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AE2" w:rsidRDefault="00C12F34" w:rsidP="00F011E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 31.12.201</w:t>
      </w:r>
      <w:r w:rsidR="00B61B61">
        <w:rPr>
          <w:rFonts w:ascii="Arial" w:hAnsi="Arial" w:cs="Arial"/>
          <w:b/>
          <w:sz w:val="28"/>
          <w:szCs w:val="28"/>
        </w:rPr>
        <w:t>9</w:t>
      </w:r>
    </w:p>
    <w:p w:rsidR="00F011E5" w:rsidRDefault="00F011E5" w:rsidP="00F011E5">
      <w:pPr>
        <w:jc w:val="center"/>
        <w:rPr>
          <w:rFonts w:ascii="Arial" w:hAnsi="Arial" w:cs="Arial"/>
          <w:b/>
          <w:sz w:val="24"/>
          <w:szCs w:val="24"/>
        </w:rPr>
      </w:pPr>
      <w:r w:rsidRPr="00F011E5">
        <w:rPr>
          <w:rFonts w:ascii="Arial" w:hAnsi="Arial" w:cs="Arial"/>
          <w:b/>
          <w:sz w:val="24"/>
          <w:szCs w:val="24"/>
        </w:rPr>
        <w:t>(v eurách)</w:t>
      </w:r>
    </w:p>
    <w:p w:rsidR="00F011E5" w:rsidRDefault="00F011E5" w:rsidP="00F011E5">
      <w:pPr>
        <w:rPr>
          <w:rFonts w:ascii="Arial" w:hAnsi="Arial" w:cs="Arial"/>
          <w:b/>
        </w:rPr>
      </w:pPr>
      <w:r w:rsidRPr="00F011E5">
        <w:rPr>
          <w:rFonts w:ascii="Arial" w:hAnsi="Arial" w:cs="Arial"/>
          <w:b/>
        </w:rPr>
        <w:t>A. Informácie účtovnej jednotke</w:t>
      </w:r>
    </w:p>
    <w:p w:rsidR="00F011E5" w:rsidRDefault="00F011E5" w:rsidP="00F011E5">
      <w:pPr>
        <w:pStyle w:val="Odsekzoznamu"/>
        <w:rPr>
          <w:rFonts w:ascii="Arial" w:hAnsi="Arial" w:cs="Arial"/>
        </w:rPr>
      </w:pPr>
      <w:r w:rsidRPr="00F011E5">
        <w:rPr>
          <w:rFonts w:ascii="Arial" w:hAnsi="Arial" w:cs="Arial"/>
        </w:rPr>
        <w:t>a) Názov a sídlo účtovnej jednotky</w:t>
      </w:r>
    </w:p>
    <w:tbl>
      <w:tblPr>
        <w:tblStyle w:val="Mriekatabuky"/>
        <w:tblW w:w="0" w:type="auto"/>
        <w:tblLook w:val="04A0"/>
      </w:tblPr>
      <w:tblGrid>
        <w:gridCol w:w="2943"/>
        <w:gridCol w:w="6269"/>
      </w:tblGrid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</w:p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Názov účtovnej jednotky:</w:t>
            </w:r>
          </w:p>
        </w:tc>
        <w:tc>
          <w:tcPr>
            <w:tcW w:w="6269" w:type="dxa"/>
            <w:vAlign w:val="center"/>
          </w:tcPr>
          <w:p w:rsidR="00F011E5" w:rsidRDefault="000C580C" w:rsidP="00F011E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Totalagro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Sídlo účtovnej jednotky:</w:t>
            </w:r>
          </w:p>
        </w:tc>
        <w:tc>
          <w:tcPr>
            <w:tcW w:w="6269" w:type="dxa"/>
            <w:vAlign w:val="center"/>
          </w:tcPr>
          <w:p w:rsidR="00F011E5" w:rsidRDefault="000C580C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Tupá 253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Dátum jej založenia alebo zriadenia:</w:t>
            </w:r>
          </w:p>
        </w:tc>
        <w:tc>
          <w:tcPr>
            <w:tcW w:w="6269" w:type="dxa"/>
            <w:vAlign w:val="center"/>
          </w:tcPr>
          <w:p w:rsidR="00F011E5" w:rsidRDefault="000C580C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11.07.2011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Identifikačné číslo organizácie:</w:t>
            </w:r>
          </w:p>
        </w:tc>
        <w:tc>
          <w:tcPr>
            <w:tcW w:w="6269" w:type="dxa"/>
            <w:vAlign w:val="center"/>
          </w:tcPr>
          <w:p w:rsidR="00F011E5" w:rsidRDefault="000C580C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46249478</w:t>
            </w:r>
          </w:p>
        </w:tc>
      </w:tr>
    </w:tbl>
    <w:p w:rsidR="00F011E5" w:rsidRDefault="00F011E5" w:rsidP="00F011E5">
      <w:pPr>
        <w:rPr>
          <w:rFonts w:ascii="Arial" w:hAnsi="Arial" w:cs="Arial"/>
        </w:rPr>
      </w:pPr>
    </w:p>
    <w:p w:rsidR="00A2502C" w:rsidRDefault="00A2502C" w:rsidP="00A2502C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>b) Priemerný počet zamestnancov účtovnej jednotky počas účtovného obdobia, alebo počet zamestnancov účtovnej jednotky ku dňu, ku ktorému sa zostavuje účtovná závierka, z toho počet vedúcich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2502C" w:rsidTr="00A2502C">
        <w:trPr>
          <w:trHeight w:val="378"/>
        </w:trPr>
        <w:tc>
          <w:tcPr>
            <w:tcW w:w="3070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3071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Zamestnanci spolu</w:t>
            </w:r>
          </w:p>
        </w:tc>
        <w:tc>
          <w:tcPr>
            <w:tcW w:w="3071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 toho riadiaci pracovníci</w:t>
            </w:r>
          </w:p>
        </w:tc>
      </w:tr>
      <w:tr w:rsidR="00A2502C" w:rsidTr="00A2502C">
        <w:trPr>
          <w:trHeight w:val="412"/>
        </w:trPr>
        <w:tc>
          <w:tcPr>
            <w:tcW w:w="3070" w:type="dxa"/>
            <w:vAlign w:val="center"/>
          </w:tcPr>
          <w:p w:rsidR="00A2502C" w:rsidRDefault="00A2502C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počet    </w:t>
            </w:r>
          </w:p>
        </w:tc>
        <w:tc>
          <w:tcPr>
            <w:tcW w:w="3071" w:type="dxa"/>
            <w:vAlign w:val="center"/>
          </w:tcPr>
          <w:p w:rsidR="00A2502C" w:rsidRDefault="007C3F3B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71" w:type="dxa"/>
            <w:vAlign w:val="center"/>
          </w:tcPr>
          <w:p w:rsidR="00A2502C" w:rsidRDefault="00A2502C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2502C" w:rsidRDefault="00A2502C" w:rsidP="00A2502C">
      <w:pPr>
        <w:rPr>
          <w:rFonts w:ascii="Arial" w:hAnsi="Arial" w:cs="Arial"/>
        </w:rPr>
      </w:pPr>
    </w:p>
    <w:p w:rsidR="00F0375B" w:rsidRDefault="00A2502C" w:rsidP="00F0375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 ručením obmedzený</w:t>
      </w:r>
      <w:r w:rsidR="007C3F3B">
        <w:rPr>
          <w:rFonts w:ascii="Arial" w:hAnsi="Arial" w:cs="Arial"/>
        </w:rPr>
        <w:t xml:space="preserve">m pracuje pod vedením jedného konateľa </w:t>
      </w:r>
      <w:r w:rsidR="000C580C">
        <w:rPr>
          <w:rFonts w:ascii="Arial" w:hAnsi="Arial" w:cs="Arial"/>
        </w:rPr>
        <w:t>Jána Kútnik</w:t>
      </w:r>
      <w:r w:rsidR="000C580C">
        <w:rPr>
          <w:rFonts w:ascii="Arial" w:hAnsi="Arial" w:cs="Arial"/>
          <w:lang w:val="hu-HU"/>
        </w:rPr>
        <w:t>a</w:t>
      </w:r>
      <w:r w:rsidR="007C3F3B">
        <w:rPr>
          <w:rFonts w:ascii="Arial" w:hAnsi="Arial" w:cs="Arial"/>
          <w:lang w:val="hu-HU"/>
        </w:rPr>
        <w:t xml:space="preserve">. </w:t>
      </w:r>
      <w:proofErr w:type="spellStart"/>
      <w:r w:rsidR="007C3F3B">
        <w:rPr>
          <w:rFonts w:ascii="Arial" w:hAnsi="Arial" w:cs="Arial"/>
          <w:lang w:val="hu-HU"/>
        </w:rPr>
        <w:t>Konateľ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sa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počas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výkonu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práce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zdržiava</w:t>
      </w:r>
      <w:proofErr w:type="spellEnd"/>
      <w:r w:rsidR="007C3F3B">
        <w:rPr>
          <w:rFonts w:ascii="Arial" w:hAnsi="Arial" w:cs="Arial"/>
          <w:lang w:val="hu-HU"/>
        </w:rPr>
        <w:t xml:space="preserve"> na </w:t>
      </w:r>
      <w:proofErr w:type="spellStart"/>
      <w:r w:rsidR="007C3F3B">
        <w:rPr>
          <w:rFonts w:ascii="Arial" w:hAnsi="Arial" w:cs="Arial"/>
          <w:lang w:val="hu-HU"/>
        </w:rPr>
        <w:t>adrese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0C580C">
        <w:rPr>
          <w:rFonts w:ascii="Arial" w:hAnsi="Arial" w:cs="Arial"/>
          <w:lang w:val="hu-HU"/>
        </w:rPr>
        <w:t>Tupá</w:t>
      </w:r>
      <w:proofErr w:type="spellEnd"/>
      <w:r w:rsidR="000C580C">
        <w:rPr>
          <w:rFonts w:ascii="Arial" w:hAnsi="Arial" w:cs="Arial"/>
          <w:lang w:val="hu-HU"/>
        </w:rPr>
        <w:t xml:space="preserve"> 253</w:t>
      </w:r>
      <w:r w:rsidR="007C3F3B">
        <w:rPr>
          <w:rFonts w:ascii="Arial" w:hAnsi="Arial" w:cs="Arial"/>
          <w:lang w:val="hu-HU"/>
        </w:rPr>
        <w:t xml:space="preserve">.  </w:t>
      </w:r>
      <w:r>
        <w:rPr>
          <w:rFonts w:ascii="Arial" w:hAnsi="Arial" w:cs="Arial"/>
        </w:rPr>
        <w:t xml:space="preserve"> </w:t>
      </w:r>
    </w:p>
    <w:p w:rsidR="00F0375B" w:rsidRDefault="007C3F3B" w:rsidP="00F0375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0C580C">
        <w:rPr>
          <w:rFonts w:ascii="Arial" w:hAnsi="Arial" w:cs="Arial"/>
        </w:rPr>
        <w:t>sa zaoberá</w:t>
      </w:r>
      <w:r w:rsidR="00F0375B">
        <w:rPr>
          <w:rFonts w:ascii="Arial" w:hAnsi="Arial" w:cs="Arial"/>
        </w:rPr>
        <w:t xml:space="preserve"> s</w:t>
      </w:r>
      <w:r w:rsidR="000C580C">
        <w:rPr>
          <w:rFonts w:ascii="Arial" w:hAnsi="Arial" w:cs="Arial"/>
        </w:rPr>
        <w:t>o sprostredkovaním obchodu a poskytovaním služieb v oblasti poľnohospodárstva.</w:t>
      </w:r>
    </w:p>
    <w:p w:rsidR="00F0375B" w:rsidRDefault="00F0375B" w:rsidP="00F0375B">
      <w:pPr>
        <w:rPr>
          <w:rFonts w:ascii="Arial" w:hAnsi="Arial" w:cs="Arial"/>
          <w:b/>
        </w:rPr>
      </w:pPr>
    </w:p>
    <w:p w:rsidR="0043042A" w:rsidRDefault="0043042A" w:rsidP="00F0375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  <w:t xml:space="preserve">    </w:t>
      </w:r>
      <w:r w:rsidRPr="0043042A">
        <w:rPr>
          <w:rFonts w:ascii="Arial" w:hAnsi="Arial" w:cs="Arial"/>
        </w:rPr>
        <w:t xml:space="preserve">c) Dôvod na zostavenie účtovnej závierky (riadna, mimoriadna): </w:t>
      </w:r>
      <w:r w:rsidRPr="0043042A">
        <w:rPr>
          <w:rFonts w:ascii="Arial" w:hAnsi="Arial" w:cs="Arial"/>
          <w:b/>
        </w:rPr>
        <w:t>riadna</w:t>
      </w:r>
    </w:p>
    <w:p w:rsidR="00E15304" w:rsidRDefault="00E15304" w:rsidP="00F0375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B. Informácie o účtovných zásadách a účtovných metódach</w:t>
      </w:r>
    </w:p>
    <w:p w:rsidR="00920550" w:rsidRDefault="00E15304" w:rsidP="00F0375B">
      <w:pPr>
        <w:rPr>
          <w:rFonts w:ascii="Arial" w:hAnsi="Arial" w:cs="Arial"/>
        </w:rPr>
      </w:pPr>
      <w:r>
        <w:rPr>
          <w:rFonts w:ascii="Arial" w:hAnsi="Arial" w:cs="Arial"/>
        </w:rPr>
        <w:t>Účtovaná jednotka účtuje v sústave podvojného účtovníctva v zmysle zákona č 431/2002 2.z. v znení neskorších predpisov, použitím metódu B.</w:t>
      </w:r>
    </w:p>
    <w:p w:rsidR="00920550" w:rsidRPr="00920550" w:rsidRDefault="00920550" w:rsidP="00920550">
      <w:pPr>
        <w:pStyle w:val="Odsekzoznamu"/>
        <w:numPr>
          <w:ilvl w:val="0"/>
          <w:numId w:val="4"/>
        </w:numPr>
        <w:spacing w:before="240"/>
        <w:rPr>
          <w:rFonts w:ascii="Arial" w:hAnsi="Arial" w:cs="Arial"/>
        </w:rPr>
      </w:pPr>
      <w:r>
        <w:rPr>
          <w:rFonts w:ascii="Arial" w:hAnsi="Arial" w:cs="Arial"/>
        </w:rPr>
        <w:t xml:space="preserve">Zmeny účtovaných zásad a zmeny účtovaných metód, s uvedením dôvodu ich uplatnenia a ich vplyvu na hodnotu majetku, záväzkov, vlastného imania a výsledku hospodárskej jednotky – </w:t>
      </w:r>
      <w:r>
        <w:rPr>
          <w:rFonts w:ascii="Arial" w:hAnsi="Arial" w:cs="Arial"/>
          <w:b/>
        </w:rPr>
        <w:t>žiadne</w:t>
      </w:r>
    </w:p>
    <w:p w:rsidR="00920550" w:rsidRDefault="00920550" w:rsidP="00920550">
      <w:pPr>
        <w:pStyle w:val="Odsekzoznamu"/>
        <w:spacing w:before="240"/>
        <w:rPr>
          <w:rFonts w:ascii="Arial" w:hAnsi="Arial" w:cs="Arial"/>
        </w:rPr>
      </w:pPr>
    </w:p>
    <w:p w:rsidR="00920550" w:rsidRDefault="00920550" w:rsidP="00920550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Spôsob oceňovania jednotlivých zložiek majetku a záväzkov v členení na:</w:t>
      </w:r>
    </w:p>
    <w:p w:rsidR="00920550" w:rsidRPr="00920550" w:rsidRDefault="00E15304" w:rsidP="00920550">
      <w:pPr>
        <w:ind w:left="360"/>
        <w:rPr>
          <w:rFonts w:ascii="Arial" w:hAnsi="Arial" w:cs="Arial"/>
        </w:rPr>
      </w:pPr>
      <w:r w:rsidRPr="00920550">
        <w:rPr>
          <w:rFonts w:ascii="Arial" w:hAnsi="Arial" w:cs="Arial"/>
        </w:rPr>
        <w:t xml:space="preserve"> </w:t>
      </w:r>
    </w:p>
    <w:tbl>
      <w:tblPr>
        <w:tblStyle w:val="Mriekatabuky"/>
        <w:tblW w:w="0" w:type="auto"/>
        <w:tblInd w:w="360" w:type="dxa"/>
        <w:tblLook w:val="04A0"/>
      </w:tblPr>
      <w:tblGrid>
        <w:gridCol w:w="4477"/>
        <w:gridCol w:w="4451"/>
      </w:tblGrid>
      <w:tr w:rsidR="00B62428" w:rsidTr="00B62428">
        <w:trPr>
          <w:trHeight w:val="489"/>
        </w:trPr>
        <w:tc>
          <w:tcPr>
            <w:tcW w:w="4606" w:type="dxa"/>
            <w:vAlign w:val="center"/>
          </w:tcPr>
          <w:p w:rsidR="00920550" w:rsidRPr="00B62428" w:rsidRDefault="00920550" w:rsidP="00B62428">
            <w:pPr>
              <w:jc w:val="center"/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Majetok a záväzky</w:t>
            </w:r>
          </w:p>
        </w:tc>
        <w:tc>
          <w:tcPr>
            <w:tcW w:w="4606" w:type="dxa"/>
          </w:tcPr>
          <w:p w:rsidR="00920550" w:rsidRDefault="00920550" w:rsidP="00920550">
            <w:pPr>
              <w:rPr>
                <w:rFonts w:ascii="Arial" w:hAnsi="Arial" w:cs="Arial"/>
              </w:rPr>
            </w:pPr>
          </w:p>
        </w:tc>
      </w:tr>
      <w:tr w:rsidR="00B62428" w:rsidTr="002F5312">
        <w:trPr>
          <w:trHeight w:val="709"/>
        </w:trPr>
        <w:tc>
          <w:tcPr>
            <w:tcW w:w="4606" w:type="dxa"/>
            <w:vAlign w:val="center"/>
          </w:tcPr>
          <w:p w:rsidR="00920550" w:rsidRP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kúpou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 xml:space="preserve">Žiadne </w:t>
            </w:r>
          </w:p>
        </w:tc>
      </w:tr>
      <w:tr w:rsidR="00B62428" w:rsidTr="002F5312">
        <w:trPr>
          <w:trHeight w:val="744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vlastnou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66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iným spôsobom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9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kúpou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23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vlastnou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73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iným spôsobom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40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</w:t>
            </w:r>
            <w:r>
              <w:rPr>
                <w:rFonts w:ascii="Arial" w:hAnsi="Arial" w:cs="Arial"/>
                <w:b/>
              </w:rPr>
              <w:t>y</w:t>
            </w:r>
          </w:p>
        </w:tc>
      </w:tr>
      <w:tr w:rsidR="00B62428" w:rsidTr="002F5312">
        <w:trPr>
          <w:trHeight w:val="418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8)</w:t>
            </w:r>
            <w:r w:rsidR="00B62428">
              <w:rPr>
                <w:rFonts w:ascii="Arial" w:hAnsi="Arial" w:cs="Arial"/>
              </w:rPr>
              <w:t xml:space="preserve"> </w:t>
            </w:r>
            <w:r w:rsidR="0043042A">
              <w:rPr>
                <w:rFonts w:ascii="Arial" w:hAnsi="Arial" w:cs="Arial"/>
              </w:rPr>
              <w:t>zásob</w:t>
            </w:r>
            <w:r>
              <w:rPr>
                <w:rFonts w:ascii="Arial" w:hAnsi="Arial" w:cs="Arial"/>
              </w:rPr>
              <w:t>y obstarané kúpou</w:t>
            </w:r>
          </w:p>
        </w:tc>
        <w:tc>
          <w:tcPr>
            <w:tcW w:w="4606" w:type="dxa"/>
            <w:vAlign w:val="center"/>
          </w:tcPr>
          <w:p w:rsidR="00920550" w:rsidRPr="00B62428" w:rsidRDefault="000C580C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24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9) zásoby vytvorené </w:t>
            </w:r>
            <w:r w:rsidR="00B62428">
              <w:rPr>
                <w:rFonts w:ascii="Arial" w:hAnsi="Arial" w:cs="Arial"/>
              </w:rPr>
              <w:t xml:space="preserve">vlastnou činnosťou 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0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10) zásoby obstarané inou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07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11) pohľadávky</w:t>
            </w:r>
          </w:p>
        </w:tc>
        <w:tc>
          <w:tcPr>
            <w:tcW w:w="4606" w:type="dxa"/>
            <w:vAlign w:val="center"/>
          </w:tcPr>
          <w:p w:rsidR="00920550" w:rsidRPr="00B62428" w:rsidRDefault="007C3F3B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14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12) krátkodobý finančný majetok</w:t>
            </w:r>
          </w:p>
        </w:tc>
        <w:tc>
          <w:tcPr>
            <w:tcW w:w="4606" w:type="dxa"/>
            <w:vAlign w:val="center"/>
          </w:tcPr>
          <w:p w:rsidR="00920550" w:rsidRPr="00B62428" w:rsidRDefault="002C3C43" w:rsidP="000C580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5000</w:t>
            </w:r>
            <w:r w:rsidR="00A64310">
              <w:rPr>
                <w:rFonts w:ascii="Arial" w:hAnsi="Arial" w:cs="Arial"/>
                <w:b/>
              </w:rPr>
              <w:t xml:space="preserve"> EUR</w:t>
            </w:r>
          </w:p>
        </w:tc>
      </w:tr>
      <w:tr w:rsidR="00B62428" w:rsidTr="002F5312">
        <w:trPr>
          <w:trHeight w:val="56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13) časové rozlíšenie na strane aktív súvahy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14) záväzky, vrátane rezerv, dlhopisov, pôžičiek a úverov</w:t>
            </w:r>
          </w:p>
        </w:tc>
        <w:tc>
          <w:tcPr>
            <w:tcW w:w="4606" w:type="dxa"/>
            <w:vAlign w:val="center"/>
          </w:tcPr>
          <w:p w:rsidR="00920550" w:rsidRPr="00B62428" w:rsidRDefault="000C580C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20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15) časové na strane pasív súvahy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69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16) deriváty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0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17) majetok a záväzky zabezpečené derivátmi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7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18) prenajatý majetok a majetok obstaraný na základe zmluvy o kúpe prenajatej veci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19) majetok obstaraný v privatizácii alebo kúpou cez Fond národného majetku SR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</w:tbl>
    <w:p w:rsidR="002F5312" w:rsidRPr="00920550" w:rsidRDefault="002F5312" w:rsidP="002F5312">
      <w:pPr>
        <w:spacing w:after="0"/>
        <w:ind w:left="360"/>
        <w:rPr>
          <w:rFonts w:ascii="Arial" w:hAnsi="Arial" w:cs="Arial"/>
        </w:rPr>
      </w:pPr>
    </w:p>
    <w:p w:rsidR="00F0375B" w:rsidRDefault="002F5312" w:rsidP="002F5312">
      <w:pPr>
        <w:tabs>
          <w:tab w:val="left" w:pos="126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F0375B" w:rsidRDefault="002F5312" w:rsidP="002F5312">
      <w:pPr>
        <w:pStyle w:val="Odsekzoznamu"/>
        <w:numPr>
          <w:ilvl w:val="0"/>
          <w:numId w:val="4"/>
        </w:num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Tvorba odpisového plánu pre dlhodobý majetok, pričom sa uvádza doba odpisovania, sadzby odpisov a odpisové metódy pre účtované odpisy (podľa času, resp. podľa výkonov). – spoločnosť nevykazuje žiadny majetok</w:t>
      </w:r>
      <w:r w:rsidR="00572E71">
        <w:rPr>
          <w:rFonts w:ascii="Arial" w:hAnsi="Arial" w:cs="Arial"/>
        </w:rPr>
        <w:t>.</w:t>
      </w:r>
    </w:p>
    <w:p w:rsidR="00572E71" w:rsidRDefault="00572E71" w:rsidP="00572E71">
      <w:pPr>
        <w:pStyle w:val="Odsekzoznamu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 imanie spoločnosti je 5000 Eur.</w:t>
      </w: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572E71" w:rsidRPr="00B83158" w:rsidRDefault="00572E71" w:rsidP="00B83158">
      <w:pPr>
        <w:pStyle w:val="Odsekzoznamu"/>
        <w:numPr>
          <w:ilvl w:val="0"/>
          <w:numId w:val="7"/>
        </w:numPr>
        <w:spacing w:after="0" w:line="240" w:lineRule="auto"/>
        <w:rPr>
          <w:rFonts w:ascii="Arial" w:hAnsi="Arial" w:cs="Arial"/>
        </w:rPr>
      </w:pPr>
      <w:r w:rsidRPr="00B83158">
        <w:rPr>
          <w:rFonts w:ascii="Arial" w:hAnsi="Arial" w:cs="Arial"/>
        </w:rPr>
        <w:t>Spôsob prepočtu údajov v cudzích menách na slovenskú menu.</w:t>
      </w:r>
    </w:p>
    <w:p w:rsidR="00572E71" w:rsidRDefault="00572E71" w:rsidP="00B83158">
      <w:pPr>
        <w:spacing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Doklady sa prepočítavajú kurzom ECB deň pred dňom pohybu čerpania finančných prostriedkov. Firma nevedie pokladňu v cudzej mene.</w:t>
      </w:r>
    </w:p>
    <w:p w:rsidR="000C580C" w:rsidRDefault="000C580C" w:rsidP="00B83158">
      <w:pPr>
        <w:rPr>
          <w:rFonts w:ascii="Arial" w:hAnsi="Arial" w:cs="Arial"/>
          <w:b/>
        </w:rPr>
      </w:pPr>
    </w:p>
    <w:p w:rsidR="000C580C" w:rsidRDefault="000C580C" w:rsidP="00B83158">
      <w:pPr>
        <w:rPr>
          <w:rFonts w:ascii="Arial" w:hAnsi="Arial" w:cs="Arial"/>
          <w:b/>
        </w:rPr>
      </w:pPr>
    </w:p>
    <w:p w:rsidR="00B83158" w:rsidRDefault="00B83158" w:rsidP="00B83158">
      <w:pPr>
        <w:rPr>
          <w:rFonts w:ascii="Arial" w:hAnsi="Arial" w:cs="Arial"/>
          <w:b/>
        </w:rPr>
      </w:pPr>
      <w:r w:rsidRPr="00B83158">
        <w:rPr>
          <w:rFonts w:ascii="Arial" w:hAnsi="Arial" w:cs="Arial"/>
          <w:b/>
        </w:rPr>
        <w:lastRenderedPageBreak/>
        <w:t>C. Doplňujúce údaje k</w:t>
      </w:r>
      <w:r>
        <w:rPr>
          <w:rFonts w:ascii="Arial" w:hAnsi="Arial" w:cs="Arial"/>
          <w:b/>
        </w:rPr>
        <w:t> </w:t>
      </w:r>
      <w:r w:rsidRPr="00B83158">
        <w:rPr>
          <w:rFonts w:ascii="Arial" w:hAnsi="Arial" w:cs="Arial"/>
          <w:b/>
        </w:rPr>
        <w:t>súvahe</w:t>
      </w:r>
    </w:p>
    <w:p w:rsidR="00B83158" w:rsidRDefault="00B83158" w:rsidP="00B83158">
      <w:pPr>
        <w:spacing w:after="0"/>
        <w:ind w:left="708"/>
        <w:rPr>
          <w:rFonts w:ascii="Arial" w:hAnsi="Arial" w:cs="Arial"/>
        </w:rPr>
      </w:pPr>
      <w:r w:rsidRPr="00B83158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 w:rsidRPr="00B83158">
        <w:rPr>
          <w:rFonts w:ascii="Arial" w:hAnsi="Arial" w:cs="Arial"/>
        </w:rPr>
        <w:t xml:space="preserve">Dlhodobý nehmotný majetok a dlhodobý hmotný majetok za bežné účtovné </w:t>
      </w:r>
      <w:r>
        <w:rPr>
          <w:rFonts w:ascii="Arial" w:hAnsi="Arial" w:cs="Arial"/>
        </w:rPr>
        <w:t xml:space="preserve">    </w:t>
      </w:r>
      <w:r w:rsidRPr="00B83158">
        <w:rPr>
          <w:rFonts w:ascii="Arial" w:hAnsi="Arial" w:cs="Arial"/>
        </w:rPr>
        <w:t xml:space="preserve">obdobie v organizácii - žiadne  </w:t>
      </w:r>
    </w:p>
    <w:p w:rsidR="00B83158" w:rsidRDefault="00B83158" w:rsidP="00B83158">
      <w:pPr>
        <w:ind w:firstLine="708"/>
        <w:rPr>
          <w:rFonts w:ascii="Arial" w:hAnsi="Arial" w:cs="Arial"/>
        </w:rPr>
      </w:pPr>
      <w:r>
        <w:rPr>
          <w:rFonts w:ascii="Arial" w:hAnsi="Arial" w:cs="Arial"/>
        </w:rPr>
        <w:t>b) Hodnota pohľadávok do lehoty splatnosti a po lehote splatnosti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83158" w:rsidTr="00B83158">
        <w:tc>
          <w:tcPr>
            <w:tcW w:w="3070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>Pohľadávky</w:t>
            </w:r>
          </w:p>
        </w:tc>
        <w:tc>
          <w:tcPr>
            <w:tcW w:w="3071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Finančný objem </w:t>
            </w:r>
          </w:p>
        </w:tc>
        <w:tc>
          <w:tcPr>
            <w:tcW w:w="3071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% z celkového objemu pohľadávok </w:t>
            </w:r>
          </w:p>
        </w:tc>
      </w:tr>
      <w:tr w:rsidR="00B83158" w:rsidTr="00B83158">
        <w:trPr>
          <w:trHeight w:val="468"/>
        </w:trPr>
        <w:tc>
          <w:tcPr>
            <w:tcW w:w="3070" w:type="dxa"/>
            <w:vAlign w:val="center"/>
          </w:tcPr>
          <w:p w:rsidR="00B83158" w:rsidRDefault="00B83158" w:rsidP="00B831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lehoty splatnosti</w:t>
            </w:r>
          </w:p>
        </w:tc>
        <w:tc>
          <w:tcPr>
            <w:tcW w:w="3071" w:type="dxa"/>
            <w:vAlign w:val="center"/>
          </w:tcPr>
          <w:p w:rsidR="00B83158" w:rsidRDefault="007C3F3B" w:rsidP="00B831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71" w:type="dxa"/>
            <w:vAlign w:val="center"/>
          </w:tcPr>
          <w:p w:rsidR="00B83158" w:rsidRDefault="007C3F3B" w:rsidP="00B831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572E71" w:rsidRDefault="00572E71" w:rsidP="00B83158">
      <w:pPr>
        <w:rPr>
          <w:rFonts w:ascii="Arial" w:hAnsi="Arial" w:cs="Arial"/>
          <w:b/>
        </w:rPr>
      </w:pPr>
    </w:p>
    <w:p w:rsidR="009955A4" w:rsidRPr="009955A4" w:rsidRDefault="009955A4" w:rsidP="009955A4">
      <w:pPr>
        <w:pStyle w:val="Odsekzoznamu"/>
        <w:numPr>
          <w:ilvl w:val="0"/>
          <w:numId w:val="8"/>
        </w:numPr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Významné položky časového rozlíšenia výdavkov budúcich období a výnosov budúcich období - </w:t>
      </w:r>
      <w:r w:rsidRPr="009955A4">
        <w:rPr>
          <w:rFonts w:ascii="Arial" w:hAnsi="Arial" w:cs="Arial"/>
          <w:b/>
        </w:rPr>
        <w:t xml:space="preserve">žiadne </w:t>
      </w:r>
    </w:p>
    <w:p w:rsidR="009955A4" w:rsidRDefault="009955A4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Významné položky derivátov</w:t>
      </w:r>
    </w:p>
    <w:p w:rsidR="009955A4" w:rsidRDefault="009955A4" w:rsidP="009955A4">
      <w:pPr>
        <w:ind w:left="345"/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h) </w:t>
      </w:r>
      <w:r>
        <w:rPr>
          <w:rFonts w:ascii="Arial" w:hAnsi="Arial" w:cs="Arial"/>
        </w:rPr>
        <w:tab/>
      </w:r>
      <w:r w:rsidRPr="009955A4">
        <w:rPr>
          <w:rFonts w:ascii="Arial" w:hAnsi="Arial" w:cs="Arial"/>
        </w:rPr>
        <w:t>Majetok a záväzky zabezpečené derivátmi, pričom sa uvádza forma tohto zabezpečenia</w:t>
      </w:r>
      <w:r>
        <w:rPr>
          <w:rFonts w:ascii="Arial" w:hAnsi="Arial" w:cs="Arial"/>
        </w:rPr>
        <w:t xml:space="preserve"> – </w:t>
      </w:r>
      <w:r w:rsidRPr="009955A4">
        <w:rPr>
          <w:rFonts w:ascii="Arial" w:hAnsi="Arial" w:cs="Arial"/>
          <w:b/>
        </w:rPr>
        <w:t>žiadne</w:t>
      </w:r>
    </w:p>
    <w:p w:rsidR="009955A4" w:rsidRDefault="009955A4" w:rsidP="009955A4">
      <w:pPr>
        <w:rPr>
          <w:rFonts w:ascii="Arial" w:hAnsi="Arial" w:cs="Arial"/>
          <w:b/>
        </w:rPr>
      </w:pPr>
      <w:r w:rsidRPr="009955A4">
        <w:rPr>
          <w:rFonts w:ascii="Arial" w:hAnsi="Arial" w:cs="Arial"/>
          <w:b/>
        </w:rPr>
        <w:t>D. Doplňujúce údaje k výkazu ziskov a</w:t>
      </w:r>
      <w:r>
        <w:rPr>
          <w:rFonts w:ascii="Arial" w:hAnsi="Arial" w:cs="Arial"/>
          <w:b/>
        </w:rPr>
        <w:t> </w:t>
      </w:r>
      <w:r w:rsidRPr="009955A4">
        <w:rPr>
          <w:rFonts w:ascii="Arial" w:hAnsi="Arial" w:cs="Arial"/>
          <w:b/>
        </w:rPr>
        <w:t>strát</w:t>
      </w:r>
    </w:p>
    <w:p w:rsidR="009B4E62" w:rsidRDefault="009955A4" w:rsidP="009955A4">
      <w:pPr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</w:t>
      </w:r>
      <w:r w:rsidRPr="009955A4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Tržby za vlastné výkony a tovar (popis v členení hlavnej a podnikateľskej činnosti)</w:t>
      </w: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9B4E62" w:rsidTr="00DB0FB5">
        <w:trPr>
          <w:trHeight w:val="1006"/>
        </w:trPr>
        <w:tc>
          <w:tcPr>
            <w:tcW w:w="4644" w:type="dxa"/>
            <w:vAlign w:val="center"/>
          </w:tcPr>
          <w:p w:rsidR="009B4E62" w:rsidRPr="009B4E62" w:rsidRDefault="009B4E62" w:rsidP="00DB0FB5">
            <w:pPr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Druh výkonu a tovar podľa jednotlivých typov výrobkov a služieb účtovnej jednotky a hlavných oblastí odbytu</w:t>
            </w:r>
          </w:p>
        </w:tc>
        <w:tc>
          <w:tcPr>
            <w:tcW w:w="2268" w:type="dxa"/>
            <w:vAlign w:val="center"/>
          </w:tcPr>
          <w:p w:rsidR="009B4E62" w:rsidRPr="009B4E62" w:rsidRDefault="009B4E62" w:rsidP="00B61B61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201</w:t>
            </w:r>
            <w:r w:rsidR="00B61B61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2300" w:type="dxa"/>
            <w:vAlign w:val="center"/>
          </w:tcPr>
          <w:p w:rsidR="009B4E62" w:rsidRPr="009B4E62" w:rsidRDefault="009B4E62" w:rsidP="00B61B61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201</w:t>
            </w:r>
            <w:r w:rsidR="00B61B61">
              <w:rPr>
                <w:rFonts w:ascii="Arial" w:hAnsi="Arial" w:cs="Arial"/>
                <w:b/>
              </w:rPr>
              <w:t>9</w:t>
            </w:r>
          </w:p>
        </w:tc>
      </w:tr>
      <w:tr w:rsidR="009B4E62" w:rsidTr="00DB0FB5">
        <w:trPr>
          <w:trHeight w:val="566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tovaru</w:t>
            </w:r>
          </w:p>
        </w:tc>
        <w:tc>
          <w:tcPr>
            <w:tcW w:w="2268" w:type="dxa"/>
            <w:vAlign w:val="center"/>
          </w:tcPr>
          <w:p w:rsidR="009B4E62" w:rsidRDefault="000C580C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0C580C" w:rsidP="000B61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</w:tr>
      <w:tr w:rsidR="009B4E62" w:rsidTr="007C3F3B">
        <w:trPr>
          <w:trHeight w:val="487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vlastných výrobkov</w:t>
            </w:r>
          </w:p>
        </w:tc>
        <w:tc>
          <w:tcPr>
            <w:tcW w:w="2268" w:type="dxa"/>
            <w:vAlign w:val="center"/>
          </w:tcPr>
          <w:p w:rsidR="009B4E62" w:rsidRDefault="009B4E62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9B4E62" w:rsidP="007C3F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67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Tržby za predaj služby – vlastná činnosť </w:t>
            </w:r>
          </w:p>
        </w:tc>
        <w:tc>
          <w:tcPr>
            <w:tcW w:w="2268" w:type="dxa"/>
            <w:vAlign w:val="center"/>
          </w:tcPr>
          <w:p w:rsidR="009B4E62" w:rsidRDefault="009B4E62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E80DB4" w:rsidP="000B61F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48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Ostatné prevádzkové výnosy - </w:t>
            </w:r>
          </w:p>
        </w:tc>
        <w:tc>
          <w:tcPr>
            <w:tcW w:w="2268" w:type="dxa"/>
            <w:vAlign w:val="center"/>
          </w:tcPr>
          <w:p w:rsidR="009B4E62" w:rsidRDefault="00E80DB4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55"/>
        </w:trPr>
        <w:tc>
          <w:tcPr>
            <w:tcW w:w="4644" w:type="dxa"/>
            <w:vAlign w:val="center"/>
          </w:tcPr>
          <w:p w:rsidR="009B4E62" w:rsidRPr="00DB0FB5" w:rsidRDefault="00DB0FB5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 úrokov</w:t>
            </w:r>
          </w:p>
        </w:tc>
        <w:tc>
          <w:tcPr>
            <w:tcW w:w="2268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49"/>
        </w:trPr>
        <w:tc>
          <w:tcPr>
            <w:tcW w:w="4644" w:type="dxa"/>
            <w:vAlign w:val="center"/>
          </w:tcPr>
          <w:p w:rsidR="009B4E62" w:rsidRPr="00DB0FB5" w:rsidRDefault="00DB0FB5" w:rsidP="00DB0FB5">
            <w:pPr>
              <w:rPr>
                <w:rFonts w:ascii="Arial" w:hAnsi="Arial" w:cs="Arial"/>
                <w:b/>
              </w:rPr>
            </w:pPr>
            <w:r w:rsidRPr="00DB0FB5">
              <w:rPr>
                <w:rFonts w:ascii="Arial" w:hAnsi="Arial" w:cs="Arial"/>
                <w:b/>
              </w:rPr>
              <w:t>Tržby spolu</w:t>
            </w:r>
          </w:p>
        </w:tc>
        <w:tc>
          <w:tcPr>
            <w:tcW w:w="2268" w:type="dxa"/>
            <w:vAlign w:val="center"/>
          </w:tcPr>
          <w:p w:rsidR="009B4E62" w:rsidRDefault="000C580C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0C580C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B0FB5" w:rsidRDefault="00DB0FB5" w:rsidP="009955A4">
      <w:pPr>
        <w:rPr>
          <w:rFonts w:ascii="Arial" w:hAnsi="Arial" w:cs="Arial"/>
        </w:rPr>
      </w:pPr>
    </w:p>
    <w:p w:rsidR="00DB0FB5" w:rsidRDefault="00DB0FB5" w:rsidP="00DB0FB5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b)</w:t>
      </w:r>
      <w:r>
        <w:rPr>
          <w:rFonts w:ascii="Arial" w:hAnsi="Arial" w:cs="Arial"/>
        </w:rPr>
        <w:tab/>
        <w:t xml:space="preserve"> Aktivácia, popis, výška významných položiek – </w:t>
      </w:r>
      <w:r w:rsidRPr="00DB0FB5">
        <w:rPr>
          <w:rFonts w:ascii="Arial" w:hAnsi="Arial" w:cs="Arial"/>
          <w:b/>
        </w:rPr>
        <w:t>žiadna</w:t>
      </w:r>
    </w:p>
    <w:p w:rsidR="00DB0FB5" w:rsidRDefault="00DB0FB5" w:rsidP="00DB0F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c) Príspevky a dary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žiadne</w:t>
      </w:r>
    </w:p>
    <w:p w:rsidR="00DB0FB5" w:rsidRDefault="00DB0FB5" w:rsidP="00DB0FB5">
      <w:pPr>
        <w:ind w:left="426" w:hanging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d) Opis a suma významných položiek finančných výnosov a celková suma kurzových </w:t>
      </w:r>
      <w:r>
        <w:rPr>
          <w:rFonts w:ascii="Arial" w:hAnsi="Arial" w:cs="Arial"/>
        </w:rPr>
        <w:t xml:space="preserve">         </w:t>
      </w:r>
      <w:r w:rsidRPr="00DB0FB5">
        <w:rPr>
          <w:rFonts w:ascii="Arial" w:hAnsi="Arial" w:cs="Arial"/>
        </w:rPr>
        <w:t xml:space="preserve">ziskov, osobitne sa uvádza hodnota kurzových ziskov účtovaná ku dňu, ktorému sa zostavuje účtovná závierka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bezvýznamné</w:t>
      </w:r>
    </w:p>
    <w:p w:rsidR="00DB0FB5" w:rsidRDefault="00DB0FB5" w:rsidP="00DB0FB5">
      <w:pPr>
        <w:ind w:left="426" w:hanging="426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</w:t>
      </w:r>
      <w:r w:rsidRPr="00DD58C7">
        <w:rPr>
          <w:rFonts w:ascii="Arial" w:hAnsi="Arial" w:cs="Arial"/>
        </w:rPr>
        <w:t xml:space="preserve"> e) Suma položiek mimoriadnych výnosov týkajúcich sa bežného účtovného obdobia a ich opis a suma položiek mimoriadnych výnosov týkajúcich sa predchádzajúcich účtovných obdo</w:t>
      </w:r>
      <w:r w:rsidR="00DD58C7">
        <w:rPr>
          <w:rFonts w:ascii="Arial" w:hAnsi="Arial" w:cs="Arial"/>
        </w:rPr>
        <w:t>b</w:t>
      </w:r>
      <w:r w:rsidRPr="00DD58C7">
        <w:rPr>
          <w:rFonts w:ascii="Arial" w:hAnsi="Arial" w:cs="Arial"/>
        </w:rPr>
        <w:t>í a ich opis</w:t>
      </w:r>
      <w:r>
        <w:rPr>
          <w:rFonts w:ascii="Arial" w:hAnsi="Arial" w:cs="Arial"/>
          <w:b/>
        </w:rPr>
        <w:t xml:space="preserve"> - žiadna</w:t>
      </w:r>
    </w:p>
    <w:p w:rsidR="009955A4" w:rsidRDefault="00DD58C7" w:rsidP="009955A4">
      <w:pPr>
        <w:rPr>
          <w:rFonts w:ascii="Arial" w:hAnsi="Arial" w:cs="Arial"/>
          <w:b/>
        </w:rPr>
      </w:pPr>
      <w:r w:rsidRPr="00DD58C7">
        <w:rPr>
          <w:rFonts w:ascii="Arial" w:hAnsi="Arial" w:cs="Arial"/>
          <w:b/>
        </w:rPr>
        <w:lastRenderedPageBreak/>
        <w:t>E. Prenajatý majetok a majetok zachytený na podsúvahových účtoch</w:t>
      </w:r>
      <w:r>
        <w:rPr>
          <w:rFonts w:ascii="Arial" w:hAnsi="Arial" w:cs="Arial"/>
          <w:b/>
        </w:rPr>
        <w:t xml:space="preserve"> – 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F. Prípadné ďalšie pohľadávky a záväzky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Opis a hodnota budúcich možných záväzkov nevykázaných v súvahe vyplývajúcich zo súdnych rozhodnutí, z poskytnutých záruk, zo všeobecne závažných právnych predpisov, zo zmlúv o podriadenom záväzku, z ručenia v členení podľa jednotlivých druhov ručenia a informácie o iných formách zabezpečenia a podobne – </w:t>
      </w:r>
      <w:r w:rsidRPr="00DD58C7">
        <w:rPr>
          <w:rFonts w:ascii="Arial" w:hAnsi="Arial" w:cs="Arial"/>
          <w:b/>
        </w:rPr>
        <w:t>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G. Ostatné finančné povinnosti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Významné položky ostatných finančných povinností, ktoré sa nasledujú v účtovníctve a neuvádzajú sa v súvahe, pri každej položke sa uvádza jej popis, výška a údaj, či sa netýka spriaznených osôb – </w:t>
      </w:r>
      <w:r w:rsidRPr="00DD58C7">
        <w:rPr>
          <w:rFonts w:ascii="Arial" w:hAnsi="Arial" w:cs="Arial"/>
          <w:b/>
        </w:rPr>
        <w:t>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H. Doplňujúce informácie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Popis ďalších skutočností, ktoré nastali v čase odo dňa, ku ktorému sa zostavuje účtovná závierka, do dňa zostavenia účtovnej závierky: </w:t>
      </w:r>
      <w:r w:rsidRPr="00DD58C7">
        <w:rPr>
          <w:rFonts w:ascii="Arial" w:hAnsi="Arial" w:cs="Arial"/>
          <w:b/>
        </w:rPr>
        <w:t>bezvýznamné</w:t>
      </w:r>
    </w:p>
    <w:sectPr w:rsidR="00DD58C7" w:rsidSect="00206A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187"/>
      </v:shape>
    </w:pict>
  </w:numPicBullet>
  <w:abstractNum w:abstractNumId="0">
    <w:nsid w:val="00697C7D"/>
    <w:multiLevelType w:val="hybridMultilevel"/>
    <w:tmpl w:val="303CFD9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D03E3E"/>
    <w:multiLevelType w:val="hybridMultilevel"/>
    <w:tmpl w:val="397479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1B6ED0"/>
    <w:multiLevelType w:val="hybridMultilevel"/>
    <w:tmpl w:val="F32ED3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89785C"/>
    <w:multiLevelType w:val="hybridMultilevel"/>
    <w:tmpl w:val="0486DFE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940A89"/>
    <w:multiLevelType w:val="hybridMultilevel"/>
    <w:tmpl w:val="CA4EC7F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634395"/>
    <w:multiLevelType w:val="hybridMultilevel"/>
    <w:tmpl w:val="3F54EF70"/>
    <w:lvl w:ilvl="0" w:tplc="E7A07DAA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>
    <w:nsid w:val="41FA5B93"/>
    <w:multiLevelType w:val="hybridMultilevel"/>
    <w:tmpl w:val="D324AC6A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5416C6"/>
    <w:multiLevelType w:val="hybridMultilevel"/>
    <w:tmpl w:val="8506D5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635612"/>
    <w:multiLevelType w:val="hybridMultilevel"/>
    <w:tmpl w:val="64543F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435F54"/>
    <w:multiLevelType w:val="hybridMultilevel"/>
    <w:tmpl w:val="CB2854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5F1D9C"/>
    <w:multiLevelType w:val="hybridMultilevel"/>
    <w:tmpl w:val="A01E096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1"/>
  </w:num>
  <w:num w:numId="5">
    <w:abstractNumId w:val="0"/>
  </w:num>
  <w:num w:numId="6">
    <w:abstractNumId w:val="3"/>
  </w:num>
  <w:num w:numId="7">
    <w:abstractNumId w:val="6"/>
  </w:num>
  <w:num w:numId="8">
    <w:abstractNumId w:val="10"/>
  </w:num>
  <w:num w:numId="9">
    <w:abstractNumId w:val="8"/>
  </w:num>
  <w:num w:numId="10">
    <w:abstractNumId w:val="7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011E5"/>
    <w:rsid w:val="00073807"/>
    <w:rsid w:val="000B61F2"/>
    <w:rsid w:val="000C3662"/>
    <w:rsid w:val="000C580C"/>
    <w:rsid w:val="00160BF2"/>
    <w:rsid w:val="0016765A"/>
    <w:rsid w:val="00206AE2"/>
    <w:rsid w:val="00251410"/>
    <w:rsid w:val="002C3C43"/>
    <w:rsid w:val="002F5312"/>
    <w:rsid w:val="003324DB"/>
    <w:rsid w:val="00335830"/>
    <w:rsid w:val="00383CC9"/>
    <w:rsid w:val="003E295B"/>
    <w:rsid w:val="0043042A"/>
    <w:rsid w:val="004F2B88"/>
    <w:rsid w:val="00546D03"/>
    <w:rsid w:val="00551C12"/>
    <w:rsid w:val="00571375"/>
    <w:rsid w:val="00572E71"/>
    <w:rsid w:val="005D68B0"/>
    <w:rsid w:val="00614643"/>
    <w:rsid w:val="007B3BF4"/>
    <w:rsid w:val="007C3F3B"/>
    <w:rsid w:val="00824EB2"/>
    <w:rsid w:val="00920550"/>
    <w:rsid w:val="0092294E"/>
    <w:rsid w:val="009517F4"/>
    <w:rsid w:val="009955A4"/>
    <w:rsid w:val="009B4E62"/>
    <w:rsid w:val="00A2502C"/>
    <w:rsid w:val="00A64310"/>
    <w:rsid w:val="00B225E1"/>
    <w:rsid w:val="00B3045A"/>
    <w:rsid w:val="00B61B61"/>
    <w:rsid w:val="00B62428"/>
    <w:rsid w:val="00B83158"/>
    <w:rsid w:val="00BC328E"/>
    <w:rsid w:val="00C12F34"/>
    <w:rsid w:val="00CF7476"/>
    <w:rsid w:val="00D4352B"/>
    <w:rsid w:val="00D65416"/>
    <w:rsid w:val="00DA36C4"/>
    <w:rsid w:val="00DB0FB5"/>
    <w:rsid w:val="00DD58C7"/>
    <w:rsid w:val="00E15304"/>
    <w:rsid w:val="00E80DB4"/>
    <w:rsid w:val="00EA62D2"/>
    <w:rsid w:val="00F011E5"/>
    <w:rsid w:val="00F0375B"/>
    <w:rsid w:val="00F72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6A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11E5"/>
    <w:pPr>
      <w:ind w:left="720"/>
      <w:contextualSpacing/>
    </w:pPr>
  </w:style>
  <w:style w:type="table" w:styleId="Mriekatabuky">
    <w:name w:val="Table Grid"/>
    <w:basedOn w:val="Normlnatabuka"/>
    <w:uiPriority w:val="59"/>
    <w:rsid w:val="00F011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626A0B-F820-4C1C-8853-7E7E37916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770</Words>
  <Characters>4393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5153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CHANGE_ME</dc:creator>
  <cp:lastModifiedBy>pc</cp:lastModifiedBy>
  <cp:revision>2</cp:revision>
  <cp:lastPrinted>2018-03-30T09:18:00Z</cp:lastPrinted>
  <dcterms:created xsi:type="dcterms:W3CDTF">2020-03-17T16:56:00Z</dcterms:created>
  <dcterms:modified xsi:type="dcterms:W3CDTF">2020-03-17T16:56:00Z</dcterms:modified>
</cp:coreProperties>
</file>