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479C" w:rsidRPr="003A5476" w:rsidRDefault="00CA2395" w:rsidP="0058479C">
      <w:pPr>
        <w:pStyle w:val="Hlavika"/>
      </w:pPr>
      <w:r>
        <w:t xml:space="preserve">   </w:t>
      </w:r>
    </w:p>
    <w:p w:rsidR="0058479C" w:rsidRDefault="0058479C" w:rsidP="0058479C"/>
    <w:p w:rsidR="0058479C" w:rsidRDefault="0058479C" w:rsidP="0058479C"/>
    <w:p w:rsidR="0058479C" w:rsidRDefault="0058479C" w:rsidP="0058479C"/>
    <w:p w:rsidR="00A36C7B" w:rsidRDefault="00A36C7B" w:rsidP="00A36C7B">
      <w:pPr>
        <w:jc w:val="both"/>
        <w:rPr>
          <w:sz w:val="22"/>
          <w:szCs w:val="22"/>
        </w:rPr>
      </w:pPr>
    </w:p>
    <w:p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Transport Systems, spol. s r. o. (ďalej len Spoločnosť), bola založená 21.8.1995 </w:t>
      </w:r>
    </w:p>
    <w:p w:rsidR="00A36C7B" w:rsidRPr="002F209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valčekových dopravníkov a valčekových tratí, podvesných dopravníkov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:rsidR="00A36C7B" w:rsidRPr="003D6D3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583220356"/>
    <w:bookmarkStart w:id="2" w:name="_MON_1405921752"/>
    <w:bookmarkStart w:id="3" w:name="_MON_1551590452"/>
    <w:bookmarkEnd w:id="1"/>
    <w:bookmarkEnd w:id="2"/>
    <w:bookmarkEnd w:id="3"/>
    <w:bookmarkStart w:id="4" w:name="_MON_1614501356"/>
    <w:bookmarkEnd w:id="4"/>
    <w:p w:rsidR="00A36C7B" w:rsidRPr="003D6D3A" w:rsidRDefault="00AC05D2" w:rsidP="00A36C7B">
      <w:pPr>
        <w:pStyle w:val="Zkladntext"/>
        <w:ind w:firstLine="360"/>
        <w:rPr>
          <w:szCs w:val="18"/>
        </w:rPr>
      </w:pPr>
      <w:r w:rsidRPr="003D6D3A">
        <w:rPr>
          <w:szCs w:val="18"/>
        </w:rP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646027974" r:id="rId13"/>
        </w:object>
      </w:r>
    </w:p>
    <w:p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A36C7B" w:rsidRPr="002F209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201</w:t>
      </w:r>
      <w:r w:rsidR="001570FD">
        <w:rPr>
          <w:szCs w:val="18"/>
        </w:rPr>
        <w:t>9</w:t>
      </w:r>
      <w:r w:rsidR="006E10C9">
        <w:rPr>
          <w:szCs w:val="18"/>
        </w:rPr>
        <w:t xml:space="preserve"> </w:t>
      </w:r>
      <w:r w:rsidRPr="002F209A">
        <w:rPr>
          <w:szCs w:val="18"/>
        </w:rPr>
        <w:t>je zostavená ako riadna účtovná závierka podľa § 17 ods. 6 zákona NR SR č. 431/2002 Z. z. o účtovníctve za účtovné obdobie od 1. januára 201</w:t>
      </w:r>
      <w:r w:rsidR="001570FD">
        <w:rPr>
          <w:szCs w:val="18"/>
        </w:rPr>
        <w:t>9</w:t>
      </w:r>
      <w:r w:rsidRPr="002F209A">
        <w:rPr>
          <w:szCs w:val="18"/>
        </w:rPr>
        <w:t xml:space="preserve"> do 31. decembra 201</w:t>
      </w:r>
      <w:r w:rsidR="001570FD">
        <w:rPr>
          <w:szCs w:val="18"/>
        </w:rPr>
        <w:t>9</w:t>
      </w:r>
      <w:r w:rsidRPr="002F209A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201</w:t>
      </w:r>
      <w:r w:rsidR="001570FD">
        <w:rPr>
          <w:szCs w:val="18"/>
        </w:rPr>
        <w:t>8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521EB6">
        <w:rPr>
          <w:szCs w:val="18"/>
        </w:rPr>
        <w:t>1</w:t>
      </w:r>
      <w:r w:rsidR="001570FD">
        <w:rPr>
          <w:szCs w:val="18"/>
        </w:rPr>
        <w:t>3</w:t>
      </w:r>
      <w:r w:rsidRPr="00F132CF">
        <w:rPr>
          <w:szCs w:val="18"/>
        </w:rPr>
        <w:t xml:space="preserve">. júna </w:t>
      </w:r>
      <w:r w:rsidR="001570FD">
        <w:rPr>
          <w:szCs w:val="18"/>
        </w:rPr>
        <w:t>2019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5" w:name="OLE_LINK13"/>
      <w:bookmarkStart w:id="6" w:name="OLE_LINK14"/>
      <w:r w:rsidRPr="00F132CF">
        <w:rPr>
          <w:szCs w:val="18"/>
        </w:rPr>
        <w:t>Zverejnenie účtovnej závierky za predchádzajúce účtovné obdobie</w:t>
      </w:r>
    </w:p>
    <w:p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201</w:t>
      </w:r>
      <w:r w:rsidR="001570FD">
        <w:rPr>
          <w:szCs w:val="18"/>
        </w:rPr>
        <w:t>8</w:t>
      </w:r>
      <w:r w:rsidRPr="00F132CF">
        <w:rPr>
          <w:szCs w:val="18"/>
        </w:rPr>
        <w:t xml:space="preserve"> spolu s výročnou správou a správou audítora o overení účtovnej závierky k 31. decembru 201</w:t>
      </w:r>
      <w:r w:rsidR="001570FD">
        <w:rPr>
          <w:szCs w:val="18"/>
        </w:rPr>
        <w:t>8</w:t>
      </w:r>
      <w:r w:rsidR="000C11BC">
        <w:rPr>
          <w:szCs w:val="18"/>
        </w:rPr>
        <w:t xml:space="preserve"> </w:t>
      </w:r>
      <w:r w:rsidRPr="00F132CF">
        <w:rPr>
          <w:szCs w:val="18"/>
        </w:rPr>
        <w:t xml:space="preserve"> bola uložená do zbierky listín obchodného registra </w:t>
      </w:r>
      <w:r w:rsidR="00521EB6">
        <w:rPr>
          <w:szCs w:val="18"/>
        </w:rPr>
        <w:t>2</w:t>
      </w:r>
      <w:r w:rsidR="001570FD">
        <w:rPr>
          <w:szCs w:val="18"/>
        </w:rPr>
        <w:t>5</w:t>
      </w:r>
      <w:r w:rsidR="00876E60">
        <w:rPr>
          <w:szCs w:val="18"/>
        </w:rPr>
        <w:t>.6.</w:t>
      </w:r>
      <w:r w:rsidRPr="00F132CF">
        <w:rPr>
          <w:szCs w:val="18"/>
        </w:rPr>
        <w:t>201</w:t>
      </w:r>
      <w:r w:rsidR="001570FD">
        <w:rPr>
          <w:szCs w:val="18"/>
        </w:rPr>
        <w:t>9</w:t>
      </w:r>
      <w:r w:rsidRPr="00F132CF">
        <w:rPr>
          <w:szCs w:val="18"/>
        </w:rPr>
        <w:t xml:space="preserve">. Súvaha a výkaz ziskov a strát za predchádzajúce účtovné obdobie boli zverejnené v Obchodnom vestníku </w:t>
      </w:r>
      <w:r w:rsidR="00E00806">
        <w:rPr>
          <w:szCs w:val="18"/>
        </w:rPr>
        <w:t>2</w:t>
      </w:r>
      <w:r w:rsidR="001570FD">
        <w:rPr>
          <w:szCs w:val="18"/>
        </w:rPr>
        <w:t>6</w:t>
      </w:r>
      <w:r w:rsidR="00762AD6">
        <w:rPr>
          <w:szCs w:val="18"/>
        </w:rPr>
        <w:t>.3.201</w:t>
      </w:r>
      <w:r w:rsidR="001570FD">
        <w:rPr>
          <w:szCs w:val="18"/>
        </w:rPr>
        <w:t>9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:rsidR="00521EB6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521EB6">
        <w:rPr>
          <w:szCs w:val="18"/>
        </w:rPr>
        <w:t>1</w:t>
      </w:r>
      <w:r w:rsidR="001570FD">
        <w:rPr>
          <w:szCs w:val="18"/>
        </w:rPr>
        <w:t>3</w:t>
      </w:r>
      <w:r w:rsidRPr="00F132CF">
        <w:rPr>
          <w:szCs w:val="18"/>
        </w:rPr>
        <w:t>. júna 201</w:t>
      </w:r>
      <w:r w:rsidR="001570FD">
        <w:rPr>
          <w:szCs w:val="18"/>
        </w:rPr>
        <w:t>9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201</w:t>
      </w:r>
      <w:r w:rsidR="001570FD">
        <w:rPr>
          <w:szCs w:val="18"/>
        </w:rPr>
        <w:t>9</w:t>
      </w:r>
      <w:r w:rsidRPr="00F132CF">
        <w:rPr>
          <w:szCs w:val="18"/>
        </w:rPr>
        <w:t xml:space="preserve"> do 31. decembra 201</w:t>
      </w:r>
      <w:r w:rsidR="001570FD">
        <w:rPr>
          <w:szCs w:val="18"/>
        </w:rPr>
        <w:t>9</w:t>
      </w:r>
      <w:r w:rsidRPr="00F132CF">
        <w:rPr>
          <w:szCs w:val="18"/>
        </w:rPr>
        <w:t>.</w:t>
      </w:r>
      <w:r w:rsidR="00521EB6">
        <w:rPr>
          <w:szCs w:val="18"/>
        </w:rPr>
        <w:t xml:space="preserve"> </w:t>
      </w:r>
    </w:p>
    <w:p w:rsidR="00A36C7B" w:rsidRPr="00F132CF" w:rsidRDefault="00521EB6" w:rsidP="00A36C7B">
      <w:pPr>
        <w:pStyle w:val="Zkladntext"/>
        <w:ind w:left="360"/>
        <w:rPr>
          <w:szCs w:val="18"/>
        </w:rPr>
      </w:pPr>
      <w:r>
        <w:rPr>
          <w:szCs w:val="18"/>
        </w:rPr>
        <w:t>Spoločnosť v roku 201</w:t>
      </w:r>
      <w:r w:rsidR="001570FD">
        <w:rPr>
          <w:szCs w:val="18"/>
        </w:rPr>
        <w:t>9</w:t>
      </w:r>
      <w:r>
        <w:rPr>
          <w:szCs w:val="18"/>
        </w:rPr>
        <w:t xml:space="preserve"> nemá povinnosť overenia účtovnej závierky audítorom, napriek tomu audit bol riadne uskutočnený. </w:t>
      </w:r>
    </w:p>
    <w:bookmarkEnd w:id="5"/>
    <w:bookmarkEnd w:id="6"/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7" w:name="_Toc530739897"/>
      <w:r>
        <w:rPr>
          <w:szCs w:val="18"/>
        </w:rPr>
        <w:t xml:space="preserve">B.   </w:t>
      </w:r>
      <w:r w:rsidRPr="00427385">
        <w:rPr>
          <w:szCs w:val="18"/>
        </w:rPr>
        <w:t>Informácie o orgánoch účtovnej jednotky</w:t>
      </w:r>
      <w:bookmarkEnd w:id="7"/>
    </w:p>
    <w:p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:rsidR="00A36C7B" w:rsidRPr="00427385" w:rsidRDefault="00A36C7B" w:rsidP="00A36C7B">
      <w:pPr>
        <w:rPr>
          <w:b/>
          <w:sz w:val="18"/>
          <w:szCs w:val="18"/>
        </w:rPr>
      </w:pPr>
    </w:p>
    <w:p w:rsidR="00A36C7B" w:rsidRDefault="00A36C7B" w:rsidP="00A36C7B">
      <w:pPr>
        <w:pStyle w:val="Zkladntext"/>
        <w:ind w:firstLine="360"/>
        <w:rPr>
          <w:szCs w:val="18"/>
        </w:rPr>
      </w:pPr>
      <w:r w:rsidRPr="00F132CF">
        <w:rPr>
          <w:szCs w:val="18"/>
        </w:rPr>
        <w:t>Konateľ:</w:t>
      </w:r>
      <w:r w:rsidRPr="00F132CF">
        <w:rPr>
          <w:szCs w:val="18"/>
        </w:rPr>
        <w:tab/>
      </w:r>
      <w:r w:rsidRPr="00F132CF">
        <w:rPr>
          <w:szCs w:val="18"/>
        </w:rPr>
        <w:tab/>
        <w:t>Roland Frindt</w:t>
      </w:r>
    </w:p>
    <w:p w:rsidR="00762AD6" w:rsidRPr="00F132CF" w:rsidRDefault="00762AD6" w:rsidP="00A36C7B">
      <w:pPr>
        <w:pStyle w:val="Zkladntext"/>
        <w:ind w:firstLine="360"/>
        <w:rPr>
          <w:szCs w:val="18"/>
        </w:rPr>
      </w:pPr>
    </w:p>
    <w:p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lastRenderedPageBreak/>
        <w:t>C.  I</w:t>
      </w:r>
      <w:r w:rsidRPr="00427385">
        <w:rPr>
          <w:szCs w:val="18"/>
        </w:rPr>
        <w:t>nformácie o spoločníkoch účtovnej jednotky</w:t>
      </w:r>
    </w:p>
    <w:p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nemá iných spoločníkov</w:t>
      </w:r>
    </w:p>
    <w:p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:rsidR="00A36C7B" w:rsidRPr="00427385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:rsidR="00A36C7B" w:rsidRPr="00D132D1" w:rsidRDefault="00A36C7B" w:rsidP="003C1B49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021808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120EE1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D132D1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A36C7B" w:rsidRDefault="00A36C7B" w:rsidP="00A36C7B">
      <w:pPr>
        <w:pStyle w:val="Zkladntext"/>
        <w:ind w:hanging="426"/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:rsidR="00A36C7B" w:rsidRPr="00565CA2" w:rsidRDefault="00A36C7B" w:rsidP="00A36C7B">
      <w:pPr>
        <w:pStyle w:val="Zkladntext"/>
        <w:ind w:firstLine="426"/>
        <w:rPr>
          <w:szCs w:val="18"/>
        </w:rPr>
      </w:pP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lastRenderedPageBreak/>
        <w:t xml:space="preserve">Zásoby 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</w:t>
      </w:r>
      <w:r w:rsidR="00321B49">
        <w:rPr>
          <w:b w:val="0"/>
          <w:szCs w:val="18"/>
        </w:rPr>
        <w:t>í</w:t>
      </w:r>
      <w:r>
        <w:rPr>
          <w:b w:val="0"/>
          <w:szCs w:val="18"/>
        </w:rPr>
        <w:t>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:rsidR="00A36C7B" w:rsidRPr="00372E46" w:rsidRDefault="00A36C7B" w:rsidP="00A36C7B">
      <w:pPr>
        <w:pStyle w:val="Zkladntext"/>
        <w:ind w:firstLine="426"/>
        <w:rPr>
          <w:szCs w:val="18"/>
        </w:rPr>
      </w:pPr>
      <w:r w:rsidRPr="00372E46">
        <w:rPr>
          <w:szCs w:val="18"/>
        </w:rPr>
        <w:t xml:space="preserve">Odložené dane (odložená daňová pohľadávka a odložený daňový záväzok) sa vzťahujú na: 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dočasné rozdiely medzi účtovnou hodnotou majetku a účtovnou hodnotou záväzkov vykázanou v súvahe a ich daňovou základňou,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umorovať daňovú stratu v budúcnosti, ktorou sa rozumie možnosť odpočítať daňovú stratu od základu dane v budúcnosti,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previesť nevyužité daňové odpočty a iné daňové nároky do budúcich období.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Spoločnosť z dôvodu opatrnosti  neúčtuje o odloženej daňovej poh</w:t>
      </w:r>
      <w:r w:rsidR="00B50770">
        <w:rPr>
          <w:szCs w:val="18"/>
        </w:rPr>
        <w:t>ľ</w:t>
      </w:r>
      <w:r w:rsidRPr="00372E46">
        <w:rPr>
          <w:szCs w:val="18"/>
        </w:rPr>
        <w:t>adávke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:rsidR="00A36C7B" w:rsidRPr="005C0474" w:rsidRDefault="00A36C7B" w:rsidP="00A36C7B">
      <w:pPr>
        <w:pStyle w:val="Zkladntext"/>
        <w:rPr>
          <w:szCs w:val="18"/>
        </w:rPr>
      </w:pPr>
    </w:p>
    <w:p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t xml:space="preserve">Spoločnosť neprijala žiadne dotácie zo štátneho </w:t>
      </w:r>
      <w:r w:rsidR="00AA7228">
        <w:rPr>
          <w:sz w:val="18"/>
        </w:rPr>
        <w:t>rozpočtu.</w:t>
      </w:r>
    </w:p>
    <w:p w:rsidR="00A36C7B" w:rsidRDefault="00A36C7B" w:rsidP="00A36C7B">
      <w:pPr>
        <w:ind w:left="450"/>
        <w:jc w:val="both"/>
        <w:rPr>
          <w:sz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:rsidR="00A36C7B" w:rsidRPr="002B7219" w:rsidRDefault="00A36C7B" w:rsidP="00A36C7B">
      <w:pPr>
        <w:pStyle w:val="Zkladntext"/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36C7B" w:rsidRPr="002B7219" w:rsidRDefault="00A36C7B" w:rsidP="00A36C7B">
      <w:pPr>
        <w:pStyle w:val="Zkladntext"/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t>F</w:t>
      </w:r>
      <w:r w:rsidR="00A36C7B" w:rsidRPr="001B2467">
        <w:rPr>
          <w:szCs w:val="18"/>
        </w:rPr>
        <w:t>. INFORMÁCIE O ÚDAJOCH NA STRANE AKTÍV SÚVAHY</w:t>
      </w:r>
    </w:p>
    <w:p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1B2467">
        <w:rPr>
          <w:szCs w:val="18"/>
        </w:rPr>
        <w:t>Dlhodobý nehmotný majetok a dlhodobý hmotný majetok</w:t>
      </w:r>
      <w:bookmarkEnd w:id="8"/>
    </w:p>
    <w:p w:rsidR="00A36C7B" w:rsidRPr="00EC2CFC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Prehľad o pohybe dlhodobého nehmotného majetku a dlhodobého hmotného majetku od 1. januára 201</w:t>
      </w:r>
      <w:r w:rsidR="00F5765F">
        <w:rPr>
          <w:szCs w:val="18"/>
        </w:rPr>
        <w:t>9</w:t>
      </w:r>
      <w:r w:rsidRPr="001B2467">
        <w:rPr>
          <w:szCs w:val="18"/>
        </w:rPr>
        <w:t xml:space="preserve"> do </w:t>
      </w:r>
      <w:r w:rsidRPr="001B2467">
        <w:rPr>
          <w:szCs w:val="18"/>
        </w:rPr>
        <w:br/>
        <w:t>31. decembra 201</w:t>
      </w:r>
      <w:r w:rsidR="00F5765F">
        <w:rPr>
          <w:szCs w:val="18"/>
        </w:rPr>
        <w:t>9</w:t>
      </w:r>
      <w:r w:rsidRPr="001B2467">
        <w:rPr>
          <w:szCs w:val="18"/>
        </w:rPr>
        <w:t xml:space="preserve"> a za porovnateľné obdobie od 1. januára 201</w:t>
      </w:r>
      <w:r w:rsidR="00F5765F">
        <w:rPr>
          <w:szCs w:val="18"/>
        </w:rPr>
        <w:t>8</w:t>
      </w:r>
      <w:r w:rsidRPr="001B2467">
        <w:rPr>
          <w:szCs w:val="18"/>
        </w:rPr>
        <w:t xml:space="preserve"> do 31. decembra 201</w:t>
      </w:r>
      <w:r w:rsidR="00F5765F">
        <w:rPr>
          <w:szCs w:val="18"/>
        </w:rPr>
        <w:t>8</w:t>
      </w:r>
      <w:r w:rsidRPr="001B2467">
        <w:rPr>
          <w:szCs w:val="18"/>
        </w:rPr>
        <w:t xml:space="preserve">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:rsidR="00BE7F8F" w:rsidRPr="00BE7F8F" w:rsidRDefault="00BE7F8F" w:rsidP="001251D4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D520DF">
              <w:rPr>
                <w:i/>
                <w:iCs/>
                <w:color w:val="000000"/>
                <w:sz w:val="12"/>
                <w:szCs w:val="12"/>
                <w:lang w:eastAsia="sk-SK"/>
              </w:rPr>
              <w:t>9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D520D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62156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E131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62156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D520DF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3806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E131F" w:rsidP="006D0D52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3806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</w:t>
            </w:r>
            <w:r w:rsidR="00D520DF">
              <w:rPr>
                <w:color w:val="000000"/>
                <w:sz w:val="12"/>
                <w:szCs w:val="12"/>
                <w:lang w:eastAsia="sk-SK"/>
              </w:rPr>
              <w:t>5962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</w:t>
            </w:r>
            <w:r w:rsidR="000E131F">
              <w:rPr>
                <w:b/>
                <w:bCs/>
                <w:color w:val="000000"/>
                <w:sz w:val="12"/>
                <w:szCs w:val="12"/>
                <w:lang w:eastAsia="sk-SK"/>
              </w:rPr>
              <w:t>5962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37542F" w:rsidP="001251D4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4334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48531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4334</w:t>
            </w:r>
          </w:p>
        </w:tc>
      </w:tr>
      <w:tr w:rsidR="00BE7F8F" w:rsidRPr="00BE7F8F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E7F8F" w:rsidRPr="00BE7F8F" w:rsidRDefault="0048531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528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48531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528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020530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23162D">
              <w:rPr>
                <w:i/>
                <w:iCs/>
                <w:color w:val="000000"/>
                <w:sz w:val="12"/>
                <w:szCs w:val="12"/>
                <w:lang w:eastAsia="sk-SK"/>
              </w:rPr>
              <w:t>8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66519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E703D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56247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56247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5909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5909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62156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66519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62156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10243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10243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4334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4334</w:t>
            </w:r>
          </w:p>
        </w:tc>
      </w:tr>
    </w:tbl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DD719F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D96DD0">
              <w:rPr>
                <w:i/>
                <w:iCs/>
                <w:color w:val="000000"/>
                <w:sz w:val="12"/>
                <w:szCs w:val="12"/>
                <w:lang w:eastAsia="sk-SK"/>
              </w:rPr>
              <w:t>9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6C32F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338957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345766</w:t>
            </w:r>
          </w:p>
        </w:tc>
      </w:tr>
      <w:tr w:rsidR="008F1C9C" w:rsidRPr="008F1C9C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58328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CF1E4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6C32FA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58328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397285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404094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42208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1821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249229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251050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671B3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671B3D">
              <w:rPr>
                <w:color w:val="000000"/>
                <w:sz w:val="12"/>
                <w:szCs w:val="12"/>
                <w:lang w:eastAsia="sk-SK"/>
              </w:rPr>
              <w:t>49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39889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40038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1970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289118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291088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55D55" w:rsidP="00580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1152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55D55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89728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05E0D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94716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55D55" w:rsidP="008071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1003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55D55" w:rsidP="0075465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108167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05E0D" w:rsidP="008071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113006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F556B3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785820">
              <w:rPr>
                <w:i/>
                <w:iCs/>
                <w:color w:val="000000"/>
                <w:sz w:val="12"/>
                <w:szCs w:val="12"/>
                <w:lang w:eastAsia="sk-SK"/>
              </w:rPr>
              <w:t>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342395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556B3" w:rsidRDefault="00F556B3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556B3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349204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14192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14192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785820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17630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17630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338957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DF114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345766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1672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231440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233112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</w:t>
            </w:r>
            <w:r w:rsidR="00A76C80">
              <w:rPr>
                <w:color w:val="000000"/>
                <w:sz w:val="12"/>
                <w:szCs w:val="12"/>
                <w:lang w:eastAsia="sk-SK"/>
              </w:rPr>
              <w:t>9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35419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35568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17630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17630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1821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249229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251050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1301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110955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BA2CC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116092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1152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89728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94716</w:t>
            </w:r>
          </w:p>
        </w:tc>
      </w:tr>
    </w:tbl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Pr="000A61F8" w:rsidRDefault="00BE7F8F" w:rsidP="00A36C7B">
      <w:pPr>
        <w:pStyle w:val="Zkladntext"/>
        <w:rPr>
          <w:color w:val="FF0000"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:rsidR="00A36C7B" w:rsidRPr="00E17EF7" w:rsidRDefault="00A36C7B" w:rsidP="00A36C7B">
      <w:pPr>
        <w:ind w:left="360"/>
        <w:rPr>
          <w:sz w:val="18"/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:rsidR="00A36C7B" w:rsidRPr="00B361A3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:rsidR="00A36C7B" w:rsidRPr="001B2467" w:rsidRDefault="00A36C7B" w:rsidP="00A36C7B">
      <w:pPr>
        <w:pStyle w:val="Zkladntext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:rsidR="00A36C7B" w:rsidRPr="001B2467" w:rsidRDefault="00A36C7B" w:rsidP="00A36C7B">
      <w:pPr>
        <w:spacing w:after="200" w:line="276" w:lineRule="auto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:rsidR="00A36C7B" w:rsidRPr="00B361A3" w:rsidRDefault="00A36C7B" w:rsidP="00A36C7B">
      <w:pPr>
        <w:pStyle w:val="Zkladntext"/>
        <w:rPr>
          <w:b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:rsidR="00A36C7B" w:rsidRPr="001B2467" w:rsidRDefault="00A36C7B" w:rsidP="00A36C7B">
      <w:pPr>
        <w:pStyle w:val="Zkladntext"/>
        <w:rPr>
          <w:szCs w:val="18"/>
        </w:rPr>
      </w:pPr>
    </w:p>
    <w:bookmarkStart w:id="9" w:name="_MON_1551601223"/>
    <w:bookmarkStart w:id="10" w:name="_MON_1614515085"/>
    <w:bookmarkStart w:id="11" w:name="_MON_1551518978"/>
    <w:bookmarkStart w:id="12" w:name="_MON_1583222575"/>
    <w:bookmarkEnd w:id="9"/>
    <w:bookmarkEnd w:id="10"/>
    <w:bookmarkEnd w:id="11"/>
    <w:bookmarkEnd w:id="12"/>
    <w:bookmarkStart w:id="13" w:name="_MON_1488786981"/>
    <w:bookmarkEnd w:id="13"/>
    <w:p w:rsidR="00A36C7B" w:rsidRPr="00B361A3" w:rsidRDefault="000B4DB2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968" w:dyaOrig="5500">
          <v:shape id="_x0000_i1026" type="#_x0000_t75" style="width:438.75pt;height:299.25pt" o:ole="" o:preferrelative="f">
            <v:imagedata r:id="rId14" o:title=""/>
            <o:lock v:ext="edit" aspectratio="f"/>
          </v:shape>
          <o:OLEObject Type="Embed" ProgID="Excel.Sheet.12" ShapeID="_x0000_i1026" DrawAspect="Content" ObjectID="_1646027975" r:id="rId15"/>
        </w:object>
      </w:r>
    </w:p>
    <w:p w:rsidR="00A36C7B" w:rsidRPr="001D5F78" w:rsidRDefault="00A36C7B" w:rsidP="00A36C7B">
      <w:pPr>
        <w:pStyle w:val="Zkladntext"/>
        <w:rPr>
          <w:szCs w:val="18"/>
          <w:lang w:val="de-DE"/>
        </w:rPr>
      </w:pPr>
    </w:p>
    <w:p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346165">
        <w:rPr>
          <w:b/>
          <w:szCs w:val="18"/>
        </w:rPr>
        <w:lastRenderedPageBreak/>
        <w:t>Veková</w:t>
      </w:r>
      <w:r w:rsidRPr="005D3DCA">
        <w:rPr>
          <w:b/>
          <w:szCs w:val="18"/>
        </w:rPr>
        <w:t xml:space="preserve"> štruktúra pohľadávok za bežné účtovné obdobie je uvedená v nasledujúcom prehľade:</w:t>
      </w:r>
    </w:p>
    <w:p w:rsidR="00A36C7B" w:rsidRPr="005D3DCA" w:rsidRDefault="00A36C7B" w:rsidP="00A36C7B">
      <w:pPr>
        <w:pStyle w:val="Zkladntext"/>
        <w:rPr>
          <w:b/>
          <w:szCs w:val="18"/>
        </w:rPr>
      </w:pPr>
    </w:p>
    <w:bookmarkStart w:id="14" w:name="_MON_1551519625"/>
    <w:bookmarkStart w:id="15" w:name="_MON_1614515192"/>
    <w:bookmarkStart w:id="16" w:name="_MON_1488787364"/>
    <w:bookmarkStart w:id="17" w:name="_MON_1583222726"/>
    <w:bookmarkEnd w:id="14"/>
    <w:bookmarkEnd w:id="15"/>
    <w:bookmarkEnd w:id="16"/>
    <w:bookmarkEnd w:id="17"/>
    <w:bookmarkStart w:id="18" w:name="_MON_1551519077"/>
    <w:bookmarkEnd w:id="18"/>
    <w:p w:rsidR="00A36C7B" w:rsidRDefault="005C0CB7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9019" w:dyaOrig="6072">
          <v:shape id="_x0000_i1027" type="#_x0000_t75" style="width:439.5pt;height:330.75pt" o:ole="" o:preferrelative="f">
            <v:imagedata r:id="rId16" o:title=""/>
            <o:lock v:ext="edit" aspectratio="f"/>
          </v:shape>
          <o:OLEObject Type="Embed" ProgID="Excel.Sheet.12" ShapeID="_x0000_i1027" DrawAspect="Content" ObjectID="_1646027976" r:id="rId17"/>
        </w:object>
      </w: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:rsidR="0031158B" w:rsidRPr="00B16B2E" w:rsidRDefault="0031158B" w:rsidP="00A36C7B">
      <w:pPr>
        <w:pStyle w:val="Zkladntext"/>
        <w:rPr>
          <w:szCs w:val="18"/>
        </w:rPr>
      </w:pPr>
    </w:p>
    <w:bookmarkStart w:id="19" w:name="_MON_1583222800"/>
    <w:bookmarkStart w:id="20" w:name="_MON_1551520509"/>
    <w:bookmarkStart w:id="21" w:name="_MON_1488788848"/>
    <w:bookmarkEnd w:id="19"/>
    <w:bookmarkEnd w:id="20"/>
    <w:bookmarkEnd w:id="21"/>
    <w:bookmarkStart w:id="22" w:name="_MON_1614516499"/>
    <w:bookmarkEnd w:id="22"/>
    <w:p w:rsidR="00A36C7B" w:rsidRPr="00CE7155" w:rsidRDefault="00C77BBC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9019" w:dyaOrig="6072">
          <v:shape id="_x0000_i1028" type="#_x0000_t75" style="width:439.5pt;height:331.5pt" o:ole="" o:preferrelative="f">
            <v:imagedata r:id="rId18" o:title=""/>
            <o:lock v:ext="edit" aspectratio="f"/>
          </v:shape>
          <o:OLEObject Type="Embed" ProgID="Excel.Sheet.12" ShapeID="_x0000_i1028" DrawAspect="Content" ObjectID="_1646027977" r:id="rId19"/>
        </w:object>
      </w:r>
    </w:p>
    <w:p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:rsidR="00A36C7B" w:rsidRPr="00CE7155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Súčasťou tabuliek o vekovej štruktúre pohľadávok za bežné a predchádzajúce účtovné obdobie nie je odložená daňová pohľadávka (účet 481)). Informácie o odloženej dani sú uvedené v časti G.4. 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:rsidR="00A36C7B" w:rsidRPr="00A31D6F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:rsidR="00A36C7B" w:rsidRPr="00C81549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:rsidR="00A36C7B" w:rsidRPr="00A31D6F" w:rsidRDefault="00A36C7B" w:rsidP="00A36C7B">
      <w:pPr>
        <w:pStyle w:val="Zkladntext"/>
        <w:rPr>
          <w:b/>
          <w:szCs w:val="18"/>
        </w:rPr>
      </w:pPr>
    </w:p>
    <w:bookmarkStart w:id="23" w:name="_MON_1551520672"/>
    <w:bookmarkStart w:id="24" w:name="_MON_1614516640"/>
    <w:bookmarkStart w:id="25" w:name="_MON_1488789105"/>
    <w:bookmarkStart w:id="26" w:name="_MON_1583222856"/>
    <w:bookmarkEnd w:id="23"/>
    <w:bookmarkEnd w:id="24"/>
    <w:bookmarkEnd w:id="25"/>
    <w:bookmarkEnd w:id="26"/>
    <w:bookmarkStart w:id="27" w:name="_MON_1551520636"/>
    <w:bookmarkEnd w:id="27"/>
    <w:p w:rsidR="00A36C7B" w:rsidRPr="00A31D6F" w:rsidRDefault="00C77BBC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9007" w:dyaOrig="1889">
          <v:shape id="_x0000_i1029" type="#_x0000_t75" style="width:440.25pt;height:102.75pt" o:ole="" o:preferrelative="f">
            <v:imagedata r:id="rId20" o:title=""/>
            <o:lock v:ext="edit" aspectratio="f"/>
          </v:shape>
          <o:OLEObject Type="Embed" ProgID="Excel.Sheet.12" ShapeID="_x0000_i1029" DrawAspect="Content" ObjectID="_1646027978" r:id="rId21"/>
        </w:object>
      </w:r>
    </w:p>
    <w:p w:rsidR="00A36C7B" w:rsidRDefault="00A36C7B" w:rsidP="00A36C7B">
      <w:pPr>
        <w:pStyle w:val="Zkladntext"/>
        <w:rPr>
          <w:b/>
        </w:rPr>
      </w:pPr>
    </w:p>
    <w:p w:rsidR="00A36C7B" w:rsidRDefault="00A36C7B" w:rsidP="00A36C7B">
      <w:pPr>
        <w:pStyle w:val="Zkladntext"/>
        <w:rPr>
          <w:b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Časové rozlíšenie</w:t>
      </w:r>
    </w:p>
    <w:p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:rsidR="00A36C7B" w:rsidRPr="00E17EF7" w:rsidRDefault="00A36C7B" w:rsidP="00A36C7B">
      <w:pPr>
        <w:pStyle w:val="Zkladntext"/>
        <w:rPr>
          <w:szCs w:val="18"/>
        </w:rPr>
      </w:pPr>
    </w:p>
    <w:bookmarkStart w:id="28" w:name="_MON_1583222905"/>
    <w:bookmarkStart w:id="29" w:name="_MON_1488789206"/>
    <w:bookmarkStart w:id="30" w:name="_MON_1551521176"/>
    <w:bookmarkStart w:id="31" w:name="_MON_1614516744"/>
    <w:bookmarkStart w:id="32" w:name="_MON_1551521223"/>
    <w:bookmarkEnd w:id="28"/>
    <w:bookmarkEnd w:id="29"/>
    <w:bookmarkEnd w:id="30"/>
    <w:bookmarkEnd w:id="31"/>
    <w:bookmarkEnd w:id="32"/>
    <w:bookmarkStart w:id="33" w:name="_MON_1551601376"/>
    <w:bookmarkEnd w:id="33"/>
    <w:p w:rsidR="00A36C7B" w:rsidRDefault="00C77BBC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75">
          <v:shape id="_x0000_i1030" type="#_x0000_t75" style="width:440.25pt;height:229.5pt" o:ole="" o:preferrelative="f">
            <v:imagedata r:id="rId22" o:title=""/>
            <o:lock v:ext="edit" aspectratio="f"/>
          </v:shape>
          <o:OLEObject Type="Embed" ProgID="Excel.Sheet.12" ShapeID="_x0000_i1030" DrawAspect="Content" ObjectID="_1646027979" r:id="rId23"/>
        </w:object>
      </w:r>
    </w:p>
    <w:p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1841CA">
      <w:pPr>
        <w:pStyle w:val="Zkladntext"/>
      </w:pPr>
    </w:p>
    <w:p w:rsidR="001841CA" w:rsidRDefault="001841CA" w:rsidP="001841CA">
      <w:pPr>
        <w:pStyle w:val="Zkladntext"/>
        <w:jc w:val="left"/>
      </w:pPr>
    </w:p>
    <w:bookmarkStart w:id="34" w:name="_MON_1551521432"/>
    <w:bookmarkStart w:id="35" w:name="_MON_1614516914"/>
    <w:bookmarkStart w:id="36" w:name="_MON_1457160922"/>
    <w:bookmarkStart w:id="37" w:name="_MON_1583222973"/>
    <w:bookmarkEnd w:id="34"/>
    <w:bookmarkEnd w:id="35"/>
    <w:bookmarkEnd w:id="36"/>
    <w:bookmarkEnd w:id="37"/>
    <w:bookmarkStart w:id="38" w:name="_MON_1551521379"/>
    <w:bookmarkEnd w:id="38"/>
    <w:p w:rsidR="001841CA" w:rsidRDefault="007C266C" w:rsidP="001841CA">
      <w:pPr>
        <w:ind w:left="426"/>
      </w:pPr>
      <w:r>
        <w:object w:dxaOrig="8748" w:dyaOrig="7445">
          <v:shape id="_x0000_i1031" type="#_x0000_t75" style="width:439.5pt;height:417pt" o:ole="" o:preferrelative="f">
            <v:imagedata r:id="rId24" o:title=""/>
            <o:lock v:ext="edit" aspectratio="f"/>
          </v:shape>
          <o:OLEObject Type="Embed" ProgID="Excel.Sheet.12" ShapeID="_x0000_i1031" DrawAspect="Content" ObjectID="_1646027980" r:id="rId25"/>
        </w:object>
      </w:r>
    </w:p>
    <w:p w:rsidR="00FF5D93" w:rsidRDefault="00FF5D93" w:rsidP="00A36C7B">
      <w:pPr>
        <w:pStyle w:val="Zkladntext"/>
        <w:rPr>
          <w:szCs w:val="18"/>
        </w:rPr>
      </w:pPr>
    </w:p>
    <w:p w:rsidR="00A36C7B" w:rsidRPr="009646C2" w:rsidRDefault="00A36C7B" w:rsidP="00A36C7B">
      <w:pPr>
        <w:pStyle w:val="Zkladntext"/>
        <w:jc w:val="left"/>
        <w:rPr>
          <w:szCs w:val="18"/>
        </w:rPr>
      </w:pPr>
    </w:p>
    <w:p w:rsidR="00A36C7B" w:rsidRPr="009646C2" w:rsidRDefault="00A36C7B" w:rsidP="00A36C7B">
      <w:pPr>
        <w:ind w:left="426"/>
        <w:rPr>
          <w:sz w:val="18"/>
          <w:szCs w:val="18"/>
        </w:rPr>
      </w:pPr>
    </w:p>
    <w:p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:rsidR="00A36C7B" w:rsidRPr="009646C2" w:rsidRDefault="00A36C7B" w:rsidP="00A36C7B">
      <w:pPr>
        <w:pStyle w:val="Zkladntext"/>
        <w:rPr>
          <w:b/>
          <w:szCs w:val="18"/>
        </w:rPr>
      </w:pPr>
    </w:p>
    <w:p w:rsidR="00A36C7B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9A0BC6">
        <w:rPr>
          <w:szCs w:val="18"/>
        </w:rPr>
        <w:t>Záväzky</w:t>
      </w:r>
    </w:p>
    <w:p w:rsidR="008B26BB" w:rsidRPr="008B26BB" w:rsidRDefault="008B26BB" w:rsidP="008B26BB"/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:rsidR="00771E41" w:rsidRPr="00F47057" w:rsidRDefault="00771E41" w:rsidP="00771E41">
      <w:pPr>
        <w:pStyle w:val="Zkladntext"/>
        <w:rPr>
          <w:szCs w:val="18"/>
        </w:rPr>
      </w:pPr>
    </w:p>
    <w:p w:rsidR="00771E41" w:rsidRPr="00F47057" w:rsidRDefault="00392D45" w:rsidP="00771E41">
      <w:pPr>
        <w:ind w:left="426"/>
        <w:rPr>
          <w:sz w:val="18"/>
          <w:szCs w:val="18"/>
        </w:rPr>
      </w:pPr>
      <w:r>
        <w:rPr>
          <w:noProof/>
          <w:sz w:val="18"/>
          <w:szCs w:val="18"/>
        </w:rPr>
        <w:object w:dxaOrig="1440" w:dyaOrig="1440">
          <v:shape id="_x0000_s1104" type="#_x0000_t75" style="position:absolute;left:0;text-align:left;margin-left:0;margin-top:-.15pt;width:478.5pt;height:133.95pt;z-index:251669504;mso-position-horizontal:left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1104" DrawAspect="Content" ObjectID="_1646027988" r:id="rId27"/>
        </w:object>
      </w:r>
      <w:r w:rsidR="00771E41">
        <w:rPr>
          <w:sz w:val="18"/>
          <w:szCs w:val="18"/>
        </w:rPr>
        <w:br w:type="textWrapping" w:clear="all"/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Pr="00F47057" w:rsidRDefault="0012129C" w:rsidP="00A36C7B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 xml:space="preserve">Súčasťou vekovej štruktúry záväzkov nie je odložený daňový záväzok (účet 481) </w:t>
      </w:r>
    </w:p>
    <w:p w:rsidR="0012129C" w:rsidRDefault="0012129C" w:rsidP="00A36C7B">
      <w:pPr>
        <w:pStyle w:val="Zkladntext"/>
        <w:rPr>
          <w:szCs w:val="18"/>
        </w:rPr>
      </w:pPr>
    </w:p>
    <w:p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>Spoločnosť m</w:t>
      </w:r>
      <w:r w:rsidR="009B2BC8">
        <w:rPr>
          <w:szCs w:val="18"/>
        </w:rPr>
        <w:t>ala v roku 2019</w:t>
      </w:r>
      <w:r w:rsidR="00FE1875">
        <w:rPr>
          <w:szCs w:val="18"/>
        </w:rPr>
        <w:t xml:space="preserve"> záväzky z finančného prenájmu jedného osobného auta</w:t>
      </w:r>
      <w:r w:rsidR="00991B90">
        <w:rPr>
          <w:szCs w:val="18"/>
        </w:rPr>
        <w:t xml:space="preserve"> a softvéru</w:t>
      </w:r>
      <w:r w:rsidR="00FE1875">
        <w:rPr>
          <w:szCs w:val="18"/>
        </w:rPr>
        <w:t xml:space="preserve">. </w:t>
      </w:r>
      <w:r w:rsidR="00EE23EA">
        <w:rPr>
          <w:szCs w:val="18"/>
        </w:rPr>
        <w:t xml:space="preserve"> </w:t>
      </w:r>
      <w:r w:rsidR="00FE1875">
        <w:rPr>
          <w:szCs w:val="18"/>
        </w:rPr>
        <w:t>Výška budúcich platieb rozdelená na istinu a finančný náklad podľa doby splatnosti je uvedená v nasledujúcom prehľade:</w:t>
      </w:r>
    </w:p>
    <w:p w:rsidR="00B236A2" w:rsidRDefault="00B236A2" w:rsidP="00FE1875">
      <w:pPr>
        <w:pStyle w:val="Zkladntext"/>
        <w:rPr>
          <w:szCs w:val="18"/>
        </w:rPr>
      </w:pPr>
    </w:p>
    <w:p w:rsidR="00B236A2" w:rsidRPr="00B236A2" w:rsidRDefault="00B236A2" w:rsidP="00FE1875">
      <w:pPr>
        <w:pStyle w:val="Zkladntext"/>
        <w:rPr>
          <w:b/>
          <w:szCs w:val="18"/>
          <w:u w:val="single"/>
        </w:rPr>
      </w:pPr>
      <w:r w:rsidRPr="00B236A2">
        <w:rPr>
          <w:b/>
          <w:szCs w:val="18"/>
          <w:u w:val="single"/>
        </w:rPr>
        <w:t>Motorové vozidlo:</w:t>
      </w:r>
    </w:p>
    <w:p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F139B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0946E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70F2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4F47A9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3091,56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139BB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773,21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0946EE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</w:t>
            </w:r>
            <w:r w:rsidR="00E571B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91,56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0946E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3864,77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571BC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4F47A9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3091,56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139BB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773,21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139BB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0946EE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</w:t>
            </w:r>
            <w:r w:rsidR="00E571B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91,56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964B0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3864,77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139BB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FE1875" w:rsidRDefault="00FE1875" w:rsidP="00FE1875">
      <w:pPr>
        <w:pStyle w:val="Zkladntext"/>
        <w:rPr>
          <w:szCs w:val="18"/>
        </w:rPr>
      </w:pPr>
    </w:p>
    <w:p w:rsidR="00B236A2" w:rsidRDefault="00B236A2" w:rsidP="00FE1875">
      <w:pPr>
        <w:pStyle w:val="Zkladntext"/>
        <w:rPr>
          <w:szCs w:val="18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AC5CDE" w:rsidRDefault="00AC5CDE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Pr="00B236A2" w:rsidRDefault="00B236A2" w:rsidP="00FE1875">
      <w:pPr>
        <w:pStyle w:val="Zkladntext"/>
        <w:rPr>
          <w:b/>
          <w:szCs w:val="18"/>
          <w:u w:val="single"/>
        </w:rPr>
      </w:pPr>
      <w:r w:rsidRPr="00B236A2">
        <w:rPr>
          <w:b/>
          <w:szCs w:val="18"/>
          <w:u w:val="single"/>
        </w:rPr>
        <w:t>Softvér:</w:t>
      </w:r>
    </w:p>
    <w:p w:rsid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B236A2" w:rsidRDefault="00B236A2" w:rsidP="00B236A2"/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20463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05354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20463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05354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B236A2" w:rsidRPr="00FE1875" w:rsidTr="001E1E14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B236A2" w:rsidRPr="00FE1875" w:rsidTr="001E1E14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B2BBD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04637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053543" w:rsidP="00AE614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3176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053543" w:rsidP="00AE614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236A2" w:rsidRPr="00FE1875" w:rsidTr="001E1E14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B2BBD" w:rsidP="002B2BB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04637" w:rsidP="00B236A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AE614D" w:rsidP="00AE614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3811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053543" w:rsidP="00AE614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B236A2" w:rsidRDefault="00B236A2" w:rsidP="00B236A2"/>
    <w:p w:rsidR="00B236A2" w:rsidRPr="00B236A2" w:rsidRDefault="00B236A2" w:rsidP="00B236A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Odložený daňový záväzok</w:t>
      </w:r>
    </w:p>
    <w:p w:rsidR="00A36C7B" w:rsidRPr="00113A6A" w:rsidRDefault="00A36C7B" w:rsidP="00A36C7B">
      <w:pPr>
        <w:rPr>
          <w:sz w:val="18"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Výpočet odloženého daňového záväzku je uvedený v nasledujúcom prehľade:</w:t>
      </w:r>
    </w:p>
    <w:p w:rsidR="00A36C7B" w:rsidRPr="00B24E98" w:rsidRDefault="00A36C7B" w:rsidP="00A36C7B">
      <w:pPr>
        <w:rPr>
          <w:sz w:val="18"/>
          <w:szCs w:val="18"/>
        </w:rPr>
      </w:pPr>
    </w:p>
    <w:p w:rsidR="00A36C7B" w:rsidRPr="00D55355" w:rsidRDefault="00392D45" w:rsidP="00A36C7B">
      <w:pPr>
        <w:pStyle w:val="Zkladntext"/>
        <w:rPr>
          <w:b/>
          <w:szCs w:val="18"/>
          <w:lang w:val="de-DE"/>
        </w:rPr>
      </w:pPr>
      <w:r>
        <w:rPr>
          <w:b/>
          <w:noProof/>
          <w:szCs w:val="18"/>
        </w:rPr>
        <w:lastRenderedPageBreak/>
        <w:object w:dxaOrig="1440" w:dyaOrig="1440">
          <v:shape id="_x0000_s1048" type="#_x0000_t75" style="position:absolute;left:0;text-align:left;margin-left:0;margin-top:0;width:447pt;height:337.65pt;z-index:251659264;mso-position-horizontal:left;mso-position-horizontal-relative:text;mso-position-vertical-relative:text" o:preferrelative="f">
            <v:imagedata r:id="rId28" o:title=""/>
            <o:lock v:ext="edit" aspectratio="f"/>
            <w10:wrap type="square" side="right"/>
          </v:shape>
          <o:OLEObject Type="Embed" ProgID="Excel.Sheet.12" ShapeID="_x0000_s1048" DrawAspect="Content" ObjectID="_1646027989" r:id="rId29"/>
        </w:object>
      </w:r>
      <w:r w:rsidR="00861D1A">
        <w:rPr>
          <w:b/>
          <w:szCs w:val="18"/>
          <w:lang w:val="de-DE"/>
        </w:rPr>
        <w:br w:type="textWrapping" w:clear="all"/>
      </w:r>
    </w:p>
    <w:p w:rsidR="00A36C7B" w:rsidRPr="002E6080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>Účtovná jednotka  z hľadiska opatrnosti o odloženej daňovej pohľadávke neúčtuje</w:t>
      </w:r>
      <w:r w:rsidR="003C23AD">
        <w:rPr>
          <w:b/>
          <w:szCs w:val="18"/>
        </w:rPr>
        <w:t>, ak vznikne, účtuje sa len rozdielom</w:t>
      </w:r>
      <w:r w:rsidRPr="002E6080">
        <w:rPr>
          <w:b/>
          <w:szCs w:val="18"/>
        </w:rPr>
        <w:t xml:space="preserve">. </w:t>
      </w:r>
      <w:r w:rsidR="003C23AD">
        <w:rPr>
          <w:b/>
          <w:szCs w:val="18"/>
        </w:rPr>
        <w:t>Spoločnosť ú</w:t>
      </w:r>
      <w:r w:rsidRPr="002E6080">
        <w:rPr>
          <w:b/>
          <w:szCs w:val="18"/>
        </w:rPr>
        <w:t xml:space="preserve">čtuje o odloženom daňovom záväzku, ktorý je </w:t>
      </w:r>
      <w:r w:rsidR="002A68E8">
        <w:rPr>
          <w:b/>
          <w:szCs w:val="18"/>
        </w:rPr>
        <w:t xml:space="preserve">k </w:t>
      </w:r>
      <w:r w:rsidRPr="002E6080">
        <w:rPr>
          <w:b/>
          <w:szCs w:val="18"/>
        </w:rPr>
        <w:t>31.12.201</w:t>
      </w:r>
      <w:r w:rsidR="00BB6292">
        <w:rPr>
          <w:b/>
          <w:szCs w:val="18"/>
        </w:rPr>
        <w:t>9</w:t>
      </w:r>
      <w:r w:rsidRPr="002E6080">
        <w:rPr>
          <w:b/>
          <w:szCs w:val="18"/>
        </w:rPr>
        <w:t xml:space="preserve"> vo výške </w:t>
      </w:r>
      <w:r w:rsidR="009B74AE">
        <w:rPr>
          <w:b/>
          <w:szCs w:val="18"/>
        </w:rPr>
        <w:t>9 497,61</w:t>
      </w:r>
      <w:r w:rsidRPr="002E6080">
        <w:rPr>
          <w:b/>
          <w:szCs w:val="18"/>
        </w:rPr>
        <w:t xml:space="preserve"> EUR</w:t>
      </w:r>
    </w:p>
    <w:p w:rsidR="00A36C7B" w:rsidRDefault="00A36C7B" w:rsidP="00A36C7B">
      <w:pPr>
        <w:pStyle w:val="Zkladntext"/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Sociálny fond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bookmarkStart w:id="39" w:name="_MON_1583229522"/>
    <w:bookmarkStart w:id="40" w:name="_MON_1551526715"/>
    <w:bookmarkStart w:id="41" w:name="_MON_1488797124"/>
    <w:bookmarkStart w:id="42" w:name="_MON_1551526646"/>
    <w:bookmarkStart w:id="43" w:name="_MON_1614582297"/>
    <w:bookmarkEnd w:id="39"/>
    <w:bookmarkEnd w:id="40"/>
    <w:bookmarkEnd w:id="41"/>
    <w:bookmarkEnd w:id="42"/>
    <w:bookmarkEnd w:id="43"/>
    <w:bookmarkStart w:id="44" w:name="_MON_1551526682"/>
    <w:bookmarkEnd w:id="44"/>
    <w:p w:rsidR="00A36C7B" w:rsidRPr="002E6080" w:rsidRDefault="00BB6292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927" w:dyaOrig="2809">
          <v:shape id="_x0000_i1034" type="#_x0000_t75" style="width:439.5pt;height:153.75pt" o:ole="" o:preferrelative="f">
            <v:imagedata r:id="rId30" o:title=""/>
            <o:lock v:ext="edit" aspectratio="f"/>
          </v:shape>
          <o:OLEObject Type="Embed" ProgID="Excel.Sheet.12" ShapeID="_x0000_i1034" DrawAspect="Content" ObjectID="_1646027981" r:id="rId31"/>
        </w:object>
      </w:r>
    </w:p>
    <w:p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t xml:space="preserve">Časť sociálneho fondu sa podľa zákona o sociálnom fonde tvorí povinne na ťarchu nákladov a časť sa môže vytvárať zo zisku. Sociálny fond sa podľa zákona o sociálnom fonde čerpá </w:t>
      </w:r>
      <w:r w:rsidR="00213741">
        <w:rPr>
          <w:szCs w:val="18"/>
        </w:rPr>
        <w:t xml:space="preserve">na </w:t>
      </w:r>
      <w:r w:rsidRPr="00B24E98">
        <w:rPr>
          <w:szCs w:val="18"/>
        </w:rPr>
        <w:t>sociálne, zdravotné, rekreačné a iné potreby zamestnancov</w:t>
      </w:r>
      <w:r w:rsidR="00213741">
        <w:rPr>
          <w:szCs w:val="18"/>
        </w:rPr>
        <w:t>, prioritne však na príspevok na stravovanie zamestnancov.</w:t>
      </w:r>
    </w:p>
    <w:p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lastRenderedPageBreak/>
        <w:t>Vydané dlhopisy</w:t>
      </w:r>
    </w:p>
    <w:p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Bankové úvery</w:t>
      </w:r>
    </w:p>
    <w:p w:rsidR="00A36C7B" w:rsidRPr="005E0B2F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 w:rsidR="00FE6ECB">
        <w:rPr>
          <w:sz w:val="18"/>
          <w:szCs w:val="18"/>
        </w:rPr>
        <w:t>v roku 201</w:t>
      </w:r>
      <w:r w:rsidR="00BB6292">
        <w:rPr>
          <w:sz w:val="18"/>
          <w:szCs w:val="18"/>
        </w:rPr>
        <w:t>9</w:t>
      </w:r>
      <w:r w:rsidR="00FE6EC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FE6ECB">
        <w:rPr>
          <w:sz w:val="18"/>
          <w:szCs w:val="18"/>
        </w:rPr>
        <w:t>pokračuje v splácaní pôžičky</w:t>
      </w:r>
      <w:r>
        <w:rPr>
          <w:sz w:val="18"/>
          <w:szCs w:val="18"/>
        </w:rPr>
        <w:t xml:space="preserve"> nebankové</w:t>
      </w:r>
      <w:r w:rsidR="00FE6ECB">
        <w:rPr>
          <w:sz w:val="18"/>
          <w:szCs w:val="18"/>
        </w:rPr>
        <w:t>mu</w:t>
      </w:r>
      <w:r w:rsidR="009C7347">
        <w:rPr>
          <w:sz w:val="18"/>
          <w:szCs w:val="18"/>
        </w:rPr>
        <w:t xml:space="preserve"> subjektu a v splácaní úveru banke. Úver bol poskytnutý na </w:t>
      </w:r>
      <w:r w:rsidR="00BB6292">
        <w:rPr>
          <w:sz w:val="18"/>
          <w:szCs w:val="18"/>
        </w:rPr>
        <w:t>nákup</w:t>
      </w:r>
      <w:r w:rsidR="009C7347">
        <w:rPr>
          <w:sz w:val="18"/>
          <w:szCs w:val="18"/>
        </w:rPr>
        <w:t xml:space="preserve"> strojov.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5E0B2F" w:rsidRDefault="00A36C7B" w:rsidP="00A36C7B">
      <w:pPr>
        <w:pStyle w:val="Zkladntext"/>
        <w:rPr>
          <w:szCs w:val="18"/>
        </w:rPr>
      </w:pPr>
      <w:r w:rsidRPr="005E0B2F">
        <w:rPr>
          <w:szCs w:val="18"/>
        </w:rPr>
        <w:t>Štruktúra pôžičiek je uvedená v nasledujúcom prehľade:</w:t>
      </w:r>
    </w:p>
    <w:bookmarkStart w:id="45" w:name="_MON_1614582709"/>
    <w:bookmarkStart w:id="46" w:name="_MON_1551527128"/>
    <w:bookmarkStart w:id="47" w:name="_MON_1488797919"/>
    <w:bookmarkEnd w:id="45"/>
    <w:bookmarkEnd w:id="46"/>
    <w:bookmarkEnd w:id="47"/>
    <w:bookmarkStart w:id="48" w:name="_MON_1583229952"/>
    <w:bookmarkEnd w:id="48"/>
    <w:p w:rsidR="00A36C7B" w:rsidRPr="005E0B2F" w:rsidRDefault="00935349" w:rsidP="00A36C7B">
      <w:pPr>
        <w:pStyle w:val="Zkladntext"/>
        <w:rPr>
          <w:szCs w:val="18"/>
        </w:rPr>
      </w:pPr>
      <w:r w:rsidRPr="005E0B2F">
        <w:rPr>
          <w:szCs w:val="18"/>
        </w:rPr>
        <w:object w:dxaOrig="9009" w:dyaOrig="5607">
          <v:shape id="_x0000_i1035" type="#_x0000_t75" style="width:442.5pt;height:306.75pt" o:ole="" o:preferrelative="f">
            <v:imagedata r:id="rId32" o:title=""/>
            <o:lock v:ext="edit" aspectratio="f"/>
          </v:shape>
          <o:OLEObject Type="Embed" ProgID="Excel.Sheet.12" ShapeID="_x0000_i1035" DrawAspect="Content" ObjectID="_1646027982" r:id="rId33"/>
        </w:object>
      </w:r>
    </w:p>
    <w:p w:rsidR="00A36C7B" w:rsidRPr="00994ED7" w:rsidRDefault="00A36C7B" w:rsidP="00A36C7B">
      <w:pPr>
        <w:ind w:left="360"/>
        <w:rPr>
          <w:sz w:val="18"/>
          <w:szCs w:val="18"/>
        </w:rPr>
      </w:pPr>
    </w:p>
    <w:p w:rsidR="00A36C7B" w:rsidRPr="00F47057" w:rsidRDefault="00A36C7B" w:rsidP="00A36C7B">
      <w:pPr>
        <w:pStyle w:val="Zkladntext"/>
        <w:rPr>
          <w:szCs w:val="18"/>
        </w:rPr>
      </w:pPr>
    </w:p>
    <w:p w:rsidR="001C6CC6" w:rsidRDefault="001C6CC6" w:rsidP="001C6CC6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/>
    <w:p w:rsidR="00406AC2" w:rsidRPr="00406AC2" w:rsidRDefault="00406AC2" w:rsidP="00406AC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Časové rozlíšenie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p w:rsidR="00A36C7B" w:rsidRPr="001D5F78" w:rsidRDefault="00392D45" w:rsidP="00A36C7B">
      <w:pPr>
        <w:spacing w:after="200" w:line="276" w:lineRule="auto"/>
        <w:rPr>
          <w:sz w:val="18"/>
          <w:szCs w:val="18"/>
        </w:rPr>
      </w:pPr>
      <w:bookmarkStart w:id="49" w:name="_MON_1551529041"/>
      <w:bookmarkStart w:id="50" w:name="_MON_1614585056"/>
      <w:bookmarkStart w:id="51" w:name="_MON_1551529083"/>
      <w:bookmarkStart w:id="52" w:name="_MON_1583231455"/>
      <w:bookmarkStart w:id="53" w:name="_MON_1551529118"/>
      <w:bookmarkEnd w:id="49"/>
      <w:bookmarkEnd w:id="50"/>
      <w:bookmarkEnd w:id="51"/>
      <w:bookmarkEnd w:id="52"/>
      <w:bookmarkEnd w:id="53"/>
      <w:r>
        <w:rPr>
          <w:noProof/>
        </w:rPr>
        <w:lastRenderedPageBreak/>
        <w:object w:dxaOrig="1440" w:dyaOrig="1440">
          <v:shape id="_x0000_s1120" type="#_x0000_t75" style="position:absolute;margin-left:0;margin-top:-.2pt;width:438.3pt;height:245.9pt;z-index:251671552;mso-position-horizontal:left;mso-position-horizontal-relative:text;mso-position-vertical-relative:text" o:preferrelative="f">
            <v:imagedata r:id="rId34" o:title=""/>
            <o:lock v:ext="edit" aspectratio="f"/>
            <w10:wrap type="square" side="right"/>
          </v:shape>
          <o:OLEObject Type="Embed" ProgID="Excel.Sheet.12" ShapeID="_x0000_s1120" DrawAspect="Content" ObjectID="_1646027990" r:id="rId35"/>
        </w:object>
      </w:r>
      <w:r w:rsidR="009215F7">
        <w:rPr>
          <w:sz w:val="18"/>
          <w:szCs w:val="18"/>
        </w:rPr>
        <w:br w:type="textWrapping" w:clear="all"/>
      </w: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>
        <w:br w:type="page"/>
      </w:r>
      <w:r w:rsidRPr="00B24E98">
        <w:rPr>
          <w:szCs w:val="18"/>
        </w:rPr>
        <w:lastRenderedPageBreak/>
        <w:t>Deriváty</w:t>
      </w:r>
    </w:p>
    <w:p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neúčtuje o derivátoch</w:t>
      </w:r>
    </w:p>
    <w:p w:rsidR="00A36C7B" w:rsidRDefault="00A36C7B" w:rsidP="00A36C7B">
      <w:pPr>
        <w:rPr>
          <w:bCs/>
          <w:iCs/>
          <w:sz w:val="18"/>
          <w:szCs w:val="18"/>
        </w:rPr>
      </w:pPr>
    </w:p>
    <w:p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:rsidR="00A36C7B" w:rsidRPr="00B24E98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bookmarkStart w:id="54" w:name="_MON_1551529173"/>
    <w:bookmarkStart w:id="55" w:name="_MON_1614585015"/>
    <w:bookmarkStart w:id="56" w:name="_MON_1488798275"/>
    <w:bookmarkEnd w:id="54"/>
    <w:bookmarkEnd w:id="55"/>
    <w:bookmarkEnd w:id="56"/>
    <w:bookmarkStart w:id="57" w:name="_MON_1583231638"/>
    <w:bookmarkEnd w:id="57"/>
    <w:p w:rsidR="00A36C7B" w:rsidRPr="00C40B39" w:rsidRDefault="009215F7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9579" w:dyaOrig="2670">
          <v:shape id="_x0000_i1037" type="#_x0000_t75" style="width:453pt;height:141.75pt" o:ole="" o:preferrelative="f">
            <v:imagedata r:id="rId36" o:title=""/>
            <o:lock v:ext="edit" aspectratio="f"/>
          </v:shape>
          <o:OLEObject Type="Embed" ProgID="Excel.Sheet.12" ShapeID="_x0000_i1037" DrawAspect="Content" ObjectID="_1646027983" r:id="rId37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:rsidR="00A36C7B" w:rsidRPr="00C40B39" w:rsidRDefault="00A36C7B" w:rsidP="00A36C7B">
      <w:pPr>
        <w:pStyle w:val="Zkladntext"/>
        <w:rPr>
          <w:szCs w:val="18"/>
        </w:rPr>
      </w:pPr>
    </w:p>
    <w:bookmarkStart w:id="58" w:name="_MON_1583232275"/>
    <w:bookmarkStart w:id="59" w:name="_MON_1551529301"/>
    <w:bookmarkStart w:id="60" w:name="_MON_1551530078"/>
    <w:bookmarkStart w:id="61" w:name="_MON_1488798445"/>
    <w:bookmarkStart w:id="62" w:name="_MON_1583231836"/>
    <w:bookmarkEnd w:id="58"/>
    <w:bookmarkEnd w:id="59"/>
    <w:bookmarkEnd w:id="60"/>
    <w:bookmarkEnd w:id="61"/>
    <w:bookmarkEnd w:id="62"/>
    <w:bookmarkStart w:id="63" w:name="_MON_1614585142"/>
    <w:bookmarkEnd w:id="63"/>
    <w:p w:rsidR="00A36C7B" w:rsidRPr="00C40B39" w:rsidRDefault="009215F7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829" w:dyaOrig="3983">
          <v:shape id="_x0000_i1038" type="#_x0000_t75" style="width:440.25pt;height:221.25pt" o:ole="" o:preferrelative="f">
            <v:imagedata r:id="rId38" o:title=""/>
            <o:lock v:ext="edit" aspectratio="f"/>
          </v:shape>
          <o:OLEObject Type="Embed" ProgID="Excel.Sheet.12" ShapeID="_x0000_i1038" DrawAspect="Content" ObjectID="_1646027984" r:id="rId39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EF5A22" w:rsidRDefault="00A36C7B" w:rsidP="00A36C7B">
      <w:pPr>
        <w:pStyle w:val="Zkladntext"/>
        <w:rPr>
          <w:szCs w:val="18"/>
        </w:rPr>
      </w:pPr>
    </w:p>
    <w:p w:rsidR="00A36C7B" w:rsidRPr="00C62D88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spacing w:after="200" w:line="276" w:lineRule="auto"/>
        <w:rPr>
          <w:sz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lastRenderedPageBreak/>
        <w:t>Aktivácia nákladov, výnosy z hospodárskej činnosti, finančnej činnosti a mimoriadnej činnosti</w:t>
      </w:r>
    </w:p>
    <w:p w:rsidR="00A36C7B" w:rsidRPr="00FD12B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C2CFC">
        <w:rPr>
          <w:b w:val="0"/>
          <w:szCs w:val="18"/>
          <w:highlight w:val="green"/>
        </w:rPr>
        <w:br w:type="page"/>
      </w:r>
      <w:r w:rsidRPr="00CA2194">
        <w:rPr>
          <w:szCs w:val="18"/>
        </w:rPr>
        <w:lastRenderedPageBreak/>
        <w:t xml:space="preserve">Čistý obrat </w:t>
      </w:r>
    </w:p>
    <w:p w:rsidR="00A36C7B" w:rsidRPr="00FD12B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A36C7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</w:p>
    <w:bookmarkStart w:id="64" w:name="_MON_1551530520"/>
    <w:bookmarkStart w:id="65" w:name="_MON_1614585641"/>
    <w:bookmarkStart w:id="66" w:name="_MON_1488799175"/>
    <w:bookmarkEnd w:id="64"/>
    <w:bookmarkEnd w:id="65"/>
    <w:bookmarkEnd w:id="66"/>
    <w:bookmarkStart w:id="67" w:name="_MON_1583232647"/>
    <w:bookmarkEnd w:id="67"/>
    <w:p w:rsidR="004A41AA" w:rsidRDefault="007B6397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681" w:dyaOrig="2366">
          <v:shape id="_x0000_i1039" type="#_x0000_t75" style="width:438pt;height:133.5pt" o:ole="" o:preferrelative="f">
            <v:imagedata r:id="rId40" o:title=""/>
            <o:lock v:ext="edit" aspectratio="f"/>
          </v:shape>
          <o:OLEObject Type="Embed" ProgID="Excel.Sheet.12" ShapeID="_x0000_i1039" DrawAspect="Content" ObjectID="_1646027985" r:id="rId41"/>
        </w:object>
      </w:r>
    </w:p>
    <w:p w:rsidR="009C5D61" w:rsidRDefault="009C5D61" w:rsidP="004522B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Spoločnosť nemá na základe § 19 ods.1 písm</w:t>
      </w:r>
      <w:r w:rsidR="00B22783">
        <w:rPr>
          <w:sz w:val="18"/>
          <w:szCs w:val="18"/>
        </w:rPr>
        <w:t>.</w:t>
      </w:r>
      <w:r>
        <w:rPr>
          <w:sz w:val="18"/>
          <w:szCs w:val="18"/>
        </w:rPr>
        <w:t xml:space="preserve"> a) povinnosť  overovania účtovnej závierky audítorom, napriek tomu individuálna účtovná závierka našej spoločnosti spĺňa všetky náležitosti overenej účtovnej závierky  a je audítorom</w:t>
      </w:r>
      <w:r w:rsidR="006D014E">
        <w:rPr>
          <w:sz w:val="18"/>
          <w:szCs w:val="18"/>
        </w:rPr>
        <w:t xml:space="preserve"> overená</w:t>
      </w:r>
      <w:r>
        <w:rPr>
          <w:sz w:val="18"/>
          <w:szCs w:val="18"/>
        </w:rPr>
        <w:t>.</w:t>
      </w: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A36C7B" w:rsidRPr="004522BF" w:rsidRDefault="004522BF" w:rsidP="004522BF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lastRenderedPageBreak/>
        <w:t>I.</w:t>
      </w:r>
      <w:r w:rsidR="00A36C7B">
        <w:rPr>
          <w:szCs w:val="18"/>
        </w:rPr>
        <w:t>INFORMÁCIE O NÁKLADOCH</w:t>
      </w:r>
    </w:p>
    <w:p w:rsidR="00A36C7B" w:rsidRPr="00AE7F6B" w:rsidRDefault="00A36C7B" w:rsidP="00A36C7B">
      <w:pPr>
        <w:pStyle w:val="Zkladntext"/>
        <w:rPr>
          <w:szCs w:val="18"/>
        </w:rPr>
      </w:pPr>
    </w:p>
    <w:p w:rsidR="00A36C7B" w:rsidRPr="003207D0" w:rsidRDefault="00A36C7B" w:rsidP="00CA2194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:rsidR="00A36C7B" w:rsidRPr="00810FE0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p w:rsidR="00F066DC" w:rsidRDefault="00F066DC" w:rsidP="00A36C7B">
      <w:pPr>
        <w:pStyle w:val="Zkladntext"/>
        <w:rPr>
          <w:szCs w:val="18"/>
        </w:rPr>
      </w:pPr>
    </w:p>
    <w:p w:rsidR="00F066DC" w:rsidRPr="003207D0" w:rsidRDefault="00F066DC" w:rsidP="00A36C7B">
      <w:pPr>
        <w:pStyle w:val="Zkladntext"/>
        <w:rPr>
          <w:szCs w:val="18"/>
        </w:rPr>
      </w:pPr>
    </w:p>
    <w:bookmarkStart w:id="68" w:name="_MON_1551530690"/>
    <w:bookmarkStart w:id="69" w:name="_MON_1614585744"/>
    <w:bookmarkStart w:id="70" w:name="_MON_1551530769"/>
    <w:bookmarkStart w:id="71" w:name="_MON_1456923111"/>
    <w:bookmarkStart w:id="72" w:name="_MON_1583232816"/>
    <w:bookmarkStart w:id="73" w:name="_MON_1551530617"/>
    <w:bookmarkStart w:id="74" w:name="_MON_1551530640"/>
    <w:bookmarkEnd w:id="68"/>
    <w:bookmarkEnd w:id="69"/>
    <w:bookmarkEnd w:id="70"/>
    <w:bookmarkEnd w:id="71"/>
    <w:bookmarkEnd w:id="72"/>
    <w:bookmarkEnd w:id="73"/>
    <w:bookmarkEnd w:id="74"/>
    <w:bookmarkStart w:id="75" w:name="_MON_1551530660"/>
    <w:bookmarkEnd w:id="75"/>
    <w:p w:rsidR="00A36C7B" w:rsidRDefault="007B6397" w:rsidP="00A36C7B">
      <w:pPr>
        <w:pStyle w:val="Zkladntext"/>
      </w:pPr>
      <w:r>
        <w:object w:dxaOrig="8190" w:dyaOrig="9600">
          <v:shape id="_x0000_i1040" type="#_x0000_t75" style="width:408pt;height:537pt" o:ole="" o:preferrelative="f">
            <v:imagedata r:id="rId42" o:title=""/>
            <o:lock v:ext="edit" aspectratio="f"/>
          </v:shape>
          <o:OLEObject Type="Embed" ProgID="Excel.Sheet.12" ShapeID="_x0000_i1040" DrawAspect="Content" ObjectID="_1646027986" r:id="rId43"/>
        </w:object>
      </w:r>
    </w:p>
    <w:p w:rsidR="00A36C7B" w:rsidRPr="00810FE0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t>Informácie o daniach z príjmov</w:t>
      </w:r>
    </w:p>
    <w:p w:rsidR="004522BF" w:rsidRDefault="004522BF" w:rsidP="004522BF">
      <w:pPr>
        <w:pStyle w:val="Zkladntext"/>
      </w:pPr>
    </w:p>
    <w:p w:rsidR="004522BF" w:rsidRDefault="00392D45" w:rsidP="004522BF">
      <w:pPr>
        <w:pStyle w:val="Zkladntext"/>
      </w:pPr>
      <w:r>
        <w:rPr>
          <w:noProof/>
        </w:rPr>
        <w:object w:dxaOrig="1440" w:dyaOrig="1440">
          <v:shape id="_x0000_s1050" type="#_x0000_t75" style="position:absolute;left:0;text-align:left;margin-left:-15.9pt;margin-top:21.25pt;width:492.95pt;height:221.65pt;z-index:251661312;mso-position-horizontal-relative:text;mso-position-vertical-relative:text" o:preferrelative="f">
            <v:imagedata r:id="rId44" o:title=""/>
            <o:lock v:ext="edit" aspectratio="f"/>
            <w10:wrap type="square" side="right"/>
          </v:shape>
          <o:OLEObject Type="Embed" ProgID="Excel.Sheet.12" ShapeID="_x0000_s1050" DrawAspect="Content" ObjectID="_1646027991" r:id="rId45"/>
        </w:object>
      </w:r>
      <w:r w:rsidR="004522BF" w:rsidRPr="00B433AF">
        <w:t>Prevod od teoretickej dane z príjmov k vykázanej dani z príjmov je uvedený v nasledujúcom prehľade:</w:t>
      </w:r>
    </w:p>
    <w:p w:rsidR="004522BF" w:rsidRDefault="004522BF" w:rsidP="004522BF">
      <w:pPr>
        <w:pStyle w:val="Zkladntext"/>
      </w:pPr>
    </w:p>
    <w:p w:rsidR="004522BF" w:rsidRDefault="009755E3" w:rsidP="004522BF">
      <w:pPr>
        <w:pStyle w:val="Zkladntext"/>
      </w:pPr>
      <w:r>
        <w:br w:type="textWrapping" w:clear="all"/>
      </w:r>
    </w:p>
    <w:p w:rsidR="004522BF" w:rsidRDefault="004522BF" w:rsidP="004522BF">
      <w:pPr>
        <w:pStyle w:val="Zkladntext"/>
      </w:pPr>
      <w:r>
        <w:t>Ďalšie informácie k odloženým daniam</w:t>
      </w:r>
      <w:r w:rsidRPr="00555FAD">
        <w:t>:</w:t>
      </w:r>
      <w:bookmarkStart w:id="76" w:name="_GoBack"/>
      <w:bookmarkEnd w:id="76"/>
    </w:p>
    <w:bookmarkStart w:id="77" w:name="_MON_1457164506"/>
    <w:bookmarkEnd w:id="77"/>
    <w:bookmarkStart w:id="78" w:name="_MON_1614587998"/>
    <w:bookmarkEnd w:id="78"/>
    <w:p w:rsidR="004522BF" w:rsidRPr="00555FAD" w:rsidRDefault="00B939C8" w:rsidP="004522BF">
      <w:pPr>
        <w:pStyle w:val="Zkladntext"/>
      </w:pPr>
      <w:r>
        <w:object w:dxaOrig="9066" w:dyaOrig="5679">
          <v:shape id="_x0000_i1042" type="#_x0000_t75" style="width:438.75pt;height:307.5pt" o:ole="" o:preferrelative="f">
            <v:imagedata r:id="rId46" o:title=""/>
            <o:lock v:ext="edit" aspectratio="f"/>
          </v:shape>
          <o:OLEObject Type="Embed" ProgID="Excel.Sheet.12" ShapeID="_x0000_i1042" DrawAspect="Content" ObjectID="_1646027987" r:id="rId47"/>
        </w:object>
      </w:r>
    </w:p>
    <w:p w:rsidR="004522BF" w:rsidRDefault="004522BF" w:rsidP="004522BF">
      <w:pPr>
        <w:pStyle w:val="Zkladntext"/>
        <w:rPr>
          <w:lang w:val="de-DE"/>
        </w:rPr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údajoch na podsúvahových  účtoch</w:t>
      </w:r>
    </w:p>
    <w:p w:rsidR="0010088F" w:rsidRDefault="0010088F" w:rsidP="0010088F">
      <w:pPr>
        <w:pStyle w:val="Zkladntext"/>
      </w:pPr>
      <w:r>
        <w:t xml:space="preserve">Spoločnosť v roku </w:t>
      </w:r>
      <w:r w:rsidR="004062E1">
        <w:t>201</w:t>
      </w:r>
      <w:r w:rsidR="00B939C8">
        <w:t>9</w:t>
      </w:r>
      <w:r>
        <w:t xml:space="preserve"> neúčtovala na podsúvahových účtoch</w:t>
      </w:r>
    </w:p>
    <w:p w:rsidR="0010088F" w:rsidRPr="000F038C" w:rsidRDefault="0010088F" w:rsidP="0010088F">
      <w:pPr>
        <w:pStyle w:val="Zkladntext"/>
      </w:pPr>
    </w:p>
    <w:p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iných aktívach a iných pasívach</w:t>
      </w:r>
    </w:p>
    <w:p w:rsidR="0010088F" w:rsidRDefault="0010088F" w:rsidP="0010088F">
      <w:pPr>
        <w:pStyle w:val="Zkladntext"/>
      </w:pPr>
      <w:r>
        <w:t>Spoločnosť nemá náplň 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10088F" w:rsidRPr="00EF5A22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>Spoločnosť nemá nápl</w:t>
      </w:r>
      <w:r w:rsidR="00941CBC">
        <w:rPr>
          <w:szCs w:val="18"/>
        </w:rPr>
        <w:t xml:space="preserve">ň </w:t>
      </w:r>
      <w:r>
        <w:rPr>
          <w:szCs w:val="18"/>
        </w:rPr>
        <w:t>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  <w:ind w:left="0" w:firstLine="426"/>
      </w:pPr>
    </w:p>
    <w:p w:rsidR="0010088F" w:rsidRPr="00093CC4" w:rsidRDefault="0010088F" w:rsidP="0010088F">
      <w:pPr>
        <w:pStyle w:val="Zkladntext"/>
        <w:ind w:left="0" w:firstLine="426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spacing w:after="200" w:line="276" w:lineRule="auto"/>
        <w:ind w:left="360"/>
      </w:pPr>
      <w:r>
        <w:t>Žiadne</w:t>
      </w:r>
    </w:p>
    <w:p w:rsidR="0010088F" w:rsidRDefault="0010088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10088F" w:rsidRDefault="0010088F" w:rsidP="00C72C5F">
      <w:pPr>
        <w:pStyle w:val="Nadpis1"/>
        <w:numPr>
          <w:ilvl w:val="0"/>
          <w:numId w:val="26"/>
        </w:numPr>
        <w:spacing w:before="120" w:after="60"/>
      </w:pPr>
      <w:r>
        <w:t>Informácie o Vlastnom imaní</w:t>
      </w:r>
    </w:p>
    <w:p w:rsidR="0010088F" w:rsidRDefault="0010088F" w:rsidP="0010088F">
      <w:pPr>
        <w:pStyle w:val="Zkladntext"/>
      </w:pPr>
    </w:p>
    <w:p w:rsidR="0010088F" w:rsidRDefault="00392D45" w:rsidP="0010088F">
      <w:pPr>
        <w:pStyle w:val="Zkladntext"/>
      </w:pPr>
      <w:r>
        <w:rPr>
          <w:noProof/>
        </w:rPr>
        <w:object w:dxaOrig="1440" w:dyaOrig="1440">
          <v:shape id="_x0000_s1071" type="#_x0000_t75" style="position:absolute;left:0;text-align:left;margin-left:-66.4pt;margin-top:18.1pt;width:531.05pt;height:323.5pt;z-index:251665408;mso-position-horizontal-relative:text;mso-position-vertical-relative:text" o:preferrelative="f">
            <v:imagedata r:id="rId48" o:title=""/>
            <o:lock v:ext="edit" aspectratio="f"/>
            <w10:wrap type="square" side="right"/>
          </v:shape>
          <o:OLEObject Type="Embed" ProgID="Excel.Sheet.12" ShapeID="_x0000_s1071" DrawAspect="Content" ObjectID="_1646027992" r:id="rId49"/>
        </w:object>
      </w:r>
      <w:r w:rsidR="0010088F" w:rsidRPr="004F3DD3">
        <w:t>Prehľad o pohybe vlastného imania v priebehu účtovného obdobia je uvedený v nasledujúcej tabuľke:</w:t>
      </w:r>
    </w:p>
    <w:p w:rsidR="0010088F" w:rsidRDefault="0010088F" w:rsidP="0010088F">
      <w:pPr>
        <w:pStyle w:val="Zkladntext"/>
        <w:ind w:left="0"/>
      </w:pPr>
    </w:p>
    <w:p w:rsidR="0010088F" w:rsidRDefault="003F52AF" w:rsidP="0010088F">
      <w:pPr>
        <w:pStyle w:val="Zkladntext"/>
      </w:pPr>
      <w:r>
        <w:br w:type="textWrapping" w:clear="all"/>
      </w:r>
    </w:p>
    <w:p w:rsidR="0010088F" w:rsidRDefault="0010088F" w:rsidP="0010088F">
      <w:pPr>
        <w:pStyle w:val="Zkladntext"/>
        <w:rPr>
          <w:szCs w:val="18"/>
        </w:rPr>
      </w:pPr>
    </w:p>
    <w:p w:rsidR="005B6B80" w:rsidRDefault="005B6B80" w:rsidP="0010088F">
      <w:pPr>
        <w:pStyle w:val="Zkladntext"/>
      </w:pPr>
    </w:p>
    <w:p w:rsidR="003274CD" w:rsidRDefault="003274CD" w:rsidP="0010088F">
      <w:pPr>
        <w:pStyle w:val="Zkladntext"/>
      </w:pPr>
    </w:p>
    <w:p w:rsidR="003274CD" w:rsidRDefault="003274CD" w:rsidP="0010088F">
      <w:pPr>
        <w:pStyle w:val="Zkladntext"/>
      </w:pPr>
    </w:p>
    <w:p w:rsidR="0010088F" w:rsidRPr="00054859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spacing w:after="200" w:line="276" w:lineRule="auto"/>
        <w:rPr>
          <w:sz w:val="18"/>
        </w:rPr>
      </w:pPr>
      <w:r>
        <w:br w:type="page"/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  <w:r>
        <w:t>Prehľad o pohybe vlastného imania za predchádzajúce účtovné obdobie je uvedený v nasledujúcej tabuľke:</w:t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92D45" w:rsidP="003274CD">
      <w:pPr>
        <w:pStyle w:val="Zkladntext"/>
      </w:pPr>
      <w:r>
        <w:rPr>
          <w:noProof/>
        </w:rPr>
        <w:object w:dxaOrig="1440" w:dyaOrig="1440">
          <v:shape id="_x0000_s1088" type="#_x0000_t75" style="position:absolute;left:0;text-align:left;margin-left:-34.2pt;margin-top:23.85pt;width:488.05pt;height:337.85pt;z-index:251667456;mso-position-horizontal-relative:text;mso-position-vertical-relative:text" o:preferrelative="f">
            <v:imagedata r:id="rId50" o:title=""/>
            <o:lock v:ext="edit" aspectratio="f"/>
            <w10:wrap type="square" side="right"/>
          </v:shape>
          <o:OLEObject Type="Embed" ProgID="Excel.Sheet.12" ShapeID="_x0000_s1088" DrawAspect="Content" ObjectID="_1646027993" r:id="rId51"/>
        </w:object>
      </w:r>
    </w:p>
    <w:p w:rsidR="003274CD" w:rsidRDefault="003274CD" w:rsidP="003274CD">
      <w:pPr>
        <w:pStyle w:val="Zkladntext"/>
        <w:ind w:left="0"/>
      </w:pPr>
    </w:p>
    <w:p w:rsidR="003274CD" w:rsidRDefault="001A56A5" w:rsidP="003274CD">
      <w:pPr>
        <w:pStyle w:val="Zkladntext"/>
      </w:pPr>
      <w:r>
        <w:br w:type="textWrapping" w:clear="all"/>
      </w: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154CF5" w:rsidRDefault="0091743C" w:rsidP="0091743C">
      <w:pPr>
        <w:pStyle w:val="Zkladntext"/>
      </w:pPr>
      <w:r>
        <w:t>Za rok 201</w:t>
      </w:r>
      <w:r w:rsidR="00154CF5">
        <w:t>8</w:t>
      </w:r>
      <w:r>
        <w:t xml:space="preserve"> spoločnosť dosiahla </w:t>
      </w:r>
      <w:r w:rsidR="00154CF5">
        <w:t>zisk</w:t>
      </w:r>
      <w:r w:rsidR="001D21D3">
        <w:t xml:space="preserve"> vo výške  </w:t>
      </w:r>
      <w:r w:rsidR="00154CF5">
        <w:t>300 303</w:t>
      </w:r>
      <w:r w:rsidR="00715687">
        <w:t xml:space="preserve"> </w:t>
      </w:r>
      <w:r>
        <w:t>EUR.</w:t>
      </w:r>
      <w:r w:rsidR="008965DD">
        <w:t xml:space="preserve"> </w:t>
      </w:r>
    </w:p>
    <w:p w:rsidR="00840D2E" w:rsidRDefault="00154CF5" w:rsidP="0091743C">
      <w:pPr>
        <w:pStyle w:val="Zkladntext"/>
      </w:pPr>
      <w:r>
        <w:t>Zisk bol zúčtovaný na základe rozhodnutia vedenia spoločnosti zo zasadnutia zo dňa 13.6.2019.</w:t>
      </w:r>
    </w:p>
    <w:p w:rsidR="001D21D3" w:rsidRDefault="001D21D3" w:rsidP="0091743C">
      <w:pPr>
        <w:pStyle w:val="Zkladntext"/>
      </w:pPr>
    </w:p>
    <w:p w:rsidR="00840D2E" w:rsidRDefault="00840D2E" w:rsidP="00840D2E">
      <w:pPr>
        <w:pStyle w:val="Zkladntext"/>
      </w:pPr>
      <w:r>
        <w:t>O zúčtovaní  výsledku  hospodárenia za účtovné obdobie 201</w:t>
      </w:r>
      <w:r w:rsidR="00154CF5">
        <w:t>9</w:t>
      </w:r>
      <w:r>
        <w:t xml:space="preserve"> vo výške </w:t>
      </w:r>
      <w:r w:rsidR="00154CF5">
        <w:t>111 716 EUR</w:t>
      </w:r>
      <w:r>
        <w:t xml:space="preserve"> rozhodne </w:t>
      </w:r>
      <w:r w:rsidR="002C7BAE">
        <w:t>vedenie</w:t>
      </w:r>
      <w:r>
        <w:t xml:space="preserve"> spoločnosti</w:t>
      </w:r>
      <w:r w:rsidR="00154CF5">
        <w:t xml:space="preserve"> na svojom </w:t>
      </w:r>
      <w:proofErr w:type="spellStart"/>
      <w:r w:rsidR="00154CF5">
        <w:t>zaadnutí</w:t>
      </w:r>
      <w:proofErr w:type="spellEnd"/>
      <w:r w:rsidR="00154CF5">
        <w:t>.</w:t>
      </w:r>
    </w:p>
    <w:p w:rsidR="00840D2E" w:rsidRDefault="00840D2E" w:rsidP="00840D2E">
      <w:pPr>
        <w:pStyle w:val="Zkladntext"/>
      </w:pPr>
    </w:p>
    <w:p w:rsidR="00840D2E" w:rsidRDefault="00840D2E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3274CD" w:rsidRDefault="003274CD" w:rsidP="003274CD">
      <w:pPr>
        <w:pStyle w:val="Zkladntext"/>
      </w:pPr>
    </w:p>
    <w:p w:rsidR="004A7453" w:rsidRPr="004A7453" w:rsidRDefault="004A7453" w:rsidP="004A7453">
      <w:pPr>
        <w:rPr>
          <w:b/>
        </w:rPr>
      </w:pPr>
      <w:r w:rsidRPr="004A7453">
        <w:rPr>
          <w:b/>
        </w:rPr>
        <w:t>S. Prehľad peňažných tokov k 31. decembru 201</w:t>
      </w:r>
      <w:r w:rsidR="00C04593">
        <w:rPr>
          <w:b/>
        </w:rPr>
        <w:t>9</w:t>
      </w: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205"/>
        <w:gridCol w:w="5222"/>
        <w:gridCol w:w="1375"/>
        <w:gridCol w:w="1656"/>
      </w:tblGrid>
      <w:tr w:rsidR="004A7453" w:rsidRPr="00AF4387" w:rsidTr="00741E2C">
        <w:trPr>
          <w:trHeight w:val="300"/>
          <w:tblHeader/>
          <w:jc w:val="center"/>
        </w:trPr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2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7453" w:rsidRPr="00AF4387" w:rsidTr="00741E2C">
        <w:trPr>
          <w:trHeight w:val="770"/>
          <w:tblHeader/>
          <w:jc w:val="center"/>
        </w:trPr>
        <w:tc>
          <w:tcPr>
            <w:tcW w:w="12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52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3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6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</w:tr>
      <w:tr w:rsidR="004A7453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b/>
              </w:rPr>
            </w:pPr>
            <w:r w:rsidRPr="00AF4387">
              <w:rPr>
                <w:b/>
              </w:rPr>
              <w:t>Peňažné toky z prevádzkovej činnosti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Z/S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Výsledok hospodárenia z bežnej činnosti pred zdanením daňou z príjmov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D20882" w:rsidP="00A1695D">
            <w:r>
              <w:t>+</w:t>
            </w:r>
            <w:r w:rsidR="001C35E1">
              <w:t>130810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315778" w:rsidP="004A11BD">
            <w:r>
              <w:t>+359477</w:t>
            </w:r>
          </w:p>
        </w:tc>
      </w:tr>
      <w:tr w:rsidR="004A7453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i/>
              </w:rPr>
            </w:pPr>
            <w:r w:rsidRPr="00AF4387">
              <w:rPr>
                <w:i/>
              </w:rPr>
              <w:t>A.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Nepeňažné operácie ovplyvňujúce výsledok hospodárenia </w:t>
            </w:r>
          </w:p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1C35E1" w:rsidP="00A1695D">
            <w:r>
              <w:t>-212209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315778" w:rsidP="00963DDE">
            <w:r>
              <w:t>+31879</w:t>
            </w:r>
          </w:p>
        </w:tc>
      </w:tr>
      <w:tr w:rsidR="004A7453" w:rsidRPr="00AF4387" w:rsidTr="00741E2C">
        <w:trPr>
          <w:trHeight w:val="4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Odpisy dlhodobého nehmotného majetku a dlhodobého hmotného majetku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D20882">
            <w:r w:rsidRPr="00AF4387">
              <w:t> </w:t>
            </w:r>
            <w:r w:rsidR="00D721F7">
              <w:t>+</w:t>
            </w:r>
            <w:r w:rsidR="00D20882">
              <w:t>4</w:t>
            </w:r>
            <w:r w:rsidR="001C35E1">
              <w:t>3843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92895" w:rsidP="00963DDE">
            <w:r>
              <w:t>+</w:t>
            </w:r>
            <w:r w:rsidR="00963DDE">
              <w:t>4</w:t>
            </w:r>
            <w:r w:rsidR="00315778">
              <w:t>1477</w:t>
            </w:r>
          </w:p>
        </w:tc>
      </w:tr>
      <w:tr w:rsidR="004A7453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r w:rsidRPr="00AF4387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 opravnej položky k nadobudnutému majetku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dlhodobých rezerv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opravných položiek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1C35E1" w:rsidP="00F851A8">
            <w:r>
              <w:t>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315778" w:rsidP="00963DDE">
            <w:r>
              <w:t>-2238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položiek časového rozlíšenia nákladov a výnosov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6B70AD">
            <w:r>
              <w:t>-25868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315778">
              <w:t>+2746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Dividendy a iné podiely na zisku účtované do výnosov 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nákladov 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F851A8">
            <w:r>
              <w:t>+</w:t>
            </w:r>
            <w:r w:rsidR="001C35E1">
              <w:t>1306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692895">
              <w:t>+</w:t>
            </w:r>
            <w:r w:rsidR="00315778">
              <w:t>3796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výnosov  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B70AD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/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A.1.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1695D" w:rsidP="00F851A8">
            <w:r>
              <w:t>-</w:t>
            </w:r>
            <w:r w:rsidR="001C35E1">
              <w:t>475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965201">
              <w:t>-</w:t>
            </w:r>
            <w:r w:rsidR="00315778">
              <w:t>203</w:t>
            </w:r>
          </w:p>
        </w:tc>
      </w:tr>
      <w:tr w:rsidR="00741E2C" w:rsidRPr="00AF4387" w:rsidTr="00741E2C">
        <w:trPr>
          <w:trHeight w:val="7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F851A8">
            <w:r>
              <w:t>+</w:t>
            </w:r>
            <w:r w:rsidR="001C35E1">
              <w:t>128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963DDE">
            <w:r>
              <w:t>+</w:t>
            </w:r>
            <w:r w:rsidR="00315778">
              <w:t>515</w:t>
            </w:r>
          </w:p>
        </w:tc>
      </w:tr>
      <w:tr w:rsidR="00741E2C" w:rsidRPr="00AF4387" w:rsidTr="00741E2C">
        <w:trPr>
          <w:trHeight w:val="54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Výsledok z predaja dlhodobého majetku, s výnimkou majetku, ktorý sa považuje za peňažný ekvivalent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BE7F8F">
            <w:r>
              <w:t>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963DDE">
              <w:t>0</w:t>
            </w:r>
          </w:p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F851A8">
            <w:r>
              <w:t>-</w:t>
            </w:r>
            <w:r w:rsidR="001C35E1">
              <w:t>231143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FF799B">
              <w:t>+</w:t>
            </w:r>
            <w:r w:rsidR="00315778">
              <w:t>14214</w:t>
            </w:r>
          </w:p>
        </w:tc>
      </w:tr>
      <w:tr w:rsidR="00741E2C" w:rsidRPr="00AF4387" w:rsidTr="00741E2C">
        <w:trPr>
          <w:trHeight w:val="27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A.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Vplyv zmien stavu pracovného kapitálu,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a peňažných ekvivalentov, na výsledok hospodárenia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F851A8">
            <w:r>
              <w:t>+207659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963DDE">
              <w:t>+2</w:t>
            </w:r>
            <w:r w:rsidR="00315778">
              <w:t>07069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A.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pohľadávok z prevádzkovej činnosti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AC1DBC">
            <w:r>
              <w:t>-</w:t>
            </w:r>
            <w:r w:rsidR="001C35E1">
              <w:t>1466522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A3058A">
              <w:t>-53549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záväzkov z prevádzkovej činnosti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F851A8">
            <w:r>
              <w:t>+604286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963DDE">
            <w:r>
              <w:t>-</w:t>
            </w:r>
            <w:r w:rsidR="00A3058A">
              <w:t>221888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zásob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F851A8">
            <w:r>
              <w:t>-249975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963DDE">
            <w:r>
              <w:t>+</w:t>
            </w:r>
            <w:r w:rsidR="00A3058A">
              <w:t>68368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Zmena stavu krátkodobého finančného majetku, s výnimkou majetku, ktorý je súčasťou peňažných prostriedkov </w:t>
            </w:r>
          </w:p>
          <w:p w:rsidR="00741E2C" w:rsidRPr="00AF4387" w:rsidRDefault="00741E2C" w:rsidP="00BE7F8F">
            <w:r w:rsidRPr="00AF4387">
              <w:t>a peňažných ekvivalentov 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10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F22AD5">
            <w:r>
              <w:t>+</w:t>
            </w:r>
            <w:r w:rsidR="001C35E1">
              <w:t>126260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3DDE" w:rsidP="00963DDE">
            <w:r>
              <w:t>-</w:t>
            </w:r>
            <w:r w:rsidR="00A3058A">
              <w:t>184287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B70AD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/>
        </w:tc>
      </w:tr>
      <w:tr w:rsidR="00741E2C" w:rsidRPr="00AF4387" w:rsidTr="00741E2C">
        <w:trPr>
          <w:trHeight w:val="55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F851A8">
            <w:r>
              <w:t>-</w:t>
            </w:r>
            <w:r w:rsidR="001C35E1">
              <w:t>1306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>
              <w:t>-</w:t>
            </w:r>
            <w:r w:rsidR="00A3058A">
              <w:t>3796</w:t>
            </w:r>
          </w:p>
        </w:tc>
      </w:tr>
      <w:tr w:rsidR="00741E2C" w:rsidRPr="00AF4387" w:rsidTr="00741E2C">
        <w:trPr>
          <w:trHeight w:val="4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vyplatené dividendy  a iné podiely na zisku, s výnimkou tých, ktoré sa začleňujú do finančných činností </w:t>
            </w:r>
          </w:p>
          <w:p w:rsidR="00741E2C" w:rsidRPr="00AF4387" w:rsidRDefault="00741E2C" w:rsidP="00BE7F8F">
            <w:r w:rsidRPr="00AF4387">
              <w:t>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BE7F8F">
            <w:r>
              <w:t>-20900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z prevádzkovej činnosti 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861348" w:rsidP="0035448B">
            <w:r>
              <w:t>-104054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3058A" w:rsidP="00963DDE">
            <w:r>
              <w:t>+180491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F851A8">
            <w:r>
              <w:t>-</w:t>
            </w:r>
            <w:r w:rsidR="001C35E1">
              <w:t>100224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963DDE">
            <w:r>
              <w:t>-</w:t>
            </w:r>
            <w:r w:rsidR="00A3058A">
              <w:t>14114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prevádzkovú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prevádzkovú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9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A.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peňažné toky z prevádzkovej činnosti (+/-),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013F98" w:rsidP="00F851A8">
            <w:r>
              <w:t>+3830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>
              <w:t>+</w:t>
            </w:r>
            <w:r w:rsidR="00A3058A">
              <w:t>166377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investičnej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nehmotného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B70AD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/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013F98" w:rsidP="00AC1DBC">
            <w:r>
              <w:t>-58328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/>
        </w:tc>
      </w:tr>
      <w:tr w:rsidR="00741E2C" w:rsidRPr="00AF4387" w:rsidTr="00741E2C">
        <w:trPr>
          <w:trHeight w:val="1242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dlhodobých cenných papierov a </w:t>
            </w:r>
          </w:p>
          <w:p w:rsidR="00741E2C" w:rsidRPr="00AF4387" w:rsidRDefault="00741E2C" w:rsidP="00BE7F8F">
            <w:r w:rsidRPr="00AF4387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nehmotného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2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/>
        </w:tc>
      </w:tr>
      <w:tr w:rsidR="00741E2C" w:rsidRPr="00AF4387" w:rsidTr="00741E2C">
        <w:trPr>
          <w:trHeight w:val="42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predaja dlhodobých cenných papierov </w:t>
            </w:r>
          </w:p>
          <w:p w:rsidR="00741E2C" w:rsidRPr="00AF4387" w:rsidRDefault="00741E2C" w:rsidP="00BE7F8F">
            <w:r w:rsidRPr="00AF4387">
              <w:t xml:space="preserve">a podielov v iných účtovných jednotkách, s výnimkou cenných papierov, ktoré sa považujú za peňažné ekvivalenty </w:t>
            </w:r>
            <w:r w:rsidRPr="00AF4387">
              <w:lastRenderedPageBreak/>
              <w:t>a cenných papierov určených na predaj alebo na obchodovanie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0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7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80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ak je ju možné začleniť do  investičných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mimoriadneho charakteru vzťahujúce sa na investičnú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príjmy vzťahujúce sa na investičnú činnosť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výdavky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B.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 peňažné toky z investičnej  činnosti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013F98" w:rsidP="00BE7F8F">
            <w:pPr>
              <w:rPr>
                <w:b/>
              </w:rPr>
            </w:pPr>
            <w:r>
              <w:rPr>
                <w:b/>
              </w:rPr>
              <w:t>-58328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pPr>
              <w:rPr>
                <w:b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finančnej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upísaných akcií a obchodných podielov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 ďalších vkladov do vlastného imania spoločníkmi alebo fyzickou osobou, ktorá je  účtovnou jednotkou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peňažné dary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úhrady straty spoločníkmi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6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alebo spätné odkúpenie vlastných akcií a vlastných obchodných podielov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spojené so znížením fondov vytvorených 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z  iných dôvodov, ktoré súvisia so znížením vlastného imania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Peňažné toky vznikajúce z dlhodobých záväzkov  a krátkodobých záväzkov  z finančnej činnost</w:t>
            </w:r>
            <w:r w:rsidR="00013F98">
              <w:rPr>
                <w:i/>
                <w:iCs/>
              </w:rPr>
              <w:t>i</w:t>
            </w:r>
            <w:r w:rsidRPr="00AF4387">
              <w:rPr>
                <w:i/>
                <w:iCs/>
              </w:rPr>
              <w:t xml:space="preserve">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(súčet C. 2. 1. až C. 2.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013F98" w:rsidP="0035448B">
            <w:pPr>
              <w:rPr>
                <w:i/>
              </w:rPr>
            </w:pPr>
            <w:r>
              <w:rPr>
                <w:i/>
              </w:rPr>
              <w:t>-17747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3058A" w:rsidP="00BE7F8F">
            <w:pPr>
              <w:rPr>
                <w:i/>
              </w:rPr>
            </w:pPr>
            <w:r>
              <w:rPr>
                <w:i/>
              </w:rPr>
              <w:t>-17747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emisie dlhových cenných papierov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úhradu záväzkov z dlhových CP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úverov, ktoré  účtovnej jednotke poskytla </w:t>
            </w:r>
          </w:p>
          <w:p w:rsidR="00741E2C" w:rsidRPr="00AF4387" w:rsidRDefault="00741E2C" w:rsidP="00BE7F8F">
            <w:r w:rsidRPr="00AF4387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  <w:r w:rsidR="00F851A8">
              <w:t>-17747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3058A" w:rsidP="00BE7F8F">
            <w:r>
              <w:t>-17747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prijatých pôžičiek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splácanie pôžičiek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úhradu záväzkov z používania majetku, ktorý je predmetom zmluvy o kúpe prenajatej veci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59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2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vyplatené dividendy a iné podiely na zisku, 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76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49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  účtovnej jednotky, ak ich možno  začleniť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finančnú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finančnú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C.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Čisté peňažné  toky  z finančnej činnosti 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812EE" w:rsidP="00BE7F8F">
            <w:pPr>
              <w:rPr>
                <w:b/>
                <w:i/>
              </w:rPr>
            </w:pPr>
            <w:r>
              <w:rPr>
                <w:b/>
                <w:i/>
              </w:rPr>
              <w:t>-17747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 </w:t>
            </w:r>
            <w:r w:rsidR="00A3058A">
              <w:rPr>
                <w:b/>
                <w:i/>
              </w:rPr>
              <w:t>-17747</w:t>
            </w:r>
          </w:p>
        </w:tc>
      </w:tr>
      <w:tr w:rsidR="00741E2C" w:rsidRPr="00AF4387" w:rsidTr="00741E2C">
        <w:trPr>
          <w:trHeight w:val="52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D.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35448B">
            <w:pPr>
              <w:rPr>
                <w:b/>
              </w:rPr>
            </w:pPr>
            <w:r>
              <w:rPr>
                <w:b/>
              </w:rPr>
              <w:t>-72245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3058A" w:rsidP="00963DDE">
            <w:pPr>
              <w:rPr>
                <w:b/>
              </w:rPr>
            </w:pPr>
            <w:r>
              <w:rPr>
                <w:b/>
              </w:rPr>
              <w:t>+148630</w:t>
            </w:r>
          </w:p>
        </w:tc>
      </w:tr>
      <w:tr w:rsidR="00741E2C" w:rsidRPr="00AF4387" w:rsidTr="00741E2C">
        <w:trPr>
          <w:trHeight w:val="55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E.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 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na začiatku účtovného obdobia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C25C4" w:rsidP="00F851A8">
            <w:pPr>
              <w:rPr>
                <w:b/>
              </w:rPr>
            </w:pPr>
            <w:r>
              <w:rPr>
                <w:b/>
              </w:rPr>
              <w:t>+</w:t>
            </w:r>
            <w:r w:rsidR="001C35E1">
              <w:rPr>
                <w:b/>
              </w:rPr>
              <w:t>219076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>
              <w:rPr>
                <w:b/>
              </w:rPr>
              <w:t>+</w:t>
            </w:r>
            <w:r w:rsidR="00A3058A">
              <w:rPr>
                <w:b/>
              </w:rPr>
              <w:t>70446</w:t>
            </w:r>
          </w:p>
        </w:tc>
      </w:tr>
      <w:tr w:rsidR="00741E2C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F.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C25C4" w:rsidP="00F851A8">
            <w:pPr>
              <w:rPr>
                <w:b/>
              </w:rPr>
            </w:pPr>
            <w:r>
              <w:rPr>
                <w:b/>
              </w:rPr>
              <w:t>+</w:t>
            </w:r>
            <w:r w:rsidR="001C35E1">
              <w:rPr>
                <w:b/>
              </w:rPr>
              <w:t>146484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>
              <w:rPr>
                <w:b/>
              </w:rPr>
              <w:t>+</w:t>
            </w:r>
            <w:r w:rsidR="00A3058A">
              <w:rPr>
                <w:b/>
              </w:rPr>
              <w:t>219388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G.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F851A8">
            <w:pPr>
              <w:rPr>
                <w:b/>
              </w:rPr>
            </w:pPr>
            <w:r>
              <w:rPr>
                <w:b/>
              </w:rPr>
              <w:t>+347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 w:rsidR="004A11BD">
              <w:rPr>
                <w:b/>
              </w:rPr>
              <w:t>-</w:t>
            </w:r>
            <w:r w:rsidR="00963DDE">
              <w:rPr>
                <w:b/>
              </w:rPr>
              <w:t>31</w:t>
            </w:r>
            <w:r w:rsidR="00A3058A">
              <w:rPr>
                <w:b/>
              </w:rPr>
              <w:t>2</w:t>
            </w:r>
          </w:p>
        </w:tc>
      </w:tr>
      <w:tr w:rsidR="00741E2C" w:rsidRPr="00AF4387" w:rsidTr="00741E2C">
        <w:trPr>
          <w:trHeight w:val="10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H.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D83B36">
            <w:pPr>
              <w:rPr>
                <w:b/>
              </w:rPr>
            </w:pPr>
            <w:r>
              <w:rPr>
                <w:b/>
              </w:rPr>
              <w:t>+</w:t>
            </w:r>
            <w:r w:rsidR="001C35E1">
              <w:rPr>
                <w:b/>
              </w:rPr>
              <w:t>146831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>
              <w:rPr>
                <w:b/>
              </w:rPr>
              <w:t>+</w:t>
            </w:r>
            <w:r w:rsidR="00A3058A">
              <w:rPr>
                <w:b/>
              </w:rPr>
              <w:t>219076</w:t>
            </w:r>
          </w:p>
        </w:tc>
      </w:tr>
    </w:tbl>
    <w:p w:rsidR="004A7453" w:rsidRPr="00A80BF6" w:rsidRDefault="004A7453" w:rsidP="004A7453">
      <w:pPr>
        <w:rPr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sectPr w:rsidR="004A7453" w:rsidRPr="005A378F" w:rsidSect="00DD1CC9">
      <w:headerReference w:type="default" r:id="rId52"/>
      <w:headerReference w:type="first" r:id="rId53"/>
      <w:footerReference w:type="first" r:id="rId5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2D45" w:rsidRDefault="00392D45" w:rsidP="00E95128">
      <w:r>
        <w:separator/>
      </w:r>
    </w:p>
  </w:endnote>
  <w:endnote w:type="continuationSeparator" w:id="0">
    <w:p w:rsidR="00392D45" w:rsidRDefault="00392D4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7BBC" w:rsidRDefault="00C77BB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C77BBC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77BBC" w:rsidRPr="00F70C00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2D45" w:rsidRDefault="00392D45" w:rsidP="00E95128">
      <w:r>
        <w:separator/>
      </w:r>
    </w:p>
  </w:footnote>
  <w:footnote w:type="continuationSeparator" w:id="0">
    <w:p w:rsidR="00392D45" w:rsidRDefault="00392D4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7BBC" w:rsidRDefault="00C77BBC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r.o.                                                                         </w:t>
    </w:r>
  </w:p>
  <w:p w:rsidR="00C77BBC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E1C4B78" wp14:editId="4E882930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77BBC" w:rsidRDefault="00C77BBC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E1C4B78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">
              <v:textbox>
                <w:txbxContent>
                  <w:p w:rsidR="00C77BBC" w:rsidRDefault="00C77BBC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C77BBC" w:rsidRPr="00E95128" w:rsidTr="008631EC">
      <w:trPr>
        <w:trHeight w:val="337"/>
      </w:trPr>
      <w:tc>
        <w:tcPr>
          <w:tcW w:w="306" w:type="dxa"/>
        </w:tcPr>
        <w:p w:rsidR="00C77BBC" w:rsidRPr="00E95128" w:rsidRDefault="00C77BBC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:rsidR="00C77BBC" w:rsidRPr="00E95128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:rsidRPr="00DD1CC9" w:rsidTr="00DD1CC9">
      <w:trPr>
        <w:trHeight w:val="299"/>
      </w:trPr>
      <w:tc>
        <w:tcPr>
          <w:tcW w:w="2126" w:type="dxa"/>
          <w:vAlign w:val="center"/>
        </w:tcPr>
        <w:p w:rsidR="00C77BBC" w:rsidRPr="00DD1CC9" w:rsidRDefault="00C77BBC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C77BBC" w:rsidRPr="00F11B5D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C77BBC" w:rsidRPr="00E95128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C77BBC" w:rsidRDefault="00C77BB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7BBC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77BBC" w:rsidRPr="00E95128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15602109" wp14:editId="23E020E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C77BBC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77BBC" w:rsidRPr="00E95128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:rsidTr="00D34B3E">
      <w:trPr>
        <w:trHeight w:val="299"/>
      </w:trPr>
      <w:tc>
        <w:tcPr>
          <w:tcW w:w="2251" w:type="dxa"/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C77BBC" w:rsidRPr="00E95128" w:rsidRDefault="00C77BB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6"/>
  </w:num>
  <w:num w:numId="5">
    <w:abstractNumId w:val="2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7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4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2"/>
  </w:num>
  <w:num w:numId="20">
    <w:abstractNumId w:val="10"/>
  </w:num>
  <w:num w:numId="21">
    <w:abstractNumId w:val="11"/>
  </w:num>
  <w:num w:numId="22">
    <w:abstractNumId w:val="13"/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"/>
  </w:num>
  <w:num w:numId="27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5920"/>
    <w:rsid w:val="00006F02"/>
    <w:rsid w:val="00010822"/>
    <w:rsid w:val="00010C2A"/>
    <w:rsid w:val="00011534"/>
    <w:rsid w:val="00013F98"/>
    <w:rsid w:val="00014CC3"/>
    <w:rsid w:val="000170EF"/>
    <w:rsid w:val="000172DD"/>
    <w:rsid w:val="00017791"/>
    <w:rsid w:val="00020530"/>
    <w:rsid w:val="00021808"/>
    <w:rsid w:val="00025561"/>
    <w:rsid w:val="000324E1"/>
    <w:rsid w:val="000331E6"/>
    <w:rsid w:val="000338A2"/>
    <w:rsid w:val="00035BC1"/>
    <w:rsid w:val="000376B9"/>
    <w:rsid w:val="0003793C"/>
    <w:rsid w:val="00037E21"/>
    <w:rsid w:val="000422E9"/>
    <w:rsid w:val="00042A09"/>
    <w:rsid w:val="00043393"/>
    <w:rsid w:val="00045A17"/>
    <w:rsid w:val="000470EC"/>
    <w:rsid w:val="00050298"/>
    <w:rsid w:val="000517AC"/>
    <w:rsid w:val="00052495"/>
    <w:rsid w:val="00053543"/>
    <w:rsid w:val="00054859"/>
    <w:rsid w:val="00062334"/>
    <w:rsid w:val="000658BA"/>
    <w:rsid w:val="00066627"/>
    <w:rsid w:val="0007097A"/>
    <w:rsid w:val="00071200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6D4"/>
    <w:rsid w:val="00093CC4"/>
    <w:rsid w:val="000946EE"/>
    <w:rsid w:val="0009503D"/>
    <w:rsid w:val="00095A95"/>
    <w:rsid w:val="000965D0"/>
    <w:rsid w:val="000A1BBA"/>
    <w:rsid w:val="000A3BBB"/>
    <w:rsid w:val="000A3F84"/>
    <w:rsid w:val="000A41E2"/>
    <w:rsid w:val="000A4ACF"/>
    <w:rsid w:val="000A5AA5"/>
    <w:rsid w:val="000A61F8"/>
    <w:rsid w:val="000A6FBA"/>
    <w:rsid w:val="000B4629"/>
    <w:rsid w:val="000B4DB2"/>
    <w:rsid w:val="000B5376"/>
    <w:rsid w:val="000B6195"/>
    <w:rsid w:val="000B7957"/>
    <w:rsid w:val="000C11BC"/>
    <w:rsid w:val="000C17C3"/>
    <w:rsid w:val="000C2309"/>
    <w:rsid w:val="000C2D66"/>
    <w:rsid w:val="000C2E5F"/>
    <w:rsid w:val="000C3422"/>
    <w:rsid w:val="000C4995"/>
    <w:rsid w:val="000C68B3"/>
    <w:rsid w:val="000D1822"/>
    <w:rsid w:val="000D22FF"/>
    <w:rsid w:val="000D3A12"/>
    <w:rsid w:val="000D4396"/>
    <w:rsid w:val="000D479C"/>
    <w:rsid w:val="000D4824"/>
    <w:rsid w:val="000E131F"/>
    <w:rsid w:val="000E4B8D"/>
    <w:rsid w:val="000E4D12"/>
    <w:rsid w:val="000E6FA7"/>
    <w:rsid w:val="000F038C"/>
    <w:rsid w:val="000F0A6B"/>
    <w:rsid w:val="000F1306"/>
    <w:rsid w:val="000F17D4"/>
    <w:rsid w:val="000F27A2"/>
    <w:rsid w:val="000F356C"/>
    <w:rsid w:val="000F40C4"/>
    <w:rsid w:val="000F5666"/>
    <w:rsid w:val="000F65C6"/>
    <w:rsid w:val="000F66C2"/>
    <w:rsid w:val="000F6A78"/>
    <w:rsid w:val="0010088F"/>
    <w:rsid w:val="00101C5D"/>
    <w:rsid w:val="00102C1A"/>
    <w:rsid w:val="00103B71"/>
    <w:rsid w:val="00104E7E"/>
    <w:rsid w:val="0011038D"/>
    <w:rsid w:val="0011122C"/>
    <w:rsid w:val="0011133F"/>
    <w:rsid w:val="00113259"/>
    <w:rsid w:val="001139DB"/>
    <w:rsid w:val="001176F5"/>
    <w:rsid w:val="00117C0F"/>
    <w:rsid w:val="00120EE1"/>
    <w:rsid w:val="00120F3A"/>
    <w:rsid w:val="0012129C"/>
    <w:rsid w:val="0012205A"/>
    <w:rsid w:val="001251D4"/>
    <w:rsid w:val="00126EB9"/>
    <w:rsid w:val="00127D9C"/>
    <w:rsid w:val="001342C0"/>
    <w:rsid w:val="00135187"/>
    <w:rsid w:val="00136273"/>
    <w:rsid w:val="00136A4A"/>
    <w:rsid w:val="001374FD"/>
    <w:rsid w:val="0013788A"/>
    <w:rsid w:val="001404D6"/>
    <w:rsid w:val="00141691"/>
    <w:rsid w:val="00141832"/>
    <w:rsid w:val="00142DDE"/>
    <w:rsid w:val="001438AC"/>
    <w:rsid w:val="0014486E"/>
    <w:rsid w:val="00145D07"/>
    <w:rsid w:val="00146904"/>
    <w:rsid w:val="00147FB3"/>
    <w:rsid w:val="0015039D"/>
    <w:rsid w:val="00150D3F"/>
    <w:rsid w:val="00151067"/>
    <w:rsid w:val="00154CF5"/>
    <w:rsid w:val="001559A6"/>
    <w:rsid w:val="00156231"/>
    <w:rsid w:val="0015674B"/>
    <w:rsid w:val="00156885"/>
    <w:rsid w:val="001570FD"/>
    <w:rsid w:val="00160AAA"/>
    <w:rsid w:val="00163C6D"/>
    <w:rsid w:val="001712A8"/>
    <w:rsid w:val="0017267A"/>
    <w:rsid w:val="00172D44"/>
    <w:rsid w:val="001733C5"/>
    <w:rsid w:val="0017433D"/>
    <w:rsid w:val="0017651F"/>
    <w:rsid w:val="00177051"/>
    <w:rsid w:val="00177BCA"/>
    <w:rsid w:val="00177C59"/>
    <w:rsid w:val="001824D2"/>
    <w:rsid w:val="001841CA"/>
    <w:rsid w:val="001844A9"/>
    <w:rsid w:val="00184E52"/>
    <w:rsid w:val="00191A08"/>
    <w:rsid w:val="00193EE6"/>
    <w:rsid w:val="001A14AF"/>
    <w:rsid w:val="001A1C39"/>
    <w:rsid w:val="001A4977"/>
    <w:rsid w:val="001A566C"/>
    <w:rsid w:val="001A56A5"/>
    <w:rsid w:val="001A5F9F"/>
    <w:rsid w:val="001A7CD7"/>
    <w:rsid w:val="001B0952"/>
    <w:rsid w:val="001B2467"/>
    <w:rsid w:val="001B5156"/>
    <w:rsid w:val="001B5855"/>
    <w:rsid w:val="001C0A6A"/>
    <w:rsid w:val="001C35E1"/>
    <w:rsid w:val="001C6938"/>
    <w:rsid w:val="001C6CC6"/>
    <w:rsid w:val="001D06F0"/>
    <w:rsid w:val="001D181E"/>
    <w:rsid w:val="001D21D3"/>
    <w:rsid w:val="001D3160"/>
    <w:rsid w:val="001D3DCB"/>
    <w:rsid w:val="001D4E8A"/>
    <w:rsid w:val="001D507C"/>
    <w:rsid w:val="001D5F78"/>
    <w:rsid w:val="001D7B80"/>
    <w:rsid w:val="001E03E6"/>
    <w:rsid w:val="001E1815"/>
    <w:rsid w:val="001E1E14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4637"/>
    <w:rsid w:val="00205E14"/>
    <w:rsid w:val="002112DA"/>
    <w:rsid w:val="0021293B"/>
    <w:rsid w:val="002130D8"/>
    <w:rsid w:val="00213741"/>
    <w:rsid w:val="00214198"/>
    <w:rsid w:val="00214924"/>
    <w:rsid w:val="0021533B"/>
    <w:rsid w:val="002163B0"/>
    <w:rsid w:val="00216E9E"/>
    <w:rsid w:val="0021757D"/>
    <w:rsid w:val="002178B1"/>
    <w:rsid w:val="002207A4"/>
    <w:rsid w:val="00221F76"/>
    <w:rsid w:val="00223446"/>
    <w:rsid w:val="00225398"/>
    <w:rsid w:val="0023026F"/>
    <w:rsid w:val="002303A4"/>
    <w:rsid w:val="002304B6"/>
    <w:rsid w:val="0023162D"/>
    <w:rsid w:val="0023232B"/>
    <w:rsid w:val="002324FE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1C8C"/>
    <w:rsid w:val="00254418"/>
    <w:rsid w:val="00254FE3"/>
    <w:rsid w:val="0025662A"/>
    <w:rsid w:val="00260C4C"/>
    <w:rsid w:val="00262CD4"/>
    <w:rsid w:val="00262E33"/>
    <w:rsid w:val="00270E18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7CC"/>
    <w:rsid w:val="002A264B"/>
    <w:rsid w:val="002A597C"/>
    <w:rsid w:val="002A68E8"/>
    <w:rsid w:val="002A6E98"/>
    <w:rsid w:val="002A7CDF"/>
    <w:rsid w:val="002B2BBD"/>
    <w:rsid w:val="002B2E36"/>
    <w:rsid w:val="002B4000"/>
    <w:rsid w:val="002B5BC4"/>
    <w:rsid w:val="002B6120"/>
    <w:rsid w:val="002B7219"/>
    <w:rsid w:val="002B79CD"/>
    <w:rsid w:val="002C191C"/>
    <w:rsid w:val="002C341E"/>
    <w:rsid w:val="002C4BC0"/>
    <w:rsid w:val="002C6F34"/>
    <w:rsid w:val="002C7BAE"/>
    <w:rsid w:val="002C7DFC"/>
    <w:rsid w:val="002D3C6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58B"/>
    <w:rsid w:val="003147AA"/>
    <w:rsid w:val="00315778"/>
    <w:rsid w:val="003161C5"/>
    <w:rsid w:val="003207D0"/>
    <w:rsid w:val="00321B49"/>
    <w:rsid w:val="003274CD"/>
    <w:rsid w:val="00330151"/>
    <w:rsid w:val="00331FD6"/>
    <w:rsid w:val="00332136"/>
    <w:rsid w:val="00335C04"/>
    <w:rsid w:val="0033623C"/>
    <w:rsid w:val="00340CB1"/>
    <w:rsid w:val="0034119B"/>
    <w:rsid w:val="00342E08"/>
    <w:rsid w:val="003434C5"/>
    <w:rsid w:val="00346165"/>
    <w:rsid w:val="003500AE"/>
    <w:rsid w:val="00352453"/>
    <w:rsid w:val="0035448B"/>
    <w:rsid w:val="00354B2F"/>
    <w:rsid w:val="00361248"/>
    <w:rsid w:val="003615AE"/>
    <w:rsid w:val="003642CE"/>
    <w:rsid w:val="0036502B"/>
    <w:rsid w:val="00367A6E"/>
    <w:rsid w:val="00370101"/>
    <w:rsid w:val="00370F56"/>
    <w:rsid w:val="003716B2"/>
    <w:rsid w:val="00372040"/>
    <w:rsid w:val="00372E46"/>
    <w:rsid w:val="0037542F"/>
    <w:rsid w:val="00375AB4"/>
    <w:rsid w:val="00383893"/>
    <w:rsid w:val="003846B1"/>
    <w:rsid w:val="00384B91"/>
    <w:rsid w:val="003911FC"/>
    <w:rsid w:val="00392D45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61E0"/>
    <w:rsid w:val="003B762E"/>
    <w:rsid w:val="003B7C90"/>
    <w:rsid w:val="003C0DE9"/>
    <w:rsid w:val="003C1B49"/>
    <w:rsid w:val="003C233B"/>
    <w:rsid w:val="003C23AD"/>
    <w:rsid w:val="003C3FDF"/>
    <w:rsid w:val="003C665E"/>
    <w:rsid w:val="003C6B7B"/>
    <w:rsid w:val="003C7642"/>
    <w:rsid w:val="003D071F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504C"/>
    <w:rsid w:val="003F52AF"/>
    <w:rsid w:val="003F7ADD"/>
    <w:rsid w:val="00400411"/>
    <w:rsid w:val="004007CA"/>
    <w:rsid w:val="00401912"/>
    <w:rsid w:val="00401F9E"/>
    <w:rsid w:val="004027CF"/>
    <w:rsid w:val="00403FF5"/>
    <w:rsid w:val="0040614D"/>
    <w:rsid w:val="004062E1"/>
    <w:rsid w:val="0040639A"/>
    <w:rsid w:val="00406AC2"/>
    <w:rsid w:val="00407243"/>
    <w:rsid w:val="004108AD"/>
    <w:rsid w:val="00411D88"/>
    <w:rsid w:val="00413E7F"/>
    <w:rsid w:val="00414C0E"/>
    <w:rsid w:val="00416A0F"/>
    <w:rsid w:val="00420D87"/>
    <w:rsid w:val="0042208B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138C"/>
    <w:rsid w:val="00461D2D"/>
    <w:rsid w:val="004640AA"/>
    <w:rsid w:val="00465FE1"/>
    <w:rsid w:val="0047312F"/>
    <w:rsid w:val="00483A16"/>
    <w:rsid w:val="00485317"/>
    <w:rsid w:val="00490ED4"/>
    <w:rsid w:val="00491AF0"/>
    <w:rsid w:val="00491C69"/>
    <w:rsid w:val="00493E2C"/>
    <w:rsid w:val="00494B7D"/>
    <w:rsid w:val="00496A4E"/>
    <w:rsid w:val="00497423"/>
    <w:rsid w:val="004A045E"/>
    <w:rsid w:val="004A085B"/>
    <w:rsid w:val="004A11BD"/>
    <w:rsid w:val="004A41AA"/>
    <w:rsid w:val="004A4D80"/>
    <w:rsid w:val="004A591E"/>
    <w:rsid w:val="004A64A5"/>
    <w:rsid w:val="004A6C40"/>
    <w:rsid w:val="004A7453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69ED"/>
    <w:rsid w:val="004E6E8B"/>
    <w:rsid w:val="004E7FC9"/>
    <w:rsid w:val="004F004A"/>
    <w:rsid w:val="004F1F45"/>
    <w:rsid w:val="004F3DD3"/>
    <w:rsid w:val="004F47A9"/>
    <w:rsid w:val="004F61BD"/>
    <w:rsid w:val="004F6892"/>
    <w:rsid w:val="00500B7D"/>
    <w:rsid w:val="00503C90"/>
    <w:rsid w:val="00506E0F"/>
    <w:rsid w:val="00507B8B"/>
    <w:rsid w:val="00507CB4"/>
    <w:rsid w:val="005131C0"/>
    <w:rsid w:val="005138B1"/>
    <w:rsid w:val="005156C0"/>
    <w:rsid w:val="00515879"/>
    <w:rsid w:val="005179A1"/>
    <w:rsid w:val="00521EB6"/>
    <w:rsid w:val="00522617"/>
    <w:rsid w:val="00522E2F"/>
    <w:rsid w:val="00523985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27A0"/>
    <w:rsid w:val="00553AFB"/>
    <w:rsid w:val="00564B72"/>
    <w:rsid w:val="00565ABC"/>
    <w:rsid w:val="00566389"/>
    <w:rsid w:val="00567765"/>
    <w:rsid w:val="0057382A"/>
    <w:rsid w:val="00574527"/>
    <w:rsid w:val="0057480F"/>
    <w:rsid w:val="00575B36"/>
    <w:rsid w:val="00580D48"/>
    <w:rsid w:val="0058479C"/>
    <w:rsid w:val="005913B4"/>
    <w:rsid w:val="005923C4"/>
    <w:rsid w:val="00592616"/>
    <w:rsid w:val="00592B74"/>
    <w:rsid w:val="00594529"/>
    <w:rsid w:val="005A036D"/>
    <w:rsid w:val="005A2556"/>
    <w:rsid w:val="005A25EA"/>
    <w:rsid w:val="005A38F9"/>
    <w:rsid w:val="005A5552"/>
    <w:rsid w:val="005A76F0"/>
    <w:rsid w:val="005A7FDD"/>
    <w:rsid w:val="005B07B3"/>
    <w:rsid w:val="005B1812"/>
    <w:rsid w:val="005B1928"/>
    <w:rsid w:val="005B316E"/>
    <w:rsid w:val="005B4970"/>
    <w:rsid w:val="005B508D"/>
    <w:rsid w:val="005B6B80"/>
    <w:rsid w:val="005C0CB7"/>
    <w:rsid w:val="005C50FC"/>
    <w:rsid w:val="005C6657"/>
    <w:rsid w:val="005D25E4"/>
    <w:rsid w:val="005D2A89"/>
    <w:rsid w:val="005D330E"/>
    <w:rsid w:val="005D4842"/>
    <w:rsid w:val="005D614C"/>
    <w:rsid w:val="005D73B6"/>
    <w:rsid w:val="005E020D"/>
    <w:rsid w:val="005E09B4"/>
    <w:rsid w:val="005E0DD6"/>
    <w:rsid w:val="005E3ACC"/>
    <w:rsid w:val="005E4178"/>
    <w:rsid w:val="005E7AC3"/>
    <w:rsid w:val="005F1996"/>
    <w:rsid w:val="005F2BC8"/>
    <w:rsid w:val="005F3D6C"/>
    <w:rsid w:val="005F54A3"/>
    <w:rsid w:val="005F5D4F"/>
    <w:rsid w:val="005F6E8B"/>
    <w:rsid w:val="005F7FDE"/>
    <w:rsid w:val="00600330"/>
    <w:rsid w:val="0060236A"/>
    <w:rsid w:val="00603EFB"/>
    <w:rsid w:val="006043B0"/>
    <w:rsid w:val="00605372"/>
    <w:rsid w:val="00605E0D"/>
    <w:rsid w:val="006063E8"/>
    <w:rsid w:val="006065F5"/>
    <w:rsid w:val="006069D3"/>
    <w:rsid w:val="0060790D"/>
    <w:rsid w:val="00607D43"/>
    <w:rsid w:val="00611027"/>
    <w:rsid w:val="00622DFB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215B"/>
    <w:rsid w:val="006575EA"/>
    <w:rsid w:val="0066152D"/>
    <w:rsid w:val="00662C25"/>
    <w:rsid w:val="0066346C"/>
    <w:rsid w:val="0066519B"/>
    <w:rsid w:val="0066618F"/>
    <w:rsid w:val="00666C61"/>
    <w:rsid w:val="00671B3D"/>
    <w:rsid w:val="00671BB4"/>
    <w:rsid w:val="00674FDB"/>
    <w:rsid w:val="006750FE"/>
    <w:rsid w:val="00675CD5"/>
    <w:rsid w:val="0067694A"/>
    <w:rsid w:val="00676CB7"/>
    <w:rsid w:val="00676D74"/>
    <w:rsid w:val="006773FE"/>
    <w:rsid w:val="00677677"/>
    <w:rsid w:val="0068537D"/>
    <w:rsid w:val="00685F5B"/>
    <w:rsid w:val="00692895"/>
    <w:rsid w:val="00694931"/>
    <w:rsid w:val="006957CC"/>
    <w:rsid w:val="00697958"/>
    <w:rsid w:val="00697F7C"/>
    <w:rsid w:val="006A3A5A"/>
    <w:rsid w:val="006A3C75"/>
    <w:rsid w:val="006A737C"/>
    <w:rsid w:val="006B2D3C"/>
    <w:rsid w:val="006B3E8C"/>
    <w:rsid w:val="006B44FF"/>
    <w:rsid w:val="006B5FC7"/>
    <w:rsid w:val="006B70AD"/>
    <w:rsid w:val="006B74EA"/>
    <w:rsid w:val="006C0296"/>
    <w:rsid w:val="006C0F4D"/>
    <w:rsid w:val="006C25C4"/>
    <w:rsid w:val="006C27AA"/>
    <w:rsid w:val="006C32FA"/>
    <w:rsid w:val="006C3FDF"/>
    <w:rsid w:val="006C7E90"/>
    <w:rsid w:val="006D014E"/>
    <w:rsid w:val="006D0D52"/>
    <w:rsid w:val="006D3109"/>
    <w:rsid w:val="006D36EA"/>
    <w:rsid w:val="006D3989"/>
    <w:rsid w:val="006D3C83"/>
    <w:rsid w:val="006D3D0B"/>
    <w:rsid w:val="006D4AE5"/>
    <w:rsid w:val="006D58D0"/>
    <w:rsid w:val="006D7585"/>
    <w:rsid w:val="006E10C9"/>
    <w:rsid w:val="006E228A"/>
    <w:rsid w:val="006E26E5"/>
    <w:rsid w:val="006E32EC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07BA6"/>
    <w:rsid w:val="00710D2B"/>
    <w:rsid w:val="00714597"/>
    <w:rsid w:val="00715687"/>
    <w:rsid w:val="0072695D"/>
    <w:rsid w:val="00726991"/>
    <w:rsid w:val="00726DDA"/>
    <w:rsid w:val="0073065F"/>
    <w:rsid w:val="007336EE"/>
    <w:rsid w:val="00741092"/>
    <w:rsid w:val="007415E4"/>
    <w:rsid w:val="00741E2C"/>
    <w:rsid w:val="00742068"/>
    <w:rsid w:val="00742680"/>
    <w:rsid w:val="007432E7"/>
    <w:rsid w:val="007434A2"/>
    <w:rsid w:val="00744384"/>
    <w:rsid w:val="00744DA2"/>
    <w:rsid w:val="00746C9E"/>
    <w:rsid w:val="00746F6B"/>
    <w:rsid w:val="00750259"/>
    <w:rsid w:val="00750629"/>
    <w:rsid w:val="007508D8"/>
    <w:rsid w:val="0075139D"/>
    <w:rsid w:val="00754657"/>
    <w:rsid w:val="00756D0D"/>
    <w:rsid w:val="0076129D"/>
    <w:rsid w:val="007616D8"/>
    <w:rsid w:val="00761D76"/>
    <w:rsid w:val="00761E3B"/>
    <w:rsid w:val="00762AD6"/>
    <w:rsid w:val="007658EA"/>
    <w:rsid w:val="00771E41"/>
    <w:rsid w:val="0077399F"/>
    <w:rsid w:val="00774500"/>
    <w:rsid w:val="00775D22"/>
    <w:rsid w:val="007760BC"/>
    <w:rsid w:val="00777324"/>
    <w:rsid w:val="00777ADD"/>
    <w:rsid w:val="00781875"/>
    <w:rsid w:val="00783CA6"/>
    <w:rsid w:val="00784F09"/>
    <w:rsid w:val="00785820"/>
    <w:rsid w:val="007859A6"/>
    <w:rsid w:val="0078754C"/>
    <w:rsid w:val="00787DB3"/>
    <w:rsid w:val="007902B7"/>
    <w:rsid w:val="007903B8"/>
    <w:rsid w:val="0079191F"/>
    <w:rsid w:val="00793FFB"/>
    <w:rsid w:val="007A005F"/>
    <w:rsid w:val="007A0DED"/>
    <w:rsid w:val="007A1781"/>
    <w:rsid w:val="007A1E20"/>
    <w:rsid w:val="007A491D"/>
    <w:rsid w:val="007B2031"/>
    <w:rsid w:val="007B2BC4"/>
    <w:rsid w:val="007B2E7A"/>
    <w:rsid w:val="007B314C"/>
    <w:rsid w:val="007B3A69"/>
    <w:rsid w:val="007B54F8"/>
    <w:rsid w:val="007B6397"/>
    <w:rsid w:val="007B69D6"/>
    <w:rsid w:val="007C00E6"/>
    <w:rsid w:val="007C03B7"/>
    <w:rsid w:val="007C266C"/>
    <w:rsid w:val="007C3B50"/>
    <w:rsid w:val="007D3E2B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102"/>
    <w:rsid w:val="007F3ACB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07148"/>
    <w:rsid w:val="00815894"/>
    <w:rsid w:val="00815A32"/>
    <w:rsid w:val="00816C5F"/>
    <w:rsid w:val="00822A07"/>
    <w:rsid w:val="0082704D"/>
    <w:rsid w:val="0083201C"/>
    <w:rsid w:val="008323FB"/>
    <w:rsid w:val="0083284A"/>
    <w:rsid w:val="0083467A"/>
    <w:rsid w:val="00835222"/>
    <w:rsid w:val="0083652F"/>
    <w:rsid w:val="00837B46"/>
    <w:rsid w:val="00840D2E"/>
    <w:rsid w:val="00845F7C"/>
    <w:rsid w:val="0085127C"/>
    <w:rsid w:val="0085196C"/>
    <w:rsid w:val="008543BA"/>
    <w:rsid w:val="00854DEA"/>
    <w:rsid w:val="0085539F"/>
    <w:rsid w:val="00857145"/>
    <w:rsid w:val="00857559"/>
    <w:rsid w:val="00861348"/>
    <w:rsid w:val="00861749"/>
    <w:rsid w:val="00861D1A"/>
    <w:rsid w:val="008631EC"/>
    <w:rsid w:val="008648B4"/>
    <w:rsid w:val="00864CBA"/>
    <w:rsid w:val="008669C1"/>
    <w:rsid w:val="00870FD1"/>
    <w:rsid w:val="00871463"/>
    <w:rsid w:val="00871D6F"/>
    <w:rsid w:val="00872A6A"/>
    <w:rsid w:val="00872F1B"/>
    <w:rsid w:val="00874443"/>
    <w:rsid w:val="0087477C"/>
    <w:rsid w:val="00875528"/>
    <w:rsid w:val="00876E60"/>
    <w:rsid w:val="008841B5"/>
    <w:rsid w:val="00887301"/>
    <w:rsid w:val="00887475"/>
    <w:rsid w:val="00887683"/>
    <w:rsid w:val="00887C84"/>
    <w:rsid w:val="008925D9"/>
    <w:rsid w:val="00893756"/>
    <w:rsid w:val="008945E2"/>
    <w:rsid w:val="0089652C"/>
    <w:rsid w:val="008965DD"/>
    <w:rsid w:val="00896DD3"/>
    <w:rsid w:val="008A0EA1"/>
    <w:rsid w:val="008A0FE0"/>
    <w:rsid w:val="008A22AF"/>
    <w:rsid w:val="008A2D79"/>
    <w:rsid w:val="008A4A75"/>
    <w:rsid w:val="008A4F86"/>
    <w:rsid w:val="008A5C84"/>
    <w:rsid w:val="008A5CB1"/>
    <w:rsid w:val="008A6D28"/>
    <w:rsid w:val="008A6DC9"/>
    <w:rsid w:val="008A724F"/>
    <w:rsid w:val="008B1245"/>
    <w:rsid w:val="008B1B50"/>
    <w:rsid w:val="008B1DE7"/>
    <w:rsid w:val="008B206F"/>
    <w:rsid w:val="008B26BB"/>
    <w:rsid w:val="008B439F"/>
    <w:rsid w:val="008B5874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6FB"/>
    <w:rsid w:val="008E68A4"/>
    <w:rsid w:val="008E7463"/>
    <w:rsid w:val="008F0030"/>
    <w:rsid w:val="008F1C9C"/>
    <w:rsid w:val="008F49A3"/>
    <w:rsid w:val="008F56A7"/>
    <w:rsid w:val="008F7ED9"/>
    <w:rsid w:val="00900696"/>
    <w:rsid w:val="0090078A"/>
    <w:rsid w:val="009022C9"/>
    <w:rsid w:val="00903063"/>
    <w:rsid w:val="009068AD"/>
    <w:rsid w:val="009112E1"/>
    <w:rsid w:val="00913B04"/>
    <w:rsid w:val="009145D4"/>
    <w:rsid w:val="00915C15"/>
    <w:rsid w:val="0091684F"/>
    <w:rsid w:val="00916A1E"/>
    <w:rsid w:val="0091743C"/>
    <w:rsid w:val="009215F7"/>
    <w:rsid w:val="009226CD"/>
    <w:rsid w:val="00923139"/>
    <w:rsid w:val="00923813"/>
    <w:rsid w:val="00931E37"/>
    <w:rsid w:val="00934907"/>
    <w:rsid w:val="00935349"/>
    <w:rsid w:val="00935D93"/>
    <w:rsid w:val="00940D06"/>
    <w:rsid w:val="00941CBC"/>
    <w:rsid w:val="009441EB"/>
    <w:rsid w:val="00944984"/>
    <w:rsid w:val="009458E0"/>
    <w:rsid w:val="009468C9"/>
    <w:rsid w:val="0095003F"/>
    <w:rsid w:val="00951A64"/>
    <w:rsid w:val="00953F9F"/>
    <w:rsid w:val="00954399"/>
    <w:rsid w:val="0095441F"/>
    <w:rsid w:val="0095773A"/>
    <w:rsid w:val="0096136E"/>
    <w:rsid w:val="0096214A"/>
    <w:rsid w:val="00963DDE"/>
    <w:rsid w:val="00965201"/>
    <w:rsid w:val="00966960"/>
    <w:rsid w:val="00966BB7"/>
    <w:rsid w:val="009673ED"/>
    <w:rsid w:val="00971464"/>
    <w:rsid w:val="00972988"/>
    <w:rsid w:val="00973324"/>
    <w:rsid w:val="009738C3"/>
    <w:rsid w:val="009743BF"/>
    <w:rsid w:val="009748D7"/>
    <w:rsid w:val="009755E3"/>
    <w:rsid w:val="00976744"/>
    <w:rsid w:val="00977B3B"/>
    <w:rsid w:val="0098136C"/>
    <w:rsid w:val="00981A10"/>
    <w:rsid w:val="0098537D"/>
    <w:rsid w:val="00985D23"/>
    <w:rsid w:val="0098647C"/>
    <w:rsid w:val="009904D9"/>
    <w:rsid w:val="00991B90"/>
    <w:rsid w:val="00991C72"/>
    <w:rsid w:val="00994D41"/>
    <w:rsid w:val="009964B0"/>
    <w:rsid w:val="009A024D"/>
    <w:rsid w:val="009A0BC6"/>
    <w:rsid w:val="009A1CEB"/>
    <w:rsid w:val="009A2740"/>
    <w:rsid w:val="009A50D1"/>
    <w:rsid w:val="009A57FC"/>
    <w:rsid w:val="009A7168"/>
    <w:rsid w:val="009B2BC8"/>
    <w:rsid w:val="009B46BC"/>
    <w:rsid w:val="009B56FC"/>
    <w:rsid w:val="009B60B7"/>
    <w:rsid w:val="009B7215"/>
    <w:rsid w:val="009B74AE"/>
    <w:rsid w:val="009B7785"/>
    <w:rsid w:val="009C5D61"/>
    <w:rsid w:val="009C7347"/>
    <w:rsid w:val="009D02E9"/>
    <w:rsid w:val="009D0700"/>
    <w:rsid w:val="009D2ECF"/>
    <w:rsid w:val="009D56BB"/>
    <w:rsid w:val="009E1555"/>
    <w:rsid w:val="009E16EA"/>
    <w:rsid w:val="009E1828"/>
    <w:rsid w:val="009E18D1"/>
    <w:rsid w:val="009E1F43"/>
    <w:rsid w:val="009E38FD"/>
    <w:rsid w:val="009E412C"/>
    <w:rsid w:val="009E5E66"/>
    <w:rsid w:val="009E71AF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7E4"/>
    <w:rsid w:val="00A07873"/>
    <w:rsid w:val="00A078F2"/>
    <w:rsid w:val="00A13E99"/>
    <w:rsid w:val="00A16915"/>
    <w:rsid w:val="00A1695D"/>
    <w:rsid w:val="00A2012A"/>
    <w:rsid w:val="00A20D49"/>
    <w:rsid w:val="00A20DD0"/>
    <w:rsid w:val="00A21B29"/>
    <w:rsid w:val="00A2269B"/>
    <w:rsid w:val="00A25722"/>
    <w:rsid w:val="00A26359"/>
    <w:rsid w:val="00A26C17"/>
    <w:rsid w:val="00A3058A"/>
    <w:rsid w:val="00A31DFF"/>
    <w:rsid w:val="00A355CC"/>
    <w:rsid w:val="00A36C7B"/>
    <w:rsid w:val="00A40298"/>
    <w:rsid w:val="00A41EC6"/>
    <w:rsid w:val="00A443B1"/>
    <w:rsid w:val="00A46F12"/>
    <w:rsid w:val="00A52311"/>
    <w:rsid w:val="00A5391E"/>
    <w:rsid w:val="00A5618F"/>
    <w:rsid w:val="00A613E1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6C80"/>
    <w:rsid w:val="00A777E1"/>
    <w:rsid w:val="00A8108C"/>
    <w:rsid w:val="00A812EE"/>
    <w:rsid w:val="00A84CE3"/>
    <w:rsid w:val="00A8551E"/>
    <w:rsid w:val="00A8650B"/>
    <w:rsid w:val="00A8682D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A7228"/>
    <w:rsid w:val="00AB3FDB"/>
    <w:rsid w:val="00AB572C"/>
    <w:rsid w:val="00AB58B6"/>
    <w:rsid w:val="00AB6B04"/>
    <w:rsid w:val="00AC05D2"/>
    <w:rsid w:val="00AC12B2"/>
    <w:rsid w:val="00AC1773"/>
    <w:rsid w:val="00AC1DBC"/>
    <w:rsid w:val="00AC2D24"/>
    <w:rsid w:val="00AC5CDE"/>
    <w:rsid w:val="00AC63EC"/>
    <w:rsid w:val="00AD26D8"/>
    <w:rsid w:val="00AD43BD"/>
    <w:rsid w:val="00AD48FB"/>
    <w:rsid w:val="00AD49F2"/>
    <w:rsid w:val="00AD4FCA"/>
    <w:rsid w:val="00AD6758"/>
    <w:rsid w:val="00AD7880"/>
    <w:rsid w:val="00AE0C13"/>
    <w:rsid w:val="00AE4AC7"/>
    <w:rsid w:val="00AE5250"/>
    <w:rsid w:val="00AE614D"/>
    <w:rsid w:val="00AF29D2"/>
    <w:rsid w:val="00AF6A2F"/>
    <w:rsid w:val="00B03577"/>
    <w:rsid w:val="00B0368E"/>
    <w:rsid w:val="00B04360"/>
    <w:rsid w:val="00B06855"/>
    <w:rsid w:val="00B12204"/>
    <w:rsid w:val="00B12629"/>
    <w:rsid w:val="00B126FC"/>
    <w:rsid w:val="00B12F56"/>
    <w:rsid w:val="00B146E6"/>
    <w:rsid w:val="00B15C58"/>
    <w:rsid w:val="00B16B2E"/>
    <w:rsid w:val="00B22783"/>
    <w:rsid w:val="00B236A2"/>
    <w:rsid w:val="00B24BBD"/>
    <w:rsid w:val="00B24E98"/>
    <w:rsid w:val="00B26500"/>
    <w:rsid w:val="00B2718D"/>
    <w:rsid w:val="00B345EE"/>
    <w:rsid w:val="00B36A47"/>
    <w:rsid w:val="00B37382"/>
    <w:rsid w:val="00B40BB1"/>
    <w:rsid w:val="00B41461"/>
    <w:rsid w:val="00B417AF"/>
    <w:rsid w:val="00B433AF"/>
    <w:rsid w:val="00B50701"/>
    <w:rsid w:val="00B50770"/>
    <w:rsid w:val="00B54D54"/>
    <w:rsid w:val="00B558C5"/>
    <w:rsid w:val="00B55A09"/>
    <w:rsid w:val="00B55B0A"/>
    <w:rsid w:val="00B564FF"/>
    <w:rsid w:val="00B56595"/>
    <w:rsid w:val="00B56CBE"/>
    <w:rsid w:val="00B6076C"/>
    <w:rsid w:val="00B62963"/>
    <w:rsid w:val="00B656F2"/>
    <w:rsid w:val="00B67573"/>
    <w:rsid w:val="00B71C86"/>
    <w:rsid w:val="00B720C9"/>
    <w:rsid w:val="00B723D4"/>
    <w:rsid w:val="00B72DCB"/>
    <w:rsid w:val="00B765D9"/>
    <w:rsid w:val="00B77494"/>
    <w:rsid w:val="00B80383"/>
    <w:rsid w:val="00B81C9F"/>
    <w:rsid w:val="00B825EB"/>
    <w:rsid w:val="00B84860"/>
    <w:rsid w:val="00B848A8"/>
    <w:rsid w:val="00B866AF"/>
    <w:rsid w:val="00B914CA"/>
    <w:rsid w:val="00B92CE0"/>
    <w:rsid w:val="00B939C8"/>
    <w:rsid w:val="00B94829"/>
    <w:rsid w:val="00B94837"/>
    <w:rsid w:val="00B96BFB"/>
    <w:rsid w:val="00BA11AF"/>
    <w:rsid w:val="00BA208E"/>
    <w:rsid w:val="00BA24B2"/>
    <w:rsid w:val="00BA2537"/>
    <w:rsid w:val="00BA2CC5"/>
    <w:rsid w:val="00BA3FB7"/>
    <w:rsid w:val="00BA4957"/>
    <w:rsid w:val="00BB0327"/>
    <w:rsid w:val="00BB15A3"/>
    <w:rsid w:val="00BB218F"/>
    <w:rsid w:val="00BB2336"/>
    <w:rsid w:val="00BB2C65"/>
    <w:rsid w:val="00BB6292"/>
    <w:rsid w:val="00BB6F87"/>
    <w:rsid w:val="00BC09C5"/>
    <w:rsid w:val="00BC0C8D"/>
    <w:rsid w:val="00BC6157"/>
    <w:rsid w:val="00BC631F"/>
    <w:rsid w:val="00BD0486"/>
    <w:rsid w:val="00BD04D9"/>
    <w:rsid w:val="00BD4988"/>
    <w:rsid w:val="00BD5EE7"/>
    <w:rsid w:val="00BD7181"/>
    <w:rsid w:val="00BE075E"/>
    <w:rsid w:val="00BE1B8A"/>
    <w:rsid w:val="00BE32D6"/>
    <w:rsid w:val="00BE56F7"/>
    <w:rsid w:val="00BE5FAF"/>
    <w:rsid w:val="00BE704C"/>
    <w:rsid w:val="00BE7F8F"/>
    <w:rsid w:val="00BF1727"/>
    <w:rsid w:val="00BF255E"/>
    <w:rsid w:val="00BF425D"/>
    <w:rsid w:val="00BF4BD8"/>
    <w:rsid w:val="00BF54D0"/>
    <w:rsid w:val="00BF5CA9"/>
    <w:rsid w:val="00C0257D"/>
    <w:rsid w:val="00C02C96"/>
    <w:rsid w:val="00C03799"/>
    <w:rsid w:val="00C03840"/>
    <w:rsid w:val="00C03B46"/>
    <w:rsid w:val="00C0443B"/>
    <w:rsid w:val="00C04593"/>
    <w:rsid w:val="00C05C03"/>
    <w:rsid w:val="00C12F2A"/>
    <w:rsid w:val="00C13216"/>
    <w:rsid w:val="00C17C5A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6A"/>
    <w:rsid w:val="00C72986"/>
    <w:rsid w:val="00C72C5F"/>
    <w:rsid w:val="00C730D3"/>
    <w:rsid w:val="00C74505"/>
    <w:rsid w:val="00C76D6A"/>
    <w:rsid w:val="00C77BBC"/>
    <w:rsid w:val="00C80118"/>
    <w:rsid w:val="00C81549"/>
    <w:rsid w:val="00C81DC6"/>
    <w:rsid w:val="00C83FF3"/>
    <w:rsid w:val="00C854EE"/>
    <w:rsid w:val="00C854FD"/>
    <w:rsid w:val="00C9243F"/>
    <w:rsid w:val="00C93259"/>
    <w:rsid w:val="00C939D9"/>
    <w:rsid w:val="00C94614"/>
    <w:rsid w:val="00C94FB8"/>
    <w:rsid w:val="00C95ECE"/>
    <w:rsid w:val="00CA0147"/>
    <w:rsid w:val="00CA1CFF"/>
    <w:rsid w:val="00CA2194"/>
    <w:rsid w:val="00CA2395"/>
    <w:rsid w:val="00CA3100"/>
    <w:rsid w:val="00CA3116"/>
    <w:rsid w:val="00CA441D"/>
    <w:rsid w:val="00CA79CF"/>
    <w:rsid w:val="00CB000E"/>
    <w:rsid w:val="00CB0CD3"/>
    <w:rsid w:val="00CB18D7"/>
    <w:rsid w:val="00CB3140"/>
    <w:rsid w:val="00CB6A54"/>
    <w:rsid w:val="00CC0A7A"/>
    <w:rsid w:val="00CC153E"/>
    <w:rsid w:val="00CC3798"/>
    <w:rsid w:val="00CC3F89"/>
    <w:rsid w:val="00CC5B3B"/>
    <w:rsid w:val="00CC79AF"/>
    <w:rsid w:val="00CD0B6A"/>
    <w:rsid w:val="00CD2EFC"/>
    <w:rsid w:val="00CD302E"/>
    <w:rsid w:val="00CD3A8A"/>
    <w:rsid w:val="00CD4F6B"/>
    <w:rsid w:val="00CE2E02"/>
    <w:rsid w:val="00CE44AF"/>
    <w:rsid w:val="00CE612B"/>
    <w:rsid w:val="00CF1E4D"/>
    <w:rsid w:val="00CF2329"/>
    <w:rsid w:val="00CF2FC7"/>
    <w:rsid w:val="00CF414F"/>
    <w:rsid w:val="00CF7C4C"/>
    <w:rsid w:val="00D00810"/>
    <w:rsid w:val="00D015FA"/>
    <w:rsid w:val="00D02171"/>
    <w:rsid w:val="00D02B99"/>
    <w:rsid w:val="00D04670"/>
    <w:rsid w:val="00D04D91"/>
    <w:rsid w:val="00D1180C"/>
    <w:rsid w:val="00D132D1"/>
    <w:rsid w:val="00D1786B"/>
    <w:rsid w:val="00D20882"/>
    <w:rsid w:val="00D210C9"/>
    <w:rsid w:val="00D2153D"/>
    <w:rsid w:val="00D21626"/>
    <w:rsid w:val="00D247C0"/>
    <w:rsid w:val="00D24870"/>
    <w:rsid w:val="00D25B62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9B8"/>
    <w:rsid w:val="00D51F9E"/>
    <w:rsid w:val="00D520DF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21F7"/>
    <w:rsid w:val="00D74289"/>
    <w:rsid w:val="00D75116"/>
    <w:rsid w:val="00D75C9B"/>
    <w:rsid w:val="00D761CB"/>
    <w:rsid w:val="00D81072"/>
    <w:rsid w:val="00D83B36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96DD0"/>
    <w:rsid w:val="00DA0D3E"/>
    <w:rsid w:val="00DA1B0B"/>
    <w:rsid w:val="00DA23F4"/>
    <w:rsid w:val="00DA2806"/>
    <w:rsid w:val="00DA69AE"/>
    <w:rsid w:val="00DA6F92"/>
    <w:rsid w:val="00DB1FDB"/>
    <w:rsid w:val="00DB4BB7"/>
    <w:rsid w:val="00DC2A64"/>
    <w:rsid w:val="00DC68C3"/>
    <w:rsid w:val="00DD11D5"/>
    <w:rsid w:val="00DD1CC9"/>
    <w:rsid w:val="00DD23C0"/>
    <w:rsid w:val="00DD5774"/>
    <w:rsid w:val="00DD719F"/>
    <w:rsid w:val="00DE02D4"/>
    <w:rsid w:val="00DE16DE"/>
    <w:rsid w:val="00DE1D1A"/>
    <w:rsid w:val="00DE358C"/>
    <w:rsid w:val="00DE43E1"/>
    <w:rsid w:val="00DE5898"/>
    <w:rsid w:val="00DF0859"/>
    <w:rsid w:val="00DF1148"/>
    <w:rsid w:val="00E00806"/>
    <w:rsid w:val="00E02FF0"/>
    <w:rsid w:val="00E03B57"/>
    <w:rsid w:val="00E10B8A"/>
    <w:rsid w:val="00E12100"/>
    <w:rsid w:val="00E12D8D"/>
    <w:rsid w:val="00E1390D"/>
    <w:rsid w:val="00E16906"/>
    <w:rsid w:val="00E1728C"/>
    <w:rsid w:val="00E22AD2"/>
    <w:rsid w:val="00E231BA"/>
    <w:rsid w:val="00E23359"/>
    <w:rsid w:val="00E2794A"/>
    <w:rsid w:val="00E33387"/>
    <w:rsid w:val="00E34404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47E05"/>
    <w:rsid w:val="00E5113F"/>
    <w:rsid w:val="00E52FC0"/>
    <w:rsid w:val="00E5385A"/>
    <w:rsid w:val="00E55D55"/>
    <w:rsid w:val="00E56466"/>
    <w:rsid w:val="00E571BC"/>
    <w:rsid w:val="00E5726F"/>
    <w:rsid w:val="00E608DB"/>
    <w:rsid w:val="00E6166E"/>
    <w:rsid w:val="00E62183"/>
    <w:rsid w:val="00E626B1"/>
    <w:rsid w:val="00E627BF"/>
    <w:rsid w:val="00E64317"/>
    <w:rsid w:val="00E677EF"/>
    <w:rsid w:val="00E703DE"/>
    <w:rsid w:val="00E70A27"/>
    <w:rsid w:val="00E718F5"/>
    <w:rsid w:val="00E72295"/>
    <w:rsid w:val="00E72C65"/>
    <w:rsid w:val="00E732F5"/>
    <w:rsid w:val="00E77BCF"/>
    <w:rsid w:val="00E80605"/>
    <w:rsid w:val="00E830DA"/>
    <w:rsid w:val="00E84C69"/>
    <w:rsid w:val="00E854B4"/>
    <w:rsid w:val="00E8786C"/>
    <w:rsid w:val="00E92207"/>
    <w:rsid w:val="00E95128"/>
    <w:rsid w:val="00E97810"/>
    <w:rsid w:val="00EA0B3F"/>
    <w:rsid w:val="00EA71F4"/>
    <w:rsid w:val="00EA7B8D"/>
    <w:rsid w:val="00EB0931"/>
    <w:rsid w:val="00EC0820"/>
    <w:rsid w:val="00EC142D"/>
    <w:rsid w:val="00EC24D3"/>
    <w:rsid w:val="00EC5C0B"/>
    <w:rsid w:val="00EC73DC"/>
    <w:rsid w:val="00ED1787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EA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66DC"/>
    <w:rsid w:val="00F07829"/>
    <w:rsid w:val="00F10E0E"/>
    <w:rsid w:val="00F11B5D"/>
    <w:rsid w:val="00F12594"/>
    <w:rsid w:val="00F12BF1"/>
    <w:rsid w:val="00F12EFB"/>
    <w:rsid w:val="00F132CF"/>
    <w:rsid w:val="00F139BB"/>
    <w:rsid w:val="00F150F1"/>
    <w:rsid w:val="00F16237"/>
    <w:rsid w:val="00F16F26"/>
    <w:rsid w:val="00F17012"/>
    <w:rsid w:val="00F20090"/>
    <w:rsid w:val="00F20205"/>
    <w:rsid w:val="00F21309"/>
    <w:rsid w:val="00F22066"/>
    <w:rsid w:val="00F22AD5"/>
    <w:rsid w:val="00F26B99"/>
    <w:rsid w:val="00F27004"/>
    <w:rsid w:val="00F37FC5"/>
    <w:rsid w:val="00F40350"/>
    <w:rsid w:val="00F42758"/>
    <w:rsid w:val="00F4385F"/>
    <w:rsid w:val="00F4619A"/>
    <w:rsid w:val="00F501FB"/>
    <w:rsid w:val="00F51DF6"/>
    <w:rsid w:val="00F53F37"/>
    <w:rsid w:val="00F54864"/>
    <w:rsid w:val="00F556B3"/>
    <w:rsid w:val="00F55F9D"/>
    <w:rsid w:val="00F5612E"/>
    <w:rsid w:val="00F5765F"/>
    <w:rsid w:val="00F60D47"/>
    <w:rsid w:val="00F612DD"/>
    <w:rsid w:val="00F620AA"/>
    <w:rsid w:val="00F63B64"/>
    <w:rsid w:val="00F7025C"/>
    <w:rsid w:val="00F709E2"/>
    <w:rsid w:val="00F70C00"/>
    <w:rsid w:val="00F70E82"/>
    <w:rsid w:val="00F71552"/>
    <w:rsid w:val="00F75DF5"/>
    <w:rsid w:val="00F77ADF"/>
    <w:rsid w:val="00F802C8"/>
    <w:rsid w:val="00F81775"/>
    <w:rsid w:val="00F82153"/>
    <w:rsid w:val="00F838BE"/>
    <w:rsid w:val="00F83A95"/>
    <w:rsid w:val="00F851A8"/>
    <w:rsid w:val="00F85872"/>
    <w:rsid w:val="00F859F1"/>
    <w:rsid w:val="00F865E8"/>
    <w:rsid w:val="00F91913"/>
    <w:rsid w:val="00F925E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39"/>
    <w:rsid w:val="00FB5521"/>
    <w:rsid w:val="00FB5DA0"/>
    <w:rsid w:val="00FC03ED"/>
    <w:rsid w:val="00FC156B"/>
    <w:rsid w:val="00FC1D72"/>
    <w:rsid w:val="00FC4128"/>
    <w:rsid w:val="00FC4E3E"/>
    <w:rsid w:val="00FC6EF2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E4890"/>
    <w:rsid w:val="00FE6ECB"/>
    <w:rsid w:val="00FE70F2"/>
    <w:rsid w:val="00FE7823"/>
    <w:rsid w:val="00FF0E24"/>
    <w:rsid w:val="00FF3376"/>
    <w:rsid w:val="00FF46DB"/>
    <w:rsid w:val="00FF52E5"/>
    <w:rsid w:val="00FF5D93"/>
    <w:rsid w:val="00FF7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7AA1A4F-E8D5-4282-B6B9-AA030A24B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Vraz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7.xlsx"/><Relationship Id="rId50" Type="http://schemas.openxmlformats.org/officeDocument/2006/relationships/image" Target="media/image20.emf"/><Relationship Id="rId55" Type="http://schemas.openxmlformats.org/officeDocument/2006/relationships/fontTable" Target="fontTable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9" Type="http://schemas.openxmlformats.org/officeDocument/2006/relationships/package" Target="embeddings/Microsoft_Excel_Worksheet8.xlsx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3" Type="http://schemas.openxmlformats.org/officeDocument/2006/relationships/header" Target="header2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52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image" Target="media/image19.emf"/><Relationship Id="rId56" Type="http://schemas.openxmlformats.org/officeDocument/2006/relationships/theme" Target="theme/theme1.xml"/><Relationship Id="rId8" Type="http://schemas.openxmlformats.org/officeDocument/2006/relationships/settings" Target="settings.xml"/><Relationship Id="rId51" Type="http://schemas.openxmlformats.org/officeDocument/2006/relationships/package" Target="embeddings/Microsoft_Excel_Worksheet19.xlsx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20" Type="http://schemas.openxmlformats.org/officeDocument/2006/relationships/image" Target="media/image5.emf"/><Relationship Id="rId41" Type="http://schemas.openxmlformats.org/officeDocument/2006/relationships/package" Target="embeddings/Microsoft_Excel_Worksheet14.xlsx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8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7EE905B-2552-4114-8E8C-5724116A0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2326</TotalTime>
  <Pages>32</Pages>
  <Words>4825</Words>
  <Characters>27506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Eva Macikova</cp:lastModifiedBy>
  <cp:revision>165</cp:revision>
  <cp:lastPrinted>2020-03-16T14:09:00Z</cp:lastPrinted>
  <dcterms:created xsi:type="dcterms:W3CDTF">2017-03-20T08:26:00Z</dcterms:created>
  <dcterms:modified xsi:type="dcterms:W3CDTF">2020-03-18T08:13:00Z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