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453" w:rsidRDefault="007B2453" w:rsidP="007B2453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>. MÚJ 3-01                  IČO: 52071715  DIČ: 2120881851</w:t>
      </w:r>
    </w:p>
    <w:p w:rsidR="007B2453" w:rsidRDefault="007B2453" w:rsidP="007B2453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účtovnej závierke za rok 201</w:t>
      </w:r>
      <w:r w:rsidR="00325898">
        <w:rPr>
          <w:rFonts w:ascii="TimesNewRomanPSMT" w:hAnsi="TimesNewRomanPSMT" w:cs="TimesNewRomanPSMT"/>
          <w:sz w:val="28"/>
          <w:szCs w:val="28"/>
        </w:rPr>
        <w:t>9</w:t>
      </w:r>
    </w:p>
    <w:p w:rsidR="007B2453" w:rsidRDefault="007B2453" w:rsidP="007B2453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č.MF/18008/2014-74 – FS č.10/2014)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RERS, s.r.o. (ďalej len Spoločnosť), bola založená 01.10.2018 a do obchodného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registra bola zapísaná 29.11.2018 (Obchodný register Okresného súdu Trnava., oddiel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vložka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43415/T).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stolárstvo,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</w:t>
      </w:r>
    </w:p>
    <w:p w:rsidR="00F44448" w:rsidRDefault="00F44448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0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 w:rsidR="00325898">
        <w:rPr>
          <w:rFonts w:ascii="TimesNewRomanPSMT" w:hAnsi="TimesNewRomanPSMT" w:cs="TimesNewRomanPSMT"/>
          <w:sz w:val="20"/>
          <w:szCs w:val="20"/>
        </w:rPr>
        <w:t>9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201</w:t>
      </w:r>
      <w:r w:rsidR="00325898">
        <w:rPr>
          <w:rFonts w:ascii="TimesNewRomanPSMT" w:hAnsi="TimesNewRomanPSMT" w:cs="TimesNewRomanPSMT"/>
          <w:sz w:val="20"/>
          <w:szCs w:val="20"/>
        </w:rPr>
        <w:t>9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 w:rsidR="00325898">
        <w:rPr>
          <w:rFonts w:ascii="TimesNewRomanPSMT" w:hAnsi="TimesNewRomanPSMT" w:cs="TimesNewRomanPSMT"/>
          <w:sz w:val="20"/>
          <w:szCs w:val="20"/>
        </w:rPr>
        <w:t>9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Konateľ: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Robert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Pőcz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17.07.1970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Horná ulica 282/3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930 39 Zlaté Klasy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Robert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Pőcz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17.07.1970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Horná ulica 282/3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930 39 Zlaté Klasy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</w:t>
      </w:r>
      <w:r w:rsidR="00F44448">
        <w:rPr>
          <w:rFonts w:ascii="TimesNewRomanPSMT" w:hAnsi="TimesNewRomanPSMT" w:cs="TimesNewRomanPSMT"/>
          <w:sz w:val="20"/>
          <w:szCs w:val="20"/>
        </w:rPr>
        <w:t>vykonávať činnosti uvedené v zakladateľskej listine.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F44448" w:rsidRDefault="00F44448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325898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bola poskytnutá bezúročná pôžička konateľom v roku 2019. Pri poskytnutí bezúročnej pôžičky nedochádzal  k zníženiu základu dane ani k zvýšeniu daňovej straty spoločnosti</w:t>
      </w:r>
      <w:r w:rsidR="004B13EB">
        <w:rPr>
          <w:rFonts w:ascii="TimesNewRomanPSMT" w:hAnsi="TimesNewRomanPSMT" w:cs="TimesNewRomanPSMT"/>
          <w:sz w:val="20"/>
          <w:szCs w:val="20"/>
        </w:rPr>
        <w:t>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Vo vykázanom období Spoločnosť </w:t>
      </w:r>
      <w:r w:rsidR="004F7FA1">
        <w:rPr>
          <w:rFonts w:ascii="TimesNewRomanPSMT" w:hAnsi="TimesNewRomanPSMT" w:cs="TimesNewRomanPSMT"/>
          <w:sz w:val="20"/>
          <w:szCs w:val="20"/>
        </w:rPr>
        <w:t>vykonala</w:t>
      </w:r>
      <w:r>
        <w:rPr>
          <w:rFonts w:ascii="TimesNewRomanPSMT" w:hAnsi="TimesNewRomanPSMT" w:cs="TimesNewRomanPSMT"/>
          <w:sz w:val="20"/>
          <w:szCs w:val="20"/>
        </w:rPr>
        <w:t xml:space="preserve"> investície</w:t>
      </w:r>
      <w:r w:rsidR="00417CB9">
        <w:rPr>
          <w:rFonts w:ascii="TimesNewRomanPSMT" w:hAnsi="TimesNewRomanPSMT" w:cs="TimesNewRomanPSMT"/>
          <w:sz w:val="20"/>
          <w:szCs w:val="20"/>
        </w:rPr>
        <w:t xml:space="preserve"> nákupom stavieb</w:t>
      </w:r>
      <w:r w:rsidR="0047736F">
        <w:rPr>
          <w:rFonts w:ascii="TimesNewRomanPSMT" w:hAnsi="TimesNewRomanPSMT" w:cs="TimesNewRomanPSMT"/>
          <w:sz w:val="20"/>
          <w:szCs w:val="20"/>
        </w:rPr>
        <w:t xml:space="preserve"> v hodnote 80 000,- €</w:t>
      </w:r>
      <w:bookmarkStart w:id="0" w:name="_GoBack"/>
      <w:bookmarkEnd w:id="0"/>
      <w:r w:rsidR="00417CB9">
        <w:rPr>
          <w:rFonts w:ascii="TimesNewRomanPSMT" w:hAnsi="TimesNewRomanPSMT" w:cs="TimesNewRomanPSMT"/>
          <w:sz w:val="20"/>
          <w:szCs w:val="20"/>
        </w:rPr>
        <w:t xml:space="preserve"> pre účely vykonania činnost</w:t>
      </w:r>
      <w:r w:rsidR="004F7FA1">
        <w:rPr>
          <w:rFonts w:ascii="TimesNewRomanPSMT" w:hAnsi="TimesNewRomanPSMT" w:cs="TimesNewRomanPSMT"/>
          <w:sz w:val="20"/>
          <w:szCs w:val="20"/>
        </w:rPr>
        <w:t>í spoločnosti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325898" w:rsidRDefault="00325898" w:rsidP="00325898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2019.</w:t>
      </w:r>
    </w:p>
    <w:p w:rsidR="004036C5" w:rsidRDefault="004036C5"/>
    <w:sectPr w:rsidR="004036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787A"/>
    <w:rsid w:val="00325898"/>
    <w:rsid w:val="004036C5"/>
    <w:rsid w:val="00417CB9"/>
    <w:rsid w:val="0047736F"/>
    <w:rsid w:val="004B13EB"/>
    <w:rsid w:val="004F7FA1"/>
    <w:rsid w:val="007B2453"/>
    <w:rsid w:val="00CB787A"/>
    <w:rsid w:val="00F44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2453"/>
    <w:pPr>
      <w:spacing w:after="160"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B2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7B24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7B245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2453"/>
    <w:pPr>
      <w:spacing w:after="160"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B2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7B24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7B245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48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5</cp:revision>
  <dcterms:created xsi:type="dcterms:W3CDTF">2019-03-07T17:34:00Z</dcterms:created>
  <dcterms:modified xsi:type="dcterms:W3CDTF">2020-02-24T17:27:00Z</dcterms:modified>
</cp:coreProperties>
</file>