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EE2DC3" w:rsidTr="00EE2DC3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DC3" w:rsidRDefault="00EE2DC3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INTERLOV, s.r.o., 065 45 Plavnica 444</w:t>
      </w: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2018: 0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   </w:t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        </w:t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</w:t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  <w:t xml:space="preserve">   </w:t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  <w:t xml:space="preserve">      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           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EE2DC3" w:rsidRDefault="00EE2DC3" w:rsidP="00EE2DC3">
      <w:pPr>
        <w:ind w:left="360"/>
        <w:jc w:val="both"/>
        <w:rPr>
          <w:color w:val="000000" w:themeColor="text1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>
        <w:rPr>
          <w:color w:val="000000" w:themeColor="text1"/>
        </w:rPr>
        <w:t xml:space="preserve"> X obstarávacia cena, vrátane nákladov súvisiacich s obstaraním v zložení</w:t>
      </w:r>
      <w:r>
        <w:rPr>
          <w:color w:val="000000" w:themeColor="text1"/>
        </w:rPr>
        <w:tab/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EE2DC3" w:rsidRDefault="00EE2DC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EE2DC3" w:rsidRDefault="00EE2DC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EE2DC3" w:rsidRDefault="00EE2DC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inak: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Pri účtovaní zásob postupoval podnik podľa Postupov účtovania, spôsobom B účtovania zásob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EE2DC3" w:rsidRDefault="00EE2DC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X cena obstarania vrátane nákladov súvisiacich s obstaraním v zložení</w:t>
      </w:r>
    </w:p>
    <w:p w:rsidR="00EE2DC3" w:rsidRDefault="00EE2DC3" w:rsidP="00EE2DC3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EE2DC3" w:rsidRDefault="00EE2DC3" w:rsidP="00EE2DC3">
      <w:pPr>
        <w:jc w:val="both"/>
        <w:rPr>
          <w:b/>
          <w:color w:val="000000" w:themeColor="text1"/>
        </w:rPr>
      </w:pP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EE2DC3" w:rsidRDefault="00EE2DC3" w:rsidP="00EE2DC3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EE2DC3" w:rsidRDefault="00EE2DC3" w:rsidP="00EE2DC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EE2DC3" w:rsidRDefault="00EE2DC3" w:rsidP="00EE2DC3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EE2DC3" w:rsidRDefault="00EE2DC3" w:rsidP="00EE2DC3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EE2DC3" w:rsidRDefault="00EE2DC3" w:rsidP="00EE2DC3">
      <w:pPr>
        <w:spacing w:after="0" w:line="240" w:lineRule="auto"/>
        <w:ind w:left="720"/>
        <w:jc w:val="both"/>
        <w:rPr>
          <w:color w:val="000000" w:themeColor="text1"/>
        </w:rPr>
      </w:pPr>
    </w:p>
    <w:p w:rsidR="00EE2DC3" w:rsidRDefault="00EE2DC3" w:rsidP="00EE2DC3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Nie</w:t>
      </w:r>
    </w:p>
    <w:p w:rsidR="00EE2DC3" w:rsidRDefault="00EE2DC3" w:rsidP="00EE2DC3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EE2DC3" w:rsidTr="00EE2DC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E2DC3" w:rsidRDefault="00EE2DC3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EE2DC3" w:rsidTr="00EE2DC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E2DC3" w:rsidTr="00EE2DC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E2DC3" w:rsidRDefault="00EE2DC3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:rsidR="00EE2DC3" w:rsidRDefault="00EE2DC3" w:rsidP="00EE2DC3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EE2DC3" w:rsidTr="00EE2DC3">
        <w:trPr>
          <w:trHeight w:val="276"/>
        </w:trPr>
        <w:tc>
          <w:tcPr>
            <w:tcW w:w="30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EE2DC3" w:rsidTr="00EE2DC3">
        <w:trPr>
          <w:trHeight w:val="276"/>
        </w:trPr>
        <w:tc>
          <w:tcPr>
            <w:tcW w:w="30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EE2DC3" w:rsidTr="00EE2DC3">
        <w:trPr>
          <w:trHeight w:val="276"/>
        </w:trPr>
        <w:tc>
          <w:tcPr>
            <w:tcW w:w="8640" w:type="dxa"/>
            <w:gridSpan w:val="2"/>
            <w:vAlign w:val="bottom"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</w:t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Áno</w:t>
            </w:r>
            <w:r>
              <w:rPr>
                <w:color w:val="000000" w:themeColor="text1"/>
                <w:lang w:eastAsia="en-US"/>
              </w:rPr>
              <w:tab/>
              <w:t xml:space="preserve"> </w:t>
            </w:r>
            <w:r>
              <w:rPr>
                <w:color w:val="000000" w:themeColor="text1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  <w:lang w:eastAsia="en-US"/>
              </w:rPr>
              <w:instrText xml:space="preserve"> FORMCHECKBOX </w:instrText>
            </w:r>
            <w:r>
              <w:rPr>
                <w:color w:val="000000" w:themeColor="text1"/>
                <w:lang w:eastAsia="en-US"/>
              </w:rPr>
            </w:r>
            <w:r>
              <w:rPr>
                <w:color w:val="000000" w:themeColor="text1"/>
                <w:lang w:eastAsia="en-US"/>
              </w:rPr>
              <w:fldChar w:fldCharType="end"/>
            </w:r>
            <w:r>
              <w:rPr>
                <w:color w:val="000000" w:themeColor="text1"/>
                <w:lang w:eastAsia="en-US"/>
              </w:rPr>
              <w:t xml:space="preserve"> Nie</w:t>
            </w: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</w:p>
          <w:p w:rsidR="00EE2DC3" w:rsidRDefault="00EE2DC3">
            <w:pPr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lastRenderedPageBreak/>
              <w:t>Zmeny účtovných zásad a metód</w:t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  <w:r>
              <w:rPr>
                <w:b/>
                <w:color w:val="000000" w:themeColor="text1"/>
                <w:lang w:eastAsia="en-US"/>
              </w:rPr>
              <w:tab/>
            </w:r>
          </w:p>
          <w:p w:rsidR="00EE2DC3" w:rsidRDefault="00EE2DC3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EE2DC3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E2DC3" w:rsidRDefault="00EE2DC3">
                  <w:pPr>
                    <w:spacing w:after="160" w:line="256" w:lineRule="auto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eastAsia="en-US"/>
                    </w:rPr>
                    <w:t>Hodnota vplyvu na príslušnú zložku bilancie</w:t>
                  </w:r>
                </w:p>
              </w:tc>
            </w:tr>
            <w:tr w:rsidR="00EE2DC3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EE2DC3" w:rsidRDefault="00EE2DC3">
                  <w:pPr>
                    <w:spacing w:after="160" w:line="256" w:lineRule="auto"/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</w:tr>
          </w:tbl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EE2DC3" w:rsidRDefault="00EE2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EE2DC3" w:rsidRDefault="00EE2DC3" w:rsidP="00EE2DC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GoBack"/>
      <w:bookmarkEnd w:id="3"/>
    </w:p>
    <w:p w:rsidR="00EE2DC3" w:rsidRDefault="00EE2DC3" w:rsidP="00EE2DC3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účtovná jednotka nemá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Informácie, ktoré vysvetľujú a dopĺňajú súvahu a výkaz ziskov a strát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2DC3" w:rsidRDefault="00EE2DC3" w:rsidP="00EE2DC3"/>
    <w:p w:rsidR="00000000" w:rsidRDefault="00EE2DC3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EE2DC3"/>
    <w:rsid w:val="00EE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E2DC3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EE2DC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4063</Characters>
  <Application>Microsoft Office Word</Application>
  <DocSecurity>0</DocSecurity>
  <Lines>33</Lines>
  <Paragraphs>9</Paragraphs>
  <ScaleCrop>false</ScaleCrop>
  <Company>Grizli777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2020-02-29T18:55:00Z</dcterms:created>
  <dcterms:modified xsi:type="dcterms:W3CDTF">2020-02-29T18:55:00Z</dcterms:modified>
</cp:coreProperties>
</file>