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674E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Zamre</w:t>
            </w:r>
            <w:proofErr w:type="spellEnd"/>
            <w:r>
              <w:rPr>
                <w:rFonts w:ascii="Arial" w:hAnsi="Arial" w:cs="Arial"/>
              </w:rPr>
              <w:t xml:space="preserve"> spol. s 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674E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31655530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674E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Štóska</w:t>
            </w:r>
            <w:proofErr w:type="spellEnd"/>
            <w:r>
              <w:rPr>
                <w:rFonts w:ascii="Arial" w:hAnsi="Arial" w:cs="Arial"/>
              </w:rPr>
              <w:t xml:space="preserve"> 835/104,  044 25  Medzev 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133BFA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674E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2                                            </w:t>
            </w:r>
          </w:p>
        </w:tc>
        <w:tc>
          <w:tcPr>
            <w:tcW w:w="3342" w:type="dxa"/>
          </w:tcPr>
          <w:p w:rsidR="002D7E6D" w:rsidRPr="00A55E63" w:rsidRDefault="001674E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2  </w:t>
            </w:r>
          </w:p>
        </w:tc>
      </w:tr>
    </w:tbl>
    <w:p w:rsidR="002D7E6D" w:rsidRPr="00A55E63" w:rsidRDefault="001674E3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674E3">
        <w:rPr>
          <w:rFonts w:ascii="Arial" w:hAnsi="Arial" w:cs="Arial"/>
          <w:sz w:val="22"/>
          <w:szCs w:val="22"/>
        </w:rPr>
        <w:t xml:space="preserve"> 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674E3">
        <w:rPr>
          <w:rFonts w:ascii="Arial" w:hAnsi="Arial" w:cs="Arial"/>
          <w:sz w:val="22"/>
          <w:szCs w:val="22"/>
        </w:rPr>
        <w:t xml:space="preserve">  § 27  -  rovnomerný odpis</w:t>
      </w:r>
      <w:r w:rsidR="007B5D7E">
        <w:rPr>
          <w:rFonts w:ascii="Arial" w:hAnsi="Arial" w:cs="Arial"/>
          <w:sz w:val="22"/>
          <w:szCs w:val="22"/>
        </w:rPr>
        <w:t>, účtovný</w:t>
      </w:r>
      <w:r w:rsidR="00661ED9">
        <w:rPr>
          <w:rFonts w:ascii="Arial" w:hAnsi="Arial" w:cs="Arial"/>
          <w:sz w:val="22"/>
          <w:szCs w:val="22"/>
        </w:rPr>
        <w:t xml:space="preserve"> a daňový od- </w:t>
      </w:r>
      <w:proofErr w:type="spellStart"/>
      <w:r w:rsidR="00661ED9">
        <w:rPr>
          <w:rFonts w:ascii="Arial" w:hAnsi="Arial" w:cs="Arial"/>
          <w:sz w:val="22"/>
          <w:szCs w:val="22"/>
        </w:rPr>
        <w:lastRenderedPageBreak/>
        <w:t>pis</w:t>
      </w:r>
      <w:proofErr w:type="spellEnd"/>
      <w:r w:rsidR="007B5D7E">
        <w:rPr>
          <w:rFonts w:ascii="Arial" w:hAnsi="Arial" w:cs="Arial"/>
          <w:sz w:val="22"/>
          <w:szCs w:val="22"/>
        </w:rPr>
        <w:t xml:space="preserve"> sa rovn</w:t>
      </w:r>
      <w:r w:rsidR="00661ED9">
        <w:rPr>
          <w:rFonts w:ascii="Arial" w:hAnsi="Arial" w:cs="Arial"/>
          <w:sz w:val="22"/>
          <w:szCs w:val="22"/>
        </w:rPr>
        <w:t>ajú.</w:t>
      </w:r>
      <w:bookmarkStart w:id="0" w:name="_GoBack"/>
      <w:bookmarkEnd w:id="0"/>
      <w:r w:rsidR="007B5D7E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674E3">
        <w:rPr>
          <w:rFonts w:ascii="Arial" w:hAnsi="Arial" w:cs="Arial"/>
          <w:spacing w:val="-5"/>
          <w:sz w:val="22"/>
          <w:szCs w:val="22"/>
        </w:rPr>
        <w:t xml:space="preserve">  neboli uskutočnené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674E3">
        <w:rPr>
          <w:rFonts w:ascii="Arial" w:hAnsi="Arial" w:cs="Arial"/>
          <w:spacing w:val="-1"/>
          <w:sz w:val="22"/>
          <w:szCs w:val="22"/>
        </w:rPr>
        <w:t xml:space="preserve">     neboli nám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674E3">
        <w:rPr>
          <w:rFonts w:ascii="Arial" w:hAnsi="Arial" w:cs="Arial"/>
          <w:sz w:val="22"/>
          <w:szCs w:val="22"/>
        </w:rPr>
        <w:t xml:space="preserve">  nemali sme  takéto prípady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674E3">
        <w:rPr>
          <w:rFonts w:ascii="Arial" w:hAnsi="Arial" w:cs="Arial"/>
          <w:sz w:val="22"/>
          <w:szCs w:val="22"/>
        </w:rPr>
        <w:t xml:space="preserve">   nevyskytli sa  takéto dôvody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779A7">
        <w:rPr>
          <w:rFonts w:ascii="Arial" w:hAnsi="Arial" w:cs="Arial"/>
          <w:sz w:val="22"/>
          <w:szCs w:val="22"/>
        </w:rPr>
        <w:t xml:space="preserve"> nemáme </w:t>
      </w:r>
    </w:p>
    <w:p w:rsidR="009779A7" w:rsidRPr="00A55E63" w:rsidRDefault="009779A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tento druh záväzkov.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779A7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A2C99">
        <w:rPr>
          <w:rFonts w:ascii="Arial" w:hAnsi="Arial" w:cs="Arial"/>
          <w:sz w:val="22"/>
          <w:szCs w:val="22"/>
        </w:rPr>
        <w:t xml:space="preserve">  nemáme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FA2C99">
        <w:rPr>
          <w:rFonts w:ascii="Arial" w:hAnsi="Arial" w:cs="Arial"/>
          <w:sz w:val="22"/>
          <w:szCs w:val="22"/>
        </w:rPr>
        <w:t xml:space="preserve"> Netvorí fond z príspevkov.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  <w:u w:val="single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FA2C99">
        <w:rPr>
          <w:rFonts w:ascii="Arial" w:hAnsi="Arial" w:cs="Arial"/>
          <w:sz w:val="22"/>
          <w:szCs w:val="22"/>
        </w:rPr>
        <w:t>nemáme</w:t>
      </w:r>
      <w:proofErr w:type="spellEnd"/>
      <w:r w:rsidR="00FA2C99">
        <w:rPr>
          <w:rFonts w:ascii="Arial" w:hAnsi="Arial" w:cs="Arial"/>
          <w:sz w:val="22"/>
          <w:szCs w:val="22"/>
        </w:rPr>
        <w:t xml:space="preserve"> nič z toho čo je uvedené v bode 5a až 5d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  <w:r w:rsidR="009779A7">
        <w:rPr>
          <w:rFonts w:ascii="Arial" w:hAnsi="Arial" w:cs="Arial"/>
          <w:spacing w:val="2"/>
          <w:sz w:val="22"/>
          <w:szCs w:val="22"/>
        </w:rPr>
        <w:t xml:space="preserve"> nemáme takéto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9779A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Nebolo nám udelené takéto právo.</w:t>
      </w:r>
    </w:p>
    <w:sectPr w:rsidR="00C71636" w:rsidRPr="00A55E63" w:rsidSect="00E12F69">
      <w:headerReference w:type="default" r:id="rId9"/>
      <w:footerReference w:type="default" r:id="rId10"/>
      <w:pgSz w:w="11907" w:h="16860"/>
      <w:pgMar w:top="1340" w:right="1300" w:bottom="800" w:left="1060" w:header="510" w:footer="62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0CA5" w:rsidRDefault="00EC0CA5">
      <w:r>
        <w:separator/>
      </w:r>
    </w:p>
  </w:endnote>
  <w:endnote w:type="continuationSeparator" w:id="0">
    <w:p w:rsidR="00EC0CA5" w:rsidRDefault="00EC0C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3E8AE39" wp14:editId="7070B71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61ED9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61ED9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0CA5" w:rsidRDefault="00EC0CA5">
      <w:r>
        <w:separator/>
      </w:r>
    </w:p>
  </w:footnote>
  <w:footnote w:type="continuationSeparator" w:id="0">
    <w:p w:rsidR="00EC0CA5" w:rsidRDefault="00EC0C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2F69" w:rsidRDefault="00EC0CA5">
    <w:pPr>
      <w:pStyle w:val="Hlavika"/>
      <w:pBdr>
        <w:bottom w:val="thickThinSmallGap" w:sz="24" w:space="1" w:color="622423" w:themeColor="accent2" w:themeShade="7F"/>
      </w:pBdr>
      <w:jc w:val="center"/>
      <w:rPr>
        <w:rFonts w:asciiTheme="majorHAnsi" w:eastAsiaTheme="majorEastAsia" w:hAnsiTheme="majorHAnsi" w:cstheme="majorBidi"/>
        <w:sz w:val="32"/>
        <w:szCs w:val="32"/>
      </w:rPr>
    </w:pPr>
    <w:sdt>
      <w:sdtPr>
        <w:rPr>
          <w:rFonts w:asciiTheme="majorHAnsi" w:eastAsiaTheme="majorEastAsia" w:hAnsiTheme="majorHAnsi" w:cstheme="majorBidi"/>
          <w:sz w:val="32"/>
          <w:szCs w:val="32"/>
        </w:rPr>
        <w:alias w:val="Názov"/>
        <w:id w:val="77738743"/>
        <w:placeholder>
          <w:docPart w:val="683DC51841C044DCA7339BF748D0895E"/>
        </w:placeholder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E12F69">
          <w:rPr>
            <w:rFonts w:asciiTheme="majorHAnsi" w:eastAsiaTheme="majorEastAsia" w:hAnsiTheme="majorHAnsi" w:cstheme="majorBidi"/>
            <w:sz w:val="32"/>
            <w:szCs w:val="32"/>
          </w:rPr>
          <w:t xml:space="preserve">Poznámky </w:t>
        </w:r>
        <w:proofErr w:type="spellStart"/>
        <w:r w:rsidR="00E12F69">
          <w:rPr>
            <w:rFonts w:asciiTheme="majorHAnsi" w:eastAsiaTheme="majorEastAsia" w:hAnsiTheme="majorHAnsi" w:cstheme="majorBidi"/>
            <w:sz w:val="32"/>
            <w:szCs w:val="32"/>
          </w:rPr>
          <w:t>Úč</w:t>
        </w:r>
        <w:proofErr w:type="spellEnd"/>
        <w:r w:rsidR="00E12F69">
          <w:rPr>
            <w:rFonts w:asciiTheme="majorHAnsi" w:eastAsiaTheme="majorEastAsia" w:hAnsiTheme="majorHAnsi" w:cstheme="majorBidi"/>
            <w:sz w:val="32"/>
            <w:szCs w:val="32"/>
          </w:rPr>
          <w:t xml:space="preserve"> MÚJ 3 </w:t>
        </w:r>
        <w:r w:rsidR="00CA72EB">
          <w:rPr>
            <w:rFonts w:asciiTheme="majorHAnsi" w:eastAsiaTheme="majorEastAsia" w:hAnsiTheme="majorHAnsi" w:cstheme="majorBidi"/>
            <w:sz w:val="32"/>
            <w:szCs w:val="32"/>
          </w:rPr>
          <w:t>–</w:t>
        </w:r>
        <w:r w:rsidR="00E12F69">
          <w:rPr>
            <w:rFonts w:asciiTheme="majorHAnsi" w:eastAsiaTheme="majorEastAsia" w:hAnsiTheme="majorHAnsi" w:cstheme="majorBidi"/>
            <w:sz w:val="32"/>
            <w:szCs w:val="32"/>
          </w:rPr>
          <w:t xml:space="preserve"> 01</w:t>
        </w:r>
      </w:sdtContent>
    </w:sdt>
    <w:r w:rsidR="00CA72EB">
      <w:rPr>
        <w:rFonts w:asciiTheme="majorHAnsi" w:eastAsiaTheme="majorEastAsia" w:hAnsiTheme="majorHAnsi" w:cstheme="majorBidi"/>
        <w:sz w:val="32"/>
        <w:szCs w:val="32"/>
      </w:rPr>
      <w:t xml:space="preserve">      IČO : 31655530   DIČ :  2020496390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33BFA"/>
    <w:rsid w:val="001406AD"/>
    <w:rsid w:val="001674E3"/>
    <w:rsid w:val="001A1B05"/>
    <w:rsid w:val="002401F1"/>
    <w:rsid w:val="002B348B"/>
    <w:rsid w:val="002C12B4"/>
    <w:rsid w:val="002C6996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34CA3"/>
    <w:rsid w:val="00547822"/>
    <w:rsid w:val="0055784D"/>
    <w:rsid w:val="00560DB1"/>
    <w:rsid w:val="00623868"/>
    <w:rsid w:val="00637F73"/>
    <w:rsid w:val="00661ED9"/>
    <w:rsid w:val="00676DB4"/>
    <w:rsid w:val="006831DF"/>
    <w:rsid w:val="00691F3D"/>
    <w:rsid w:val="00731073"/>
    <w:rsid w:val="007B5D7E"/>
    <w:rsid w:val="007E2277"/>
    <w:rsid w:val="00861175"/>
    <w:rsid w:val="008771A6"/>
    <w:rsid w:val="00913435"/>
    <w:rsid w:val="00916772"/>
    <w:rsid w:val="009779A7"/>
    <w:rsid w:val="009825D8"/>
    <w:rsid w:val="009A27D0"/>
    <w:rsid w:val="009D5C84"/>
    <w:rsid w:val="00A55E63"/>
    <w:rsid w:val="00A95C71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81E33"/>
    <w:rsid w:val="00CA72EB"/>
    <w:rsid w:val="00CC3205"/>
    <w:rsid w:val="00CD545D"/>
    <w:rsid w:val="00DF6AD0"/>
    <w:rsid w:val="00E12F69"/>
    <w:rsid w:val="00E1750C"/>
    <w:rsid w:val="00E532AD"/>
    <w:rsid w:val="00E70F0E"/>
    <w:rsid w:val="00EB4798"/>
    <w:rsid w:val="00EB55FA"/>
    <w:rsid w:val="00EC0CA5"/>
    <w:rsid w:val="00EE5474"/>
    <w:rsid w:val="00F404E8"/>
    <w:rsid w:val="00F817B0"/>
    <w:rsid w:val="00FA2C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12F6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2F69"/>
    <w:rPr>
      <w:rFonts w:ascii="Tahoma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12F6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2F69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683DC51841C044DCA7339BF748D089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0D16A5-2591-4B7C-AAB7-281D6646ABA1}"/>
      </w:docPartPr>
      <w:docPartBody>
        <w:p w:rsidR="00701D0C" w:rsidRDefault="0065776D" w:rsidP="0065776D">
          <w:pPr>
            <w:pStyle w:val="683DC51841C044DCA7339BF748D0895E"/>
          </w:pPr>
          <w:r>
            <w:rPr>
              <w:rFonts w:asciiTheme="majorHAnsi" w:eastAsiaTheme="majorEastAsia" w:hAnsiTheme="majorHAnsi" w:cstheme="majorBidi"/>
              <w:sz w:val="32"/>
              <w:szCs w:val="32"/>
              <w:lang w:val="sk-SK"/>
            </w:rPr>
            <w:t>[Názov dokumentu]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776D"/>
    <w:rsid w:val="00061B83"/>
    <w:rsid w:val="00173D97"/>
    <w:rsid w:val="004D449B"/>
    <w:rsid w:val="0065776D"/>
    <w:rsid w:val="00701D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683DC51841C044DCA7339BF748D0895E">
    <w:name w:val="683DC51841C044DCA7339BF748D0895E"/>
    <w:rsid w:val="0065776D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683DC51841C044DCA7339BF748D0895E">
    <w:name w:val="683DC51841C044DCA7339BF748D0895E"/>
    <w:rsid w:val="0065776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C23029-0462-4F75-9B50-AF52EADC8B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3</Pages>
  <Words>1062</Words>
  <Characters>6059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</vt:lpstr>
    </vt:vector>
  </TitlesOfParts>
  <Company>PKF Slovensko s.r.o.</Company>
  <LinksUpToDate>false</LinksUpToDate>
  <CharactersWithSpaces>7107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</dc:title>
  <dc:creator>maria</dc:creator>
  <cp:lastModifiedBy>Jozef</cp:lastModifiedBy>
  <cp:revision>16</cp:revision>
  <dcterms:created xsi:type="dcterms:W3CDTF">2016-10-28T13:07:00Z</dcterms:created>
  <dcterms:modified xsi:type="dcterms:W3CDTF">2020-03-11T14:18:00Z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