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BE2003">
        <w:trPr>
          <w:trHeight w:val="750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7217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8394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1755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20660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39077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20660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39077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2003">
              <w:rPr>
                <w:rFonts w:ascii="Calibri" w:hAnsi="Calibri"/>
                <w:noProof w:val="0"/>
              </w:rPr>
              <w:t>20660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E200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E2003">
              <w:rPr>
                <w:rFonts w:ascii="Calibri" w:hAnsi="Calibri"/>
                <w:noProof w:val="0"/>
              </w:rPr>
              <w:t>10700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940,40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BE2003">
              <w:rPr>
                <w:rFonts w:ascii="Calibri" w:hAnsi="Calibri"/>
                <w:color w:val="000000"/>
              </w:rPr>
              <w:t>197,48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8394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E200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9334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2003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8073</Words>
  <Characters>46022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2020-03-26T15:47:00Z</dcterms:created>
  <dcterms:modified xsi:type="dcterms:W3CDTF">2020-03-26T15:47:00Z</dcterms:modified>
</cp:coreProperties>
</file>