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318F3" w:rsidRPr="003E0E34" w:rsidTr="00927FAE">
        <w:trPr>
          <w:trHeight w:val="1327"/>
        </w:trPr>
        <w:tc>
          <w:tcPr>
            <w:tcW w:w="1096" w:type="pct"/>
            <w:vAlign w:val="center"/>
          </w:tcPr>
          <w:p w:rsidR="003318F3" w:rsidRPr="003E0E34" w:rsidRDefault="003318F3" w:rsidP="003318F3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 w:cs="Arial Narrow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 w:cs="Arial Narrow"/>
                <w:b/>
                <w:sz w:val="18"/>
                <w:szCs w:val="18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318F3" w:rsidRPr="003E0E34" w:rsidRDefault="003318F3" w:rsidP="003318F3">
            <w:pPr>
              <w:rPr>
                <w:rFonts w:ascii="Verdana" w:hAnsi="Verdana" w:cs="Arial Narrow"/>
                <w:sz w:val="18"/>
                <w:szCs w:val="18"/>
              </w:rPr>
            </w:pPr>
            <w:r w:rsidRPr="003E0E34">
              <w:rPr>
                <w:rFonts w:ascii="Verdana" w:hAnsi="Verdana" w:cs="Arial Narrow"/>
                <w:sz w:val="18"/>
                <w:szCs w:val="18"/>
              </w:rPr>
              <w:t>ESTCOOL, s.r.o.</w:t>
            </w:r>
          </w:p>
        </w:tc>
      </w:tr>
      <w:tr w:rsidR="003318F3" w:rsidRPr="003E0E34" w:rsidTr="00927FAE">
        <w:trPr>
          <w:trHeight w:val="340"/>
        </w:trPr>
        <w:tc>
          <w:tcPr>
            <w:tcW w:w="1096" w:type="pct"/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 w:cs="Arial Narrow"/>
                <w:b/>
                <w:sz w:val="18"/>
                <w:szCs w:val="18"/>
              </w:rPr>
            </w:pPr>
            <w:r w:rsidRPr="003E0E34">
              <w:rPr>
                <w:rFonts w:ascii="Verdana" w:hAnsi="Verdana" w:cs="Arial Narrow"/>
                <w:b/>
                <w:sz w:val="18"/>
                <w:szCs w:val="18"/>
              </w:rPr>
              <w:t>Sídlo:</w:t>
            </w:r>
          </w:p>
        </w:tc>
        <w:tc>
          <w:tcPr>
            <w:tcW w:w="3904" w:type="pct"/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 w:cs="Arial Narrow"/>
                <w:sz w:val="18"/>
                <w:szCs w:val="18"/>
              </w:rPr>
            </w:pPr>
            <w:r w:rsidRPr="003E0E34">
              <w:rPr>
                <w:rFonts w:ascii="Verdana" w:hAnsi="Verdana" w:cs="Arial Narrow"/>
                <w:sz w:val="18"/>
                <w:szCs w:val="18"/>
              </w:rPr>
              <w:t>Novozámocká 222, 94905  Nitra</w:t>
            </w:r>
          </w:p>
        </w:tc>
      </w:tr>
    </w:tbl>
    <w:p w:rsidR="003D1D35" w:rsidRPr="003E0E34" w:rsidRDefault="003D1D35" w:rsidP="003D1D35">
      <w:pPr>
        <w:jc w:val="both"/>
        <w:rPr>
          <w:rFonts w:ascii="Verdana" w:hAnsi="Verdana"/>
          <w:bCs/>
          <w:sz w:val="18"/>
          <w:szCs w:val="18"/>
        </w:rPr>
      </w:pPr>
      <w:r w:rsidRPr="003E0E34">
        <w:rPr>
          <w:rFonts w:ascii="Verdana" w:hAnsi="Verdana"/>
          <w:b/>
          <w:bCs/>
          <w:sz w:val="18"/>
          <w:szCs w:val="18"/>
        </w:rPr>
        <w:t>Opis vykonávanej  činnosti účtovnej jednotky</w:t>
      </w:r>
      <w:r w:rsidR="008F116F" w:rsidRPr="003E0E34">
        <w:rPr>
          <w:rFonts w:ascii="Verdana" w:hAnsi="Verdana"/>
          <w:b/>
          <w:bCs/>
          <w:sz w:val="18"/>
          <w:szCs w:val="18"/>
        </w:rPr>
        <w:t xml:space="preserve"> v nadväznosti na predmet podnikania</w:t>
      </w:r>
      <w:r w:rsidRPr="003E0E34">
        <w:rPr>
          <w:rFonts w:ascii="Verdana" w:hAnsi="Verdana"/>
          <w:b/>
          <w:bCs/>
          <w:sz w:val="18"/>
          <w:szCs w:val="18"/>
        </w:rPr>
        <w:t>:</w:t>
      </w:r>
    </w:p>
    <w:p w:rsidR="003318F3" w:rsidRPr="003E0E34" w:rsidRDefault="003318F3" w:rsidP="003318F3">
      <w:pPr>
        <w:jc w:val="both"/>
        <w:rPr>
          <w:rFonts w:ascii="Verdana" w:hAnsi="Verdana"/>
          <w:bCs/>
          <w:sz w:val="18"/>
          <w:szCs w:val="18"/>
        </w:rPr>
      </w:pPr>
      <w:r w:rsidRPr="003E0E34">
        <w:rPr>
          <w:rFonts w:ascii="Verdana" w:hAnsi="Verdana"/>
          <w:bCs/>
          <w:sz w:val="18"/>
          <w:szCs w:val="18"/>
        </w:rPr>
        <w:t>Výroba klimatizačných strojov a zariadení</w:t>
      </w:r>
    </w:p>
    <w:p w:rsidR="00E345DC" w:rsidRPr="003E0E34" w:rsidRDefault="00E345DC" w:rsidP="003D1D35">
      <w:pPr>
        <w:jc w:val="both"/>
        <w:rPr>
          <w:rFonts w:ascii="Verdana" w:hAnsi="Verdana"/>
          <w:bCs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3E0E34" w:rsidTr="008E411E">
        <w:trPr>
          <w:trHeight w:hRule="exact" w:val="568"/>
        </w:trPr>
        <w:tc>
          <w:tcPr>
            <w:tcW w:w="426" w:type="dxa"/>
            <w:vAlign w:val="center"/>
          </w:tcPr>
          <w:p w:rsidR="00F2063E" w:rsidRPr="003E0E34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  <w:p w:rsidR="00F2063E" w:rsidRPr="003E0E34" w:rsidRDefault="00F2063E" w:rsidP="00F2063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3E0E34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 xml:space="preserve">Dátum schválenia účtovnej závierky za bezprostredne predchádzajúce </w:t>
            </w:r>
            <w:r w:rsidR="00FE623C"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ÚO</w:t>
            </w:r>
          </w:p>
          <w:p w:rsidR="00F2063E" w:rsidRPr="003E0E34" w:rsidRDefault="00F2063E" w:rsidP="00E25B1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3E0E34" w:rsidRDefault="00B71C34" w:rsidP="00927FA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30.4.2019</w:t>
            </w:r>
          </w:p>
        </w:tc>
      </w:tr>
      <w:tr w:rsidR="003D1D35" w:rsidRPr="003E0E34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3E0E3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3E0E34" w:rsidRDefault="003D1D35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D1D35" w:rsidRPr="003E0E34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3E0E34" w:rsidRDefault="003D1D35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D1D35" w:rsidRPr="003E0E34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E0E34">
              <w:rPr>
                <w:rFonts w:ascii="Verdana" w:hAnsi="Verdana"/>
                <w:sz w:val="16"/>
                <w:szCs w:val="16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E733D" w:rsidRDefault="006E733D" w:rsidP="008E411E">
      <w:pPr>
        <w:keepNext/>
        <w:spacing w:after="0" w:line="240" w:lineRule="auto"/>
        <w:outlineLvl w:val="1"/>
        <w:rPr>
          <w:rFonts w:ascii="Verdana" w:hAnsi="Verdana"/>
          <w:b/>
          <w:bCs/>
          <w:sz w:val="18"/>
          <w:szCs w:val="18"/>
        </w:rPr>
      </w:pPr>
    </w:p>
    <w:p w:rsidR="003D1D35" w:rsidRDefault="008E411E" w:rsidP="008E411E">
      <w:pPr>
        <w:keepNext/>
        <w:spacing w:after="0" w:line="240" w:lineRule="auto"/>
        <w:outlineLvl w:val="1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Dňom 27.06.2019 sa 100% vlastníkom spoločnosti ESTCOOL</w:t>
      </w:r>
      <w:r w:rsidR="006E733D">
        <w:rPr>
          <w:rFonts w:ascii="Verdana" w:hAnsi="Verdana"/>
          <w:b/>
          <w:bCs/>
          <w:sz w:val="18"/>
          <w:szCs w:val="18"/>
        </w:rPr>
        <w:t xml:space="preserve"> s.r.o. stala spoločnosť FROST HOLDING s.r.o. Bratislava.</w:t>
      </w:r>
    </w:p>
    <w:p w:rsidR="008E411E" w:rsidRDefault="008E411E" w:rsidP="00CB4D78">
      <w:pPr>
        <w:keepNext/>
        <w:spacing w:after="0" w:line="240" w:lineRule="auto"/>
        <w:jc w:val="center"/>
        <w:outlineLvl w:val="1"/>
        <w:rPr>
          <w:rFonts w:ascii="Verdana" w:hAnsi="Verdana"/>
          <w:b/>
          <w:bCs/>
          <w:sz w:val="18"/>
          <w:szCs w:val="18"/>
        </w:rPr>
      </w:pPr>
    </w:p>
    <w:p w:rsidR="008E411E" w:rsidRDefault="008E411E" w:rsidP="00CB4D78">
      <w:pPr>
        <w:keepNext/>
        <w:spacing w:after="0" w:line="240" w:lineRule="auto"/>
        <w:jc w:val="center"/>
        <w:outlineLvl w:val="1"/>
        <w:rPr>
          <w:rFonts w:ascii="Verdana" w:hAnsi="Verdana"/>
          <w:b/>
          <w:bCs/>
          <w:sz w:val="18"/>
          <w:szCs w:val="18"/>
        </w:rPr>
      </w:pPr>
    </w:p>
    <w:p w:rsidR="008E411E" w:rsidRPr="003E0E34" w:rsidRDefault="008E411E" w:rsidP="00CB4D78">
      <w:pPr>
        <w:keepNext/>
        <w:spacing w:after="0" w:line="240" w:lineRule="auto"/>
        <w:jc w:val="center"/>
        <w:outlineLvl w:val="1"/>
        <w:rPr>
          <w:rFonts w:ascii="Verdana" w:hAnsi="Verdana"/>
          <w:b/>
          <w:bCs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3E0E34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3E0E34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ascii="Verdana" w:hAnsi="Verdana" w:cs="Arial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Údaje o skupine účtovných jednotiek</w:t>
            </w:r>
          </w:p>
        </w:tc>
      </w:tr>
      <w:tr w:rsidR="00CB4D78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3E0E34" w:rsidRDefault="00CB4D78" w:rsidP="00CB4D78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3E0E34" w:rsidRDefault="00CB4D78" w:rsidP="00CB4D78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3E0E34" w:rsidRDefault="00CB4D78" w:rsidP="00CB4D78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3E0E34" w:rsidRDefault="00CB4D78" w:rsidP="00CB4D78">
            <w:pPr>
              <w:spacing w:after="0"/>
              <w:ind w:left="56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B4D78" w:rsidRPr="003E0E34" w:rsidTr="00567710">
        <w:trPr>
          <w:trHeight w:val="464"/>
        </w:trPr>
        <w:tc>
          <w:tcPr>
            <w:tcW w:w="9072" w:type="dxa"/>
            <w:gridSpan w:val="5"/>
          </w:tcPr>
          <w:p w:rsidR="00CB4D78" w:rsidRPr="003E0E34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rFonts w:ascii="Verdana" w:hAnsi="Verdana"/>
                <w:b/>
                <w:bCs/>
                <w:i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  <w:r w:rsidR="003318F3"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 22</w:t>
            </w:r>
          </w:p>
        </w:tc>
      </w:tr>
      <w:tr w:rsidR="00CB4D78" w:rsidRPr="003E0E34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 </w:t>
            </w:r>
          </w:p>
        </w:tc>
      </w:tr>
      <w:tr w:rsidR="00CB4D78" w:rsidRPr="003E0E34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CB4D78" w:rsidRPr="003E0E34" w:rsidRDefault="00CB4D78" w:rsidP="00CB4D78">
      <w:pPr>
        <w:spacing w:after="0"/>
        <w:ind w:right="113"/>
        <w:jc w:val="both"/>
        <w:rPr>
          <w:rFonts w:ascii="Verdana" w:hAnsi="Verdana" w:cs="Arial"/>
          <w:i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3E0E34" w:rsidTr="00567710">
        <w:trPr>
          <w:trHeight w:val="484"/>
        </w:trPr>
        <w:tc>
          <w:tcPr>
            <w:tcW w:w="9072" w:type="dxa"/>
            <w:gridSpan w:val="2"/>
          </w:tcPr>
          <w:p w:rsidR="00CB4D78" w:rsidRPr="003E0E34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ascii="Verdana" w:hAnsi="Verdana" w:cs="Arial"/>
                <w:bCs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b) </w:t>
            </w:r>
            <w:r w:rsidR="00567710"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 </w:t>
            </w:r>
            <w:r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3E0E34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CB4D78" w:rsidRPr="003E0E34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B4D78" w:rsidRPr="003E0E34" w:rsidRDefault="00CB4D78" w:rsidP="00CB4D78">
      <w:pPr>
        <w:spacing w:after="0"/>
        <w:ind w:right="113"/>
        <w:jc w:val="both"/>
        <w:rPr>
          <w:rFonts w:ascii="Verdana" w:hAnsi="Verdana" w:cs="Arial"/>
          <w:i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3E0E34" w:rsidTr="00567710">
        <w:trPr>
          <w:trHeight w:val="190"/>
        </w:trPr>
        <w:tc>
          <w:tcPr>
            <w:tcW w:w="9072" w:type="dxa"/>
            <w:gridSpan w:val="2"/>
          </w:tcPr>
          <w:p w:rsidR="00CB4D78" w:rsidRPr="003E0E34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ascii="Verdana" w:hAnsi="Verdana" w:cs="Arial"/>
                <w:bCs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>c</w:t>
            </w:r>
            <w:r w:rsidR="00CB4D78"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) </w:t>
            </w:r>
            <w:r w:rsidR="00567710"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 </w:t>
            </w:r>
            <w:r w:rsidR="00CB4D78"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3E0E34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CB4D78" w:rsidRPr="003E0E34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079" w:type="dxa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B4D78" w:rsidRPr="003E0E34" w:rsidRDefault="00CB4D78" w:rsidP="00CB4D78">
      <w:pPr>
        <w:spacing w:after="0"/>
        <w:ind w:right="113"/>
        <w:jc w:val="both"/>
        <w:rPr>
          <w:rFonts w:ascii="Verdana" w:hAnsi="Verdana" w:cs="Arial"/>
          <w:i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3E0E34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3E0E34" w:rsidRDefault="00F53E2A" w:rsidP="002E0057">
            <w:pPr>
              <w:spacing w:before="100" w:beforeAutospacing="1" w:after="100" w:afterAutospacing="1"/>
              <w:ind w:left="318"/>
              <w:rPr>
                <w:rFonts w:ascii="Verdana" w:hAnsi="Verdana" w:cs="Arial"/>
                <w:b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d</w:t>
            </w:r>
            <w:r w:rsidR="00CB4D78" w:rsidRPr="003E0E34">
              <w:rPr>
                <w:rFonts w:ascii="Verdana" w:hAnsi="Verdana" w:cs="Arial"/>
                <w:bCs/>
                <w:sz w:val="18"/>
                <w:szCs w:val="18"/>
              </w:rPr>
              <w:t>)</w:t>
            </w:r>
            <w:r w:rsidR="00567710" w:rsidRPr="003E0E34">
              <w:rPr>
                <w:rFonts w:ascii="Verdana" w:hAnsi="Verdana" w:cs="Arial"/>
                <w:bCs/>
                <w:sz w:val="18"/>
                <w:szCs w:val="18"/>
              </w:rPr>
              <w:t xml:space="preserve">  </w:t>
            </w:r>
            <w:r w:rsidR="00CB4D78" w:rsidRPr="003E0E34">
              <w:rPr>
                <w:rFonts w:ascii="Verdana" w:hAnsi="Verdana" w:cs="Arial"/>
                <w:bCs/>
                <w:sz w:val="18"/>
                <w:szCs w:val="18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3E0E34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</w:tr>
      <w:tr w:rsidR="00CB4D78" w:rsidRPr="003E0E34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2E0057">
            <w:pPr>
              <w:spacing w:before="100" w:beforeAutospacing="1" w:after="100" w:afterAutospacing="1"/>
              <w:ind w:left="318"/>
              <w:rPr>
                <w:rFonts w:ascii="Verdana" w:hAnsi="Verdana" w:cs="Arial"/>
                <w:i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ÚJ je oslobodená od povinnosti zostaviť konsolidovanú ÚZ podľa §</w:t>
            </w:r>
            <w:r w:rsidR="00567710" w:rsidRPr="003E0E34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B4D78" w:rsidRPr="003E0E34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tabs>
                <w:tab w:val="left" w:pos="851"/>
              </w:tabs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ind w:left="3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B4D78" w:rsidRPr="003E0E34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tabs>
                <w:tab w:val="left" w:pos="851"/>
              </w:tabs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Obchodné meno a</w:t>
            </w:r>
            <w:r w:rsidR="00F53E2A" w:rsidRPr="003E0E3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E0E34">
              <w:rPr>
                <w:rFonts w:ascii="Verdana" w:hAnsi="Verdana" w:cs="Arial"/>
                <w:sz w:val="18"/>
                <w:szCs w:val="18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ind w:left="3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§ 22 ods.</w:t>
            </w:r>
            <w:r w:rsidR="00F53E2A" w:rsidRPr="003E0E34">
              <w:rPr>
                <w:rFonts w:ascii="Verdana" w:hAnsi="Verdana" w:cs="Arial"/>
                <w:sz w:val="18"/>
                <w:szCs w:val="18"/>
              </w:rPr>
              <w:t>10</w:t>
            </w:r>
            <w:r w:rsidR="00567710" w:rsidRPr="003E0E3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F53E2A" w:rsidRPr="003E0E34">
              <w:rPr>
                <w:rFonts w:ascii="Verdana" w:hAnsi="Verdana" w:cs="Arial"/>
                <w:sz w:val="18"/>
                <w:szCs w:val="18"/>
              </w:rPr>
              <w:t>a</w:t>
            </w:r>
            <w:r w:rsidR="00567710" w:rsidRPr="003E0E3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E0E34">
              <w:rPr>
                <w:rFonts w:ascii="Verdana" w:hAnsi="Verdana" w:cs="Arial"/>
                <w:sz w:val="18"/>
                <w:szCs w:val="18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3E0E34" w:rsidRDefault="00CB4D78" w:rsidP="00F53E2A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33753" w:rsidRPr="003E0E34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rFonts w:ascii="Verdana" w:hAnsi="Verdana"/>
          <w:sz w:val="18"/>
          <w:szCs w:val="18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3E0E34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3E0E34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3E0E34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Priemerný prepočítaný počet zamestnancov</w:t>
            </w: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3E0E34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3E0E34" w:rsidRDefault="00B71C34" w:rsidP="002D6908">
            <w:pPr>
              <w:pStyle w:val="Odstavecseseznamem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23</w:t>
            </w:r>
          </w:p>
        </w:tc>
      </w:tr>
      <w:tr w:rsidR="003F4447" w:rsidRPr="003E0E34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3E0E34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3E0E34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3E0E34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3E0E34" w:rsidRDefault="003318F3" w:rsidP="002D6908">
            <w:pPr>
              <w:pStyle w:val="Odstavecseseznamem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2</w:t>
            </w:r>
            <w:r w:rsidR="00B71C34">
              <w:rPr>
                <w:rFonts w:ascii="Verdana" w:hAnsi="Verdana"/>
                <w:sz w:val="18"/>
                <w:szCs w:val="18"/>
                <w:lang w:val="sk-SK"/>
              </w:rPr>
              <w:t>2</w:t>
            </w:r>
          </w:p>
        </w:tc>
      </w:tr>
    </w:tbl>
    <w:p w:rsidR="006365C4" w:rsidRPr="003E0E34" w:rsidRDefault="006365C4" w:rsidP="000679F3">
      <w:pPr>
        <w:spacing w:after="0"/>
        <w:ind w:left="705" w:hanging="705"/>
        <w:jc w:val="both"/>
        <w:rPr>
          <w:rFonts w:ascii="Verdana" w:hAnsi="Verdana"/>
          <w:i/>
          <w:sz w:val="18"/>
          <w:szCs w:val="18"/>
        </w:rPr>
      </w:pPr>
    </w:p>
    <w:p w:rsidR="00F53E2A" w:rsidRPr="003E0E34" w:rsidRDefault="00F53E2A" w:rsidP="000679F3">
      <w:pPr>
        <w:spacing w:after="0"/>
        <w:ind w:left="705" w:hanging="705"/>
        <w:jc w:val="both"/>
        <w:rPr>
          <w:rFonts w:ascii="Verdana" w:hAnsi="Verdana"/>
          <w:i/>
          <w:sz w:val="18"/>
          <w:szCs w:val="18"/>
        </w:rPr>
      </w:pPr>
    </w:p>
    <w:p w:rsidR="003F4447" w:rsidRPr="003E0E34" w:rsidRDefault="003F4447" w:rsidP="000679F3">
      <w:pPr>
        <w:spacing w:after="0"/>
        <w:ind w:left="705" w:hanging="705"/>
        <w:jc w:val="both"/>
        <w:rPr>
          <w:rFonts w:ascii="Verdana" w:hAnsi="Verdana"/>
          <w:i/>
          <w:sz w:val="18"/>
          <w:szCs w:val="18"/>
        </w:rPr>
      </w:pPr>
    </w:p>
    <w:p w:rsidR="00965498" w:rsidRPr="003E0E34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 xml:space="preserve"> Informácie o orgánoch </w:t>
      </w:r>
      <w:r w:rsidR="00B75F5C" w:rsidRPr="003E0E34">
        <w:rPr>
          <w:rFonts w:ascii="Verdana" w:hAnsi="Verdana"/>
          <w:i/>
          <w:sz w:val="18"/>
          <w:szCs w:val="18"/>
        </w:rPr>
        <w:t>spoločnosti</w:t>
      </w:r>
    </w:p>
    <w:p w:rsidR="007B1C0F" w:rsidRPr="003E0E34" w:rsidRDefault="007B1C0F" w:rsidP="00B75F5C">
      <w:pPr>
        <w:spacing w:after="0" w:line="240" w:lineRule="auto"/>
        <w:ind w:left="360" w:right="-468"/>
        <w:jc w:val="both"/>
        <w:rPr>
          <w:rFonts w:ascii="Verdana" w:hAnsi="Verdana"/>
          <w:bCs/>
          <w:i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3E0E3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3E0E34" w:rsidRDefault="00B75F5C" w:rsidP="006365C4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a)</w:t>
            </w:r>
            <w:r w:rsidR="000817BE" w:rsidRPr="003E0E34">
              <w:rPr>
                <w:rFonts w:ascii="Verdana" w:hAnsi="Verdana"/>
                <w:b/>
                <w:sz w:val="18"/>
                <w:szCs w:val="18"/>
              </w:rPr>
              <w:t>V</w:t>
            </w:r>
            <w:r w:rsidRPr="003E0E34">
              <w:rPr>
                <w:rFonts w:ascii="Verdana" w:hAnsi="Verdana"/>
                <w:b/>
                <w:sz w:val="18"/>
                <w:szCs w:val="18"/>
              </w:rPr>
              <w:t xml:space="preserve">ýška jednotlivých druhov záruk alebo iných zabezpečení pre členov štatutárneho orgánu, </w:t>
            </w:r>
          </w:p>
          <w:p w:rsidR="00B75F5C" w:rsidRPr="003E0E34" w:rsidRDefault="00B75F5C" w:rsidP="006365C4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>dozorného orgánu a iného orgánu ÚJ</w:t>
            </w:r>
          </w:p>
        </w:tc>
      </w:tr>
      <w:tr w:rsidR="005F6078" w:rsidRPr="003E0E34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</w:t>
            </w:r>
          </w:p>
        </w:tc>
      </w:tr>
      <w:tr w:rsidR="003318F3" w:rsidRPr="003E0E34" w:rsidTr="000739FC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345DC" w:rsidRPr="003E0E34" w:rsidRDefault="00E345DC" w:rsidP="00E345DC">
      <w:pPr>
        <w:spacing w:after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3E0E34" w:rsidTr="00EE3219">
        <w:trPr>
          <w:trHeight w:val="340"/>
        </w:trPr>
        <w:tc>
          <w:tcPr>
            <w:tcW w:w="9072" w:type="dxa"/>
            <w:gridSpan w:val="7"/>
          </w:tcPr>
          <w:p w:rsidR="00B75F5C" w:rsidRPr="003E0E34" w:rsidRDefault="00B75F5C" w:rsidP="006365C4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b)</w:t>
            </w:r>
            <w:r w:rsidR="000817BE" w:rsidRPr="003E0E34">
              <w:rPr>
                <w:rFonts w:ascii="Verdana" w:hAnsi="Verdana"/>
                <w:b/>
                <w:sz w:val="18"/>
                <w:szCs w:val="18"/>
              </w:rPr>
              <w:t>P</w:t>
            </w:r>
            <w:r w:rsidRPr="003E0E34">
              <w:rPr>
                <w:rFonts w:ascii="Verdana" w:hAnsi="Verdana"/>
                <w:b/>
                <w:sz w:val="18"/>
                <w:szCs w:val="18"/>
              </w:rPr>
              <w:t>ôžičky poskytnuté členom štatutárneho orgánu, dozorného orgánu a iného orgánu ÚJ</w:t>
            </w:r>
          </w:p>
        </w:tc>
      </w:tr>
      <w:tr w:rsidR="000817BE" w:rsidRPr="003E0E34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3E0E34" w:rsidRDefault="000817BE" w:rsidP="000817BE">
            <w:pPr>
              <w:spacing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3E0E34" w:rsidRDefault="000817BE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3E0E34" w:rsidRDefault="000817BE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3E0E34" w:rsidRDefault="000817BE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3E0E34" w:rsidRDefault="000817BE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</w:t>
            </w:r>
          </w:p>
        </w:tc>
      </w:tr>
      <w:tr w:rsidR="000817BE" w:rsidRPr="003E0E34" w:rsidTr="00EE3219">
        <w:trPr>
          <w:trHeight w:val="340"/>
        </w:trPr>
        <w:tc>
          <w:tcPr>
            <w:tcW w:w="9072" w:type="dxa"/>
            <w:gridSpan w:val="7"/>
          </w:tcPr>
          <w:p w:rsidR="000817BE" w:rsidRPr="003E0E3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1.Celková suma poskytnutých pôžičiek k poslednému dňu účtovného obdobia</w:t>
            </w:r>
          </w:p>
        </w:tc>
      </w:tr>
      <w:tr w:rsidR="003318F3" w:rsidRPr="003E0E34" w:rsidTr="000739FC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EE3219">
        <w:trPr>
          <w:trHeight w:val="340"/>
        </w:trPr>
        <w:tc>
          <w:tcPr>
            <w:tcW w:w="9072" w:type="dxa"/>
            <w:gridSpan w:val="7"/>
          </w:tcPr>
          <w:p w:rsidR="003318F3" w:rsidRPr="003E0E34" w:rsidRDefault="003318F3" w:rsidP="003318F3">
            <w:pPr>
              <w:tabs>
                <w:tab w:val="left" w:pos="851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2.Celková suma splatených pôžičiek k poslednému dňu účtovného obdobia</w:t>
            </w:r>
          </w:p>
        </w:tc>
      </w:tr>
      <w:tr w:rsidR="003318F3" w:rsidRPr="003E0E34" w:rsidTr="000739FC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EE3219">
        <w:trPr>
          <w:trHeight w:val="340"/>
        </w:trPr>
        <w:tc>
          <w:tcPr>
            <w:tcW w:w="9072" w:type="dxa"/>
            <w:gridSpan w:val="7"/>
          </w:tcPr>
          <w:p w:rsidR="003318F3" w:rsidRPr="003E0E34" w:rsidRDefault="003318F3" w:rsidP="003318F3">
            <w:pPr>
              <w:tabs>
                <w:tab w:val="left" w:pos="851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3.Celková suma odpustených pôžičiek a odpísaných pôžičiek k poslednému dňu účtovného obdobia</w:t>
            </w:r>
          </w:p>
        </w:tc>
      </w:tr>
      <w:tr w:rsidR="003318F3" w:rsidRPr="003E0E34" w:rsidTr="000739FC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345DC" w:rsidRPr="003E0E34" w:rsidRDefault="00E345DC" w:rsidP="00E345DC">
      <w:pPr>
        <w:spacing w:after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3E0E34" w:rsidTr="00EE3219">
        <w:trPr>
          <w:trHeight w:val="340"/>
        </w:trPr>
        <w:tc>
          <w:tcPr>
            <w:tcW w:w="9072" w:type="dxa"/>
            <w:gridSpan w:val="4"/>
          </w:tcPr>
          <w:p w:rsidR="00B75F5C" w:rsidRPr="003E0E34" w:rsidRDefault="005F6078" w:rsidP="006365C4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d)</w:t>
            </w:r>
            <w:r w:rsidR="000817BE" w:rsidRPr="003E0E34">
              <w:rPr>
                <w:rFonts w:ascii="Verdana" w:hAnsi="Verdana"/>
                <w:b/>
                <w:sz w:val="18"/>
                <w:szCs w:val="18"/>
              </w:rPr>
              <w:t>C</w:t>
            </w:r>
            <w:r w:rsidR="00B75F5C" w:rsidRPr="003E0E34">
              <w:rPr>
                <w:rFonts w:ascii="Verdana" w:hAnsi="Verdana"/>
                <w:b/>
                <w:sz w:val="18"/>
                <w:szCs w:val="18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3E0E34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3E0E34" w:rsidRDefault="00DF224D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3E0E34" w:rsidRDefault="00DF224D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</w:t>
            </w:r>
          </w:p>
        </w:tc>
      </w:tr>
      <w:tr w:rsidR="003318F3" w:rsidRPr="003E0E34" w:rsidTr="000739FC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75F5C" w:rsidRPr="003E0E34" w:rsidRDefault="00B75F5C" w:rsidP="00B75F5C">
      <w:pPr>
        <w:spacing w:after="0" w:line="240" w:lineRule="auto"/>
        <w:ind w:left="360" w:right="-468"/>
        <w:jc w:val="both"/>
        <w:rPr>
          <w:rFonts w:ascii="Verdana" w:hAnsi="Verdana"/>
          <w:bCs/>
          <w:i/>
          <w:sz w:val="18"/>
          <w:szCs w:val="18"/>
        </w:rPr>
      </w:pPr>
    </w:p>
    <w:p w:rsidR="00B06C2C" w:rsidRPr="003E0E34" w:rsidRDefault="00B06C2C" w:rsidP="00B75F5C">
      <w:pPr>
        <w:spacing w:after="0" w:line="240" w:lineRule="auto"/>
        <w:ind w:left="360" w:right="-468"/>
        <w:jc w:val="both"/>
        <w:rPr>
          <w:rFonts w:ascii="Verdana" w:hAnsi="Verdana"/>
          <w:bCs/>
          <w:i/>
          <w:sz w:val="18"/>
          <w:szCs w:val="18"/>
        </w:rPr>
      </w:pPr>
    </w:p>
    <w:p w:rsidR="003555C0" w:rsidRPr="003E0E34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Informácie o prijatých postupoch</w:t>
      </w:r>
    </w:p>
    <w:p w:rsidR="005F6078" w:rsidRPr="003E0E34" w:rsidRDefault="005F6078" w:rsidP="00B75F5C">
      <w:pPr>
        <w:spacing w:after="0" w:line="240" w:lineRule="auto"/>
        <w:ind w:left="360" w:right="-468"/>
        <w:jc w:val="both"/>
        <w:rPr>
          <w:rFonts w:ascii="Verdana" w:hAnsi="Verdana"/>
          <w:bCs/>
          <w:i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3E0E34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3E0E3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3E0E34" w:rsidRDefault="00DF224D" w:rsidP="00197476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>Účtovná</w:t>
            </w:r>
            <w:r w:rsidR="00A9717D" w:rsidRPr="003E0E34">
              <w:rPr>
                <w:rFonts w:ascii="Verdana" w:hAnsi="Verdana"/>
                <w:b/>
                <w:sz w:val="18"/>
                <w:szCs w:val="18"/>
              </w:rPr>
              <w:t xml:space="preserve"> závierka bola zostavená za predpokladu</w:t>
            </w:r>
            <w:r w:rsidR="007B1C0F" w:rsidRPr="003E0E34">
              <w:rPr>
                <w:rFonts w:ascii="Verdana" w:hAnsi="Verdana"/>
                <w:b/>
                <w:sz w:val="18"/>
                <w:szCs w:val="18"/>
              </w:rPr>
              <w:t>,</w:t>
            </w:r>
            <w:r w:rsidR="00A9717D" w:rsidRPr="003E0E34">
              <w:rPr>
                <w:rFonts w:ascii="Verdana" w:hAnsi="Verdana"/>
                <w:b/>
                <w:sz w:val="18"/>
                <w:szCs w:val="18"/>
              </w:rPr>
              <w:t xml:space="preserve"> že </w:t>
            </w:r>
            <w:r w:rsidR="00197476" w:rsidRPr="003E0E34">
              <w:rPr>
                <w:rFonts w:ascii="Verdana" w:hAnsi="Verdana"/>
                <w:b/>
                <w:sz w:val="18"/>
                <w:szCs w:val="18"/>
              </w:rPr>
              <w:t>účtovná jednotka</w:t>
            </w:r>
            <w:r w:rsidR="00A9717D" w:rsidRPr="003E0E34">
              <w:rPr>
                <w:rFonts w:ascii="Verdana" w:hAnsi="Verdana"/>
                <w:b/>
                <w:sz w:val="18"/>
                <w:szCs w:val="18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3E0E34" w:rsidRDefault="00DF224D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3E0E34" w:rsidRDefault="00DF224D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F224D" w:rsidRPr="003E0E34" w:rsidRDefault="00DF224D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3E0E34" w:rsidRDefault="00B71C3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197476" w:rsidRDefault="00197476" w:rsidP="00DF224D">
      <w:pPr>
        <w:pStyle w:val="Odstavecseseznamem"/>
        <w:spacing w:after="0" w:line="240" w:lineRule="auto"/>
        <w:ind w:left="357"/>
        <w:jc w:val="both"/>
        <w:rPr>
          <w:rFonts w:ascii="Verdana" w:hAnsi="Verdana"/>
          <w:sz w:val="18"/>
          <w:szCs w:val="18"/>
        </w:rPr>
      </w:pPr>
    </w:p>
    <w:p w:rsidR="00B71C34" w:rsidRPr="00747C5E" w:rsidRDefault="00B71C34" w:rsidP="00B71C34">
      <w:pPr>
        <w:jc w:val="both"/>
        <w:rPr>
          <w:rFonts w:ascii="Verdana" w:hAnsi="Verdana"/>
          <w:bCs/>
        </w:rPr>
      </w:pPr>
      <w:r w:rsidRPr="00747C5E">
        <w:rPr>
          <w:rFonts w:ascii="Verdana" w:hAnsi="Verdana"/>
          <w:bCs/>
        </w:rPr>
        <w:t xml:space="preserve">Na základe Dohody o prevode a postúpení medzi firmou ESTCOOL s.r.o. a Atlas Copco s.r.o. </w:t>
      </w:r>
      <w:r w:rsidR="000739FC">
        <w:rPr>
          <w:rFonts w:ascii="Verdana" w:hAnsi="Verdana"/>
          <w:bCs/>
        </w:rPr>
        <w:t xml:space="preserve">Nitra IČO : 36289833 </w:t>
      </w:r>
      <w:r w:rsidRPr="00747C5E">
        <w:rPr>
          <w:rFonts w:ascii="Verdana" w:hAnsi="Verdana"/>
          <w:bCs/>
        </w:rPr>
        <w:t xml:space="preserve">zo dňa 17.1.2020, spoločnosť ESTCOOL s.r.o. odpredá </w:t>
      </w:r>
      <w:r w:rsidR="000739FC">
        <w:rPr>
          <w:rFonts w:ascii="Verdana" w:hAnsi="Verdana"/>
          <w:bCs/>
        </w:rPr>
        <w:t xml:space="preserve">celý </w:t>
      </w:r>
      <w:r w:rsidRPr="00747C5E">
        <w:rPr>
          <w:rFonts w:ascii="Verdana" w:hAnsi="Verdana"/>
          <w:bCs/>
        </w:rPr>
        <w:t>hnuteľný majetok a</w:t>
      </w:r>
      <w:r w:rsidR="000739FC">
        <w:rPr>
          <w:rFonts w:ascii="Verdana" w:hAnsi="Verdana"/>
          <w:bCs/>
        </w:rPr>
        <w:t xml:space="preserve"> všetky </w:t>
      </w:r>
      <w:r w:rsidRPr="00747C5E">
        <w:rPr>
          <w:rFonts w:ascii="Verdana" w:hAnsi="Verdana"/>
          <w:bCs/>
        </w:rPr>
        <w:t>zásoby</w:t>
      </w:r>
      <w:r w:rsidR="000739FC">
        <w:rPr>
          <w:rFonts w:ascii="Verdana" w:hAnsi="Verdana"/>
          <w:bCs/>
        </w:rPr>
        <w:t xml:space="preserve"> a ochrannú známku </w:t>
      </w:r>
      <w:r w:rsidRPr="00747C5E">
        <w:rPr>
          <w:rFonts w:ascii="Verdana" w:hAnsi="Verdana"/>
          <w:bCs/>
        </w:rPr>
        <w:t xml:space="preserve"> a prevedie aktuálny stav zamestnancov. Týmto spoločnosť ESTCOOL s.r.o. ukončí </w:t>
      </w:r>
      <w:r w:rsidR="000739FC">
        <w:rPr>
          <w:rFonts w:ascii="Verdana" w:hAnsi="Verdana"/>
          <w:bCs/>
        </w:rPr>
        <w:t xml:space="preserve">k tomuto dátumu </w:t>
      </w:r>
      <w:r w:rsidRPr="00747C5E">
        <w:rPr>
          <w:rFonts w:ascii="Verdana" w:hAnsi="Verdana"/>
          <w:bCs/>
        </w:rPr>
        <w:t>svoju výrobnú činnosť.</w:t>
      </w:r>
    </w:p>
    <w:p w:rsidR="00B71C34" w:rsidRDefault="00B71C34" w:rsidP="00DF224D">
      <w:pPr>
        <w:pStyle w:val="Odstavecseseznamem"/>
        <w:spacing w:after="0" w:line="240" w:lineRule="auto"/>
        <w:ind w:left="357"/>
        <w:jc w:val="both"/>
        <w:rPr>
          <w:rFonts w:ascii="Verdana" w:hAnsi="Verdana"/>
          <w:sz w:val="18"/>
          <w:szCs w:val="18"/>
        </w:rPr>
      </w:pPr>
    </w:p>
    <w:p w:rsidR="00B71C34" w:rsidRDefault="00B71C34" w:rsidP="00DF224D">
      <w:pPr>
        <w:pStyle w:val="Odstavecseseznamem"/>
        <w:spacing w:after="0" w:line="240" w:lineRule="auto"/>
        <w:ind w:left="357"/>
        <w:jc w:val="both"/>
        <w:rPr>
          <w:rFonts w:ascii="Verdana" w:hAnsi="Verdana"/>
          <w:sz w:val="18"/>
          <w:szCs w:val="18"/>
        </w:rPr>
      </w:pPr>
    </w:p>
    <w:p w:rsidR="00B71C34" w:rsidRPr="003E0E34" w:rsidRDefault="00B71C34" w:rsidP="00DF224D">
      <w:pPr>
        <w:pStyle w:val="Odstavecseseznamem"/>
        <w:spacing w:after="0" w:line="240" w:lineRule="auto"/>
        <w:ind w:left="357"/>
        <w:jc w:val="both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3E0E3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3E0E34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3E0E34" w:rsidRDefault="00197476" w:rsidP="00E25B18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3E0E34" w:rsidRDefault="00197476" w:rsidP="00E25B18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3E0E34" w:rsidRDefault="00197476" w:rsidP="00E25B18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7476" w:rsidRPr="003E0E34" w:rsidRDefault="00197476" w:rsidP="00E25B18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3E0E3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197476" w:rsidRPr="003E0E34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3E0E34" w:rsidRDefault="00197476" w:rsidP="006B43D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Zmena účtovných zásad a účtovných metód</w:t>
            </w:r>
            <w:r w:rsidR="00836486" w:rsidRPr="003E0E34">
              <w:rPr>
                <w:rFonts w:ascii="Verdana" w:hAnsi="Verdana"/>
                <w:sz w:val="18"/>
                <w:szCs w:val="18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3E0E34" w:rsidRDefault="00197476" w:rsidP="006B43D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3E0E34" w:rsidRDefault="00197476" w:rsidP="006B43D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Vplyv (+/-) zmeny na:</w:t>
            </w:r>
          </w:p>
        </w:tc>
      </w:tr>
      <w:tr w:rsidR="00197476" w:rsidRPr="003E0E34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3E0E34" w:rsidRDefault="00197476" w:rsidP="00197476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197476" w:rsidRPr="003E0E34" w:rsidRDefault="00197476" w:rsidP="00197476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197476" w:rsidRPr="003E0E34" w:rsidRDefault="00197476" w:rsidP="00197476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3E0E34" w:rsidRDefault="00197476" w:rsidP="00197476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3E0E34" w:rsidRDefault="00197476" w:rsidP="00197476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Výsledok hospodárenia</w:t>
            </w:r>
          </w:p>
        </w:tc>
      </w:tr>
      <w:tr w:rsidR="00197476" w:rsidRPr="003E0E34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F6078" w:rsidRPr="003E0E34" w:rsidRDefault="005F6078" w:rsidP="00697C0B">
      <w:pPr>
        <w:spacing w:after="0" w:line="240" w:lineRule="auto"/>
        <w:ind w:left="360" w:right="-468"/>
        <w:jc w:val="both"/>
        <w:rPr>
          <w:rFonts w:ascii="Verdana" w:hAnsi="Verdana"/>
          <w:bCs/>
          <w:i/>
          <w:sz w:val="18"/>
          <w:szCs w:val="18"/>
        </w:rPr>
      </w:pPr>
    </w:p>
    <w:p w:rsidR="00DF224D" w:rsidRPr="003E0E34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b/>
          <w:sz w:val="18"/>
          <w:szCs w:val="18"/>
        </w:rPr>
        <w:t>Informácia o charaktere a účele transakcií, ktoré sa neuvádzajú v súvahe</w:t>
      </w:r>
      <w:r w:rsidRPr="003E0E34">
        <w:rPr>
          <w:rFonts w:ascii="Verdana" w:hAnsi="Verdana"/>
          <w:sz w:val="18"/>
          <w:szCs w:val="18"/>
        </w:rPr>
        <w:t xml:space="preserve">, </w:t>
      </w:r>
      <w:r w:rsidRPr="003E0E34">
        <w:rPr>
          <w:rFonts w:ascii="Verdana" w:hAnsi="Verdana"/>
          <w:i/>
          <w:sz w:val="18"/>
          <w:szCs w:val="18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3E0E3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/>
          <w:bCs/>
          <w:i/>
          <w:sz w:val="18"/>
          <w:szCs w:val="18"/>
        </w:rPr>
      </w:pPr>
    </w:p>
    <w:p w:rsidR="00697C0B" w:rsidRPr="003E0E34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/>
          <w:bCs/>
          <w:i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3E0E34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3E0E34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494" w:type="dxa"/>
            <w:vAlign w:val="center"/>
          </w:tcPr>
          <w:p w:rsidR="00637793" w:rsidRPr="003E0E34" w:rsidRDefault="00C36B91" w:rsidP="00EF3803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3E0E3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3E0E34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3E0E3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</w:t>
            </w:r>
            <w:r w:rsidR="00D22BFF" w:rsidRPr="003E0E34">
              <w:rPr>
                <w:rFonts w:ascii="Verdana" w:hAnsi="Verdana"/>
                <w:sz w:val="18"/>
                <w:szCs w:val="18"/>
              </w:rPr>
              <w:t>bstarávacou cenou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915F80" w:rsidRPr="003E0E34" w:rsidRDefault="00915F80" w:rsidP="00E345DC">
      <w:pPr>
        <w:spacing w:after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3E0E34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3E0E3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V</w:t>
            </w:r>
            <w:r w:rsidR="004D5C84" w:rsidRPr="003E0E34">
              <w:rPr>
                <w:rFonts w:ascii="Verdana" w:hAnsi="Verdana"/>
                <w:sz w:val="18"/>
                <w:szCs w:val="18"/>
              </w:rPr>
              <w:t>lastnými nákladmi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15F80" w:rsidRPr="003E0E34" w:rsidRDefault="00915F80" w:rsidP="00915F80">
      <w:pPr>
        <w:spacing w:after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3E0E34" w:rsidTr="002C1383">
        <w:trPr>
          <w:trHeight w:val="283"/>
        </w:trPr>
        <w:tc>
          <w:tcPr>
            <w:tcW w:w="9072" w:type="dxa"/>
            <w:gridSpan w:val="2"/>
          </w:tcPr>
          <w:p w:rsidR="004D5C84" w:rsidRPr="003E0E3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M</w:t>
            </w:r>
            <w:r w:rsidR="004D5C84" w:rsidRPr="003E0E34">
              <w:rPr>
                <w:rFonts w:ascii="Verdana" w:hAnsi="Verdana"/>
                <w:sz w:val="18"/>
                <w:szCs w:val="18"/>
              </w:rPr>
              <w:t>enovitou hodnotou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915F80" w:rsidRPr="003E0E34" w:rsidRDefault="00915F80" w:rsidP="00915F80">
      <w:pPr>
        <w:spacing w:after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3E0E34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3E0E3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</w:t>
            </w:r>
            <w:r w:rsidR="001A7A55" w:rsidRPr="003E0E34">
              <w:rPr>
                <w:rFonts w:ascii="Verdana" w:hAnsi="Verdana"/>
                <w:sz w:val="18"/>
                <w:szCs w:val="18"/>
              </w:rPr>
              <w:t>eálnou hodnotou</w:t>
            </w:r>
          </w:p>
        </w:tc>
      </w:tr>
      <w:tr w:rsidR="001A7A55" w:rsidRPr="003E0E34" w:rsidTr="002C1383">
        <w:trPr>
          <w:trHeight w:val="283"/>
        </w:trPr>
        <w:tc>
          <w:tcPr>
            <w:tcW w:w="8789" w:type="dxa"/>
            <w:vAlign w:val="center"/>
          </w:tcPr>
          <w:p w:rsidR="001A7A55" w:rsidRPr="003E0E3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3E0E3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A7A55" w:rsidRPr="003E0E34" w:rsidTr="002C1383">
        <w:trPr>
          <w:trHeight w:val="283"/>
        </w:trPr>
        <w:tc>
          <w:tcPr>
            <w:tcW w:w="8789" w:type="dxa"/>
            <w:vAlign w:val="center"/>
          </w:tcPr>
          <w:p w:rsidR="001A7A55" w:rsidRPr="003E0E3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2. majetok a záväzky nadobudnuté vkladom podniku</w:t>
            </w:r>
            <w:r w:rsidR="0020198D" w:rsidRPr="003E0E34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3E0E34">
              <w:rPr>
                <w:rFonts w:ascii="Verdana" w:hAnsi="Verdana"/>
                <w:sz w:val="18"/>
                <w:szCs w:val="18"/>
              </w:rPr>
              <w:t xml:space="preserve">jeho časti </w:t>
            </w:r>
            <w:r w:rsidR="0020198D" w:rsidRPr="003E0E34">
              <w:rPr>
                <w:rFonts w:ascii="Verdana" w:hAnsi="Verdana"/>
                <w:sz w:val="18"/>
                <w:szCs w:val="18"/>
              </w:rPr>
              <w:t>a majetok a záväzky nadobudn. z</w:t>
            </w:r>
            <w:r w:rsidRPr="003E0E34">
              <w:rPr>
                <w:rFonts w:ascii="Verdana" w:hAnsi="Verdana"/>
                <w:sz w:val="18"/>
                <w:szCs w:val="18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3E0E3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A7A55" w:rsidRPr="003E0E34" w:rsidTr="002C1383">
        <w:trPr>
          <w:trHeight w:val="283"/>
        </w:trPr>
        <w:tc>
          <w:tcPr>
            <w:tcW w:w="8789" w:type="dxa"/>
            <w:vAlign w:val="center"/>
          </w:tcPr>
          <w:p w:rsidR="001A7A55" w:rsidRPr="003E0E3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3E0E3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A7A55" w:rsidRPr="003E0E34" w:rsidRDefault="001A7A55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3E0E34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3E0E3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Úbytok zásob rovnakého druhu sa účtuje v ocenení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Obstarávacia cena zásob sa rozdeľuje na cenu za ktoré sa zásoby obstarali</w:t>
            </w:r>
          </w:p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246EA5" w:rsidRPr="003E0E34" w:rsidRDefault="00246EA5" w:rsidP="002C1383">
      <w:pPr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3E0E34" w:rsidTr="002C1383">
        <w:trPr>
          <w:trHeight w:val="397"/>
        </w:trPr>
        <w:tc>
          <w:tcPr>
            <w:tcW w:w="8789" w:type="dxa"/>
            <w:vAlign w:val="center"/>
          </w:tcPr>
          <w:p w:rsidR="000E349D" w:rsidRPr="003E0E3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lastRenderedPageBreak/>
              <w:t xml:space="preserve">Výdavky budúcich období a príjmy budúcich období  </w:t>
            </w:r>
            <w:r w:rsidR="001205A3" w:rsidRPr="003E0E34">
              <w:rPr>
                <w:rFonts w:ascii="Verdana" w:hAnsi="Verdana"/>
                <w:sz w:val="18"/>
                <w:szCs w:val="18"/>
              </w:rPr>
              <w:t>(menovitá hodnota)</w:t>
            </w:r>
            <w:r w:rsidRPr="003E0E34">
              <w:rPr>
                <w:rFonts w:ascii="Verdana" w:hAnsi="Verdana"/>
                <w:sz w:val="18"/>
                <w:szCs w:val="18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3E0E34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915F80" w:rsidRPr="003E0E34" w:rsidTr="002C1383">
        <w:trPr>
          <w:trHeight w:val="397"/>
        </w:trPr>
        <w:tc>
          <w:tcPr>
            <w:tcW w:w="8789" w:type="dxa"/>
            <w:vAlign w:val="center"/>
          </w:tcPr>
          <w:p w:rsidR="00915F80" w:rsidRPr="003E0E3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Rezervy sú záväzky s neurčitým časovým vymedzením alebo výškou; tvoria sa na krytie známych</w:t>
            </w:r>
          </w:p>
          <w:p w:rsidR="00915F80" w:rsidRPr="003E0E34" w:rsidRDefault="00915F80" w:rsidP="00915F80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3E0E34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0E349D" w:rsidRPr="003E0E34" w:rsidTr="002C1383">
        <w:trPr>
          <w:trHeight w:val="397"/>
        </w:trPr>
        <w:tc>
          <w:tcPr>
            <w:tcW w:w="8789" w:type="dxa"/>
            <w:vAlign w:val="center"/>
          </w:tcPr>
          <w:p w:rsidR="000E349D" w:rsidRPr="003E0E34" w:rsidRDefault="000E349D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3E0E34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E349D" w:rsidRPr="003E0E34" w:rsidTr="002C1383">
        <w:trPr>
          <w:trHeight w:val="397"/>
        </w:trPr>
        <w:tc>
          <w:tcPr>
            <w:tcW w:w="8789" w:type="dxa"/>
            <w:vAlign w:val="center"/>
          </w:tcPr>
          <w:p w:rsidR="00915F80" w:rsidRPr="003E0E3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Daň z príjmov splatná – daň sa  určuje z účtovného zisku pred zdanením, po úpravách na daňové účely </w:t>
            </w:r>
          </w:p>
          <w:p w:rsidR="000E349D" w:rsidRPr="003E0E34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podľa zákona o daniach z príjmov pri sadzbe 2</w:t>
            </w:r>
            <w:r w:rsidR="002C1383" w:rsidRPr="003E0E34">
              <w:rPr>
                <w:rFonts w:ascii="Verdana" w:hAnsi="Verdana"/>
                <w:sz w:val="18"/>
                <w:szCs w:val="18"/>
              </w:rPr>
              <w:t>1</w:t>
            </w:r>
            <w:r w:rsidRPr="003E0E34">
              <w:rPr>
                <w:rFonts w:ascii="Verdana" w:hAnsi="Verdana"/>
                <w:sz w:val="18"/>
                <w:szCs w:val="18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3E0E34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0E349D" w:rsidRPr="003E0E34" w:rsidTr="002C1383">
        <w:trPr>
          <w:trHeight w:val="397"/>
        </w:trPr>
        <w:tc>
          <w:tcPr>
            <w:tcW w:w="8789" w:type="dxa"/>
          </w:tcPr>
          <w:p w:rsidR="000E349D" w:rsidRPr="003E0E34" w:rsidRDefault="000E349D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3E0E34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0E349D" w:rsidRPr="003E0E34" w:rsidRDefault="000E349D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p w:rsidR="003F4447" w:rsidRPr="003E0E34" w:rsidRDefault="003F4447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p w:rsidR="003F4447" w:rsidRPr="003E0E34" w:rsidRDefault="003F4447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p w:rsidR="002C1383" w:rsidRPr="003E0E34" w:rsidRDefault="002C1383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p w:rsidR="002C1383" w:rsidRPr="003E0E34" w:rsidRDefault="002C1383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3E0E34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3E0E34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U</w:t>
            </w:r>
            <w:r w:rsidR="00246EA5"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3E0E34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3E0E34" w:rsidRDefault="00F86BAE" w:rsidP="0020198D">
            <w:pPr>
              <w:pStyle w:val="Odstavecseseznamem"/>
              <w:spacing w:after="0" w:line="240" w:lineRule="auto"/>
              <w:ind w:left="641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3E0E34" w:rsidRDefault="00F86BAE" w:rsidP="00F86BA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246EA5" w:rsidRPr="003E0E34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3E0E34" w:rsidRDefault="006973BC" w:rsidP="000C70A5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>pravn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>á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 xml:space="preserve"> položk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>a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3E0E34" w:rsidRDefault="006973BC" w:rsidP="008F116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 xml:space="preserve">odľa kritérií 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 xml:space="preserve"> definovaných v 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>zákon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>e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3E0E34" w:rsidRDefault="006973BC" w:rsidP="00F86BA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246EA5" w:rsidRPr="003E0E34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3E0E34" w:rsidRDefault="00246EA5" w:rsidP="00F86BAE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:rsidR="00246EA5" w:rsidRPr="003E0E34" w:rsidRDefault="006973BC" w:rsidP="001205A3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 xml:space="preserve">dborným odhadom podľa </w:t>
            </w:r>
            <w:r w:rsidR="001205A3" w:rsidRPr="003E0E34">
              <w:rPr>
                <w:rFonts w:ascii="Verdana" w:hAnsi="Verdana"/>
                <w:sz w:val="18"/>
                <w:szCs w:val="18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3E0E34" w:rsidRDefault="00246EA5" w:rsidP="00F86BA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720C4" w:rsidRPr="003E0E34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3E0E34" w:rsidRDefault="006973BC" w:rsidP="006B43D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Opravná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 xml:space="preserve"> položka k</w:t>
            </w:r>
            <w:r w:rsidR="006B43DF" w:rsidRPr="003E0E34">
              <w:rPr>
                <w:rFonts w:ascii="Verdana" w:hAnsi="Verdana"/>
                <w:sz w:val="18"/>
                <w:szCs w:val="18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3E0E34" w:rsidRDefault="006973BC" w:rsidP="00F86BA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3E0E34" w:rsidRDefault="00E720C4" w:rsidP="00F86BA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720C4" w:rsidRPr="003E0E34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3E0E34" w:rsidRDefault="00E720C4" w:rsidP="00F86BAE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:rsidR="00E720C4" w:rsidRPr="003E0E34" w:rsidRDefault="00E720C4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E720C4" w:rsidRPr="003E0E34" w:rsidRDefault="00E720C4" w:rsidP="00F86BA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Opravná položka k materiálu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B06C2C">
        <w:trPr>
          <w:trHeight w:val="340"/>
        </w:trPr>
        <w:tc>
          <w:tcPr>
            <w:tcW w:w="9089" w:type="dxa"/>
            <w:gridSpan w:val="3"/>
          </w:tcPr>
          <w:p w:rsidR="003318F3" w:rsidRPr="003E0E34" w:rsidRDefault="003318F3" w:rsidP="003318F3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Určenie ocenenia záväzkov, stanovenie odhadu ocenenia rezerv</w:t>
            </w:r>
          </w:p>
        </w:tc>
      </w:tr>
      <w:tr w:rsidR="003318F3" w:rsidRPr="003E0E34" w:rsidTr="00A33651">
        <w:trPr>
          <w:trHeight w:val="340"/>
        </w:trPr>
        <w:tc>
          <w:tcPr>
            <w:tcW w:w="8789" w:type="dxa"/>
            <w:gridSpan w:val="2"/>
          </w:tcPr>
          <w:p w:rsidR="003318F3" w:rsidRPr="003E0E34" w:rsidRDefault="003318F3" w:rsidP="003318F3">
            <w:pPr>
              <w:pStyle w:val="Odstavecseseznamem"/>
              <w:spacing w:after="0" w:line="240" w:lineRule="auto"/>
              <w:ind w:left="641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3318F3" w:rsidRPr="003E0E34" w:rsidRDefault="003318F3" w:rsidP="003318F3">
            <w:pPr>
              <w:pStyle w:val="Odstavecseseznamem"/>
              <w:spacing w:after="0" w:line="240" w:lineRule="auto"/>
              <w:ind w:left="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X</w:t>
            </w:r>
          </w:p>
        </w:tc>
      </w:tr>
      <w:tr w:rsidR="003318F3" w:rsidRPr="003E0E34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318F3" w:rsidRPr="003E0E34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318F3" w:rsidRPr="003E0E34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35,2% z nevyčerpaných dovoleniek</w:t>
            </w:r>
            <w:r w:rsidR="00B71C34">
              <w:rPr>
                <w:rFonts w:ascii="Verdana" w:hAnsi="Verdana"/>
                <w:sz w:val="18"/>
                <w:szCs w:val="18"/>
              </w:rPr>
              <w:t xml:space="preserve"> k 16.1.2020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318F3" w:rsidRPr="003E0E34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973BC" w:rsidRPr="003E0E34" w:rsidRDefault="006973BC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p w:rsidR="00F86BAE" w:rsidRPr="003E0E34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  <w:u w:val="single"/>
        </w:rPr>
      </w:pPr>
      <w:r w:rsidRPr="003E0E34">
        <w:rPr>
          <w:rFonts w:ascii="Verdana" w:hAnsi="Verdana"/>
          <w:b/>
          <w:sz w:val="18"/>
          <w:szCs w:val="18"/>
        </w:rPr>
        <w:t>U</w:t>
      </w:r>
      <w:r w:rsidR="00F86BAE" w:rsidRPr="003E0E34">
        <w:rPr>
          <w:rFonts w:ascii="Verdana" w:hAnsi="Verdana"/>
          <w:b/>
          <w:sz w:val="18"/>
          <w:szCs w:val="18"/>
        </w:rPr>
        <w:t>rčenie ocenenia finančných nástrojov alebo majetku</w:t>
      </w:r>
      <w:r w:rsidR="00F86BAE" w:rsidRPr="003E0E34">
        <w:rPr>
          <w:rFonts w:ascii="Verdana" w:hAnsi="Verdana"/>
          <w:sz w:val="18"/>
          <w:szCs w:val="18"/>
        </w:rPr>
        <w:t xml:space="preserve">, ktorý nie je finančným nástrojom </w:t>
      </w:r>
      <w:r w:rsidR="00F86BAE" w:rsidRPr="003E0E34">
        <w:rPr>
          <w:rFonts w:ascii="Verdana" w:hAnsi="Verdana"/>
          <w:b/>
          <w:sz w:val="18"/>
          <w:szCs w:val="18"/>
        </w:rPr>
        <w:t>pri oceňovaní reálnou hodnotou</w:t>
      </w:r>
      <w:r w:rsidR="00F86BAE" w:rsidRPr="003E0E34">
        <w:rPr>
          <w:rFonts w:ascii="Verdana" w:hAnsi="Verdana"/>
          <w:sz w:val="18"/>
          <w:szCs w:val="18"/>
        </w:rPr>
        <w:t>, a to:</w:t>
      </w:r>
      <w:r w:rsidR="000E349D" w:rsidRPr="003E0E34">
        <w:rPr>
          <w:rFonts w:ascii="Verdana" w:hAnsi="Verdana"/>
          <w:sz w:val="18"/>
          <w:szCs w:val="18"/>
        </w:rPr>
        <w:t xml:space="preserve"> </w:t>
      </w:r>
    </w:p>
    <w:p w:rsidR="00F86BAE" w:rsidRPr="003E0E34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3E0E34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3E0E34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3E0E34" w:rsidRDefault="00FE623C" w:rsidP="00FE623C">
      <w:pPr>
        <w:pStyle w:val="Odstavecseseznamem"/>
        <w:spacing w:after="0" w:line="240" w:lineRule="auto"/>
        <w:ind w:left="1068"/>
        <w:jc w:val="both"/>
        <w:rPr>
          <w:rFonts w:ascii="Verdana" w:hAnsi="Verdana"/>
          <w:i/>
          <w:sz w:val="18"/>
          <w:szCs w:val="18"/>
        </w:rPr>
      </w:pPr>
    </w:p>
    <w:p w:rsidR="00F86BAE" w:rsidRPr="003E0E34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b/>
          <w:sz w:val="18"/>
          <w:szCs w:val="18"/>
        </w:rPr>
        <w:t>U</w:t>
      </w:r>
      <w:r w:rsidR="00F86BAE" w:rsidRPr="003E0E34">
        <w:rPr>
          <w:rFonts w:ascii="Verdana" w:hAnsi="Verdana"/>
          <w:b/>
          <w:sz w:val="18"/>
          <w:szCs w:val="18"/>
        </w:rPr>
        <w:t>rčenie ocenenia finančných nástrojov alebo majetku</w:t>
      </w:r>
      <w:r w:rsidR="00F86BAE" w:rsidRPr="003E0E34">
        <w:rPr>
          <w:rFonts w:ascii="Verdana" w:hAnsi="Verdana"/>
          <w:sz w:val="18"/>
          <w:szCs w:val="18"/>
        </w:rPr>
        <w:t xml:space="preserve">, ktorý nie je finančným nástrojom </w:t>
      </w:r>
      <w:r w:rsidR="00F86BAE" w:rsidRPr="003E0E34">
        <w:rPr>
          <w:rFonts w:ascii="Verdana" w:hAnsi="Verdana"/>
          <w:b/>
          <w:sz w:val="18"/>
          <w:szCs w:val="18"/>
        </w:rPr>
        <w:t>pri oceňovaní obstarávacou cenou alebo vlastnými nákladmi</w:t>
      </w:r>
      <w:r w:rsidR="00F86BAE" w:rsidRPr="003E0E34">
        <w:rPr>
          <w:rFonts w:ascii="Verdana" w:hAnsi="Verdana"/>
          <w:sz w:val="18"/>
          <w:szCs w:val="18"/>
        </w:rPr>
        <w:t>, a to</w:t>
      </w:r>
      <w:r w:rsidR="00F86BAE" w:rsidRPr="003E0E34">
        <w:rPr>
          <w:rFonts w:ascii="Verdana" w:hAnsi="Verdana"/>
          <w:b/>
          <w:sz w:val="18"/>
          <w:szCs w:val="18"/>
        </w:rPr>
        <w:t>:</w:t>
      </w:r>
      <w:r w:rsidR="000E349D" w:rsidRPr="003E0E34">
        <w:rPr>
          <w:rFonts w:ascii="Verdana" w:hAnsi="Verdana"/>
          <w:b/>
          <w:sz w:val="18"/>
          <w:szCs w:val="18"/>
        </w:rPr>
        <w:t xml:space="preserve"> </w:t>
      </w:r>
    </w:p>
    <w:p w:rsidR="00F86BAE" w:rsidRPr="003E0E34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3E0E34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 xml:space="preserve">pri dlhodobom finančnom majetku, ktorý sa vykazuje vo vyššej hodnote ako je jeho reálna hodnota, sa uvádza </w:t>
      </w:r>
    </w:p>
    <w:p w:rsidR="00F86BAE" w:rsidRPr="003E0E34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účtovná hodnota a reálna hodnota za jednotlivé položky majetku alebo skupiny týchto jednotlivých položiek majetku,</w:t>
      </w:r>
    </w:p>
    <w:p w:rsidR="00F86BAE" w:rsidRPr="003E0E34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dôvod pre nezníženie účtovnej hodnoty vrátane povahy dôkazov pre predpoklad, že sa účtovná hodnota opätovne dosiahne,</w:t>
      </w:r>
    </w:p>
    <w:p w:rsidR="00FE623C" w:rsidRPr="003E0E34" w:rsidRDefault="00FE623C" w:rsidP="00FE623C">
      <w:pPr>
        <w:pStyle w:val="Odstavecseseznamem"/>
        <w:spacing w:after="0" w:line="240" w:lineRule="auto"/>
        <w:ind w:left="1418"/>
        <w:jc w:val="both"/>
        <w:rPr>
          <w:rFonts w:ascii="Verdana" w:hAnsi="Verdana"/>
          <w:i/>
          <w:sz w:val="18"/>
          <w:szCs w:val="18"/>
        </w:rPr>
      </w:pPr>
    </w:p>
    <w:p w:rsidR="000E349D" w:rsidRPr="003E0E34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Verdana" w:hAnsi="Verdana"/>
          <w:b/>
          <w:sz w:val="18"/>
          <w:szCs w:val="18"/>
          <w:u w:val="single"/>
        </w:rPr>
      </w:pPr>
      <w:r w:rsidRPr="003E0E34">
        <w:rPr>
          <w:rFonts w:ascii="Verdana" w:hAnsi="Verdana"/>
          <w:b/>
          <w:sz w:val="18"/>
          <w:szCs w:val="18"/>
        </w:rPr>
        <w:t>S</w:t>
      </w:r>
      <w:r w:rsidR="00F86BAE" w:rsidRPr="003E0E34">
        <w:rPr>
          <w:rFonts w:ascii="Verdana" w:hAnsi="Verdana"/>
          <w:b/>
          <w:sz w:val="18"/>
          <w:szCs w:val="18"/>
        </w:rPr>
        <w:t>tanovenie metódy vlastného imania</w:t>
      </w:r>
      <w:r w:rsidR="000E349D" w:rsidRPr="003E0E34">
        <w:rPr>
          <w:rFonts w:ascii="Verdana" w:hAnsi="Verdana"/>
          <w:b/>
          <w:sz w:val="18"/>
          <w:szCs w:val="18"/>
        </w:rPr>
        <w:t xml:space="preserve"> </w:t>
      </w:r>
    </w:p>
    <w:p w:rsidR="002C1383" w:rsidRPr="003E0E34" w:rsidRDefault="002C1383" w:rsidP="002C1383">
      <w:pPr>
        <w:pStyle w:val="Odstavecseseznamem"/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8E411E" w:rsidRDefault="008E411E" w:rsidP="00B71C34">
      <w:pPr>
        <w:rPr>
          <w:rFonts w:ascii="Verdana" w:hAnsi="Verdana"/>
        </w:rPr>
      </w:pPr>
      <w:r>
        <w:rPr>
          <w:rFonts w:ascii="Verdana" w:hAnsi="Verdana"/>
        </w:rPr>
        <w:t xml:space="preserve">Ostatné skutočnosti: </w:t>
      </w:r>
    </w:p>
    <w:p w:rsidR="00B71C34" w:rsidRDefault="00B71C34" w:rsidP="00B71C34">
      <w:pPr>
        <w:rPr>
          <w:rFonts w:ascii="Verdana" w:hAnsi="Verdana"/>
        </w:rPr>
      </w:pPr>
      <w:r>
        <w:rPr>
          <w:rFonts w:ascii="Verdana" w:hAnsi="Verdana"/>
        </w:rPr>
        <w:t>Dňom 1.7.2019 na základe Zmluvy o prechodnom poskytnutí služieb medzi firmou ESTCOOL a Eurochiller boli poskytované služby, ako montážne práce produktov vyrábaných spoločnosťou ESTCOOL s tým, že výrobný materiál bol dodávaný spoločnosťou Eurochiller group bezplatne na montáž. Firma ESTCOOL fakt</w:t>
      </w:r>
      <w:r w:rsidR="008E411E">
        <w:rPr>
          <w:rFonts w:ascii="Verdana" w:hAnsi="Verdana"/>
        </w:rPr>
        <w:t>u</w:t>
      </w:r>
      <w:r>
        <w:rPr>
          <w:rFonts w:ascii="Verdana" w:hAnsi="Verdana"/>
        </w:rPr>
        <w:t xml:space="preserve">rovala vlastný nakúpený materiál s 5% maržou plus výrobné náklady v zmysle Zmluvy. </w:t>
      </w:r>
      <w:r w:rsidR="006E733D">
        <w:rPr>
          <w:rFonts w:ascii="Verdana" w:hAnsi="Verdana"/>
        </w:rPr>
        <w:t xml:space="preserve">Spoločnosť už nefakturovala hotové výrobky, ale montážne služby, výrobky montovala s materiálu dodávaného bezplatne spoločnosťou Eurochiller. </w:t>
      </w:r>
      <w:r>
        <w:rPr>
          <w:rFonts w:ascii="Verdana" w:hAnsi="Verdana"/>
        </w:rPr>
        <w:t>Z toho dôvodu boli nižšie výnosy o nenakupovaný priamy materiál.</w:t>
      </w:r>
      <w:r w:rsidR="006E733D">
        <w:rPr>
          <w:rFonts w:ascii="Verdana" w:hAnsi="Verdana"/>
        </w:rPr>
        <w:t xml:space="preserve"> </w:t>
      </w:r>
    </w:p>
    <w:p w:rsidR="002C1383" w:rsidRPr="006E733D" w:rsidRDefault="002C1383" w:rsidP="006E733D">
      <w:pPr>
        <w:pStyle w:val="Odstavecseseznamem"/>
        <w:spacing w:after="0" w:line="240" w:lineRule="auto"/>
        <w:ind w:left="0"/>
        <w:jc w:val="both"/>
        <w:rPr>
          <w:rFonts w:ascii="Verdana" w:hAnsi="Verdana"/>
          <w:b/>
          <w:sz w:val="18"/>
          <w:szCs w:val="18"/>
          <w:lang w:val="sk-SK"/>
        </w:rPr>
      </w:pPr>
    </w:p>
    <w:p w:rsidR="00A9717D" w:rsidRPr="003E0E34" w:rsidRDefault="00A9717D" w:rsidP="00A9717D">
      <w:pPr>
        <w:pStyle w:val="Odstavecseseznamem"/>
        <w:spacing w:after="0" w:line="240" w:lineRule="auto"/>
        <w:ind w:left="641"/>
        <w:jc w:val="both"/>
        <w:rPr>
          <w:rFonts w:ascii="Verdana" w:hAnsi="Verdana"/>
          <w:sz w:val="18"/>
          <w:szCs w:val="18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1050"/>
        <w:gridCol w:w="1289"/>
        <w:gridCol w:w="1361"/>
        <w:gridCol w:w="773"/>
        <w:gridCol w:w="346"/>
        <w:gridCol w:w="1264"/>
        <w:gridCol w:w="340"/>
      </w:tblGrid>
      <w:tr w:rsidR="00836486" w:rsidRPr="003E0E34" w:rsidTr="00F756DE">
        <w:trPr>
          <w:trHeight w:val="538"/>
        </w:trPr>
        <w:tc>
          <w:tcPr>
            <w:tcW w:w="9180" w:type="dxa"/>
            <w:gridSpan w:val="8"/>
          </w:tcPr>
          <w:p w:rsidR="00836486" w:rsidRPr="003E0E34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bCs/>
                <w:kern w:val="32"/>
                <w:sz w:val="18"/>
                <w:szCs w:val="18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3E0E34" w:rsidTr="006E733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0" w:type="dxa"/>
            <w:gridSpan w:val="7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40" w:type="dxa"/>
            <w:vAlign w:val="center"/>
          </w:tcPr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86BAE" w:rsidRPr="003E0E34" w:rsidTr="006E733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0" w:type="dxa"/>
            <w:gridSpan w:val="7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3E0E34">
              <w:rPr>
                <w:rFonts w:ascii="Verdana" w:hAnsi="Verdana"/>
                <w:b/>
                <w:sz w:val="18"/>
                <w:szCs w:val="18"/>
              </w:rPr>
              <w:t>rovnajú</w:t>
            </w:r>
          </w:p>
        </w:tc>
        <w:tc>
          <w:tcPr>
            <w:tcW w:w="340" w:type="dxa"/>
            <w:vAlign w:val="center"/>
          </w:tcPr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86BAE" w:rsidRPr="003E0E34" w:rsidRDefault="003318F3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86BAE" w:rsidRPr="003E0E34" w:rsidTr="006E733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0" w:type="dxa"/>
            <w:gridSpan w:val="7"/>
          </w:tcPr>
          <w:p w:rsidR="00F86BAE" w:rsidRPr="003E0E34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3E0E34">
              <w:rPr>
                <w:rFonts w:ascii="Verdana" w:hAnsi="Verdana"/>
                <w:b/>
                <w:sz w:val="18"/>
                <w:szCs w:val="18"/>
              </w:rPr>
              <w:t>nerovnajú</w:t>
            </w:r>
          </w:p>
        </w:tc>
        <w:tc>
          <w:tcPr>
            <w:tcW w:w="340" w:type="dxa"/>
            <w:vAlign w:val="center"/>
          </w:tcPr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86BAE" w:rsidRPr="003E0E34" w:rsidTr="006E733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5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Dlhodobý nehmotný majetok =</w:t>
            </w:r>
            <w:r w:rsidR="00836486" w:rsidRPr="003E0E3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E0E34">
              <w:rPr>
                <w:rFonts w:ascii="Verdana" w:hAnsi="Verdana"/>
                <w:sz w:val="18"/>
                <w:szCs w:val="18"/>
              </w:rPr>
              <w:t xml:space="preserve">doba použiteľnosti viac ako rok a vstupná cena je  viac ako </w:t>
            </w:r>
            <w:r w:rsidR="00836486" w:rsidRPr="003E0E34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610" w:type="dxa"/>
            <w:gridSpan w:val="2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2400,-eur</w:t>
            </w:r>
          </w:p>
        </w:tc>
        <w:tc>
          <w:tcPr>
            <w:tcW w:w="340" w:type="dxa"/>
            <w:vAlign w:val="center"/>
          </w:tcPr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F86BAE" w:rsidRPr="003E0E34" w:rsidTr="006E733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5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10" w:type="dxa"/>
            <w:gridSpan w:val="2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1700,-eur</w:t>
            </w:r>
          </w:p>
        </w:tc>
        <w:tc>
          <w:tcPr>
            <w:tcW w:w="340" w:type="dxa"/>
            <w:vAlign w:val="center"/>
          </w:tcPr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318F3" w:rsidRPr="003E0E34" w:rsidTr="006E733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57" w:type="dxa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Majetok</w:t>
            </w:r>
          </w:p>
        </w:tc>
        <w:tc>
          <w:tcPr>
            <w:tcW w:w="1050" w:type="dxa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Odpisová skupina </w:t>
            </w:r>
          </w:p>
        </w:tc>
        <w:tc>
          <w:tcPr>
            <w:tcW w:w="1289" w:type="dxa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Doba odpisovania</w:t>
            </w:r>
          </w:p>
        </w:tc>
        <w:tc>
          <w:tcPr>
            <w:tcW w:w="1361" w:type="dxa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Rovnomerné odpisy</w:t>
            </w:r>
          </w:p>
        </w:tc>
        <w:tc>
          <w:tcPr>
            <w:tcW w:w="1119" w:type="dxa"/>
            <w:gridSpan w:val="2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Zrýchlené odpisy</w:t>
            </w:r>
          </w:p>
        </w:tc>
        <w:tc>
          <w:tcPr>
            <w:tcW w:w="1604" w:type="dxa"/>
            <w:gridSpan w:val="2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6E733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757" w:type="dxa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čerpadlá na kúrenie, vysokozdvižný vozík</w:t>
            </w:r>
          </w:p>
        </w:tc>
        <w:tc>
          <w:tcPr>
            <w:tcW w:w="1050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6 rokov</w:t>
            </w:r>
          </w:p>
        </w:tc>
        <w:tc>
          <w:tcPr>
            <w:tcW w:w="1361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19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  <w:tr w:rsidR="003318F3" w:rsidRPr="003E0E34" w:rsidTr="006E733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757" w:type="dxa"/>
            <w:vAlign w:val="center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klimatizácia, plynové zariadenie, </w:t>
            </w:r>
          </w:p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elektrické zariadenie</w:t>
            </w:r>
          </w:p>
        </w:tc>
        <w:tc>
          <w:tcPr>
            <w:tcW w:w="1050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8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8 rokov</w:t>
            </w:r>
          </w:p>
        </w:tc>
        <w:tc>
          <w:tcPr>
            <w:tcW w:w="1361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19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  <w:tr w:rsidR="003318F3" w:rsidRPr="003E0E34" w:rsidTr="006E733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757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studňa</w:t>
            </w:r>
          </w:p>
        </w:tc>
        <w:tc>
          <w:tcPr>
            <w:tcW w:w="1050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8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20 rokov</w:t>
            </w:r>
          </w:p>
        </w:tc>
        <w:tc>
          <w:tcPr>
            <w:tcW w:w="1361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19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</w:tbl>
    <w:p w:rsidR="00F86BAE" w:rsidRPr="003E0E34" w:rsidRDefault="00F86BAE" w:rsidP="00F86BAE">
      <w:pPr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3E0E34" w:rsidTr="006B43DF">
        <w:trPr>
          <w:trHeight w:val="340"/>
        </w:trPr>
        <w:tc>
          <w:tcPr>
            <w:tcW w:w="5223" w:type="dxa"/>
            <w:vAlign w:val="center"/>
          </w:tcPr>
          <w:p w:rsidR="000C70A5" w:rsidRPr="003E0E34" w:rsidRDefault="000C70A5" w:rsidP="000C70A5">
            <w:pPr>
              <w:pStyle w:val="Odstavecseseznamem"/>
              <w:spacing w:after="0"/>
              <w:ind w:left="0"/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  <w:lastRenderedPageBreak/>
              <w:t>h)</w:t>
            </w:r>
            <w:r w:rsidRPr="003E0E34">
              <w:rPr>
                <w:rFonts w:ascii="Verdana" w:hAnsi="Verdana"/>
                <w:b/>
                <w:bCs/>
                <w:kern w:val="32"/>
                <w:sz w:val="18"/>
                <w:szCs w:val="18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3E0E34" w:rsidRDefault="000C70A5" w:rsidP="000C70A5">
            <w:pPr>
              <w:pStyle w:val="Odstavecseseznamem"/>
              <w:spacing w:after="0"/>
              <w:ind w:left="0"/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3E0E34" w:rsidRDefault="000C70A5" w:rsidP="000C70A5">
            <w:pPr>
              <w:pStyle w:val="Odstavecseseznamem"/>
              <w:spacing w:after="0"/>
              <w:ind w:left="0"/>
              <w:jc w:val="center"/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3E0E34" w:rsidRDefault="000C70A5" w:rsidP="000C70A5">
            <w:pPr>
              <w:pStyle w:val="Odstavecseseznamem"/>
              <w:spacing w:after="0"/>
              <w:ind w:left="0"/>
              <w:jc w:val="center"/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  <w:t>PO</w:t>
            </w:r>
          </w:p>
        </w:tc>
      </w:tr>
      <w:tr w:rsidR="000C70A5" w:rsidRPr="003E0E34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3E0E34" w:rsidRDefault="003318F3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</w:tbl>
    <w:p w:rsidR="00F86BAE" w:rsidRPr="003E0E34" w:rsidRDefault="00F86BAE" w:rsidP="002D6908">
      <w:pPr>
        <w:pStyle w:val="Odstavecseseznamem"/>
        <w:spacing w:after="0" w:line="240" w:lineRule="auto"/>
        <w:ind w:left="641"/>
        <w:jc w:val="both"/>
        <w:rPr>
          <w:rFonts w:ascii="Verdana" w:hAnsi="Verdana"/>
          <w:bCs/>
          <w:kern w:val="32"/>
          <w:sz w:val="18"/>
          <w:szCs w:val="18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3E0E34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3E0E34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>;</w:t>
            </w:r>
          </w:p>
          <w:p w:rsidR="00E92CE7" w:rsidRPr="003E0E34" w:rsidRDefault="00E92CE7" w:rsidP="003F444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sk-SK"/>
              </w:rPr>
            </w:pPr>
          </w:p>
          <w:p w:rsidR="00E92CE7" w:rsidRPr="003E0E34" w:rsidRDefault="00E92CE7" w:rsidP="003F444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3E0E34" w:rsidRDefault="00E92CE7" w:rsidP="000C70A5">
            <w:pPr>
              <w:tabs>
                <w:tab w:val="left" w:pos="4207"/>
              </w:tabs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 xml:space="preserve">Informácia o </w:t>
            </w:r>
            <w:r w:rsidRPr="003E0E34">
              <w:rPr>
                <w:rFonts w:ascii="Verdana" w:hAnsi="Verdana"/>
                <w:b/>
                <w:sz w:val="18"/>
                <w:szCs w:val="18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3E0E34" w:rsidRDefault="00E92CE7" w:rsidP="000C70A5">
            <w:pPr>
              <w:tabs>
                <w:tab w:val="left" w:pos="4207"/>
              </w:tabs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eastAsia="sk-SK"/>
              </w:rPr>
              <w:t>období s uvedením sumy vplyvu na nerozdelený zisk alebo na neuhradenú stratu minulých rokov</w:t>
            </w:r>
            <w:r w:rsidRPr="003E0E34">
              <w:rPr>
                <w:rFonts w:ascii="Verdana" w:hAnsi="Verdana"/>
                <w:sz w:val="18"/>
                <w:szCs w:val="18"/>
                <w:lang w:eastAsia="sk-SK"/>
              </w:rPr>
              <w:t xml:space="preserve">. </w:t>
            </w:r>
          </w:p>
        </w:tc>
      </w:tr>
      <w:tr w:rsidR="00D620E4" w:rsidRPr="003E0E34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3E0E34" w:rsidRDefault="00D620E4" w:rsidP="00D620E4">
            <w:pPr>
              <w:spacing w:after="0" w:line="240" w:lineRule="auto"/>
              <w:ind w:right="-468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3E0E34" w:rsidRDefault="00D620E4" w:rsidP="00EF3803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3E0E34" w:rsidRDefault="00D620E4" w:rsidP="00D620E4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3E0E34" w:rsidRDefault="00D620E4" w:rsidP="00D620E4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+/- Vplyv na vlastné imanie</w:t>
            </w:r>
          </w:p>
        </w:tc>
      </w:tr>
      <w:tr w:rsidR="00D620E4" w:rsidRPr="003E0E34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3E0E34" w:rsidRDefault="003318F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D620E4" w:rsidRPr="003E0E34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C1383" w:rsidRPr="003E0E34" w:rsidRDefault="002C1383" w:rsidP="00B06C2C">
      <w:pPr>
        <w:rPr>
          <w:rFonts w:ascii="Verdana" w:hAnsi="Verdana"/>
          <w:sz w:val="18"/>
          <w:szCs w:val="18"/>
        </w:rPr>
      </w:pPr>
    </w:p>
    <w:p w:rsidR="000E349D" w:rsidRPr="003E0E34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Informácie</w:t>
      </w:r>
      <w:r w:rsidR="001F3CFB" w:rsidRPr="003E0E34">
        <w:rPr>
          <w:rFonts w:ascii="Verdana" w:hAnsi="Verdana"/>
          <w:i/>
          <w:sz w:val="18"/>
          <w:szCs w:val="18"/>
        </w:rPr>
        <w:t>,</w:t>
      </w:r>
      <w:r w:rsidRPr="003E0E34">
        <w:rPr>
          <w:rFonts w:ascii="Verdana" w:hAnsi="Verdana"/>
          <w:i/>
          <w:sz w:val="18"/>
          <w:szCs w:val="18"/>
        </w:rPr>
        <w:t xml:space="preserve"> ktoré vysvetľujú a dopĺňajú súvahu a výkaz ziskov a strát </w:t>
      </w:r>
    </w:p>
    <w:p w:rsidR="000E349D" w:rsidRPr="003E0E34" w:rsidRDefault="000E349D" w:rsidP="0067732B">
      <w:pPr>
        <w:spacing w:after="0"/>
        <w:rPr>
          <w:rFonts w:ascii="Verdana" w:hAnsi="Verdana"/>
          <w:sz w:val="18"/>
          <w:szCs w:val="18"/>
        </w:rPr>
      </w:pPr>
    </w:p>
    <w:p w:rsidR="0067732B" w:rsidRPr="003E0E34" w:rsidRDefault="00D620E4" w:rsidP="000739FC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Verdana" w:hAnsi="Verdana"/>
          <w:bCs/>
          <w:sz w:val="18"/>
          <w:szCs w:val="18"/>
          <w:lang w:eastAsia="sk-SK"/>
        </w:rPr>
      </w:pPr>
      <w:r w:rsidRPr="003E0E34">
        <w:rPr>
          <w:rFonts w:ascii="Verdana" w:hAnsi="Verdana"/>
          <w:bCs/>
          <w:sz w:val="18"/>
          <w:szCs w:val="18"/>
          <w:lang w:eastAsia="sk-SK"/>
        </w:rPr>
        <w:t xml:space="preserve">K dlhodobému nehmotnému majetku, ktorým je </w:t>
      </w:r>
      <w:r w:rsidRPr="003E0E34">
        <w:rPr>
          <w:rFonts w:ascii="Verdana" w:hAnsi="Verdana"/>
          <w:b/>
          <w:bCs/>
          <w:sz w:val="18"/>
          <w:szCs w:val="18"/>
          <w:lang w:eastAsia="sk-SK"/>
        </w:rPr>
        <w:t>goodwill alebo záporný goodwill</w:t>
      </w:r>
      <w:r w:rsidRPr="003E0E34">
        <w:rPr>
          <w:rFonts w:ascii="Verdana" w:hAnsi="Verdana"/>
          <w:bCs/>
          <w:sz w:val="18"/>
          <w:szCs w:val="18"/>
          <w:lang w:eastAsia="sk-SK"/>
        </w:rPr>
        <w:t xml:space="preserve"> 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>sa uvádza dôvod jeho vzniku, spôsob výpočtu a prehodnotenie opodstatnenosti jeho výšky a odpisu jeho hodnoty</w:t>
      </w:r>
      <w:r w:rsidR="00E345DC" w:rsidRPr="003E0E34">
        <w:rPr>
          <w:rFonts w:ascii="Verdana" w:hAnsi="Verdana"/>
          <w:bCs/>
          <w:i/>
          <w:sz w:val="18"/>
          <w:szCs w:val="18"/>
          <w:lang w:eastAsia="sk-SK"/>
        </w:rPr>
        <w:t>.</w:t>
      </w:r>
      <w:r w:rsidRPr="003E0E34">
        <w:rPr>
          <w:rFonts w:ascii="Verdana" w:hAnsi="Verdana"/>
          <w:i/>
          <w:sz w:val="18"/>
          <w:szCs w:val="18"/>
          <w:u w:val="single"/>
        </w:rPr>
        <w:t xml:space="preserve"> </w:t>
      </w:r>
      <w:r w:rsidR="003E0E34" w:rsidRPr="003E0E34">
        <w:rPr>
          <w:rFonts w:ascii="Verdana" w:hAnsi="Verdana"/>
          <w:sz w:val="18"/>
          <w:szCs w:val="18"/>
          <w:u w:val="single"/>
        </w:rPr>
        <w:t>- bez náplne</w:t>
      </w:r>
    </w:p>
    <w:p w:rsidR="00D620E4" w:rsidRPr="003E0E3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/>
          <w:bCs/>
          <w:sz w:val="18"/>
          <w:szCs w:val="18"/>
          <w:lang w:eastAsia="sk-SK"/>
        </w:rPr>
        <w:t>Informácie o významných položkách derivátov, majetku a záväzkoch zabezpečených derivátmi</w:t>
      </w:r>
      <w:r w:rsidRPr="003E0E34">
        <w:rPr>
          <w:rFonts w:ascii="Verdana" w:hAnsi="Verdana"/>
          <w:bCs/>
          <w:sz w:val="18"/>
          <w:szCs w:val="18"/>
          <w:lang w:eastAsia="sk-SK"/>
        </w:rPr>
        <w:t xml:space="preserve">, 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3E0E34">
        <w:rPr>
          <w:rFonts w:ascii="Verdana" w:hAnsi="Verdana"/>
          <w:i/>
          <w:sz w:val="18"/>
          <w:szCs w:val="18"/>
          <w:u w:val="single"/>
        </w:rPr>
        <w:t xml:space="preserve"> </w:t>
      </w:r>
      <w:r w:rsidR="00E345DC" w:rsidRPr="003E0E34">
        <w:rPr>
          <w:rFonts w:ascii="Verdana" w:hAnsi="Verdana"/>
          <w:i/>
          <w:sz w:val="18"/>
          <w:szCs w:val="18"/>
          <w:u w:val="single"/>
        </w:rPr>
        <w:t>.</w:t>
      </w:r>
      <w:r w:rsidR="003E0E34" w:rsidRPr="003E0E34">
        <w:rPr>
          <w:rFonts w:ascii="Verdana" w:hAnsi="Verdana"/>
          <w:sz w:val="18"/>
          <w:szCs w:val="18"/>
          <w:u w:val="single"/>
        </w:rPr>
        <w:t xml:space="preserve"> - bez náplne</w:t>
      </w:r>
    </w:p>
    <w:p w:rsidR="00F756DE" w:rsidRPr="003E0E34" w:rsidRDefault="00F756DE" w:rsidP="00D620E4">
      <w:pPr>
        <w:pStyle w:val="Odstavecseseznamem"/>
        <w:spacing w:after="0" w:line="240" w:lineRule="auto"/>
        <w:ind w:left="357"/>
        <w:jc w:val="both"/>
        <w:rPr>
          <w:rFonts w:ascii="Verdana" w:hAnsi="Verdana"/>
          <w:bCs/>
          <w:sz w:val="18"/>
          <w:szCs w:val="18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3E0E34" w:rsidTr="00884643">
        <w:trPr>
          <w:trHeight w:val="250"/>
        </w:trPr>
        <w:tc>
          <w:tcPr>
            <w:tcW w:w="476" w:type="dxa"/>
          </w:tcPr>
          <w:p w:rsidR="00E92CE7" w:rsidRPr="003E0E34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3E0E34" w:rsidRDefault="00E92CE7" w:rsidP="00E92CE7">
            <w:pPr>
              <w:pStyle w:val="Odstavecseseznamem"/>
              <w:spacing w:after="0"/>
              <w:ind w:left="0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>Informácie o záväzkoch</w:t>
            </w:r>
          </w:p>
        </w:tc>
      </w:tr>
      <w:tr w:rsidR="00A9717D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3E0E34" w:rsidRDefault="00A9717D" w:rsidP="002D6908">
            <w:pPr>
              <w:numPr>
                <w:ilvl w:val="0"/>
                <w:numId w:val="16"/>
              </w:num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Cs/>
                <w:color w:val="000000"/>
                <w:sz w:val="18"/>
                <w:szCs w:val="18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3E0E34" w:rsidRDefault="00A9717D" w:rsidP="00C14E49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3E0E34" w:rsidRDefault="00A9717D" w:rsidP="00C14E49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</w:t>
            </w:r>
          </w:p>
        </w:tc>
      </w:tr>
      <w:tr w:rsidR="00A9717D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3E0E34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3E0E34" w:rsidRDefault="00A9717D" w:rsidP="002E386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3E0E34" w:rsidRDefault="00A9717D" w:rsidP="002E386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093C33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3E0E34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3E0E34" w:rsidRDefault="00093C33" w:rsidP="00093C33">
            <w:pPr>
              <w:spacing w:after="0" w:line="240" w:lineRule="auto"/>
              <w:ind w:left="357"/>
              <w:jc w:val="both"/>
              <w:rPr>
                <w:rFonts w:ascii="Verdana" w:hAnsi="Verdana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3E0E34" w:rsidRDefault="00093C33" w:rsidP="00093C33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93C33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3E0E34" w:rsidRDefault="00093C33" w:rsidP="00093C3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3E0E34" w:rsidRDefault="00093C33" w:rsidP="00093C33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3E0E34" w:rsidRDefault="00093C33" w:rsidP="00D654B5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</w:t>
            </w:r>
          </w:p>
        </w:tc>
      </w:tr>
      <w:tr w:rsidR="00A9717D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3E0E34" w:rsidRDefault="00A9717D" w:rsidP="002E386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9717D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3E0E34" w:rsidRDefault="00A9717D" w:rsidP="002E386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Inak zabezpečené</w:t>
            </w:r>
            <w:r w:rsidR="007B1C0F" w:rsidRPr="003E0E34">
              <w:rPr>
                <w:rFonts w:ascii="Verdana" w:hAnsi="Verdana"/>
                <w:sz w:val="18"/>
                <w:szCs w:val="18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717D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3E0E34" w:rsidRDefault="00A9717D" w:rsidP="002E386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Inak zabezpečené</w:t>
            </w:r>
            <w:r w:rsidR="007B1C0F" w:rsidRPr="003E0E34">
              <w:rPr>
                <w:rFonts w:ascii="Verdana" w:hAnsi="Verdana"/>
                <w:sz w:val="18"/>
                <w:szCs w:val="18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717D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3E0E34" w:rsidRDefault="00884643" w:rsidP="002E386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37664" w:rsidRPr="003E0E34" w:rsidRDefault="00337664" w:rsidP="00D620E4">
      <w:pPr>
        <w:pStyle w:val="Odstavecseseznamem"/>
        <w:spacing w:after="0" w:line="240" w:lineRule="auto"/>
        <w:jc w:val="both"/>
        <w:rPr>
          <w:rFonts w:ascii="Verdana" w:hAnsi="Verdana"/>
          <w:bCs/>
          <w:sz w:val="18"/>
          <w:szCs w:val="18"/>
          <w:lang w:eastAsia="sk-SK"/>
        </w:rPr>
      </w:pPr>
    </w:p>
    <w:p w:rsidR="00D620E4" w:rsidRPr="003E0E3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Verdana" w:hAnsi="Verdana"/>
          <w:bCs/>
          <w:sz w:val="18"/>
          <w:szCs w:val="18"/>
          <w:lang w:eastAsia="sk-SK"/>
        </w:rPr>
      </w:pPr>
      <w:r w:rsidRPr="003E0E34">
        <w:rPr>
          <w:rFonts w:ascii="Verdana" w:hAnsi="Verdana"/>
          <w:b/>
          <w:bCs/>
          <w:sz w:val="18"/>
          <w:szCs w:val="18"/>
          <w:lang w:eastAsia="sk-SK"/>
        </w:rPr>
        <w:t>Informácie o vlastných akciách</w:t>
      </w:r>
      <w:r w:rsidR="000853E5" w:rsidRPr="003E0E34">
        <w:rPr>
          <w:rFonts w:ascii="Verdana" w:hAnsi="Verdana"/>
          <w:bCs/>
          <w:sz w:val="18"/>
          <w:szCs w:val="18"/>
          <w:lang w:eastAsia="sk-SK"/>
        </w:rPr>
        <w:t>:</w:t>
      </w:r>
      <w:r w:rsidR="003E0E34" w:rsidRPr="003E0E34">
        <w:rPr>
          <w:rFonts w:ascii="Verdana" w:hAnsi="Verdana"/>
          <w:bCs/>
          <w:sz w:val="18"/>
          <w:szCs w:val="18"/>
          <w:lang w:val="sk-SK" w:eastAsia="sk-SK"/>
        </w:rPr>
        <w:t xml:space="preserve"> </w:t>
      </w:r>
      <w:r w:rsidR="003E0E34" w:rsidRPr="003E0E34">
        <w:rPr>
          <w:rFonts w:ascii="Verdana" w:hAnsi="Verdana"/>
          <w:sz w:val="18"/>
          <w:szCs w:val="18"/>
          <w:u w:val="single"/>
        </w:rPr>
        <w:t>- bez náplne</w:t>
      </w:r>
    </w:p>
    <w:p w:rsidR="00D620E4" w:rsidRPr="003E0E3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Cs/>
          <w:i/>
          <w:sz w:val="18"/>
          <w:szCs w:val="18"/>
          <w:lang w:eastAsia="sk-SK"/>
        </w:rPr>
        <w:t>dôvod nadobudnutia vlastných akcií počas účtovného obdobia,</w:t>
      </w:r>
    </w:p>
    <w:p w:rsidR="00D620E4" w:rsidRPr="003E0E3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Cs/>
          <w:i/>
          <w:sz w:val="18"/>
          <w:szCs w:val="18"/>
          <w:lang w:eastAsia="sk-SK"/>
        </w:rPr>
        <w:t>informáci</w:t>
      </w:r>
      <w:r w:rsidR="000853E5" w:rsidRPr="003E0E34">
        <w:rPr>
          <w:rFonts w:ascii="Verdana" w:hAnsi="Verdana"/>
          <w:bCs/>
          <w:i/>
          <w:sz w:val="18"/>
          <w:szCs w:val="18"/>
          <w:lang w:eastAsia="sk-SK"/>
        </w:rPr>
        <w:t xml:space="preserve">e </w:t>
      </w:r>
    </w:p>
    <w:p w:rsidR="00D620E4" w:rsidRPr="003E0E34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Cs/>
          <w:i/>
          <w:sz w:val="18"/>
          <w:szCs w:val="18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3E0E34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Cs/>
          <w:i/>
          <w:sz w:val="18"/>
          <w:szCs w:val="18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3E0E3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Cs/>
          <w:i/>
          <w:sz w:val="18"/>
          <w:szCs w:val="18"/>
          <w:lang w:eastAsia="sk-SK"/>
        </w:rPr>
        <w:t>poč</w:t>
      </w:r>
      <w:r w:rsidR="000853E5" w:rsidRPr="003E0E34">
        <w:rPr>
          <w:rFonts w:ascii="Verdana" w:hAnsi="Verdana"/>
          <w:bCs/>
          <w:i/>
          <w:sz w:val="18"/>
          <w:szCs w:val="18"/>
          <w:lang w:eastAsia="sk-SK"/>
        </w:rPr>
        <w:t>e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>t</w:t>
      </w:r>
      <w:r w:rsidR="000853E5" w:rsidRPr="003E0E34">
        <w:rPr>
          <w:rFonts w:ascii="Verdana" w:hAnsi="Verdana"/>
          <w:bCs/>
          <w:i/>
          <w:sz w:val="18"/>
          <w:szCs w:val="18"/>
          <w:lang w:eastAsia="sk-SK"/>
        </w:rPr>
        <w:t>,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 xml:space="preserve"> menovit</w:t>
      </w:r>
      <w:r w:rsidR="000853E5" w:rsidRPr="003E0E34">
        <w:rPr>
          <w:rFonts w:ascii="Verdana" w:hAnsi="Verdana"/>
          <w:bCs/>
          <w:i/>
          <w:sz w:val="18"/>
          <w:szCs w:val="18"/>
          <w:lang w:eastAsia="sk-SK"/>
        </w:rPr>
        <w:t>á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 xml:space="preserve"> hodnote a protihodnot</w:t>
      </w:r>
      <w:r w:rsidR="000853E5" w:rsidRPr="003E0E34">
        <w:rPr>
          <w:rFonts w:ascii="Verdana" w:hAnsi="Verdana"/>
          <w:bCs/>
          <w:i/>
          <w:sz w:val="18"/>
          <w:szCs w:val="18"/>
          <w:lang w:eastAsia="sk-SK"/>
        </w:rPr>
        <w:t>a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3E0E34" w:rsidRDefault="00927FAE" w:rsidP="00927FAE">
      <w:pPr>
        <w:pStyle w:val="Odstavecseseznamem"/>
        <w:spacing w:after="0" w:line="240" w:lineRule="auto"/>
        <w:ind w:left="641"/>
        <w:jc w:val="both"/>
        <w:rPr>
          <w:rFonts w:ascii="Verdana" w:hAnsi="Verdana"/>
          <w:bCs/>
          <w:i/>
          <w:sz w:val="18"/>
          <w:szCs w:val="18"/>
          <w:lang w:eastAsia="sk-SK"/>
        </w:rPr>
      </w:pPr>
    </w:p>
    <w:p w:rsidR="00450270" w:rsidRPr="003E0E34" w:rsidRDefault="00450270" w:rsidP="00927FAE">
      <w:pPr>
        <w:pStyle w:val="Odstavecseseznamem"/>
        <w:spacing w:after="0" w:line="240" w:lineRule="auto"/>
        <w:ind w:left="641"/>
        <w:jc w:val="both"/>
        <w:rPr>
          <w:rFonts w:ascii="Verdana" w:hAnsi="Verdana"/>
          <w:bCs/>
          <w:i/>
          <w:sz w:val="18"/>
          <w:szCs w:val="18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3E0E34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3E0E34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3E0E34" w:rsidRDefault="00093C33" w:rsidP="004416C1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 xml:space="preserve">Kapitálový fond z príspevkov podľa § 123 ods. 2 </w:t>
            </w:r>
          </w:p>
          <w:p w:rsidR="00093C33" w:rsidRPr="003E0E34" w:rsidRDefault="00093C33" w:rsidP="00567710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3E0E34" w:rsidRDefault="00093C33" w:rsidP="000C70A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3E0E34" w:rsidRDefault="00093C33" w:rsidP="004416C1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E34">
              <w:rPr>
                <w:rFonts w:ascii="Verdana" w:hAnsi="Verdana"/>
                <w:sz w:val="16"/>
                <w:szCs w:val="16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3E0E34" w:rsidRDefault="00093C33" w:rsidP="004416C1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:rsidR="00093C33" w:rsidRPr="003E0E34" w:rsidRDefault="00093C33" w:rsidP="00D654B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E0E34">
              <w:rPr>
                <w:rFonts w:ascii="Verdana" w:hAnsi="Verdana"/>
                <w:sz w:val="16"/>
                <w:szCs w:val="16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3E0E34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093C33" w:rsidRPr="003E0E34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3E0E34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3E0E34" w:rsidRDefault="00093C33" w:rsidP="004416C1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093C33" w:rsidRPr="003E0E34" w:rsidRDefault="00093C33" w:rsidP="004416C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3E0E34" w:rsidRDefault="00093C33" w:rsidP="000C70A5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E34">
              <w:rPr>
                <w:rFonts w:ascii="Verdana" w:hAnsi="Verdana"/>
                <w:sz w:val="16"/>
                <w:szCs w:val="16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3E0E34" w:rsidRDefault="00093C33" w:rsidP="004416C1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:rsidR="00093C33" w:rsidRPr="003E0E34" w:rsidRDefault="00093C33" w:rsidP="004416C1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E0E34">
              <w:rPr>
                <w:rFonts w:ascii="Verdana" w:hAnsi="Verdana"/>
                <w:sz w:val="16"/>
                <w:szCs w:val="16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3E0E34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450270" w:rsidRPr="003E0E34" w:rsidRDefault="00450270" w:rsidP="002C1383">
      <w:pPr>
        <w:spacing w:after="0" w:line="240" w:lineRule="auto"/>
        <w:jc w:val="both"/>
        <w:rPr>
          <w:rFonts w:ascii="Verdana" w:hAnsi="Verdana"/>
          <w:bCs/>
          <w:i/>
          <w:sz w:val="18"/>
          <w:szCs w:val="18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3E0E34" w:rsidTr="00884643">
        <w:trPr>
          <w:trHeight w:val="751"/>
        </w:trPr>
        <w:tc>
          <w:tcPr>
            <w:tcW w:w="426" w:type="dxa"/>
          </w:tcPr>
          <w:p w:rsidR="00E92CE7" w:rsidRPr="003E0E34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i/>
                <w:sz w:val="18"/>
                <w:szCs w:val="18"/>
                <w:lang w:val="sk-SK" w:eastAsia="sk-SK"/>
              </w:rPr>
              <w:t xml:space="preserve"> </w:t>
            </w:r>
          </w:p>
          <w:p w:rsidR="00E92CE7" w:rsidRPr="003E0E34" w:rsidRDefault="00E92CE7" w:rsidP="00E92CE7">
            <w:pPr>
              <w:pStyle w:val="Odstavecseseznamem"/>
              <w:spacing w:after="0"/>
              <w:ind w:left="127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</w:p>
          <w:p w:rsidR="00E92CE7" w:rsidRPr="003E0E34" w:rsidRDefault="00E92CE7" w:rsidP="00E92CE7">
            <w:pPr>
              <w:pStyle w:val="Odstavecseseznamem"/>
              <w:spacing w:after="0"/>
              <w:ind w:left="1277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3E0E34" w:rsidRDefault="00E92CE7" w:rsidP="00E92CE7">
            <w:pPr>
              <w:pStyle w:val="Odstavecseseznamem"/>
              <w:spacing w:after="0"/>
              <w:ind w:left="0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3E0E34" w:rsidRDefault="00E92CE7" w:rsidP="00E92CE7">
            <w:pPr>
              <w:pStyle w:val="Odstavecseseznamem"/>
              <w:spacing w:after="0"/>
              <w:ind w:left="0"/>
              <w:jc w:val="both"/>
              <w:rPr>
                <w:rFonts w:ascii="Verdana" w:hAnsi="Verdana"/>
                <w:bCs/>
                <w:i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 xml:space="preserve">výnimočný rozsah </w:t>
            </w:r>
            <w:r w:rsidRPr="003E0E34">
              <w:rPr>
                <w:rFonts w:ascii="Verdana" w:hAnsi="Verdana"/>
                <w:bCs/>
                <w:i/>
                <w:sz w:val="18"/>
                <w:szCs w:val="18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3E0E34" w:rsidRDefault="00E92CE7" w:rsidP="00E92CE7">
            <w:pPr>
              <w:pStyle w:val="Odstavecseseznamem"/>
              <w:spacing w:after="0"/>
              <w:ind w:left="0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i/>
                <w:sz w:val="18"/>
                <w:szCs w:val="18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3E0E34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3E0E34" w:rsidRDefault="000C70A5" w:rsidP="00A33651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3E0E34" w:rsidRDefault="000C70A5" w:rsidP="00A33651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3E0E34" w:rsidRDefault="000C70A5" w:rsidP="00A33651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3E0E34" w:rsidRDefault="000C70A5" w:rsidP="00A33651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</w:t>
            </w:r>
          </w:p>
        </w:tc>
      </w:tr>
      <w:tr w:rsidR="000C70A5" w:rsidRPr="003E0E34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3E0E34" w:rsidRDefault="003E0E34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0C70A5" w:rsidRPr="003E0E34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F4447" w:rsidRPr="003E0E34" w:rsidRDefault="003F4447" w:rsidP="000E349D">
      <w:pPr>
        <w:rPr>
          <w:rFonts w:ascii="Verdana" w:hAnsi="Verdana"/>
          <w:sz w:val="18"/>
          <w:szCs w:val="18"/>
        </w:rPr>
      </w:pPr>
    </w:p>
    <w:p w:rsidR="001C27A9" w:rsidRPr="003E0E34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Informácie o iných aktívach a iných pasívach </w:t>
      </w:r>
    </w:p>
    <w:p w:rsidR="001C27A9" w:rsidRPr="003E0E34" w:rsidRDefault="001C27A9" w:rsidP="0067732B">
      <w:pPr>
        <w:spacing w:after="0"/>
        <w:rPr>
          <w:rFonts w:ascii="Verdana" w:hAnsi="Verdana"/>
          <w:sz w:val="18"/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3E0E34" w:rsidTr="00884643">
        <w:trPr>
          <w:trHeight w:val="200"/>
        </w:trPr>
        <w:tc>
          <w:tcPr>
            <w:tcW w:w="376" w:type="dxa"/>
          </w:tcPr>
          <w:p w:rsidR="00884643" w:rsidRPr="003E0E34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3E0E34" w:rsidRDefault="00884643" w:rsidP="00E92CE7">
            <w:pPr>
              <w:pStyle w:val="Odstavecseseznamem"/>
              <w:spacing w:after="0"/>
              <w:ind w:left="0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>Informácie k iným aktívam a iným pasívam</w:t>
            </w:r>
            <w:r w:rsidR="003E0E34"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 xml:space="preserve"> </w:t>
            </w:r>
            <w:r w:rsidR="003E0E34"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90296F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</w:t>
            </w: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3E0E34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opis a hodnota podmienených záväzkov</w:t>
            </w: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EB78F0" w:rsidRPr="003E0E34" w:rsidRDefault="00EB78F0" w:rsidP="00EB78F0">
      <w:pPr>
        <w:pStyle w:val="Odstavecseseznamem"/>
        <w:spacing w:after="0" w:line="240" w:lineRule="auto"/>
        <w:jc w:val="both"/>
        <w:rPr>
          <w:rFonts w:ascii="Verdana" w:hAnsi="Verdana"/>
          <w:bCs/>
          <w:sz w:val="18"/>
          <w:szCs w:val="18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3E0E34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3E0E34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3E0E34" w:rsidRDefault="00884643" w:rsidP="00E92CE7">
            <w:pPr>
              <w:pStyle w:val="Odstavecseseznamem"/>
              <w:spacing w:after="0"/>
              <w:ind w:left="0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>Významné položky ostatných finančných povinností, ktoré sa nevykazujú v účtovných výkazoch</w:t>
            </w:r>
            <w:r w:rsidR="003E0E34"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 xml:space="preserve"> </w:t>
            </w:r>
            <w:r w:rsidR="003E0E34"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tavecseseznamem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tavecseseznamem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tavecseseznamem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tavecseseznamem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tavecseseznamem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tavecseseznamem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06C2C" w:rsidRPr="003E0E34" w:rsidRDefault="00B06C2C" w:rsidP="001C27A9">
      <w:pPr>
        <w:pStyle w:val="Odstavecseseznamem"/>
        <w:spacing w:after="0" w:line="240" w:lineRule="auto"/>
        <w:ind w:left="357"/>
        <w:jc w:val="both"/>
        <w:rPr>
          <w:rFonts w:ascii="Verdana" w:hAnsi="Verdana"/>
          <w:bCs/>
          <w:sz w:val="18"/>
          <w:szCs w:val="18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3E0E3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3E0E34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</w:p>
          <w:p w:rsidR="00E92CE7" w:rsidRPr="003E0E34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3E0E34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>Podsúvahové účty</w:t>
            </w: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3E0E34" w:rsidRDefault="00E92CE7" w:rsidP="00E92CE7">
            <w:pPr>
              <w:pStyle w:val="Odstavecseseznamem"/>
              <w:spacing w:after="0"/>
              <w:ind w:left="0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úschovy, o pohľadávkach a záväzkoch z opcií, odpísaných pohľadávkach a</w:t>
            </w:r>
            <w:r w:rsidR="003E0E34"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 </w:t>
            </w: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podobne</w:t>
            </w:r>
            <w:r w:rsidR="003E0E34"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 xml:space="preserve"> </w:t>
            </w:r>
            <w:r w:rsidR="003E0E34"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3E0E34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3E0E34" w:rsidRDefault="00697C0B" w:rsidP="00C14E49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C14E49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3E0E34" w:rsidRDefault="00697C0B" w:rsidP="00C14E49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</w:t>
            </w: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lastRenderedPageBreak/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F4447" w:rsidRPr="003E0E34" w:rsidRDefault="003F4447" w:rsidP="000E349D">
      <w:pPr>
        <w:rPr>
          <w:rFonts w:ascii="Verdana" w:hAnsi="Verdana"/>
          <w:sz w:val="18"/>
          <w:szCs w:val="18"/>
        </w:rPr>
      </w:pPr>
    </w:p>
    <w:p w:rsidR="00D26D36" w:rsidRPr="00202469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b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Udalosti ,ktoré nastali po dni ,ku ktorému sa zostavuje účtovná závierka </w:t>
      </w:r>
      <w:r w:rsidR="00202469">
        <w:rPr>
          <w:rFonts w:ascii="Verdana" w:hAnsi="Verdana"/>
          <w:i/>
          <w:sz w:val="18"/>
          <w:szCs w:val="18"/>
        </w:rPr>
        <w:t xml:space="preserve">: </w:t>
      </w:r>
      <w:r w:rsidR="00202469" w:rsidRPr="00202469">
        <w:rPr>
          <w:rFonts w:ascii="Verdana" w:hAnsi="Verdana"/>
          <w:b/>
          <w:sz w:val="18"/>
          <w:szCs w:val="18"/>
        </w:rPr>
        <w:t xml:space="preserve">Dňa 17.1.2020 bol odpredaný všetok hmotný majetok a zásoby, ochranná známka spoločnosti Atlas Copco. Zároveň boli prevedení všetci zamestnanci. Spoločnosť ESTCOOL prestala vyrábať, nemá žiadny majetok. Nespĺňa predpoklad nepretržitého </w:t>
      </w:r>
      <w:bookmarkStart w:id="0" w:name="_GoBack"/>
      <w:bookmarkEnd w:id="0"/>
      <w:r w:rsidR="00202469" w:rsidRPr="00202469">
        <w:rPr>
          <w:rFonts w:ascii="Verdana" w:hAnsi="Verdana"/>
          <w:b/>
          <w:sz w:val="18"/>
          <w:szCs w:val="18"/>
        </w:rPr>
        <w:t xml:space="preserve">trvania a robí všetky kroky k zániku. </w:t>
      </w:r>
    </w:p>
    <w:p w:rsidR="006E43D5" w:rsidRPr="00202469" w:rsidRDefault="003E0E34" w:rsidP="00202469">
      <w:pPr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sz w:val="18"/>
          <w:szCs w:val="18"/>
          <w:u w:val="single"/>
        </w:rPr>
        <w:t xml:space="preserve">            </w:t>
      </w:r>
      <w:r w:rsidR="00202469">
        <w:rPr>
          <w:rFonts w:ascii="Verdana" w:hAnsi="Verdana"/>
          <w:sz w:val="18"/>
          <w:szCs w:val="18"/>
          <w:u w:val="single"/>
        </w:rPr>
        <w:t xml:space="preserve">                              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3E0E34" w:rsidTr="00EE3219">
        <w:trPr>
          <w:trHeight w:val="538"/>
        </w:trPr>
        <w:tc>
          <w:tcPr>
            <w:tcW w:w="9214" w:type="dxa"/>
            <w:gridSpan w:val="3"/>
          </w:tcPr>
          <w:p w:rsidR="002D6908" w:rsidRPr="003E0E34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t</w:t>
            </w: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 xml:space="preserve"> </w:t>
            </w: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začatie alebo ukončení činnosti časti </w:t>
            </w:r>
            <w:r w:rsidR="000152EA"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ÚJ</w:t>
            </w: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mimoriadne udalosti</w:t>
            </w:r>
            <w:r w:rsidR="000152EA"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získanie alebo odobratie licencií </w:t>
            </w:r>
            <w:r w:rsidR="000152EA"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,</w:t>
            </w: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3E0E34" w:rsidRPr="003E0E34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3E0E34" w:rsidRPr="003E0E34" w:rsidRDefault="003E0E34" w:rsidP="00B71C34">
            <w:pPr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402" w:type="dxa"/>
            <w:vAlign w:val="center"/>
          </w:tcPr>
          <w:p w:rsidR="003E0E34" w:rsidRPr="003E0E34" w:rsidRDefault="003E0E34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E0E34" w:rsidRPr="003E0E34" w:rsidRDefault="003E0E34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</w:tbl>
    <w:p w:rsidR="000E349D" w:rsidRPr="003E0E34" w:rsidRDefault="000E349D" w:rsidP="000E349D">
      <w:pPr>
        <w:pStyle w:val="Nzev"/>
        <w:spacing w:before="0" w:beforeAutospacing="0" w:after="0"/>
        <w:ind w:left="360"/>
        <w:jc w:val="left"/>
        <w:rPr>
          <w:rFonts w:ascii="Verdana" w:hAnsi="Verdana"/>
          <w:sz w:val="18"/>
          <w:szCs w:val="18"/>
        </w:rPr>
      </w:pPr>
    </w:p>
    <w:p w:rsidR="003F4447" w:rsidRPr="003E0E34" w:rsidRDefault="003F4447" w:rsidP="003F4447">
      <w:pPr>
        <w:rPr>
          <w:rFonts w:ascii="Verdana" w:hAnsi="Verdana"/>
          <w:sz w:val="18"/>
          <w:szCs w:val="18"/>
        </w:rPr>
      </w:pPr>
    </w:p>
    <w:p w:rsidR="006E43D5" w:rsidRPr="003E0E34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Ostatné informácie</w:t>
      </w:r>
    </w:p>
    <w:p w:rsidR="006E43D5" w:rsidRPr="003E0E34" w:rsidRDefault="006E43D5" w:rsidP="0067732B">
      <w:pPr>
        <w:spacing w:after="0"/>
        <w:rPr>
          <w:rFonts w:ascii="Verdana" w:hAnsi="Verdana"/>
          <w:sz w:val="18"/>
          <w:szCs w:val="18"/>
        </w:rPr>
      </w:pPr>
    </w:p>
    <w:p w:rsidR="006E43D5" w:rsidRPr="003E0E34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3E0E34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>všetkých formách prijatej náhrady,</w:t>
      </w:r>
    </w:p>
    <w:p w:rsidR="006E43D5" w:rsidRPr="003E0E34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>účtovných zásadách použitých pri prideľovaní nákladov a výnosov,</w:t>
      </w:r>
    </w:p>
    <w:p w:rsidR="006E43D5" w:rsidRPr="003E0E34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>všetkých druhoch činností účtovnej jednotky.</w:t>
      </w:r>
    </w:p>
    <w:p w:rsidR="006E43D5" w:rsidRPr="003E0E34" w:rsidRDefault="006E43D5" w:rsidP="006E43D5">
      <w:pPr>
        <w:spacing w:after="0" w:line="240" w:lineRule="auto"/>
        <w:ind w:left="641"/>
        <w:jc w:val="both"/>
        <w:rPr>
          <w:rFonts w:ascii="Verdana" w:hAnsi="Verdana"/>
          <w:sz w:val="18"/>
          <w:szCs w:val="18"/>
        </w:rPr>
      </w:pPr>
    </w:p>
    <w:p w:rsidR="006E43D5" w:rsidRPr="003E0E34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 xml:space="preserve">Informácie </w:t>
      </w:r>
      <w:r w:rsidR="006E43D5" w:rsidRPr="003E0E34">
        <w:rPr>
          <w:rFonts w:ascii="Verdana" w:hAnsi="Verdana"/>
          <w:sz w:val="18"/>
          <w:szCs w:val="18"/>
        </w:rPr>
        <w:t xml:space="preserve"> účtovnej jednotky, na ktorú sa vzťahuje</w:t>
      </w:r>
      <w:r w:rsidR="006E43D5" w:rsidRPr="003E0E34">
        <w:rPr>
          <w:rFonts w:ascii="Verdana" w:hAnsi="Verdana" w:cs="Arial"/>
          <w:sz w:val="18"/>
          <w:szCs w:val="18"/>
        </w:rPr>
        <w:t xml:space="preserve"> § 23d ods. 6 zákona</w:t>
      </w:r>
    </w:p>
    <w:p w:rsidR="006E43D5" w:rsidRPr="003E0E34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 xml:space="preserve">Informácie </w:t>
      </w:r>
      <w:r w:rsidR="006E43D5" w:rsidRPr="003E0E34">
        <w:rPr>
          <w:rFonts w:ascii="Verdana" w:hAnsi="Verdana"/>
          <w:sz w:val="18"/>
          <w:szCs w:val="18"/>
        </w:rPr>
        <w:t xml:space="preserve"> účtovnej jednotky, na ktorú sa vzťahuje</w:t>
      </w:r>
      <w:r w:rsidR="006E43D5" w:rsidRPr="003E0E34">
        <w:rPr>
          <w:rFonts w:ascii="Verdana" w:hAnsi="Verdana" w:cs="Arial"/>
          <w:sz w:val="18"/>
          <w:szCs w:val="18"/>
        </w:rPr>
        <w:t xml:space="preserve"> § 23d ods. 6 </w:t>
      </w:r>
      <w:r w:rsidR="00486DF8" w:rsidRPr="003E0E34">
        <w:rPr>
          <w:rFonts w:ascii="Verdana" w:hAnsi="Verdana" w:cs="Arial"/>
          <w:sz w:val="18"/>
          <w:szCs w:val="18"/>
        </w:rPr>
        <w:t>zákona</w:t>
      </w:r>
    </w:p>
    <w:p w:rsidR="002410BD" w:rsidRPr="003E0E34" w:rsidRDefault="002410BD" w:rsidP="004268D2">
      <w:pPr>
        <w:spacing w:after="0" w:line="240" w:lineRule="auto"/>
        <w:rPr>
          <w:rFonts w:ascii="Verdana" w:hAnsi="Verdana"/>
          <w:sz w:val="18"/>
          <w:szCs w:val="18"/>
        </w:rPr>
      </w:pPr>
    </w:p>
    <w:p w:rsidR="00050D18" w:rsidRPr="003E0E34" w:rsidRDefault="00050D18" w:rsidP="004268D2">
      <w:pPr>
        <w:spacing w:after="0" w:line="240" w:lineRule="auto"/>
        <w:rPr>
          <w:rFonts w:ascii="Verdana" w:hAnsi="Verdana"/>
          <w:sz w:val="18"/>
          <w:szCs w:val="18"/>
        </w:rPr>
      </w:pPr>
    </w:p>
    <w:p w:rsidR="00EB467F" w:rsidRPr="003E0E34" w:rsidRDefault="00EB467F" w:rsidP="004268D2">
      <w:pPr>
        <w:spacing w:after="0" w:line="240" w:lineRule="auto"/>
        <w:rPr>
          <w:rFonts w:ascii="Verdana" w:hAnsi="Verdana"/>
          <w:sz w:val="18"/>
          <w:szCs w:val="18"/>
        </w:rPr>
      </w:pPr>
    </w:p>
    <w:p w:rsidR="0003344F" w:rsidRPr="003E0E34" w:rsidRDefault="0003344F" w:rsidP="004268D2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Použité  skratky:</w:t>
      </w:r>
    </w:p>
    <w:p w:rsidR="00486DF8" w:rsidRPr="003E0E34" w:rsidRDefault="00486DF8" w:rsidP="004268D2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ÚJ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-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účtovná jednotka</w:t>
      </w:r>
    </w:p>
    <w:p w:rsidR="00EB467F" w:rsidRPr="003E0E34" w:rsidRDefault="00EB467F" w:rsidP="0003344F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BO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-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bežné účtovné obdobie</w:t>
      </w:r>
    </w:p>
    <w:p w:rsidR="00EB467F" w:rsidRPr="003E0E34" w:rsidRDefault="00EB467F" w:rsidP="0003344F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PO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-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bezprostredne predchádzajúce účtovné obdobie</w:t>
      </w:r>
    </w:p>
    <w:p w:rsidR="00EB78F0" w:rsidRPr="003E0E34" w:rsidRDefault="00EB78F0" w:rsidP="0003344F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lastRenderedPageBreak/>
        <w:t>ÚO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-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účtovné obdobie</w:t>
      </w:r>
    </w:p>
    <w:p w:rsidR="00EB467F" w:rsidRPr="003E0E34" w:rsidRDefault="00EB467F" w:rsidP="0003344F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X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-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položka sa vzťahuje na účtovnú jednotku</w:t>
      </w:r>
    </w:p>
    <w:p w:rsidR="000152EA" w:rsidRPr="003E0E34" w:rsidRDefault="000152EA" w:rsidP="0003344F">
      <w:pPr>
        <w:spacing w:after="0" w:line="240" w:lineRule="auto"/>
        <w:rPr>
          <w:rFonts w:ascii="Verdana" w:hAnsi="Verdana"/>
          <w:i/>
          <w:sz w:val="18"/>
          <w:szCs w:val="18"/>
        </w:rPr>
      </w:pPr>
    </w:p>
    <w:p w:rsidR="000152EA" w:rsidRPr="003E0E34" w:rsidRDefault="000152EA" w:rsidP="000152EA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Uvádzané číselné údaje sú v celých eurách</w:t>
      </w:r>
    </w:p>
    <w:p w:rsidR="002D6908" w:rsidRPr="003E0E34" w:rsidRDefault="002D6908" w:rsidP="002D6908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3E0E34" w:rsidRDefault="002D6908" w:rsidP="002D6908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3E0E34">
        <w:rPr>
          <w:rFonts w:ascii="Verdana" w:hAnsi="Verdana"/>
          <w:b/>
          <w:i/>
          <w:sz w:val="18"/>
          <w:szCs w:val="18"/>
        </w:rPr>
        <w:t>Ak pre niektoré časti poznámok účtovná jednotka nemá obsahovú náplň, príslušné informácie sa neuvádzajú.</w:t>
      </w:r>
      <w:r w:rsidRPr="003E0E34">
        <w:rPr>
          <w:rFonts w:ascii="Verdana" w:hAnsi="Verdana"/>
          <w:i/>
          <w:sz w:val="18"/>
          <w:szCs w:val="18"/>
        </w:rPr>
        <w:t xml:space="preserve"> V poznámkach sa môžu uvádzať informácie, ktoré sa účtovná jednotka rozhodla poskytnúť nad rámec ustanovenej obsahovej náplne </w:t>
      </w:r>
    </w:p>
    <w:p w:rsidR="002D6908" w:rsidRPr="003E0E34" w:rsidRDefault="002D6908" w:rsidP="002D6908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 xml:space="preserve">Informácie, ak je to </w:t>
      </w:r>
      <w:r w:rsidRPr="003E0E34">
        <w:rPr>
          <w:rFonts w:ascii="Verdana" w:hAnsi="Verdana"/>
          <w:b/>
          <w:i/>
          <w:sz w:val="18"/>
          <w:szCs w:val="18"/>
        </w:rPr>
        <w:t>možné sa uvádzajú v tabuľkovej forme, pričom sa uvádzajú údaje za bežné účtovné obdobie</w:t>
      </w:r>
      <w:r w:rsidRPr="003E0E34">
        <w:rPr>
          <w:rFonts w:ascii="Verdana" w:hAnsi="Verdana"/>
          <w:i/>
          <w:sz w:val="18"/>
          <w:szCs w:val="18"/>
        </w:rPr>
        <w:t xml:space="preserve">. </w:t>
      </w:r>
      <w:r w:rsidRPr="003E0E34">
        <w:rPr>
          <w:rFonts w:ascii="Verdana" w:hAnsi="Verdana"/>
          <w:b/>
          <w:i/>
          <w:sz w:val="18"/>
          <w:szCs w:val="18"/>
        </w:rPr>
        <w:t xml:space="preserve">Ak existuje údaj na porovnanie uvádzajú sa údaje aj z predchádzajúceho účtovného obdobia. </w:t>
      </w:r>
    </w:p>
    <w:p w:rsidR="000152EA" w:rsidRPr="003E0E34" w:rsidRDefault="000152EA" w:rsidP="0003344F">
      <w:pPr>
        <w:spacing w:after="0" w:line="240" w:lineRule="auto"/>
        <w:rPr>
          <w:rFonts w:ascii="Verdana" w:hAnsi="Verdana"/>
          <w:sz w:val="18"/>
          <w:szCs w:val="18"/>
        </w:rPr>
      </w:pPr>
    </w:p>
    <w:sectPr w:rsidR="000152EA" w:rsidRPr="003E0E3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D66" w:rsidRDefault="002F5D66" w:rsidP="00107589">
      <w:pPr>
        <w:spacing w:after="0" w:line="240" w:lineRule="auto"/>
      </w:pPr>
      <w:r>
        <w:separator/>
      </w:r>
    </w:p>
  </w:endnote>
  <w:endnote w:type="continuationSeparator" w:id="0">
    <w:p w:rsidR="002F5D66" w:rsidRDefault="002F5D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9FC" w:rsidRDefault="000739F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316A">
      <w:rPr>
        <w:noProof/>
      </w:rPr>
      <w:t>8</w:t>
    </w:r>
    <w:r>
      <w:fldChar w:fldCharType="end"/>
    </w:r>
  </w:p>
  <w:p w:rsidR="000739FC" w:rsidRDefault="000739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D66" w:rsidRDefault="002F5D66" w:rsidP="00107589">
      <w:pPr>
        <w:spacing w:after="0" w:line="240" w:lineRule="auto"/>
      </w:pPr>
      <w:r>
        <w:separator/>
      </w:r>
    </w:p>
  </w:footnote>
  <w:footnote w:type="continuationSeparator" w:id="0">
    <w:p w:rsidR="002F5D66" w:rsidRDefault="002F5D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9FC" w:rsidRDefault="000739FC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739FC" w:rsidRPr="003E0E34" w:rsidTr="00F53E2A">
      <w:trPr>
        <w:trHeight w:val="326"/>
      </w:trPr>
      <w:tc>
        <w:tcPr>
          <w:tcW w:w="2529" w:type="dxa"/>
          <w:vAlign w:val="center"/>
        </w:tcPr>
        <w:p w:rsidR="000739FC" w:rsidRPr="003E0E34" w:rsidRDefault="000739FC" w:rsidP="00F53E2A">
          <w:pPr>
            <w:pStyle w:val="Zhlav"/>
            <w:rPr>
              <w:rFonts w:ascii="Verdana" w:hAnsi="Verdana"/>
              <w:sz w:val="18"/>
              <w:szCs w:val="18"/>
            </w:rPr>
          </w:pPr>
          <w:r w:rsidRPr="003E0E34">
            <w:rPr>
              <w:rFonts w:ascii="Verdana" w:hAnsi="Verdana"/>
              <w:sz w:val="18"/>
              <w:szCs w:val="18"/>
            </w:rP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739FC" w:rsidRPr="003E0E34" w:rsidRDefault="000739FC" w:rsidP="002D6908">
          <w:pPr>
            <w:spacing w:after="0" w:line="240" w:lineRule="auto"/>
            <w:rPr>
              <w:rFonts w:ascii="Verdana" w:hAnsi="Verdana"/>
              <w:sz w:val="18"/>
              <w:szCs w:val="18"/>
            </w:rPr>
          </w:pPr>
        </w:p>
      </w:tc>
      <w:tc>
        <w:tcPr>
          <w:tcW w:w="2410" w:type="dxa"/>
          <w:shd w:val="clear" w:color="auto" w:fill="auto"/>
          <w:vAlign w:val="center"/>
        </w:tcPr>
        <w:p w:rsidR="000739FC" w:rsidRPr="003E0E34" w:rsidRDefault="000739FC" w:rsidP="002D6908">
          <w:pPr>
            <w:spacing w:after="0" w:line="240" w:lineRule="auto"/>
            <w:rPr>
              <w:rFonts w:ascii="Verdana" w:hAnsi="Verdana"/>
              <w:sz w:val="18"/>
              <w:szCs w:val="18"/>
            </w:rPr>
          </w:pPr>
          <w:r w:rsidRPr="003E0E34">
            <w:rPr>
              <w:rFonts w:ascii="Verdana" w:hAnsi="Verdana"/>
              <w:sz w:val="18"/>
              <w:szCs w:val="18"/>
            </w:rPr>
            <w:t>IČO: 36841609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739FC" w:rsidRPr="003E0E34" w:rsidRDefault="000739FC" w:rsidP="002D6908">
          <w:pPr>
            <w:spacing w:after="0" w:line="240" w:lineRule="auto"/>
            <w:rPr>
              <w:rFonts w:ascii="Verdana" w:hAnsi="Verdana"/>
              <w:sz w:val="18"/>
              <w:szCs w:val="18"/>
            </w:rPr>
          </w:pPr>
        </w:p>
      </w:tc>
      <w:tc>
        <w:tcPr>
          <w:tcW w:w="2249" w:type="dxa"/>
          <w:shd w:val="clear" w:color="auto" w:fill="auto"/>
          <w:vAlign w:val="center"/>
        </w:tcPr>
        <w:p w:rsidR="000739FC" w:rsidRPr="003E0E34" w:rsidRDefault="000739FC" w:rsidP="002D6908">
          <w:pPr>
            <w:spacing w:after="0" w:line="240" w:lineRule="auto"/>
            <w:rPr>
              <w:rFonts w:ascii="Verdana" w:hAnsi="Verdana"/>
              <w:sz w:val="18"/>
              <w:szCs w:val="18"/>
            </w:rPr>
          </w:pPr>
          <w:r w:rsidRPr="003E0E34">
            <w:rPr>
              <w:rFonts w:ascii="Verdana" w:hAnsi="Verdana"/>
              <w:sz w:val="18"/>
              <w:szCs w:val="18"/>
            </w:rPr>
            <w:t>DIČ: 2022458713</w:t>
          </w:r>
        </w:p>
      </w:tc>
    </w:tr>
  </w:tbl>
  <w:p w:rsidR="000739FC" w:rsidRPr="003E0E34" w:rsidRDefault="000739FC" w:rsidP="000853E5">
    <w:pPr>
      <w:pStyle w:val="Zhlav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739FC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2469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2F5D66"/>
    <w:rsid w:val="003071BE"/>
    <w:rsid w:val="00311795"/>
    <w:rsid w:val="003210DF"/>
    <w:rsid w:val="00321FCD"/>
    <w:rsid w:val="00326AA0"/>
    <w:rsid w:val="003318F3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0E34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27DB"/>
    <w:rsid w:val="006A4709"/>
    <w:rsid w:val="006A5428"/>
    <w:rsid w:val="006B42EC"/>
    <w:rsid w:val="006B43DF"/>
    <w:rsid w:val="006B5F4E"/>
    <w:rsid w:val="006C7FA2"/>
    <w:rsid w:val="006D6978"/>
    <w:rsid w:val="006D7252"/>
    <w:rsid w:val="006E43D5"/>
    <w:rsid w:val="006E4959"/>
    <w:rsid w:val="006E5B26"/>
    <w:rsid w:val="006E733D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0760"/>
    <w:rsid w:val="00891F08"/>
    <w:rsid w:val="008B61DE"/>
    <w:rsid w:val="008C0E76"/>
    <w:rsid w:val="008C36EE"/>
    <w:rsid w:val="008E284C"/>
    <w:rsid w:val="008E411E"/>
    <w:rsid w:val="008E4928"/>
    <w:rsid w:val="008F116F"/>
    <w:rsid w:val="008F4123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1C34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316A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8C353-832E-4536-BA75-7CDA1FE4B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2621</Words>
  <Characters>14942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hela</cp:lastModifiedBy>
  <cp:revision>6</cp:revision>
  <cp:lastPrinted>2019-01-11T07:48:00Z</cp:lastPrinted>
  <dcterms:created xsi:type="dcterms:W3CDTF">2019-03-17T21:54:00Z</dcterms:created>
  <dcterms:modified xsi:type="dcterms:W3CDTF">2020-02-16T21:17:00Z</dcterms:modified>
</cp:coreProperties>
</file>