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6C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6C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6C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26C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6C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26C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 ako riadnu k poslednému dňu účtovného obdobia.</w:t>
      </w:r>
    </w:p>
    <w:p w:rsidR="00526C12" w:rsidRPr="00A55E63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odpisuje sa rovnomerne. Z osobného auta sú uplatňované náklady vo výške 80 %.</w:t>
      </w:r>
    </w:p>
    <w:p w:rsidR="00526C12" w:rsidRPr="00A55E63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pokračuje v časovom rozlišovaní nákladov.</w:t>
      </w:r>
    </w:p>
    <w:p w:rsidR="00526C12" w:rsidRPr="00A55E63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dotáciách.</w:t>
      </w:r>
    </w:p>
    <w:p w:rsidR="00526C12" w:rsidRPr="00A55E63" w:rsidRDefault="00526C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26C1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526C12" w:rsidRPr="00A55E63" w:rsidRDefault="00526C1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2019 nebolo účtované o nákladoch alebo výnosoch, ktoré by mali výnimočný rozsah alebo výskyt.</w:t>
      </w:r>
    </w:p>
    <w:p w:rsidR="00526C12" w:rsidRPr="00A55E63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záväzky so zostatkovou dobou splatnosti dlhšou ako 5 rokov.</w:t>
      </w:r>
    </w:p>
    <w:p w:rsidR="00526C12" w:rsidRPr="00A55E63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zabezpečených záväzkov je z leasingovej zmluvy za príves, náves SCHMITZ </w:t>
      </w:r>
      <w:proofErr w:type="spellStart"/>
      <w:r>
        <w:rPr>
          <w:rFonts w:ascii="Arial" w:hAnsi="Arial" w:cs="Arial"/>
          <w:sz w:val="22"/>
          <w:szCs w:val="22"/>
        </w:rPr>
        <w:t>Cargobull</w:t>
      </w:r>
      <w:proofErr w:type="spellEnd"/>
      <w:r>
        <w:rPr>
          <w:rFonts w:ascii="Arial" w:hAnsi="Arial" w:cs="Arial"/>
          <w:sz w:val="22"/>
          <w:szCs w:val="22"/>
        </w:rPr>
        <w:t xml:space="preserve"> vo výške 7 489,25 Eur.</w:t>
      </w:r>
    </w:p>
    <w:p w:rsidR="00526C12" w:rsidRPr="00A55E63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526C12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526C12" w:rsidRPr="00A55E63" w:rsidRDefault="00526C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526C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5 až 7 nemá účtovná jednotka obsahovú náplň.</w:t>
      </w:r>
    </w:p>
    <w:sectPr w:rsidR="00C71636" w:rsidRPr="00A55E63" w:rsidSect="00A9605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AA9" w:rsidRDefault="00BC5AA9">
      <w:r>
        <w:separator/>
      </w:r>
    </w:p>
  </w:endnote>
  <w:endnote w:type="continuationSeparator" w:id="0">
    <w:p w:rsidR="00BC5AA9" w:rsidRDefault="00BC5A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96052">
    <w:pPr>
      <w:spacing w:line="200" w:lineRule="exact"/>
      <w:rPr>
        <w:sz w:val="20"/>
        <w:szCs w:val="20"/>
      </w:rPr>
    </w:pPr>
    <w:r w:rsidRPr="00A9605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605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6052">
                  <w:fldChar w:fldCharType="separate"/>
                </w:r>
                <w:r w:rsidR="00526C12">
                  <w:rPr>
                    <w:rFonts w:cs="Times New Roman"/>
                    <w:noProof/>
                  </w:rPr>
                  <w:t>3</w:t>
                </w:r>
                <w:r w:rsidR="00A9605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AA9" w:rsidRDefault="00BC5AA9">
      <w:r>
        <w:separator/>
      </w:r>
    </w:p>
  </w:footnote>
  <w:footnote w:type="continuationSeparator" w:id="0">
    <w:p w:rsidR="00BC5AA9" w:rsidRDefault="00BC5A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6C12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6C12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26C12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052"/>
    <w:rsid w:val="00AD3D51"/>
    <w:rsid w:val="00AD6C8A"/>
    <w:rsid w:val="00AD749D"/>
    <w:rsid w:val="00B15E67"/>
    <w:rsid w:val="00B37B86"/>
    <w:rsid w:val="00B42E4E"/>
    <w:rsid w:val="00B7440A"/>
    <w:rsid w:val="00B77F6E"/>
    <w:rsid w:val="00BC5AA9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96052"/>
    <w:rPr>
      <w:lang w:val="sk-SK"/>
    </w:rPr>
  </w:style>
  <w:style w:type="paragraph" w:styleId="Nadpis1">
    <w:name w:val="heading 1"/>
    <w:basedOn w:val="Normlny"/>
    <w:uiPriority w:val="1"/>
    <w:qFormat/>
    <w:rsid w:val="00A9605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9605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9605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96052"/>
  </w:style>
  <w:style w:type="paragraph" w:customStyle="1" w:styleId="TableParagraph">
    <w:name w:val="Table Paragraph"/>
    <w:basedOn w:val="Normlny"/>
    <w:uiPriority w:val="1"/>
    <w:qFormat/>
    <w:rsid w:val="00A9605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1167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2020-03-29T21:56:00Z</dcterms:created>
  <dcterms:modified xsi:type="dcterms:W3CDTF">2020-03-29T21:56:00Z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