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A7552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FC6D11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FC6D11">
        <w:rPr>
          <w:rFonts w:ascii="Arial Narrow" w:hAnsi="Arial Narrow" w:cs="Arial Narrow"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70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TEPROFA Slovakia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70CC" w:rsidP="000270CC">
            <w:pPr>
              <w:ind w:left="360" w:hanging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Šebešťanová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70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270CC" w:rsidP="009A1E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26.7.2000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270C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Obrábanie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676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353E3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A755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C396A" w:rsidRPr="00165DD5" w:rsidRDefault="00EC396A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65DD5">
        <w:rPr>
          <w:rFonts w:ascii="Arial Narrow" w:hAnsi="Arial Narrow" w:cs="Arial Narrow"/>
          <w:bCs/>
          <w:sz w:val="22"/>
          <w:szCs w:val="22"/>
        </w:rPr>
        <w:t>ÚJ spĺňa veľkostné podmienky na zatriedenie do veľkostnej skupiny – malá účtovná jednotka, preto zostavuje účtovnú závierku podľa metodiky pre túto veľkostnú skupinu /Opatrenie č. MF/23378/2014-74/.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4"/>
        <w:gridCol w:w="2870"/>
        <w:gridCol w:w="3300"/>
        <w:gridCol w:w="1291"/>
      </w:tblGrid>
      <w:tr w:rsidR="00D42468" w:rsidRPr="00755848" w:rsidTr="00FC6D11">
        <w:trPr>
          <w:trHeight w:val="404"/>
        </w:trPr>
        <w:tc>
          <w:tcPr>
            <w:tcW w:w="2224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7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0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91" w:type="dxa"/>
            <w:shd w:val="clear" w:color="auto" w:fill="auto"/>
          </w:tcPr>
          <w:p w:rsidR="00D42468" w:rsidRPr="00755848" w:rsidRDefault="00D42468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FC6D11">
        <w:trPr>
          <w:trHeight w:val="198"/>
        </w:trPr>
        <w:tc>
          <w:tcPr>
            <w:tcW w:w="2224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70" w:type="dxa"/>
            <w:shd w:val="clear" w:color="auto" w:fill="auto"/>
          </w:tcPr>
          <w:p w:rsidR="00D42468" w:rsidRPr="00FC6D11" w:rsidRDefault="009A7552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1 529 881</w:t>
            </w:r>
          </w:p>
        </w:tc>
        <w:tc>
          <w:tcPr>
            <w:tcW w:w="3300" w:type="dxa"/>
            <w:shd w:val="clear" w:color="auto" w:fill="auto"/>
          </w:tcPr>
          <w:p w:rsidR="00D42468" w:rsidRPr="00FC6D11" w:rsidRDefault="009A7552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1 631 820</w:t>
            </w:r>
          </w:p>
        </w:tc>
        <w:tc>
          <w:tcPr>
            <w:tcW w:w="1291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FC6D11">
        <w:trPr>
          <w:trHeight w:val="198"/>
        </w:trPr>
        <w:tc>
          <w:tcPr>
            <w:tcW w:w="2224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70" w:type="dxa"/>
            <w:shd w:val="clear" w:color="auto" w:fill="auto"/>
          </w:tcPr>
          <w:p w:rsidR="00D42468" w:rsidRPr="006F2563" w:rsidRDefault="009A7552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1 618 963</w:t>
            </w:r>
          </w:p>
        </w:tc>
        <w:tc>
          <w:tcPr>
            <w:tcW w:w="3300" w:type="dxa"/>
            <w:shd w:val="clear" w:color="auto" w:fill="auto"/>
          </w:tcPr>
          <w:p w:rsidR="00D42468" w:rsidRPr="00FC6D11" w:rsidRDefault="009A7552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1 560 199</w:t>
            </w:r>
          </w:p>
        </w:tc>
        <w:tc>
          <w:tcPr>
            <w:tcW w:w="1291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FC6D11">
        <w:trPr>
          <w:trHeight w:val="206"/>
        </w:trPr>
        <w:tc>
          <w:tcPr>
            <w:tcW w:w="2224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70" w:type="dxa"/>
            <w:shd w:val="clear" w:color="auto" w:fill="auto"/>
          </w:tcPr>
          <w:p w:rsidR="00D42468" w:rsidRPr="004872FA" w:rsidRDefault="008A7571" w:rsidP="000B643E">
            <w:pPr>
              <w:ind w:firstLine="1033"/>
              <w:rPr>
                <w:rFonts w:ascii="Arial Narrow" w:hAnsi="Arial Narrow" w:cs="Arial Narrow"/>
                <w:bCs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color w:val="FF0000"/>
                <w:sz w:val="22"/>
                <w:szCs w:val="22"/>
              </w:rPr>
              <w:t xml:space="preserve">   </w:t>
            </w:r>
            <w:r w:rsidRPr="0011511A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="0011511A" w:rsidRPr="0011511A">
              <w:rPr>
                <w:rFonts w:ascii="Arial Narrow" w:hAnsi="Arial Narrow" w:cs="Arial Narrow"/>
                <w:bCs/>
                <w:sz w:val="22"/>
                <w:szCs w:val="22"/>
              </w:rPr>
              <w:t>32</w:t>
            </w:r>
          </w:p>
        </w:tc>
        <w:tc>
          <w:tcPr>
            <w:tcW w:w="3300" w:type="dxa"/>
            <w:shd w:val="clear" w:color="auto" w:fill="auto"/>
          </w:tcPr>
          <w:p w:rsidR="00D42468" w:rsidRPr="00165DD5" w:rsidRDefault="000B643E" w:rsidP="00FC6D11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32</w:t>
            </w:r>
          </w:p>
        </w:tc>
        <w:tc>
          <w:tcPr>
            <w:tcW w:w="1291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C396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FC6D11">
        <w:rPr>
          <w:rFonts w:ascii="Arial Narrow" w:hAnsi="Arial Narrow" w:cs="Arial Narrow"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</w:p>
    <w:p w:rsidR="009E0661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účtovnej jednotk</w:t>
      </w:r>
      <w:r w:rsidRPr="00165DD5">
        <w:rPr>
          <w:rFonts w:ascii="Arial Narrow" w:hAnsi="Arial Narrow" w:cs="Arial Narrow"/>
          <w:sz w:val="22"/>
          <w:szCs w:val="22"/>
        </w:rPr>
        <w:t>y</w:t>
      </w:r>
      <w:r w:rsidRPr="004872FA">
        <w:rPr>
          <w:rFonts w:ascii="Arial Narrow" w:hAnsi="Arial Narrow" w:cs="Arial Narrow"/>
          <w:color w:val="FF0000"/>
          <w:sz w:val="22"/>
          <w:szCs w:val="22"/>
        </w:rPr>
        <w:t>:</w:t>
      </w:r>
      <w:r w:rsidR="008B67AA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8B67AA" w:rsidRPr="008B67AA">
        <w:rPr>
          <w:rFonts w:ascii="Arial Narrow" w:hAnsi="Arial Narrow" w:cs="Arial Narrow"/>
          <w:color w:val="000000" w:themeColor="text1"/>
          <w:sz w:val="22"/>
          <w:szCs w:val="22"/>
        </w:rPr>
        <w:t>26.6.2019</w:t>
      </w:r>
    </w:p>
    <w:p w:rsidR="001F718C" w:rsidRPr="00755848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FC6D11">
        <w:rPr>
          <w:rFonts w:ascii="Arial Narrow" w:hAnsi="Arial Narrow" w:cs="Arial Narrow"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EC396A" w:rsidRDefault="006F2563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Účtovná závierka k 31.12.201</w:t>
      </w:r>
      <w:r w:rsidR="004872FA">
        <w:rPr>
          <w:rFonts w:ascii="Arial Narrow" w:hAnsi="Arial Narrow" w:cs="Arial Narrow"/>
          <w:sz w:val="22"/>
          <w:szCs w:val="22"/>
        </w:rPr>
        <w:t>9</w:t>
      </w:r>
      <w:r w:rsidR="00EC396A">
        <w:rPr>
          <w:rFonts w:ascii="Arial Narrow" w:hAnsi="Arial Narrow" w:cs="Arial Narrow"/>
          <w:sz w:val="22"/>
          <w:szCs w:val="22"/>
        </w:rPr>
        <w:t xml:space="preserve"> bola zostavená ako riadna účtovná závierk</w:t>
      </w:r>
      <w:r w:rsidR="00353E30">
        <w:rPr>
          <w:rFonts w:ascii="Arial Narrow" w:hAnsi="Arial Narrow" w:cs="Arial Narrow"/>
          <w:sz w:val="22"/>
          <w:szCs w:val="22"/>
        </w:rPr>
        <w:t>a za účtovné obdobie od 1.1.201</w:t>
      </w:r>
      <w:r w:rsidR="004872FA">
        <w:rPr>
          <w:rFonts w:ascii="Arial Narrow" w:hAnsi="Arial Narrow" w:cs="Arial Narrow"/>
          <w:sz w:val="22"/>
          <w:szCs w:val="22"/>
        </w:rPr>
        <w:t>9</w:t>
      </w:r>
      <w:r w:rsidR="00EC396A">
        <w:rPr>
          <w:rFonts w:ascii="Arial Narrow" w:hAnsi="Arial Narrow" w:cs="Arial Narrow"/>
          <w:sz w:val="22"/>
          <w:szCs w:val="22"/>
        </w:rPr>
        <w:t xml:space="preserve"> do </w:t>
      </w:r>
    </w:p>
    <w:p w:rsidR="00EC396A" w:rsidRPr="00755848" w:rsidRDefault="00353E3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31.12.201</w:t>
      </w:r>
      <w:r w:rsidR="004872FA">
        <w:rPr>
          <w:rFonts w:ascii="Arial Narrow" w:hAnsi="Arial Narrow" w:cs="Arial Narrow"/>
          <w:sz w:val="22"/>
          <w:szCs w:val="22"/>
        </w:rPr>
        <w:t>9</w:t>
      </w:r>
      <w:r w:rsidR="006E4A5F">
        <w:rPr>
          <w:rFonts w:ascii="Arial Narrow" w:hAnsi="Arial Narrow" w:cs="Arial Narrow"/>
          <w:sz w:val="22"/>
          <w:szCs w:val="22"/>
        </w:rPr>
        <w:t xml:space="preserve"> podľa § 17, ods.6, zákona č. 431/2002 </w:t>
      </w:r>
      <w:r w:rsidR="00E35976">
        <w:rPr>
          <w:rFonts w:ascii="Arial Narrow" w:hAnsi="Arial Narrow" w:cs="Arial Narrow"/>
          <w:sz w:val="22"/>
          <w:szCs w:val="22"/>
        </w:rPr>
        <w:t xml:space="preserve">Z. z.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FC6D11">
        <w:rPr>
          <w:rFonts w:ascii="Arial Narrow" w:hAnsi="Arial Narrow" w:cs="Arial Narrow"/>
          <w:bCs/>
          <w:sz w:val="22"/>
          <w:szCs w:val="22"/>
        </w:rPr>
        <w:t>Údaje o</w:t>
      </w:r>
      <w:r w:rsidR="00C05C22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FC6D11">
        <w:rPr>
          <w:rFonts w:ascii="Arial Narrow" w:hAnsi="Arial Narrow" w:cs="Arial Narrow"/>
          <w:bCs/>
          <w:sz w:val="22"/>
          <w:szCs w:val="22"/>
        </w:rPr>
        <w:t>skupine</w:t>
      </w:r>
      <w:r w:rsidR="00C05C2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FC6D11">
        <w:rPr>
          <w:rFonts w:ascii="Arial Narrow" w:hAnsi="Arial Narrow" w:cs="Arial Narrow"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EC396A" w:rsidRPr="00755848" w:rsidRDefault="00EC396A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Spoločnosť nie je súčasťou žiadnej skupiny.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FC6D11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216A06" w:rsidRPr="00FC6D11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9D3DB8" w:rsidRPr="00FC6D1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F97B31" w:rsidRDefault="00D9507D" w:rsidP="00AC345F">
            <w:pPr>
              <w:ind w:firstLine="953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D9507D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1511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165DD5" w:rsidRDefault="00F97B31" w:rsidP="00AC345F">
            <w:pPr>
              <w:ind w:firstLine="90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5E5093" w:rsidRDefault="00F0347E" w:rsidP="00F0347E">
      <w:pPr>
        <w:ind w:right="-468"/>
        <w:jc w:val="both"/>
        <w:rPr>
          <w:rFonts w:ascii="Arial Narrow" w:hAnsi="Arial Narrow" w:cs="Arial Narrow"/>
          <w:bCs/>
          <w:color w:val="000000"/>
          <w:sz w:val="22"/>
          <w:szCs w:val="22"/>
        </w:rPr>
      </w:pPr>
    </w:p>
    <w:p w:rsidR="00F0347E" w:rsidRPr="005E5093" w:rsidRDefault="00EC396A" w:rsidP="00F0347E">
      <w:pPr>
        <w:spacing w:after="120"/>
        <w:jc w:val="both"/>
        <w:rPr>
          <w:rFonts w:ascii="Arial Narrow" w:hAnsi="Arial Narrow" w:cs="Arial Narrow"/>
          <w:bCs/>
          <w:color w:val="000000"/>
          <w:sz w:val="22"/>
          <w:szCs w:val="22"/>
        </w:rPr>
      </w:pPr>
      <w:r w:rsidRPr="005E5093">
        <w:rPr>
          <w:rFonts w:ascii="Arial Narrow" w:hAnsi="Arial Narrow" w:cs="Arial Narrow"/>
          <w:bCs/>
          <w:color w:val="000000"/>
          <w:sz w:val="22"/>
          <w:szCs w:val="22"/>
        </w:rPr>
        <w:t>Pre členov štatutárneho orgánu neboli poskytnuté žiadne záruky, žiadne zabezpečenia, pôžičky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C396A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</w:p>
        </w:tc>
        <w:tc>
          <w:tcPr>
            <w:tcW w:w="1701" w:type="dxa"/>
            <w:vAlign w:val="center"/>
          </w:tcPr>
          <w:p w:rsidR="00F0347E" w:rsidRPr="00755848" w:rsidRDefault="00F0347E" w:rsidP="00EF4F08">
            <w:pPr>
              <w:pStyle w:val="TopHeader"/>
            </w:pPr>
          </w:p>
        </w:tc>
      </w:tr>
    </w:tbl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96795" w:rsidRDefault="00E25D82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EC396A">
        <w:rPr>
          <w:rFonts w:ascii="Arial Narrow" w:hAnsi="Arial Narrow" w:cs="Arial Narrow"/>
          <w:sz w:val="22"/>
          <w:szCs w:val="22"/>
        </w:rPr>
        <w:t>Ú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FC6D11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05C22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v 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396795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účtovníctve</w:t>
      </w:r>
      <w:r w:rsidR="00396795">
        <w:rPr>
          <w:rFonts w:ascii="Arial Narrow" w:hAnsi="Arial Narrow" w:cs="Arial Narrow"/>
          <w:sz w:val="22"/>
          <w:szCs w:val="22"/>
        </w:rPr>
        <w:t>. 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EUR.</w:t>
      </w:r>
    </w:p>
    <w:p w:rsidR="00396795" w:rsidRDefault="00396795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</w:t>
      </w:r>
      <w:r w:rsidR="00D631A3">
        <w:rPr>
          <w:rFonts w:ascii="Arial Narrow" w:hAnsi="Arial Narrow" w:cs="Arial Narrow"/>
          <w:sz w:val="22"/>
          <w:szCs w:val="22"/>
        </w:rPr>
        <w:t>hádza z predpokladu, že akciová spoločnosť</w:t>
      </w:r>
      <w:r>
        <w:rPr>
          <w:rFonts w:ascii="Arial Narrow" w:hAnsi="Arial Narrow" w:cs="Arial Narrow"/>
          <w:sz w:val="22"/>
          <w:szCs w:val="22"/>
        </w:rPr>
        <w:t xml:space="preserve"> bude realizovať svoje aktíva, záväzky a dohody v rámci riadneho chodu svojej činnosti.</w:t>
      </w:r>
    </w:p>
    <w:p w:rsidR="00235630" w:rsidRPr="00755848" w:rsidRDefault="00235630" w:rsidP="0039679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="00396795">
        <w:rPr>
          <w:rFonts w:ascii="Arial Narrow" w:hAnsi="Arial Narrow" w:cs="Arial Narrow"/>
          <w:sz w:val="22"/>
          <w:szCs w:val="22"/>
        </w:rPr>
        <w:t xml:space="preserve"> 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396795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396795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396795">
        <w:rPr>
          <w:rFonts w:ascii="Arial Narrow" w:hAnsi="Arial Narrow" w:cs="Arial Narrow"/>
          <w:sz w:val="22"/>
          <w:szCs w:val="22"/>
        </w:rPr>
        <w:t>y boli aplikované v rámci platného zákona o účtovníctve.</w:t>
      </w:r>
      <w:r w:rsidR="00C05C22">
        <w:rPr>
          <w:rFonts w:ascii="Arial Narrow" w:hAnsi="Arial Narrow" w:cs="Arial Narrow"/>
          <w:sz w:val="22"/>
          <w:szCs w:val="22"/>
        </w:rPr>
        <w:t xml:space="preserve"> </w:t>
      </w:r>
      <w:r w:rsidR="00396795">
        <w:rPr>
          <w:rFonts w:ascii="Arial Narrow" w:hAnsi="Arial Narrow" w:cs="Arial Narrow"/>
          <w:sz w:val="22"/>
          <w:szCs w:val="22"/>
        </w:rPr>
        <w:t>ÚJ účtuje o nákladoch a výnosoch v momente, keď sú plnené bez ohľadu na dátum ich úhrady, inkasa alebo deň vyrovnania iným spôsobom. Dodržuje sa pritom zásada časovej a vecnej súvislosti nákladov a výnosov. Hlavné účtovné zásady a metódy boli uplatnené aj v bezprostredne predchádzajúcom účtovnom období a vychádzajú z platnej legislatívy.</w:t>
      </w:r>
    </w:p>
    <w:p w:rsidR="00396795" w:rsidRPr="00755848" w:rsidRDefault="0039679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FC6D11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FC6D11">
        <w:rPr>
          <w:rFonts w:ascii="Arial Narrow" w:hAnsi="Arial Narrow" w:cs="Arial Narrow"/>
          <w:sz w:val="22"/>
          <w:szCs w:val="22"/>
        </w:rPr>
        <w:t>transakcií, ktoré sa neuvádzajú v</w:t>
      </w:r>
      <w:r w:rsidR="00F42FB1" w:rsidRPr="00FC6D11">
        <w:rPr>
          <w:rFonts w:ascii="Arial Narrow" w:hAnsi="Arial Narrow" w:cs="Arial Narrow"/>
          <w:sz w:val="22"/>
          <w:szCs w:val="22"/>
        </w:rPr>
        <w:t> </w:t>
      </w:r>
      <w:r w:rsidRPr="00FC6D11">
        <w:rPr>
          <w:rFonts w:ascii="Arial Narrow" w:hAnsi="Arial Narrow" w:cs="Arial Narrow"/>
          <w:sz w:val="22"/>
          <w:szCs w:val="22"/>
        </w:rPr>
        <w:t>súvah</w:t>
      </w:r>
      <w:r w:rsidR="00F42FB1" w:rsidRPr="00FC6D11">
        <w:rPr>
          <w:rFonts w:ascii="Arial Narrow" w:hAnsi="Arial Narrow" w:cs="Arial Narrow"/>
          <w:sz w:val="22"/>
          <w:szCs w:val="22"/>
        </w:rPr>
        <w:t>e: nie je náplň</w:t>
      </w:r>
    </w:p>
    <w:p w:rsidR="00F42FB1" w:rsidRPr="00FC6D11" w:rsidRDefault="00F42FB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BA223D">
        <w:rPr>
          <w:rFonts w:ascii="Arial Narrow" w:hAnsi="Arial Narrow" w:cs="Arial Narrow"/>
          <w:sz w:val="22"/>
          <w:szCs w:val="22"/>
        </w:rPr>
        <w:t>S</w:t>
      </w:r>
      <w:r w:rsidR="00235630" w:rsidRPr="00BA223D">
        <w:rPr>
          <w:rFonts w:ascii="Arial Narrow" w:hAnsi="Arial Narrow" w:cs="Arial Narrow"/>
          <w:sz w:val="22"/>
          <w:szCs w:val="22"/>
        </w:rPr>
        <w:t xml:space="preserve">pôsob </w:t>
      </w:r>
      <w:r w:rsidRPr="00BA223D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BA223D">
        <w:rPr>
          <w:rFonts w:ascii="Arial Narrow" w:hAnsi="Arial Narrow" w:cs="Arial Narrow"/>
          <w:sz w:val="22"/>
          <w:szCs w:val="22"/>
        </w:rPr>
        <w:t>o</w:t>
      </w:r>
      <w:r w:rsidR="0070649A" w:rsidRPr="00BA223D">
        <w:rPr>
          <w:rFonts w:ascii="Arial Narrow" w:hAnsi="Arial Narrow" w:cs="Arial Narrow"/>
          <w:sz w:val="22"/>
          <w:szCs w:val="22"/>
        </w:rPr>
        <w:t>ceňovania</w:t>
      </w:r>
      <w:r w:rsidR="00C05C2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67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5E5093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</w:pPr>
            <w:r w:rsidRPr="005E5093"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67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67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79F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79F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CE79F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79F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</w:t>
      </w:r>
      <w:r w:rsidR="00BA223D">
        <w:rPr>
          <w:rFonts w:ascii="Arial Narrow" w:hAnsi="Arial Narrow" w:cs="Arial Narrow"/>
          <w:sz w:val="22"/>
          <w:szCs w:val="22"/>
        </w:rPr>
        <w:t>, lebo nebola preň vecná náplň</w:t>
      </w:r>
      <w:r w:rsidRPr="00755848">
        <w:rPr>
          <w:rFonts w:ascii="Arial Narrow" w:hAnsi="Arial Narrow" w:cs="Arial Narrow"/>
          <w:sz w:val="22"/>
          <w:szCs w:val="22"/>
        </w:rPr>
        <w:t xml:space="preserve">. Prechodné zníženie hodnoty majetku </w:t>
      </w:r>
      <w:r w:rsidR="00F42FB1">
        <w:rPr>
          <w:rFonts w:ascii="Arial Narrow" w:hAnsi="Arial Narrow" w:cs="Arial Narrow"/>
          <w:sz w:val="22"/>
          <w:szCs w:val="22"/>
        </w:rPr>
        <w:t>by bolo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</w:t>
      </w:r>
      <w:r w:rsidRPr="00165DD5">
        <w:rPr>
          <w:rFonts w:ascii="Arial Narrow" w:hAnsi="Arial Narrow" w:cs="Arial Narrow"/>
          <w:sz w:val="22"/>
          <w:szCs w:val="22"/>
        </w:rPr>
        <w:t xml:space="preserve">záväzkov. </w:t>
      </w:r>
      <w:r w:rsidR="00C36A24" w:rsidRPr="00165DD5">
        <w:rPr>
          <w:rFonts w:ascii="Arial Narrow" w:hAnsi="Arial Narrow" w:cs="Arial Narrow"/>
          <w:sz w:val="22"/>
          <w:szCs w:val="22"/>
        </w:rPr>
        <w:t>Rezervy účtovná jednotka ocenila odborným odhadom budúcej menovitej hodnoty potrebnej na ich úhradu.</w:t>
      </w:r>
      <w:r w:rsidR="00467C15">
        <w:rPr>
          <w:rFonts w:ascii="Arial Narrow" w:hAnsi="Arial Narrow" w:cs="Arial Narrow"/>
          <w:sz w:val="22"/>
          <w:szCs w:val="22"/>
        </w:rPr>
        <w:t xml:space="preserve"> </w:t>
      </w:r>
      <w:r w:rsidR="00F42FB1">
        <w:rPr>
          <w:rFonts w:ascii="Arial Narrow" w:hAnsi="Arial Narrow" w:cs="Arial Narrow"/>
          <w:sz w:val="22"/>
          <w:szCs w:val="22"/>
        </w:rPr>
        <w:t xml:space="preserve">ÚJ tvorila zákonné rezervy na nevyčerpané dovolenky vrátane zákonného poistenia za rok </w:t>
      </w:r>
      <w:r w:rsidR="00353E30">
        <w:rPr>
          <w:rFonts w:ascii="Arial Narrow" w:hAnsi="Arial Narrow" w:cs="Arial Narrow"/>
          <w:sz w:val="22"/>
          <w:szCs w:val="22"/>
        </w:rPr>
        <w:t>20</w:t>
      </w:r>
      <w:r w:rsidR="00F97B31">
        <w:rPr>
          <w:rFonts w:ascii="Arial Narrow" w:hAnsi="Arial Narrow" w:cs="Arial Narrow"/>
          <w:sz w:val="22"/>
          <w:szCs w:val="22"/>
        </w:rPr>
        <w:t>19</w:t>
      </w:r>
      <w:r w:rsidR="00F42FB1" w:rsidRPr="00165DD5">
        <w:rPr>
          <w:rFonts w:ascii="Arial Narrow" w:hAnsi="Arial Narrow" w:cs="Arial Narrow"/>
          <w:sz w:val="22"/>
          <w:szCs w:val="22"/>
        </w:rPr>
        <w:t xml:space="preserve"> v </w:t>
      </w:r>
      <w:r w:rsidR="00F42FB1" w:rsidRPr="00165684">
        <w:rPr>
          <w:rFonts w:ascii="Arial Narrow" w:hAnsi="Arial Narrow" w:cs="Arial Narrow"/>
          <w:sz w:val="22"/>
          <w:szCs w:val="22"/>
        </w:rPr>
        <w:t xml:space="preserve">hodnote </w:t>
      </w:r>
      <w:r w:rsidR="00F97B31">
        <w:rPr>
          <w:rFonts w:ascii="Arial Narrow" w:hAnsi="Arial Narrow" w:cs="Arial Narrow"/>
          <w:sz w:val="22"/>
          <w:szCs w:val="22"/>
        </w:rPr>
        <w:t>22 610</w:t>
      </w:r>
      <w:r w:rsidR="00353E30" w:rsidRPr="00165684">
        <w:rPr>
          <w:rFonts w:ascii="Arial Narrow" w:hAnsi="Arial Narrow" w:cs="Arial Narrow"/>
          <w:sz w:val="22"/>
          <w:szCs w:val="22"/>
        </w:rPr>
        <w:t xml:space="preserve"> EUR</w:t>
      </w:r>
      <w:r w:rsidR="00F42FB1" w:rsidRPr="00165684">
        <w:rPr>
          <w:rFonts w:ascii="Arial Narrow" w:hAnsi="Arial Narrow" w:cs="Arial Narrow"/>
          <w:sz w:val="22"/>
          <w:szCs w:val="22"/>
        </w:rPr>
        <w:t xml:space="preserve"> a ne</w:t>
      </w:r>
      <w:r w:rsidR="00D631A3" w:rsidRPr="00165684">
        <w:rPr>
          <w:rFonts w:ascii="Arial Narrow" w:hAnsi="Arial Narrow" w:cs="Arial Narrow"/>
          <w:sz w:val="22"/>
          <w:szCs w:val="22"/>
        </w:rPr>
        <w:t xml:space="preserve">zákonné rezervy na audit v sume </w:t>
      </w:r>
      <w:r w:rsidR="00124E6C">
        <w:rPr>
          <w:rFonts w:ascii="Arial Narrow" w:hAnsi="Arial Narrow" w:cs="Arial Narrow"/>
          <w:sz w:val="22"/>
          <w:szCs w:val="22"/>
        </w:rPr>
        <w:t>1 000</w:t>
      </w:r>
      <w:r w:rsidR="00353E30" w:rsidRPr="00165684">
        <w:rPr>
          <w:rFonts w:ascii="Arial Narrow" w:hAnsi="Arial Narrow" w:cs="Arial Narrow"/>
          <w:sz w:val="22"/>
          <w:szCs w:val="22"/>
        </w:rPr>
        <w:t xml:space="preserve"> EUR</w:t>
      </w:r>
      <w:r w:rsidR="00FD66A5">
        <w:rPr>
          <w:rFonts w:ascii="Arial Narrow" w:hAnsi="Arial Narrow" w:cs="Arial Narrow"/>
          <w:sz w:val="22"/>
          <w:szCs w:val="22"/>
        </w:rPr>
        <w:t>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BA223D">
        <w:rPr>
          <w:rFonts w:ascii="Arial Narrow" w:hAnsi="Arial Narrow" w:cs="Arial Narrow"/>
          <w:sz w:val="22"/>
          <w:szCs w:val="22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BA223D">
        <w:rPr>
          <w:rFonts w:ascii="Arial Narrow" w:hAnsi="Arial Narrow" w:cs="Arial Narrow"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42FB1"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1A5D58" w:rsidRPr="00755848" w:rsidRDefault="0018619A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e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BA223D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BA223D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BA223D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C05C22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BA223D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BA223D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4"/>
        <w:gridCol w:w="2088"/>
        <w:gridCol w:w="2241"/>
      </w:tblGrid>
      <w:tr w:rsidR="00126DE3" w:rsidRPr="00755848" w:rsidTr="001635A4">
        <w:tc>
          <w:tcPr>
            <w:tcW w:w="4155" w:type="dxa"/>
          </w:tcPr>
          <w:p w:rsidR="00566CE3" w:rsidRPr="00BA223D" w:rsidRDefault="00126DE3" w:rsidP="00126DE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Dlhodobý </w:t>
            </w:r>
            <w:r w:rsidR="00566CE3" w:rsidRPr="00BA223D">
              <w:rPr>
                <w:rFonts w:ascii="Arial Narrow" w:hAnsi="Arial Narrow" w:cs="Arial"/>
                <w:sz w:val="22"/>
                <w:szCs w:val="22"/>
              </w:rPr>
              <w:t>hmotný a nehmotný</w:t>
            </w:r>
          </w:p>
          <w:p w:rsidR="00126DE3" w:rsidRPr="00BA223D" w:rsidRDefault="00566CE3" w:rsidP="00126DE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odpisovaný </w:t>
            </w:r>
            <w:r w:rsidR="00126DE3" w:rsidRPr="00BA223D"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04" w:type="dxa"/>
          </w:tcPr>
          <w:p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číslo</w:t>
            </w:r>
          </w:p>
          <w:p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účtu</w:t>
            </w:r>
          </w:p>
        </w:tc>
        <w:tc>
          <w:tcPr>
            <w:tcW w:w="2088" w:type="dxa"/>
          </w:tcPr>
          <w:p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doba odpisovania</w:t>
            </w:r>
          </w:p>
          <w:p w:rsidR="00566CE3" w:rsidRPr="00BA223D" w:rsidRDefault="00566C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 xml:space="preserve">odpisová sadzba </w:t>
            </w:r>
          </w:p>
          <w:p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(%)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BA22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04" w:type="dxa"/>
          </w:tcPr>
          <w:p w:rsidR="00126DE3" w:rsidRPr="00BA22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A223D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08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04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08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BA223D">
              <w:rPr>
                <w:rFonts w:ascii="Arial Narrow" w:hAnsi="Arial Narrow" w:cs="Arial"/>
                <w:sz w:val="22"/>
                <w:szCs w:val="22"/>
              </w:rPr>
              <w:t xml:space="preserve"> pre výrobné účely</w:t>
            </w:r>
          </w:p>
        </w:tc>
        <w:tc>
          <w:tcPr>
            <w:tcW w:w="1004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8" w:type="dxa"/>
          </w:tcPr>
          <w:p w:rsidR="00126DE3" w:rsidRPr="00755848" w:rsidRDefault="00783D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41" w:type="dxa"/>
          </w:tcPr>
          <w:p w:rsidR="00126DE3" w:rsidRPr="00755848" w:rsidRDefault="00BA223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755848" w:rsidRDefault="0018619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Prístroje, stroje a zariadenia</w:t>
            </w:r>
          </w:p>
        </w:tc>
        <w:tc>
          <w:tcPr>
            <w:tcW w:w="1004" w:type="dxa"/>
          </w:tcPr>
          <w:p w:rsidR="00126DE3" w:rsidRPr="00755848" w:rsidRDefault="00126DE3" w:rsidP="0018619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8" w:type="dxa"/>
          </w:tcPr>
          <w:p w:rsidR="00126DE3" w:rsidRPr="00755848" w:rsidRDefault="00783D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A223D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635A4" w:rsidRPr="00755848" w:rsidTr="001635A4">
        <w:tc>
          <w:tcPr>
            <w:tcW w:w="4155" w:type="dxa"/>
          </w:tcPr>
          <w:p w:rsidR="001635A4" w:rsidRPr="00755848" w:rsidRDefault="001635A4" w:rsidP="001635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04" w:type="dxa"/>
          </w:tcPr>
          <w:p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088" w:type="dxa"/>
          </w:tcPr>
          <w:p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635A4" w:rsidRPr="00755848" w:rsidRDefault="001635A4" w:rsidP="001635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755848" w:rsidRDefault="001635A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4" w:type="dxa"/>
          </w:tcPr>
          <w:p w:rsidR="00126DE3" w:rsidRPr="00755848" w:rsidRDefault="00126DE3" w:rsidP="0018619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635A4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088" w:type="dxa"/>
          </w:tcPr>
          <w:p w:rsidR="00126DE3" w:rsidRPr="00755848" w:rsidRDefault="001635A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1635A4">
        <w:tc>
          <w:tcPr>
            <w:tcW w:w="4155" w:type="dxa"/>
          </w:tcPr>
          <w:p w:rsidR="00126DE3" w:rsidRPr="00755848" w:rsidRDefault="001635A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04" w:type="dxa"/>
          </w:tcPr>
          <w:p w:rsidR="00126DE3" w:rsidRPr="00755848" w:rsidRDefault="001635A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024</w:t>
            </w:r>
          </w:p>
        </w:tc>
        <w:tc>
          <w:tcPr>
            <w:tcW w:w="2088" w:type="dxa"/>
          </w:tcPr>
          <w:p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41" w:type="dxa"/>
          </w:tcPr>
          <w:p w:rsidR="00126DE3" w:rsidRPr="00755848" w:rsidRDefault="001635A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165684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</w:t>
      </w:r>
      <w:r w:rsidRPr="00165DD5">
        <w:rPr>
          <w:rFonts w:ascii="Arial Narrow" w:hAnsi="Arial Narrow" w:cs="Arial"/>
          <w:sz w:val="22"/>
          <w:szCs w:val="22"/>
        </w:rPr>
        <w:t xml:space="preserve"> odpisy vychádzajú z predpokladanej doby používania majetku. Dlhodobý nehmotný majetok sa odpisuje počas 4 rokov od jeho obstarania</w:t>
      </w:r>
      <w:r w:rsidR="001635A4">
        <w:rPr>
          <w:rFonts w:ascii="Arial Narrow" w:hAnsi="Arial Narrow" w:cs="Arial"/>
          <w:sz w:val="22"/>
          <w:szCs w:val="22"/>
        </w:rPr>
        <w:t xml:space="preserve"> – momentálne UJ </w:t>
      </w:r>
      <w:r w:rsidR="00324EDD">
        <w:rPr>
          <w:rFonts w:ascii="Arial Narrow" w:hAnsi="Arial Narrow" w:cs="Arial"/>
          <w:sz w:val="22"/>
          <w:szCs w:val="22"/>
        </w:rPr>
        <w:t>neúčtuje.</w:t>
      </w:r>
    </w:p>
    <w:p w:rsidR="00126DE3" w:rsidRPr="00783DF8" w:rsidRDefault="00126DE3" w:rsidP="002A7A8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83DF8">
        <w:rPr>
          <w:rFonts w:ascii="Arial Narrow" w:hAnsi="Arial Narrow" w:cs="Arial"/>
          <w:sz w:val="22"/>
          <w:szCs w:val="22"/>
        </w:rPr>
        <w:t xml:space="preserve">UJ používa </w:t>
      </w:r>
      <w:r w:rsidRPr="00BA223D">
        <w:rPr>
          <w:rFonts w:ascii="Arial Narrow" w:hAnsi="Arial Narrow" w:cs="Arial"/>
          <w:sz w:val="22"/>
          <w:szCs w:val="22"/>
        </w:rPr>
        <w:t>rovnomerné odpisovanie</w:t>
      </w:r>
      <w:r w:rsidRPr="00783DF8">
        <w:rPr>
          <w:rFonts w:ascii="Arial Narrow" w:hAnsi="Arial Narrow" w:cs="Arial"/>
          <w:sz w:val="22"/>
          <w:szCs w:val="22"/>
        </w:rPr>
        <w:t xml:space="preserve"> dlhodobého hmotného majetku a dlhodobého nehmotného majetku. UJ odpisuje jednotlivé veci alebo relevantné </w:t>
      </w:r>
      <w:r w:rsidRPr="00BA223D">
        <w:rPr>
          <w:rFonts w:ascii="Arial Narrow" w:hAnsi="Arial Narrow" w:cs="Arial"/>
          <w:sz w:val="22"/>
          <w:szCs w:val="22"/>
        </w:rPr>
        <w:t>súbory hnuteľných vecí</w:t>
      </w:r>
      <w:r w:rsidRPr="00D631A3">
        <w:rPr>
          <w:rFonts w:ascii="Arial Narrow" w:hAnsi="Arial Narrow" w:cs="Arial"/>
          <w:color w:val="FF0000"/>
          <w:sz w:val="22"/>
          <w:szCs w:val="22"/>
        </w:rPr>
        <w:t>.</w:t>
      </w:r>
      <w:r w:rsidR="00C05C22">
        <w:rPr>
          <w:rFonts w:ascii="Arial Narrow" w:hAnsi="Arial Narrow" w:cs="Arial"/>
          <w:color w:val="FF0000"/>
          <w:sz w:val="22"/>
          <w:szCs w:val="22"/>
        </w:rPr>
        <w:t xml:space="preserve"> </w:t>
      </w:r>
      <w:r w:rsidR="0029438D" w:rsidRPr="00783DF8">
        <w:rPr>
          <w:rFonts w:ascii="Arial Narrow" w:hAnsi="Arial Narrow" w:cs="Arial"/>
          <w:sz w:val="22"/>
          <w:szCs w:val="22"/>
        </w:rPr>
        <w:t xml:space="preserve">UJ </w:t>
      </w:r>
      <w:r w:rsidRPr="00783DF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83DF8">
        <w:rPr>
          <w:rFonts w:ascii="Arial Narrow" w:hAnsi="Arial Narrow" w:cs="Arial"/>
          <w:sz w:val="22"/>
          <w:szCs w:val="22"/>
        </w:rPr>
        <w:t xml:space="preserve"> (</w:t>
      </w:r>
      <w:r w:rsidR="0029438D" w:rsidRPr="00165DD5">
        <w:rPr>
          <w:rFonts w:ascii="Arial Narrow" w:hAnsi="Arial Narrow" w:cs="Arial"/>
          <w:sz w:val="22"/>
          <w:szCs w:val="22"/>
        </w:rPr>
        <w:t>odpisovanie častí majetku - komponentov).</w:t>
      </w:r>
    </w:p>
    <w:p w:rsidR="00E8271B" w:rsidRPr="00461CF4" w:rsidRDefault="00E8271B" w:rsidP="00E8271B">
      <w:pPr>
        <w:spacing w:after="120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</w:p>
    <w:p w:rsidR="00E8271B" w:rsidRPr="00461CF4" w:rsidRDefault="0018619A" w:rsidP="00E8271B">
      <w:pPr>
        <w:pStyle w:val="Nadpis2"/>
        <w:jc w:val="both"/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</w:pPr>
      <w:r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f</w:t>
      </w:r>
      <w:r w:rsidR="00E8271B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) Informácia o poskytnutých dotáciách a  dotáciách na obstaranie</w:t>
      </w:r>
      <w:r w:rsidR="00BA223D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 xml:space="preserve"> majetku</w:t>
      </w:r>
      <w:r w:rsidR="00E8271B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 xml:space="preserve">: </w:t>
      </w:r>
      <w:r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v sledovanom období neboli poskytnuté</w:t>
      </w:r>
      <w:r w:rsidR="00BA223D" w:rsidRPr="00461CF4">
        <w:rPr>
          <w:rFonts w:ascii="Arial Narrow" w:hAnsi="Arial Narrow" w:cs="Arial Narrow"/>
          <w:b w:val="0"/>
          <w:bCs w:val="0"/>
          <w:color w:val="000000" w:themeColor="text1"/>
          <w:sz w:val="22"/>
          <w:szCs w:val="22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8619A" w:rsidRDefault="0018619A" w:rsidP="001861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1F6FDA">
        <w:rPr>
          <w:rFonts w:ascii="Arial Narrow" w:hAnsi="Arial Narrow" w:cs="Arial Narrow"/>
          <w:b w:val="0"/>
          <w:bCs w:val="0"/>
          <w:sz w:val="22"/>
          <w:szCs w:val="22"/>
        </w:rPr>
        <w:t>Informácie o oprave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72B4B" w:rsidRPr="0077305E" w:rsidRDefault="00165DD5" w:rsidP="001861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7305E">
        <w:rPr>
          <w:rFonts w:ascii="Arial Narrow" w:hAnsi="Arial Narrow" w:cs="Arial Narrow"/>
          <w:b w:val="0"/>
          <w:bCs w:val="0"/>
          <w:sz w:val="22"/>
          <w:szCs w:val="22"/>
        </w:rPr>
        <w:t xml:space="preserve">v sledovanom období </w:t>
      </w:r>
      <w:r w:rsidR="00353E30" w:rsidRPr="0077305E">
        <w:rPr>
          <w:rFonts w:ascii="Arial Narrow" w:hAnsi="Arial Narrow" w:cs="Arial Narrow"/>
          <w:b w:val="0"/>
          <w:bCs w:val="0"/>
          <w:sz w:val="22"/>
          <w:szCs w:val="22"/>
        </w:rPr>
        <w:t>ne</w:t>
      </w:r>
      <w:r w:rsidR="0018619A" w:rsidRPr="0077305E">
        <w:rPr>
          <w:rFonts w:ascii="Arial Narrow" w:hAnsi="Arial Narrow" w:cs="Arial Narrow"/>
          <w:b w:val="0"/>
          <w:bCs w:val="0"/>
          <w:sz w:val="22"/>
          <w:szCs w:val="22"/>
        </w:rPr>
        <w:t>bolo účtované o chybách minulých účtovných o</w:t>
      </w:r>
      <w:r w:rsidRPr="0077305E">
        <w:rPr>
          <w:rFonts w:ascii="Arial Narrow" w:hAnsi="Arial Narrow" w:cs="Arial Narrow"/>
          <w:b w:val="0"/>
          <w:bCs w:val="0"/>
          <w:sz w:val="22"/>
          <w:szCs w:val="22"/>
        </w:rPr>
        <w:t>bdobí.</w:t>
      </w:r>
    </w:p>
    <w:p w:rsidR="0018619A" w:rsidRPr="0018619A" w:rsidRDefault="0018619A" w:rsidP="0018619A"/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1F6FDA">
        <w:rPr>
          <w:rFonts w:ascii="Arial Narrow" w:hAnsi="Arial Narrow" w:cs="Arial Narrow"/>
          <w:sz w:val="22"/>
          <w:szCs w:val="22"/>
        </w:rPr>
        <w:t>záväzkov so zostatkovou dobou splatnosti dlhšou ako 5 rokov</w:t>
      </w:r>
      <w:r w:rsidRPr="00165DD5">
        <w:rPr>
          <w:rFonts w:ascii="Arial Narrow" w:hAnsi="Arial Narrow" w:cs="Arial Narrow"/>
          <w:sz w:val="22"/>
          <w:szCs w:val="22"/>
        </w:rPr>
        <w:t xml:space="preserve">:  </w:t>
      </w:r>
      <w:r w:rsidR="00165DD5" w:rsidRPr="00165DD5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18619A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3969CB" w:rsidP="00446B4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3969CB" w:rsidP="00446B4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3969C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3969CB">
        <w:trPr>
          <w:trHeight w:val="398"/>
          <w:jc w:val="center"/>
        </w:trPr>
        <w:tc>
          <w:tcPr>
            <w:tcW w:w="2463" w:type="pct"/>
            <w:vAlign w:val="center"/>
          </w:tcPr>
          <w:p w:rsidR="0018619A" w:rsidRPr="003969CB" w:rsidRDefault="003969CB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3969CB">
              <w:rPr>
                <w:sz w:val="22"/>
                <w:szCs w:val="22"/>
              </w:rPr>
              <w:t>Dlhodobý bankový úver zo SLSP</w:t>
            </w:r>
            <w:r w:rsidR="00EA3EDB">
              <w:rPr>
                <w:sz w:val="22"/>
                <w:szCs w:val="22"/>
              </w:rPr>
              <w:t xml:space="preserve"> – výr. hala</w:t>
            </w:r>
          </w:p>
        </w:tc>
        <w:tc>
          <w:tcPr>
            <w:tcW w:w="1314" w:type="pct"/>
            <w:noWrap/>
            <w:vAlign w:val="center"/>
          </w:tcPr>
          <w:p w:rsidR="00620893" w:rsidRPr="009D740C" w:rsidRDefault="00792027" w:rsidP="003969CB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792027">
              <w:rPr>
                <w:rFonts w:ascii="Arial Narrow" w:hAnsi="Arial Narrow"/>
                <w:bCs/>
                <w:sz w:val="22"/>
                <w:szCs w:val="22"/>
              </w:rPr>
              <w:t>378 890</w:t>
            </w:r>
          </w:p>
        </w:tc>
        <w:tc>
          <w:tcPr>
            <w:tcW w:w="1223" w:type="pct"/>
            <w:vAlign w:val="center"/>
          </w:tcPr>
          <w:p w:rsidR="00620893" w:rsidRPr="003969CB" w:rsidRDefault="009D740C" w:rsidP="003969C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85 562</w:t>
            </w:r>
          </w:p>
        </w:tc>
      </w:tr>
    </w:tbl>
    <w:p w:rsidR="003969CB" w:rsidRDefault="003969C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1F6FDA">
        <w:rPr>
          <w:rFonts w:ascii="Arial Narrow" w:hAnsi="Arial Narrow" w:cs="Arial Narrow"/>
          <w:sz w:val="22"/>
          <w:szCs w:val="22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3038"/>
        <w:gridCol w:w="2122"/>
      </w:tblGrid>
      <w:tr w:rsidR="00620893" w:rsidRPr="00755848" w:rsidTr="00415779">
        <w:trPr>
          <w:jc w:val="center"/>
        </w:trPr>
        <w:tc>
          <w:tcPr>
            <w:tcW w:w="4328" w:type="dxa"/>
            <w:vMerge w:val="restart"/>
            <w:vAlign w:val="center"/>
          </w:tcPr>
          <w:p w:rsidR="00620893" w:rsidRPr="00BA223D" w:rsidRDefault="00F60A13" w:rsidP="00F60A13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 xml:space="preserve">Zabezpečené </w:t>
            </w:r>
            <w:r w:rsidR="00620893" w:rsidRPr="00BA223D">
              <w:rPr>
                <w:b w:val="0"/>
              </w:rPr>
              <w:t>záväzk</w:t>
            </w:r>
            <w:r w:rsidRPr="00BA223D">
              <w:rPr>
                <w:b w:val="0"/>
              </w:rPr>
              <w:t>y</w:t>
            </w:r>
          </w:p>
        </w:tc>
        <w:tc>
          <w:tcPr>
            <w:tcW w:w="5160" w:type="dxa"/>
            <w:gridSpan w:val="2"/>
            <w:vAlign w:val="center"/>
          </w:tcPr>
          <w:p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Bežné účtovné obdobie</w:t>
            </w:r>
          </w:p>
        </w:tc>
      </w:tr>
      <w:tr w:rsidR="00620893" w:rsidRPr="00755848" w:rsidTr="00415779">
        <w:trPr>
          <w:jc w:val="center"/>
        </w:trPr>
        <w:tc>
          <w:tcPr>
            <w:tcW w:w="4328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3038" w:type="dxa"/>
            <w:vAlign w:val="center"/>
          </w:tcPr>
          <w:p w:rsidR="00620893" w:rsidRPr="00BA223D" w:rsidRDefault="00F60A1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 xml:space="preserve">Spôsob </w:t>
            </w:r>
          </w:p>
          <w:p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zabezpečenia</w:t>
            </w:r>
          </w:p>
        </w:tc>
        <w:tc>
          <w:tcPr>
            <w:tcW w:w="2122" w:type="dxa"/>
            <w:vAlign w:val="center"/>
          </w:tcPr>
          <w:p w:rsidR="00620893" w:rsidRPr="00BA223D" w:rsidRDefault="00620893" w:rsidP="00446B45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Hodnota záväzkov</w:t>
            </w:r>
          </w:p>
        </w:tc>
      </w:tr>
      <w:tr w:rsidR="00620893" w:rsidRPr="00755848" w:rsidTr="00415779">
        <w:trPr>
          <w:trHeight w:val="69"/>
          <w:jc w:val="center"/>
        </w:trPr>
        <w:tc>
          <w:tcPr>
            <w:tcW w:w="4328" w:type="dxa"/>
            <w:vAlign w:val="center"/>
          </w:tcPr>
          <w:p w:rsidR="00620893" w:rsidRPr="00755848" w:rsidRDefault="00165DD5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KTK Úver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 xml:space="preserve"> a dlhodob</w:t>
            </w:r>
            <w:r w:rsidR="002477DC">
              <w:rPr>
                <w:rFonts w:ascii="Arial Narrow" w:hAnsi="Arial Narrow" w:cs="Arial Narrow"/>
                <w:sz w:val="22"/>
                <w:szCs w:val="22"/>
              </w:rPr>
              <w:t>é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 xml:space="preserve"> úver</w:t>
            </w:r>
            <w:r w:rsidR="002477DC">
              <w:rPr>
                <w:rFonts w:ascii="Arial Narrow" w:hAnsi="Arial Narrow" w:cs="Arial Narrow"/>
                <w:sz w:val="22"/>
                <w:szCs w:val="22"/>
              </w:rPr>
              <w:t>y</w:t>
            </w:r>
          </w:p>
        </w:tc>
        <w:tc>
          <w:tcPr>
            <w:tcW w:w="3038" w:type="dxa"/>
            <w:vAlign w:val="center"/>
          </w:tcPr>
          <w:p w:rsidR="00620893" w:rsidRPr="00755848" w:rsidRDefault="00165DD5" w:rsidP="0041577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 xml:space="preserve"> k nehnuteľnostiam a Notárska zápisnica ako ex</w:t>
            </w:r>
            <w:r w:rsidR="004F2993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 xml:space="preserve">kučný titul na celý </w:t>
            </w:r>
            <w:proofErr w:type="spellStart"/>
            <w:r w:rsidR="00415779">
              <w:rPr>
                <w:rFonts w:ascii="Arial Narrow" w:hAnsi="Arial Narrow" w:cs="Arial Narrow"/>
                <w:sz w:val="22"/>
                <w:szCs w:val="22"/>
              </w:rPr>
              <w:t>hnut</w:t>
            </w:r>
            <w:proofErr w:type="spellEnd"/>
            <w:r w:rsidR="00415779">
              <w:rPr>
                <w:rFonts w:ascii="Arial Narrow" w:hAnsi="Arial Narrow" w:cs="Arial Narrow"/>
                <w:sz w:val="22"/>
                <w:szCs w:val="22"/>
              </w:rPr>
              <w:t>. a </w:t>
            </w:r>
            <w:proofErr w:type="spellStart"/>
            <w:r w:rsidR="00415779">
              <w:rPr>
                <w:rFonts w:ascii="Arial Narrow" w:hAnsi="Arial Narrow" w:cs="Arial Narrow"/>
                <w:sz w:val="22"/>
                <w:szCs w:val="22"/>
              </w:rPr>
              <w:t>nehnut</w:t>
            </w:r>
            <w:proofErr w:type="spellEnd"/>
            <w:r w:rsidR="0041577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5C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15779">
              <w:rPr>
                <w:rFonts w:ascii="Arial Narrow" w:hAnsi="Arial Narrow" w:cs="Arial Narrow"/>
                <w:sz w:val="22"/>
                <w:szCs w:val="22"/>
              </w:rPr>
              <w:t>majetok</w:t>
            </w:r>
          </w:p>
        </w:tc>
        <w:tc>
          <w:tcPr>
            <w:tcW w:w="2122" w:type="dxa"/>
            <w:vAlign w:val="center"/>
          </w:tcPr>
          <w:p w:rsidR="00620893" w:rsidRPr="00587C64" w:rsidRDefault="00061F90" w:rsidP="007E0234">
            <w:pPr>
              <w:spacing w:line="360" w:lineRule="auto"/>
              <w:ind w:firstLine="754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538 033</w:t>
            </w:r>
          </w:p>
        </w:tc>
      </w:tr>
      <w:tr w:rsidR="00620893" w:rsidRPr="00755848" w:rsidTr="00415779">
        <w:trPr>
          <w:trHeight w:val="117"/>
          <w:jc w:val="center"/>
        </w:trPr>
        <w:tc>
          <w:tcPr>
            <w:tcW w:w="4328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3038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2" w:type="dxa"/>
            <w:vAlign w:val="center"/>
          </w:tcPr>
          <w:p w:rsidR="00620893" w:rsidRPr="00587C64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</w:tr>
      <w:tr w:rsidR="00F60A13" w:rsidRPr="00BA223D" w:rsidTr="00415779">
        <w:trPr>
          <w:trHeight w:val="117"/>
          <w:jc w:val="center"/>
        </w:trPr>
        <w:tc>
          <w:tcPr>
            <w:tcW w:w="4328" w:type="dxa"/>
            <w:vAlign w:val="center"/>
          </w:tcPr>
          <w:p w:rsidR="00F60A13" w:rsidRPr="00BA223D" w:rsidRDefault="00F60A1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A223D">
              <w:rPr>
                <w:rFonts w:ascii="Arial Narrow" w:hAnsi="Arial Narrow" w:cs="Arial Narrow"/>
                <w:sz w:val="22"/>
                <w:szCs w:val="22"/>
              </w:rPr>
              <w:t>Celková suma zabezpečených záväzkov:</w:t>
            </w:r>
          </w:p>
        </w:tc>
        <w:tc>
          <w:tcPr>
            <w:tcW w:w="3038" w:type="dxa"/>
            <w:vAlign w:val="center"/>
          </w:tcPr>
          <w:p w:rsidR="00F60A13" w:rsidRPr="00BA223D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2" w:type="dxa"/>
            <w:vAlign w:val="center"/>
          </w:tcPr>
          <w:p w:rsidR="00F60A13" w:rsidRPr="00587C64" w:rsidRDefault="00061F90" w:rsidP="007E0234">
            <w:pPr>
              <w:spacing w:line="360" w:lineRule="auto"/>
              <w:ind w:firstLine="754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538 033</w:t>
            </w:r>
          </w:p>
        </w:tc>
      </w:tr>
    </w:tbl>
    <w:p w:rsidR="00620893" w:rsidRPr="00BA223D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223D" w:rsidRPr="00BA223D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</w:t>
      </w:r>
      <w:r w:rsidR="00100783" w:rsidRPr="00BA223D">
        <w:rPr>
          <w:rFonts w:ascii="Arial Narrow" w:hAnsi="Arial Narrow" w:cs="Arial Narrow"/>
          <w:sz w:val="22"/>
          <w:szCs w:val="22"/>
        </w:rPr>
        <w:t xml:space="preserve">položiek nákladov alebo výnosov, ktoré majú výnimočný </w:t>
      </w:r>
    </w:p>
    <w:p w:rsidR="00100783" w:rsidRPr="00BA223D" w:rsidRDefault="00100783" w:rsidP="001F6FDA">
      <w:pPr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>rozsah alebo výskyt</w:t>
      </w:r>
      <w:r w:rsidR="001F6FDA" w:rsidRPr="00BA223D">
        <w:rPr>
          <w:rFonts w:ascii="Arial Narrow" w:hAnsi="Arial Narrow" w:cs="Arial Narrow"/>
          <w:sz w:val="22"/>
          <w:szCs w:val="22"/>
        </w:rPr>
        <w:t>:</w:t>
      </w:r>
    </w:p>
    <w:p w:rsidR="001F6FDA" w:rsidRPr="00165684" w:rsidRDefault="00351C9E" w:rsidP="00351C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nemá náplň.</w:t>
      </w:r>
    </w:p>
    <w:p w:rsidR="001F6FDA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</w:p>
    <w:p w:rsidR="001F6FDA" w:rsidRDefault="001F6FDA" w:rsidP="001F6FDA">
      <w:pPr>
        <w:jc w:val="both"/>
        <w:rPr>
          <w:rFonts w:ascii="Arial Narrow" w:hAnsi="Arial Narrow" w:cs="Arial Narrow"/>
          <w:sz w:val="22"/>
          <w:szCs w:val="22"/>
        </w:rPr>
      </w:pPr>
    </w:p>
    <w:p w:rsidR="001F6FDA" w:rsidRPr="00755848" w:rsidRDefault="001F6FDA" w:rsidP="001F6FD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C0E0A" w:rsidRDefault="000C0E0A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F6FDA" w:rsidRPr="00755848" w:rsidRDefault="001F6FDA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F6FDA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>Podmienený majetok</w:t>
      </w:r>
      <w:r w:rsidR="001F6FDA">
        <w:rPr>
          <w:rFonts w:ascii="Arial Narrow" w:hAnsi="Arial Narrow" w:cs="Arial Narrow"/>
          <w:sz w:val="22"/>
          <w:szCs w:val="22"/>
        </w:rPr>
        <w:t>: spoločnosť neeviduje žiadne iné aktíva a pasíva okrem tých, ktoré sú uvedené v súvahe.</w:t>
      </w:r>
    </w:p>
    <w:p w:rsidR="001F6FDA" w:rsidRPr="00755848" w:rsidRDefault="001F6FDA" w:rsidP="001F6FDA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FC6D11" w:rsidRDefault="001357F4" w:rsidP="00FC6D11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A223D">
        <w:rPr>
          <w:rFonts w:ascii="Arial Narrow" w:hAnsi="Arial Narrow" w:cs="Arial Narrow"/>
          <w:sz w:val="22"/>
          <w:szCs w:val="22"/>
        </w:rPr>
        <w:t>Podmienené záväzky</w:t>
      </w:r>
      <w:r w:rsidR="001F6FDA" w:rsidRPr="00BA223D">
        <w:rPr>
          <w:rFonts w:ascii="Arial Narrow" w:hAnsi="Arial Narrow" w:cs="Arial Narrow"/>
          <w:sz w:val="22"/>
          <w:szCs w:val="22"/>
        </w:rPr>
        <w:t>:</w:t>
      </w:r>
      <w:r w:rsidR="00C05C22">
        <w:rPr>
          <w:rFonts w:ascii="Arial Narrow" w:hAnsi="Arial Narrow" w:cs="Arial Narrow"/>
          <w:sz w:val="22"/>
          <w:szCs w:val="22"/>
        </w:rPr>
        <w:t xml:space="preserve"> </w:t>
      </w:r>
      <w:r w:rsidR="00FC6D11">
        <w:rPr>
          <w:rFonts w:ascii="Arial Narrow" w:hAnsi="Arial Narrow" w:cs="Arial Narrow"/>
          <w:sz w:val="22"/>
          <w:szCs w:val="22"/>
        </w:rPr>
        <w:t>spoločnosť nevykazuje žiadne iné finančné povinnosti okrem tých, ktoré vykazuje v súvahe</w:t>
      </w:r>
    </w:p>
    <w:p w:rsidR="001357F4" w:rsidRPr="00755848" w:rsidRDefault="00FC6D1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c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357F4" w:rsidRPr="00BA223D">
        <w:rPr>
          <w:rFonts w:ascii="Arial Narrow" w:hAnsi="Arial Narrow" w:cs="Arial Narrow"/>
          <w:sz w:val="22"/>
          <w:szCs w:val="22"/>
        </w:rPr>
        <w:t>Podsúvahové účty</w:t>
      </w:r>
      <w:r w:rsidRPr="00BA223D">
        <w:rPr>
          <w:rFonts w:ascii="Arial Narrow" w:hAnsi="Arial Narrow" w:cs="Arial Narrow"/>
          <w:sz w:val="22"/>
          <w:szCs w:val="22"/>
        </w:rPr>
        <w:t>:</w:t>
      </w:r>
      <w:r w:rsidR="00C05C2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spoločnosť zatiaľ nemá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y, ktoré sú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sledovan</w:t>
      </w:r>
      <w:r>
        <w:rPr>
          <w:rFonts w:ascii="Arial Narrow" w:hAnsi="Arial Narrow" w:cs="Arial Narrow"/>
          <w:sz w:val="22"/>
          <w:szCs w:val="22"/>
        </w:rPr>
        <w:t>é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1"/>
        <w:gridCol w:w="2128"/>
        <w:gridCol w:w="1873"/>
      </w:tblGrid>
      <w:tr w:rsidR="001357F4" w:rsidRPr="00755848" w:rsidTr="00472E9A">
        <w:trPr>
          <w:trHeight w:val="780"/>
          <w:jc w:val="center"/>
        </w:trPr>
        <w:tc>
          <w:tcPr>
            <w:tcW w:w="2868" w:type="pct"/>
            <w:noWrap/>
            <w:vAlign w:val="center"/>
            <w:hideMark/>
          </w:tcPr>
          <w:p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Názov podsúvahovej položky</w:t>
            </w:r>
          </w:p>
        </w:tc>
        <w:tc>
          <w:tcPr>
            <w:tcW w:w="1134" w:type="pct"/>
            <w:noWrap/>
            <w:vAlign w:val="center"/>
            <w:hideMark/>
          </w:tcPr>
          <w:p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Bežné účtovné obdobie</w:t>
            </w:r>
          </w:p>
        </w:tc>
        <w:tc>
          <w:tcPr>
            <w:tcW w:w="999" w:type="pct"/>
            <w:vAlign w:val="center"/>
            <w:hideMark/>
          </w:tcPr>
          <w:p w:rsidR="001357F4" w:rsidRPr="00BA223D" w:rsidRDefault="001357F4" w:rsidP="00F5015F">
            <w:pPr>
              <w:pStyle w:val="TopHeader"/>
              <w:rPr>
                <w:b w:val="0"/>
              </w:rPr>
            </w:pPr>
            <w:r w:rsidRPr="00BA223D">
              <w:rPr>
                <w:b w:val="0"/>
              </w:rPr>
              <w:t>Bezprostredne predchádzajúce účtovné obdobie</w:t>
            </w:r>
          </w:p>
        </w:tc>
      </w:tr>
      <w:tr w:rsidR="001357F4" w:rsidRPr="00755848" w:rsidTr="00472E9A">
        <w:trPr>
          <w:trHeight w:val="267"/>
          <w:jc w:val="center"/>
        </w:trPr>
        <w:tc>
          <w:tcPr>
            <w:tcW w:w="2868" w:type="pct"/>
            <w:noWrap/>
            <w:vAlign w:val="center"/>
            <w:hideMark/>
          </w:tcPr>
          <w:p w:rsidR="001357F4" w:rsidRPr="00522448" w:rsidRDefault="001357F4" w:rsidP="00165DD5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134" w:type="pct"/>
            <w:noWrap/>
            <w:vAlign w:val="center"/>
            <w:hideMark/>
          </w:tcPr>
          <w:p w:rsidR="001357F4" w:rsidRDefault="00472E9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Lakovacia kabína</w:t>
            </w:r>
          </w:p>
          <w:p w:rsidR="00472E9A" w:rsidRPr="00755848" w:rsidRDefault="00472E9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Páliaci stroj ENSIS</w:t>
            </w:r>
          </w:p>
        </w:tc>
        <w:tc>
          <w:tcPr>
            <w:tcW w:w="999" w:type="pct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472E9A">
        <w:trPr>
          <w:trHeight w:val="144"/>
          <w:jc w:val="center"/>
        </w:trPr>
        <w:tc>
          <w:tcPr>
            <w:tcW w:w="2868" w:type="pct"/>
            <w:noWrap/>
            <w:vAlign w:val="center"/>
            <w:hideMark/>
          </w:tcPr>
          <w:p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134" w:type="pct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9" w:type="pct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472E9A">
        <w:trPr>
          <w:trHeight w:val="161"/>
          <w:jc w:val="center"/>
        </w:trPr>
        <w:tc>
          <w:tcPr>
            <w:tcW w:w="2868" w:type="pct"/>
            <w:noWrap/>
            <w:vAlign w:val="center"/>
            <w:hideMark/>
          </w:tcPr>
          <w:p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22448">
              <w:rPr>
                <w:rFonts w:ascii="Arial Narrow" w:hAnsi="Arial Narrow"/>
                <w:sz w:val="22"/>
                <w:szCs w:val="22"/>
              </w:rPr>
              <w:t> </w:t>
            </w:r>
            <w:r w:rsidRPr="005224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134" w:type="pct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9" w:type="pct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472E9A">
        <w:trPr>
          <w:trHeight w:val="161"/>
          <w:jc w:val="center"/>
        </w:trPr>
        <w:tc>
          <w:tcPr>
            <w:tcW w:w="2868" w:type="pct"/>
            <w:noWrap/>
            <w:vAlign w:val="center"/>
          </w:tcPr>
          <w:p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22448">
              <w:rPr>
                <w:rFonts w:ascii="Arial Narrow" w:hAnsi="Arial Narrow"/>
                <w:sz w:val="22"/>
                <w:szCs w:val="22"/>
              </w:rPr>
              <w:t> </w:t>
            </w:r>
            <w:r w:rsidRPr="005224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134" w:type="pct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9" w:type="pct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472E9A">
        <w:trPr>
          <w:trHeight w:val="161"/>
          <w:jc w:val="center"/>
        </w:trPr>
        <w:tc>
          <w:tcPr>
            <w:tcW w:w="2868" w:type="pct"/>
            <w:noWrap/>
            <w:vAlign w:val="center"/>
          </w:tcPr>
          <w:p w:rsidR="001357F4" w:rsidRPr="005224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224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134" w:type="pct"/>
            <w:noWrap/>
            <w:vAlign w:val="center"/>
          </w:tcPr>
          <w:p w:rsidR="001357F4" w:rsidRPr="00A83961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9" w:type="pct"/>
            <w:noWrap/>
            <w:vAlign w:val="center"/>
          </w:tcPr>
          <w:p w:rsidR="001357F4" w:rsidRPr="00A83961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6D11" w:rsidRDefault="00FC6D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6D11" w:rsidRPr="00755848" w:rsidRDefault="00FC6D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C6D11" w:rsidRDefault="00FC6D1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6D11" w:rsidRPr="00FC6D11" w:rsidRDefault="00FC6D11" w:rsidP="00FC6D11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FC6D11">
        <w:rPr>
          <w:rFonts w:ascii="Arial Narrow" w:hAnsi="Arial Narrow" w:cs="Arial Narrow"/>
          <w:bCs/>
          <w:sz w:val="22"/>
          <w:szCs w:val="22"/>
        </w:rPr>
        <w:t>Po  31.12.</w:t>
      </w:r>
      <w:r w:rsidR="00B27E23">
        <w:rPr>
          <w:rFonts w:ascii="Arial Narrow" w:hAnsi="Arial Narrow" w:cs="Arial Narrow"/>
          <w:bCs/>
          <w:sz w:val="22"/>
          <w:szCs w:val="22"/>
        </w:rPr>
        <w:t>201</w:t>
      </w:r>
      <w:r w:rsidR="009D740C">
        <w:rPr>
          <w:rFonts w:ascii="Arial Narrow" w:hAnsi="Arial Narrow" w:cs="Arial Narrow"/>
          <w:bCs/>
          <w:sz w:val="22"/>
          <w:szCs w:val="22"/>
        </w:rPr>
        <w:t>9</w:t>
      </w:r>
      <w:r>
        <w:rPr>
          <w:rFonts w:ascii="Arial Narrow" w:hAnsi="Arial Narrow" w:cs="Arial Narrow"/>
          <w:bCs/>
          <w:sz w:val="22"/>
          <w:szCs w:val="22"/>
        </w:rPr>
        <w:t xml:space="preserve"> do dňa zostavenia účtovnej</w:t>
      </w:r>
      <w:r w:rsidRPr="00FC6D11">
        <w:rPr>
          <w:rFonts w:ascii="Arial Narrow" w:hAnsi="Arial Narrow" w:cs="Arial Narrow"/>
          <w:bCs/>
          <w:sz w:val="22"/>
          <w:szCs w:val="22"/>
        </w:rPr>
        <w:t xml:space="preserve"> závierky nenastali žiadne významné skutočnosti, ktoré by ovplyvnili výsledok hospodárenia spoločnost</w:t>
      </w:r>
      <w:r w:rsidR="006F2563">
        <w:rPr>
          <w:rFonts w:ascii="Arial Narrow" w:hAnsi="Arial Narrow" w:cs="Arial Narrow"/>
          <w:bCs/>
          <w:sz w:val="22"/>
          <w:szCs w:val="22"/>
        </w:rPr>
        <w:t>i za rok 20</w:t>
      </w:r>
      <w:r w:rsidR="00B27E23">
        <w:rPr>
          <w:rFonts w:ascii="Arial Narrow" w:hAnsi="Arial Narrow" w:cs="Arial Narrow"/>
          <w:bCs/>
          <w:sz w:val="22"/>
          <w:szCs w:val="22"/>
        </w:rPr>
        <w:t>1</w:t>
      </w:r>
      <w:r w:rsidR="009D740C">
        <w:rPr>
          <w:rFonts w:ascii="Arial Narrow" w:hAnsi="Arial Narrow" w:cs="Arial Narrow"/>
          <w:bCs/>
          <w:sz w:val="22"/>
          <w:szCs w:val="22"/>
        </w:rPr>
        <w:t>9</w:t>
      </w:r>
      <w:r w:rsidRPr="00FC6D11">
        <w:rPr>
          <w:rFonts w:ascii="Arial Narrow" w:hAnsi="Arial Narrow" w:cs="Arial Narrow"/>
          <w:bCs/>
          <w:sz w:val="22"/>
          <w:szCs w:val="22"/>
        </w:rPr>
        <w:t>.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FC6D11" w:rsidRPr="00FC6D11" w:rsidRDefault="00FC6D11" w:rsidP="00521298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6D11" w:rsidRDefault="00FC6D11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FC6D11">
        <w:rPr>
          <w:rFonts w:ascii="Arial Narrow" w:hAnsi="Arial Narrow" w:cs="Arial Narrow"/>
          <w:bCs/>
          <w:sz w:val="22"/>
          <w:szCs w:val="22"/>
        </w:rPr>
        <w:t>Pre túto časť poznámok spoločnosť nemá obsahovú náplň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F6853" w:rsidRPr="00AD0036" w:rsidRDefault="006F6853" w:rsidP="006F6853">
      <w:pPr>
        <w:jc w:val="both"/>
        <w:rPr>
          <w:color w:val="000000" w:themeColor="text1"/>
        </w:rPr>
      </w:pPr>
      <w:r w:rsidRPr="000412FA">
        <w:rPr>
          <w:b/>
          <w:color w:val="000000" w:themeColor="text1"/>
        </w:rPr>
        <w:t>Transformácia účtovného výsledku hospodárenia</w:t>
      </w:r>
      <w:r w:rsidRPr="000412FA">
        <w:rPr>
          <w:color w:val="000000" w:themeColor="text1"/>
        </w:rPr>
        <w:t xml:space="preserve"> na základ dane – príloha č. 1</w:t>
      </w: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BD1CF4" w:rsidP="00BD1CF4">
      <w:pPr>
        <w:ind w:right="-471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                                                                   Príloha č. 1</w:t>
      </w: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941EC" w:rsidRDefault="000941E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BD1CF4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BD1CF4">
        <w:rPr>
          <w:noProof/>
        </w:rPr>
        <w:drawing>
          <wp:inline distT="0" distB="0" distL="0" distR="0">
            <wp:extent cx="5661660" cy="348996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1660" cy="3489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A4FDC" w:rsidRDefault="004A4FDC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F426E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F426E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F426E" w:rsidRPr="00FC6D11" w:rsidRDefault="001F426E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1F426E" w:rsidRPr="00FC6D11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3AC8" w:rsidRDefault="00143AC8">
      <w:r>
        <w:separator/>
      </w:r>
    </w:p>
  </w:endnote>
  <w:endnote w:type="continuationSeparator" w:id="0">
    <w:p w:rsidR="00143AC8" w:rsidRDefault="00143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C43ED8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8A7571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3AC8" w:rsidRDefault="00143AC8">
      <w:r>
        <w:separator/>
      </w:r>
    </w:p>
  </w:footnote>
  <w:footnote w:type="continuationSeparator" w:id="0">
    <w:p w:rsidR="00143AC8" w:rsidRDefault="00143A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249F8">
      <w:rPr>
        <w:rFonts w:ascii="Arial" w:hAnsi="Arial" w:cs="Arial"/>
        <w:sz w:val="22"/>
        <w:szCs w:val="22"/>
        <w:bdr w:val="single" w:sz="4" w:space="0" w:color="auto" w:frame="1"/>
      </w:rPr>
      <w:t>36314277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249F8">
      <w:rPr>
        <w:rFonts w:ascii="Arial" w:hAnsi="Arial" w:cs="Arial"/>
        <w:sz w:val="22"/>
        <w:szCs w:val="22"/>
        <w:bdr w:val="single" w:sz="4" w:space="0" w:color="auto" w:frame="1"/>
      </w:rPr>
      <w:t>2020112424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D96B6C"/>
    <w:multiLevelType w:val="hybridMultilevel"/>
    <w:tmpl w:val="C4E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46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534649"/>
    <w:multiLevelType w:val="hybridMultilevel"/>
    <w:tmpl w:val="D2C0AC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5"/>
  </w:num>
  <w:num w:numId="4">
    <w:abstractNumId w:val="17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15"/>
  </w:num>
  <w:num w:numId="10">
    <w:abstractNumId w:val="12"/>
  </w:num>
  <w:num w:numId="11">
    <w:abstractNumId w:val="4"/>
  </w:num>
  <w:num w:numId="12">
    <w:abstractNumId w:val="18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8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270CC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F9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1EC"/>
    <w:rsid w:val="000957F5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43E"/>
    <w:rsid w:val="000B684D"/>
    <w:rsid w:val="000B70DE"/>
    <w:rsid w:val="000C0E0A"/>
    <w:rsid w:val="000C1504"/>
    <w:rsid w:val="000C4A70"/>
    <w:rsid w:val="000E0FA5"/>
    <w:rsid w:val="000E4475"/>
    <w:rsid w:val="000E57B5"/>
    <w:rsid w:val="000E7875"/>
    <w:rsid w:val="000F226D"/>
    <w:rsid w:val="00100783"/>
    <w:rsid w:val="00103242"/>
    <w:rsid w:val="00103870"/>
    <w:rsid w:val="00105490"/>
    <w:rsid w:val="001126C4"/>
    <w:rsid w:val="001148AB"/>
    <w:rsid w:val="0011511A"/>
    <w:rsid w:val="001162B1"/>
    <w:rsid w:val="00117BEB"/>
    <w:rsid w:val="00117E62"/>
    <w:rsid w:val="00124A2A"/>
    <w:rsid w:val="00124E6C"/>
    <w:rsid w:val="001255F2"/>
    <w:rsid w:val="00126DE3"/>
    <w:rsid w:val="001314DC"/>
    <w:rsid w:val="001357F4"/>
    <w:rsid w:val="001375F1"/>
    <w:rsid w:val="00137CDE"/>
    <w:rsid w:val="001422DA"/>
    <w:rsid w:val="00143AC8"/>
    <w:rsid w:val="001550FB"/>
    <w:rsid w:val="001553EC"/>
    <w:rsid w:val="001635A4"/>
    <w:rsid w:val="001641B3"/>
    <w:rsid w:val="00165684"/>
    <w:rsid w:val="00165764"/>
    <w:rsid w:val="00165DD5"/>
    <w:rsid w:val="00171D3D"/>
    <w:rsid w:val="00173E72"/>
    <w:rsid w:val="00175067"/>
    <w:rsid w:val="00177499"/>
    <w:rsid w:val="00177E9D"/>
    <w:rsid w:val="001821C1"/>
    <w:rsid w:val="00182CD7"/>
    <w:rsid w:val="00182F4B"/>
    <w:rsid w:val="0018619A"/>
    <w:rsid w:val="00187A05"/>
    <w:rsid w:val="001922C8"/>
    <w:rsid w:val="00194863"/>
    <w:rsid w:val="001A0386"/>
    <w:rsid w:val="001A05C3"/>
    <w:rsid w:val="001A1F4C"/>
    <w:rsid w:val="001A46CA"/>
    <w:rsid w:val="001A545B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1D"/>
    <w:rsid w:val="001F426E"/>
    <w:rsid w:val="001F42CE"/>
    <w:rsid w:val="001F453E"/>
    <w:rsid w:val="001F481A"/>
    <w:rsid w:val="001F6FDA"/>
    <w:rsid w:val="001F718C"/>
    <w:rsid w:val="001F7CCE"/>
    <w:rsid w:val="002007AA"/>
    <w:rsid w:val="002100EC"/>
    <w:rsid w:val="00216A00"/>
    <w:rsid w:val="00216A06"/>
    <w:rsid w:val="0021761B"/>
    <w:rsid w:val="00223544"/>
    <w:rsid w:val="00223758"/>
    <w:rsid w:val="002342CE"/>
    <w:rsid w:val="00235630"/>
    <w:rsid w:val="00246C6C"/>
    <w:rsid w:val="002474D2"/>
    <w:rsid w:val="002477DC"/>
    <w:rsid w:val="0025327F"/>
    <w:rsid w:val="00262920"/>
    <w:rsid w:val="0026388C"/>
    <w:rsid w:val="00265418"/>
    <w:rsid w:val="0026737F"/>
    <w:rsid w:val="002715D0"/>
    <w:rsid w:val="002716CB"/>
    <w:rsid w:val="002729B2"/>
    <w:rsid w:val="00272B4B"/>
    <w:rsid w:val="00280CA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A7A87"/>
    <w:rsid w:val="002B0283"/>
    <w:rsid w:val="002B2E75"/>
    <w:rsid w:val="002B6425"/>
    <w:rsid w:val="002C1869"/>
    <w:rsid w:val="002C1A49"/>
    <w:rsid w:val="002C25D7"/>
    <w:rsid w:val="002C3C72"/>
    <w:rsid w:val="002D0D47"/>
    <w:rsid w:val="002D267F"/>
    <w:rsid w:val="002D461E"/>
    <w:rsid w:val="002E1542"/>
    <w:rsid w:val="002E490E"/>
    <w:rsid w:val="002E6607"/>
    <w:rsid w:val="002E728C"/>
    <w:rsid w:val="002F23B0"/>
    <w:rsid w:val="002F5C77"/>
    <w:rsid w:val="00302371"/>
    <w:rsid w:val="003023F7"/>
    <w:rsid w:val="003061CE"/>
    <w:rsid w:val="00306960"/>
    <w:rsid w:val="00312CE9"/>
    <w:rsid w:val="003208FD"/>
    <w:rsid w:val="00324EDD"/>
    <w:rsid w:val="00331575"/>
    <w:rsid w:val="00331EB6"/>
    <w:rsid w:val="00331F12"/>
    <w:rsid w:val="00332E9A"/>
    <w:rsid w:val="003357EC"/>
    <w:rsid w:val="00336F51"/>
    <w:rsid w:val="00340849"/>
    <w:rsid w:val="003408EA"/>
    <w:rsid w:val="00346F61"/>
    <w:rsid w:val="00350E31"/>
    <w:rsid w:val="00351402"/>
    <w:rsid w:val="00351C9E"/>
    <w:rsid w:val="0035234F"/>
    <w:rsid w:val="00353E3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795"/>
    <w:rsid w:val="003969CB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970"/>
    <w:rsid w:val="003F7CB9"/>
    <w:rsid w:val="00400EF7"/>
    <w:rsid w:val="00406D81"/>
    <w:rsid w:val="0041493D"/>
    <w:rsid w:val="00415779"/>
    <w:rsid w:val="00420F05"/>
    <w:rsid w:val="004233E2"/>
    <w:rsid w:val="00426264"/>
    <w:rsid w:val="004264CD"/>
    <w:rsid w:val="00433587"/>
    <w:rsid w:val="00434A9A"/>
    <w:rsid w:val="00436409"/>
    <w:rsid w:val="0044052C"/>
    <w:rsid w:val="00444759"/>
    <w:rsid w:val="00444A85"/>
    <w:rsid w:val="00446B45"/>
    <w:rsid w:val="0044745F"/>
    <w:rsid w:val="004503E1"/>
    <w:rsid w:val="0045072D"/>
    <w:rsid w:val="00453111"/>
    <w:rsid w:val="0045492B"/>
    <w:rsid w:val="00454AEB"/>
    <w:rsid w:val="00454F2D"/>
    <w:rsid w:val="0045642D"/>
    <w:rsid w:val="00460CC6"/>
    <w:rsid w:val="004617C6"/>
    <w:rsid w:val="00461CF4"/>
    <w:rsid w:val="00467C15"/>
    <w:rsid w:val="0047269E"/>
    <w:rsid w:val="00472E9A"/>
    <w:rsid w:val="00482574"/>
    <w:rsid w:val="00484634"/>
    <w:rsid w:val="00484695"/>
    <w:rsid w:val="00484848"/>
    <w:rsid w:val="00487167"/>
    <w:rsid w:val="004872FA"/>
    <w:rsid w:val="00487CB2"/>
    <w:rsid w:val="004A0C7E"/>
    <w:rsid w:val="004A1C62"/>
    <w:rsid w:val="004A1E6C"/>
    <w:rsid w:val="004A2FB9"/>
    <w:rsid w:val="004A370B"/>
    <w:rsid w:val="004A3D87"/>
    <w:rsid w:val="004A4FDC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993"/>
    <w:rsid w:val="004F48BF"/>
    <w:rsid w:val="005008FA"/>
    <w:rsid w:val="005031B8"/>
    <w:rsid w:val="00511DDE"/>
    <w:rsid w:val="00512000"/>
    <w:rsid w:val="0051700A"/>
    <w:rsid w:val="00521298"/>
    <w:rsid w:val="005222B8"/>
    <w:rsid w:val="00522448"/>
    <w:rsid w:val="00526FB9"/>
    <w:rsid w:val="00527E38"/>
    <w:rsid w:val="00530A48"/>
    <w:rsid w:val="00540806"/>
    <w:rsid w:val="00547AE9"/>
    <w:rsid w:val="00550F87"/>
    <w:rsid w:val="005527DA"/>
    <w:rsid w:val="00561317"/>
    <w:rsid w:val="00561BA9"/>
    <w:rsid w:val="00562E0F"/>
    <w:rsid w:val="00562E99"/>
    <w:rsid w:val="00566CE3"/>
    <w:rsid w:val="005708A2"/>
    <w:rsid w:val="00573E9F"/>
    <w:rsid w:val="0057641B"/>
    <w:rsid w:val="0058268B"/>
    <w:rsid w:val="00582C1D"/>
    <w:rsid w:val="00582F0F"/>
    <w:rsid w:val="00585033"/>
    <w:rsid w:val="00585C1A"/>
    <w:rsid w:val="00586CE9"/>
    <w:rsid w:val="00587C64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093"/>
    <w:rsid w:val="005E538A"/>
    <w:rsid w:val="005E6774"/>
    <w:rsid w:val="005E6F68"/>
    <w:rsid w:val="005F1DFA"/>
    <w:rsid w:val="005F26DB"/>
    <w:rsid w:val="005F504F"/>
    <w:rsid w:val="00610810"/>
    <w:rsid w:val="00611DF3"/>
    <w:rsid w:val="00614845"/>
    <w:rsid w:val="00615C55"/>
    <w:rsid w:val="00620893"/>
    <w:rsid w:val="0062192A"/>
    <w:rsid w:val="00623E81"/>
    <w:rsid w:val="0063320E"/>
    <w:rsid w:val="00636459"/>
    <w:rsid w:val="00640019"/>
    <w:rsid w:val="00642FD8"/>
    <w:rsid w:val="00651F5C"/>
    <w:rsid w:val="00652D6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0F8D"/>
    <w:rsid w:val="006A4524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A5F"/>
    <w:rsid w:val="006E6532"/>
    <w:rsid w:val="006E766F"/>
    <w:rsid w:val="006F131C"/>
    <w:rsid w:val="006F2563"/>
    <w:rsid w:val="006F5596"/>
    <w:rsid w:val="006F5A49"/>
    <w:rsid w:val="006F6400"/>
    <w:rsid w:val="006F6853"/>
    <w:rsid w:val="006F7BC2"/>
    <w:rsid w:val="00701C3B"/>
    <w:rsid w:val="0070350A"/>
    <w:rsid w:val="00704DF2"/>
    <w:rsid w:val="0070649A"/>
    <w:rsid w:val="00711BAB"/>
    <w:rsid w:val="00711C27"/>
    <w:rsid w:val="00712BD7"/>
    <w:rsid w:val="007139BF"/>
    <w:rsid w:val="00720838"/>
    <w:rsid w:val="00720F79"/>
    <w:rsid w:val="00723420"/>
    <w:rsid w:val="007274B4"/>
    <w:rsid w:val="00732250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9B2"/>
    <w:rsid w:val="00764219"/>
    <w:rsid w:val="0076539B"/>
    <w:rsid w:val="00771D0D"/>
    <w:rsid w:val="007728FB"/>
    <w:rsid w:val="0077305E"/>
    <w:rsid w:val="007753B9"/>
    <w:rsid w:val="007776A2"/>
    <w:rsid w:val="00780227"/>
    <w:rsid w:val="007805CE"/>
    <w:rsid w:val="00782855"/>
    <w:rsid w:val="00783DF8"/>
    <w:rsid w:val="0078433D"/>
    <w:rsid w:val="00792027"/>
    <w:rsid w:val="007A17D1"/>
    <w:rsid w:val="007A1F08"/>
    <w:rsid w:val="007A5D44"/>
    <w:rsid w:val="007A6BEE"/>
    <w:rsid w:val="007B6B6C"/>
    <w:rsid w:val="007B790E"/>
    <w:rsid w:val="007C04E4"/>
    <w:rsid w:val="007C24FE"/>
    <w:rsid w:val="007C40F2"/>
    <w:rsid w:val="007C6DC0"/>
    <w:rsid w:val="007D0D5D"/>
    <w:rsid w:val="007D50DA"/>
    <w:rsid w:val="007E0234"/>
    <w:rsid w:val="007E32BC"/>
    <w:rsid w:val="007E4153"/>
    <w:rsid w:val="007E4948"/>
    <w:rsid w:val="007E6B2C"/>
    <w:rsid w:val="007E7210"/>
    <w:rsid w:val="007F26F7"/>
    <w:rsid w:val="007F3179"/>
    <w:rsid w:val="007F523F"/>
    <w:rsid w:val="007F6029"/>
    <w:rsid w:val="008000C1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1FB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A7571"/>
    <w:rsid w:val="008B0093"/>
    <w:rsid w:val="008B186E"/>
    <w:rsid w:val="008B19F2"/>
    <w:rsid w:val="008B3CF8"/>
    <w:rsid w:val="008B4817"/>
    <w:rsid w:val="008B6609"/>
    <w:rsid w:val="008B67AA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D43"/>
    <w:rsid w:val="00925C6F"/>
    <w:rsid w:val="0092735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1EDB"/>
    <w:rsid w:val="009A7552"/>
    <w:rsid w:val="009B124D"/>
    <w:rsid w:val="009B17D1"/>
    <w:rsid w:val="009C2162"/>
    <w:rsid w:val="009C49BF"/>
    <w:rsid w:val="009C58C9"/>
    <w:rsid w:val="009C6A7D"/>
    <w:rsid w:val="009D0C18"/>
    <w:rsid w:val="009D2303"/>
    <w:rsid w:val="009D3DB8"/>
    <w:rsid w:val="009D740C"/>
    <w:rsid w:val="009E0661"/>
    <w:rsid w:val="009E0DCE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056"/>
    <w:rsid w:val="00A16C95"/>
    <w:rsid w:val="00A2195C"/>
    <w:rsid w:val="00A24812"/>
    <w:rsid w:val="00A26876"/>
    <w:rsid w:val="00A3246D"/>
    <w:rsid w:val="00A35F64"/>
    <w:rsid w:val="00A36ACB"/>
    <w:rsid w:val="00A37D7E"/>
    <w:rsid w:val="00A40E0B"/>
    <w:rsid w:val="00A47495"/>
    <w:rsid w:val="00A5030E"/>
    <w:rsid w:val="00A53820"/>
    <w:rsid w:val="00A551DF"/>
    <w:rsid w:val="00A5679E"/>
    <w:rsid w:val="00A61AA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961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9F8"/>
    <w:rsid w:val="00AC345F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03A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27E23"/>
    <w:rsid w:val="00B3093F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23D"/>
    <w:rsid w:val="00BA43D8"/>
    <w:rsid w:val="00BC3432"/>
    <w:rsid w:val="00BC3D4A"/>
    <w:rsid w:val="00BC7121"/>
    <w:rsid w:val="00BD1CF4"/>
    <w:rsid w:val="00BD2F98"/>
    <w:rsid w:val="00BD55A8"/>
    <w:rsid w:val="00BE7888"/>
    <w:rsid w:val="00BF1944"/>
    <w:rsid w:val="00BF26EB"/>
    <w:rsid w:val="00BF51A4"/>
    <w:rsid w:val="00C035C7"/>
    <w:rsid w:val="00C05C22"/>
    <w:rsid w:val="00C0603C"/>
    <w:rsid w:val="00C07A86"/>
    <w:rsid w:val="00C118F4"/>
    <w:rsid w:val="00C15E63"/>
    <w:rsid w:val="00C16273"/>
    <w:rsid w:val="00C249F8"/>
    <w:rsid w:val="00C252C9"/>
    <w:rsid w:val="00C27218"/>
    <w:rsid w:val="00C31D64"/>
    <w:rsid w:val="00C36A24"/>
    <w:rsid w:val="00C41DAA"/>
    <w:rsid w:val="00C42CE5"/>
    <w:rsid w:val="00C43ED8"/>
    <w:rsid w:val="00C45559"/>
    <w:rsid w:val="00C47EB8"/>
    <w:rsid w:val="00C5163D"/>
    <w:rsid w:val="00C521F8"/>
    <w:rsid w:val="00C52AFB"/>
    <w:rsid w:val="00C53BB5"/>
    <w:rsid w:val="00C55FAB"/>
    <w:rsid w:val="00C560F3"/>
    <w:rsid w:val="00C57038"/>
    <w:rsid w:val="00C61C50"/>
    <w:rsid w:val="00C6599A"/>
    <w:rsid w:val="00C71790"/>
    <w:rsid w:val="00C73DCF"/>
    <w:rsid w:val="00C74B86"/>
    <w:rsid w:val="00C7764E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9F3"/>
    <w:rsid w:val="00CE7BB3"/>
    <w:rsid w:val="00CF092E"/>
    <w:rsid w:val="00CF7485"/>
    <w:rsid w:val="00D004CC"/>
    <w:rsid w:val="00D14CA7"/>
    <w:rsid w:val="00D223FE"/>
    <w:rsid w:val="00D237A3"/>
    <w:rsid w:val="00D23B0B"/>
    <w:rsid w:val="00D30075"/>
    <w:rsid w:val="00D319A0"/>
    <w:rsid w:val="00D33238"/>
    <w:rsid w:val="00D343DA"/>
    <w:rsid w:val="00D34BEA"/>
    <w:rsid w:val="00D35100"/>
    <w:rsid w:val="00D3566E"/>
    <w:rsid w:val="00D36819"/>
    <w:rsid w:val="00D404F7"/>
    <w:rsid w:val="00D42468"/>
    <w:rsid w:val="00D45EE1"/>
    <w:rsid w:val="00D47EBF"/>
    <w:rsid w:val="00D505AF"/>
    <w:rsid w:val="00D51AF9"/>
    <w:rsid w:val="00D541CE"/>
    <w:rsid w:val="00D56526"/>
    <w:rsid w:val="00D57B09"/>
    <w:rsid w:val="00D631A3"/>
    <w:rsid w:val="00D65F08"/>
    <w:rsid w:val="00D676DD"/>
    <w:rsid w:val="00D744E2"/>
    <w:rsid w:val="00D904A5"/>
    <w:rsid w:val="00D93B51"/>
    <w:rsid w:val="00D9507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597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1AB"/>
    <w:rsid w:val="00E317EF"/>
    <w:rsid w:val="00E32473"/>
    <w:rsid w:val="00E342A0"/>
    <w:rsid w:val="00E35976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4D9C"/>
    <w:rsid w:val="00E90529"/>
    <w:rsid w:val="00E97221"/>
    <w:rsid w:val="00EA0DDC"/>
    <w:rsid w:val="00EA23B8"/>
    <w:rsid w:val="00EA33CE"/>
    <w:rsid w:val="00EA3EDB"/>
    <w:rsid w:val="00EA7882"/>
    <w:rsid w:val="00EB29FB"/>
    <w:rsid w:val="00EB3ECE"/>
    <w:rsid w:val="00EB5BB2"/>
    <w:rsid w:val="00EB6193"/>
    <w:rsid w:val="00EC396A"/>
    <w:rsid w:val="00ED112D"/>
    <w:rsid w:val="00ED7779"/>
    <w:rsid w:val="00EF16E1"/>
    <w:rsid w:val="00EF4F08"/>
    <w:rsid w:val="00EF6214"/>
    <w:rsid w:val="00F0347E"/>
    <w:rsid w:val="00F07C3A"/>
    <w:rsid w:val="00F1419E"/>
    <w:rsid w:val="00F15A2F"/>
    <w:rsid w:val="00F1617B"/>
    <w:rsid w:val="00F20F67"/>
    <w:rsid w:val="00F210A0"/>
    <w:rsid w:val="00F23BF7"/>
    <w:rsid w:val="00F246E3"/>
    <w:rsid w:val="00F2575B"/>
    <w:rsid w:val="00F26D58"/>
    <w:rsid w:val="00F30374"/>
    <w:rsid w:val="00F420C8"/>
    <w:rsid w:val="00F42FB1"/>
    <w:rsid w:val="00F43ABD"/>
    <w:rsid w:val="00F45973"/>
    <w:rsid w:val="00F5015F"/>
    <w:rsid w:val="00F504CA"/>
    <w:rsid w:val="00F5097F"/>
    <w:rsid w:val="00F57983"/>
    <w:rsid w:val="00F60A13"/>
    <w:rsid w:val="00F616AF"/>
    <w:rsid w:val="00F6769B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B31"/>
    <w:rsid w:val="00FA0504"/>
    <w:rsid w:val="00FA5372"/>
    <w:rsid w:val="00FB124C"/>
    <w:rsid w:val="00FB427A"/>
    <w:rsid w:val="00FB7889"/>
    <w:rsid w:val="00FC64AE"/>
    <w:rsid w:val="00FC6D11"/>
    <w:rsid w:val="00FC75CB"/>
    <w:rsid w:val="00FD495C"/>
    <w:rsid w:val="00FD66A5"/>
    <w:rsid w:val="00FD7AA9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845820BE-D3C7-4371-933D-8F192595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61FB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3ED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3ED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3ED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3ED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6D11"/>
    <w:pPr>
      <w:ind w:left="708"/>
    </w:pPr>
  </w:style>
  <w:style w:type="paragraph" w:styleId="Textbubliny">
    <w:name w:val="Balloon Text"/>
    <w:basedOn w:val="Normlny"/>
    <w:link w:val="TextbublinyChar"/>
    <w:rsid w:val="00BA22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A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4960B-ED79-471F-9EDB-B43E5BE65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1275</Words>
  <Characters>7270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Rusnáková Zuzana</cp:lastModifiedBy>
  <cp:revision>2</cp:revision>
  <cp:lastPrinted>2019-03-19T07:04:00Z</cp:lastPrinted>
  <dcterms:created xsi:type="dcterms:W3CDTF">2020-03-30T06:58:00Z</dcterms:created>
  <dcterms:modified xsi:type="dcterms:W3CDTF">2020-03-30T06:58:00Z</dcterms:modified>
</cp:coreProperties>
</file>