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oter2.xml" ContentType="application/vnd.openxmlformats-officedocument.wordprocessingml.footer+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margin" w:tblpXSpec="center" w:tblpY="-774"/>
        <w:tblW w:w="11114" w:type="dxa"/>
        <w:tblCellMar>
          <w:left w:w="70" w:type="dxa"/>
          <w:right w:w="70" w:type="dxa"/>
        </w:tblCellMar>
        <w:tblLook w:val="04A0" w:firstRow="1" w:lastRow="0" w:firstColumn="1" w:lastColumn="0" w:noHBand="0" w:noVBand="1"/>
      </w:tblPr>
      <w:tblGrid>
        <w:gridCol w:w="313"/>
        <w:gridCol w:w="5"/>
        <w:gridCol w:w="329"/>
        <w:gridCol w:w="312"/>
        <w:gridCol w:w="312"/>
        <w:gridCol w:w="312"/>
        <w:gridCol w:w="313"/>
        <w:gridCol w:w="313"/>
        <w:gridCol w:w="312"/>
        <w:gridCol w:w="312"/>
        <w:gridCol w:w="312"/>
        <w:gridCol w:w="404"/>
        <w:gridCol w:w="624"/>
        <w:gridCol w:w="246"/>
        <w:gridCol w:w="312"/>
        <w:gridCol w:w="595"/>
        <w:gridCol w:w="6"/>
        <w:gridCol w:w="372"/>
        <w:gridCol w:w="1"/>
        <w:gridCol w:w="265"/>
        <w:gridCol w:w="26"/>
        <w:gridCol w:w="180"/>
        <w:gridCol w:w="250"/>
        <w:gridCol w:w="62"/>
        <w:gridCol w:w="245"/>
        <w:gridCol w:w="6"/>
        <w:gridCol w:w="6"/>
        <w:gridCol w:w="56"/>
        <w:gridCol w:w="248"/>
        <w:gridCol w:w="6"/>
        <w:gridCol w:w="9"/>
        <w:gridCol w:w="17"/>
        <w:gridCol w:w="36"/>
        <w:gridCol w:w="260"/>
        <w:gridCol w:w="6"/>
        <w:gridCol w:w="12"/>
        <w:gridCol w:w="50"/>
        <w:gridCol w:w="244"/>
        <w:gridCol w:w="6"/>
        <w:gridCol w:w="16"/>
        <w:gridCol w:w="46"/>
        <w:gridCol w:w="244"/>
        <w:gridCol w:w="6"/>
        <w:gridCol w:w="20"/>
        <w:gridCol w:w="42"/>
        <w:gridCol w:w="244"/>
        <w:gridCol w:w="6"/>
        <w:gridCol w:w="24"/>
        <w:gridCol w:w="38"/>
        <w:gridCol w:w="244"/>
        <w:gridCol w:w="34"/>
        <w:gridCol w:w="34"/>
        <w:gridCol w:w="244"/>
        <w:gridCol w:w="38"/>
        <w:gridCol w:w="30"/>
        <w:gridCol w:w="244"/>
        <w:gridCol w:w="42"/>
        <w:gridCol w:w="26"/>
        <w:gridCol w:w="244"/>
        <w:gridCol w:w="46"/>
        <w:gridCol w:w="22"/>
        <w:gridCol w:w="244"/>
        <w:gridCol w:w="50"/>
        <w:gridCol w:w="18"/>
        <w:gridCol w:w="244"/>
        <w:gridCol w:w="68"/>
        <w:gridCol w:w="244"/>
        <w:gridCol w:w="68"/>
        <w:gridCol w:w="241"/>
        <w:gridCol w:w="147"/>
        <w:gridCol w:w="94"/>
        <w:gridCol w:w="67"/>
        <w:gridCol w:w="5"/>
      </w:tblGrid>
      <w:tr w:rsidR="00EC5884" w:rsidRPr="00EC5884" w:rsidTr="00E14A84">
        <w:trPr>
          <w:gridAfter w:val="2"/>
          <w:wAfter w:w="72" w:type="dxa"/>
          <w:trHeight w:val="396"/>
        </w:trPr>
        <w:tc>
          <w:tcPr>
            <w:tcW w:w="11042" w:type="dxa"/>
            <w:gridSpan w:val="71"/>
            <w:shd w:val="clear" w:color="auto" w:fill="auto"/>
            <w:vAlign w:val="bottom"/>
            <w:hideMark/>
          </w:tcPr>
          <w:p w:rsidR="00EC5884" w:rsidRPr="00A828BB" w:rsidRDefault="00EC5884" w:rsidP="00A828BB">
            <w:pPr>
              <w:pStyle w:val="Odsekzoznamu"/>
              <w:numPr>
                <w:ilvl w:val="0"/>
                <w:numId w:val="20"/>
              </w:numPr>
              <w:spacing w:after="0" w:line="240" w:lineRule="auto"/>
              <w:jc w:val="center"/>
              <w:rPr>
                <w:rFonts w:ascii="Calibri" w:eastAsia="Times New Roman" w:hAnsi="Calibri" w:cs="Times New Roman"/>
                <w:b/>
                <w:bCs/>
                <w:sz w:val="32"/>
                <w:szCs w:val="32"/>
                <w:lang w:eastAsia="sk-SK"/>
              </w:rPr>
            </w:pPr>
            <w:bookmarkStart w:id="0" w:name="_Hlk34908419"/>
            <w:r w:rsidRPr="00A828BB">
              <w:rPr>
                <w:rFonts w:ascii="Calibri" w:eastAsia="Times New Roman" w:hAnsi="Calibri" w:cs="Times New Roman"/>
                <w:b/>
                <w:bCs/>
                <w:sz w:val="32"/>
                <w:szCs w:val="32"/>
                <w:lang w:eastAsia="sk-SK"/>
              </w:rPr>
              <w:t>I</w:t>
            </w:r>
            <w:r w:rsidR="00395DAF" w:rsidRPr="00A828BB">
              <w:rPr>
                <w:rFonts w:ascii="Calibri" w:eastAsia="Times New Roman" w:hAnsi="Calibri" w:cs="Times New Roman"/>
                <w:b/>
                <w:bCs/>
                <w:sz w:val="32"/>
                <w:szCs w:val="32"/>
                <w:lang w:eastAsia="sk-SK"/>
              </w:rPr>
              <w:t>NDI</w:t>
            </w:r>
            <w:r w:rsidRPr="00A828BB">
              <w:rPr>
                <w:rFonts w:ascii="Calibri" w:eastAsia="Times New Roman" w:hAnsi="Calibri" w:cs="Times New Roman"/>
                <w:b/>
                <w:bCs/>
                <w:sz w:val="32"/>
                <w:szCs w:val="32"/>
                <w:lang w:eastAsia="sk-SK"/>
              </w:rPr>
              <w:t>VIDUÁLNA ÚČTOVNÁ ZÁVIERKA</w:t>
            </w:r>
          </w:p>
        </w:tc>
      </w:tr>
      <w:tr w:rsidR="00252261" w:rsidRPr="00EC5884" w:rsidTr="00E14A84">
        <w:trPr>
          <w:gridAfter w:val="2"/>
          <w:wAfter w:w="72" w:type="dxa"/>
          <w:trHeight w:val="396"/>
        </w:trPr>
        <w:tc>
          <w:tcPr>
            <w:tcW w:w="11042" w:type="dxa"/>
            <w:gridSpan w:val="71"/>
            <w:shd w:val="clear" w:color="auto" w:fill="auto"/>
            <w:vAlign w:val="bottom"/>
          </w:tcPr>
          <w:p w:rsidR="00252261" w:rsidRPr="00037B91" w:rsidRDefault="00252261" w:rsidP="00037B91">
            <w:pPr>
              <w:spacing w:after="0" w:line="240" w:lineRule="auto"/>
              <w:rPr>
                <w:rFonts w:ascii="Calibri" w:eastAsia="Times New Roman" w:hAnsi="Calibri" w:cs="Times New Roman"/>
                <w:b/>
                <w:bCs/>
                <w:sz w:val="32"/>
                <w:szCs w:val="32"/>
                <w:lang w:eastAsia="sk-SK"/>
              </w:rPr>
            </w:pPr>
          </w:p>
        </w:tc>
      </w:tr>
      <w:tr w:rsidR="00EC5884" w:rsidRPr="00EC5884" w:rsidTr="00E14A84">
        <w:trPr>
          <w:gridAfter w:val="2"/>
          <w:wAfter w:w="72" w:type="dxa"/>
          <w:trHeight w:val="217"/>
        </w:trPr>
        <w:tc>
          <w:tcPr>
            <w:tcW w:w="11042" w:type="dxa"/>
            <w:gridSpan w:val="71"/>
            <w:shd w:val="clear" w:color="auto" w:fill="auto"/>
            <w:vAlign w:val="bottom"/>
            <w:hideMark/>
          </w:tcPr>
          <w:p w:rsidR="00EC5884" w:rsidRDefault="00EC5884" w:rsidP="00EC5884">
            <w:pPr>
              <w:spacing w:after="0" w:line="240" w:lineRule="auto"/>
              <w:jc w:val="center"/>
              <w:rPr>
                <w:rFonts w:ascii="Calibri" w:eastAsia="Times New Roman" w:hAnsi="Calibri" w:cs="Times New Roman"/>
                <w:b/>
                <w:bCs/>
                <w:lang w:eastAsia="sk-SK"/>
              </w:rPr>
            </w:pPr>
            <w:r w:rsidRPr="00EC5884">
              <w:rPr>
                <w:rFonts w:ascii="Calibri" w:eastAsia="Times New Roman" w:hAnsi="Calibri" w:cs="Times New Roman"/>
                <w:b/>
                <w:bCs/>
                <w:lang w:eastAsia="sk-SK"/>
              </w:rPr>
              <w:t>k 31.12.201</w:t>
            </w:r>
            <w:r w:rsidR="00A7621E">
              <w:rPr>
                <w:rFonts w:ascii="Calibri" w:eastAsia="Times New Roman" w:hAnsi="Calibri" w:cs="Times New Roman"/>
                <w:b/>
                <w:bCs/>
                <w:lang w:eastAsia="sk-SK"/>
              </w:rPr>
              <w:t>9</w:t>
            </w:r>
          </w:p>
          <w:p w:rsidR="00F445A6" w:rsidRPr="00EC5884" w:rsidRDefault="00F445A6" w:rsidP="00EC5884">
            <w:pPr>
              <w:spacing w:after="0" w:line="240" w:lineRule="auto"/>
              <w:jc w:val="center"/>
              <w:rPr>
                <w:rFonts w:ascii="Calibri" w:eastAsia="Times New Roman" w:hAnsi="Calibri" w:cs="Times New Roman"/>
                <w:b/>
                <w:bCs/>
                <w:lang w:eastAsia="sk-SK"/>
              </w:rPr>
            </w:pPr>
          </w:p>
        </w:tc>
      </w:tr>
      <w:tr w:rsidR="00EC5884" w:rsidRPr="00EC5884" w:rsidTr="00E14A84">
        <w:trPr>
          <w:gridAfter w:val="2"/>
          <w:wAfter w:w="72" w:type="dxa"/>
          <w:trHeight w:val="270"/>
        </w:trPr>
        <w:tc>
          <w:tcPr>
            <w:tcW w:w="313" w:type="dxa"/>
            <w:gridSpan w:val="2"/>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p>
        </w:tc>
        <w:tc>
          <w:tcPr>
            <w:tcW w:w="10488" w:type="dxa"/>
            <w:gridSpan w:val="67"/>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Priložené súčasti:</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b/>
                <w:bCs/>
                <w:lang w:eastAsia="sk-SK"/>
              </w:rPr>
            </w:pPr>
          </w:p>
        </w:tc>
      </w:tr>
      <w:tr w:rsidR="00EC5884" w:rsidRPr="00EC5884" w:rsidTr="00E14A84">
        <w:trPr>
          <w:gridAfter w:val="2"/>
          <w:wAfter w:w="72" w:type="dxa"/>
          <w:trHeight w:val="217"/>
        </w:trPr>
        <w:tc>
          <w:tcPr>
            <w:tcW w:w="313" w:type="dxa"/>
            <w:gridSpan w:val="2"/>
            <w:tcBorders>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CD2F25">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X </w:t>
            </w:r>
          </w:p>
        </w:tc>
        <w:tc>
          <w:tcPr>
            <w:tcW w:w="312" w:type="dxa"/>
            <w:tcBorders>
              <w:lef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p>
        </w:tc>
        <w:tc>
          <w:tcPr>
            <w:tcW w:w="1874" w:type="dxa"/>
            <w:gridSpan w:val="6"/>
            <w:tcBorders>
              <w:left w:val="nil"/>
            </w:tcBorders>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Súvaha</w:t>
            </w:r>
          </w:p>
        </w:tc>
        <w:tc>
          <w:tcPr>
            <w:tcW w:w="7973" w:type="dxa"/>
            <w:gridSpan w:val="59"/>
            <w:shd w:val="clear" w:color="auto" w:fill="auto"/>
            <w:vAlign w:val="bottom"/>
            <w:hideMark/>
          </w:tcPr>
          <w:p w:rsidR="00EC5884" w:rsidRPr="00EC5884" w:rsidRDefault="00EC5884" w:rsidP="00EC5884">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 xml:space="preserve">Súvaha </w:t>
            </w:r>
            <w:proofErr w:type="spellStart"/>
            <w:r w:rsidRPr="00EC5884">
              <w:rPr>
                <w:rFonts w:ascii="Calibri" w:eastAsia="Times New Roman" w:hAnsi="Calibri" w:cs="Times New Roman"/>
                <w:lang w:eastAsia="sk-SK"/>
              </w:rPr>
              <w:t>Úč</w:t>
            </w:r>
            <w:proofErr w:type="spellEnd"/>
            <w:r w:rsidRPr="00EC5884">
              <w:rPr>
                <w:rFonts w:ascii="Calibri" w:eastAsia="Times New Roman" w:hAnsi="Calibri" w:cs="Times New Roman"/>
                <w:lang w:eastAsia="sk-SK"/>
              </w:rPr>
              <w:t xml:space="preserve"> ROPO SFOV 1-01</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lang w:eastAsia="sk-SK"/>
              </w:rPr>
            </w:pPr>
          </w:p>
        </w:tc>
      </w:tr>
      <w:tr w:rsidR="00AA5870" w:rsidRPr="00EC5884" w:rsidTr="00E14A84">
        <w:trPr>
          <w:gridAfter w:val="2"/>
          <w:wAfter w:w="72" w:type="dxa"/>
          <w:trHeight w:val="217"/>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EC5884" w:rsidRPr="00EC5884" w:rsidRDefault="00EC5884" w:rsidP="00E14A84">
            <w:pPr>
              <w:tabs>
                <w:tab w:val="left" w:pos="3863"/>
              </w:tabs>
              <w:spacing w:after="0" w:line="240" w:lineRule="auto"/>
              <w:ind w:firstLine="3296"/>
              <w:rPr>
                <w:rFonts w:ascii="Times New Roman" w:eastAsia="Times New Roman" w:hAnsi="Times New Roman" w:cs="Times New Roman"/>
                <w:sz w:val="20"/>
                <w:szCs w:val="20"/>
                <w:lang w:eastAsia="sk-SK"/>
              </w:rPr>
            </w:pPr>
          </w:p>
        </w:tc>
        <w:tc>
          <w:tcPr>
            <w:tcW w:w="241"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r>
      <w:tr w:rsidR="00EC5884" w:rsidRPr="00EC5884" w:rsidTr="00E14A84">
        <w:trPr>
          <w:gridAfter w:val="2"/>
          <w:wAfter w:w="72" w:type="dxa"/>
          <w:trHeight w:val="217"/>
        </w:trPr>
        <w:tc>
          <w:tcPr>
            <w:tcW w:w="313" w:type="dxa"/>
            <w:gridSpan w:val="2"/>
            <w:tcBorders>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CD2F25">
            <w:pPr>
              <w:spacing w:after="0" w:line="240" w:lineRule="auto"/>
              <w:jc w:val="center"/>
              <w:rPr>
                <w:rFonts w:ascii="Calibri" w:eastAsia="Times New Roman" w:hAnsi="Calibri" w:cs="Times New Roman"/>
                <w:b/>
                <w:bCs/>
                <w:lang w:eastAsia="sk-SK"/>
              </w:rPr>
            </w:pPr>
            <w:r w:rsidRPr="00EC5884">
              <w:rPr>
                <w:rFonts w:ascii="Calibri" w:eastAsia="Times New Roman" w:hAnsi="Calibri" w:cs="Times New Roman"/>
                <w:b/>
                <w:bCs/>
                <w:lang w:eastAsia="sk-SK"/>
              </w:rPr>
              <w:t>X</w:t>
            </w:r>
          </w:p>
        </w:tc>
        <w:tc>
          <w:tcPr>
            <w:tcW w:w="312" w:type="dxa"/>
            <w:tcBorders>
              <w:left w:val="single" w:sz="4" w:space="0" w:color="AEAAAA" w:themeColor="background2" w:themeShade="BF"/>
            </w:tcBorders>
            <w:shd w:val="clear" w:color="auto" w:fill="auto"/>
            <w:vAlign w:val="bottom"/>
            <w:hideMark/>
          </w:tcPr>
          <w:p w:rsidR="00EC5884" w:rsidRPr="00EC5884" w:rsidRDefault="00EC5884" w:rsidP="00CD2F25">
            <w:pPr>
              <w:spacing w:after="0" w:line="240" w:lineRule="auto"/>
              <w:rPr>
                <w:rFonts w:ascii="Calibri" w:eastAsia="Times New Roman" w:hAnsi="Calibri" w:cs="Times New Roman"/>
                <w:b/>
                <w:bCs/>
                <w:lang w:eastAsia="sk-SK"/>
              </w:rPr>
            </w:pPr>
          </w:p>
        </w:tc>
        <w:tc>
          <w:tcPr>
            <w:tcW w:w="1874" w:type="dxa"/>
            <w:gridSpan w:val="6"/>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Výkaz ziskov a strát</w:t>
            </w:r>
          </w:p>
        </w:tc>
        <w:tc>
          <w:tcPr>
            <w:tcW w:w="7973" w:type="dxa"/>
            <w:gridSpan w:val="59"/>
            <w:shd w:val="clear" w:color="auto" w:fill="auto"/>
            <w:vAlign w:val="bottom"/>
            <w:hideMark/>
          </w:tcPr>
          <w:p w:rsidR="00EC5884" w:rsidRPr="00EC5884" w:rsidRDefault="00EC5884" w:rsidP="00EC5884">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 xml:space="preserve">Výkaz ziskov a strát </w:t>
            </w:r>
            <w:proofErr w:type="spellStart"/>
            <w:r w:rsidRPr="00EC5884">
              <w:rPr>
                <w:rFonts w:ascii="Calibri" w:eastAsia="Times New Roman" w:hAnsi="Calibri" w:cs="Times New Roman"/>
                <w:lang w:eastAsia="sk-SK"/>
              </w:rPr>
              <w:t>Úč</w:t>
            </w:r>
            <w:proofErr w:type="spellEnd"/>
            <w:r w:rsidRPr="00EC5884">
              <w:rPr>
                <w:rFonts w:ascii="Calibri" w:eastAsia="Times New Roman" w:hAnsi="Calibri" w:cs="Times New Roman"/>
                <w:lang w:eastAsia="sk-SK"/>
              </w:rPr>
              <w:t xml:space="preserve"> ROPO SFOV 2-01</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lang w:eastAsia="sk-SK"/>
              </w:rPr>
            </w:pPr>
          </w:p>
        </w:tc>
      </w:tr>
      <w:tr w:rsidR="00AA5870" w:rsidRPr="00EC5884" w:rsidTr="00E14A84">
        <w:trPr>
          <w:gridAfter w:val="2"/>
          <w:wAfter w:w="72" w:type="dxa"/>
          <w:trHeight w:val="217"/>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EC5884" w:rsidRPr="00EC5884" w:rsidRDefault="00EC5884" w:rsidP="00E14A84">
            <w:pPr>
              <w:tabs>
                <w:tab w:val="left" w:pos="3579"/>
              </w:tabs>
              <w:spacing w:after="0" w:line="240" w:lineRule="auto"/>
              <w:rPr>
                <w:rFonts w:ascii="Times New Roman" w:eastAsia="Times New Roman" w:hAnsi="Times New Roman" w:cs="Times New Roman"/>
                <w:sz w:val="20"/>
                <w:szCs w:val="20"/>
                <w:lang w:eastAsia="sk-SK"/>
              </w:rPr>
            </w:pPr>
          </w:p>
        </w:tc>
        <w:tc>
          <w:tcPr>
            <w:tcW w:w="241"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r>
      <w:tr w:rsidR="00EC5884" w:rsidRPr="00EC5884" w:rsidTr="00E14A84">
        <w:trPr>
          <w:gridAfter w:val="2"/>
          <w:wAfter w:w="72" w:type="dxa"/>
          <w:trHeight w:val="217"/>
        </w:trPr>
        <w:tc>
          <w:tcPr>
            <w:tcW w:w="313" w:type="dxa"/>
            <w:gridSpan w:val="2"/>
            <w:tcBorders>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r w:rsidRPr="00EC5884">
              <w:rPr>
                <w:rFonts w:ascii="Calibri" w:eastAsia="Times New Roman" w:hAnsi="Calibri" w:cs="Times New Roman"/>
                <w:b/>
                <w:bCs/>
                <w:lang w:eastAsia="sk-SK"/>
              </w:rPr>
              <w:t>X</w:t>
            </w:r>
          </w:p>
        </w:tc>
        <w:tc>
          <w:tcPr>
            <w:tcW w:w="312" w:type="dxa"/>
            <w:tcBorders>
              <w:lef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p>
        </w:tc>
        <w:tc>
          <w:tcPr>
            <w:tcW w:w="1874" w:type="dxa"/>
            <w:gridSpan w:val="6"/>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Poznámky - tab.</w:t>
            </w:r>
          </w:p>
        </w:tc>
        <w:tc>
          <w:tcPr>
            <w:tcW w:w="7973" w:type="dxa"/>
            <w:gridSpan w:val="59"/>
            <w:shd w:val="clear" w:color="auto" w:fill="auto"/>
            <w:vAlign w:val="bottom"/>
            <w:hideMark/>
          </w:tcPr>
          <w:p w:rsidR="00EC5884" w:rsidRPr="00EC5884" w:rsidRDefault="00EC5884" w:rsidP="00EC5884">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 xml:space="preserve">Poznámky </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lang w:eastAsia="sk-SK"/>
              </w:rPr>
            </w:pPr>
          </w:p>
        </w:tc>
      </w:tr>
      <w:tr w:rsidR="00EC5884" w:rsidRPr="00EC5884" w:rsidTr="00E14A84">
        <w:trPr>
          <w:gridAfter w:val="2"/>
          <w:wAfter w:w="72" w:type="dxa"/>
          <w:trHeight w:val="435"/>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Účtovná závierka:</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b/>
                <w:bCs/>
                <w:lang w:eastAsia="sk-SK"/>
              </w:rPr>
            </w:pPr>
          </w:p>
        </w:tc>
      </w:tr>
      <w:tr w:rsidR="00EC5884" w:rsidRPr="00EC5884" w:rsidTr="00E14A84">
        <w:trPr>
          <w:gridAfter w:val="2"/>
          <w:wAfter w:w="72" w:type="dxa"/>
          <w:trHeight w:val="217"/>
        </w:trPr>
        <w:tc>
          <w:tcPr>
            <w:tcW w:w="313" w:type="dxa"/>
            <w:gridSpan w:val="2"/>
            <w:tcBorders>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r w:rsidRPr="00EC5884">
              <w:rPr>
                <w:rFonts w:ascii="Calibri" w:eastAsia="Times New Roman" w:hAnsi="Calibri" w:cs="Times New Roman"/>
                <w:b/>
                <w:bCs/>
                <w:lang w:eastAsia="sk-SK"/>
              </w:rPr>
              <w:t>X</w:t>
            </w:r>
          </w:p>
        </w:tc>
        <w:tc>
          <w:tcPr>
            <w:tcW w:w="312" w:type="dxa"/>
            <w:tcBorders>
              <w:lef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p>
        </w:tc>
        <w:tc>
          <w:tcPr>
            <w:tcW w:w="9847" w:type="dxa"/>
            <w:gridSpan w:val="65"/>
            <w:shd w:val="clear" w:color="auto" w:fill="auto"/>
            <w:vAlign w:val="bottom"/>
            <w:hideMark/>
          </w:tcPr>
          <w:p w:rsidR="00EC5884" w:rsidRPr="00EC5884" w:rsidRDefault="00EC5884" w:rsidP="00EC5884">
            <w:pPr>
              <w:spacing w:after="0" w:line="240" w:lineRule="auto"/>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riadna</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color w:val="000000"/>
                <w:lang w:eastAsia="sk-SK"/>
              </w:rPr>
            </w:pPr>
          </w:p>
        </w:tc>
      </w:tr>
      <w:tr w:rsidR="00EC5884" w:rsidRPr="00EC5884" w:rsidTr="00E14A84">
        <w:trPr>
          <w:gridAfter w:val="2"/>
          <w:wAfter w:w="72" w:type="dxa"/>
          <w:trHeight w:val="217"/>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241"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r>
      <w:tr w:rsidR="00EC5884" w:rsidRPr="00EC5884" w:rsidTr="00E14A84">
        <w:trPr>
          <w:gridAfter w:val="2"/>
          <w:wAfter w:w="72" w:type="dxa"/>
          <w:trHeight w:val="217"/>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329" w:type="dxa"/>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r w:rsidRPr="00EC5884">
              <w:rPr>
                <w:rFonts w:ascii="Calibri" w:eastAsia="Times New Roman" w:hAnsi="Calibri" w:cs="Times New Roman"/>
                <w:b/>
                <w:bCs/>
                <w:lang w:eastAsia="sk-SK"/>
              </w:rPr>
              <w:t> </w:t>
            </w:r>
          </w:p>
        </w:tc>
        <w:tc>
          <w:tcPr>
            <w:tcW w:w="312" w:type="dxa"/>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p>
        </w:tc>
        <w:tc>
          <w:tcPr>
            <w:tcW w:w="9847" w:type="dxa"/>
            <w:gridSpan w:val="65"/>
            <w:shd w:val="clear" w:color="auto" w:fill="auto"/>
            <w:vAlign w:val="bottom"/>
            <w:hideMark/>
          </w:tcPr>
          <w:p w:rsidR="00EC5884" w:rsidRPr="00EC5884" w:rsidRDefault="00EC5884" w:rsidP="00EC5884">
            <w:pPr>
              <w:spacing w:after="0" w:line="240" w:lineRule="auto"/>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mimoriadna</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color w:val="000000"/>
                <w:lang w:eastAsia="sk-SK"/>
              </w:rPr>
            </w:pPr>
          </w:p>
        </w:tc>
      </w:tr>
      <w:tr w:rsidR="00EC5884" w:rsidRPr="00EC5884" w:rsidTr="00E14A84">
        <w:trPr>
          <w:gridAfter w:val="2"/>
          <w:wAfter w:w="72" w:type="dxa"/>
          <w:trHeight w:val="476"/>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Za obdobie:</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b/>
                <w:bCs/>
                <w:lang w:eastAsia="sk-SK"/>
              </w:rPr>
            </w:pPr>
          </w:p>
        </w:tc>
      </w:tr>
      <w:tr w:rsidR="00EC5884" w:rsidRPr="00EC5884" w:rsidTr="00E14A84">
        <w:trPr>
          <w:gridAfter w:val="2"/>
          <w:wAfter w:w="72" w:type="dxa"/>
          <w:trHeight w:val="217"/>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641" w:type="dxa"/>
            <w:gridSpan w:val="2"/>
            <w:shd w:val="clear" w:color="auto" w:fill="auto"/>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937" w:type="dxa"/>
            <w:gridSpan w:val="3"/>
            <w:tcBorders>
              <w:bottom w:val="single" w:sz="4" w:space="0" w:color="AEAAAA" w:themeColor="background2" w:themeShade="BF"/>
            </w:tcBorders>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Mesiac</w:t>
            </w:r>
          </w:p>
        </w:tc>
        <w:tc>
          <w:tcPr>
            <w:tcW w:w="4100" w:type="dxa"/>
            <w:gridSpan w:val="14"/>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Rok</w:t>
            </w:r>
          </w:p>
        </w:tc>
        <w:tc>
          <w:tcPr>
            <w:tcW w:w="1085" w:type="dxa"/>
            <w:gridSpan w:val="11"/>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Mesiac</w:t>
            </w:r>
          </w:p>
        </w:tc>
        <w:tc>
          <w:tcPr>
            <w:tcW w:w="3725" w:type="dxa"/>
            <w:gridSpan w:val="37"/>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Rok</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b/>
                <w:bCs/>
                <w:lang w:eastAsia="sk-SK"/>
              </w:rPr>
            </w:pPr>
          </w:p>
        </w:tc>
      </w:tr>
      <w:tr w:rsidR="00037B91" w:rsidRPr="00EC5884" w:rsidTr="00E14A84">
        <w:trPr>
          <w:gridAfter w:val="2"/>
          <w:wAfter w:w="72" w:type="dxa"/>
          <w:trHeight w:val="217"/>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641" w:type="dxa"/>
            <w:gridSpan w:val="2"/>
            <w:tcBorders>
              <w:righ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r w:rsidRPr="00EC5884">
              <w:rPr>
                <w:rFonts w:ascii="Calibri" w:eastAsia="Times New Roman" w:hAnsi="Calibri" w:cs="Times New Roman"/>
                <w:b/>
                <w:bCs/>
                <w:lang w:eastAsia="sk-SK"/>
              </w:rPr>
              <w:t>od</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0</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1</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2</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0</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1</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5746DB"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9</w:t>
            </w:r>
          </w:p>
        </w:tc>
        <w:tc>
          <w:tcPr>
            <w:tcW w:w="2187" w:type="dxa"/>
            <w:gridSpan w:val="6"/>
            <w:tcBorders>
              <w:lef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p>
        </w:tc>
        <w:tc>
          <w:tcPr>
            <w:tcW w:w="638" w:type="dxa"/>
            <w:gridSpan w:val="3"/>
            <w:tcBorders>
              <w:left w:val="nil"/>
              <w:righ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b/>
                <w:bCs/>
                <w:lang w:eastAsia="sk-SK"/>
              </w:rPr>
            </w:pPr>
            <w:r w:rsidRPr="00EC5884">
              <w:rPr>
                <w:rFonts w:ascii="Calibri" w:eastAsia="Times New Roman" w:hAnsi="Calibri" w:cs="Times New Roman"/>
                <w:b/>
                <w:bCs/>
                <w:lang w:eastAsia="sk-SK"/>
              </w:rPr>
              <w:t>do</w:t>
            </w:r>
          </w:p>
        </w:tc>
        <w:tc>
          <w:tcPr>
            <w:tcW w:w="45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1</w:t>
            </w:r>
          </w:p>
        </w:tc>
        <w:tc>
          <w:tcPr>
            <w:tcW w:w="313"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2</w:t>
            </w:r>
          </w:p>
        </w:tc>
        <w:tc>
          <w:tcPr>
            <w:tcW w:w="31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p>
        </w:tc>
        <w:tc>
          <w:tcPr>
            <w:tcW w:w="32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2</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0</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1</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5746DB"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9</w:t>
            </w:r>
          </w:p>
        </w:tc>
        <w:tc>
          <w:tcPr>
            <w:tcW w:w="2487" w:type="dxa"/>
            <w:gridSpan w:val="22"/>
            <w:tcBorders>
              <w:lef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p>
        </w:tc>
        <w:tc>
          <w:tcPr>
            <w:tcW w:w="241"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r>
      <w:tr w:rsidR="00EC5884" w:rsidRPr="00EC5884" w:rsidTr="00E14A84">
        <w:trPr>
          <w:gridAfter w:val="2"/>
          <w:wAfter w:w="72" w:type="dxa"/>
          <w:trHeight w:val="426"/>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EC5884" w:rsidRP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IČO</w:t>
            </w: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b/>
                <w:bCs/>
                <w:lang w:eastAsia="sk-SK"/>
              </w:rPr>
            </w:pPr>
          </w:p>
        </w:tc>
      </w:tr>
      <w:tr w:rsidR="00AA5870" w:rsidRPr="00EC5884" w:rsidTr="00E14A84">
        <w:trPr>
          <w:gridAfter w:val="2"/>
          <w:wAfter w:w="72" w:type="dxa"/>
          <w:trHeight w:val="217"/>
        </w:trPr>
        <w:tc>
          <w:tcPr>
            <w:tcW w:w="313" w:type="dxa"/>
            <w:gridSpan w:val="2"/>
            <w:tcBorders>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0</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0</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3</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1</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3</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2</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7</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1</w:t>
            </w:r>
          </w:p>
        </w:tc>
        <w:tc>
          <w:tcPr>
            <w:tcW w:w="7973" w:type="dxa"/>
            <w:gridSpan w:val="59"/>
            <w:tcBorders>
              <w:left w:val="single" w:sz="4" w:space="0" w:color="AEAAAA" w:themeColor="background2" w:themeShade="BF"/>
            </w:tcBorders>
            <w:shd w:val="clear" w:color="auto" w:fill="auto"/>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p>
        </w:tc>
        <w:tc>
          <w:tcPr>
            <w:tcW w:w="241"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r>
      <w:tr w:rsidR="00EC5884" w:rsidRPr="00EC5884" w:rsidTr="00E14A84">
        <w:trPr>
          <w:gridAfter w:val="2"/>
          <w:wAfter w:w="72" w:type="dxa"/>
          <w:trHeight w:val="589"/>
        </w:trPr>
        <w:tc>
          <w:tcPr>
            <w:tcW w:w="313" w:type="dxa"/>
            <w:gridSpan w:val="2"/>
            <w:shd w:val="clear" w:color="auto" w:fill="auto"/>
            <w:noWrap/>
            <w:vAlign w:val="bottom"/>
            <w:hideMark/>
          </w:tcPr>
          <w:p w:rsidR="00EC5884" w:rsidRPr="00EC5884" w:rsidRDefault="00EC5884" w:rsidP="00EC5884">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EC5884" w:rsidRDefault="00EC5884" w:rsidP="00EC5884">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Názov účtovnej jednotky</w:t>
            </w:r>
          </w:p>
          <w:p w:rsidR="00424C47" w:rsidRDefault="00424C47" w:rsidP="00EC5884">
            <w:pPr>
              <w:spacing w:after="0" w:line="240" w:lineRule="auto"/>
              <w:rPr>
                <w:rFonts w:ascii="Calibri" w:eastAsia="Times New Roman" w:hAnsi="Calibri" w:cs="Times New Roman"/>
                <w:b/>
                <w:bCs/>
                <w:lang w:eastAsia="sk-SK"/>
              </w:rPr>
            </w:pPr>
          </w:p>
          <w:p w:rsidR="00EF1493" w:rsidRPr="00EC5884" w:rsidRDefault="00EF1493" w:rsidP="00EC5884">
            <w:pPr>
              <w:spacing w:after="0" w:line="240" w:lineRule="auto"/>
              <w:rPr>
                <w:rFonts w:ascii="Calibri" w:eastAsia="Times New Roman" w:hAnsi="Calibri" w:cs="Times New Roman"/>
                <w:b/>
                <w:bCs/>
                <w:lang w:eastAsia="sk-SK"/>
              </w:rPr>
            </w:pPr>
          </w:p>
        </w:tc>
        <w:tc>
          <w:tcPr>
            <w:tcW w:w="241" w:type="dxa"/>
            <w:gridSpan w:val="2"/>
            <w:shd w:val="clear" w:color="auto" w:fill="auto"/>
            <w:noWrap/>
            <w:vAlign w:val="bottom"/>
            <w:hideMark/>
          </w:tcPr>
          <w:p w:rsidR="00EC5884" w:rsidRPr="00EC5884" w:rsidRDefault="00EC5884" w:rsidP="00EC5884">
            <w:pPr>
              <w:spacing w:after="0" w:line="240" w:lineRule="auto"/>
              <w:rPr>
                <w:rFonts w:ascii="Calibri" w:eastAsia="Times New Roman" w:hAnsi="Calibri" w:cs="Times New Roman"/>
                <w:b/>
                <w:bCs/>
                <w:lang w:eastAsia="sk-SK"/>
              </w:rPr>
            </w:pPr>
          </w:p>
        </w:tc>
      </w:tr>
      <w:tr w:rsidR="00037B91" w:rsidRPr="00EC5884" w:rsidTr="0038596E">
        <w:trPr>
          <w:trHeight w:val="217"/>
        </w:trPr>
        <w:tc>
          <w:tcPr>
            <w:tcW w:w="3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w:t>
            </w:r>
          </w:p>
        </w:tc>
        <w:tc>
          <w:tcPr>
            <w:tcW w:w="3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14A8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w:t>
            </w:r>
          </w:p>
        </w:tc>
        <w:tc>
          <w:tcPr>
            <w:tcW w:w="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w:t>
            </w:r>
          </w:p>
        </w:tc>
        <w:tc>
          <w:tcPr>
            <w:tcW w:w="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w:t>
            </w:r>
          </w:p>
        </w:tc>
        <w:tc>
          <w:tcPr>
            <w:tcW w:w="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14A8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w:t>
            </w:r>
          </w:p>
        </w:tc>
        <w:tc>
          <w:tcPr>
            <w:tcW w:w="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p>
        </w:tc>
        <w:tc>
          <w:tcPr>
            <w:tcW w:w="3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w:t>
            </w:r>
          </w:p>
        </w:tc>
        <w:tc>
          <w:tcPr>
            <w:tcW w:w="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w:t>
            </w:r>
            <w:r w:rsidR="00EC5884" w:rsidRPr="00EC5884">
              <w:rPr>
                <w:rFonts w:ascii="Calibri" w:eastAsia="Times New Roman" w:hAnsi="Calibri" w:cs="Times New Roman"/>
                <w:color w:val="000000"/>
                <w:lang w:eastAsia="sk-SK"/>
              </w:rPr>
              <w:t xml:space="preserve"> </w:t>
            </w:r>
          </w:p>
        </w:tc>
        <w:tc>
          <w:tcPr>
            <w:tcW w:w="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w:t>
            </w:r>
          </w:p>
        </w:tc>
        <w:tc>
          <w:tcPr>
            <w:tcW w:w="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w:t>
            </w:r>
          </w:p>
        </w:tc>
        <w:tc>
          <w:tcPr>
            <w:tcW w:w="4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k</w:t>
            </w:r>
          </w:p>
        </w:tc>
        <w:tc>
          <w:tcPr>
            <w:tcW w:w="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á</w:t>
            </w:r>
          </w:p>
        </w:tc>
        <w:tc>
          <w:tcPr>
            <w:tcW w:w="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B</w:t>
            </w:r>
          </w:p>
        </w:tc>
        <w:tc>
          <w:tcPr>
            <w:tcW w:w="3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y</w:t>
            </w:r>
          </w:p>
        </w:tc>
        <w:tc>
          <w:tcPr>
            <w:tcW w:w="4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B91" w:rsidRPr="00EC5884" w:rsidRDefault="0046536D" w:rsidP="00037B9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w:t>
            </w:r>
          </w:p>
        </w:tc>
        <w:tc>
          <w:tcPr>
            <w:tcW w:w="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037B9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t</w:t>
            </w:r>
          </w:p>
        </w:tc>
        <w:tc>
          <w:tcPr>
            <w:tcW w:w="3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r</w:t>
            </w:r>
          </w:p>
        </w:tc>
        <w:tc>
          <w:tcPr>
            <w:tcW w:w="3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w:t>
            </w:r>
            <w:r w:rsidR="00EC5884" w:rsidRPr="00EC5884">
              <w:rPr>
                <w:rFonts w:ascii="Calibri" w:eastAsia="Times New Roman" w:hAnsi="Calibri" w:cs="Times New Roman"/>
                <w:color w:val="000000"/>
                <w:lang w:eastAsia="sk-SK"/>
              </w:rPr>
              <w:t> </w:t>
            </w:r>
          </w:p>
        </w:tc>
        <w:tc>
          <w:tcPr>
            <w:tcW w:w="32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w:t>
            </w:r>
            <w:r w:rsidR="00EC5884" w:rsidRPr="00EC5884">
              <w:rPr>
                <w:rFonts w:ascii="Calibri" w:eastAsia="Times New Roman" w:hAnsi="Calibri" w:cs="Times New Roman"/>
                <w:color w:val="000000"/>
                <w:lang w:eastAsia="sk-SK"/>
              </w:rPr>
              <w:t> </w:t>
            </w:r>
          </w:p>
        </w:tc>
        <w:tc>
          <w:tcPr>
            <w:tcW w:w="31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46536D" w:rsidP="00EC5884">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w:t>
            </w:r>
            <w:r w:rsidR="00EC5884" w:rsidRPr="00EC5884">
              <w:rPr>
                <w:rFonts w:ascii="Calibri" w:eastAsia="Times New Roman" w:hAnsi="Calibri" w:cs="Times New Roman"/>
                <w:color w:val="000000"/>
                <w:lang w:eastAsia="sk-SK"/>
              </w:rPr>
              <w:t> </w:t>
            </w:r>
          </w:p>
        </w:tc>
        <w:tc>
          <w:tcPr>
            <w:tcW w:w="31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884" w:rsidRPr="00EC5884" w:rsidRDefault="00EC5884" w:rsidP="00EC5884">
            <w:pPr>
              <w:spacing w:after="0" w:line="240" w:lineRule="auto"/>
              <w:jc w:val="center"/>
              <w:rPr>
                <w:rFonts w:ascii="Calibri" w:eastAsia="Times New Roman" w:hAnsi="Calibri" w:cs="Times New Roman"/>
                <w:color w:val="000000"/>
                <w:lang w:eastAsia="sk-SK"/>
              </w:rPr>
            </w:pPr>
          </w:p>
        </w:tc>
      </w:tr>
      <w:tr w:rsidR="00037B91" w:rsidRPr="00EC5884" w:rsidTr="0038596E">
        <w:trPr>
          <w:trHeight w:val="217"/>
        </w:trPr>
        <w:tc>
          <w:tcPr>
            <w:tcW w:w="313" w:type="dxa"/>
            <w:gridSpan w:val="2"/>
            <w:tcBorders>
              <w:top w:val="single" w:sz="4" w:space="0" w:color="auto"/>
            </w:tcBorders>
            <w:shd w:val="clear" w:color="auto" w:fill="auto"/>
            <w:noWrap/>
            <w:vAlign w:val="bottom"/>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3"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3"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404"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624"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246"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595" w:type="dxa"/>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78" w:type="dxa"/>
            <w:gridSpan w:val="2"/>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472" w:type="dxa"/>
            <w:gridSpan w:val="4"/>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2"/>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3" w:type="dxa"/>
            <w:gridSpan w:val="4"/>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6" w:type="dxa"/>
            <w:gridSpan w:val="5"/>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28" w:type="dxa"/>
            <w:gridSpan w:val="4"/>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tcBorders>
              <w:top w:val="single" w:sz="4" w:space="0" w:color="auto"/>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tcBorders>
              <w:top w:val="single" w:sz="4" w:space="0" w:color="auto"/>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uto"/>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uto"/>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241" w:type="dxa"/>
            <w:tcBorders>
              <w:top w:val="single" w:sz="4" w:space="0" w:color="auto"/>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3" w:type="dxa"/>
            <w:gridSpan w:val="4"/>
            <w:tcBorders>
              <w:top w:val="single" w:sz="4" w:space="0" w:color="auto"/>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r>
      <w:tr w:rsidR="00037B91" w:rsidRPr="00EC5884" w:rsidTr="00E14A84">
        <w:trPr>
          <w:trHeight w:val="217"/>
        </w:trPr>
        <w:tc>
          <w:tcPr>
            <w:tcW w:w="313" w:type="dxa"/>
            <w:gridSpan w:val="2"/>
            <w:shd w:val="clear" w:color="auto" w:fill="auto"/>
            <w:noWrap/>
            <w:vAlign w:val="bottom"/>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329"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3"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3"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404"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624"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246"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595" w:type="dxa"/>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78" w:type="dxa"/>
            <w:gridSpan w:val="2"/>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472" w:type="dxa"/>
            <w:gridSpan w:val="4"/>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2"/>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3" w:type="dxa"/>
            <w:gridSpan w:val="4"/>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6" w:type="dxa"/>
            <w:gridSpan w:val="5"/>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28" w:type="dxa"/>
            <w:gridSpan w:val="4"/>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241" w:type="dxa"/>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3" w:type="dxa"/>
            <w:gridSpan w:val="4"/>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r>
      <w:tr w:rsidR="00037B91" w:rsidRPr="00EC5884" w:rsidTr="00E14A84">
        <w:trPr>
          <w:gridAfter w:val="2"/>
          <w:wAfter w:w="72" w:type="dxa"/>
          <w:trHeight w:val="244"/>
        </w:trPr>
        <w:tc>
          <w:tcPr>
            <w:tcW w:w="313" w:type="dxa"/>
            <w:gridSpan w:val="2"/>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037B91" w:rsidRPr="00EC5884" w:rsidRDefault="00037B91" w:rsidP="00037B91">
            <w:pPr>
              <w:spacing w:after="0" w:line="240" w:lineRule="auto"/>
              <w:rPr>
                <w:rFonts w:ascii="Calibri" w:eastAsia="Times New Roman" w:hAnsi="Calibri" w:cs="Times New Roman"/>
                <w:b/>
                <w:bCs/>
                <w:lang w:eastAsia="sk-SK"/>
              </w:rPr>
            </w:pPr>
            <w:r w:rsidRPr="00EC5884">
              <w:rPr>
                <w:rFonts w:ascii="Calibri" w:eastAsia="Times New Roman" w:hAnsi="Calibri" w:cs="Times New Roman"/>
                <w:b/>
                <w:bCs/>
                <w:lang w:eastAsia="sk-SK"/>
              </w:rPr>
              <w:t>Sídlo účtovnej jednotky</w:t>
            </w:r>
          </w:p>
        </w:tc>
        <w:tc>
          <w:tcPr>
            <w:tcW w:w="241" w:type="dxa"/>
            <w:gridSpan w:val="2"/>
            <w:shd w:val="clear" w:color="auto" w:fill="auto"/>
            <w:noWrap/>
            <w:vAlign w:val="bottom"/>
            <w:hideMark/>
          </w:tcPr>
          <w:p w:rsidR="00037B91" w:rsidRPr="00EC5884" w:rsidRDefault="00037B91" w:rsidP="00037B91">
            <w:pPr>
              <w:spacing w:after="0" w:line="240" w:lineRule="auto"/>
              <w:rPr>
                <w:rFonts w:ascii="Calibri" w:eastAsia="Times New Roman" w:hAnsi="Calibri" w:cs="Times New Roman"/>
                <w:b/>
                <w:bCs/>
                <w:lang w:eastAsia="sk-SK"/>
              </w:rPr>
            </w:pPr>
          </w:p>
        </w:tc>
      </w:tr>
      <w:tr w:rsidR="00037B91" w:rsidRPr="00EC5884" w:rsidTr="00E14A84">
        <w:trPr>
          <w:gridAfter w:val="2"/>
          <w:wAfter w:w="72" w:type="dxa"/>
          <w:trHeight w:val="114"/>
        </w:trPr>
        <w:tc>
          <w:tcPr>
            <w:tcW w:w="313" w:type="dxa"/>
            <w:gridSpan w:val="2"/>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10488" w:type="dxa"/>
            <w:gridSpan w:val="67"/>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Ulica a číslo</w:t>
            </w:r>
          </w:p>
        </w:tc>
        <w:tc>
          <w:tcPr>
            <w:tcW w:w="241" w:type="dxa"/>
            <w:gridSpan w:val="2"/>
            <w:shd w:val="clear" w:color="auto" w:fill="auto"/>
            <w:noWrap/>
            <w:vAlign w:val="bottom"/>
            <w:hideMark/>
          </w:tcPr>
          <w:p w:rsidR="00037B91" w:rsidRPr="00EC5884" w:rsidRDefault="00037B91" w:rsidP="00037B91">
            <w:pPr>
              <w:spacing w:after="0" w:line="240" w:lineRule="auto"/>
              <w:rPr>
                <w:rFonts w:ascii="Calibri" w:eastAsia="Times New Roman" w:hAnsi="Calibri" w:cs="Times New Roman"/>
                <w:lang w:eastAsia="sk-SK"/>
              </w:rPr>
            </w:pPr>
          </w:p>
        </w:tc>
      </w:tr>
      <w:tr w:rsidR="00037B91" w:rsidRPr="00EC5884" w:rsidTr="00E14A84">
        <w:trPr>
          <w:trHeight w:val="217"/>
        </w:trPr>
        <w:tc>
          <w:tcPr>
            <w:tcW w:w="313" w:type="dxa"/>
            <w:gridSpan w:val="2"/>
            <w:tcBorders>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Č</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e</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s</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k</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o</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s</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l</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o</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v</w:t>
            </w:r>
          </w:p>
        </w:tc>
        <w:tc>
          <w:tcPr>
            <w:tcW w:w="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e</w:t>
            </w:r>
          </w:p>
        </w:tc>
        <w:tc>
          <w:tcPr>
            <w:tcW w:w="6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n</w:t>
            </w:r>
          </w:p>
        </w:tc>
        <w:tc>
          <w:tcPr>
            <w:tcW w:w="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s</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k</w:t>
            </w:r>
          </w:p>
        </w:tc>
        <w:tc>
          <w:tcPr>
            <w:tcW w:w="59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e</w:t>
            </w:r>
          </w:p>
        </w:tc>
        <w:tc>
          <w:tcPr>
            <w:tcW w:w="37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j</w:t>
            </w:r>
          </w:p>
        </w:tc>
        <w:tc>
          <w:tcPr>
            <w:tcW w:w="47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xml:space="preserve"> </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a</w:t>
            </w:r>
          </w:p>
        </w:tc>
        <w:tc>
          <w:tcPr>
            <w:tcW w:w="313"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r</w:t>
            </w:r>
          </w:p>
        </w:tc>
        <w:tc>
          <w:tcPr>
            <w:tcW w:w="316"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m</w:t>
            </w:r>
          </w:p>
        </w:tc>
        <w:tc>
          <w:tcPr>
            <w:tcW w:w="32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á</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d</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y</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xml:space="preserve">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xml:space="preserve">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2</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6</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xml:space="preserve">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2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3" w:type="dxa"/>
            <w:gridSpan w:val="4"/>
            <w:tcBorders>
              <w:lef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r>
      <w:tr w:rsidR="00037B91" w:rsidRPr="00EC5884" w:rsidTr="00E14A84">
        <w:trPr>
          <w:gridAfter w:val="2"/>
          <w:wAfter w:w="72" w:type="dxa"/>
          <w:trHeight w:val="435"/>
        </w:trPr>
        <w:tc>
          <w:tcPr>
            <w:tcW w:w="313" w:type="dxa"/>
            <w:gridSpan w:val="2"/>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1891" w:type="dxa"/>
            <w:gridSpan w:val="6"/>
            <w:tcBorders>
              <w:top w:val="single" w:sz="4" w:space="0" w:color="AEAAAA" w:themeColor="background2" w:themeShade="BF"/>
              <w:bottom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PSČ</w:t>
            </w:r>
          </w:p>
        </w:tc>
        <w:tc>
          <w:tcPr>
            <w:tcW w:w="8597" w:type="dxa"/>
            <w:gridSpan w:val="61"/>
            <w:tcBorders>
              <w:top w:val="single" w:sz="4" w:space="0" w:color="AEAAAA" w:themeColor="background2" w:themeShade="BF"/>
              <w:bottom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Názov obce</w:t>
            </w:r>
          </w:p>
        </w:tc>
        <w:tc>
          <w:tcPr>
            <w:tcW w:w="241" w:type="dxa"/>
            <w:gridSpan w:val="2"/>
            <w:shd w:val="clear" w:color="auto" w:fill="auto"/>
            <w:noWrap/>
            <w:vAlign w:val="bottom"/>
            <w:hideMark/>
          </w:tcPr>
          <w:p w:rsidR="00037B91" w:rsidRPr="00EC5884" w:rsidRDefault="00037B91" w:rsidP="00037B91">
            <w:pPr>
              <w:spacing w:after="0" w:line="240" w:lineRule="auto"/>
              <w:rPr>
                <w:rFonts w:ascii="Calibri" w:eastAsia="Times New Roman" w:hAnsi="Calibri" w:cs="Times New Roman"/>
                <w:lang w:eastAsia="sk-SK"/>
              </w:rPr>
            </w:pPr>
          </w:p>
        </w:tc>
      </w:tr>
      <w:tr w:rsidR="00037B91" w:rsidRPr="00EC5884" w:rsidTr="00E14A84">
        <w:trPr>
          <w:trHeight w:val="217"/>
        </w:trPr>
        <w:tc>
          <w:tcPr>
            <w:tcW w:w="313" w:type="dxa"/>
            <w:gridSpan w:val="2"/>
            <w:tcBorders>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9</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7</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4</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0</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1</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B</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a</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n</w:t>
            </w:r>
          </w:p>
        </w:tc>
        <w:tc>
          <w:tcPr>
            <w:tcW w:w="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s</w:t>
            </w:r>
          </w:p>
        </w:tc>
        <w:tc>
          <w:tcPr>
            <w:tcW w:w="6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k</w:t>
            </w:r>
          </w:p>
        </w:tc>
        <w:tc>
          <w:tcPr>
            <w:tcW w:w="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á</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xml:space="preserve"> </w:t>
            </w:r>
          </w:p>
        </w:tc>
        <w:tc>
          <w:tcPr>
            <w:tcW w:w="59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B</w:t>
            </w:r>
          </w:p>
        </w:tc>
        <w:tc>
          <w:tcPr>
            <w:tcW w:w="37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y</w:t>
            </w:r>
          </w:p>
        </w:tc>
        <w:tc>
          <w:tcPr>
            <w:tcW w:w="47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s</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t</w:t>
            </w:r>
          </w:p>
        </w:tc>
        <w:tc>
          <w:tcPr>
            <w:tcW w:w="313"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r</w:t>
            </w:r>
          </w:p>
        </w:tc>
        <w:tc>
          <w:tcPr>
            <w:tcW w:w="316"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i</w:t>
            </w:r>
          </w:p>
        </w:tc>
        <w:tc>
          <w:tcPr>
            <w:tcW w:w="32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c</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a</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2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3" w:type="dxa"/>
            <w:gridSpan w:val="4"/>
            <w:tcBorders>
              <w:lef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r>
      <w:tr w:rsidR="00037B91" w:rsidRPr="00EC5884" w:rsidTr="00E14A84">
        <w:trPr>
          <w:gridAfter w:val="2"/>
          <w:wAfter w:w="72" w:type="dxa"/>
          <w:trHeight w:val="435"/>
        </w:trPr>
        <w:tc>
          <w:tcPr>
            <w:tcW w:w="313" w:type="dxa"/>
            <w:gridSpan w:val="2"/>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5014" w:type="dxa"/>
            <w:gridSpan w:val="15"/>
            <w:tcBorders>
              <w:top w:val="single" w:sz="4" w:space="0" w:color="AEAAAA" w:themeColor="background2" w:themeShade="BF"/>
              <w:bottom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Telefónne číslo</w:t>
            </w:r>
          </w:p>
        </w:tc>
        <w:tc>
          <w:tcPr>
            <w:tcW w:w="1407" w:type="dxa"/>
            <w:gridSpan w:val="9"/>
            <w:tcBorders>
              <w:top w:val="single" w:sz="4" w:space="0" w:color="AEAAAA" w:themeColor="background2" w:themeShade="BF"/>
              <w:bottom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p>
        </w:tc>
        <w:tc>
          <w:tcPr>
            <w:tcW w:w="4067" w:type="dxa"/>
            <w:gridSpan w:val="43"/>
            <w:tcBorders>
              <w:top w:val="single" w:sz="4" w:space="0" w:color="AEAAAA" w:themeColor="background2" w:themeShade="BF"/>
              <w:bottom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Faxové číslo</w:t>
            </w:r>
          </w:p>
        </w:tc>
        <w:tc>
          <w:tcPr>
            <w:tcW w:w="241" w:type="dxa"/>
            <w:gridSpan w:val="2"/>
            <w:shd w:val="clear" w:color="auto" w:fill="auto"/>
            <w:noWrap/>
            <w:vAlign w:val="bottom"/>
            <w:hideMark/>
          </w:tcPr>
          <w:p w:rsidR="00037B91" w:rsidRPr="00EC5884" w:rsidRDefault="00037B91" w:rsidP="00037B91">
            <w:pPr>
              <w:spacing w:after="0" w:line="240" w:lineRule="auto"/>
              <w:rPr>
                <w:rFonts w:ascii="Calibri" w:eastAsia="Times New Roman" w:hAnsi="Calibri" w:cs="Times New Roman"/>
                <w:lang w:eastAsia="sk-SK"/>
              </w:rPr>
            </w:pPr>
          </w:p>
        </w:tc>
      </w:tr>
      <w:tr w:rsidR="00037B91" w:rsidRPr="00EC5884" w:rsidTr="00E14A84">
        <w:trPr>
          <w:gridAfter w:val="2"/>
          <w:wAfter w:w="72" w:type="dxa"/>
          <w:trHeight w:val="217"/>
        </w:trPr>
        <w:tc>
          <w:tcPr>
            <w:tcW w:w="313" w:type="dxa"/>
            <w:gridSpan w:val="2"/>
            <w:tcBorders>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0</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4</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8</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4</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3</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3</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0</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w:t>
            </w:r>
          </w:p>
        </w:tc>
        <w:tc>
          <w:tcPr>
            <w:tcW w:w="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6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8</w:t>
            </w:r>
          </w:p>
        </w:tc>
        <w:tc>
          <w:tcPr>
            <w:tcW w:w="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59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1407" w:type="dxa"/>
            <w:gridSpan w:val="9"/>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28"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30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 </w:t>
            </w:r>
          </w:p>
        </w:tc>
        <w:tc>
          <w:tcPr>
            <w:tcW w:w="241" w:type="dxa"/>
            <w:gridSpan w:val="2"/>
            <w:tcBorders>
              <w:lef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r>
      <w:tr w:rsidR="00037B91" w:rsidRPr="00EC5884" w:rsidTr="00E14A84">
        <w:trPr>
          <w:gridAfter w:val="2"/>
          <w:wAfter w:w="72" w:type="dxa"/>
          <w:trHeight w:val="435"/>
        </w:trPr>
        <w:tc>
          <w:tcPr>
            <w:tcW w:w="313" w:type="dxa"/>
            <w:gridSpan w:val="2"/>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10488" w:type="dxa"/>
            <w:gridSpan w:val="67"/>
            <w:tcBorders>
              <w:top w:val="single" w:sz="4" w:space="0" w:color="AEAAAA" w:themeColor="background2" w:themeShade="BF"/>
              <w:bottom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Emailová adresa</w:t>
            </w:r>
          </w:p>
        </w:tc>
        <w:tc>
          <w:tcPr>
            <w:tcW w:w="241" w:type="dxa"/>
            <w:gridSpan w:val="2"/>
            <w:shd w:val="clear" w:color="auto" w:fill="auto"/>
            <w:noWrap/>
            <w:vAlign w:val="bottom"/>
            <w:hideMark/>
          </w:tcPr>
          <w:p w:rsidR="00037B91" w:rsidRPr="00EC5884" w:rsidRDefault="00037B91" w:rsidP="00037B91">
            <w:pPr>
              <w:spacing w:after="0" w:line="240" w:lineRule="auto"/>
              <w:rPr>
                <w:rFonts w:ascii="Calibri" w:eastAsia="Times New Roman" w:hAnsi="Calibri" w:cs="Times New Roman"/>
                <w:lang w:eastAsia="sk-SK"/>
              </w:rPr>
            </w:pPr>
          </w:p>
        </w:tc>
      </w:tr>
      <w:tr w:rsidR="00037B91" w:rsidRPr="00EC5884" w:rsidTr="00E14A84">
        <w:trPr>
          <w:trHeight w:val="217"/>
        </w:trPr>
        <w:tc>
          <w:tcPr>
            <w:tcW w:w="313" w:type="dxa"/>
            <w:gridSpan w:val="2"/>
            <w:tcBorders>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3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v</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e</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w:t>
            </w:r>
          </w:p>
        </w:tc>
        <w:tc>
          <w:tcPr>
            <w:tcW w:w="31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v</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r</w:t>
            </w:r>
          </w:p>
        </w:tc>
        <w:tc>
          <w:tcPr>
            <w:tcW w:w="4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g</w:t>
            </w:r>
          </w:p>
        </w:tc>
        <w:tc>
          <w:tcPr>
            <w:tcW w:w="62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o</w:t>
            </w:r>
          </w:p>
        </w:tc>
        <w:tc>
          <w:tcPr>
            <w:tcW w:w="24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v</w:t>
            </w:r>
          </w:p>
        </w:tc>
        <w:tc>
          <w:tcPr>
            <w:tcW w:w="31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w:t>
            </w:r>
          </w:p>
        </w:tc>
        <w:tc>
          <w:tcPr>
            <w:tcW w:w="59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w:t>
            </w:r>
          </w:p>
        </w:tc>
        <w:tc>
          <w:tcPr>
            <w:tcW w:w="378"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b</w:t>
            </w:r>
          </w:p>
        </w:tc>
        <w:tc>
          <w:tcPr>
            <w:tcW w:w="47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a</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n</w:t>
            </w:r>
          </w:p>
        </w:tc>
        <w:tc>
          <w:tcPr>
            <w:tcW w:w="313"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s</w:t>
            </w:r>
          </w:p>
        </w:tc>
        <w:tc>
          <w:tcPr>
            <w:tcW w:w="316"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k</w:t>
            </w:r>
          </w:p>
        </w:tc>
        <w:tc>
          <w:tcPr>
            <w:tcW w:w="32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a</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b</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y</w:t>
            </w:r>
          </w:p>
        </w:tc>
        <w:tc>
          <w:tcPr>
            <w:tcW w:w="312"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s</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t</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sidRPr="00EC5884">
              <w:rPr>
                <w:rFonts w:ascii="Calibri" w:eastAsia="Times New Roman" w:hAnsi="Calibri" w:cs="Times New Roman"/>
                <w:color w:val="000000"/>
                <w:lang w:eastAsia="sk-SK"/>
              </w:rPr>
              <w:t>r</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w:t>
            </w:r>
          </w:p>
        </w:tc>
        <w:tc>
          <w:tcPr>
            <w:tcW w:w="31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w:t>
            </w:r>
          </w:p>
        </w:tc>
        <w:tc>
          <w:tcPr>
            <w:tcW w:w="3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w:t>
            </w:r>
          </w:p>
        </w:tc>
        <w:tc>
          <w:tcPr>
            <w:tcW w:w="2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tcPr>
          <w:p w:rsidR="00037B91" w:rsidRPr="00EC5884" w:rsidRDefault="00037B91" w:rsidP="00037B9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k</w:t>
            </w:r>
          </w:p>
        </w:tc>
        <w:tc>
          <w:tcPr>
            <w:tcW w:w="313" w:type="dxa"/>
            <w:gridSpan w:val="4"/>
            <w:tcBorders>
              <w:lef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jc w:val="center"/>
              <w:rPr>
                <w:rFonts w:ascii="Calibri" w:eastAsia="Times New Roman" w:hAnsi="Calibri" w:cs="Times New Roman"/>
                <w:color w:val="000000"/>
                <w:lang w:eastAsia="sk-SK"/>
              </w:rPr>
            </w:pPr>
          </w:p>
        </w:tc>
      </w:tr>
      <w:tr w:rsidR="00037B91" w:rsidRPr="00EC5884" w:rsidTr="00E14A84">
        <w:trPr>
          <w:gridAfter w:val="2"/>
          <w:wAfter w:w="72" w:type="dxa"/>
          <w:trHeight w:val="227"/>
        </w:trPr>
        <w:tc>
          <w:tcPr>
            <w:tcW w:w="313" w:type="dxa"/>
            <w:gridSpan w:val="2"/>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10488" w:type="dxa"/>
            <w:gridSpan w:val="67"/>
            <w:tcBorders>
              <w:top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241" w:type="dxa"/>
            <w:gridSpan w:val="2"/>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r>
      <w:tr w:rsidR="00037B91" w:rsidRPr="00EC5884" w:rsidTr="00E14A84">
        <w:trPr>
          <w:gridAfter w:val="1"/>
          <w:trHeight w:val="217"/>
        </w:trPr>
        <w:tc>
          <w:tcPr>
            <w:tcW w:w="313" w:type="dxa"/>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5392" w:type="dxa"/>
            <w:gridSpan w:val="18"/>
            <w:shd w:val="clear" w:color="auto" w:fill="auto"/>
            <w:vAlign w:val="center"/>
            <w:hideMark/>
          </w:tcPr>
          <w:p w:rsidR="00037B91" w:rsidRPr="00EC5884" w:rsidRDefault="00037B91" w:rsidP="00037B91">
            <w:pPr>
              <w:spacing w:after="0" w:line="240" w:lineRule="auto"/>
              <w:rPr>
                <w:rFonts w:ascii="Calibri" w:eastAsia="Times New Roman" w:hAnsi="Calibri" w:cs="Times New Roman"/>
                <w:b/>
                <w:bCs/>
                <w:sz w:val="20"/>
                <w:szCs w:val="20"/>
                <w:lang w:eastAsia="sk-SK"/>
              </w:rPr>
            </w:pPr>
            <w:r w:rsidRPr="00EC5884">
              <w:rPr>
                <w:rFonts w:ascii="Calibri" w:eastAsia="Times New Roman" w:hAnsi="Calibri" w:cs="Times New Roman"/>
                <w:b/>
                <w:bCs/>
                <w:sz w:val="20"/>
                <w:szCs w:val="20"/>
                <w:lang w:eastAsia="sk-SK"/>
              </w:rPr>
              <w:t>Zostavená dňa:</w:t>
            </w:r>
          </w:p>
        </w:tc>
        <w:tc>
          <w:tcPr>
            <w:tcW w:w="1040" w:type="dxa"/>
            <w:gridSpan w:val="8"/>
            <w:tcBorders>
              <w:right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b/>
                <w:bCs/>
                <w:sz w:val="20"/>
                <w:szCs w:val="20"/>
                <w:lang w:eastAsia="sk-SK"/>
              </w:rPr>
            </w:pPr>
          </w:p>
        </w:tc>
        <w:tc>
          <w:tcPr>
            <w:tcW w:w="319"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r w:rsidRPr="00037B91">
              <w:rPr>
                <w:rFonts w:ascii="Calibri" w:eastAsia="Times New Roman" w:hAnsi="Calibri" w:cs="Times New Roman"/>
                <w:lang w:eastAsia="sk-SK"/>
              </w:rPr>
              <w:t>0</w:t>
            </w:r>
          </w:p>
        </w:tc>
        <w:tc>
          <w:tcPr>
            <w:tcW w:w="331"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r w:rsidRPr="00037B91">
              <w:rPr>
                <w:rFonts w:ascii="Calibri" w:eastAsia="Times New Roman" w:hAnsi="Calibri" w:cs="Times New Roman"/>
                <w:lang w:eastAsia="sk-SK"/>
              </w:rPr>
              <w:t>5</w:t>
            </w:r>
          </w:p>
        </w:tc>
        <w:tc>
          <w:tcPr>
            <w:tcW w:w="31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p>
        </w:tc>
        <w:tc>
          <w:tcPr>
            <w:tcW w:w="31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r w:rsidRPr="00037B91">
              <w:rPr>
                <w:rFonts w:ascii="Calibri" w:eastAsia="Times New Roman" w:hAnsi="Calibri" w:cs="Times New Roman"/>
                <w:lang w:eastAsia="sk-SK"/>
              </w:rPr>
              <w:t>0</w:t>
            </w:r>
          </w:p>
        </w:tc>
        <w:tc>
          <w:tcPr>
            <w:tcW w:w="31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r w:rsidRPr="00037B91">
              <w:rPr>
                <w:rFonts w:ascii="Calibri" w:eastAsia="Times New Roman" w:hAnsi="Calibri" w:cs="Times New Roman"/>
                <w:lang w:eastAsia="sk-SK"/>
              </w:rPr>
              <w:t>2</w:t>
            </w:r>
          </w:p>
        </w:tc>
        <w:tc>
          <w:tcPr>
            <w:tcW w:w="31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p>
        </w:tc>
        <w:tc>
          <w:tcPr>
            <w:tcW w:w="31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r w:rsidRPr="00037B91">
              <w:rPr>
                <w:rFonts w:ascii="Calibri" w:eastAsia="Times New Roman" w:hAnsi="Calibri" w:cs="Times New Roman"/>
                <w:lang w:eastAsia="sk-SK"/>
              </w:rPr>
              <w:t>2</w:t>
            </w:r>
          </w:p>
        </w:tc>
        <w:tc>
          <w:tcPr>
            <w:tcW w:w="31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r w:rsidRPr="00037B91">
              <w:rPr>
                <w:rFonts w:ascii="Calibri" w:eastAsia="Times New Roman" w:hAnsi="Calibri" w:cs="Times New Roman"/>
                <w:lang w:eastAsia="sk-SK"/>
              </w:rPr>
              <w:t>0</w:t>
            </w:r>
          </w:p>
        </w:tc>
        <w:tc>
          <w:tcPr>
            <w:tcW w:w="31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r w:rsidRPr="00037B91">
              <w:rPr>
                <w:rFonts w:ascii="Calibri" w:eastAsia="Times New Roman" w:hAnsi="Calibri" w:cs="Times New Roman"/>
                <w:lang w:eastAsia="sk-SK"/>
              </w:rPr>
              <w:t>2</w:t>
            </w:r>
          </w:p>
        </w:tc>
        <w:tc>
          <w:tcPr>
            <w:tcW w:w="316"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noWrap/>
            <w:vAlign w:val="bottom"/>
            <w:hideMark/>
          </w:tcPr>
          <w:p w:rsidR="00037B91" w:rsidRPr="00037B91" w:rsidRDefault="00037B91" w:rsidP="00037B91">
            <w:pPr>
              <w:spacing w:after="0" w:line="240" w:lineRule="auto"/>
              <w:jc w:val="center"/>
              <w:rPr>
                <w:rFonts w:ascii="Calibri" w:eastAsia="Times New Roman" w:hAnsi="Calibri" w:cs="Times New Roman"/>
                <w:lang w:eastAsia="sk-SK"/>
              </w:rPr>
            </w:pPr>
            <w:r w:rsidRPr="00037B91">
              <w:rPr>
                <w:rFonts w:ascii="Calibri" w:eastAsia="Times New Roman" w:hAnsi="Calibri" w:cs="Times New Roman"/>
                <w:lang w:eastAsia="sk-SK"/>
              </w:rPr>
              <w:t>0</w:t>
            </w:r>
          </w:p>
        </w:tc>
        <w:tc>
          <w:tcPr>
            <w:tcW w:w="1030" w:type="dxa"/>
            <w:gridSpan w:val="7"/>
            <w:tcBorders>
              <w:left w:val="single" w:sz="4" w:space="0" w:color="AEAAAA" w:themeColor="background2" w:themeShade="BF"/>
            </w:tcBorders>
            <w:shd w:val="clear" w:color="auto" w:fill="auto"/>
            <w:vAlign w:val="bottom"/>
            <w:hideMark/>
          </w:tcPr>
          <w:p w:rsidR="00037B91" w:rsidRPr="00037B91" w:rsidRDefault="00037B91" w:rsidP="00037B91">
            <w:pPr>
              <w:spacing w:after="0" w:line="240" w:lineRule="auto"/>
              <w:rPr>
                <w:rFonts w:ascii="Calibri" w:eastAsia="Times New Roman" w:hAnsi="Calibri" w:cs="Times New Roman"/>
                <w:lang w:eastAsia="sk-SK"/>
              </w:rPr>
            </w:pPr>
            <w:r w:rsidRPr="00037B91">
              <w:rPr>
                <w:rFonts w:ascii="Calibri" w:eastAsia="Times New Roman" w:hAnsi="Calibri" w:cs="Times New Roman"/>
                <w:lang w:eastAsia="sk-SK"/>
              </w:rPr>
              <w:t> </w:t>
            </w:r>
          </w:p>
        </w:tc>
        <w:tc>
          <w:tcPr>
            <w:tcW w:w="161" w:type="dxa"/>
            <w:gridSpan w:val="2"/>
            <w:tcBorders>
              <w:left w:val="nil"/>
            </w:tcBorders>
            <w:shd w:val="clear" w:color="auto" w:fill="auto"/>
            <w:noWrap/>
            <w:vAlign w:val="bottom"/>
            <w:hideMark/>
          </w:tcPr>
          <w:p w:rsidR="00037B91" w:rsidRPr="00EC5884" w:rsidRDefault="00037B91" w:rsidP="00037B91">
            <w:pPr>
              <w:spacing w:after="0" w:line="240" w:lineRule="auto"/>
              <w:rPr>
                <w:rFonts w:ascii="Calibri" w:eastAsia="Times New Roman" w:hAnsi="Calibri" w:cs="Times New Roman"/>
                <w:lang w:eastAsia="sk-SK"/>
              </w:rPr>
            </w:pPr>
          </w:p>
        </w:tc>
      </w:tr>
      <w:tr w:rsidR="00037B91" w:rsidRPr="00EC5884" w:rsidTr="00E14A84">
        <w:trPr>
          <w:gridAfter w:val="1"/>
          <w:trHeight w:val="1275"/>
        </w:trPr>
        <w:tc>
          <w:tcPr>
            <w:tcW w:w="313" w:type="dxa"/>
            <w:shd w:val="clear" w:color="auto" w:fill="auto"/>
            <w:noWrap/>
            <w:vAlign w:val="bottom"/>
            <w:hideMark/>
          </w:tcPr>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5392" w:type="dxa"/>
            <w:gridSpan w:val="18"/>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 </w:t>
            </w:r>
          </w:p>
        </w:tc>
        <w:tc>
          <w:tcPr>
            <w:tcW w:w="5248" w:type="dxa"/>
            <w:gridSpan w:val="51"/>
            <w:tcBorders>
              <w:bottom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 </w:t>
            </w:r>
          </w:p>
        </w:tc>
        <w:tc>
          <w:tcPr>
            <w:tcW w:w="161" w:type="dxa"/>
            <w:gridSpan w:val="2"/>
            <w:shd w:val="clear" w:color="auto" w:fill="auto"/>
            <w:noWrap/>
            <w:vAlign w:val="bottom"/>
            <w:hideMark/>
          </w:tcPr>
          <w:p w:rsidR="00037B91" w:rsidRPr="00EC5884" w:rsidRDefault="00037B91" w:rsidP="00037B91">
            <w:pPr>
              <w:spacing w:after="0" w:line="240" w:lineRule="auto"/>
              <w:rPr>
                <w:rFonts w:ascii="Calibri" w:eastAsia="Times New Roman" w:hAnsi="Calibri" w:cs="Times New Roman"/>
                <w:lang w:eastAsia="sk-SK"/>
              </w:rPr>
            </w:pPr>
          </w:p>
        </w:tc>
      </w:tr>
      <w:tr w:rsidR="00037B91" w:rsidRPr="00EC5884" w:rsidTr="00E14A84">
        <w:trPr>
          <w:gridAfter w:val="1"/>
          <w:trHeight w:val="1125"/>
        </w:trPr>
        <w:tc>
          <w:tcPr>
            <w:tcW w:w="313" w:type="dxa"/>
            <w:shd w:val="clear" w:color="auto" w:fill="auto"/>
            <w:noWrap/>
            <w:vAlign w:val="bottom"/>
            <w:hideMark/>
          </w:tcPr>
          <w:p w:rsidR="00037B91" w:rsidRDefault="00037B91" w:rsidP="00037B91">
            <w:pPr>
              <w:spacing w:after="0" w:line="240" w:lineRule="auto"/>
              <w:rPr>
                <w:rFonts w:ascii="Times New Roman" w:eastAsia="Times New Roman" w:hAnsi="Times New Roman" w:cs="Times New Roman"/>
                <w:sz w:val="20"/>
                <w:szCs w:val="20"/>
                <w:lang w:eastAsia="sk-SK"/>
              </w:rPr>
            </w:pPr>
          </w:p>
          <w:p w:rsidR="00037B91" w:rsidRPr="00EC5884" w:rsidRDefault="00037B91" w:rsidP="00037B91">
            <w:pPr>
              <w:spacing w:after="0" w:line="240" w:lineRule="auto"/>
              <w:rPr>
                <w:rFonts w:ascii="Times New Roman" w:eastAsia="Times New Roman" w:hAnsi="Times New Roman" w:cs="Times New Roman"/>
                <w:sz w:val="20"/>
                <w:szCs w:val="20"/>
                <w:lang w:eastAsia="sk-SK"/>
              </w:rPr>
            </w:pPr>
          </w:p>
        </w:tc>
        <w:tc>
          <w:tcPr>
            <w:tcW w:w="5392" w:type="dxa"/>
            <w:gridSpan w:val="18"/>
            <w:tcBorders>
              <w:right w:val="single" w:sz="4" w:space="0" w:color="AEAAAA" w:themeColor="background2" w:themeShade="BF"/>
            </w:tcBorders>
            <w:shd w:val="clear" w:color="auto" w:fill="auto"/>
            <w:vAlign w:val="center"/>
            <w:hideMark/>
          </w:tcPr>
          <w:p w:rsidR="00037B91" w:rsidRPr="00EC5884" w:rsidRDefault="00037B91" w:rsidP="00037B91">
            <w:pPr>
              <w:spacing w:after="0" w:line="240" w:lineRule="auto"/>
              <w:rPr>
                <w:rFonts w:ascii="Calibri" w:eastAsia="Times New Roman" w:hAnsi="Calibri" w:cs="Times New Roman"/>
                <w:b/>
                <w:bCs/>
                <w:sz w:val="20"/>
                <w:szCs w:val="20"/>
                <w:lang w:eastAsia="sk-SK"/>
              </w:rPr>
            </w:pPr>
            <w:r w:rsidRPr="00EC5884">
              <w:rPr>
                <w:rFonts w:ascii="Calibri" w:eastAsia="Times New Roman" w:hAnsi="Calibri" w:cs="Times New Roman"/>
                <w:b/>
                <w:bCs/>
                <w:sz w:val="20"/>
                <w:szCs w:val="20"/>
                <w:lang w:eastAsia="sk-SK"/>
              </w:rPr>
              <w:t>Podpisový záznam štatutárneho orgánu alebo člena štatutárneho orgánu účtovnej jednotky:</w:t>
            </w:r>
          </w:p>
        </w:tc>
        <w:tc>
          <w:tcPr>
            <w:tcW w:w="5248" w:type="dxa"/>
            <w:gridSpan w:val="5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rsidR="00037B91" w:rsidRPr="00EC5884" w:rsidRDefault="00037B91" w:rsidP="00037B91">
            <w:pPr>
              <w:spacing w:after="0" w:line="240" w:lineRule="auto"/>
              <w:rPr>
                <w:rFonts w:ascii="Calibri" w:eastAsia="Times New Roman" w:hAnsi="Calibri" w:cs="Times New Roman"/>
                <w:lang w:eastAsia="sk-SK"/>
              </w:rPr>
            </w:pPr>
            <w:r w:rsidRPr="00EC5884">
              <w:rPr>
                <w:rFonts w:ascii="Calibri" w:eastAsia="Times New Roman" w:hAnsi="Calibri" w:cs="Times New Roman"/>
                <w:lang w:eastAsia="sk-SK"/>
              </w:rPr>
              <w:t> </w:t>
            </w:r>
          </w:p>
        </w:tc>
        <w:tc>
          <w:tcPr>
            <w:tcW w:w="161" w:type="dxa"/>
            <w:gridSpan w:val="2"/>
            <w:tcBorders>
              <w:left w:val="single" w:sz="4" w:space="0" w:color="AEAAAA" w:themeColor="background2" w:themeShade="BF"/>
            </w:tcBorders>
            <w:shd w:val="clear" w:color="auto" w:fill="auto"/>
            <w:noWrap/>
            <w:vAlign w:val="bottom"/>
            <w:hideMark/>
          </w:tcPr>
          <w:p w:rsidR="00037B91" w:rsidRPr="00EC5884" w:rsidRDefault="00037B91" w:rsidP="00037B91">
            <w:pPr>
              <w:spacing w:after="0" w:line="240" w:lineRule="auto"/>
              <w:rPr>
                <w:rFonts w:ascii="Calibri" w:eastAsia="Times New Roman" w:hAnsi="Calibri" w:cs="Times New Roman"/>
                <w:lang w:eastAsia="sk-SK"/>
              </w:rPr>
            </w:pPr>
          </w:p>
        </w:tc>
      </w:tr>
      <w:bookmarkEnd w:id="0"/>
    </w:tbl>
    <w:p w:rsidR="00742154" w:rsidRDefault="00742154" w:rsidP="00742154">
      <w:pPr>
        <w:pStyle w:val="Normlnywebov"/>
        <w:spacing w:after="0"/>
        <w:rPr>
          <w:rFonts w:asciiTheme="minorHAnsi" w:hAnsiTheme="minorHAnsi"/>
          <w:b/>
          <w:bCs/>
          <w:sz w:val="22"/>
          <w:szCs w:val="22"/>
        </w:rPr>
      </w:pPr>
    </w:p>
    <w:p w:rsidR="00037B91" w:rsidRDefault="00037B91" w:rsidP="00235988">
      <w:pPr>
        <w:pStyle w:val="Normlnywebov"/>
        <w:spacing w:after="0"/>
        <w:rPr>
          <w:rFonts w:asciiTheme="minorHAnsi" w:hAnsiTheme="minorHAnsi"/>
          <w:b/>
          <w:bCs/>
          <w:sz w:val="22"/>
          <w:szCs w:val="22"/>
        </w:rPr>
      </w:pPr>
    </w:p>
    <w:p w:rsidR="00037B91" w:rsidRDefault="00037B91" w:rsidP="0081348F">
      <w:pPr>
        <w:pStyle w:val="Normlnywebov"/>
        <w:spacing w:after="0"/>
        <w:jc w:val="center"/>
        <w:rPr>
          <w:rFonts w:asciiTheme="minorHAnsi" w:hAnsiTheme="minorHAnsi"/>
          <w:b/>
          <w:bCs/>
          <w:sz w:val="22"/>
          <w:szCs w:val="22"/>
        </w:rPr>
      </w:pPr>
    </w:p>
    <w:p w:rsidR="00742154" w:rsidRDefault="00281C62" w:rsidP="0081348F">
      <w:pPr>
        <w:pStyle w:val="Normlnywebov"/>
        <w:spacing w:after="0"/>
        <w:jc w:val="center"/>
        <w:rPr>
          <w:rFonts w:asciiTheme="minorHAnsi" w:hAnsiTheme="minorHAnsi"/>
          <w:b/>
          <w:bCs/>
          <w:sz w:val="22"/>
          <w:szCs w:val="22"/>
        </w:rPr>
      </w:pPr>
      <w:r w:rsidRPr="00C346EB">
        <w:rPr>
          <w:rFonts w:asciiTheme="minorHAnsi" w:hAnsiTheme="minorHAnsi"/>
          <w:b/>
          <w:bCs/>
          <w:sz w:val="22"/>
          <w:szCs w:val="22"/>
        </w:rPr>
        <w:lastRenderedPageBreak/>
        <w:t>Čl. I.</w:t>
      </w:r>
    </w:p>
    <w:p w:rsidR="00281C62" w:rsidRPr="00C346EB" w:rsidRDefault="00281C62" w:rsidP="00742154">
      <w:pPr>
        <w:pStyle w:val="Normlnywebov"/>
        <w:spacing w:after="0"/>
        <w:jc w:val="center"/>
        <w:rPr>
          <w:rFonts w:asciiTheme="minorHAnsi" w:hAnsiTheme="minorHAnsi"/>
          <w:b/>
          <w:sz w:val="22"/>
          <w:szCs w:val="22"/>
        </w:rPr>
      </w:pPr>
      <w:r w:rsidRPr="00C346EB">
        <w:rPr>
          <w:rFonts w:asciiTheme="minorHAnsi" w:hAnsiTheme="minorHAnsi"/>
          <w:b/>
          <w:bCs/>
          <w:sz w:val="22"/>
          <w:szCs w:val="22"/>
        </w:rPr>
        <w:t>Všeobecné údaje</w:t>
      </w:r>
    </w:p>
    <w:p w:rsidR="00281C62" w:rsidRPr="00742154" w:rsidRDefault="00281C62" w:rsidP="00742154">
      <w:pPr>
        <w:pStyle w:val="Normlnywebov"/>
        <w:spacing w:after="0"/>
        <w:rPr>
          <w:rFonts w:asciiTheme="minorHAnsi" w:hAnsiTheme="minorHAnsi"/>
        </w:rPr>
      </w:pPr>
      <w:r w:rsidRPr="00585CC7">
        <w:rPr>
          <w:rFonts w:asciiTheme="minorHAnsi" w:hAnsiTheme="minorHAnsi"/>
          <w:b/>
          <w:bCs/>
          <w:sz w:val="22"/>
          <w:szCs w:val="22"/>
        </w:rPr>
        <w:t>Identifikačné údaje účtovnej jednotky</w:t>
      </w:r>
    </w:p>
    <w:tbl>
      <w:tblPr>
        <w:tblStyle w:val="Mriekatabuky"/>
        <w:tblW w:w="0" w:type="auto"/>
        <w:tblLook w:val="04A0" w:firstRow="1" w:lastRow="0" w:firstColumn="1" w:lastColumn="0" w:noHBand="0" w:noVBand="1"/>
      </w:tblPr>
      <w:tblGrid>
        <w:gridCol w:w="4530"/>
        <w:gridCol w:w="4530"/>
      </w:tblGrid>
      <w:tr w:rsidR="00281C62" w:rsidRPr="00585CC7" w:rsidTr="0069748E">
        <w:trPr>
          <w:trHeight w:val="542"/>
        </w:trPr>
        <w:tc>
          <w:tcPr>
            <w:tcW w:w="4530" w:type="dxa"/>
            <w:vAlign w:val="center"/>
          </w:tcPr>
          <w:p w:rsidR="00281C62" w:rsidRPr="00303AEF" w:rsidRDefault="00281C62" w:rsidP="00C346EB">
            <w:pPr>
              <w:pStyle w:val="Normlnywebov"/>
              <w:spacing w:after="0" w:line="360" w:lineRule="auto"/>
              <w:jc w:val="center"/>
              <w:rPr>
                <w:rFonts w:asciiTheme="minorHAnsi" w:hAnsiTheme="minorHAnsi"/>
                <w:b/>
                <w:color w:val="000000" w:themeColor="text1"/>
              </w:rPr>
            </w:pPr>
            <w:r w:rsidRPr="00303AEF">
              <w:rPr>
                <w:rFonts w:asciiTheme="minorHAnsi" w:hAnsiTheme="minorHAnsi"/>
                <w:b/>
                <w:color w:val="000000" w:themeColor="text1"/>
                <w:sz w:val="18"/>
                <w:szCs w:val="18"/>
              </w:rPr>
              <w:t>Názov účtovnej jednotky</w:t>
            </w:r>
          </w:p>
        </w:tc>
        <w:tc>
          <w:tcPr>
            <w:tcW w:w="4530" w:type="dxa"/>
            <w:vAlign w:val="center"/>
          </w:tcPr>
          <w:p w:rsidR="00281C62" w:rsidRPr="00303AEF" w:rsidRDefault="00281C62" w:rsidP="00C346EB">
            <w:pPr>
              <w:pStyle w:val="Normlnywebov"/>
              <w:spacing w:after="0" w:line="360" w:lineRule="auto"/>
              <w:jc w:val="center"/>
              <w:rPr>
                <w:rFonts w:asciiTheme="minorHAnsi" w:hAnsiTheme="minorHAnsi"/>
                <w:b/>
                <w:color w:val="000000" w:themeColor="text1"/>
              </w:rPr>
            </w:pPr>
            <w:r w:rsidRPr="00303AEF">
              <w:rPr>
                <w:rFonts w:asciiTheme="minorHAnsi" w:hAnsiTheme="minorHAnsi"/>
                <w:b/>
                <w:color w:val="000000" w:themeColor="text1"/>
                <w:sz w:val="18"/>
                <w:szCs w:val="18"/>
              </w:rPr>
              <w:t>Mesto Banská Bystrica</w:t>
            </w:r>
          </w:p>
        </w:tc>
      </w:tr>
      <w:tr w:rsidR="00281C62" w:rsidRPr="00585CC7" w:rsidTr="0069748E">
        <w:tc>
          <w:tcPr>
            <w:tcW w:w="4530" w:type="dxa"/>
          </w:tcPr>
          <w:p w:rsidR="00281C62" w:rsidRPr="00303AEF" w:rsidRDefault="00281C62" w:rsidP="00281C62">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Sídlo účtovnej jednotky</w:t>
            </w:r>
          </w:p>
        </w:tc>
        <w:tc>
          <w:tcPr>
            <w:tcW w:w="4530" w:type="dxa"/>
          </w:tcPr>
          <w:p w:rsidR="00281C62" w:rsidRPr="00303AEF" w:rsidRDefault="00281C62" w:rsidP="00281C62">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Československej armády 26, 974 01 Banská Bystrica</w:t>
            </w:r>
          </w:p>
        </w:tc>
      </w:tr>
      <w:tr w:rsidR="00281C62" w:rsidRPr="00585CC7" w:rsidTr="0069748E">
        <w:tc>
          <w:tcPr>
            <w:tcW w:w="4530" w:type="dxa"/>
          </w:tcPr>
          <w:p w:rsidR="00281C62" w:rsidRPr="00303AEF" w:rsidRDefault="00281C62" w:rsidP="00281C62">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Dátum založenia/zriadenia</w:t>
            </w:r>
          </w:p>
        </w:tc>
        <w:tc>
          <w:tcPr>
            <w:tcW w:w="4530" w:type="dxa"/>
          </w:tcPr>
          <w:p w:rsidR="00281C62" w:rsidRPr="00303AEF" w:rsidRDefault="00281C62" w:rsidP="00281C62">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01.07.1973</w:t>
            </w:r>
          </w:p>
        </w:tc>
      </w:tr>
      <w:tr w:rsidR="00281C62" w:rsidRPr="00585CC7" w:rsidTr="0069748E">
        <w:tc>
          <w:tcPr>
            <w:tcW w:w="4530" w:type="dxa"/>
          </w:tcPr>
          <w:p w:rsidR="00281C62" w:rsidRPr="00303AEF" w:rsidRDefault="00281C62" w:rsidP="00281C62">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Spôsob založenia/zriadenia</w:t>
            </w:r>
          </w:p>
        </w:tc>
        <w:tc>
          <w:tcPr>
            <w:tcW w:w="4530" w:type="dxa"/>
          </w:tcPr>
          <w:p w:rsidR="00281C62" w:rsidRPr="00303AEF" w:rsidRDefault="00281C62" w:rsidP="00281C62">
            <w:pPr>
              <w:pStyle w:val="Normlnywebov"/>
              <w:jc w:val="center"/>
              <w:rPr>
                <w:rFonts w:asciiTheme="minorHAnsi" w:hAnsiTheme="minorHAnsi"/>
                <w:color w:val="000000" w:themeColor="text1"/>
              </w:rPr>
            </w:pPr>
            <w:r w:rsidRPr="00303AEF">
              <w:rPr>
                <w:rFonts w:asciiTheme="minorHAnsi" w:hAnsiTheme="minorHAnsi"/>
                <w:color w:val="000000" w:themeColor="text1"/>
                <w:sz w:val="18"/>
                <w:szCs w:val="18"/>
              </w:rPr>
              <w:t>zo zákona</w:t>
            </w:r>
          </w:p>
        </w:tc>
      </w:tr>
      <w:tr w:rsidR="00281C62" w:rsidRPr="00585CC7" w:rsidTr="0069748E">
        <w:tc>
          <w:tcPr>
            <w:tcW w:w="4530" w:type="dxa"/>
          </w:tcPr>
          <w:p w:rsidR="00281C62" w:rsidRPr="00303AEF" w:rsidRDefault="00281C62" w:rsidP="00281C62">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Názov zriaďovateľa</w:t>
            </w:r>
          </w:p>
        </w:tc>
        <w:tc>
          <w:tcPr>
            <w:tcW w:w="4530" w:type="dxa"/>
          </w:tcPr>
          <w:p w:rsidR="00281C62" w:rsidRPr="00303AEF" w:rsidRDefault="00281C62" w:rsidP="00281C62">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Štát SR</w:t>
            </w:r>
          </w:p>
        </w:tc>
      </w:tr>
      <w:tr w:rsidR="00281C62" w:rsidRPr="00585CC7" w:rsidTr="0069748E">
        <w:tc>
          <w:tcPr>
            <w:tcW w:w="4530" w:type="dxa"/>
          </w:tcPr>
          <w:p w:rsidR="00281C62" w:rsidRPr="00303AEF" w:rsidRDefault="00281C62" w:rsidP="00281C62">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Sídlo zriaďovateľa</w:t>
            </w:r>
          </w:p>
        </w:tc>
        <w:tc>
          <w:tcPr>
            <w:tcW w:w="4530" w:type="dxa"/>
          </w:tcPr>
          <w:p w:rsidR="00281C62" w:rsidRPr="00303AEF" w:rsidRDefault="00281C62" w:rsidP="00281C62">
            <w:pPr>
              <w:jc w:val="center"/>
              <w:rPr>
                <w:color w:val="000000" w:themeColor="text1"/>
              </w:rPr>
            </w:pPr>
          </w:p>
        </w:tc>
      </w:tr>
      <w:tr w:rsidR="00281C62" w:rsidRPr="00585CC7" w:rsidTr="0069748E">
        <w:tc>
          <w:tcPr>
            <w:tcW w:w="4530" w:type="dxa"/>
          </w:tcPr>
          <w:p w:rsidR="00281C62" w:rsidRPr="00303AEF" w:rsidRDefault="00281C62" w:rsidP="00281C62">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IČO</w:t>
            </w:r>
          </w:p>
        </w:tc>
        <w:tc>
          <w:tcPr>
            <w:tcW w:w="4530" w:type="dxa"/>
          </w:tcPr>
          <w:p w:rsidR="00281C62" w:rsidRPr="00303AEF" w:rsidRDefault="00281C62" w:rsidP="00281C62">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00313271</w:t>
            </w:r>
          </w:p>
        </w:tc>
      </w:tr>
      <w:tr w:rsidR="00281C62" w:rsidRPr="00585CC7" w:rsidTr="0069748E">
        <w:tc>
          <w:tcPr>
            <w:tcW w:w="4530" w:type="dxa"/>
          </w:tcPr>
          <w:p w:rsidR="00281C62" w:rsidRPr="00303AEF" w:rsidRDefault="00281C62" w:rsidP="00281C62">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DIČ</w:t>
            </w:r>
          </w:p>
        </w:tc>
        <w:tc>
          <w:tcPr>
            <w:tcW w:w="4530" w:type="dxa"/>
          </w:tcPr>
          <w:p w:rsidR="00281C62" w:rsidRPr="00303AEF" w:rsidRDefault="00281C62" w:rsidP="00281C62">
            <w:pPr>
              <w:pStyle w:val="Normlnywebov"/>
              <w:jc w:val="center"/>
              <w:rPr>
                <w:rFonts w:asciiTheme="minorHAnsi" w:hAnsiTheme="minorHAnsi"/>
                <w:color w:val="000000" w:themeColor="text1"/>
              </w:rPr>
            </w:pPr>
            <w:r w:rsidRPr="00303AEF">
              <w:rPr>
                <w:rFonts w:asciiTheme="minorHAnsi" w:hAnsiTheme="minorHAnsi"/>
                <w:color w:val="000000" w:themeColor="text1"/>
                <w:sz w:val="18"/>
                <w:szCs w:val="18"/>
              </w:rPr>
              <w:t>2020451587</w:t>
            </w:r>
          </w:p>
        </w:tc>
      </w:tr>
      <w:tr w:rsidR="00281C62" w:rsidRPr="00585CC7" w:rsidTr="0069748E">
        <w:tc>
          <w:tcPr>
            <w:tcW w:w="4530" w:type="dxa"/>
          </w:tcPr>
          <w:p w:rsidR="00281C62" w:rsidRPr="00303AEF" w:rsidRDefault="00281C62" w:rsidP="00281C62">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Štatutárny orgán /meno a priezvisko/</w:t>
            </w:r>
          </w:p>
        </w:tc>
        <w:tc>
          <w:tcPr>
            <w:tcW w:w="4530" w:type="dxa"/>
          </w:tcPr>
          <w:p w:rsidR="00281C62" w:rsidRPr="00303AEF" w:rsidRDefault="00281C62" w:rsidP="00281C62">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Ján Nosko-primátor</w:t>
            </w:r>
          </w:p>
        </w:tc>
      </w:tr>
      <w:tr w:rsidR="00281C62" w:rsidRPr="00585CC7" w:rsidTr="0069748E">
        <w:tc>
          <w:tcPr>
            <w:tcW w:w="4530" w:type="dxa"/>
          </w:tcPr>
          <w:p w:rsidR="00281C62" w:rsidRPr="00303AEF" w:rsidRDefault="00281C62" w:rsidP="00281C62">
            <w:pPr>
              <w:pStyle w:val="Normlnywebov"/>
              <w:rPr>
                <w:rFonts w:asciiTheme="minorHAnsi" w:hAnsiTheme="minorHAnsi"/>
                <w:color w:val="000000" w:themeColor="text1"/>
              </w:rPr>
            </w:pPr>
            <w:r w:rsidRPr="00303AEF">
              <w:rPr>
                <w:rFonts w:asciiTheme="minorHAnsi" w:hAnsiTheme="minorHAnsi"/>
                <w:color w:val="000000" w:themeColor="text1"/>
                <w:sz w:val="18"/>
                <w:szCs w:val="18"/>
              </w:rPr>
              <w:t>Zástupca štatutárneho orgánu /meno a priezvisko/</w:t>
            </w:r>
          </w:p>
        </w:tc>
        <w:tc>
          <w:tcPr>
            <w:tcW w:w="4530" w:type="dxa"/>
          </w:tcPr>
          <w:p w:rsidR="00281C62" w:rsidRPr="00303AEF" w:rsidRDefault="00281C62"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 xml:space="preserve">Mgr. Jakub </w:t>
            </w:r>
            <w:proofErr w:type="spellStart"/>
            <w:r w:rsidRPr="00303AEF">
              <w:rPr>
                <w:rFonts w:asciiTheme="minorHAnsi" w:hAnsiTheme="minorHAnsi"/>
                <w:color w:val="000000" w:themeColor="text1"/>
                <w:sz w:val="18"/>
                <w:szCs w:val="18"/>
              </w:rPr>
              <w:t>Gajdošík</w:t>
            </w:r>
            <w:proofErr w:type="spellEnd"/>
            <w:r w:rsidRPr="00303AEF">
              <w:rPr>
                <w:rFonts w:asciiTheme="minorHAnsi" w:hAnsiTheme="minorHAnsi"/>
                <w:color w:val="000000" w:themeColor="text1"/>
                <w:sz w:val="18"/>
                <w:szCs w:val="18"/>
              </w:rPr>
              <w:t xml:space="preserve"> – 1. viceprimátor</w:t>
            </w:r>
            <w:r w:rsidR="00585CC7" w:rsidRPr="00303AEF">
              <w:rPr>
                <w:rFonts w:asciiTheme="minorHAnsi" w:hAnsiTheme="minorHAnsi"/>
                <w:color w:val="000000" w:themeColor="text1"/>
              </w:rPr>
              <w:t xml:space="preserve">,                    </w:t>
            </w:r>
            <w:r w:rsidR="00C346EB" w:rsidRPr="00303AEF">
              <w:rPr>
                <w:rFonts w:asciiTheme="minorHAnsi" w:hAnsiTheme="minorHAnsi"/>
                <w:color w:val="000000" w:themeColor="text1"/>
              </w:rPr>
              <w:t xml:space="preserve">    </w:t>
            </w:r>
            <w:r w:rsidRPr="005746DB">
              <w:rPr>
                <w:rFonts w:asciiTheme="minorHAnsi" w:hAnsiTheme="minorHAnsi"/>
                <w:sz w:val="18"/>
                <w:szCs w:val="18"/>
              </w:rPr>
              <w:t xml:space="preserve">Ing. </w:t>
            </w:r>
            <w:r w:rsidR="005746DB" w:rsidRPr="005746DB">
              <w:rPr>
                <w:rFonts w:asciiTheme="minorHAnsi" w:hAnsiTheme="minorHAnsi"/>
                <w:sz w:val="18"/>
                <w:szCs w:val="18"/>
              </w:rPr>
              <w:t>Milan Lichý</w:t>
            </w:r>
            <w:r w:rsidRPr="005746DB">
              <w:rPr>
                <w:rFonts w:asciiTheme="minorHAnsi" w:hAnsiTheme="minorHAnsi"/>
                <w:sz w:val="18"/>
                <w:szCs w:val="18"/>
              </w:rPr>
              <w:t xml:space="preserve"> – 2. viceprimátor</w:t>
            </w:r>
          </w:p>
        </w:tc>
      </w:tr>
      <w:tr w:rsidR="005746DB" w:rsidRPr="00585CC7" w:rsidTr="0069748E">
        <w:tc>
          <w:tcPr>
            <w:tcW w:w="4530" w:type="dxa"/>
          </w:tcPr>
          <w:p w:rsidR="005746DB" w:rsidRPr="00303AEF" w:rsidRDefault="005746DB" w:rsidP="00281C62">
            <w:pPr>
              <w:pStyle w:val="Normlnywebov"/>
              <w:rPr>
                <w:rFonts w:asciiTheme="minorHAnsi" w:hAnsiTheme="minorHAnsi"/>
                <w:color w:val="000000" w:themeColor="text1"/>
                <w:sz w:val="18"/>
                <w:szCs w:val="18"/>
              </w:rPr>
            </w:pPr>
            <w:r>
              <w:rPr>
                <w:rFonts w:asciiTheme="minorHAnsi" w:hAnsiTheme="minorHAnsi"/>
                <w:color w:val="000000" w:themeColor="text1"/>
                <w:sz w:val="18"/>
                <w:szCs w:val="18"/>
              </w:rPr>
              <w:t>Hlavný kontrolór</w:t>
            </w:r>
          </w:p>
        </w:tc>
        <w:tc>
          <w:tcPr>
            <w:tcW w:w="4530" w:type="dxa"/>
          </w:tcPr>
          <w:p w:rsidR="005746DB" w:rsidRPr="00303AEF" w:rsidRDefault="005746DB" w:rsidP="00585CC7">
            <w:pPr>
              <w:pStyle w:val="Normlnywebov"/>
              <w:spacing w:after="0" w:line="360" w:lineRule="auto"/>
              <w:jc w:val="center"/>
              <w:rPr>
                <w:rFonts w:asciiTheme="minorHAnsi" w:hAnsiTheme="minorHAnsi"/>
                <w:color w:val="000000" w:themeColor="text1"/>
                <w:sz w:val="18"/>
                <w:szCs w:val="18"/>
              </w:rPr>
            </w:pPr>
            <w:r>
              <w:rPr>
                <w:rFonts w:asciiTheme="minorHAnsi" w:hAnsiTheme="minorHAnsi"/>
                <w:color w:val="000000" w:themeColor="text1"/>
                <w:sz w:val="18"/>
                <w:szCs w:val="18"/>
              </w:rPr>
              <w:t xml:space="preserve">Ing. Ján </w:t>
            </w:r>
            <w:proofErr w:type="spellStart"/>
            <w:r>
              <w:rPr>
                <w:rFonts w:asciiTheme="minorHAnsi" w:hAnsiTheme="minorHAnsi"/>
                <w:color w:val="000000" w:themeColor="text1"/>
                <w:sz w:val="18"/>
                <w:szCs w:val="18"/>
              </w:rPr>
              <w:t>Šabo</w:t>
            </w:r>
            <w:proofErr w:type="spellEnd"/>
          </w:p>
        </w:tc>
      </w:tr>
      <w:tr w:rsidR="00376FA4" w:rsidRPr="00585CC7" w:rsidTr="0069748E">
        <w:tc>
          <w:tcPr>
            <w:tcW w:w="4530" w:type="dxa"/>
          </w:tcPr>
          <w:p w:rsidR="00376FA4" w:rsidRPr="00303AEF" w:rsidRDefault="00376FA4" w:rsidP="00376FA4">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Priemerný počet zamestnancov počas účtovného obdobia</w:t>
            </w:r>
          </w:p>
        </w:tc>
        <w:tc>
          <w:tcPr>
            <w:tcW w:w="4530" w:type="dxa"/>
          </w:tcPr>
          <w:p w:rsidR="00376FA4" w:rsidRPr="007E6B05" w:rsidRDefault="00376FA4" w:rsidP="00376FA4">
            <w:pPr>
              <w:pStyle w:val="Normlnywebov"/>
              <w:spacing w:after="0" w:line="360" w:lineRule="auto"/>
              <w:jc w:val="center"/>
              <w:rPr>
                <w:rFonts w:asciiTheme="minorHAnsi" w:hAnsiTheme="minorHAnsi"/>
              </w:rPr>
            </w:pPr>
            <w:r w:rsidRPr="007E6B05">
              <w:rPr>
                <w:rFonts w:asciiTheme="minorHAnsi" w:hAnsiTheme="minorHAnsi"/>
                <w:sz w:val="18"/>
                <w:szCs w:val="18"/>
              </w:rPr>
              <w:t>973,58</w:t>
            </w:r>
          </w:p>
        </w:tc>
      </w:tr>
      <w:tr w:rsidR="00376FA4" w:rsidRPr="00585CC7" w:rsidTr="0069748E">
        <w:tc>
          <w:tcPr>
            <w:tcW w:w="4530" w:type="dxa"/>
          </w:tcPr>
          <w:p w:rsidR="00376FA4" w:rsidRPr="00303AEF" w:rsidRDefault="00376FA4" w:rsidP="00376FA4">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P</w:t>
            </w:r>
            <w:r>
              <w:rPr>
                <w:rFonts w:asciiTheme="minorHAnsi" w:hAnsiTheme="minorHAnsi"/>
                <w:color w:val="000000" w:themeColor="text1"/>
                <w:sz w:val="18"/>
                <w:szCs w:val="18"/>
              </w:rPr>
              <w:t>očet</w:t>
            </w:r>
            <w:r w:rsidRPr="00303AEF">
              <w:rPr>
                <w:rFonts w:asciiTheme="minorHAnsi" w:hAnsiTheme="minorHAnsi"/>
                <w:color w:val="000000" w:themeColor="text1"/>
                <w:sz w:val="18"/>
                <w:szCs w:val="18"/>
              </w:rPr>
              <w:t xml:space="preserve"> zamestnancov</w:t>
            </w:r>
            <w:r>
              <w:rPr>
                <w:rFonts w:asciiTheme="minorHAnsi" w:hAnsiTheme="minorHAnsi"/>
                <w:color w:val="000000" w:themeColor="text1"/>
                <w:sz w:val="18"/>
                <w:szCs w:val="18"/>
              </w:rPr>
              <w:t xml:space="preserve"> ku dňu, ku ktorému sa zostavuje</w:t>
            </w:r>
            <w:r w:rsidRPr="00303AEF">
              <w:rPr>
                <w:rFonts w:asciiTheme="minorHAnsi" w:hAnsiTheme="minorHAnsi"/>
                <w:color w:val="000000" w:themeColor="text1"/>
                <w:sz w:val="18"/>
                <w:szCs w:val="18"/>
              </w:rPr>
              <w:t xml:space="preserve"> </w:t>
            </w:r>
            <w:r>
              <w:rPr>
                <w:rFonts w:asciiTheme="minorHAnsi" w:hAnsiTheme="minorHAnsi"/>
                <w:color w:val="000000" w:themeColor="text1"/>
                <w:sz w:val="18"/>
                <w:szCs w:val="18"/>
              </w:rPr>
              <w:t>účtovná závierka</w:t>
            </w:r>
          </w:p>
        </w:tc>
        <w:tc>
          <w:tcPr>
            <w:tcW w:w="4530" w:type="dxa"/>
          </w:tcPr>
          <w:p w:rsidR="00376FA4" w:rsidRPr="007E6B05" w:rsidRDefault="00376FA4" w:rsidP="00376FA4">
            <w:pPr>
              <w:pStyle w:val="Normlnywebov"/>
              <w:spacing w:after="0" w:line="360" w:lineRule="auto"/>
              <w:jc w:val="center"/>
              <w:rPr>
                <w:rFonts w:asciiTheme="minorHAnsi" w:hAnsiTheme="minorHAnsi"/>
              </w:rPr>
            </w:pPr>
            <w:r>
              <w:rPr>
                <w:rFonts w:asciiTheme="minorHAnsi" w:hAnsiTheme="minorHAnsi"/>
                <w:sz w:val="18"/>
                <w:szCs w:val="18"/>
              </w:rPr>
              <w:t>963</w:t>
            </w:r>
          </w:p>
        </w:tc>
      </w:tr>
      <w:tr w:rsidR="00376FA4" w:rsidRPr="00585CC7" w:rsidTr="0069748E">
        <w:tc>
          <w:tcPr>
            <w:tcW w:w="4530" w:type="dxa"/>
          </w:tcPr>
          <w:p w:rsidR="00376FA4" w:rsidRPr="00303AEF" w:rsidRDefault="00376FA4" w:rsidP="00376FA4">
            <w:pPr>
              <w:pStyle w:val="Normlnywebov"/>
              <w:rPr>
                <w:rFonts w:asciiTheme="minorHAnsi" w:hAnsiTheme="minorHAnsi"/>
                <w:color w:val="000000" w:themeColor="text1"/>
              </w:rPr>
            </w:pPr>
            <w:r w:rsidRPr="00303AEF">
              <w:rPr>
                <w:rFonts w:asciiTheme="minorHAnsi" w:hAnsiTheme="minorHAnsi"/>
                <w:color w:val="000000" w:themeColor="text1"/>
                <w:sz w:val="18"/>
                <w:szCs w:val="18"/>
              </w:rPr>
              <w:t xml:space="preserve">Počet riadiacich zamestnancov </w:t>
            </w:r>
          </w:p>
        </w:tc>
        <w:tc>
          <w:tcPr>
            <w:tcW w:w="4530" w:type="dxa"/>
          </w:tcPr>
          <w:p w:rsidR="00376FA4" w:rsidRPr="007E6B05" w:rsidRDefault="00376FA4" w:rsidP="00376FA4">
            <w:pPr>
              <w:pStyle w:val="Normlnywebov"/>
              <w:spacing w:after="0" w:line="360" w:lineRule="auto"/>
              <w:jc w:val="center"/>
              <w:rPr>
                <w:rFonts w:asciiTheme="minorHAnsi" w:hAnsiTheme="minorHAnsi"/>
              </w:rPr>
            </w:pPr>
            <w:r w:rsidRPr="007E6B05">
              <w:rPr>
                <w:rFonts w:asciiTheme="minorHAnsi" w:hAnsiTheme="minorHAnsi"/>
                <w:sz w:val="18"/>
                <w:szCs w:val="18"/>
              </w:rPr>
              <w:t>96</w:t>
            </w:r>
          </w:p>
        </w:tc>
      </w:tr>
    </w:tbl>
    <w:p w:rsidR="0069748E" w:rsidRPr="007E6B05" w:rsidRDefault="00661948" w:rsidP="0069748E">
      <w:pPr>
        <w:spacing w:before="100" w:beforeAutospacing="1" w:after="100" w:afterAutospacing="1" w:line="240" w:lineRule="auto"/>
        <w:jc w:val="both"/>
        <w:rPr>
          <w:rFonts w:eastAsia="Times New Roman" w:cstheme="minorHAnsi"/>
          <w:lang w:eastAsia="sk-SK"/>
        </w:rPr>
      </w:pPr>
      <w:r w:rsidRPr="00661948">
        <w:rPr>
          <w:rFonts w:eastAsia="Times New Roman" w:cstheme="minorHAnsi"/>
          <w:lang w:eastAsia="sk-SK"/>
        </w:rPr>
        <w:t>Mesto Banská Bystrica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w:t>
      </w:r>
      <w:r w:rsidR="00C85C7A">
        <w:rPr>
          <w:rFonts w:eastAsia="Times New Roman" w:cstheme="minorHAnsi"/>
          <w:lang w:eastAsia="sk-SK"/>
        </w:rPr>
        <w:t>,</w:t>
      </w:r>
      <w:r w:rsidRPr="00661948">
        <w:rPr>
          <w:rFonts w:eastAsia="Times New Roman" w:cstheme="minorHAnsi"/>
          <w:lang w:eastAsia="sk-SK"/>
        </w:rPr>
        <w:t xml:space="preserve"> alebo inej právnickej osobe</w:t>
      </w:r>
      <w:r w:rsidR="007D2DF0">
        <w:rPr>
          <w:rFonts w:eastAsia="Times New Roman" w:cstheme="minorHAnsi"/>
          <w:lang w:eastAsia="sk-SK"/>
        </w:rPr>
        <w:t>,</w:t>
      </w:r>
      <w:r w:rsidRPr="00661948">
        <w:rPr>
          <w:rFonts w:eastAsia="Times New Roman" w:cstheme="minorHAnsi"/>
          <w:lang w:eastAsia="sk-SK"/>
        </w:rPr>
        <w:t xml:space="preserve"> alebo fyzickej osobe. Na výkon samosprávy slúžia mestu samosprávne orgány - primátor mesta a mestské zastupiteľstvo. Mestské zastupiteľstvo zriaďuje podľa potreby ďalšie svoje orgány: mestskú radu, komisie pri mestskom zastupiteľstve, mestskú políciu a iné dočasné výkonné, alebo kontrolné orgány a určuje im náplň práce. Mestský úrad je výkonným orgánom mestského zastupiteľstva a primátora. Prenesený výkon štátnej správy v oblasti územného rozhodovania a stavebného poriadku vykonáva Stavebný úrad, v oblasti matriky, evidencie občanov a občianskych záležitostí Matričný úrad</w:t>
      </w:r>
      <w:r w:rsidRPr="00AC149E">
        <w:rPr>
          <w:rFonts w:eastAsia="Times New Roman" w:cstheme="minorHAnsi"/>
          <w:lang w:eastAsia="sk-SK"/>
        </w:rPr>
        <w:t>, v oblasti školstva Školský úrad.</w:t>
      </w:r>
      <w:r w:rsidR="006D4165" w:rsidRPr="00AC149E">
        <w:rPr>
          <w:rFonts w:eastAsia="Times New Roman" w:cstheme="minorHAnsi"/>
          <w:lang w:eastAsia="sk-SK"/>
        </w:rPr>
        <w:t xml:space="preserve"> </w:t>
      </w:r>
      <w:r w:rsidR="0069748E" w:rsidRPr="00C264F1">
        <w:rPr>
          <w:rFonts w:eastAsia="Times New Roman" w:cstheme="minorHAnsi"/>
          <w:lang w:eastAsia="sk-SK"/>
        </w:rPr>
        <w:t xml:space="preserve">Mesto Banská Bystrica je </w:t>
      </w:r>
      <w:r w:rsidR="0069748E" w:rsidRPr="007E6B05">
        <w:rPr>
          <w:rFonts w:eastAsia="Times New Roman" w:cstheme="minorHAnsi"/>
          <w:lang w:eastAsia="sk-SK"/>
        </w:rPr>
        <w:t>zriaďovateľom 2</w:t>
      </w:r>
      <w:r w:rsidR="00057735" w:rsidRPr="007E6B05">
        <w:rPr>
          <w:rFonts w:eastAsia="Times New Roman" w:cstheme="minorHAnsi"/>
          <w:lang w:eastAsia="sk-SK"/>
        </w:rPr>
        <w:t>7</w:t>
      </w:r>
      <w:r w:rsidR="0069748E" w:rsidRPr="007E6B05">
        <w:rPr>
          <w:rFonts w:eastAsia="Times New Roman" w:cstheme="minorHAnsi"/>
          <w:lang w:eastAsia="sk-SK"/>
        </w:rPr>
        <w:t xml:space="preserve"> materských škôl a </w:t>
      </w:r>
      <w:r w:rsidR="00A7621E">
        <w:rPr>
          <w:rFonts w:eastAsia="Times New Roman" w:cstheme="minorHAnsi"/>
          <w:lang w:eastAsia="sk-SK"/>
        </w:rPr>
        <w:t>10</w:t>
      </w:r>
      <w:r w:rsidR="0069748E" w:rsidRPr="007E6B05">
        <w:rPr>
          <w:rFonts w:eastAsia="Times New Roman" w:cstheme="minorHAnsi"/>
          <w:lang w:eastAsia="sk-SK"/>
        </w:rPr>
        <w:t xml:space="preserve"> zariadení sociálnych služieb</w:t>
      </w:r>
    </w:p>
    <w:p w:rsidR="000C23BF" w:rsidRDefault="000C23BF" w:rsidP="000C23BF">
      <w:pPr>
        <w:spacing w:before="100" w:beforeAutospacing="1" w:after="100" w:afterAutospacing="1" w:line="240" w:lineRule="auto"/>
        <w:jc w:val="both"/>
      </w:pPr>
      <w:r>
        <w:t>Mesto Banská Bystrica v</w:t>
      </w:r>
      <w:r w:rsidRPr="00585CC7">
        <w:t xml:space="preserve">ykonáva podnikateľskú činnosť </w:t>
      </w:r>
      <w:r w:rsidR="00FB395C">
        <w:t xml:space="preserve">na základe živnostenského oprávnenia </w:t>
      </w:r>
      <w:r w:rsidRPr="00585CC7">
        <w:t xml:space="preserve">v oblasti poskytovania závodného stravovania pre cudzie </w:t>
      </w:r>
      <w:r w:rsidRPr="007E6B05">
        <w:t>organizácie</w:t>
      </w:r>
      <w:r w:rsidR="005746DB" w:rsidRPr="007E6B05">
        <w:t xml:space="preserve"> do 30.6.2019</w:t>
      </w:r>
      <w:r w:rsidRPr="007E6B05">
        <w:t xml:space="preserve">, zabezpečuje </w:t>
      </w:r>
      <w:r w:rsidRPr="00585CC7">
        <w:t xml:space="preserve">predaj drobného tovaru v rámci </w:t>
      </w:r>
      <w:r w:rsidR="00FB395C">
        <w:t xml:space="preserve">dvoch </w:t>
      </w:r>
      <w:r>
        <w:t>I</w:t>
      </w:r>
      <w:r w:rsidRPr="00585CC7">
        <w:t>nformačn</w:t>
      </w:r>
      <w:r w:rsidR="00FB395C">
        <w:t>ých</w:t>
      </w:r>
      <w:r w:rsidRPr="00585CC7">
        <w:t xml:space="preserve"> cent</w:t>
      </w:r>
      <w:r w:rsidR="00FB395C">
        <w:t>ier</w:t>
      </w:r>
      <w:r>
        <w:t>, zabezpečuje poskytovanie kaderníckych služieb a prenájom nebytových priestorov.</w:t>
      </w:r>
    </w:p>
    <w:p w:rsidR="005746DB" w:rsidRPr="007E6B05" w:rsidRDefault="00585CC7" w:rsidP="007E6B05">
      <w:pPr>
        <w:spacing w:before="100" w:beforeAutospacing="1" w:after="100" w:afterAutospacing="1" w:line="240" w:lineRule="auto"/>
        <w:jc w:val="both"/>
        <w:rPr>
          <w:rFonts w:eastAsia="Times New Roman" w:cstheme="minorHAnsi"/>
          <w:lang w:eastAsia="sk-SK"/>
        </w:rPr>
      </w:pPr>
      <w:r w:rsidRPr="00585CC7">
        <w:t>Mesto Banská Bystrica je súčasťou konsolid</w:t>
      </w:r>
      <w:r w:rsidR="00742154">
        <w:t>ované</w:t>
      </w:r>
      <w:r w:rsidRPr="00585CC7">
        <w:t xml:space="preserve">ho celku. </w:t>
      </w:r>
    </w:p>
    <w:p w:rsidR="005746DB" w:rsidRDefault="005746DB" w:rsidP="00585CC7">
      <w:pPr>
        <w:pStyle w:val="Normlnywebov"/>
        <w:spacing w:after="0"/>
        <w:rPr>
          <w:rFonts w:asciiTheme="minorHAnsi" w:hAnsiTheme="minorHAnsi"/>
          <w:b/>
          <w:bCs/>
          <w:sz w:val="22"/>
          <w:szCs w:val="22"/>
        </w:rPr>
      </w:pPr>
    </w:p>
    <w:p w:rsidR="00235988" w:rsidRDefault="00235988" w:rsidP="00585CC7">
      <w:pPr>
        <w:pStyle w:val="Normlnywebov"/>
        <w:spacing w:after="0"/>
        <w:rPr>
          <w:rFonts w:asciiTheme="minorHAnsi" w:hAnsiTheme="minorHAnsi"/>
          <w:b/>
          <w:bCs/>
          <w:sz w:val="22"/>
          <w:szCs w:val="22"/>
        </w:rPr>
      </w:pPr>
    </w:p>
    <w:p w:rsidR="00235988" w:rsidRDefault="00235988" w:rsidP="00585CC7">
      <w:pPr>
        <w:pStyle w:val="Normlnywebov"/>
        <w:spacing w:after="0"/>
        <w:rPr>
          <w:rFonts w:asciiTheme="minorHAnsi" w:hAnsiTheme="minorHAnsi"/>
          <w:b/>
          <w:bCs/>
          <w:sz w:val="22"/>
          <w:szCs w:val="22"/>
        </w:rPr>
      </w:pPr>
    </w:p>
    <w:p w:rsidR="00585CC7" w:rsidRPr="00585CC7" w:rsidRDefault="00585CC7" w:rsidP="00585CC7">
      <w:pPr>
        <w:pStyle w:val="Normlnywebov"/>
        <w:spacing w:after="0"/>
        <w:rPr>
          <w:rFonts w:asciiTheme="minorHAnsi" w:hAnsiTheme="minorHAnsi"/>
        </w:rPr>
      </w:pPr>
      <w:r w:rsidRPr="00585CC7">
        <w:rPr>
          <w:rFonts w:asciiTheme="minorHAnsi" w:hAnsiTheme="minorHAnsi"/>
          <w:b/>
          <w:bCs/>
          <w:sz w:val="22"/>
          <w:szCs w:val="22"/>
        </w:rPr>
        <w:lastRenderedPageBreak/>
        <w:t xml:space="preserve">Rozpočtové organizácie v zriaďovateľskej pôsobnosti účtovnej jednotky </w:t>
      </w:r>
    </w:p>
    <w:p w:rsidR="00585CC7" w:rsidRDefault="00585CC7"/>
    <w:tbl>
      <w:tblPr>
        <w:tblStyle w:val="Mriekatabuky"/>
        <w:tblW w:w="0" w:type="auto"/>
        <w:tblLook w:val="04A0" w:firstRow="1" w:lastRow="0" w:firstColumn="1" w:lastColumn="0" w:noHBand="0" w:noVBand="1"/>
      </w:tblPr>
      <w:tblGrid>
        <w:gridCol w:w="3020"/>
        <w:gridCol w:w="3020"/>
        <w:gridCol w:w="3020"/>
      </w:tblGrid>
      <w:tr w:rsidR="00585CC7" w:rsidTr="00585CC7">
        <w:tc>
          <w:tcPr>
            <w:tcW w:w="3020" w:type="dxa"/>
          </w:tcPr>
          <w:p w:rsidR="00585CC7" w:rsidRPr="004C4CFF" w:rsidRDefault="00585CC7" w:rsidP="00585CC7">
            <w:pPr>
              <w:pStyle w:val="Normlnywebov"/>
              <w:spacing w:after="0"/>
              <w:jc w:val="center"/>
              <w:rPr>
                <w:rFonts w:asciiTheme="minorHAnsi" w:hAnsiTheme="minorHAnsi"/>
              </w:rPr>
            </w:pPr>
            <w:r w:rsidRPr="004C4CFF">
              <w:rPr>
                <w:rFonts w:asciiTheme="minorHAnsi" w:hAnsiTheme="minorHAnsi"/>
                <w:b/>
                <w:bCs/>
                <w:sz w:val="20"/>
                <w:szCs w:val="20"/>
              </w:rPr>
              <w:t>Názov rozpočtovej organizácie</w:t>
            </w:r>
          </w:p>
          <w:p w:rsidR="00585CC7" w:rsidRPr="004C4CFF" w:rsidRDefault="00585CC7"/>
        </w:tc>
        <w:tc>
          <w:tcPr>
            <w:tcW w:w="3021" w:type="dxa"/>
          </w:tcPr>
          <w:p w:rsidR="00585CC7" w:rsidRPr="004C4CFF" w:rsidRDefault="00585CC7" w:rsidP="00585CC7">
            <w:pPr>
              <w:pStyle w:val="Normlnywebov"/>
              <w:spacing w:after="0"/>
              <w:jc w:val="center"/>
              <w:rPr>
                <w:rFonts w:asciiTheme="minorHAnsi" w:hAnsiTheme="minorHAnsi"/>
              </w:rPr>
            </w:pPr>
            <w:r w:rsidRPr="004C4CFF">
              <w:rPr>
                <w:rFonts w:asciiTheme="minorHAnsi" w:hAnsiTheme="minorHAnsi"/>
                <w:b/>
                <w:bCs/>
                <w:sz w:val="20"/>
                <w:szCs w:val="20"/>
              </w:rPr>
              <w:t>IČO</w:t>
            </w:r>
          </w:p>
          <w:p w:rsidR="00585CC7" w:rsidRPr="004C4CFF" w:rsidRDefault="00585CC7"/>
        </w:tc>
        <w:tc>
          <w:tcPr>
            <w:tcW w:w="3021" w:type="dxa"/>
          </w:tcPr>
          <w:p w:rsidR="00585CC7" w:rsidRPr="004C4CFF" w:rsidRDefault="00585CC7" w:rsidP="00585CC7">
            <w:pPr>
              <w:pStyle w:val="Normlnywebov"/>
              <w:spacing w:after="0"/>
              <w:jc w:val="center"/>
              <w:rPr>
                <w:rFonts w:asciiTheme="minorHAnsi" w:hAnsiTheme="minorHAnsi"/>
              </w:rPr>
            </w:pPr>
            <w:r w:rsidRPr="004C4CFF">
              <w:rPr>
                <w:rFonts w:asciiTheme="minorHAnsi" w:hAnsiTheme="minorHAnsi"/>
                <w:b/>
                <w:bCs/>
                <w:sz w:val="20"/>
                <w:szCs w:val="20"/>
              </w:rPr>
              <w:t>Sídlo rozpočtovej organizácie</w:t>
            </w:r>
          </w:p>
          <w:p w:rsidR="00585CC7" w:rsidRPr="004C4CFF" w:rsidRDefault="00585CC7"/>
        </w:tc>
      </w:tr>
      <w:tr w:rsidR="00585CC7" w:rsidTr="00585CC7">
        <w:tc>
          <w:tcPr>
            <w:tcW w:w="3020" w:type="dxa"/>
          </w:tcPr>
          <w:p w:rsidR="00585CC7" w:rsidRPr="00303AEF" w:rsidRDefault="00585CC7" w:rsidP="00585CC7">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 xml:space="preserve">Základná škola </w:t>
            </w:r>
            <w:r w:rsidR="0092122E">
              <w:rPr>
                <w:rFonts w:asciiTheme="minorHAnsi" w:hAnsiTheme="minorHAnsi"/>
                <w:color w:val="000000" w:themeColor="text1"/>
                <w:sz w:val="18"/>
                <w:szCs w:val="18"/>
              </w:rPr>
              <w:t xml:space="preserve">s materskou školou Jána </w:t>
            </w:r>
            <w:proofErr w:type="spellStart"/>
            <w:r w:rsidR="0092122E">
              <w:rPr>
                <w:rFonts w:asciiTheme="minorHAnsi" w:hAnsiTheme="minorHAnsi"/>
                <w:color w:val="000000" w:themeColor="text1"/>
                <w:sz w:val="18"/>
                <w:szCs w:val="18"/>
              </w:rPr>
              <w:t>Bakossa</w:t>
            </w:r>
            <w:proofErr w:type="spellEnd"/>
          </w:p>
        </w:tc>
        <w:tc>
          <w:tcPr>
            <w:tcW w:w="3021" w:type="dxa"/>
          </w:tcPr>
          <w:p w:rsidR="00585CC7" w:rsidRPr="00303AEF" w:rsidRDefault="00C04066" w:rsidP="00585CC7">
            <w:pPr>
              <w:pStyle w:val="Normlnywebov"/>
              <w:spacing w:after="0" w:line="360" w:lineRule="auto"/>
              <w:jc w:val="center"/>
              <w:rPr>
                <w:rFonts w:asciiTheme="minorHAnsi" w:hAnsiTheme="minorHAnsi"/>
                <w:color w:val="000000" w:themeColor="text1"/>
              </w:rPr>
            </w:pPr>
            <w:r>
              <w:rPr>
                <w:rFonts w:asciiTheme="minorHAnsi" w:hAnsiTheme="minorHAnsi"/>
                <w:color w:val="000000" w:themeColor="text1"/>
                <w:sz w:val="18"/>
                <w:szCs w:val="18"/>
              </w:rPr>
              <w:t>51786249</w:t>
            </w:r>
          </w:p>
        </w:tc>
        <w:tc>
          <w:tcPr>
            <w:tcW w:w="3021" w:type="dxa"/>
          </w:tcPr>
          <w:p w:rsidR="00585CC7" w:rsidRPr="00303AEF" w:rsidRDefault="00585CC7" w:rsidP="00585CC7">
            <w:pPr>
              <w:pStyle w:val="Normlnywebov"/>
              <w:spacing w:after="0" w:line="360" w:lineRule="auto"/>
              <w:rPr>
                <w:rFonts w:asciiTheme="minorHAnsi" w:hAnsiTheme="minorHAnsi"/>
                <w:color w:val="000000" w:themeColor="text1"/>
              </w:rPr>
            </w:pPr>
            <w:proofErr w:type="spellStart"/>
            <w:r w:rsidRPr="00303AEF">
              <w:rPr>
                <w:rFonts w:asciiTheme="minorHAnsi" w:hAnsiTheme="minorHAnsi"/>
                <w:color w:val="000000" w:themeColor="text1"/>
                <w:sz w:val="18"/>
                <w:szCs w:val="18"/>
              </w:rPr>
              <w:t>Bakossova</w:t>
            </w:r>
            <w:proofErr w:type="spellEnd"/>
            <w:r w:rsidRPr="00303AEF">
              <w:rPr>
                <w:rFonts w:asciiTheme="minorHAnsi" w:hAnsiTheme="minorHAnsi"/>
                <w:color w:val="000000" w:themeColor="text1"/>
                <w:sz w:val="18"/>
                <w:szCs w:val="18"/>
              </w:rPr>
              <w:t xml:space="preserve"> 5, Banská Bystrica</w:t>
            </w:r>
          </w:p>
        </w:tc>
      </w:tr>
      <w:tr w:rsidR="00585CC7" w:rsidTr="00585CC7">
        <w:tc>
          <w:tcPr>
            <w:tcW w:w="3020" w:type="dxa"/>
          </w:tcPr>
          <w:p w:rsidR="00585CC7" w:rsidRPr="00303AEF" w:rsidRDefault="00585CC7" w:rsidP="00585CC7">
            <w:pPr>
              <w:pStyle w:val="Normlnywebov"/>
              <w:rPr>
                <w:rFonts w:asciiTheme="minorHAnsi" w:hAnsiTheme="minorHAnsi"/>
                <w:color w:val="000000" w:themeColor="text1"/>
              </w:rPr>
            </w:pPr>
            <w:r w:rsidRPr="00303AEF">
              <w:rPr>
                <w:rFonts w:asciiTheme="minorHAnsi" w:hAnsiTheme="minorHAnsi"/>
                <w:color w:val="000000" w:themeColor="text1"/>
                <w:sz w:val="18"/>
                <w:szCs w:val="18"/>
              </w:rPr>
              <w:t>Základná škola</w:t>
            </w:r>
          </w:p>
        </w:tc>
        <w:tc>
          <w:tcPr>
            <w:tcW w:w="3021" w:type="dxa"/>
          </w:tcPr>
          <w:p w:rsidR="00585CC7" w:rsidRPr="00303AEF" w:rsidRDefault="00585CC7"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17067391</w:t>
            </w:r>
          </w:p>
        </w:tc>
        <w:tc>
          <w:tcPr>
            <w:tcW w:w="3021" w:type="dxa"/>
          </w:tcPr>
          <w:p w:rsidR="00585CC7" w:rsidRPr="00303AEF" w:rsidRDefault="00585CC7" w:rsidP="00585CC7">
            <w:pPr>
              <w:pStyle w:val="Normlnywebov"/>
              <w:rPr>
                <w:rFonts w:asciiTheme="minorHAnsi" w:hAnsiTheme="minorHAnsi"/>
                <w:color w:val="000000" w:themeColor="text1"/>
              </w:rPr>
            </w:pPr>
            <w:r w:rsidRPr="00303AEF">
              <w:rPr>
                <w:rFonts w:asciiTheme="minorHAnsi" w:hAnsiTheme="minorHAnsi"/>
                <w:color w:val="000000" w:themeColor="text1"/>
                <w:sz w:val="18"/>
                <w:szCs w:val="18"/>
              </w:rPr>
              <w:t>Golianova 8, Banská Bystrica</w:t>
            </w:r>
          </w:p>
        </w:tc>
      </w:tr>
      <w:tr w:rsidR="00585CC7" w:rsidTr="00585CC7">
        <w:tc>
          <w:tcPr>
            <w:tcW w:w="3020" w:type="dxa"/>
          </w:tcPr>
          <w:p w:rsidR="00585CC7" w:rsidRPr="00303AEF" w:rsidRDefault="00585CC7" w:rsidP="00585CC7">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Základná škola SSV</w:t>
            </w:r>
          </w:p>
        </w:tc>
        <w:tc>
          <w:tcPr>
            <w:tcW w:w="3021" w:type="dxa"/>
          </w:tcPr>
          <w:p w:rsidR="00585CC7" w:rsidRPr="00303AEF" w:rsidRDefault="00585CC7"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35677716</w:t>
            </w:r>
          </w:p>
        </w:tc>
        <w:tc>
          <w:tcPr>
            <w:tcW w:w="3021" w:type="dxa"/>
          </w:tcPr>
          <w:p w:rsidR="00585CC7" w:rsidRPr="00303AEF" w:rsidRDefault="00585CC7" w:rsidP="00585CC7">
            <w:pPr>
              <w:pStyle w:val="Normlnywebov"/>
              <w:rPr>
                <w:rFonts w:asciiTheme="minorHAnsi" w:hAnsiTheme="minorHAnsi"/>
                <w:color w:val="000000" w:themeColor="text1"/>
              </w:rPr>
            </w:pPr>
            <w:proofErr w:type="spellStart"/>
            <w:r w:rsidRPr="00303AEF">
              <w:rPr>
                <w:rFonts w:asciiTheme="minorHAnsi" w:hAnsiTheme="minorHAnsi"/>
                <w:color w:val="000000" w:themeColor="text1"/>
                <w:sz w:val="18"/>
                <w:szCs w:val="18"/>
              </w:rPr>
              <w:t>Skuteckého</w:t>
            </w:r>
            <w:proofErr w:type="spellEnd"/>
            <w:r w:rsidRPr="00303AEF">
              <w:rPr>
                <w:rFonts w:asciiTheme="minorHAnsi" w:hAnsiTheme="minorHAnsi"/>
                <w:color w:val="000000" w:themeColor="text1"/>
                <w:sz w:val="18"/>
                <w:szCs w:val="18"/>
              </w:rPr>
              <w:t xml:space="preserve"> 8, Banská Bystrica</w:t>
            </w:r>
          </w:p>
        </w:tc>
      </w:tr>
      <w:tr w:rsidR="00585CC7" w:rsidTr="00585CC7">
        <w:tc>
          <w:tcPr>
            <w:tcW w:w="3020" w:type="dxa"/>
          </w:tcPr>
          <w:p w:rsidR="00585CC7" w:rsidRPr="00303AEF" w:rsidRDefault="00585CC7" w:rsidP="00585CC7">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Základná škola</w:t>
            </w:r>
          </w:p>
        </w:tc>
        <w:tc>
          <w:tcPr>
            <w:tcW w:w="3021" w:type="dxa"/>
          </w:tcPr>
          <w:p w:rsidR="00585CC7" w:rsidRPr="00303AEF" w:rsidRDefault="00585CC7"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35677767</w:t>
            </w:r>
          </w:p>
        </w:tc>
        <w:tc>
          <w:tcPr>
            <w:tcW w:w="3021" w:type="dxa"/>
          </w:tcPr>
          <w:p w:rsidR="00585CC7" w:rsidRPr="00303AEF" w:rsidRDefault="00585CC7" w:rsidP="00585CC7">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Trieda SNP 20, Banská Bystrica</w:t>
            </w:r>
          </w:p>
        </w:tc>
      </w:tr>
      <w:tr w:rsidR="00585CC7" w:rsidTr="00585CC7">
        <w:tc>
          <w:tcPr>
            <w:tcW w:w="3020" w:type="dxa"/>
          </w:tcPr>
          <w:p w:rsidR="00585CC7" w:rsidRPr="00303AEF" w:rsidRDefault="00585CC7" w:rsidP="00585CC7">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Základná škola</w:t>
            </w:r>
          </w:p>
        </w:tc>
        <w:tc>
          <w:tcPr>
            <w:tcW w:w="3021" w:type="dxa"/>
          </w:tcPr>
          <w:p w:rsidR="00585CC7" w:rsidRPr="00303AEF" w:rsidRDefault="00585CC7"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35677708</w:t>
            </w:r>
          </w:p>
        </w:tc>
        <w:tc>
          <w:tcPr>
            <w:tcW w:w="3021" w:type="dxa"/>
          </w:tcPr>
          <w:p w:rsidR="00585CC7" w:rsidRPr="00303AEF" w:rsidRDefault="00585CC7" w:rsidP="00585CC7">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Moskovská 2, Banská Bystrica</w:t>
            </w:r>
          </w:p>
        </w:tc>
      </w:tr>
      <w:tr w:rsidR="00585CC7" w:rsidTr="00585CC7">
        <w:tc>
          <w:tcPr>
            <w:tcW w:w="3020" w:type="dxa"/>
          </w:tcPr>
          <w:p w:rsidR="00585CC7" w:rsidRPr="00303AEF" w:rsidRDefault="00585CC7" w:rsidP="00585CC7">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Základná škola</w:t>
            </w:r>
            <w:r w:rsidR="00057735">
              <w:rPr>
                <w:rFonts w:asciiTheme="minorHAnsi" w:hAnsiTheme="minorHAnsi"/>
                <w:color w:val="000000" w:themeColor="text1"/>
                <w:sz w:val="18"/>
                <w:szCs w:val="18"/>
              </w:rPr>
              <w:t xml:space="preserve"> s materskou školou</w:t>
            </w:r>
          </w:p>
        </w:tc>
        <w:tc>
          <w:tcPr>
            <w:tcW w:w="3021" w:type="dxa"/>
          </w:tcPr>
          <w:p w:rsidR="00585CC7" w:rsidRPr="00303AEF" w:rsidRDefault="00585CC7"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35677759</w:t>
            </w:r>
          </w:p>
        </w:tc>
        <w:tc>
          <w:tcPr>
            <w:tcW w:w="3021" w:type="dxa"/>
          </w:tcPr>
          <w:p w:rsidR="00585CC7" w:rsidRPr="00303AEF" w:rsidRDefault="00585CC7" w:rsidP="00585CC7">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Radvanská 1, Banská Bystrica</w:t>
            </w:r>
          </w:p>
        </w:tc>
      </w:tr>
      <w:tr w:rsidR="00585CC7" w:rsidTr="00585CC7">
        <w:tc>
          <w:tcPr>
            <w:tcW w:w="3020" w:type="dxa"/>
          </w:tcPr>
          <w:p w:rsidR="00585CC7" w:rsidRPr="00303AEF" w:rsidRDefault="00585CC7" w:rsidP="00585CC7">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Základná škola</w:t>
            </w:r>
          </w:p>
        </w:tc>
        <w:tc>
          <w:tcPr>
            <w:tcW w:w="3021" w:type="dxa"/>
          </w:tcPr>
          <w:p w:rsidR="00585CC7" w:rsidRPr="00303AEF" w:rsidRDefault="00585CC7"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35677783</w:t>
            </w:r>
          </w:p>
        </w:tc>
        <w:tc>
          <w:tcPr>
            <w:tcW w:w="3021" w:type="dxa"/>
          </w:tcPr>
          <w:p w:rsidR="00585CC7" w:rsidRPr="00303AEF" w:rsidRDefault="00585CC7" w:rsidP="00585CC7">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Spojová 14, Banská Bystrica</w:t>
            </w:r>
          </w:p>
        </w:tc>
      </w:tr>
      <w:tr w:rsidR="00585CC7" w:rsidTr="00585CC7">
        <w:tc>
          <w:tcPr>
            <w:tcW w:w="3020" w:type="dxa"/>
          </w:tcPr>
          <w:p w:rsidR="00585CC7" w:rsidRPr="00303AEF" w:rsidRDefault="00585CC7" w:rsidP="00585CC7">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Základná škola</w:t>
            </w:r>
          </w:p>
        </w:tc>
        <w:tc>
          <w:tcPr>
            <w:tcW w:w="3021" w:type="dxa"/>
          </w:tcPr>
          <w:p w:rsidR="00585CC7" w:rsidRPr="00303AEF" w:rsidRDefault="00585CC7"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35677686</w:t>
            </w:r>
          </w:p>
        </w:tc>
        <w:tc>
          <w:tcPr>
            <w:tcW w:w="3021" w:type="dxa"/>
          </w:tcPr>
          <w:p w:rsidR="00585CC7" w:rsidRPr="00303AEF" w:rsidRDefault="00585CC7" w:rsidP="00585CC7">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Ďumbierska 17, Banská Bystrica</w:t>
            </w:r>
          </w:p>
        </w:tc>
      </w:tr>
      <w:tr w:rsidR="00585CC7" w:rsidTr="00585CC7">
        <w:tc>
          <w:tcPr>
            <w:tcW w:w="3020" w:type="dxa"/>
          </w:tcPr>
          <w:p w:rsidR="00585CC7" w:rsidRPr="00303AEF" w:rsidRDefault="00585CC7" w:rsidP="00585CC7">
            <w:pPr>
              <w:pStyle w:val="Normlnywebov"/>
              <w:spacing w:after="0"/>
              <w:rPr>
                <w:rFonts w:asciiTheme="minorHAnsi" w:hAnsiTheme="minorHAnsi"/>
                <w:color w:val="000000" w:themeColor="text1"/>
              </w:rPr>
            </w:pPr>
            <w:r w:rsidRPr="00303AEF">
              <w:rPr>
                <w:rFonts w:asciiTheme="minorHAnsi" w:hAnsiTheme="minorHAnsi"/>
                <w:color w:val="000000" w:themeColor="text1"/>
                <w:sz w:val="18"/>
                <w:szCs w:val="18"/>
              </w:rPr>
              <w:t>Základná škola</w:t>
            </w:r>
          </w:p>
        </w:tc>
        <w:tc>
          <w:tcPr>
            <w:tcW w:w="3021" w:type="dxa"/>
          </w:tcPr>
          <w:p w:rsidR="00585CC7" w:rsidRPr="00303AEF" w:rsidRDefault="00585CC7" w:rsidP="00585CC7">
            <w:pPr>
              <w:pStyle w:val="Normlnywebov"/>
              <w:spacing w:after="0" w:line="360" w:lineRule="auto"/>
              <w:jc w:val="center"/>
              <w:rPr>
                <w:rFonts w:asciiTheme="minorHAnsi" w:hAnsiTheme="minorHAnsi"/>
                <w:color w:val="000000" w:themeColor="text1"/>
              </w:rPr>
            </w:pPr>
            <w:r w:rsidRPr="00303AEF">
              <w:rPr>
                <w:rFonts w:asciiTheme="minorHAnsi" w:hAnsiTheme="minorHAnsi"/>
                <w:color w:val="000000" w:themeColor="text1"/>
                <w:sz w:val="18"/>
                <w:szCs w:val="18"/>
              </w:rPr>
              <w:t>35677775</w:t>
            </w:r>
          </w:p>
        </w:tc>
        <w:tc>
          <w:tcPr>
            <w:tcW w:w="3021" w:type="dxa"/>
          </w:tcPr>
          <w:p w:rsidR="00585CC7" w:rsidRPr="00303AEF" w:rsidRDefault="00585CC7" w:rsidP="00585CC7">
            <w:pPr>
              <w:pStyle w:val="Normlnywebov"/>
              <w:spacing w:after="0" w:line="360" w:lineRule="auto"/>
              <w:rPr>
                <w:rFonts w:asciiTheme="minorHAnsi" w:hAnsiTheme="minorHAnsi"/>
                <w:color w:val="000000" w:themeColor="text1"/>
              </w:rPr>
            </w:pPr>
            <w:r w:rsidRPr="00303AEF">
              <w:rPr>
                <w:rFonts w:asciiTheme="minorHAnsi" w:hAnsiTheme="minorHAnsi"/>
                <w:color w:val="000000" w:themeColor="text1"/>
                <w:sz w:val="18"/>
                <w:szCs w:val="18"/>
              </w:rPr>
              <w:t>Sitnianska 32, Banská Bystrica</w:t>
            </w:r>
          </w:p>
        </w:tc>
      </w:tr>
      <w:tr w:rsidR="00585CC7" w:rsidTr="00585CC7">
        <w:tc>
          <w:tcPr>
            <w:tcW w:w="3020" w:type="dxa"/>
          </w:tcPr>
          <w:p w:rsidR="00585CC7" w:rsidRPr="000C23BF" w:rsidRDefault="00585CC7" w:rsidP="00585CC7">
            <w:pPr>
              <w:pStyle w:val="Normlnywebov"/>
              <w:spacing w:after="0"/>
              <w:rPr>
                <w:rFonts w:asciiTheme="minorHAnsi" w:hAnsiTheme="minorHAnsi"/>
                <w:color w:val="000000" w:themeColor="text1"/>
                <w:sz w:val="20"/>
                <w:szCs w:val="20"/>
              </w:rPr>
            </w:pPr>
            <w:r w:rsidRPr="000C23BF">
              <w:rPr>
                <w:rFonts w:asciiTheme="minorHAnsi" w:hAnsiTheme="minorHAnsi"/>
                <w:color w:val="000000" w:themeColor="text1"/>
                <w:sz w:val="20"/>
                <w:szCs w:val="20"/>
              </w:rPr>
              <w:t>Základná škola</w:t>
            </w:r>
          </w:p>
        </w:tc>
        <w:tc>
          <w:tcPr>
            <w:tcW w:w="3021" w:type="dxa"/>
          </w:tcPr>
          <w:p w:rsidR="00585CC7" w:rsidRPr="000C23BF" w:rsidRDefault="00585CC7" w:rsidP="00585CC7">
            <w:pPr>
              <w:pStyle w:val="Normlnywebov"/>
              <w:spacing w:after="0" w:line="360" w:lineRule="auto"/>
              <w:jc w:val="center"/>
              <w:rPr>
                <w:rFonts w:asciiTheme="minorHAnsi" w:hAnsiTheme="minorHAnsi"/>
                <w:color w:val="000000" w:themeColor="text1"/>
                <w:sz w:val="20"/>
                <w:szCs w:val="20"/>
              </w:rPr>
            </w:pPr>
            <w:r w:rsidRPr="000C23BF">
              <w:rPr>
                <w:rFonts w:asciiTheme="minorHAnsi" w:hAnsiTheme="minorHAnsi"/>
                <w:color w:val="000000" w:themeColor="text1"/>
                <w:sz w:val="20"/>
                <w:szCs w:val="20"/>
              </w:rPr>
              <w:t>35677732</w:t>
            </w:r>
          </w:p>
        </w:tc>
        <w:tc>
          <w:tcPr>
            <w:tcW w:w="3021" w:type="dxa"/>
          </w:tcPr>
          <w:p w:rsidR="00585CC7" w:rsidRPr="000C23BF" w:rsidRDefault="00585CC7" w:rsidP="00585CC7">
            <w:pPr>
              <w:pStyle w:val="Normlnywebov"/>
              <w:spacing w:after="0" w:line="360" w:lineRule="auto"/>
              <w:rPr>
                <w:rFonts w:asciiTheme="minorHAnsi" w:hAnsiTheme="minorHAnsi"/>
                <w:color w:val="000000" w:themeColor="text1"/>
                <w:sz w:val="20"/>
                <w:szCs w:val="20"/>
              </w:rPr>
            </w:pPr>
            <w:r w:rsidRPr="000C23BF">
              <w:rPr>
                <w:rFonts w:asciiTheme="minorHAnsi" w:hAnsiTheme="minorHAnsi"/>
                <w:color w:val="000000" w:themeColor="text1"/>
                <w:sz w:val="20"/>
                <w:szCs w:val="20"/>
              </w:rPr>
              <w:t>Pieninská 27, Banská Bystrica</w:t>
            </w:r>
          </w:p>
        </w:tc>
      </w:tr>
      <w:tr w:rsidR="00585CC7" w:rsidTr="00585CC7">
        <w:tc>
          <w:tcPr>
            <w:tcW w:w="3020" w:type="dxa"/>
          </w:tcPr>
          <w:p w:rsidR="00585CC7" w:rsidRPr="000C23BF" w:rsidRDefault="00585CC7" w:rsidP="00585CC7">
            <w:pPr>
              <w:pStyle w:val="Normlnywebov"/>
              <w:spacing w:after="0"/>
              <w:rPr>
                <w:rFonts w:asciiTheme="minorHAnsi" w:hAnsiTheme="minorHAnsi"/>
                <w:color w:val="000000" w:themeColor="text1"/>
                <w:sz w:val="20"/>
                <w:szCs w:val="20"/>
              </w:rPr>
            </w:pPr>
            <w:r w:rsidRPr="000C23BF">
              <w:rPr>
                <w:rFonts w:asciiTheme="minorHAnsi" w:hAnsiTheme="minorHAnsi"/>
                <w:color w:val="000000" w:themeColor="text1"/>
                <w:sz w:val="20"/>
                <w:szCs w:val="20"/>
              </w:rPr>
              <w:t>Základná škola Jozefa Gregora Tajovského</w:t>
            </w:r>
          </w:p>
        </w:tc>
        <w:tc>
          <w:tcPr>
            <w:tcW w:w="3021" w:type="dxa"/>
          </w:tcPr>
          <w:p w:rsidR="00585CC7" w:rsidRPr="000C23BF" w:rsidRDefault="00585CC7" w:rsidP="00585CC7">
            <w:pPr>
              <w:pStyle w:val="Normlnywebov"/>
              <w:spacing w:after="0" w:line="360" w:lineRule="auto"/>
              <w:jc w:val="center"/>
              <w:rPr>
                <w:rFonts w:asciiTheme="minorHAnsi" w:hAnsiTheme="minorHAnsi"/>
                <w:color w:val="000000" w:themeColor="text1"/>
                <w:sz w:val="20"/>
                <w:szCs w:val="20"/>
              </w:rPr>
            </w:pPr>
            <w:r w:rsidRPr="000C23BF">
              <w:rPr>
                <w:rFonts w:asciiTheme="minorHAnsi" w:hAnsiTheme="minorHAnsi"/>
                <w:color w:val="000000" w:themeColor="text1"/>
                <w:sz w:val="20"/>
                <w:szCs w:val="20"/>
              </w:rPr>
              <w:t>35677741</w:t>
            </w:r>
          </w:p>
        </w:tc>
        <w:tc>
          <w:tcPr>
            <w:tcW w:w="3021" w:type="dxa"/>
          </w:tcPr>
          <w:p w:rsidR="00585CC7" w:rsidRPr="000C23BF" w:rsidRDefault="00585CC7" w:rsidP="00585CC7">
            <w:pPr>
              <w:pStyle w:val="Normlnywebov"/>
              <w:spacing w:after="0" w:line="360" w:lineRule="auto"/>
              <w:rPr>
                <w:rFonts w:asciiTheme="minorHAnsi" w:hAnsiTheme="minorHAnsi"/>
                <w:color w:val="000000" w:themeColor="text1"/>
                <w:sz w:val="20"/>
                <w:szCs w:val="20"/>
              </w:rPr>
            </w:pPr>
            <w:r w:rsidRPr="000C23BF">
              <w:rPr>
                <w:rFonts w:asciiTheme="minorHAnsi" w:hAnsiTheme="minorHAnsi"/>
                <w:color w:val="000000" w:themeColor="text1"/>
                <w:sz w:val="20"/>
                <w:szCs w:val="20"/>
              </w:rPr>
              <w:t>Gaštanová 12, Banská Bystrica</w:t>
            </w:r>
          </w:p>
          <w:p w:rsidR="00585CC7" w:rsidRPr="000C23BF" w:rsidRDefault="00585CC7">
            <w:pPr>
              <w:rPr>
                <w:color w:val="000000" w:themeColor="text1"/>
                <w:sz w:val="20"/>
                <w:szCs w:val="20"/>
              </w:rPr>
            </w:pPr>
          </w:p>
        </w:tc>
      </w:tr>
      <w:tr w:rsidR="00585CC7" w:rsidTr="00585CC7">
        <w:tc>
          <w:tcPr>
            <w:tcW w:w="3020" w:type="dxa"/>
          </w:tcPr>
          <w:p w:rsidR="00585CC7" w:rsidRPr="000C23BF" w:rsidRDefault="00585CC7" w:rsidP="00585CC7">
            <w:pPr>
              <w:pStyle w:val="Normlnywebov"/>
              <w:spacing w:after="0"/>
              <w:rPr>
                <w:rFonts w:asciiTheme="minorHAnsi" w:hAnsiTheme="minorHAnsi"/>
                <w:color w:val="000000" w:themeColor="text1"/>
                <w:sz w:val="20"/>
                <w:szCs w:val="20"/>
              </w:rPr>
            </w:pPr>
            <w:r w:rsidRPr="000C23BF">
              <w:rPr>
                <w:rFonts w:asciiTheme="minorHAnsi" w:hAnsiTheme="minorHAnsi"/>
                <w:color w:val="000000" w:themeColor="text1"/>
                <w:sz w:val="20"/>
                <w:szCs w:val="20"/>
              </w:rPr>
              <w:t>Centrum voľného času</w:t>
            </w:r>
          </w:p>
        </w:tc>
        <w:tc>
          <w:tcPr>
            <w:tcW w:w="3021" w:type="dxa"/>
          </w:tcPr>
          <w:p w:rsidR="00585CC7" w:rsidRPr="000C23BF" w:rsidRDefault="00585CC7" w:rsidP="00585CC7">
            <w:pPr>
              <w:pStyle w:val="Normlnywebov"/>
              <w:spacing w:after="0" w:line="360" w:lineRule="auto"/>
              <w:jc w:val="center"/>
              <w:rPr>
                <w:rFonts w:asciiTheme="minorHAnsi" w:hAnsiTheme="minorHAnsi"/>
                <w:color w:val="000000" w:themeColor="text1"/>
                <w:sz w:val="20"/>
                <w:szCs w:val="20"/>
              </w:rPr>
            </w:pPr>
            <w:r w:rsidRPr="000C23BF">
              <w:rPr>
                <w:rFonts w:asciiTheme="minorHAnsi" w:hAnsiTheme="minorHAnsi"/>
                <w:color w:val="000000" w:themeColor="text1"/>
                <w:sz w:val="20"/>
                <w:szCs w:val="20"/>
              </w:rPr>
              <w:t>00039721</w:t>
            </w:r>
          </w:p>
        </w:tc>
        <w:tc>
          <w:tcPr>
            <w:tcW w:w="3021" w:type="dxa"/>
          </w:tcPr>
          <w:p w:rsidR="00585CC7" w:rsidRPr="000C23BF" w:rsidRDefault="00585CC7" w:rsidP="00585CC7">
            <w:pPr>
              <w:pStyle w:val="Normlnywebov"/>
              <w:spacing w:after="0" w:line="360" w:lineRule="auto"/>
              <w:rPr>
                <w:rFonts w:asciiTheme="minorHAnsi" w:hAnsiTheme="minorHAnsi"/>
                <w:color w:val="000000" w:themeColor="text1"/>
                <w:sz w:val="20"/>
                <w:szCs w:val="20"/>
              </w:rPr>
            </w:pPr>
            <w:proofErr w:type="spellStart"/>
            <w:r w:rsidRPr="000C23BF">
              <w:rPr>
                <w:rFonts w:asciiTheme="minorHAnsi" w:hAnsiTheme="minorHAnsi"/>
                <w:color w:val="000000" w:themeColor="text1"/>
                <w:sz w:val="20"/>
                <w:szCs w:val="20"/>
              </w:rPr>
              <w:t>Havranské</w:t>
            </w:r>
            <w:proofErr w:type="spellEnd"/>
            <w:r w:rsidRPr="000C23BF">
              <w:rPr>
                <w:rFonts w:asciiTheme="minorHAnsi" w:hAnsiTheme="minorHAnsi"/>
                <w:color w:val="000000" w:themeColor="text1"/>
                <w:sz w:val="20"/>
                <w:szCs w:val="20"/>
              </w:rPr>
              <w:t xml:space="preserve"> 9, Banská Bystrica</w:t>
            </w:r>
          </w:p>
        </w:tc>
      </w:tr>
      <w:tr w:rsidR="00585CC7" w:rsidTr="0092122E">
        <w:trPr>
          <w:trHeight w:val="547"/>
        </w:trPr>
        <w:tc>
          <w:tcPr>
            <w:tcW w:w="3020" w:type="dxa"/>
          </w:tcPr>
          <w:p w:rsidR="00585CC7" w:rsidRPr="000C23BF" w:rsidRDefault="00585CC7" w:rsidP="00585CC7">
            <w:pPr>
              <w:pStyle w:val="Normlnywebov"/>
              <w:spacing w:after="0"/>
              <w:rPr>
                <w:rFonts w:asciiTheme="minorHAnsi" w:hAnsiTheme="minorHAnsi"/>
                <w:color w:val="000000" w:themeColor="text1"/>
                <w:sz w:val="20"/>
                <w:szCs w:val="20"/>
              </w:rPr>
            </w:pPr>
            <w:r w:rsidRPr="000C23BF">
              <w:rPr>
                <w:rFonts w:asciiTheme="minorHAnsi" w:hAnsiTheme="minorHAnsi"/>
                <w:color w:val="000000" w:themeColor="text1"/>
                <w:sz w:val="20"/>
                <w:szCs w:val="20"/>
              </w:rPr>
              <w:t xml:space="preserve">Základná umelecká škola Jána </w:t>
            </w:r>
            <w:proofErr w:type="spellStart"/>
            <w:r w:rsidRPr="000C23BF">
              <w:rPr>
                <w:rFonts w:asciiTheme="minorHAnsi" w:hAnsiTheme="minorHAnsi"/>
                <w:color w:val="000000" w:themeColor="text1"/>
                <w:sz w:val="20"/>
                <w:szCs w:val="20"/>
              </w:rPr>
              <w:t>Cikkera</w:t>
            </w:r>
            <w:proofErr w:type="spellEnd"/>
          </w:p>
          <w:p w:rsidR="00585CC7" w:rsidRPr="000C23BF" w:rsidRDefault="00585CC7">
            <w:pPr>
              <w:rPr>
                <w:color w:val="000000" w:themeColor="text1"/>
                <w:sz w:val="20"/>
                <w:szCs w:val="20"/>
              </w:rPr>
            </w:pPr>
          </w:p>
        </w:tc>
        <w:tc>
          <w:tcPr>
            <w:tcW w:w="3021" w:type="dxa"/>
          </w:tcPr>
          <w:p w:rsidR="00585CC7" w:rsidRPr="000C23BF" w:rsidRDefault="00585CC7" w:rsidP="004C4CFF">
            <w:pPr>
              <w:pStyle w:val="Normlnywebov"/>
              <w:jc w:val="center"/>
              <w:rPr>
                <w:rFonts w:asciiTheme="minorHAnsi" w:hAnsiTheme="minorHAnsi"/>
                <w:color w:val="000000" w:themeColor="text1"/>
                <w:sz w:val="20"/>
                <w:szCs w:val="20"/>
              </w:rPr>
            </w:pPr>
            <w:r w:rsidRPr="000C23BF">
              <w:rPr>
                <w:rFonts w:asciiTheme="minorHAnsi" w:hAnsiTheme="minorHAnsi"/>
                <w:color w:val="000000" w:themeColor="text1"/>
                <w:sz w:val="20"/>
                <w:szCs w:val="20"/>
              </w:rPr>
              <w:t>35677864</w:t>
            </w:r>
          </w:p>
          <w:p w:rsidR="00585CC7" w:rsidRPr="000C23BF" w:rsidRDefault="00585CC7">
            <w:pPr>
              <w:rPr>
                <w:color w:val="000000" w:themeColor="text1"/>
                <w:sz w:val="20"/>
                <w:szCs w:val="20"/>
              </w:rPr>
            </w:pPr>
          </w:p>
        </w:tc>
        <w:tc>
          <w:tcPr>
            <w:tcW w:w="3021" w:type="dxa"/>
          </w:tcPr>
          <w:p w:rsidR="00585CC7" w:rsidRPr="000C23BF" w:rsidRDefault="00585CC7" w:rsidP="00585CC7">
            <w:pPr>
              <w:pStyle w:val="Normlnywebov"/>
              <w:spacing w:after="0" w:line="360" w:lineRule="auto"/>
              <w:rPr>
                <w:rFonts w:asciiTheme="minorHAnsi" w:hAnsiTheme="minorHAnsi"/>
                <w:color w:val="000000" w:themeColor="text1"/>
                <w:sz w:val="20"/>
                <w:szCs w:val="20"/>
              </w:rPr>
            </w:pPr>
            <w:r w:rsidRPr="000C23BF">
              <w:rPr>
                <w:rFonts w:asciiTheme="minorHAnsi" w:hAnsiTheme="minorHAnsi"/>
                <w:color w:val="000000" w:themeColor="text1"/>
                <w:sz w:val="20"/>
                <w:szCs w:val="20"/>
              </w:rPr>
              <w:t>Štefánikovo nábrežie 6, Banská Bystrica</w:t>
            </w:r>
          </w:p>
        </w:tc>
      </w:tr>
    </w:tbl>
    <w:p w:rsidR="0092122E" w:rsidRDefault="0092122E" w:rsidP="00C07B12">
      <w:pPr>
        <w:jc w:val="both"/>
      </w:pPr>
      <w:r>
        <w:t xml:space="preserve">Základná škola s materskou školou </w:t>
      </w:r>
      <w:r w:rsidR="00B219D0">
        <w:t>Radvanská 1</w:t>
      </w:r>
      <w:r>
        <w:t>, Banská Bystrica, vznikla splynutím Základnej školy  </w:t>
      </w:r>
      <w:r w:rsidR="00B219D0">
        <w:t>Radvanská 1,</w:t>
      </w:r>
      <w:r>
        <w:t xml:space="preserve"> Banská Bystrica a jej súčastí  a materskej školy </w:t>
      </w:r>
      <w:r w:rsidR="00CF3279">
        <w:t>Radvanská 1</w:t>
      </w:r>
      <w:r>
        <w:t>, Banská Bystrica, do jednej právnickej osoby na základe vydaného  rozhodnutia MŠ VV</w:t>
      </w:r>
      <w:r w:rsidR="005D5EDD">
        <w:t xml:space="preserve"> </w:t>
      </w:r>
      <w:r>
        <w:t>a Š o zaradení ZŠ s MŠ do siete škôl a školských zariadení SR. Cieľom bolo efektívnejšie využitie verejných zdrojov, využitie voľných priestorových kapacít základnej školy pre materskú školu a tiež plynulý prechod detí materskej školy na plnenie povinnej školskej dochádzky v rámci jedného subjektu.</w:t>
      </w:r>
    </w:p>
    <w:p w:rsidR="0092122E" w:rsidRDefault="0092122E" w:rsidP="0092122E"/>
    <w:p w:rsidR="004C4CFF" w:rsidRPr="004854C8" w:rsidRDefault="004C4CFF" w:rsidP="004854C8">
      <w:pPr>
        <w:pStyle w:val="Normlnywebov"/>
        <w:spacing w:after="0"/>
        <w:rPr>
          <w:rFonts w:asciiTheme="minorHAnsi" w:hAnsiTheme="minorHAnsi"/>
        </w:rPr>
      </w:pPr>
      <w:r w:rsidRPr="004C4CFF">
        <w:rPr>
          <w:rFonts w:asciiTheme="minorHAnsi" w:hAnsiTheme="minorHAnsi"/>
          <w:b/>
          <w:bCs/>
          <w:sz w:val="22"/>
          <w:szCs w:val="22"/>
        </w:rPr>
        <w:t xml:space="preserve">Príspevkové organizácie v zriaďovateľskej pôsobnosti účtovnej jednotky </w:t>
      </w:r>
    </w:p>
    <w:tbl>
      <w:tblPr>
        <w:tblStyle w:val="Mriekatabuky"/>
        <w:tblW w:w="9372" w:type="dxa"/>
        <w:tblLook w:val="04A0" w:firstRow="1" w:lastRow="0" w:firstColumn="1" w:lastColumn="0" w:noHBand="0" w:noVBand="1"/>
      </w:tblPr>
      <w:tblGrid>
        <w:gridCol w:w="3169"/>
        <w:gridCol w:w="2884"/>
        <w:gridCol w:w="3319"/>
      </w:tblGrid>
      <w:tr w:rsidR="004C4CFF" w:rsidTr="00E668A1">
        <w:trPr>
          <w:trHeight w:val="428"/>
        </w:trPr>
        <w:tc>
          <w:tcPr>
            <w:tcW w:w="3169" w:type="dxa"/>
            <w:vAlign w:val="center"/>
          </w:tcPr>
          <w:p w:rsidR="004C4CFF" w:rsidRPr="004C4CFF" w:rsidRDefault="004C4CFF" w:rsidP="004C4CFF">
            <w:pPr>
              <w:pStyle w:val="Normlnywebov"/>
              <w:spacing w:after="0"/>
              <w:jc w:val="center"/>
              <w:rPr>
                <w:rFonts w:asciiTheme="minorHAnsi" w:hAnsiTheme="minorHAnsi"/>
              </w:rPr>
            </w:pPr>
            <w:r w:rsidRPr="004C4CFF">
              <w:rPr>
                <w:rFonts w:asciiTheme="minorHAnsi" w:hAnsiTheme="minorHAnsi"/>
                <w:b/>
                <w:bCs/>
                <w:sz w:val="18"/>
                <w:szCs w:val="18"/>
              </w:rPr>
              <w:t>Názov</w:t>
            </w:r>
            <w:r>
              <w:rPr>
                <w:rFonts w:asciiTheme="minorHAnsi" w:hAnsiTheme="minorHAnsi"/>
                <w:b/>
                <w:bCs/>
                <w:sz w:val="18"/>
                <w:szCs w:val="18"/>
              </w:rPr>
              <w:t xml:space="preserve"> príspevkovej organizácie</w:t>
            </w:r>
          </w:p>
        </w:tc>
        <w:tc>
          <w:tcPr>
            <w:tcW w:w="2884" w:type="dxa"/>
            <w:vAlign w:val="center"/>
          </w:tcPr>
          <w:p w:rsidR="004C4CFF" w:rsidRPr="004C4CFF" w:rsidRDefault="004C4CFF" w:rsidP="004C4CFF">
            <w:pPr>
              <w:pStyle w:val="Normlnywebov"/>
              <w:spacing w:after="0"/>
              <w:jc w:val="center"/>
              <w:rPr>
                <w:rFonts w:asciiTheme="minorHAnsi" w:hAnsiTheme="minorHAnsi"/>
              </w:rPr>
            </w:pPr>
            <w:r>
              <w:rPr>
                <w:rFonts w:asciiTheme="minorHAnsi" w:hAnsiTheme="minorHAnsi"/>
                <w:b/>
                <w:bCs/>
                <w:sz w:val="18"/>
                <w:szCs w:val="18"/>
              </w:rPr>
              <w:t>IČO</w:t>
            </w:r>
          </w:p>
        </w:tc>
        <w:tc>
          <w:tcPr>
            <w:tcW w:w="3319" w:type="dxa"/>
            <w:vAlign w:val="center"/>
          </w:tcPr>
          <w:p w:rsidR="004C4CFF" w:rsidRPr="004C4CFF" w:rsidRDefault="004C4CFF" w:rsidP="004C4CFF">
            <w:pPr>
              <w:pStyle w:val="Normlnywebov"/>
              <w:spacing w:after="0"/>
              <w:jc w:val="center"/>
              <w:rPr>
                <w:rFonts w:asciiTheme="minorHAnsi" w:hAnsiTheme="minorHAnsi"/>
              </w:rPr>
            </w:pPr>
            <w:r w:rsidRPr="004C4CFF">
              <w:rPr>
                <w:rFonts w:asciiTheme="minorHAnsi" w:hAnsiTheme="minorHAnsi"/>
                <w:b/>
                <w:bCs/>
                <w:sz w:val="18"/>
                <w:szCs w:val="18"/>
              </w:rPr>
              <w:t xml:space="preserve">Sídlo </w:t>
            </w:r>
            <w:r>
              <w:rPr>
                <w:rFonts w:asciiTheme="minorHAnsi" w:hAnsiTheme="minorHAnsi"/>
                <w:b/>
                <w:bCs/>
                <w:sz w:val="18"/>
                <w:szCs w:val="18"/>
              </w:rPr>
              <w:t>príspevkovej organizácie</w:t>
            </w:r>
          </w:p>
        </w:tc>
      </w:tr>
      <w:tr w:rsidR="004C4CFF" w:rsidTr="00E668A1">
        <w:trPr>
          <w:trHeight w:val="340"/>
        </w:trPr>
        <w:tc>
          <w:tcPr>
            <w:tcW w:w="3169" w:type="dxa"/>
          </w:tcPr>
          <w:p w:rsidR="004C4CFF" w:rsidRPr="004C4CFF" w:rsidRDefault="004C4CFF" w:rsidP="004C4CFF">
            <w:pPr>
              <w:pStyle w:val="Normlnywebov"/>
              <w:spacing w:after="0"/>
              <w:rPr>
                <w:rFonts w:asciiTheme="minorHAnsi" w:hAnsiTheme="minorHAnsi"/>
              </w:rPr>
            </w:pPr>
            <w:r w:rsidRPr="004C4CFF">
              <w:rPr>
                <w:rFonts w:asciiTheme="minorHAnsi" w:hAnsiTheme="minorHAnsi"/>
                <w:sz w:val="18"/>
                <w:szCs w:val="18"/>
              </w:rPr>
              <w:t>Záhradnícke a rekreačné služby mesta</w:t>
            </w:r>
          </w:p>
        </w:tc>
        <w:tc>
          <w:tcPr>
            <w:tcW w:w="2884" w:type="dxa"/>
          </w:tcPr>
          <w:p w:rsidR="004C4CFF" w:rsidRPr="004C4CFF" w:rsidRDefault="004C4CFF" w:rsidP="004C4CFF">
            <w:pPr>
              <w:pStyle w:val="Normlnywebov"/>
              <w:spacing w:after="0" w:line="360" w:lineRule="auto"/>
              <w:jc w:val="center"/>
              <w:rPr>
                <w:rFonts w:asciiTheme="minorHAnsi" w:hAnsiTheme="minorHAnsi"/>
              </w:rPr>
            </w:pPr>
            <w:r w:rsidRPr="004C4CFF">
              <w:rPr>
                <w:rFonts w:asciiTheme="minorHAnsi" w:hAnsiTheme="minorHAnsi"/>
                <w:sz w:val="18"/>
                <w:szCs w:val="18"/>
              </w:rPr>
              <w:t>00183075</w:t>
            </w:r>
          </w:p>
        </w:tc>
        <w:tc>
          <w:tcPr>
            <w:tcW w:w="3319" w:type="dxa"/>
          </w:tcPr>
          <w:p w:rsidR="004C4CFF" w:rsidRPr="004C4CFF" w:rsidRDefault="004C4CFF" w:rsidP="004C4CFF">
            <w:pPr>
              <w:pStyle w:val="Normlnywebov"/>
              <w:spacing w:after="0" w:line="360" w:lineRule="auto"/>
              <w:rPr>
                <w:rFonts w:asciiTheme="minorHAnsi" w:hAnsiTheme="minorHAnsi"/>
              </w:rPr>
            </w:pPr>
            <w:r w:rsidRPr="004C4CFF">
              <w:rPr>
                <w:rFonts w:asciiTheme="minorHAnsi" w:hAnsiTheme="minorHAnsi"/>
                <w:sz w:val="18"/>
                <w:szCs w:val="18"/>
              </w:rPr>
              <w:t>Švermova 45, Banská Bystrica</w:t>
            </w:r>
          </w:p>
        </w:tc>
      </w:tr>
      <w:tr w:rsidR="00552668" w:rsidTr="000F5DCC">
        <w:trPr>
          <w:trHeight w:val="425"/>
        </w:trPr>
        <w:tc>
          <w:tcPr>
            <w:tcW w:w="3169" w:type="dxa"/>
          </w:tcPr>
          <w:p w:rsidR="00552668" w:rsidRPr="004C4CFF" w:rsidRDefault="00552668" w:rsidP="004C4CFF">
            <w:pPr>
              <w:pStyle w:val="Normlnywebov"/>
              <w:spacing w:after="0"/>
              <w:rPr>
                <w:rFonts w:asciiTheme="minorHAnsi" w:hAnsiTheme="minorHAnsi"/>
                <w:sz w:val="18"/>
                <w:szCs w:val="18"/>
              </w:rPr>
            </w:pPr>
            <w:r>
              <w:rPr>
                <w:rFonts w:asciiTheme="minorHAnsi" w:hAnsiTheme="minorHAnsi"/>
                <w:sz w:val="18"/>
                <w:szCs w:val="18"/>
              </w:rPr>
              <w:t>Investorský útvar mesta</w:t>
            </w:r>
          </w:p>
        </w:tc>
        <w:tc>
          <w:tcPr>
            <w:tcW w:w="2884" w:type="dxa"/>
          </w:tcPr>
          <w:p w:rsidR="00552668" w:rsidRPr="004C4CFF" w:rsidRDefault="00552668" w:rsidP="004C4CFF">
            <w:pPr>
              <w:pStyle w:val="Normlnywebov"/>
              <w:spacing w:after="0" w:line="360" w:lineRule="auto"/>
              <w:jc w:val="center"/>
              <w:rPr>
                <w:rFonts w:asciiTheme="minorHAnsi" w:hAnsiTheme="minorHAnsi"/>
                <w:sz w:val="18"/>
                <w:szCs w:val="18"/>
              </w:rPr>
            </w:pPr>
            <w:r>
              <w:rPr>
                <w:rFonts w:asciiTheme="minorHAnsi" w:hAnsiTheme="minorHAnsi"/>
                <w:sz w:val="18"/>
                <w:szCs w:val="18"/>
              </w:rPr>
              <w:t>00518476</w:t>
            </w:r>
          </w:p>
        </w:tc>
        <w:tc>
          <w:tcPr>
            <w:tcW w:w="3319" w:type="dxa"/>
          </w:tcPr>
          <w:p w:rsidR="00552668" w:rsidRPr="004C4CFF" w:rsidRDefault="00552668" w:rsidP="004C4CFF">
            <w:pPr>
              <w:pStyle w:val="Normlnywebov"/>
              <w:spacing w:after="0" w:line="360" w:lineRule="auto"/>
              <w:rPr>
                <w:rFonts w:asciiTheme="minorHAnsi" w:hAnsiTheme="minorHAnsi"/>
                <w:sz w:val="18"/>
                <w:szCs w:val="18"/>
              </w:rPr>
            </w:pPr>
            <w:r>
              <w:rPr>
                <w:rFonts w:asciiTheme="minorHAnsi" w:hAnsiTheme="minorHAnsi"/>
                <w:sz w:val="18"/>
                <w:szCs w:val="18"/>
              </w:rPr>
              <w:t>Č</w:t>
            </w:r>
            <w:r w:rsidR="006C1980">
              <w:rPr>
                <w:rFonts w:asciiTheme="minorHAnsi" w:hAnsiTheme="minorHAnsi"/>
                <w:sz w:val="18"/>
                <w:szCs w:val="18"/>
              </w:rPr>
              <w:t xml:space="preserve">eskoslovenskej armády </w:t>
            </w:r>
            <w:r>
              <w:rPr>
                <w:rFonts w:asciiTheme="minorHAnsi" w:hAnsiTheme="minorHAnsi"/>
                <w:sz w:val="18"/>
                <w:szCs w:val="18"/>
              </w:rPr>
              <w:t>26, Bans</w:t>
            </w:r>
            <w:r w:rsidR="00E668A1">
              <w:rPr>
                <w:rFonts w:asciiTheme="minorHAnsi" w:hAnsiTheme="minorHAnsi"/>
                <w:sz w:val="18"/>
                <w:szCs w:val="18"/>
              </w:rPr>
              <w:t>k</w:t>
            </w:r>
            <w:r>
              <w:rPr>
                <w:rFonts w:asciiTheme="minorHAnsi" w:hAnsiTheme="minorHAnsi"/>
                <w:sz w:val="18"/>
                <w:szCs w:val="18"/>
              </w:rPr>
              <w:t>á Bystrica – nevyvíja činnosť</w:t>
            </w:r>
          </w:p>
        </w:tc>
      </w:tr>
    </w:tbl>
    <w:p w:rsidR="00D0682F" w:rsidRDefault="00AA6218" w:rsidP="004C4CFF">
      <w:pPr>
        <w:pStyle w:val="Normlnywebov"/>
        <w:spacing w:after="0"/>
        <w:rPr>
          <w:rFonts w:asciiTheme="minorHAnsi" w:hAnsiTheme="minorHAnsi"/>
          <w:b/>
          <w:bCs/>
          <w:sz w:val="22"/>
          <w:szCs w:val="22"/>
        </w:rPr>
      </w:pPr>
      <w:r>
        <w:rPr>
          <w:rFonts w:asciiTheme="minorHAnsi" w:hAnsiTheme="minorHAnsi"/>
          <w:b/>
          <w:bCs/>
          <w:sz w:val="22"/>
          <w:szCs w:val="22"/>
        </w:rPr>
        <w:t>Obchodné spoločnosti, ktorých zakladateľom je Mesto Banská Bystric</w:t>
      </w:r>
      <w:r w:rsidR="00D0682F">
        <w:rPr>
          <w:rFonts w:asciiTheme="minorHAnsi" w:hAnsiTheme="minorHAnsi"/>
          <w:b/>
          <w:bCs/>
          <w:sz w:val="22"/>
          <w:szCs w:val="22"/>
        </w:rPr>
        <w:t>a</w:t>
      </w:r>
    </w:p>
    <w:p w:rsidR="004C4CFF" w:rsidRDefault="004C4CFF" w:rsidP="00D0682F">
      <w:pPr>
        <w:jc w:val="center"/>
      </w:pPr>
    </w:p>
    <w:tbl>
      <w:tblPr>
        <w:tblStyle w:val="Mriekatabuky"/>
        <w:tblW w:w="9351" w:type="dxa"/>
        <w:tblLook w:val="04A0" w:firstRow="1" w:lastRow="0" w:firstColumn="1" w:lastColumn="0" w:noHBand="0" w:noVBand="1"/>
      </w:tblPr>
      <w:tblGrid>
        <w:gridCol w:w="3113"/>
        <w:gridCol w:w="1276"/>
        <w:gridCol w:w="1418"/>
        <w:gridCol w:w="3544"/>
      </w:tblGrid>
      <w:tr w:rsidR="004C4CFF" w:rsidRPr="004C4CFF" w:rsidTr="00E668A1">
        <w:trPr>
          <w:trHeight w:val="510"/>
        </w:trPr>
        <w:tc>
          <w:tcPr>
            <w:tcW w:w="3113" w:type="dxa"/>
            <w:vAlign w:val="center"/>
          </w:tcPr>
          <w:p w:rsidR="004C4CFF" w:rsidRPr="004C4CFF" w:rsidRDefault="004C4CFF" w:rsidP="004C4CFF">
            <w:pPr>
              <w:jc w:val="center"/>
              <w:rPr>
                <w:b/>
                <w:sz w:val="18"/>
                <w:szCs w:val="18"/>
              </w:rPr>
            </w:pPr>
            <w:r w:rsidRPr="004C4CFF">
              <w:rPr>
                <w:b/>
                <w:sz w:val="18"/>
                <w:szCs w:val="18"/>
              </w:rPr>
              <w:t>Názov právnickej osoby</w:t>
            </w:r>
          </w:p>
        </w:tc>
        <w:tc>
          <w:tcPr>
            <w:tcW w:w="1276" w:type="dxa"/>
            <w:vAlign w:val="center"/>
          </w:tcPr>
          <w:p w:rsidR="004C4CFF" w:rsidRPr="004C4CFF" w:rsidRDefault="004C4CFF" w:rsidP="004C4CFF">
            <w:pPr>
              <w:jc w:val="center"/>
              <w:rPr>
                <w:b/>
                <w:sz w:val="18"/>
                <w:szCs w:val="18"/>
              </w:rPr>
            </w:pPr>
            <w:r w:rsidRPr="004C4CFF">
              <w:rPr>
                <w:b/>
                <w:sz w:val="18"/>
                <w:szCs w:val="18"/>
              </w:rPr>
              <w:t>IČO</w:t>
            </w:r>
          </w:p>
        </w:tc>
        <w:tc>
          <w:tcPr>
            <w:tcW w:w="1418" w:type="dxa"/>
            <w:vAlign w:val="center"/>
          </w:tcPr>
          <w:p w:rsidR="004C4CFF" w:rsidRPr="004C4CFF" w:rsidRDefault="004C4CFF" w:rsidP="004C4CFF">
            <w:pPr>
              <w:jc w:val="center"/>
              <w:rPr>
                <w:b/>
                <w:sz w:val="18"/>
                <w:szCs w:val="18"/>
              </w:rPr>
            </w:pPr>
            <w:r w:rsidRPr="004C4CFF">
              <w:rPr>
                <w:b/>
                <w:sz w:val="18"/>
                <w:szCs w:val="18"/>
              </w:rPr>
              <w:t>Právna forma</w:t>
            </w:r>
          </w:p>
        </w:tc>
        <w:tc>
          <w:tcPr>
            <w:tcW w:w="3544" w:type="dxa"/>
            <w:vAlign w:val="center"/>
          </w:tcPr>
          <w:p w:rsidR="004C4CFF" w:rsidRPr="004C4CFF" w:rsidRDefault="004C4CFF" w:rsidP="004C4CFF">
            <w:pPr>
              <w:jc w:val="center"/>
              <w:rPr>
                <w:b/>
                <w:sz w:val="18"/>
                <w:szCs w:val="18"/>
              </w:rPr>
            </w:pPr>
            <w:r w:rsidRPr="004C4CFF">
              <w:rPr>
                <w:b/>
                <w:sz w:val="18"/>
                <w:szCs w:val="18"/>
              </w:rPr>
              <w:t>Sídlo právnickej osoby</w:t>
            </w:r>
          </w:p>
        </w:tc>
      </w:tr>
      <w:tr w:rsidR="004C4CFF" w:rsidRPr="004C4CFF" w:rsidTr="00E668A1">
        <w:trPr>
          <w:trHeight w:val="459"/>
        </w:trPr>
        <w:tc>
          <w:tcPr>
            <w:tcW w:w="3113" w:type="dxa"/>
          </w:tcPr>
          <w:p w:rsidR="004C4CFF" w:rsidRPr="0014376E" w:rsidRDefault="004C4CFF" w:rsidP="004C4CFF">
            <w:pPr>
              <w:pStyle w:val="Normlnywebov"/>
              <w:spacing w:after="0" w:line="360" w:lineRule="auto"/>
              <w:rPr>
                <w:rFonts w:asciiTheme="minorHAnsi" w:hAnsiTheme="minorHAnsi"/>
              </w:rPr>
            </w:pPr>
            <w:r w:rsidRPr="0014376E">
              <w:rPr>
                <w:rFonts w:asciiTheme="minorHAnsi" w:hAnsiTheme="minorHAnsi"/>
                <w:color w:val="000000"/>
                <w:sz w:val="18"/>
                <w:szCs w:val="18"/>
              </w:rPr>
              <w:t>MBB a. s.</w:t>
            </w:r>
          </w:p>
        </w:tc>
        <w:tc>
          <w:tcPr>
            <w:tcW w:w="1276" w:type="dxa"/>
          </w:tcPr>
          <w:p w:rsidR="004C4CFF" w:rsidRPr="0014376E" w:rsidRDefault="004C4CFF" w:rsidP="004C4CFF">
            <w:pPr>
              <w:pStyle w:val="Normlnywebov"/>
              <w:spacing w:after="0" w:line="360" w:lineRule="auto"/>
              <w:jc w:val="center"/>
              <w:rPr>
                <w:rFonts w:asciiTheme="minorHAnsi" w:hAnsiTheme="minorHAnsi"/>
              </w:rPr>
            </w:pPr>
            <w:r w:rsidRPr="0014376E">
              <w:rPr>
                <w:rFonts w:asciiTheme="minorHAnsi" w:hAnsiTheme="minorHAnsi"/>
                <w:color w:val="000000"/>
                <w:sz w:val="18"/>
                <w:szCs w:val="18"/>
              </w:rPr>
              <w:t>36039225</w:t>
            </w:r>
          </w:p>
          <w:p w:rsidR="004C4CFF" w:rsidRPr="0014376E" w:rsidRDefault="004C4CFF">
            <w:pPr>
              <w:rPr>
                <w:sz w:val="18"/>
                <w:szCs w:val="18"/>
              </w:rPr>
            </w:pPr>
          </w:p>
        </w:tc>
        <w:tc>
          <w:tcPr>
            <w:tcW w:w="1418" w:type="dxa"/>
          </w:tcPr>
          <w:p w:rsidR="004C4CFF" w:rsidRPr="0014376E" w:rsidRDefault="004C4CFF" w:rsidP="004C4CFF">
            <w:pPr>
              <w:pStyle w:val="Normlnywebov"/>
              <w:spacing w:after="0"/>
              <w:jc w:val="center"/>
              <w:rPr>
                <w:rFonts w:asciiTheme="minorHAnsi" w:hAnsiTheme="minorHAnsi"/>
              </w:rPr>
            </w:pPr>
            <w:r w:rsidRPr="0014376E">
              <w:rPr>
                <w:rFonts w:asciiTheme="minorHAnsi" w:hAnsiTheme="minorHAnsi"/>
                <w:color w:val="000000"/>
                <w:sz w:val="18"/>
                <w:szCs w:val="18"/>
              </w:rPr>
              <w:t xml:space="preserve">a. s. </w:t>
            </w:r>
          </w:p>
          <w:p w:rsidR="004C4CFF" w:rsidRPr="0014376E" w:rsidRDefault="004C4CFF">
            <w:pPr>
              <w:rPr>
                <w:sz w:val="18"/>
                <w:szCs w:val="18"/>
              </w:rPr>
            </w:pPr>
          </w:p>
        </w:tc>
        <w:tc>
          <w:tcPr>
            <w:tcW w:w="3544" w:type="dxa"/>
          </w:tcPr>
          <w:p w:rsidR="004C4CFF" w:rsidRPr="0014376E" w:rsidRDefault="004C4CFF" w:rsidP="0014376E">
            <w:pPr>
              <w:pStyle w:val="Normlnywebov"/>
              <w:spacing w:after="0" w:line="360" w:lineRule="auto"/>
              <w:rPr>
                <w:rFonts w:asciiTheme="minorHAnsi" w:hAnsiTheme="minorHAnsi"/>
              </w:rPr>
            </w:pPr>
            <w:r w:rsidRPr="0014376E">
              <w:rPr>
                <w:rFonts w:asciiTheme="minorHAnsi" w:hAnsiTheme="minorHAnsi"/>
                <w:color w:val="000000"/>
                <w:sz w:val="18"/>
                <w:szCs w:val="18"/>
              </w:rPr>
              <w:t>Č</w:t>
            </w:r>
            <w:r w:rsidR="0014376E" w:rsidRPr="0014376E">
              <w:rPr>
                <w:rFonts w:asciiTheme="minorHAnsi" w:hAnsiTheme="minorHAnsi"/>
                <w:color w:val="000000"/>
                <w:sz w:val="18"/>
                <w:szCs w:val="18"/>
              </w:rPr>
              <w:t>eskoslovenskej armády</w:t>
            </w:r>
            <w:r w:rsidRPr="0014376E">
              <w:rPr>
                <w:rFonts w:asciiTheme="minorHAnsi" w:hAnsiTheme="minorHAnsi"/>
                <w:color w:val="000000"/>
                <w:sz w:val="18"/>
                <w:szCs w:val="18"/>
              </w:rPr>
              <w:t xml:space="preserve"> 26, Banská Bystrica</w:t>
            </w:r>
          </w:p>
        </w:tc>
      </w:tr>
      <w:tr w:rsidR="004C4CFF" w:rsidRPr="004C4CFF" w:rsidTr="00E668A1">
        <w:trPr>
          <w:trHeight w:val="467"/>
        </w:trPr>
        <w:tc>
          <w:tcPr>
            <w:tcW w:w="3113" w:type="dxa"/>
          </w:tcPr>
          <w:p w:rsidR="004C4CFF" w:rsidRPr="0014376E" w:rsidRDefault="004C4CFF" w:rsidP="004C4CFF">
            <w:pPr>
              <w:pStyle w:val="Normlnywebov"/>
              <w:rPr>
                <w:rFonts w:asciiTheme="minorHAnsi" w:hAnsiTheme="minorHAnsi"/>
              </w:rPr>
            </w:pPr>
            <w:r w:rsidRPr="0014376E">
              <w:rPr>
                <w:rFonts w:asciiTheme="minorHAnsi" w:hAnsiTheme="minorHAnsi"/>
                <w:color w:val="000000"/>
                <w:sz w:val="18"/>
                <w:szCs w:val="18"/>
              </w:rPr>
              <w:t xml:space="preserve">Mestské lesy </w:t>
            </w:r>
            <w:proofErr w:type="spellStart"/>
            <w:r w:rsidRPr="0014376E">
              <w:rPr>
                <w:rFonts w:asciiTheme="minorHAnsi" w:hAnsiTheme="minorHAnsi"/>
                <w:color w:val="000000"/>
                <w:sz w:val="18"/>
                <w:szCs w:val="18"/>
              </w:rPr>
              <w:t>s.r.o</w:t>
            </w:r>
            <w:proofErr w:type="spellEnd"/>
            <w:r w:rsidRPr="0014376E">
              <w:rPr>
                <w:rFonts w:asciiTheme="minorHAnsi" w:hAnsiTheme="minorHAnsi"/>
                <w:color w:val="000000"/>
                <w:sz w:val="18"/>
                <w:szCs w:val="18"/>
              </w:rPr>
              <w:t>.</w:t>
            </w:r>
          </w:p>
        </w:tc>
        <w:tc>
          <w:tcPr>
            <w:tcW w:w="1276" w:type="dxa"/>
          </w:tcPr>
          <w:p w:rsidR="004C4CFF" w:rsidRPr="0014376E" w:rsidRDefault="004C4CFF" w:rsidP="004C4CFF">
            <w:pPr>
              <w:pStyle w:val="Normlnywebov"/>
              <w:spacing w:after="0" w:line="360" w:lineRule="auto"/>
              <w:jc w:val="center"/>
              <w:rPr>
                <w:rFonts w:asciiTheme="minorHAnsi" w:hAnsiTheme="minorHAnsi"/>
              </w:rPr>
            </w:pPr>
            <w:r w:rsidRPr="0014376E">
              <w:rPr>
                <w:rFonts w:asciiTheme="minorHAnsi" w:hAnsiTheme="minorHAnsi"/>
                <w:color w:val="000000"/>
                <w:sz w:val="18"/>
                <w:szCs w:val="18"/>
              </w:rPr>
              <w:t>31642365</w:t>
            </w:r>
          </w:p>
          <w:p w:rsidR="004C4CFF" w:rsidRPr="0014376E" w:rsidRDefault="004C4CFF">
            <w:pPr>
              <w:rPr>
                <w:sz w:val="18"/>
                <w:szCs w:val="18"/>
              </w:rPr>
            </w:pPr>
          </w:p>
        </w:tc>
        <w:tc>
          <w:tcPr>
            <w:tcW w:w="1418" w:type="dxa"/>
          </w:tcPr>
          <w:p w:rsidR="004C4CFF" w:rsidRPr="0014376E" w:rsidRDefault="004C4CFF" w:rsidP="004C4CFF">
            <w:pPr>
              <w:pStyle w:val="Normlnywebov"/>
              <w:spacing w:after="0"/>
              <w:jc w:val="center"/>
              <w:rPr>
                <w:rFonts w:asciiTheme="minorHAnsi" w:hAnsiTheme="minorHAnsi"/>
              </w:rPr>
            </w:pPr>
            <w:r w:rsidRPr="0014376E">
              <w:rPr>
                <w:rFonts w:asciiTheme="minorHAnsi" w:hAnsiTheme="minorHAnsi"/>
                <w:color w:val="000000"/>
                <w:sz w:val="18"/>
                <w:szCs w:val="18"/>
              </w:rPr>
              <w:t>s. r. o.</w:t>
            </w:r>
          </w:p>
          <w:p w:rsidR="004C4CFF" w:rsidRPr="0014376E" w:rsidRDefault="004C4CFF">
            <w:pPr>
              <w:rPr>
                <w:sz w:val="18"/>
                <w:szCs w:val="18"/>
              </w:rPr>
            </w:pPr>
          </w:p>
        </w:tc>
        <w:tc>
          <w:tcPr>
            <w:tcW w:w="3544" w:type="dxa"/>
          </w:tcPr>
          <w:p w:rsidR="004C4CFF" w:rsidRPr="0014376E" w:rsidRDefault="006C1980" w:rsidP="0014376E">
            <w:pPr>
              <w:pStyle w:val="Normlnywebov"/>
              <w:spacing w:after="0" w:line="360" w:lineRule="auto"/>
              <w:rPr>
                <w:rFonts w:asciiTheme="minorHAnsi" w:hAnsiTheme="minorHAnsi"/>
              </w:rPr>
            </w:pPr>
            <w:r>
              <w:rPr>
                <w:rFonts w:asciiTheme="minorHAnsi" w:hAnsiTheme="minorHAnsi"/>
                <w:color w:val="000000"/>
                <w:sz w:val="18"/>
                <w:szCs w:val="18"/>
              </w:rPr>
              <w:t>Dolný Harmanec 51, 976 03 Dolný Harmanec</w:t>
            </w:r>
          </w:p>
        </w:tc>
      </w:tr>
    </w:tbl>
    <w:p w:rsidR="00AA6218" w:rsidRDefault="00AA6218" w:rsidP="00AA6218">
      <w:pPr>
        <w:pStyle w:val="Normlnywebov"/>
        <w:tabs>
          <w:tab w:val="left" w:pos="225"/>
        </w:tabs>
        <w:spacing w:after="0"/>
        <w:rPr>
          <w:rFonts w:asciiTheme="minorHAnsi" w:hAnsiTheme="minorHAnsi"/>
          <w:b/>
          <w:bCs/>
          <w:sz w:val="22"/>
          <w:szCs w:val="22"/>
        </w:rPr>
      </w:pPr>
    </w:p>
    <w:p w:rsidR="00AA6218" w:rsidRDefault="00AA6218" w:rsidP="00AA6218">
      <w:pPr>
        <w:pStyle w:val="Normlnywebov"/>
        <w:tabs>
          <w:tab w:val="left" w:pos="225"/>
        </w:tabs>
        <w:spacing w:after="0"/>
        <w:rPr>
          <w:rFonts w:asciiTheme="minorHAnsi" w:hAnsiTheme="minorHAnsi"/>
          <w:b/>
          <w:bCs/>
          <w:sz w:val="22"/>
          <w:szCs w:val="22"/>
        </w:rPr>
      </w:pPr>
      <w:r>
        <w:rPr>
          <w:rFonts w:asciiTheme="minorHAnsi" w:hAnsiTheme="minorHAnsi"/>
          <w:b/>
          <w:bCs/>
          <w:sz w:val="22"/>
          <w:szCs w:val="22"/>
        </w:rPr>
        <w:lastRenderedPageBreak/>
        <w:t xml:space="preserve">Obchodné spoločnosti, v ktorých má </w:t>
      </w:r>
      <w:r w:rsidR="00742154">
        <w:rPr>
          <w:rFonts w:asciiTheme="minorHAnsi" w:hAnsiTheme="minorHAnsi"/>
          <w:b/>
          <w:bCs/>
          <w:sz w:val="22"/>
          <w:szCs w:val="22"/>
        </w:rPr>
        <w:t>M</w:t>
      </w:r>
      <w:r>
        <w:rPr>
          <w:rFonts w:asciiTheme="minorHAnsi" w:hAnsiTheme="minorHAnsi"/>
          <w:b/>
          <w:bCs/>
          <w:sz w:val="22"/>
          <w:szCs w:val="22"/>
        </w:rPr>
        <w:t>esto Banská Bystrica majetkovú účasť</w:t>
      </w:r>
    </w:p>
    <w:p w:rsidR="00AA6218" w:rsidRDefault="00AA6218" w:rsidP="00AA6218">
      <w:pPr>
        <w:pStyle w:val="Normlnywebov"/>
        <w:tabs>
          <w:tab w:val="left" w:pos="225"/>
        </w:tabs>
        <w:spacing w:after="0"/>
        <w:rPr>
          <w:rFonts w:asciiTheme="minorHAnsi" w:hAnsiTheme="minorHAnsi"/>
          <w:b/>
          <w:bCs/>
          <w:sz w:val="22"/>
          <w:szCs w:val="22"/>
        </w:rPr>
      </w:pPr>
    </w:p>
    <w:tbl>
      <w:tblPr>
        <w:tblStyle w:val="Mriekatabuky"/>
        <w:tblW w:w="9351" w:type="dxa"/>
        <w:tblLook w:val="04A0" w:firstRow="1" w:lastRow="0" w:firstColumn="1" w:lastColumn="0" w:noHBand="0" w:noVBand="1"/>
      </w:tblPr>
      <w:tblGrid>
        <w:gridCol w:w="2405"/>
        <w:gridCol w:w="1701"/>
        <w:gridCol w:w="992"/>
        <w:gridCol w:w="4253"/>
      </w:tblGrid>
      <w:tr w:rsidR="00AA6218" w:rsidTr="00494FD9">
        <w:trPr>
          <w:trHeight w:val="690"/>
        </w:trPr>
        <w:tc>
          <w:tcPr>
            <w:tcW w:w="2405" w:type="dxa"/>
            <w:vAlign w:val="center"/>
          </w:tcPr>
          <w:p w:rsidR="00AA6218" w:rsidRPr="00AA6218" w:rsidRDefault="00AA6218" w:rsidP="00AA6218">
            <w:pPr>
              <w:pStyle w:val="Normlnywebov"/>
              <w:spacing w:after="0"/>
              <w:jc w:val="center"/>
              <w:rPr>
                <w:rFonts w:asciiTheme="minorHAnsi" w:hAnsiTheme="minorHAnsi"/>
                <w:b/>
                <w:bCs/>
                <w:sz w:val="28"/>
                <w:szCs w:val="28"/>
                <w:vertAlign w:val="subscript"/>
              </w:rPr>
            </w:pPr>
            <w:r w:rsidRPr="004C4CFF">
              <w:rPr>
                <w:b/>
                <w:sz w:val="18"/>
                <w:szCs w:val="18"/>
              </w:rPr>
              <w:t>Názov právnickej osoby</w:t>
            </w:r>
          </w:p>
        </w:tc>
        <w:tc>
          <w:tcPr>
            <w:tcW w:w="1701" w:type="dxa"/>
            <w:vAlign w:val="center"/>
          </w:tcPr>
          <w:p w:rsidR="00AA6218" w:rsidRPr="00AA6218" w:rsidRDefault="00AA6218" w:rsidP="00AA6218">
            <w:pPr>
              <w:pStyle w:val="Normlnywebov"/>
              <w:spacing w:after="0"/>
              <w:jc w:val="center"/>
              <w:rPr>
                <w:rFonts w:asciiTheme="minorHAnsi" w:hAnsiTheme="minorHAnsi"/>
                <w:b/>
                <w:bCs/>
                <w:sz w:val="18"/>
                <w:szCs w:val="18"/>
                <w:vertAlign w:val="subscript"/>
              </w:rPr>
            </w:pPr>
            <w:r w:rsidRPr="004C4CFF">
              <w:rPr>
                <w:b/>
                <w:sz w:val="18"/>
                <w:szCs w:val="18"/>
              </w:rPr>
              <w:t>IČO</w:t>
            </w:r>
          </w:p>
        </w:tc>
        <w:tc>
          <w:tcPr>
            <w:tcW w:w="992" w:type="dxa"/>
            <w:vAlign w:val="center"/>
          </w:tcPr>
          <w:p w:rsidR="00AA6218" w:rsidRDefault="00AA6218" w:rsidP="00AA6218">
            <w:pPr>
              <w:pStyle w:val="Normlnywebov"/>
              <w:spacing w:after="0"/>
              <w:jc w:val="center"/>
              <w:rPr>
                <w:rFonts w:asciiTheme="minorHAnsi" w:hAnsiTheme="minorHAnsi"/>
                <w:b/>
                <w:bCs/>
                <w:sz w:val="22"/>
                <w:szCs w:val="22"/>
              </w:rPr>
            </w:pPr>
            <w:r w:rsidRPr="004C4CFF">
              <w:rPr>
                <w:b/>
                <w:sz w:val="18"/>
                <w:szCs w:val="18"/>
              </w:rPr>
              <w:t>Právna forma</w:t>
            </w:r>
          </w:p>
        </w:tc>
        <w:tc>
          <w:tcPr>
            <w:tcW w:w="4253" w:type="dxa"/>
            <w:vAlign w:val="center"/>
          </w:tcPr>
          <w:p w:rsidR="00AA6218" w:rsidRDefault="00AA6218" w:rsidP="00AA6218">
            <w:pPr>
              <w:pStyle w:val="Normlnywebov"/>
              <w:spacing w:after="0"/>
              <w:jc w:val="center"/>
              <w:rPr>
                <w:rFonts w:asciiTheme="minorHAnsi" w:hAnsiTheme="minorHAnsi"/>
                <w:b/>
                <w:bCs/>
                <w:sz w:val="22"/>
                <w:szCs w:val="22"/>
              </w:rPr>
            </w:pPr>
            <w:r w:rsidRPr="004C4CFF">
              <w:rPr>
                <w:b/>
                <w:sz w:val="18"/>
                <w:szCs w:val="18"/>
              </w:rPr>
              <w:t>Sídlo právnickej osoby</w:t>
            </w:r>
          </w:p>
        </w:tc>
      </w:tr>
      <w:tr w:rsidR="00AA6218" w:rsidTr="00494FD9">
        <w:trPr>
          <w:trHeight w:val="664"/>
        </w:trPr>
        <w:tc>
          <w:tcPr>
            <w:tcW w:w="2405" w:type="dxa"/>
          </w:tcPr>
          <w:p w:rsidR="00AA6218" w:rsidRDefault="00AA6218" w:rsidP="007E548A">
            <w:pPr>
              <w:pStyle w:val="Normlnywebov"/>
              <w:spacing w:before="0" w:beforeAutospacing="0" w:after="0"/>
              <w:rPr>
                <w:rFonts w:asciiTheme="minorHAnsi" w:hAnsiTheme="minorHAnsi"/>
                <w:b/>
                <w:bCs/>
                <w:sz w:val="22"/>
                <w:szCs w:val="22"/>
              </w:rPr>
            </w:pPr>
            <w:r w:rsidRPr="0014376E">
              <w:rPr>
                <w:rFonts w:asciiTheme="minorHAnsi" w:hAnsiTheme="minorHAnsi"/>
                <w:color w:val="000000"/>
                <w:sz w:val="18"/>
                <w:szCs w:val="18"/>
              </w:rPr>
              <w:t>Dopravný podnik mesta Banská Bystrica, a. s.</w:t>
            </w:r>
          </w:p>
        </w:tc>
        <w:tc>
          <w:tcPr>
            <w:tcW w:w="1701" w:type="dxa"/>
          </w:tcPr>
          <w:p w:rsidR="00AA6218" w:rsidRDefault="00AA6218" w:rsidP="00494FD9">
            <w:pPr>
              <w:pStyle w:val="Normlnywebov"/>
              <w:spacing w:before="0" w:beforeAutospacing="0" w:after="0" w:line="360" w:lineRule="auto"/>
              <w:jc w:val="center"/>
              <w:rPr>
                <w:rFonts w:asciiTheme="minorHAnsi" w:hAnsiTheme="minorHAnsi"/>
                <w:b/>
                <w:bCs/>
                <w:sz w:val="22"/>
                <w:szCs w:val="22"/>
              </w:rPr>
            </w:pPr>
            <w:r w:rsidRPr="0014376E">
              <w:rPr>
                <w:rFonts w:asciiTheme="minorHAnsi" w:hAnsiTheme="minorHAnsi"/>
                <w:color w:val="000000"/>
                <w:sz w:val="18"/>
                <w:szCs w:val="18"/>
              </w:rPr>
              <w:t>36016411</w:t>
            </w:r>
          </w:p>
        </w:tc>
        <w:tc>
          <w:tcPr>
            <w:tcW w:w="992" w:type="dxa"/>
          </w:tcPr>
          <w:p w:rsidR="00AA6218" w:rsidRPr="0014376E" w:rsidRDefault="00AA6218" w:rsidP="00494FD9">
            <w:pPr>
              <w:pStyle w:val="Normlnywebov"/>
              <w:spacing w:before="0" w:beforeAutospacing="0" w:after="0"/>
              <w:jc w:val="center"/>
              <w:rPr>
                <w:rFonts w:asciiTheme="minorHAnsi" w:hAnsiTheme="minorHAnsi"/>
              </w:rPr>
            </w:pPr>
            <w:r w:rsidRPr="0014376E">
              <w:rPr>
                <w:rFonts w:asciiTheme="minorHAnsi" w:hAnsiTheme="minorHAnsi"/>
                <w:color w:val="000000"/>
                <w:sz w:val="18"/>
                <w:szCs w:val="18"/>
              </w:rPr>
              <w:t>a. s.</w:t>
            </w:r>
          </w:p>
          <w:p w:rsidR="00AA6218" w:rsidRDefault="00AA6218" w:rsidP="00494FD9">
            <w:pPr>
              <w:pStyle w:val="Normlnywebov"/>
              <w:spacing w:before="0" w:beforeAutospacing="0" w:after="0"/>
              <w:jc w:val="center"/>
              <w:rPr>
                <w:rFonts w:asciiTheme="minorHAnsi" w:hAnsiTheme="minorHAnsi"/>
                <w:b/>
                <w:bCs/>
                <w:sz w:val="22"/>
                <w:szCs w:val="22"/>
              </w:rPr>
            </w:pPr>
          </w:p>
        </w:tc>
        <w:tc>
          <w:tcPr>
            <w:tcW w:w="4253" w:type="dxa"/>
          </w:tcPr>
          <w:p w:rsidR="00AA6218" w:rsidRDefault="00AA6218" w:rsidP="00494FD9">
            <w:pPr>
              <w:pStyle w:val="Normlnywebov"/>
              <w:spacing w:before="0" w:beforeAutospacing="0" w:after="0"/>
              <w:jc w:val="center"/>
              <w:rPr>
                <w:rFonts w:asciiTheme="minorHAnsi" w:hAnsiTheme="minorHAnsi"/>
                <w:b/>
                <w:bCs/>
                <w:sz w:val="22"/>
                <w:szCs w:val="22"/>
              </w:rPr>
            </w:pPr>
            <w:r w:rsidRPr="0014376E">
              <w:rPr>
                <w:rFonts w:asciiTheme="minorHAnsi" w:hAnsiTheme="minorHAnsi"/>
                <w:color w:val="000000"/>
                <w:sz w:val="18"/>
                <w:szCs w:val="18"/>
              </w:rPr>
              <w:t>Kremnička 53, Banská Bystrica</w:t>
            </w:r>
          </w:p>
        </w:tc>
      </w:tr>
      <w:tr w:rsidR="00AA6218" w:rsidTr="00494FD9">
        <w:trPr>
          <w:trHeight w:val="493"/>
        </w:trPr>
        <w:tc>
          <w:tcPr>
            <w:tcW w:w="2405" w:type="dxa"/>
          </w:tcPr>
          <w:p w:rsidR="00AA6218" w:rsidRPr="00494FD9" w:rsidRDefault="00AA6218" w:rsidP="00494FD9">
            <w:pPr>
              <w:pStyle w:val="Normlnywebov"/>
              <w:spacing w:before="0" w:beforeAutospacing="0" w:after="0"/>
              <w:rPr>
                <w:rFonts w:asciiTheme="minorHAnsi" w:hAnsiTheme="minorHAnsi"/>
                <w:color w:val="000000"/>
                <w:sz w:val="18"/>
                <w:szCs w:val="18"/>
              </w:rPr>
            </w:pPr>
            <w:r w:rsidRPr="0014376E">
              <w:rPr>
                <w:rFonts w:asciiTheme="minorHAnsi" w:hAnsiTheme="minorHAnsi"/>
                <w:color w:val="000000"/>
                <w:sz w:val="18"/>
                <w:szCs w:val="18"/>
              </w:rPr>
              <w:t>STEFE, a. s.</w:t>
            </w:r>
          </w:p>
          <w:p w:rsidR="00AA6218" w:rsidRPr="00494FD9" w:rsidRDefault="00AA6218" w:rsidP="00494FD9">
            <w:pPr>
              <w:pStyle w:val="Normlnywebov"/>
              <w:spacing w:before="0" w:beforeAutospacing="0" w:after="0"/>
              <w:jc w:val="center"/>
              <w:rPr>
                <w:rFonts w:asciiTheme="minorHAnsi" w:hAnsiTheme="minorHAnsi"/>
                <w:color w:val="000000"/>
                <w:sz w:val="18"/>
                <w:szCs w:val="18"/>
              </w:rPr>
            </w:pPr>
          </w:p>
        </w:tc>
        <w:tc>
          <w:tcPr>
            <w:tcW w:w="1701" w:type="dxa"/>
          </w:tcPr>
          <w:p w:rsidR="00AA6218" w:rsidRPr="00494FD9" w:rsidRDefault="00AA6218" w:rsidP="00494FD9">
            <w:pPr>
              <w:pStyle w:val="Normlnywebov"/>
              <w:spacing w:before="0" w:beforeAutospacing="0" w:after="0"/>
              <w:jc w:val="center"/>
              <w:rPr>
                <w:rFonts w:asciiTheme="minorHAnsi" w:hAnsiTheme="minorHAnsi"/>
                <w:color w:val="000000"/>
                <w:sz w:val="18"/>
                <w:szCs w:val="18"/>
              </w:rPr>
            </w:pPr>
            <w:r w:rsidRPr="0014376E">
              <w:rPr>
                <w:rFonts w:asciiTheme="minorHAnsi" w:hAnsiTheme="minorHAnsi"/>
                <w:color w:val="000000"/>
                <w:sz w:val="18"/>
                <w:szCs w:val="18"/>
              </w:rPr>
              <w:t>36024473</w:t>
            </w:r>
          </w:p>
          <w:p w:rsidR="00AA6218" w:rsidRPr="00494FD9" w:rsidRDefault="00AA6218" w:rsidP="00494FD9">
            <w:pPr>
              <w:pStyle w:val="Normlnywebov"/>
              <w:spacing w:before="0" w:beforeAutospacing="0" w:after="0"/>
              <w:jc w:val="center"/>
              <w:rPr>
                <w:rFonts w:asciiTheme="minorHAnsi" w:hAnsiTheme="minorHAnsi"/>
                <w:color w:val="000000"/>
                <w:sz w:val="18"/>
                <w:szCs w:val="18"/>
              </w:rPr>
            </w:pPr>
          </w:p>
        </w:tc>
        <w:tc>
          <w:tcPr>
            <w:tcW w:w="992" w:type="dxa"/>
          </w:tcPr>
          <w:p w:rsidR="00AA6218" w:rsidRPr="00494FD9" w:rsidRDefault="00AA6218" w:rsidP="00494FD9">
            <w:pPr>
              <w:pStyle w:val="Normlnywebov"/>
              <w:spacing w:before="0" w:beforeAutospacing="0" w:after="0"/>
              <w:jc w:val="center"/>
              <w:rPr>
                <w:rFonts w:asciiTheme="minorHAnsi" w:hAnsiTheme="minorHAnsi"/>
                <w:color w:val="000000"/>
                <w:sz w:val="18"/>
                <w:szCs w:val="18"/>
              </w:rPr>
            </w:pPr>
            <w:r w:rsidRPr="0014376E">
              <w:rPr>
                <w:rFonts w:asciiTheme="minorHAnsi" w:hAnsiTheme="minorHAnsi"/>
                <w:color w:val="000000"/>
                <w:sz w:val="18"/>
                <w:szCs w:val="18"/>
              </w:rPr>
              <w:t>a. s.</w:t>
            </w:r>
          </w:p>
          <w:p w:rsidR="00AA6218" w:rsidRPr="00494FD9" w:rsidRDefault="00AA6218" w:rsidP="00494FD9">
            <w:pPr>
              <w:pStyle w:val="Normlnywebov"/>
              <w:spacing w:before="0" w:beforeAutospacing="0" w:after="0"/>
              <w:jc w:val="center"/>
              <w:rPr>
                <w:rFonts w:asciiTheme="minorHAnsi" w:hAnsiTheme="minorHAnsi"/>
                <w:color w:val="000000"/>
                <w:sz w:val="18"/>
                <w:szCs w:val="18"/>
              </w:rPr>
            </w:pPr>
          </w:p>
        </w:tc>
        <w:tc>
          <w:tcPr>
            <w:tcW w:w="4253" w:type="dxa"/>
          </w:tcPr>
          <w:p w:rsidR="00AA6218" w:rsidRPr="00494FD9" w:rsidRDefault="00AA6218" w:rsidP="00494FD9">
            <w:pPr>
              <w:pStyle w:val="Normlnywebov"/>
              <w:spacing w:before="0" w:beforeAutospacing="0" w:after="0"/>
              <w:jc w:val="center"/>
              <w:rPr>
                <w:rFonts w:asciiTheme="minorHAnsi" w:hAnsiTheme="minorHAnsi"/>
                <w:color w:val="000000"/>
                <w:sz w:val="18"/>
                <w:szCs w:val="18"/>
              </w:rPr>
            </w:pPr>
            <w:r w:rsidRPr="0014376E">
              <w:rPr>
                <w:rFonts w:asciiTheme="minorHAnsi" w:hAnsiTheme="minorHAnsi"/>
                <w:color w:val="000000"/>
                <w:sz w:val="18"/>
                <w:szCs w:val="18"/>
              </w:rPr>
              <w:t>Zvolenská cesta 1, Banská Bystrica</w:t>
            </w:r>
          </w:p>
        </w:tc>
      </w:tr>
      <w:tr w:rsidR="00AA6218" w:rsidTr="00494FD9">
        <w:tc>
          <w:tcPr>
            <w:tcW w:w="2405" w:type="dxa"/>
          </w:tcPr>
          <w:p w:rsidR="00AA6218" w:rsidRPr="00494FD9" w:rsidRDefault="00AA6218" w:rsidP="00494FD9">
            <w:pPr>
              <w:pStyle w:val="Normlnywebov"/>
              <w:spacing w:before="0" w:beforeAutospacing="0" w:after="0"/>
              <w:rPr>
                <w:rFonts w:asciiTheme="minorHAnsi" w:hAnsiTheme="minorHAnsi"/>
                <w:color w:val="000000"/>
                <w:sz w:val="18"/>
                <w:szCs w:val="18"/>
              </w:rPr>
            </w:pPr>
            <w:r w:rsidRPr="0014376E">
              <w:rPr>
                <w:rFonts w:asciiTheme="minorHAnsi" w:hAnsiTheme="minorHAnsi"/>
                <w:color w:val="000000"/>
                <w:sz w:val="18"/>
                <w:szCs w:val="18"/>
              </w:rPr>
              <w:t>Stredoslovenská vodárenská spoločnosť, a. s.</w:t>
            </w:r>
          </w:p>
        </w:tc>
        <w:tc>
          <w:tcPr>
            <w:tcW w:w="1701" w:type="dxa"/>
          </w:tcPr>
          <w:p w:rsidR="00AA6218" w:rsidRPr="00494FD9" w:rsidRDefault="00AA6218" w:rsidP="00494FD9">
            <w:pPr>
              <w:pStyle w:val="Normlnywebov"/>
              <w:spacing w:before="0" w:beforeAutospacing="0" w:after="0" w:line="360" w:lineRule="auto"/>
              <w:jc w:val="center"/>
              <w:rPr>
                <w:rFonts w:asciiTheme="minorHAnsi" w:hAnsiTheme="minorHAnsi"/>
                <w:color w:val="000000"/>
                <w:sz w:val="18"/>
                <w:szCs w:val="18"/>
              </w:rPr>
            </w:pPr>
            <w:r w:rsidRPr="0014376E">
              <w:rPr>
                <w:rFonts w:asciiTheme="minorHAnsi" w:hAnsiTheme="minorHAnsi"/>
                <w:color w:val="000000"/>
                <w:sz w:val="18"/>
                <w:szCs w:val="18"/>
              </w:rPr>
              <w:t>36056006</w:t>
            </w:r>
          </w:p>
          <w:p w:rsidR="00AA6218" w:rsidRPr="00494FD9" w:rsidRDefault="00AA6218" w:rsidP="00494FD9">
            <w:pPr>
              <w:pStyle w:val="Normlnywebov"/>
              <w:spacing w:before="0" w:beforeAutospacing="0" w:after="0"/>
              <w:jc w:val="center"/>
              <w:rPr>
                <w:rFonts w:asciiTheme="minorHAnsi" w:hAnsiTheme="minorHAnsi"/>
                <w:color w:val="000000"/>
                <w:sz w:val="18"/>
                <w:szCs w:val="18"/>
              </w:rPr>
            </w:pPr>
          </w:p>
        </w:tc>
        <w:tc>
          <w:tcPr>
            <w:tcW w:w="992" w:type="dxa"/>
          </w:tcPr>
          <w:p w:rsidR="00AA6218" w:rsidRPr="00494FD9" w:rsidRDefault="00AA6218" w:rsidP="00494FD9">
            <w:pPr>
              <w:pStyle w:val="Normlnywebov"/>
              <w:spacing w:before="0" w:beforeAutospacing="0" w:after="0"/>
              <w:jc w:val="center"/>
              <w:rPr>
                <w:rFonts w:asciiTheme="minorHAnsi" w:hAnsiTheme="minorHAnsi"/>
                <w:color w:val="000000"/>
                <w:sz w:val="18"/>
                <w:szCs w:val="18"/>
              </w:rPr>
            </w:pPr>
            <w:r w:rsidRPr="0014376E">
              <w:rPr>
                <w:rFonts w:asciiTheme="minorHAnsi" w:hAnsiTheme="minorHAnsi"/>
                <w:color w:val="000000"/>
                <w:sz w:val="18"/>
                <w:szCs w:val="18"/>
              </w:rPr>
              <w:t>a. s.</w:t>
            </w:r>
          </w:p>
          <w:p w:rsidR="00AA6218" w:rsidRPr="00494FD9" w:rsidRDefault="00AA6218" w:rsidP="00494FD9">
            <w:pPr>
              <w:pStyle w:val="Normlnywebov"/>
              <w:spacing w:before="0" w:beforeAutospacing="0" w:after="0"/>
              <w:jc w:val="center"/>
              <w:rPr>
                <w:rFonts w:asciiTheme="minorHAnsi" w:hAnsiTheme="minorHAnsi"/>
                <w:color w:val="000000"/>
                <w:sz w:val="18"/>
                <w:szCs w:val="18"/>
              </w:rPr>
            </w:pPr>
          </w:p>
        </w:tc>
        <w:tc>
          <w:tcPr>
            <w:tcW w:w="4253" w:type="dxa"/>
          </w:tcPr>
          <w:p w:rsidR="00AA6218" w:rsidRPr="00494FD9" w:rsidRDefault="00AA6218" w:rsidP="00494FD9">
            <w:pPr>
              <w:pStyle w:val="Normlnywebov"/>
              <w:spacing w:before="0" w:beforeAutospacing="0" w:after="0"/>
              <w:jc w:val="center"/>
              <w:rPr>
                <w:rFonts w:asciiTheme="minorHAnsi" w:hAnsiTheme="minorHAnsi"/>
                <w:color w:val="000000"/>
                <w:sz w:val="18"/>
                <w:szCs w:val="18"/>
              </w:rPr>
            </w:pPr>
            <w:r w:rsidRPr="0014376E">
              <w:rPr>
                <w:rFonts w:asciiTheme="minorHAnsi" w:hAnsiTheme="minorHAnsi"/>
                <w:color w:val="000000"/>
                <w:sz w:val="18"/>
                <w:szCs w:val="18"/>
              </w:rPr>
              <w:t>Partizánska cesta 5, Banská Bystrica</w:t>
            </w:r>
          </w:p>
        </w:tc>
      </w:tr>
      <w:tr w:rsidR="00AA6218" w:rsidTr="00494FD9">
        <w:tc>
          <w:tcPr>
            <w:tcW w:w="2405" w:type="dxa"/>
          </w:tcPr>
          <w:p w:rsidR="00AA6218" w:rsidRPr="00494FD9" w:rsidRDefault="00AA6218" w:rsidP="00494FD9">
            <w:pPr>
              <w:pStyle w:val="Normlnywebov"/>
              <w:spacing w:before="0" w:beforeAutospacing="0" w:after="0"/>
              <w:rPr>
                <w:rFonts w:asciiTheme="minorHAnsi" w:hAnsiTheme="minorHAnsi"/>
                <w:color w:val="000000"/>
                <w:sz w:val="18"/>
                <w:szCs w:val="18"/>
              </w:rPr>
            </w:pPr>
            <w:r w:rsidRPr="0014376E">
              <w:rPr>
                <w:rFonts w:asciiTheme="minorHAnsi" w:hAnsiTheme="minorHAnsi"/>
                <w:color w:val="000000"/>
                <w:sz w:val="18"/>
                <w:szCs w:val="18"/>
              </w:rPr>
              <w:t xml:space="preserve">BIC Banská Bystrica, </w:t>
            </w:r>
            <w:proofErr w:type="spellStart"/>
            <w:r w:rsidRPr="0014376E">
              <w:rPr>
                <w:rFonts w:asciiTheme="minorHAnsi" w:hAnsiTheme="minorHAnsi"/>
                <w:color w:val="000000"/>
                <w:sz w:val="18"/>
                <w:szCs w:val="18"/>
              </w:rPr>
              <w:t>s.r.o</w:t>
            </w:r>
            <w:proofErr w:type="spellEnd"/>
            <w:r w:rsidRPr="0014376E">
              <w:rPr>
                <w:rFonts w:asciiTheme="minorHAnsi" w:hAnsiTheme="minorHAnsi"/>
                <w:color w:val="000000"/>
                <w:sz w:val="18"/>
                <w:szCs w:val="18"/>
              </w:rPr>
              <w:t>.</w:t>
            </w:r>
          </w:p>
        </w:tc>
        <w:tc>
          <w:tcPr>
            <w:tcW w:w="1701" w:type="dxa"/>
          </w:tcPr>
          <w:p w:rsidR="00AA6218" w:rsidRPr="00494FD9" w:rsidRDefault="00AA6218" w:rsidP="00494FD9">
            <w:pPr>
              <w:pStyle w:val="Normlnywebov"/>
              <w:spacing w:before="0" w:beforeAutospacing="0" w:after="0" w:line="360" w:lineRule="auto"/>
              <w:jc w:val="center"/>
              <w:rPr>
                <w:rFonts w:asciiTheme="minorHAnsi" w:hAnsiTheme="minorHAnsi"/>
                <w:color w:val="000000"/>
                <w:sz w:val="18"/>
                <w:szCs w:val="18"/>
              </w:rPr>
            </w:pPr>
            <w:r w:rsidRPr="0014376E">
              <w:rPr>
                <w:rFonts w:asciiTheme="minorHAnsi" w:hAnsiTheme="minorHAnsi"/>
                <w:color w:val="000000"/>
                <w:sz w:val="18"/>
                <w:szCs w:val="18"/>
              </w:rPr>
              <w:t>31609465</w:t>
            </w:r>
          </w:p>
          <w:p w:rsidR="00AA6218" w:rsidRPr="00494FD9" w:rsidRDefault="00AA6218" w:rsidP="00494FD9">
            <w:pPr>
              <w:pStyle w:val="Normlnywebov"/>
              <w:spacing w:before="0" w:beforeAutospacing="0" w:after="0"/>
              <w:jc w:val="center"/>
              <w:rPr>
                <w:rFonts w:asciiTheme="minorHAnsi" w:hAnsiTheme="minorHAnsi"/>
                <w:color w:val="000000"/>
                <w:sz w:val="18"/>
                <w:szCs w:val="18"/>
              </w:rPr>
            </w:pPr>
          </w:p>
        </w:tc>
        <w:tc>
          <w:tcPr>
            <w:tcW w:w="992" w:type="dxa"/>
          </w:tcPr>
          <w:p w:rsidR="00AA6218" w:rsidRPr="00494FD9" w:rsidRDefault="00AA6218" w:rsidP="00494FD9">
            <w:pPr>
              <w:pStyle w:val="Normlnywebov"/>
              <w:spacing w:before="0" w:beforeAutospacing="0" w:after="0"/>
              <w:jc w:val="center"/>
              <w:rPr>
                <w:rFonts w:asciiTheme="minorHAnsi" w:hAnsiTheme="minorHAnsi"/>
                <w:color w:val="000000"/>
                <w:sz w:val="18"/>
                <w:szCs w:val="18"/>
              </w:rPr>
            </w:pPr>
            <w:r w:rsidRPr="0014376E">
              <w:rPr>
                <w:rFonts w:asciiTheme="minorHAnsi" w:hAnsiTheme="minorHAnsi"/>
                <w:color w:val="000000"/>
                <w:sz w:val="18"/>
                <w:szCs w:val="18"/>
              </w:rPr>
              <w:t>s. r. o.</w:t>
            </w:r>
          </w:p>
          <w:p w:rsidR="00AA6218" w:rsidRPr="00494FD9" w:rsidRDefault="00AA6218" w:rsidP="00494FD9">
            <w:pPr>
              <w:pStyle w:val="Normlnywebov"/>
              <w:spacing w:before="0" w:beforeAutospacing="0" w:after="0"/>
              <w:jc w:val="center"/>
              <w:rPr>
                <w:rFonts w:asciiTheme="minorHAnsi" w:hAnsiTheme="minorHAnsi"/>
                <w:color w:val="000000"/>
                <w:sz w:val="18"/>
                <w:szCs w:val="18"/>
              </w:rPr>
            </w:pPr>
          </w:p>
        </w:tc>
        <w:tc>
          <w:tcPr>
            <w:tcW w:w="4253" w:type="dxa"/>
          </w:tcPr>
          <w:p w:rsidR="00AA6218" w:rsidRPr="00494FD9" w:rsidRDefault="00AA6218" w:rsidP="00494FD9">
            <w:pPr>
              <w:pStyle w:val="Normlnywebov"/>
              <w:spacing w:before="0" w:beforeAutospacing="0" w:after="0"/>
              <w:jc w:val="center"/>
              <w:rPr>
                <w:rFonts w:asciiTheme="minorHAnsi" w:hAnsiTheme="minorHAnsi"/>
                <w:color w:val="000000"/>
                <w:sz w:val="18"/>
                <w:szCs w:val="18"/>
              </w:rPr>
            </w:pPr>
            <w:proofErr w:type="spellStart"/>
            <w:r w:rsidRPr="0014376E">
              <w:rPr>
                <w:rFonts w:asciiTheme="minorHAnsi" w:hAnsiTheme="minorHAnsi"/>
                <w:color w:val="000000"/>
                <w:sz w:val="18"/>
                <w:szCs w:val="18"/>
              </w:rPr>
              <w:t>Rudohorská</w:t>
            </w:r>
            <w:proofErr w:type="spellEnd"/>
            <w:r w:rsidRPr="0014376E">
              <w:rPr>
                <w:rFonts w:asciiTheme="minorHAnsi" w:hAnsiTheme="minorHAnsi"/>
                <w:color w:val="000000"/>
                <w:sz w:val="18"/>
                <w:szCs w:val="18"/>
              </w:rPr>
              <w:t xml:space="preserve"> 33, Banská Bystrica</w:t>
            </w:r>
          </w:p>
        </w:tc>
      </w:tr>
    </w:tbl>
    <w:p w:rsidR="00031733" w:rsidRDefault="00031733" w:rsidP="00C34AD8">
      <w:pPr>
        <w:pStyle w:val="Normlnywebov"/>
        <w:spacing w:after="0"/>
        <w:jc w:val="center"/>
        <w:rPr>
          <w:rFonts w:asciiTheme="minorHAnsi" w:hAnsiTheme="minorHAnsi"/>
          <w:b/>
          <w:bCs/>
          <w:sz w:val="22"/>
          <w:szCs w:val="22"/>
        </w:rPr>
      </w:pPr>
    </w:p>
    <w:p w:rsidR="00C34AD8" w:rsidRPr="00C346EB" w:rsidRDefault="00C34AD8" w:rsidP="00C34AD8">
      <w:pPr>
        <w:pStyle w:val="Normlnywebov"/>
        <w:spacing w:after="0"/>
        <w:jc w:val="center"/>
        <w:rPr>
          <w:rFonts w:asciiTheme="minorHAnsi" w:hAnsiTheme="minorHAnsi"/>
          <w:sz w:val="22"/>
          <w:szCs w:val="22"/>
        </w:rPr>
      </w:pPr>
      <w:r w:rsidRPr="00C346EB">
        <w:rPr>
          <w:rFonts w:asciiTheme="minorHAnsi" w:hAnsiTheme="minorHAnsi"/>
          <w:b/>
          <w:bCs/>
          <w:sz w:val="22"/>
          <w:szCs w:val="22"/>
        </w:rPr>
        <w:t>Čl. II.</w:t>
      </w:r>
    </w:p>
    <w:p w:rsidR="00C34AD8" w:rsidRPr="00DB0544" w:rsidRDefault="00C34AD8" w:rsidP="00DB0544">
      <w:pPr>
        <w:pStyle w:val="Normlnywebov"/>
        <w:spacing w:after="0"/>
        <w:jc w:val="center"/>
        <w:rPr>
          <w:rFonts w:asciiTheme="minorHAnsi" w:hAnsiTheme="minorHAnsi"/>
          <w:sz w:val="22"/>
          <w:szCs w:val="22"/>
        </w:rPr>
      </w:pPr>
      <w:r w:rsidRPr="00C346EB">
        <w:rPr>
          <w:rFonts w:asciiTheme="minorHAnsi" w:hAnsiTheme="minorHAnsi"/>
          <w:b/>
          <w:bCs/>
          <w:sz w:val="22"/>
          <w:szCs w:val="22"/>
        </w:rPr>
        <w:t>Informácie o účtovných zásadách a účtovných metódach</w:t>
      </w:r>
    </w:p>
    <w:p w:rsidR="00417DC8" w:rsidRPr="00417DC8" w:rsidRDefault="000B7C93">
      <w:pPr>
        <w:rPr>
          <w:b/>
        </w:rPr>
      </w:pPr>
      <w:r>
        <w:rPr>
          <w:b/>
        </w:rPr>
        <w:t>1.</w:t>
      </w:r>
    </w:p>
    <w:tbl>
      <w:tblPr>
        <w:tblStyle w:val="Mriekatabuky"/>
        <w:tblW w:w="0" w:type="auto"/>
        <w:tblLook w:val="04A0" w:firstRow="1" w:lastRow="0" w:firstColumn="1" w:lastColumn="0" w:noHBand="0" w:noVBand="1"/>
      </w:tblPr>
      <w:tblGrid>
        <w:gridCol w:w="3020"/>
        <w:gridCol w:w="3020"/>
        <w:gridCol w:w="3020"/>
      </w:tblGrid>
      <w:tr w:rsidR="00C346EB" w:rsidTr="00C346EB">
        <w:trPr>
          <w:trHeight w:val="462"/>
        </w:trPr>
        <w:tc>
          <w:tcPr>
            <w:tcW w:w="3020" w:type="dxa"/>
            <w:vMerge w:val="restart"/>
          </w:tcPr>
          <w:p w:rsidR="00C346EB" w:rsidRPr="00C346EB" w:rsidRDefault="00C346EB" w:rsidP="00C346EB">
            <w:pPr>
              <w:pStyle w:val="Normlnywebov"/>
              <w:jc w:val="both"/>
              <w:rPr>
                <w:rFonts w:asciiTheme="minorHAnsi" w:hAnsiTheme="minorHAnsi"/>
              </w:rPr>
            </w:pPr>
            <w:r w:rsidRPr="00C346EB">
              <w:rPr>
                <w:rFonts w:asciiTheme="minorHAnsi" w:hAnsiTheme="minorHAnsi"/>
                <w:sz w:val="18"/>
                <w:szCs w:val="18"/>
              </w:rPr>
              <w:t>Účtovná závierka je zostavená za splnenia predpokladu nepretržitého pokračovania účtovnej jednotky vo svojej činnosti</w:t>
            </w:r>
          </w:p>
        </w:tc>
        <w:tc>
          <w:tcPr>
            <w:tcW w:w="3021" w:type="dxa"/>
            <w:vAlign w:val="center"/>
          </w:tcPr>
          <w:p w:rsidR="00C346EB" w:rsidRPr="00C346EB" w:rsidRDefault="00C346EB" w:rsidP="00C346EB">
            <w:pPr>
              <w:jc w:val="center"/>
              <w:rPr>
                <w:sz w:val="18"/>
                <w:szCs w:val="18"/>
              </w:rPr>
            </w:pPr>
            <w:r w:rsidRPr="00C346EB">
              <w:rPr>
                <w:sz w:val="18"/>
                <w:szCs w:val="18"/>
              </w:rPr>
              <w:t>áno</w:t>
            </w:r>
          </w:p>
        </w:tc>
        <w:tc>
          <w:tcPr>
            <w:tcW w:w="3021" w:type="dxa"/>
            <w:vAlign w:val="center"/>
          </w:tcPr>
          <w:p w:rsidR="00C346EB" w:rsidRDefault="00C346EB" w:rsidP="00C346EB">
            <w:pPr>
              <w:jc w:val="center"/>
              <w:rPr>
                <w:sz w:val="18"/>
                <w:szCs w:val="18"/>
              </w:rPr>
            </w:pPr>
            <w:r>
              <w:rPr>
                <w:sz w:val="18"/>
                <w:szCs w:val="18"/>
              </w:rPr>
              <w:t>X</w:t>
            </w:r>
          </w:p>
        </w:tc>
      </w:tr>
      <w:tr w:rsidR="00C346EB" w:rsidTr="00C346EB">
        <w:tc>
          <w:tcPr>
            <w:tcW w:w="3020" w:type="dxa"/>
            <w:vMerge/>
          </w:tcPr>
          <w:p w:rsidR="00C346EB" w:rsidRDefault="00C346EB">
            <w:pPr>
              <w:rPr>
                <w:sz w:val="18"/>
                <w:szCs w:val="18"/>
              </w:rPr>
            </w:pPr>
          </w:p>
        </w:tc>
        <w:tc>
          <w:tcPr>
            <w:tcW w:w="3021" w:type="dxa"/>
            <w:vAlign w:val="center"/>
          </w:tcPr>
          <w:p w:rsidR="00C346EB" w:rsidRPr="00C346EB" w:rsidRDefault="00C346EB" w:rsidP="00C346EB">
            <w:pPr>
              <w:jc w:val="center"/>
              <w:rPr>
                <w:sz w:val="18"/>
                <w:szCs w:val="18"/>
              </w:rPr>
            </w:pPr>
            <w:r w:rsidRPr="00C346EB">
              <w:rPr>
                <w:sz w:val="18"/>
                <w:szCs w:val="18"/>
              </w:rPr>
              <w:t>nie</w:t>
            </w:r>
          </w:p>
        </w:tc>
        <w:tc>
          <w:tcPr>
            <w:tcW w:w="3021" w:type="dxa"/>
            <w:vAlign w:val="center"/>
          </w:tcPr>
          <w:p w:rsidR="00C346EB" w:rsidRDefault="00C346EB" w:rsidP="00C346EB">
            <w:pPr>
              <w:jc w:val="center"/>
              <w:rPr>
                <w:sz w:val="18"/>
                <w:szCs w:val="18"/>
              </w:rPr>
            </w:pPr>
          </w:p>
        </w:tc>
      </w:tr>
    </w:tbl>
    <w:p w:rsidR="00AE665B" w:rsidRDefault="00AE665B" w:rsidP="00AE665B">
      <w:pPr>
        <w:spacing w:after="0" w:line="360" w:lineRule="auto"/>
        <w:jc w:val="both"/>
        <w:rPr>
          <w:rFonts w:eastAsia="Times New Roman" w:cs="Times New Roman"/>
          <w:b/>
          <w:bCs/>
          <w:lang w:eastAsia="sk-SK"/>
        </w:rPr>
      </w:pPr>
    </w:p>
    <w:p w:rsidR="008C73FA" w:rsidRPr="008C73FA" w:rsidRDefault="008C73FA" w:rsidP="00AE665B">
      <w:pPr>
        <w:spacing w:after="0" w:line="360" w:lineRule="auto"/>
        <w:jc w:val="both"/>
        <w:rPr>
          <w:rFonts w:eastAsia="Times New Roman" w:cs="Times New Roman"/>
          <w:lang w:eastAsia="sk-SK"/>
        </w:rPr>
      </w:pPr>
      <w:r w:rsidRPr="008C73FA">
        <w:rPr>
          <w:rFonts w:eastAsia="Times New Roman" w:cs="Times New Roman"/>
          <w:lang w:eastAsia="sk-SK"/>
        </w:rPr>
        <w:t xml:space="preserve">V nadväznosti na </w:t>
      </w:r>
      <w:r>
        <w:rPr>
          <w:rFonts w:eastAsia="Times New Roman" w:cs="Times New Roman"/>
          <w:lang w:eastAsia="sk-SK"/>
        </w:rPr>
        <w:t xml:space="preserve">mimoriadnu situáciu, ktorá bola vyvolaná vírusom COVID 19 účtovná jednotka zvážila všetky potenciálne dopady na svoje aktivity a dospela k záveru, že tieto dopady budú mať </w:t>
      </w:r>
      <w:r w:rsidR="00FA6DB8">
        <w:rPr>
          <w:rFonts w:eastAsia="Times New Roman" w:cs="Times New Roman"/>
          <w:lang w:eastAsia="sk-SK"/>
        </w:rPr>
        <w:t xml:space="preserve">výrazný </w:t>
      </w:r>
      <w:r>
        <w:rPr>
          <w:rFonts w:eastAsia="Times New Roman" w:cs="Times New Roman"/>
          <w:lang w:eastAsia="sk-SK"/>
        </w:rPr>
        <w:t>vplyv na fungovanie a činnosť účtovnej jednotky</w:t>
      </w:r>
      <w:r w:rsidR="00FA6DB8">
        <w:rPr>
          <w:rFonts w:eastAsia="Times New Roman" w:cs="Times New Roman"/>
          <w:lang w:eastAsia="sk-SK"/>
        </w:rPr>
        <w:t xml:space="preserve">. </w:t>
      </w:r>
      <w:r w:rsidR="006772C2">
        <w:rPr>
          <w:rFonts w:eastAsia="Times New Roman" w:cs="Times New Roman"/>
          <w:lang w:eastAsia="sk-SK"/>
        </w:rPr>
        <w:t xml:space="preserve">Účtovná jednotka  </w:t>
      </w:r>
      <w:r w:rsidR="006772C2" w:rsidRPr="006772C2">
        <w:rPr>
          <w:rFonts w:eastAsia="Times New Roman" w:cs="Times New Roman"/>
          <w:lang w:eastAsia="sk-SK"/>
        </w:rPr>
        <w:t>Mesto Banská Bystrica</w:t>
      </w:r>
      <w:r w:rsidR="006772C2">
        <w:rPr>
          <w:rFonts w:eastAsia="Times New Roman" w:cs="Times New Roman"/>
          <w:lang w:eastAsia="sk-SK"/>
        </w:rPr>
        <w:t>, preto pripraví a prijme súbor opatrení p</w:t>
      </w:r>
      <w:r w:rsidR="00FA6DB8">
        <w:rPr>
          <w:rFonts w:eastAsia="Times New Roman" w:cs="Times New Roman"/>
          <w:lang w:eastAsia="sk-SK"/>
        </w:rPr>
        <w:t>re zabezpečenie schopnosti pokračovať nepretržite vo svojej  činnost</w:t>
      </w:r>
      <w:r w:rsidR="006772C2">
        <w:rPr>
          <w:rFonts w:eastAsia="Times New Roman" w:cs="Times New Roman"/>
          <w:lang w:eastAsia="sk-SK"/>
        </w:rPr>
        <w:t>i.</w:t>
      </w:r>
    </w:p>
    <w:p w:rsidR="0093110C" w:rsidRDefault="0093110C" w:rsidP="00AE665B">
      <w:pPr>
        <w:spacing w:after="0" w:line="360" w:lineRule="auto"/>
        <w:jc w:val="both"/>
        <w:rPr>
          <w:rFonts w:eastAsia="Times New Roman" w:cs="Times New Roman"/>
          <w:b/>
          <w:bCs/>
          <w:lang w:eastAsia="sk-SK"/>
        </w:rPr>
      </w:pPr>
    </w:p>
    <w:p w:rsidR="00741315" w:rsidRDefault="00741315" w:rsidP="00AE665B">
      <w:pPr>
        <w:spacing w:after="0" w:line="360" w:lineRule="auto"/>
        <w:jc w:val="both"/>
        <w:rPr>
          <w:rFonts w:eastAsia="Times New Roman" w:cs="Times New Roman"/>
          <w:b/>
          <w:bCs/>
          <w:lang w:eastAsia="sk-SK"/>
        </w:rPr>
      </w:pPr>
    </w:p>
    <w:p w:rsidR="00DB0544" w:rsidRDefault="00417DC8" w:rsidP="00AE665B">
      <w:pPr>
        <w:spacing w:after="0" w:line="360" w:lineRule="auto"/>
        <w:jc w:val="both"/>
        <w:rPr>
          <w:rFonts w:eastAsia="Times New Roman" w:cs="Times New Roman"/>
          <w:b/>
          <w:bCs/>
          <w:lang w:eastAsia="sk-SK"/>
        </w:rPr>
      </w:pPr>
      <w:r>
        <w:rPr>
          <w:rFonts w:eastAsia="Times New Roman" w:cs="Times New Roman"/>
          <w:b/>
          <w:bCs/>
          <w:lang w:eastAsia="sk-SK"/>
        </w:rPr>
        <w:t>2</w:t>
      </w:r>
      <w:r w:rsidRPr="00417DC8">
        <w:rPr>
          <w:rFonts w:eastAsia="Times New Roman" w:cs="Times New Roman"/>
          <w:b/>
          <w:bCs/>
          <w:lang w:eastAsia="sk-SK"/>
        </w:rPr>
        <w:t>. Zmeny účtovných</w:t>
      </w:r>
      <w:r>
        <w:rPr>
          <w:rFonts w:eastAsia="Times New Roman" w:cs="Times New Roman"/>
          <w:b/>
          <w:bCs/>
          <w:lang w:eastAsia="sk-SK"/>
        </w:rPr>
        <w:t xml:space="preserve"> metód a účtovných zásad</w:t>
      </w:r>
    </w:p>
    <w:p w:rsidR="00417DC8" w:rsidRPr="00C34AD8" w:rsidRDefault="00417DC8" w:rsidP="00AE665B">
      <w:pPr>
        <w:spacing w:after="0" w:line="360" w:lineRule="auto"/>
        <w:jc w:val="both"/>
        <w:rPr>
          <w:rFonts w:eastAsia="Times New Roman" w:cs="Times New Roman"/>
          <w:b/>
          <w:bCs/>
          <w:lang w:eastAsia="sk-SK"/>
        </w:rPr>
      </w:pPr>
      <w:r w:rsidRPr="00417DC8">
        <w:rPr>
          <w:rFonts w:eastAsia="Times New Roman" w:cs="Times New Roman"/>
          <w:bCs/>
          <w:lang w:eastAsia="sk-SK"/>
        </w:rPr>
        <w:t xml:space="preserve">Účtovná jednotka zmenila účtovné metódy, účtovné zásady oproti predchádzajúcemu účtovnému obdobiu                        </w:t>
      </w:r>
    </w:p>
    <w:p w:rsidR="00417DC8" w:rsidRPr="00C346EB" w:rsidRDefault="00417DC8" w:rsidP="00417DC8">
      <w:pPr>
        <w:spacing w:before="100" w:beforeAutospacing="1" w:after="119" w:line="240" w:lineRule="auto"/>
        <w:ind w:left="425"/>
        <w:jc w:val="both"/>
        <w:rPr>
          <w:rFonts w:eastAsia="Times New Roman" w:cs="Times New Roman"/>
          <w:lang w:eastAsia="sk-SK"/>
        </w:rPr>
      </w:pPr>
      <w:r w:rsidRPr="00C346EB">
        <w:rPr>
          <w:rFonts w:eastAsia="Times New Roman"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0.25pt;height:18pt" o:ole="">
            <v:imagedata r:id="rId8" o:title=""/>
          </v:shape>
          <w:control r:id="rId9" w:name="DefaultOcxName41" w:shapeid="_x0000_i1058"/>
        </w:object>
      </w:r>
      <w:r>
        <w:rPr>
          <w:rFonts w:eastAsia="Times New Roman" w:cs="Times New Roman"/>
          <w:lang w:eastAsia="sk-SK"/>
        </w:rPr>
        <w:t xml:space="preserve">áno </w:t>
      </w:r>
      <w:r>
        <w:rPr>
          <w:rFonts w:eastAsia="Times New Roman" w:cs="Times New Roman"/>
          <w:b/>
          <w:bCs/>
          <w:lang w:eastAsia="sk-SK"/>
        </w:rPr>
        <w:t xml:space="preserve">          </w:t>
      </w:r>
      <w:r w:rsidRPr="00C346EB">
        <w:rPr>
          <w:rFonts w:eastAsia="Times New Roman" w:cs="Times New Roman"/>
        </w:rPr>
        <w:object w:dxaOrig="225" w:dyaOrig="225">
          <v:shape id="_x0000_i1061" type="#_x0000_t75" style="width:20.25pt;height:18pt" o:ole="">
            <v:imagedata r:id="rId10" o:title=""/>
          </v:shape>
          <w:control r:id="rId11" w:name="DefaultOcxName51" w:shapeid="_x0000_i1061"/>
        </w:object>
      </w:r>
      <w:r w:rsidRPr="00C346EB">
        <w:rPr>
          <w:rFonts w:eastAsia="Times New Roman" w:cs="Times New Roman"/>
          <w:lang w:eastAsia="sk-SK"/>
        </w:rPr>
        <w:t xml:space="preserve"> </w:t>
      </w:r>
      <w:r>
        <w:rPr>
          <w:rFonts w:eastAsia="Times New Roman" w:cs="Times New Roman"/>
          <w:lang w:eastAsia="sk-SK"/>
        </w:rPr>
        <w:t>nie</w:t>
      </w:r>
    </w:p>
    <w:p w:rsidR="00C346EB" w:rsidRPr="00C346EB" w:rsidRDefault="00417DC8" w:rsidP="00417DC8">
      <w:pPr>
        <w:spacing w:before="100" w:beforeAutospacing="1" w:after="0" w:line="360" w:lineRule="auto"/>
        <w:jc w:val="both"/>
        <w:rPr>
          <w:rFonts w:eastAsia="Times New Roman" w:cs="Times New Roman"/>
          <w:lang w:eastAsia="sk-SK"/>
        </w:rPr>
      </w:pPr>
      <w:r>
        <w:rPr>
          <w:rFonts w:eastAsia="Times New Roman" w:cs="Times New Roman"/>
          <w:b/>
          <w:bCs/>
          <w:lang w:eastAsia="sk-SK"/>
        </w:rPr>
        <w:t xml:space="preserve">3. </w:t>
      </w:r>
      <w:r w:rsidR="00C346EB" w:rsidRPr="00C346EB">
        <w:rPr>
          <w:rFonts w:eastAsia="Times New Roman" w:cs="Times New Roman"/>
          <w:b/>
          <w:bCs/>
          <w:lang w:eastAsia="sk-SK"/>
        </w:rPr>
        <w:t xml:space="preserve">Spôsob ocenenia jednotlivých položiek </w:t>
      </w:r>
    </w:p>
    <w:p w:rsidR="009756CF" w:rsidRPr="009756CF" w:rsidRDefault="00C346EB" w:rsidP="00C346EB">
      <w:pPr>
        <w:spacing w:before="100" w:beforeAutospacing="1" w:after="0" w:line="240" w:lineRule="auto"/>
        <w:jc w:val="both"/>
        <w:rPr>
          <w:rFonts w:eastAsia="Times New Roman" w:cs="Times New Roman"/>
          <w:bCs/>
          <w:u w:val="single"/>
          <w:lang w:eastAsia="sk-SK"/>
        </w:rPr>
      </w:pPr>
      <w:r w:rsidRPr="00C346EB">
        <w:rPr>
          <w:rFonts w:eastAsia="Times New Roman" w:cs="Times New Roman"/>
          <w:b/>
          <w:bCs/>
          <w:lang w:eastAsia="sk-SK"/>
        </w:rPr>
        <w:t xml:space="preserve">a) Dlhodobý nehmotný </w:t>
      </w:r>
      <w:r w:rsidR="0043470E">
        <w:rPr>
          <w:rFonts w:eastAsia="Times New Roman" w:cs="Times New Roman"/>
          <w:b/>
          <w:bCs/>
          <w:lang w:eastAsia="sk-SK"/>
        </w:rPr>
        <w:t xml:space="preserve">majetok </w:t>
      </w:r>
      <w:r w:rsidR="009756CF">
        <w:rPr>
          <w:rFonts w:eastAsia="Times New Roman" w:cs="Times New Roman"/>
          <w:b/>
          <w:bCs/>
          <w:lang w:eastAsia="sk-SK"/>
        </w:rPr>
        <w:t xml:space="preserve">nakupovaný </w:t>
      </w:r>
      <w:r w:rsidR="009756CF" w:rsidRPr="009756CF">
        <w:rPr>
          <w:rFonts w:eastAsia="Times New Roman" w:cs="Times New Roman"/>
          <w:bCs/>
          <w:lang w:eastAsia="sk-SK"/>
        </w:rPr>
        <w:t xml:space="preserve">sa oceňuje </w:t>
      </w:r>
      <w:r w:rsidR="009756CF" w:rsidRPr="009756CF">
        <w:rPr>
          <w:rFonts w:eastAsia="Times New Roman" w:cs="Times New Roman"/>
          <w:bCs/>
          <w:u w:val="single"/>
          <w:lang w:eastAsia="sk-SK"/>
        </w:rPr>
        <w:t>obstarávacou cenou</w:t>
      </w:r>
      <w:r w:rsidR="00742154">
        <w:rPr>
          <w:rFonts w:eastAsia="Times New Roman" w:cs="Times New Roman"/>
          <w:bCs/>
          <w:u w:val="single"/>
          <w:lang w:eastAsia="sk-SK"/>
        </w:rPr>
        <w:t>.</w:t>
      </w:r>
      <w:r w:rsidR="009756CF" w:rsidRPr="009756CF">
        <w:rPr>
          <w:rFonts w:eastAsia="Times New Roman" w:cs="Times New Roman"/>
          <w:bCs/>
          <w:u w:val="single"/>
          <w:lang w:eastAsia="sk-SK"/>
        </w:rPr>
        <w:t xml:space="preserve"> </w:t>
      </w:r>
    </w:p>
    <w:p w:rsidR="00C346EB" w:rsidRPr="00C346EB" w:rsidRDefault="00C346EB" w:rsidP="00C346EB">
      <w:pPr>
        <w:spacing w:before="100" w:beforeAutospacing="1" w:after="119" w:line="240" w:lineRule="auto"/>
        <w:jc w:val="both"/>
        <w:rPr>
          <w:rFonts w:eastAsia="Times New Roman" w:cs="Times New Roman"/>
          <w:lang w:eastAsia="sk-SK"/>
        </w:rPr>
      </w:pPr>
      <w:r w:rsidRPr="00C346EB">
        <w:rPr>
          <w:rFonts w:eastAsia="Times New Roman" w:cs="Times New Roman"/>
          <w:lang w:eastAsia="sk-SK"/>
        </w:rPr>
        <w:t xml:space="preserve">Obstarávacia cena zahŕňa cenu, za ktorú sa </w:t>
      </w:r>
      <w:r w:rsidR="009756CF">
        <w:rPr>
          <w:rFonts w:eastAsia="Times New Roman" w:cs="Times New Roman"/>
          <w:lang w:eastAsia="sk-SK"/>
        </w:rPr>
        <w:t xml:space="preserve">dlhodobý nehmotný </w:t>
      </w:r>
      <w:r w:rsidRPr="00C346EB">
        <w:rPr>
          <w:rFonts w:eastAsia="Times New Roman" w:cs="Times New Roman"/>
          <w:lang w:eastAsia="sk-SK"/>
        </w:rPr>
        <w:t>majetok obstaral a náklady súvisiace s jeho obstaraním. Vyskytujúce sa náklady súvisiace s obstaraním v účtovnej jednotke:</w:t>
      </w:r>
    </w:p>
    <w:p w:rsidR="0015725C" w:rsidRDefault="0015725C" w:rsidP="00C346EB">
      <w:pPr>
        <w:pBdr>
          <w:bottom w:val="single" w:sz="6" w:space="1" w:color="auto"/>
        </w:pBdr>
        <w:spacing w:after="0" w:line="240" w:lineRule="auto"/>
        <w:jc w:val="both"/>
        <w:rPr>
          <w:rFonts w:eastAsia="Times New Roman" w:cs="Arial"/>
          <w:vanish/>
          <w:lang w:eastAsia="sk-SK"/>
        </w:rPr>
        <w:sectPr w:rsidR="0015725C" w:rsidSect="006A46EA">
          <w:footerReference w:type="first" r:id="rId12"/>
          <w:pgSz w:w="11906" w:h="16838" w:code="9"/>
          <w:pgMar w:top="1418" w:right="1418" w:bottom="1418" w:left="1418" w:header="709" w:footer="709" w:gutter="0"/>
          <w:pgNumType w:start="0"/>
          <w:cols w:space="708"/>
          <w:titlePg/>
          <w:docGrid w:linePitch="360"/>
        </w:sectPr>
      </w:pPr>
    </w:p>
    <w:p w:rsidR="00C346EB" w:rsidRPr="00C346EB" w:rsidRDefault="00C346EB" w:rsidP="00494FD9">
      <w:pPr>
        <w:pBdr>
          <w:bottom w:val="single" w:sz="6" w:space="1" w:color="auto"/>
        </w:pBdr>
        <w:spacing w:after="0" w:line="240" w:lineRule="auto"/>
        <w:jc w:val="both"/>
        <w:rPr>
          <w:rFonts w:eastAsia="Times New Roman" w:cs="Arial"/>
          <w:vanish/>
          <w:lang w:eastAsia="sk-SK"/>
        </w:rPr>
      </w:pPr>
      <w:r w:rsidRPr="00C346EB">
        <w:rPr>
          <w:rFonts w:eastAsia="Times New Roman" w:cs="Arial"/>
          <w:vanish/>
          <w:lang w:eastAsia="sk-SK"/>
        </w:rPr>
        <w:lastRenderedPageBreak/>
        <w:t>Začiatok formulára</w:t>
      </w:r>
    </w:p>
    <w:p w:rsidR="00C346EB" w:rsidRPr="00C346EB" w:rsidRDefault="00C346EB" w:rsidP="00494FD9">
      <w:pPr>
        <w:spacing w:after="0" w:line="240" w:lineRule="auto"/>
        <w:ind w:left="425"/>
        <w:jc w:val="both"/>
        <w:rPr>
          <w:rFonts w:eastAsia="Times New Roman" w:cs="Times New Roman"/>
          <w:lang w:eastAsia="sk-SK"/>
        </w:rPr>
      </w:pPr>
      <w:r w:rsidRPr="00C346EB">
        <w:rPr>
          <w:rFonts w:eastAsia="Times New Roman" w:cs="Times New Roman"/>
        </w:rPr>
        <w:object w:dxaOrig="225" w:dyaOrig="225">
          <v:shape id="_x0000_i1064" type="#_x0000_t75" style="width:20.25pt;height:18pt" o:ole="">
            <v:imagedata r:id="rId10" o:title=""/>
          </v:shape>
          <w:control r:id="rId13" w:name="DefaultOcxName" w:shapeid="_x0000_i1064"/>
        </w:object>
      </w:r>
      <w:r w:rsidRPr="00C346EB">
        <w:rPr>
          <w:rFonts w:eastAsia="Times New Roman" w:cs="Times New Roman"/>
          <w:lang w:eastAsia="sk-SK"/>
        </w:rPr>
        <w:t>dopravné</w:t>
      </w:r>
    </w:p>
    <w:p w:rsidR="00C346EB" w:rsidRPr="00C346EB" w:rsidRDefault="00C346EB" w:rsidP="00494FD9">
      <w:pPr>
        <w:spacing w:after="0" w:line="240" w:lineRule="auto"/>
        <w:ind w:left="425"/>
        <w:jc w:val="both"/>
        <w:rPr>
          <w:rFonts w:eastAsia="Times New Roman" w:cs="Times New Roman"/>
          <w:lang w:eastAsia="sk-SK"/>
        </w:rPr>
      </w:pPr>
      <w:r w:rsidRPr="00C346EB">
        <w:rPr>
          <w:rFonts w:eastAsia="Times New Roman" w:cs="Times New Roman"/>
        </w:rPr>
        <w:object w:dxaOrig="225" w:dyaOrig="225">
          <v:shape id="_x0000_i1067" type="#_x0000_t75" style="width:20.25pt;height:18pt" o:ole="">
            <v:imagedata r:id="rId10" o:title=""/>
          </v:shape>
          <w:control r:id="rId14" w:name="DefaultOcxName1" w:shapeid="_x0000_i1067"/>
        </w:object>
      </w:r>
      <w:r w:rsidRPr="00C346EB">
        <w:rPr>
          <w:rFonts w:eastAsia="Times New Roman" w:cs="Times New Roman"/>
          <w:lang w:eastAsia="sk-SK"/>
        </w:rPr>
        <w:t>montáž</w:t>
      </w:r>
    </w:p>
    <w:p w:rsidR="00C346EB" w:rsidRPr="00C346EB" w:rsidRDefault="00C346EB" w:rsidP="00494FD9">
      <w:pPr>
        <w:spacing w:after="0" w:line="240" w:lineRule="auto"/>
        <w:ind w:left="425"/>
        <w:jc w:val="both"/>
        <w:rPr>
          <w:rFonts w:eastAsia="Times New Roman" w:cs="Times New Roman"/>
          <w:lang w:eastAsia="sk-SK"/>
        </w:rPr>
      </w:pPr>
      <w:r w:rsidRPr="00C346EB">
        <w:rPr>
          <w:rFonts w:eastAsia="Times New Roman" w:cs="Times New Roman"/>
        </w:rPr>
        <w:object w:dxaOrig="225" w:dyaOrig="225">
          <v:shape id="_x0000_i1070" type="#_x0000_t75" style="width:20.25pt;height:18pt" o:ole="">
            <v:imagedata r:id="rId8" o:title=""/>
          </v:shape>
          <w:control r:id="rId15" w:name="DefaultOcxName2" w:shapeid="_x0000_i1070"/>
        </w:object>
      </w:r>
      <w:r w:rsidRPr="00C346EB">
        <w:rPr>
          <w:rFonts w:eastAsia="Times New Roman" w:cs="Times New Roman"/>
          <w:lang w:eastAsia="sk-SK"/>
        </w:rPr>
        <w:t>provízia</w:t>
      </w:r>
    </w:p>
    <w:p w:rsidR="00C346EB" w:rsidRPr="00C346EB" w:rsidRDefault="00C346EB" w:rsidP="00494FD9">
      <w:pPr>
        <w:spacing w:after="0" w:line="240" w:lineRule="auto"/>
        <w:ind w:left="425"/>
        <w:jc w:val="both"/>
        <w:rPr>
          <w:rFonts w:eastAsia="Times New Roman" w:cs="Times New Roman"/>
          <w:lang w:eastAsia="sk-SK"/>
        </w:rPr>
      </w:pPr>
      <w:r w:rsidRPr="00C346EB">
        <w:rPr>
          <w:rFonts w:eastAsia="Times New Roman" w:cs="Times New Roman"/>
        </w:rPr>
        <w:object w:dxaOrig="225" w:dyaOrig="225">
          <v:shape id="_x0000_i1073" type="#_x0000_t75" style="width:20.25pt;height:18pt" o:ole="">
            <v:imagedata r:id="rId8" o:title=""/>
          </v:shape>
          <w:control r:id="rId16" w:name="DefaultOcxName3" w:shapeid="_x0000_i1073"/>
        </w:object>
      </w:r>
      <w:r w:rsidRPr="00C346EB">
        <w:rPr>
          <w:rFonts w:eastAsia="Times New Roman" w:cs="Times New Roman"/>
          <w:lang w:eastAsia="sk-SK"/>
        </w:rPr>
        <w:t>poistné</w:t>
      </w:r>
      <w:r w:rsidRPr="00C346EB">
        <w:rPr>
          <w:rFonts w:eastAsia="Times New Roman" w:cs="Times New Roman"/>
          <w:b/>
          <w:bCs/>
          <w:lang w:eastAsia="sk-SK"/>
        </w:rPr>
        <w:t xml:space="preserve"> </w:t>
      </w:r>
    </w:p>
    <w:p w:rsidR="0015725C" w:rsidRDefault="00C346EB" w:rsidP="00E7550B">
      <w:pPr>
        <w:spacing w:after="0" w:line="240" w:lineRule="auto"/>
        <w:ind w:left="425"/>
        <w:jc w:val="both"/>
        <w:rPr>
          <w:rFonts w:eastAsia="Times New Roman" w:cs="Times New Roman"/>
          <w:lang w:eastAsia="sk-SK"/>
        </w:rPr>
        <w:sectPr w:rsidR="0015725C" w:rsidSect="0015725C">
          <w:type w:val="continuous"/>
          <w:pgSz w:w="11906" w:h="16838" w:code="9"/>
          <w:pgMar w:top="1418" w:right="1418" w:bottom="1418" w:left="1418" w:header="709" w:footer="709" w:gutter="0"/>
          <w:pgNumType w:start="1"/>
          <w:cols w:num="2" w:space="708"/>
          <w:titlePg/>
          <w:docGrid w:linePitch="360"/>
        </w:sectPr>
      </w:pPr>
      <w:r w:rsidRPr="00C346EB">
        <w:rPr>
          <w:rFonts w:eastAsia="Times New Roman" w:cs="Times New Roman"/>
        </w:rPr>
        <w:object w:dxaOrig="225" w:dyaOrig="225">
          <v:shape id="_x0000_i1076" type="#_x0000_t75" style="width:20.25pt;height:18pt" o:ole="">
            <v:imagedata r:id="rId10" o:title=""/>
          </v:shape>
          <w:control r:id="rId17" w:name="DefaultOcxName4" w:shapeid="_x0000_i1076"/>
        </w:object>
      </w:r>
      <w:r w:rsidRPr="00C346EB">
        <w:rPr>
          <w:rFonts w:eastAsia="Times New Roman" w:cs="Times New Roman"/>
          <w:lang w:eastAsia="sk-SK"/>
        </w:rPr>
        <w:t>in</w:t>
      </w:r>
      <w:r w:rsidR="00AB6D7D">
        <w:rPr>
          <w:rFonts w:eastAsia="Times New Roman" w:cs="Times New Roman"/>
          <w:lang w:eastAsia="sk-SK"/>
        </w:rPr>
        <w:t>é</w:t>
      </w:r>
    </w:p>
    <w:p w:rsidR="00C346EB" w:rsidRPr="00C346EB" w:rsidRDefault="00C346EB" w:rsidP="00DB0544">
      <w:pPr>
        <w:spacing w:before="100" w:beforeAutospacing="1" w:after="119" w:line="240" w:lineRule="auto"/>
        <w:jc w:val="both"/>
        <w:rPr>
          <w:rFonts w:eastAsia="Times New Roman" w:cs="Times New Roman"/>
          <w:lang w:eastAsia="sk-SK"/>
        </w:rPr>
      </w:pPr>
      <w:r w:rsidRPr="00C346EB">
        <w:rPr>
          <w:rFonts w:eastAsia="Times New Roman" w:cs="Times New Roman"/>
          <w:lang w:eastAsia="sk-SK"/>
        </w:rPr>
        <w:t>Súčasťou obstarávacej ceny nie sú:</w:t>
      </w:r>
    </w:p>
    <w:p w:rsidR="00C346EB" w:rsidRPr="00C346EB" w:rsidRDefault="00C346EB"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079" type="#_x0000_t75" style="width:20.25pt;height:18pt" o:ole="">
            <v:imagedata r:id="rId10" o:title=""/>
          </v:shape>
          <w:control r:id="rId18" w:name="DefaultOcxName5" w:shapeid="_x0000_i1079"/>
        </w:object>
      </w:r>
      <w:r w:rsidRPr="00C346EB">
        <w:rPr>
          <w:rFonts w:eastAsia="Times New Roman" w:cs="Times New Roman"/>
          <w:lang w:eastAsia="sk-SK"/>
        </w:rPr>
        <w:t xml:space="preserve">úroky </w:t>
      </w:r>
    </w:p>
    <w:p w:rsidR="00C346EB" w:rsidRPr="00C346EB" w:rsidRDefault="00C346EB"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082" type="#_x0000_t75" style="width:20.25pt;height:18pt" o:ole="">
            <v:imagedata r:id="rId10" o:title=""/>
          </v:shape>
          <w:control r:id="rId19" w:name="DefaultOcxName6" w:shapeid="_x0000_i1082"/>
        </w:object>
      </w:r>
      <w:r w:rsidRPr="00C346EB">
        <w:rPr>
          <w:rFonts w:eastAsia="Times New Roman" w:cs="Times New Roman"/>
          <w:lang w:eastAsia="sk-SK"/>
        </w:rPr>
        <w:t xml:space="preserve">realizované kurzové rozdiely, ktoré vznikli do momentu uvedenia dlhodobého majetku </w:t>
      </w:r>
      <w:r w:rsidR="006D6F13">
        <w:rPr>
          <w:rFonts w:eastAsia="Times New Roman" w:cs="Times New Roman"/>
          <w:lang w:eastAsia="sk-SK"/>
        </w:rPr>
        <w:t xml:space="preserve">  </w:t>
      </w:r>
      <w:r w:rsidRPr="00C346EB">
        <w:rPr>
          <w:rFonts w:eastAsia="Times New Roman" w:cs="Times New Roman"/>
          <w:lang w:eastAsia="sk-SK"/>
        </w:rPr>
        <w:t>do užívania.</w:t>
      </w:r>
    </w:p>
    <w:p w:rsidR="00C346EB" w:rsidRPr="00C346EB" w:rsidRDefault="009756CF" w:rsidP="00AE665B">
      <w:pPr>
        <w:spacing w:before="100" w:beforeAutospacing="1" w:after="119" w:line="240" w:lineRule="auto"/>
        <w:ind w:left="-113" w:right="-57"/>
        <w:jc w:val="both"/>
        <w:rPr>
          <w:rFonts w:eastAsia="Times New Roman" w:cs="Times New Roman"/>
          <w:lang w:eastAsia="sk-SK"/>
        </w:rPr>
      </w:pPr>
      <w:r>
        <w:rPr>
          <w:rFonts w:eastAsia="Times New Roman" w:cs="Times New Roman"/>
          <w:b/>
          <w:bCs/>
          <w:lang w:eastAsia="sk-SK"/>
        </w:rPr>
        <w:t xml:space="preserve">b) </w:t>
      </w:r>
      <w:r w:rsidR="00C346EB" w:rsidRPr="00C346EB">
        <w:rPr>
          <w:rFonts w:eastAsia="Times New Roman" w:cs="Times New Roman"/>
          <w:b/>
          <w:bCs/>
          <w:lang w:eastAsia="sk-SK"/>
        </w:rPr>
        <w:t xml:space="preserve">Dlhodobý </w:t>
      </w:r>
      <w:r>
        <w:rPr>
          <w:rFonts w:eastAsia="Times New Roman" w:cs="Times New Roman"/>
          <w:b/>
          <w:bCs/>
          <w:lang w:eastAsia="sk-SK"/>
        </w:rPr>
        <w:t xml:space="preserve">nehmotný </w:t>
      </w:r>
      <w:r w:rsidR="00C346EB" w:rsidRPr="00C346EB">
        <w:rPr>
          <w:rFonts w:eastAsia="Times New Roman" w:cs="Times New Roman"/>
          <w:b/>
          <w:bCs/>
          <w:lang w:eastAsia="sk-SK"/>
        </w:rPr>
        <w:t xml:space="preserve">majetok vytvorený vlastnou činnosťou </w:t>
      </w:r>
      <w:r w:rsidR="00C346EB" w:rsidRPr="00C346EB">
        <w:rPr>
          <w:rFonts w:eastAsia="Times New Roman" w:cs="Times New Roman"/>
          <w:lang w:eastAsia="sk-SK"/>
        </w:rPr>
        <w:t xml:space="preserve">sa oceňuje </w:t>
      </w:r>
      <w:r w:rsidR="00C346EB" w:rsidRPr="00C346EB">
        <w:rPr>
          <w:rFonts w:eastAsia="Times New Roman" w:cs="Times New Roman"/>
          <w:u w:val="single"/>
          <w:lang w:eastAsia="sk-SK"/>
        </w:rPr>
        <w:t>vlastnými nákladmi</w:t>
      </w:r>
      <w:r w:rsidR="00742154">
        <w:rPr>
          <w:rFonts w:eastAsia="Times New Roman" w:cs="Times New Roman"/>
          <w:u w:val="single"/>
          <w:lang w:eastAsia="sk-SK"/>
        </w:rPr>
        <w:t>.</w:t>
      </w:r>
    </w:p>
    <w:p w:rsidR="00C346EB" w:rsidRPr="00C346EB" w:rsidRDefault="00325D71" w:rsidP="00AE665B">
      <w:pPr>
        <w:spacing w:before="100" w:beforeAutospacing="1" w:after="119" w:line="240" w:lineRule="auto"/>
        <w:ind w:left="-113" w:right="-57"/>
        <w:jc w:val="both"/>
        <w:rPr>
          <w:rFonts w:eastAsia="Times New Roman" w:cs="Times New Roman"/>
          <w:lang w:eastAsia="sk-SK"/>
        </w:rPr>
      </w:pPr>
      <w:r>
        <w:rPr>
          <w:rFonts w:eastAsia="Times New Roman" w:cs="Times New Roman"/>
          <w:lang w:eastAsia="sk-SK"/>
        </w:rPr>
        <w:t>Účtovná jednotka netvorí dlhodobý nehmotný majetok vlastnou činnosťou.</w:t>
      </w:r>
    </w:p>
    <w:p w:rsidR="009756CF" w:rsidRDefault="009756CF" w:rsidP="00AE665B">
      <w:pPr>
        <w:spacing w:before="100" w:beforeAutospacing="1" w:after="119" w:line="240" w:lineRule="auto"/>
        <w:ind w:left="-113" w:right="-57"/>
        <w:jc w:val="both"/>
        <w:rPr>
          <w:rFonts w:eastAsia="Times New Roman" w:cs="Times New Roman"/>
          <w:lang w:eastAsia="sk-SK"/>
        </w:rPr>
      </w:pPr>
      <w:r>
        <w:rPr>
          <w:rFonts w:eastAsia="Times New Roman" w:cs="Times New Roman"/>
          <w:b/>
          <w:bCs/>
          <w:lang w:eastAsia="sk-SK"/>
        </w:rPr>
        <w:t xml:space="preserve">c) </w:t>
      </w:r>
      <w:r w:rsidRPr="00C346EB">
        <w:rPr>
          <w:rFonts w:eastAsia="Times New Roman" w:cs="Times New Roman"/>
          <w:b/>
          <w:bCs/>
          <w:lang w:eastAsia="sk-SK"/>
        </w:rPr>
        <w:t xml:space="preserve">Dlhodobý </w:t>
      </w:r>
      <w:r>
        <w:rPr>
          <w:rFonts w:eastAsia="Times New Roman" w:cs="Times New Roman"/>
          <w:b/>
          <w:bCs/>
          <w:lang w:eastAsia="sk-SK"/>
        </w:rPr>
        <w:t xml:space="preserve">hmotný majetok </w:t>
      </w:r>
      <w:r w:rsidRPr="00C346EB">
        <w:rPr>
          <w:rFonts w:eastAsia="Times New Roman" w:cs="Times New Roman"/>
          <w:b/>
          <w:bCs/>
          <w:lang w:eastAsia="sk-SK"/>
        </w:rPr>
        <w:t>nakupovaný</w:t>
      </w:r>
      <w:r w:rsidRPr="00C346EB">
        <w:rPr>
          <w:rFonts w:eastAsia="Times New Roman" w:cs="Times New Roman"/>
          <w:lang w:eastAsia="sk-SK"/>
        </w:rPr>
        <w:t xml:space="preserve"> sa oceňuje </w:t>
      </w:r>
      <w:r w:rsidRPr="00C346EB">
        <w:rPr>
          <w:rFonts w:eastAsia="Times New Roman" w:cs="Times New Roman"/>
          <w:u w:val="single"/>
          <w:lang w:eastAsia="sk-SK"/>
        </w:rPr>
        <w:t>obstarávacou cenou</w:t>
      </w:r>
      <w:r w:rsidR="00742154">
        <w:rPr>
          <w:rFonts w:eastAsia="Times New Roman" w:cs="Times New Roman"/>
          <w:lang w:eastAsia="sk-SK"/>
        </w:rPr>
        <w:t>.</w:t>
      </w:r>
    </w:p>
    <w:p w:rsidR="009756CF" w:rsidRPr="00C346EB" w:rsidRDefault="009756CF" w:rsidP="00AE665B">
      <w:pPr>
        <w:spacing w:before="100" w:beforeAutospacing="1" w:after="119" w:line="240" w:lineRule="auto"/>
        <w:ind w:left="-113" w:right="-57"/>
        <w:jc w:val="both"/>
        <w:rPr>
          <w:rFonts w:eastAsia="Times New Roman" w:cs="Times New Roman"/>
          <w:lang w:eastAsia="sk-SK"/>
        </w:rPr>
      </w:pPr>
      <w:r w:rsidRPr="00C346EB">
        <w:rPr>
          <w:rFonts w:eastAsia="Times New Roman" w:cs="Times New Roman"/>
          <w:lang w:eastAsia="sk-SK"/>
        </w:rPr>
        <w:t xml:space="preserve">Obstarávacia cena zahŕňa cenu, za ktorú sa </w:t>
      </w:r>
      <w:r>
        <w:rPr>
          <w:rFonts w:eastAsia="Times New Roman" w:cs="Times New Roman"/>
          <w:lang w:eastAsia="sk-SK"/>
        </w:rPr>
        <w:t xml:space="preserve">dlhodobý hmotný </w:t>
      </w:r>
      <w:r w:rsidRPr="00C346EB">
        <w:rPr>
          <w:rFonts w:eastAsia="Times New Roman" w:cs="Times New Roman"/>
          <w:lang w:eastAsia="sk-SK"/>
        </w:rPr>
        <w:t>majetok obstaral a náklady súvisiace s jeho obstaraním. Vyskytujúce sa náklady súvisiace s obstaraním v účtovnej jednotke:</w:t>
      </w:r>
    </w:p>
    <w:p w:rsidR="009756CF" w:rsidRDefault="009756CF" w:rsidP="00AE665B">
      <w:pPr>
        <w:pBdr>
          <w:bottom w:val="single" w:sz="6" w:space="1" w:color="auto"/>
        </w:pBdr>
        <w:spacing w:after="0" w:line="240" w:lineRule="auto"/>
        <w:ind w:left="-113" w:right="-57"/>
        <w:jc w:val="both"/>
        <w:rPr>
          <w:rFonts w:eastAsia="Times New Roman" w:cs="Arial"/>
          <w:vanish/>
          <w:lang w:eastAsia="sk-SK"/>
        </w:rPr>
        <w:sectPr w:rsidR="009756CF" w:rsidSect="009756CF">
          <w:footerReference w:type="default" r:id="rId20"/>
          <w:type w:val="continuous"/>
          <w:pgSz w:w="11906" w:h="16838" w:code="9"/>
          <w:pgMar w:top="1418" w:right="1418" w:bottom="1418" w:left="1418" w:header="709" w:footer="709" w:gutter="0"/>
          <w:pgNumType w:start="1"/>
          <w:cols w:space="708"/>
          <w:titlePg/>
          <w:docGrid w:linePitch="360"/>
        </w:sectPr>
      </w:pPr>
    </w:p>
    <w:p w:rsidR="009756CF" w:rsidRPr="00C346EB" w:rsidRDefault="009756CF" w:rsidP="00AE665B">
      <w:pPr>
        <w:pBdr>
          <w:bottom w:val="single" w:sz="6" w:space="1" w:color="auto"/>
        </w:pBdr>
        <w:spacing w:after="0" w:line="240" w:lineRule="auto"/>
        <w:ind w:left="-113" w:right="-57"/>
        <w:jc w:val="both"/>
        <w:rPr>
          <w:rFonts w:eastAsia="Times New Roman" w:cs="Arial"/>
          <w:vanish/>
          <w:lang w:eastAsia="sk-SK"/>
        </w:rPr>
      </w:pPr>
      <w:r w:rsidRPr="00C346EB">
        <w:rPr>
          <w:rFonts w:eastAsia="Times New Roman" w:cs="Arial"/>
          <w:vanish/>
          <w:lang w:eastAsia="sk-SK"/>
        </w:rPr>
        <w:t>Začiatok formulára</w:t>
      </w:r>
    </w:p>
    <w:p w:rsidR="007E548A" w:rsidRDefault="007E548A" w:rsidP="00AE665B">
      <w:pPr>
        <w:spacing w:after="0" w:line="240" w:lineRule="auto"/>
        <w:ind w:left="-113" w:right="-57"/>
        <w:jc w:val="both"/>
        <w:rPr>
          <w:rFonts w:eastAsia="Times New Roman" w:cs="Times New Roman"/>
        </w:rPr>
        <w:sectPr w:rsidR="007E548A" w:rsidSect="0015725C">
          <w:type w:val="continuous"/>
          <w:pgSz w:w="11906" w:h="16838" w:code="9"/>
          <w:pgMar w:top="1418" w:right="1418" w:bottom="1418" w:left="1418" w:header="709" w:footer="709" w:gutter="0"/>
          <w:pgNumType w:start="1"/>
          <w:cols w:space="708"/>
          <w:titlePg/>
          <w:docGrid w:linePitch="360"/>
        </w:sectPr>
      </w:pPr>
    </w:p>
    <w:p w:rsidR="009756CF" w:rsidRPr="00C346EB" w:rsidRDefault="009756CF"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085" type="#_x0000_t75" style="width:20.25pt;height:18pt" o:ole="">
            <v:imagedata r:id="rId10" o:title=""/>
          </v:shape>
          <w:control r:id="rId21" w:name="DefaultOcxName15" w:shapeid="_x0000_i1085"/>
        </w:object>
      </w:r>
      <w:r w:rsidRPr="00C346EB">
        <w:rPr>
          <w:rFonts w:eastAsia="Times New Roman" w:cs="Times New Roman"/>
          <w:lang w:eastAsia="sk-SK"/>
        </w:rPr>
        <w:t>dopravné</w:t>
      </w:r>
      <w:r>
        <w:rPr>
          <w:rFonts w:eastAsia="Times New Roman" w:cs="Times New Roman"/>
          <w:lang w:eastAsia="sk-SK"/>
        </w:rPr>
        <w:t xml:space="preserve">   </w:t>
      </w:r>
      <w:r>
        <w:rPr>
          <w:rFonts w:eastAsia="Times New Roman" w:cs="Times New Roman"/>
          <w:lang w:eastAsia="sk-SK"/>
        </w:rPr>
        <w:tab/>
      </w:r>
      <w:r>
        <w:rPr>
          <w:rFonts w:eastAsia="Times New Roman" w:cs="Times New Roman"/>
          <w:lang w:eastAsia="sk-SK"/>
        </w:rPr>
        <w:tab/>
      </w:r>
    </w:p>
    <w:p w:rsidR="009756CF" w:rsidRPr="00C346EB" w:rsidRDefault="009756CF"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088" type="#_x0000_t75" style="width:20.25pt;height:18pt" o:ole="">
            <v:imagedata r:id="rId10" o:title=""/>
          </v:shape>
          <w:control r:id="rId22" w:name="DefaultOcxName421" w:shapeid="_x0000_i1088"/>
        </w:object>
      </w:r>
      <w:r w:rsidRPr="00C346EB">
        <w:rPr>
          <w:rFonts w:eastAsia="Times New Roman" w:cs="Times New Roman"/>
          <w:lang w:eastAsia="sk-SK"/>
        </w:rPr>
        <w:t>montáž</w:t>
      </w:r>
    </w:p>
    <w:p w:rsidR="009756CF" w:rsidRPr="00C346EB" w:rsidRDefault="009756CF"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091" type="#_x0000_t75" style="width:20.25pt;height:18pt" o:ole="">
            <v:imagedata r:id="rId8" o:title=""/>
          </v:shape>
          <w:control r:id="rId23" w:name="DefaultOcxName21" w:shapeid="_x0000_i1091"/>
        </w:object>
      </w:r>
      <w:r w:rsidRPr="00C346EB">
        <w:rPr>
          <w:rFonts w:eastAsia="Times New Roman" w:cs="Times New Roman"/>
          <w:lang w:eastAsia="sk-SK"/>
        </w:rPr>
        <w:t>provízia</w:t>
      </w:r>
    </w:p>
    <w:p w:rsidR="009756CF" w:rsidRPr="00C346EB" w:rsidRDefault="009756CF"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094" type="#_x0000_t75" style="width:20.25pt;height:18pt" o:ole="">
            <v:imagedata r:id="rId10" o:title=""/>
          </v:shape>
          <w:control r:id="rId24" w:name="DefaultOcxName31" w:shapeid="_x0000_i1094"/>
        </w:object>
      </w:r>
      <w:r w:rsidR="007E548A">
        <w:rPr>
          <w:rFonts w:eastAsia="Times New Roman" w:cs="Times New Roman"/>
          <w:lang w:eastAsia="sk-SK"/>
        </w:rPr>
        <w:t>iné</w:t>
      </w:r>
    </w:p>
    <w:p w:rsidR="007E548A" w:rsidRDefault="007E548A" w:rsidP="00AE665B">
      <w:pPr>
        <w:spacing w:before="100" w:beforeAutospacing="1" w:after="0" w:line="240" w:lineRule="auto"/>
        <w:ind w:left="-113" w:right="-57"/>
        <w:jc w:val="both"/>
        <w:rPr>
          <w:rFonts w:eastAsia="Times New Roman" w:cs="Times New Roman"/>
          <w:b/>
          <w:bCs/>
          <w:lang w:eastAsia="sk-SK"/>
        </w:rPr>
        <w:sectPr w:rsidR="007E548A" w:rsidSect="007E548A">
          <w:type w:val="continuous"/>
          <w:pgSz w:w="11906" w:h="16838" w:code="9"/>
          <w:pgMar w:top="1418" w:right="1418" w:bottom="1418" w:left="1418" w:header="709" w:footer="709" w:gutter="0"/>
          <w:pgNumType w:start="1"/>
          <w:cols w:num="2" w:space="708"/>
          <w:titlePg/>
          <w:docGrid w:linePitch="360"/>
        </w:sectPr>
      </w:pPr>
    </w:p>
    <w:p w:rsidR="00325D71" w:rsidRPr="00C346EB" w:rsidRDefault="00325D71" w:rsidP="00AE665B">
      <w:pPr>
        <w:spacing w:before="100" w:beforeAutospacing="1" w:after="119" w:line="240" w:lineRule="auto"/>
        <w:ind w:left="-113" w:right="-57"/>
        <w:jc w:val="both"/>
        <w:rPr>
          <w:rFonts w:eastAsia="Times New Roman" w:cs="Times New Roman"/>
          <w:lang w:eastAsia="sk-SK"/>
        </w:rPr>
      </w:pPr>
      <w:r>
        <w:rPr>
          <w:rFonts w:eastAsia="Times New Roman" w:cs="Times New Roman"/>
          <w:b/>
          <w:bCs/>
          <w:lang w:eastAsia="sk-SK"/>
        </w:rPr>
        <w:t xml:space="preserve">d) </w:t>
      </w:r>
      <w:r w:rsidRPr="00C346EB">
        <w:rPr>
          <w:rFonts w:eastAsia="Times New Roman" w:cs="Times New Roman"/>
          <w:b/>
          <w:bCs/>
          <w:lang w:eastAsia="sk-SK"/>
        </w:rPr>
        <w:t xml:space="preserve">Dlhodobý </w:t>
      </w:r>
      <w:r>
        <w:rPr>
          <w:rFonts w:eastAsia="Times New Roman" w:cs="Times New Roman"/>
          <w:b/>
          <w:bCs/>
          <w:lang w:eastAsia="sk-SK"/>
        </w:rPr>
        <w:t xml:space="preserve">hmotný </w:t>
      </w:r>
      <w:r w:rsidRPr="00C346EB">
        <w:rPr>
          <w:rFonts w:eastAsia="Times New Roman" w:cs="Times New Roman"/>
          <w:b/>
          <w:bCs/>
          <w:lang w:eastAsia="sk-SK"/>
        </w:rPr>
        <w:t xml:space="preserve">majetok vytvorený vlastnou činnosťou </w:t>
      </w:r>
      <w:r w:rsidRPr="00C346EB">
        <w:rPr>
          <w:rFonts w:eastAsia="Times New Roman" w:cs="Times New Roman"/>
          <w:lang w:eastAsia="sk-SK"/>
        </w:rPr>
        <w:t xml:space="preserve">sa oceňuje </w:t>
      </w:r>
      <w:r w:rsidRPr="00C346EB">
        <w:rPr>
          <w:rFonts w:eastAsia="Times New Roman" w:cs="Times New Roman"/>
          <w:u w:val="single"/>
          <w:lang w:eastAsia="sk-SK"/>
        </w:rPr>
        <w:t>vlastnými nákladmi</w:t>
      </w:r>
      <w:r w:rsidRPr="00C346EB">
        <w:rPr>
          <w:rFonts w:eastAsia="Times New Roman" w:cs="Times New Roman"/>
          <w:lang w:eastAsia="sk-SK"/>
        </w:rPr>
        <w:t>.</w:t>
      </w:r>
    </w:p>
    <w:p w:rsidR="00325D71" w:rsidRPr="00C346EB" w:rsidRDefault="00325D71" w:rsidP="00AE665B">
      <w:pPr>
        <w:spacing w:before="100" w:beforeAutospacing="1" w:after="119" w:line="240" w:lineRule="auto"/>
        <w:ind w:left="-113" w:right="-57"/>
        <w:jc w:val="both"/>
        <w:rPr>
          <w:rFonts w:eastAsia="Times New Roman" w:cs="Times New Roman"/>
          <w:lang w:eastAsia="sk-SK"/>
        </w:rPr>
      </w:pPr>
      <w:r>
        <w:rPr>
          <w:rFonts w:eastAsia="Times New Roman" w:cs="Times New Roman"/>
          <w:lang w:eastAsia="sk-SK"/>
        </w:rPr>
        <w:t>Účtovná jednotka netvorí dlhodobý hmotný majetok vlastnou činnosťou.</w:t>
      </w:r>
    </w:p>
    <w:p w:rsidR="00C346EB" w:rsidRPr="00C346EB" w:rsidRDefault="00325D71" w:rsidP="00AE665B">
      <w:pPr>
        <w:spacing w:before="100" w:beforeAutospacing="1" w:after="0" w:line="240" w:lineRule="auto"/>
        <w:ind w:left="-113" w:right="-57"/>
        <w:jc w:val="both"/>
        <w:rPr>
          <w:rFonts w:eastAsia="Times New Roman" w:cs="Times New Roman"/>
          <w:b/>
          <w:bCs/>
          <w:lang w:eastAsia="sk-SK"/>
        </w:rPr>
      </w:pPr>
      <w:r>
        <w:rPr>
          <w:rFonts w:eastAsia="Times New Roman" w:cs="Times New Roman"/>
          <w:b/>
          <w:bCs/>
          <w:lang w:eastAsia="sk-SK"/>
        </w:rPr>
        <w:t xml:space="preserve">e) </w:t>
      </w:r>
      <w:r w:rsidR="00C346EB" w:rsidRPr="00C346EB">
        <w:rPr>
          <w:rFonts w:eastAsia="Times New Roman" w:cs="Times New Roman"/>
          <w:b/>
          <w:bCs/>
          <w:lang w:eastAsia="sk-SK"/>
        </w:rPr>
        <w:t xml:space="preserve">Dlhodobý </w:t>
      </w:r>
      <w:r w:rsidR="009756CF">
        <w:rPr>
          <w:rFonts w:eastAsia="Times New Roman" w:cs="Times New Roman"/>
          <w:b/>
          <w:bCs/>
          <w:lang w:eastAsia="sk-SK"/>
        </w:rPr>
        <w:t xml:space="preserve">nehmotný </w:t>
      </w:r>
      <w:r w:rsidR="00C346EB" w:rsidRPr="00C346EB">
        <w:rPr>
          <w:rFonts w:eastAsia="Times New Roman" w:cs="Times New Roman"/>
          <w:b/>
          <w:bCs/>
          <w:lang w:eastAsia="sk-SK"/>
        </w:rPr>
        <w:t>majetok</w:t>
      </w:r>
      <w:r w:rsidR="00C34AD8">
        <w:rPr>
          <w:rFonts w:eastAsia="Times New Roman" w:cs="Times New Roman"/>
          <w:b/>
          <w:bCs/>
          <w:lang w:eastAsia="sk-SK"/>
        </w:rPr>
        <w:t xml:space="preserve"> a dlhodobý hmotný majetok </w:t>
      </w:r>
      <w:r w:rsidR="00C346EB" w:rsidRPr="00C346EB">
        <w:rPr>
          <w:rFonts w:eastAsia="Times New Roman" w:cs="Times New Roman"/>
          <w:b/>
          <w:bCs/>
          <w:lang w:eastAsia="sk-SK"/>
        </w:rPr>
        <w:t xml:space="preserve"> získaný darovaním alebo delimitáciou </w:t>
      </w:r>
      <w:r w:rsidR="00C346EB" w:rsidRPr="00C346EB">
        <w:rPr>
          <w:rFonts w:eastAsia="Times New Roman" w:cs="Times New Roman"/>
          <w:lang w:eastAsia="sk-SK"/>
        </w:rPr>
        <w:t>sa oceňuje</w:t>
      </w:r>
      <w:r w:rsidR="00C346EB" w:rsidRPr="00C346EB">
        <w:rPr>
          <w:rFonts w:eastAsia="Times New Roman" w:cs="Times New Roman"/>
          <w:b/>
          <w:bCs/>
          <w:lang w:eastAsia="sk-SK"/>
        </w:rPr>
        <w:t xml:space="preserve"> </w:t>
      </w:r>
      <w:r w:rsidR="00C346EB" w:rsidRPr="00C346EB">
        <w:rPr>
          <w:rFonts w:eastAsia="Times New Roman" w:cs="Times New Roman"/>
          <w:lang w:eastAsia="sk-SK"/>
        </w:rPr>
        <w:t>trhovou cenou alebo na</w:t>
      </w:r>
      <w:r w:rsidR="00C346EB" w:rsidRPr="00C346EB">
        <w:rPr>
          <w:rFonts w:eastAsia="Times New Roman" w:cs="Times New Roman"/>
          <w:b/>
          <w:bCs/>
          <w:lang w:eastAsia="sk-SK"/>
        </w:rPr>
        <w:t xml:space="preserve"> </w:t>
      </w:r>
      <w:r w:rsidR="00C346EB" w:rsidRPr="00C346EB">
        <w:rPr>
          <w:rFonts w:eastAsia="Times New Roman" w:cs="Times New Roman"/>
          <w:lang w:eastAsia="sk-SK"/>
        </w:rPr>
        <w:t>základe znaleckého posudku</w:t>
      </w:r>
      <w:r w:rsidR="008A0FE0">
        <w:rPr>
          <w:rFonts w:eastAsia="Times New Roman" w:cs="Times New Roman"/>
          <w:lang w:eastAsia="sk-SK"/>
        </w:rPr>
        <w:t>.</w:t>
      </w:r>
      <w:r w:rsidR="00C346EB" w:rsidRPr="00C346EB">
        <w:rPr>
          <w:rFonts w:eastAsia="Times New Roman" w:cs="Times New Roman"/>
          <w:b/>
          <w:bCs/>
          <w:lang w:eastAsia="sk-SK"/>
        </w:rPr>
        <w:t xml:space="preserve"> </w:t>
      </w:r>
    </w:p>
    <w:p w:rsidR="00C346EB" w:rsidRPr="00C346EB" w:rsidRDefault="00C34AD8" w:rsidP="00AE665B">
      <w:pPr>
        <w:spacing w:before="100" w:beforeAutospacing="1" w:after="0" w:line="240" w:lineRule="auto"/>
        <w:ind w:left="-113" w:right="-57"/>
        <w:jc w:val="both"/>
        <w:rPr>
          <w:rFonts w:eastAsia="Times New Roman" w:cs="Times New Roman"/>
          <w:b/>
          <w:bCs/>
          <w:lang w:eastAsia="sk-SK"/>
        </w:rPr>
      </w:pPr>
      <w:r w:rsidRPr="00C346EB">
        <w:rPr>
          <w:rFonts w:eastAsia="Times New Roman" w:cs="Times New Roman"/>
          <w:b/>
          <w:bCs/>
          <w:lang w:eastAsia="sk-SK"/>
        </w:rPr>
        <w:t xml:space="preserve">Dlhodobý </w:t>
      </w:r>
      <w:r>
        <w:rPr>
          <w:rFonts w:eastAsia="Times New Roman" w:cs="Times New Roman"/>
          <w:b/>
          <w:bCs/>
          <w:lang w:eastAsia="sk-SK"/>
        </w:rPr>
        <w:t xml:space="preserve">nehmotný </w:t>
      </w:r>
      <w:r w:rsidRPr="00C346EB">
        <w:rPr>
          <w:rFonts w:eastAsia="Times New Roman" w:cs="Times New Roman"/>
          <w:b/>
          <w:bCs/>
          <w:lang w:eastAsia="sk-SK"/>
        </w:rPr>
        <w:t>majetok</w:t>
      </w:r>
      <w:r>
        <w:rPr>
          <w:rFonts w:eastAsia="Times New Roman" w:cs="Times New Roman"/>
          <w:b/>
          <w:bCs/>
          <w:lang w:eastAsia="sk-SK"/>
        </w:rPr>
        <w:t xml:space="preserve"> a dlhodobý hmotný majetok </w:t>
      </w:r>
      <w:r w:rsidRPr="00C346EB">
        <w:rPr>
          <w:rFonts w:eastAsia="Times New Roman" w:cs="Times New Roman"/>
          <w:b/>
          <w:bCs/>
          <w:lang w:eastAsia="sk-SK"/>
        </w:rPr>
        <w:t xml:space="preserve"> </w:t>
      </w:r>
      <w:r>
        <w:rPr>
          <w:rFonts w:eastAsia="Times New Roman" w:cs="Times New Roman"/>
          <w:b/>
          <w:bCs/>
          <w:lang w:eastAsia="sk-SK"/>
        </w:rPr>
        <w:t>nadob</w:t>
      </w:r>
      <w:r w:rsidR="00C346EB" w:rsidRPr="00C346EB">
        <w:rPr>
          <w:rFonts w:eastAsia="Times New Roman" w:cs="Times New Roman"/>
          <w:b/>
          <w:bCs/>
          <w:lang w:eastAsia="sk-SK"/>
        </w:rPr>
        <w:t xml:space="preserve">udnutý bezodplatným prevodom </w:t>
      </w:r>
      <w:r w:rsidR="00C346EB" w:rsidRPr="00C346EB">
        <w:rPr>
          <w:rFonts w:eastAsia="Times New Roman" w:cs="Times New Roman"/>
          <w:lang w:eastAsia="sk-SK"/>
        </w:rPr>
        <w:t>pri splynutí, zlúčení, rozdelení</w:t>
      </w:r>
      <w:r>
        <w:rPr>
          <w:rFonts w:eastAsia="Times New Roman" w:cs="Times New Roman"/>
          <w:lang w:eastAsia="sk-SK"/>
        </w:rPr>
        <w:t xml:space="preserve">, </w:t>
      </w:r>
      <w:r w:rsidR="00C346EB" w:rsidRPr="00C346EB">
        <w:rPr>
          <w:rFonts w:eastAsia="Times New Roman" w:cs="Times New Roman"/>
          <w:lang w:eastAsia="sk-SK"/>
        </w:rPr>
        <w:t>alebo</w:t>
      </w:r>
      <w:r w:rsidR="00C346EB" w:rsidRPr="00C346EB">
        <w:rPr>
          <w:rFonts w:eastAsia="Times New Roman" w:cs="Times New Roman"/>
          <w:b/>
          <w:bCs/>
          <w:lang w:eastAsia="sk-SK"/>
        </w:rPr>
        <w:t xml:space="preserve"> pri prevode správy </w:t>
      </w:r>
      <w:r w:rsidR="00C346EB" w:rsidRPr="00C346EB">
        <w:rPr>
          <w:rFonts w:eastAsia="Times New Roman" w:cs="Times New Roman"/>
          <w:lang w:eastAsia="sk-SK"/>
        </w:rPr>
        <w:t>sa oceňuje cenou, v ktorej sa doteraz viedol v účtovníctve.</w:t>
      </w:r>
      <w:r w:rsidR="00C346EB" w:rsidRPr="00C346EB">
        <w:rPr>
          <w:rFonts w:eastAsia="Times New Roman" w:cs="Times New Roman"/>
          <w:b/>
          <w:bCs/>
          <w:lang w:eastAsia="sk-SK"/>
        </w:rPr>
        <w:t xml:space="preserve"> </w:t>
      </w:r>
    </w:p>
    <w:p w:rsidR="00C346EB" w:rsidRPr="00C346EB" w:rsidRDefault="00C346EB" w:rsidP="00AE665B">
      <w:pPr>
        <w:spacing w:before="100" w:beforeAutospacing="1" w:after="0" w:line="240" w:lineRule="auto"/>
        <w:ind w:left="-113" w:right="-57"/>
        <w:jc w:val="both"/>
        <w:rPr>
          <w:rFonts w:eastAsia="Times New Roman" w:cs="Times New Roman"/>
          <w:b/>
          <w:bCs/>
          <w:lang w:eastAsia="sk-SK"/>
        </w:rPr>
      </w:pPr>
      <w:r w:rsidRPr="00C346EB">
        <w:rPr>
          <w:rFonts w:eastAsia="Times New Roman" w:cs="Times New Roman"/>
          <w:lang w:eastAsia="sk-SK"/>
        </w:rPr>
        <w:t>Ak cenu nie je možné zistiť, oceňuje sa trhovou cenou, alebo znaleckým posudkom</w:t>
      </w:r>
      <w:r w:rsidRPr="00723A32">
        <w:rPr>
          <w:rFonts w:eastAsia="Times New Roman" w:cs="Times New Roman"/>
          <w:lang w:eastAsia="sk-SK"/>
        </w:rPr>
        <w:t>.</w:t>
      </w:r>
      <w:r w:rsidRPr="00C346EB">
        <w:rPr>
          <w:rFonts w:eastAsia="Times New Roman" w:cs="Times New Roman"/>
          <w:lang w:eastAsia="sk-SK"/>
        </w:rPr>
        <w:t xml:space="preserve"> </w:t>
      </w:r>
    </w:p>
    <w:p w:rsidR="00C346EB" w:rsidRPr="00C346EB" w:rsidRDefault="00483BF4" w:rsidP="00AE665B">
      <w:pPr>
        <w:spacing w:before="100" w:beforeAutospacing="1" w:after="0" w:line="240" w:lineRule="auto"/>
        <w:ind w:left="-113" w:right="-57" w:hanging="420"/>
        <w:jc w:val="both"/>
        <w:rPr>
          <w:rFonts w:eastAsia="Times New Roman" w:cs="Times New Roman"/>
          <w:b/>
          <w:bCs/>
          <w:lang w:eastAsia="sk-SK"/>
        </w:rPr>
      </w:pPr>
      <w:r>
        <w:rPr>
          <w:rFonts w:eastAsia="Times New Roman" w:cs="Times New Roman"/>
          <w:b/>
          <w:bCs/>
          <w:lang w:eastAsia="sk-SK"/>
        </w:rPr>
        <w:t xml:space="preserve">        </w:t>
      </w:r>
      <w:r w:rsidR="00C34AD8">
        <w:rPr>
          <w:rFonts w:eastAsia="Times New Roman" w:cs="Times New Roman"/>
          <w:b/>
          <w:bCs/>
          <w:lang w:eastAsia="sk-SK"/>
        </w:rPr>
        <w:t xml:space="preserve">f) </w:t>
      </w:r>
      <w:r w:rsidR="00C346EB" w:rsidRPr="00C346EB">
        <w:rPr>
          <w:rFonts w:eastAsia="Times New Roman" w:cs="Times New Roman"/>
          <w:b/>
          <w:bCs/>
          <w:lang w:eastAsia="sk-SK"/>
        </w:rPr>
        <w:t xml:space="preserve">Dlhodobý finančný majetok sa oceňuje </w:t>
      </w:r>
      <w:r w:rsidR="00C346EB" w:rsidRPr="00C346EB">
        <w:rPr>
          <w:rFonts w:eastAsia="Times New Roman" w:cs="Times New Roman"/>
          <w:u w:val="single"/>
          <w:lang w:eastAsia="sk-SK"/>
        </w:rPr>
        <w:t>obstarávacou cenou</w:t>
      </w:r>
      <w:r w:rsidR="00C346EB" w:rsidRPr="00C346EB">
        <w:rPr>
          <w:rFonts w:eastAsia="Times New Roman" w:cs="Times New Roman"/>
          <w:lang w:eastAsia="sk-SK"/>
        </w:rPr>
        <w:t>.</w:t>
      </w:r>
    </w:p>
    <w:p w:rsidR="00C346EB" w:rsidRPr="00C346EB" w:rsidRDefault="00C34AD8" w:rsidP="00AE665B">
      <w:pPr>
        <w:spacing w:before="100" w:beforeAutospacing="1" w:after="0" w:line="240" w:lineRule="auto"/>
        <w:ind w:left="-113" w:right="-57"/>
        <w:jc w:val="both"/>
        <w:rPr>
          <w:rFonts w:eastAsia="Times New Roman" w:cs="Times New Roman"/>
          <w:b/>
          <w:bCs/>
          <w:lang w:eastAsia="sk-SK"/>
        </w:rPr>
      </w:pPr>
      <w:r>
        <w:rPr>
          <w:rFonts w:eastAsia="Times New Roman" w:cs="Times New Roman"/>
          <w:b/>
          <w:bCs/>
          <w:lang w:eastAsia="sk-SK"/>
        </w:rPr>
        <w:t xml:space="preserve">g) </w:t>
      </w:r>
      <w:r w:rsidR="00C346EB" w:rsidRPr="00C346EB">
        <w:rPr>
          <w:rFonts w:eastAsia="Times New Roman" w:cs="Times New Roman"/>
          <w:b/>
          <w:bCs/>
          <w:lang w:eastAsia="sk-SK"/>
        </w:rPr>
        <w:t>Nakupované zásoby</w:t>
      </w:r>
      <w:r w:rsidR="00C346EB" w:rsidRPr="00C346EB">
        <w:rPr>
          <w:rFonts w:eastAsia="Times New Roman" w:cs="Times New Roman"/>
          <w:lang w:eastAsia="sk-SK"/>
        </w:rPr>
        <w:t xml:space="preserve"> sa oceňujú </w:t>
      </w:r>
      <w:r w:rsidR="00C346EB" w:rsidRPr="00C346EB">
        <w:rPr>
          <w:rFonts w:eastAsia="Times New Roman" w:cs="Times New Roman"/>
          <w:u w:val="single"/>
          <w:lang w:eastAsia="sk-SK"/>
        </w:rPr>
        <w:t>obstarávacou cenou</w:t>
      </w:r>
      <w:r w:rsidR="00C346EB" w:rsidRPr="00C346EB">
        <w:rPr>
          <w:rFonts w:eastAsia="Times New Roman" w:cs="Times New Roman"/>
          <w:lang w:eastAsia="sk-SK"/>
        </w:rPr>
        <w:t xml:space="preserve">. </w:t>
      </w:r>
    </w:p>
    <w:p w:rsidR="00C346EB" w:rsidRPr="00C346EB" w:rsidRDefault="00C346EB" w:rsidP="00AE665B">
      <w:pPr>
        <w:spacing w:before="100" w:beforeAutospacing="1" w:after="119" w:line="240" w:lineRule="auto"/>
        <w:ind w:left="-113" w:right="-57"/>
        <w:jc w:val="both"/>
        <w:rPr>
          <w:rFonts w:eastAsia="Times New Roman" w:cs="Times New Roman"/>
          <w:lang w:eastAsia="sk-SK"/>
        </w:rPr>
      </w:pPr>
      <w:r w:rsidRPr="00C346EB">
        <w:rPr>
          <w:rFonts w:eastAsia="Times New Roman" w:cs="Times New Roman"/>
          <w:lang w:eastAsia="sk-SK"/>
        </w:rPr>
        <w:t xml:space="preserve">Obstarávacia cena zahŕňa cenu, za ktorú sa zásoby obstarali a náklady súvisiace s ich obstaraním. </w:t>
      </w:r>
    </w:p>
    <w:p w:rsidR="00C346EB" w:rsidRPr="00C346EB" w:rsidRDefault="00C346EB" w:rsidP="00AE665B">
      <w:pPr>
        <w:spacing w:before="100" w:beforeAutospacing="1" w:after="119" w:line="240" w:lineRule="auto"/>
        <w:ind w:left="-113" w:right="-57"/>
        <w:jc w:val="both"/>
        <w:rPr>
          <w:rFonts w:eastAsia="Times New Roman" w:cs="Times New Roman"/>
          <w:lang w:eastAsia="sk-SK"/>
        </w:rPr>
      </w:pPr>
      <w:r w:rsidRPr="00C346EB">
        <w:rPr>
          <w:rFonts w:eastAsia="Times New Roman" w:cs="Times New Roman"/>
          <w:lang w:eastAsia="sk-SK"/>
        </w:rPr>
        <w:t>Vyskytujúce sa náklady súvisiace s obstaraním v účtovnej jednotke:</w:t>
      </w:r>
    </w:p>
    <w:p w:rsidR="0015725C" w:rsidRDefault="0015725C" w:rsidP="00AE665B">
      <w:pPr>
        <w:spacing w:before="100" w:beforeAutospacing="1" w:after="119" w:line="240" w:lineRule="auto"/>
        <w:ind w:left="-113" w:right="-57"/>
        <w:jc w:val="both"/>
        <w:rPr>
          <w:rFonts w:eastAsia="Times New Roman" w:cs="Times New Roman"/>
          <w:lang w:eastAsia="sk-SK"/>
        </w:rPr>
        <w:sectPr w:rsidR="0015725C" w:rsidSect="0015725C">
          <w:type w:val="continuous"/>
          <w:pgSz w:w="11906" w:h="16838" w:code="9"/>
          <w:pgMar w:top="1418" w:right="1418" w:bottom="1418" w:left="1418" w:header="709" w:footer="709" w:gutter="0"/>
          <w:pgNumType w:start="1"/>
          <w:cols w:space="708"/>
          <w:titlePg/>
          <w:docGrid w:linePitch="360"/>
        </w:sectPr>
      </w:pPr>
    </w:p>
    <w:p w:rsidR="00C346EB" w:rsidRPr="00C346EB" w:rsidRDefault="00C346EB"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097" type="#_x0000_t75" style="width:20.25pt;height:18pt" o:ole="">
            <v:imagedata r:id="rId10" o:title=""/>
          </v:shape>
          <w:control r:id="rId25" w:name="DefaultOcxName9" w:shapeid="_x0000_i1097"/>
        </w:object>
      </w:r>
      <w:r w:rsidRPr="00C346EB">
        <w:rPr>
          <w:rFonts w:eastAsia="Times New Roman" w:cs="Times New Roman"/>
          <w:lang w:eastAsia="sk-SK"/>
        </w:rPr>
        <w:t>dopravné</w:t>
      </w:r>
    </w:p>
    <w:p w:rsidR="00C346EB" w:rsidRPr="00C346EB" w:rsidRDefault="00C346EB"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100" type="#_x0000_t75" style="width:20.25pt;height:18pt" o:ole="">
            <v:imagedata r:id="rId10" o:title=""/>
          </v:shape>
          <w:control r:id="rId26" w:name="DefaultOcxName10" w:shapeid="_x0000_i1100"/>
        </w:object>
      </w:r>
      <w:r w:rsidRPr="00C346EB">
        <w:rPr>
          <w:rFonts w:eastAsia="Times New Roman" w:cs="Times New Roman"/>
          <w:lang w:eastAsia="sk-SK"/>
        </w:rPr>
        <w:t>montáž</w:t>
      </w:r>
    </w:p>
    <w:p w:rsidR="00C346EB" w:rsidRPr="00C346EB" w:rsidRDefault="00C346EB" w:rsidP="00AE665B">
      <w:pPr>
        <w:spacing w:after="0" w:line="240" w:lineRule="auto"/>
        <w:ind w:left="-113" w:right="-57"/>
        <w:jc w:val="both"/>
        <w:rPr>
          <w:rFonts w:eastAsia="Times New Roman" w:cs="Times New Roman"/>
          <w:lang w:eastAsia="sk-SK"/>
        </w:rPr>
      </w:pPr>
      <w:r w:rsidRPr="00C346EB">
        <w:rPr>
          <w:rFonts w:eastAsia="Times New Roman" w:cs="Times New Roman"/>
        </w:rPr>
        <w:object w:dxaOrig="225" w:dyaOrig="225">
          <v:shape id="_x0000_i1103" type="#_x0000_t75" style="width:20.25pt;height:18pt" o:ole="">
            <v:imagedata r:id="rId8" o:title=""/>
          </v:shape>
          <w:control r:id="rId27" w:name="DefaultOcxName11" w:shapeid="_x0000_i1103"/>
        </w:object>
      </w:r>
      <w:r w:rsidRPr="00C346EB">
        <w:rPr>
          <w:rFonts w:eastAsia="Times New Roman" w:cs="Times New Roman"/>
          <w:lang w:eastAsia="sk-SK"/>
        </w:rPr>
        <w:t xml:space="preserve">iné </w:t>
      </w:r>
    </w:p>
    <w:p w:rsidR="0015725C" w:rsidRDefault="0015725C" w:rsidP="00AE665B">
      <w:pPr>
        <w:spacing w:before="100" w:beforeAutospacing="1" w:after="119" w:line="240" w:lineRule="auto"/>
        <w:ind w:left="-113" w:right="-57"/>
        <w:jc w:val="both"/>
        <w:rPr>
          <w:rFonts w:eastAsia="Times New Roman" w:cs="Times New Roman"/>
          <w:b/>
          <w:bCs/>
          <w:lang w:eastAsia="sk-SK"/>
        </w:rPr>
        <w:sectPr w:rsidR="0015725C" w:rsidSect="0015725C">
          <w:type w:val="continuous"/>
          <w:pgSz w:w="11906" w:h="16838" w:code="9"/>
          <w:pgMar w:top="1418" w:right="1418" w:bottom="1418" w:left="1418" w:header="709" w:footer="709" w:gutter="0"/>
          <w:pgNumType w:start="1"/>
          <w:cols w:num="2" w:space="708"/>
          <w:titlePg/>
          <w:docGrid w:linePitch="360"/>
        </w:sectPr>
      </w:pPr>
    </w:p>
    <w:p w:rsidR="00C346EB" w:rsidRDefault="00483BF4" w:rsidP="00AE665B">
      <w:pPr>
        <w:spacing w:before="100" w:beforeAutospacing="1" w:after="119" w:line="240" w:lineRule="auto"/>
        <w:ind w:left="-113" w:right="-57"/>
        <w:jc w:val="both"/>
        <w:rPr>
          <w:rFonts w:eastAsia="Times New Roman" w:cs="Times New Roman"/>
          <w:lang w:eastAsia="sk-SK"/>
        </w:rPr>
      </w:pPr>
      <w:r>
        <w:rPr>
          <w:rFonts w:eastAsia="Times New Roman" w:cs="Times New Roman"/>
          <w:b/>
          <w:bCs/>
          <w:lang w:eastAsia="sk-SK"/>
        </w:rPr>
        <w:t xml:space="preserve">  </w:t>
      </w:r>
      <w:r w:rsidR="00C34AD8">
        <w:rPr>
          <w:rFonts w:eastAsia="Times New Roman" w:cs="Times New Roman"/>
          <w:b/>
          <w:bCs/>
          <w:lang w:eastAsia="sk-SK"/>
        </w:rPr>
        <w:t xml:space="preserve">h) </w:t>
      </w:r>
      <w:r w:rsidR="00C346EB" w:rsidRPr="00C346EB">
        <w:rPr>
          <w:rFonts w:eastAsia="Times New Roman" w:cs="Times New Roman"/>
          <w:b/>
          <w:bCs/>
          <w:lang w:eastAsia="sk-SK"/>
        </w:rPr>
        <w:t xml:space="preserve">Zásoby vytvorené vlastnou činnosťou </w:t>
      </w:r>
      <w:r w:rsidR="00C346EB" w:rsidRPr="00C346EB">
        <w:rPr>
          <w:rFonts w:eastAsia="Times New Roman" w:cs="Times New Roman"/>
          <w:lang w:eastAsia="sk-SK"/>
        </w:rPr>
        <w:t xml:space="preserve">sa oceňujú </w:t>
      </w:r>
      <w:r w:rsidR="00C346EB" w:rsidRPr="00C346EB">
        <w:rPr>
          <w:rFonts w:eastAsia="Times New Roman" w:cs="Times New Roman"/>
          <w:u w:val="single"/>
          <w:lang w:eastAsia="sk-SK"/>
        </w:rPr>
        <w:t>vlastnými nákladmi</w:t>
      </w:r>
      <w:r w:rsidR="00C346EB" w:rsidRPr="00C346EB">
        <w:rPr>
          <w:rFonts w:eastAsia="Times New Roman" w:cs="Times New Roman"/>
          <w:lang w:eastAsia="sk-SK"/>
        </w:rPr>
        <w:t>.</w:t>
      </w:r>
    </w:p>
    <w:p w:rsidR="00C346EB" w:rsidRPr="002E2303" w:rsidRDefault="00483BF4" w:rsidP="002E2303">
      <w:pPr>
        <w:spacing w:before="100" w:beforeAutospacing="1" w:after="119" w:line="240" w:lineRule="auto"/>
        <w:ind w:right="-57" w:hanging="113"/>
        <w:jc w:val="both"/>
        <w:rPr>
          <w:rFonts w:eastAsia="Times New Roman" w:cs="Times New Roman"/>
          <w:bCs/>
          <w:lang w:eastAsia="sk-SK"/>
        </w:rPr>
      </w:pPr>
      <w:r>
        <w:rPr>
          <w:rFonts w:eastAsia="Times New Roman" w:cs="Times New Roman"/>
          <w:b/>
          <w:bCs/>
          <w:lang w:eastAsia="sk-SK"/>
        </w:rPr>
        <w:lastRenderedPageBreak/>
        <w:t xml:space="preserve">  </w:t>
      </w:r>
      <w:r w:rsidR="00C34AD8" w:rsidRPr="00C34AD8">
        <w:rPr>
          <w:rFonts w:eastAsia="Times New Roman" w:cs="Times New Roman"/>
          <w:b/>
          <w:bCs/>
          <w:lang w:eastAsia="sk-SK"/>
        </w:rPr>
        <w:t>i)</w:t>
      </w:r>
      <w:r w:rsidR="00C34AD8">
        <w:rPr>
          <w:rFonts w:eastAsia="Times New Roman" w:cs="Times New Roman"/>
          <w:b/>
          <w:bCs/>
          <w:lang w:eastAsia="sk-SK"/>
        </w:rPr>
        <w:t xml:space="preserve"> </w:t>
      </w:r>
      <w:r w:rsidR="00C346EB" w:rsidRPr="00C34AD8">
        <w:rPr>
          <w:rFonts w:eastAsia="Times New Roman" w:cs="Times New Roman"/>
          <w:b/>
          <w:bCs/>
          <w:lang w:eastAsia="sk-SK"/>
        </w:rPr>
        <w:t>Zásoby získané darovaním alebo delimitáciou</w:t>
      </w:r>
      <w:r w:rsidR="00C346EB" w:rsidRPr="002E2303">
        <w:rPr>
          <w:rFonts w:eastAsia="Times New Roman" w:cs="Times New Roman"/>
          <w:b/>
          <w:bCs/>
          <w:lang w:eastAsia="sk-SK"/>
        </w:rPr>
        <w:t xml:space="preserve"> </w:t>
      </w:r>
      <w:r w:rsidR="00C346EB" w:rsidRPr="002E2303">
        <w:rPr>
          <w:rFonts w:eastAsia="Times New Roman" w:cs="Times New Roman"/>
          <w:bCs/>
          <w:lang w:eastAsia="sk-SK"/>
        </w:rPr>
        <w:t xml:space="preserve">sa oceňujú trhovou cenou (napr. určenou </w:t>
      </w:r>
      <w:r w:rsidR="00723A32" w:rsidRPr="002E2303">
        <w:rPr>
          <w:rFonts w:eastAsia="Times New Roman" w:cs="Times New Roman"/>
          <w:bCs/>
          <w:lang w:eastAsia="sk-SK"/>
        </w:rPr>
        <w:t xml:space="preserve">v darovacej </w:t>
      </w:r>
      <w:r w:rsidR="002E2303">
        <w:rPr>
          <w:rFonts w:eastAsia="Times New Roman" w:cs="Times New Roman"/>
          <w:bCs/>
          <w:lang w:eastAsia="sk-SK"/>
        </w:rPr>
        <w:t xml:space="preserve">  </w:t>
      </w:r>
      <w:r w:rsidR="00723A32" w:rsidRPr="002E2303">
        <w:rPr>
          <w:rFonts w:eastAsia="Times New Roman" w:cs="Times New Roman"/>
          <w:bCs/>
          <w:lang w:eastAsia="sk-SK"/>
        </w:rPr>
        <w:t>zmluve alebo určenou komisiou pre oceňovanie).</w:t>
      </w:r>
    </w:p>
    <w:p w:rsidR="00DB0544" w:rsidRPr="00FC2FDB" w:rsidRDefault="00483BF4" w:rsidP="00FC2FDB">
      <w:pPr>
        <w:spacing w:before="100" w:beforeAutospacing="1" w:after="0" w:line="240" w:lineRule="auto"/>
        <w:ind w:left="142" w:right="-57" w:hanging="266"/>
        <w:jc w:val="both"/>
        <w:rPr>
          <w:rFonts w:eastAsia="Times New Roman" w:cs="Times New Roman"/>
          <w:lang w:eastAsia="sk-SK"/>
        </w:rPr>
      </w:pPr>
      <w:r>
        <w:rPr>
          <w:rFonts w:eastAsia="Times New Roman" w:cs="Times New Roman"/>
          <w:b/>
          <w:bCs/>
          <w:lang w:eastAsia="sk-SK"/>
        </w:rPr>
        <w:t xml:space="preserve">  </w:t>
      </w:r>
      <w:r w:rsidR="00C34AD8">
        <w:rPr>
          <w:rFonts w:eastAsia="Times New Roman" w:cs="Times New Roman"/>
          <w:b/>
          <w:bCs/>
          <w:lang w:eastAsia="sk-SK"/>
        </w:rPr>
        <w:t xml:space="preserve">j) </w:t>
      </w:r>
      <w:r w:rsidR="00C346EB" w:rsidRPr="00C346EB">
        <w:rPr>
          <w:rFonts w:eastAsia="Times New Roman" w:cs="Times New Roman"/>
          <w:b/>
          <w:bCs/>
          <w:lang w:eastAsia="sk-SK"/>
        </w:rPr>
        <w:t xml:space="preserve">Pohľadávky pri ich vzniku sa oceňujú ich </w:t>
      </w:r>
      <w:r w:rsidR="00C346EB" w:rsidRPr="00C34AD8">
        <w:rPr>
          <w:rFonts w:eastAsia="Times New Roman" w:cs="Times New Roman"/>
          <w:bCs/>
          <w:u w:val="single"/>
          <w:lang w:eastAsia="sk-SK"/>
        </w:rPr>
        <w:t>menovitou hodnotou</w:t>
      </w:r>
      <w:r w:rsidR="00C346EB" w:rsidRPr="00C34AD8">
        <w:rPr>
          <w:rFonts w:eastAsia="Times New Roman" w:cs="Times New Roman"/>
          <w:bCs/>
          <w:lang w:eastAsia="sk-SK"/>
        </w:rPr>
        <w:t>.</w:t>
      </w:r>
      <w:r w:rsidR="00C346EB" w:rsidRPr="00C346EB">
        <w:rPr>
          <w:rFonts w:eastAsia="Times New Roman" w:cs="Times New Roman"/>
          <w:b/>
          <w:bCs/>
          <w:lang w:eastAsia="sk-SK"/>
        </w:rPr>
        <w:t xml:space="preserve"> </w:t>
      </w:r>
      <w:r w:rsidR="00FC2FDB">
        <w:rPr>
          <w:rFonts w:eastAsia="Times New Roman" w:cs="Times New Roman"/>
          <w:b/>
          <w:bCs/>
          <w:lang w:eastAsia="sk-SK"/>
        </w:rPr>
        <w:t xml:space="preserve"> </w:t>
      </w:r>
      <w:r w:rsidR="00FC2FDB" w:rsidRPr="00FC2FDB">
        <w:rPr>
          <w:rFonts w:eastAsia="Times New Roman" w:cs="Times New Roman"/>
          <w:lang w:eastAsia="sk-SK"/>
        </w:rPr>
        <w:t xml:space="preserve">Toto ocenenie sa znižuje o pochybné </w:t>
      </w:r>
      <w:r w:rsidR="00FC2FDB">
        <w:rPr>
          <w:rFonts w:eastAsia="Times New Roman" w:cs="Times New Roman"/>
          <w:lang w:eastAsia="sk-SK"/>
        </w:rPr>
        <w:t xml:space="preserve">      </w:t>
      </w:r>
      <w:r w:rsidR="00FC2FDB" w:rsidRPr="00FC2FDB">
        <w:rPr>
          <w:rFonts w:eastAsia="Times New Roman" w:cs="Times New Roman"/>
          <w:lang w:eastAsia="sk-SK"/>
        </w:rPr>
        <w:t>a nevymožiteľné pohľadávky prostredníctvom opravnej položky</w:t>
      </w:r>
    </w:p>
    <w:p w:rsidR="00C346EB" w:rsidRPr="00DB0544" w:rsidRDefault="00D0682F" w:rsidP="00C07B12">
      <w:pPr>
        <w:spacing w:before="100" w:beforeAutospacing="1" w:after="0" w:line="240" w:lineRule="auto"/>
        <w:ind w:right="963" w:hanging="11"/>
        <w:jc w:val="both"/>
        <w:rPr>
          <w:rFonts w:eastAsia="Times New Roman" w:cs="Times New Roman"/>
          <w:b/>
          <w:bCs/>
          <w:lang w:eastAsia="sk-SK"/>
        </w:rPr>
      </w:pPr>
      <w:r>
        <w:rPr>
          <w:rFonts w:eastAsia="Times New Roman" w:cs="Times New Roman"/>
          <w:lang w:eastAsia="sk-SK"/>
        </w:rPr>
        <w:t>Účtovná jednotka uplatnila v</w:t>
      </w:r>
      <w:r w:rsidR="00C346EB" w:rsidRPr="00C346EB">
        <w:rPr>
          <w:rFonts w:eastAsia="Times New Roman" w:cs="Times New Roman"/>
          <w:lang w:eastAsia="sk-SK"/>
        </w:rPr>
        <w:t xml:space="preserve"> roku 201</w:t>
      </w:r>
      <w:r w:rsidR="00FC2FDB">
        <w:rPr>
          <w:rFonts w:eastAsia="Times New Roman" w:cs="Times New Roman"/>
          <w:lang w:eastAsia="sk-SK"/>
        </w:rPr>
        <w:t>9</w:t>
      </w:r>
      <w:r w:rsidR="00C346EB" w:rsidRPr="00C346EB">
        <w:rPr>
          <w:rFonts w:eastAsia="Times New Roman" w:cs="Times New Roman"/>
          <w:lang w:eastAsia="sk-SK"/>
        </w:rPr>
        <w:t xml:space="preserve">  zásad</w:t>
      </w:r>
      <w:r w:rsidR="000B7C93">
        <w:rPr>
          <w:rFonts w:eastAsia="Times New Roman" w:cs="Times New Roman"/>
          <w:lang w:eastAsia="sk-SK"/>
        </w:rPr>
        <w:t>u</w:t>
      </w:r>
      <w:r w:rsidR="00C346EB" w:rsidRPr="00C346EB">
        <w:rPr>
          <w:rFonts w:eastAsia="Times New Roman" w:cs="Times New Roman"/>
          <w:lang w:eastAsia="sk-SK"/>
        </w:rPr>
        <w:t xml:space="preserve"> opatrnosti - prechodné zníženie hodnoty pohľadávok bolo vyjadrené vytvorením opravnej položky.</w:t>
      </w:r>
    </w:p>
    <w:p w:rsidR="00C346EB" w:rsidRPr="00C346EB" w:rsidRDefault="00C34AD8" w:rsidP="00C07B12">
      <w:pPr>
        <w:spacing w:before="100" w:beforeAutospacing="1" w:after="119" w:line="240" w:lineRule="auto"/>
        <w:ind w:right="963"/>
        <w:jc w:val="both"/>
        <w:rPr>
          <w:rFonts w:eastAsia="Times New Roman" w:cs="Times New Roman"/>
          <w:lang w:eastAsia="sk-SK"/>
        </w:rPr>
      </w:pPr>
      <w:r>
        <w:rPr>
          <w:rFonts w:eastAsia="Times New Roman" w:cs="Times New Roman"/>
          <w:b/>
          <w:bCs/>
          <w:lang w:eastAsia="sk-SK"/>
        </w:rPr>
        <w:t xml:space="preserve">k) </w:t>
      </w:r>
      <w:r w:rsidR="00C346EB" w:rsidRPr="00C346EB">
        <w:rPr>
          <w:rFonts w:eastAsia="Times New Roman" w:cs="Times New Roman"/>
          <w:b/>
          <w:bCs/>
          <w:lang w:eastAsia="sk-SK"/>
        </w:rPr>
        <w:t xml:space="preserve">Krátkodobý finančný majetok </w:t>
      </w:r>
      <w:r w:rsidR="00C346EB" w:rsidRPr="00C346EB">
        <w:rPr>
          <w:rFonts w:eastAsia="Times New Roman" w:cs="Times New Roman"/>
          <w:lang w:eastAsia="sk-SK"/>
        </w:rPr>
        <w:t>sa oceňuj</w:t>
      </w:r>
      <w:r w:rsidR="000B7C93">
        <w:rPr>
          <w:rFonts w:eastAsia="Times New Roman" w:cs="Times New Roman"/>
          <w:lang w:eastAsia="sk-SK"/>
        </w:rPr>
        <w:t>e</w:t>
      </w:r>
      <w:r w:rsidR="00C346EB" w:rsidRPr="00C346EB">
        <w:rPr>
          <w:rFonts w:eastAsia="Times New Roman" w:cs="Times New Roman"/>
          <w:lang w:eastAsia="sk-SK"/>
        </w:rPr>
        <w:t xml:space="preserve"> ich </w:t>
      </w:r>
      <w:r w:rsidR="00C346EB" w:rsidRPr="00C346EB">
        <w:rPr>
          <w:rFonts w:eastAsia="Times New Roman" w:cs="Times New Roman"/>
          <w:u w:val="single"/>
          <w:lang w:eastAsia="sk-SK"/>
        </w:rPr>
        <w:t>menovitou hodnotou.</w:t>
      </w:r>
    </w:p>
    <w:p w:rsidR="00C346EB" w:rsidRPr="00C346EB" w:rsidRDefault="00C34AD8" w:rsidP="00FC2FDB">
      <w:pPr>
        <w:spacing w:before="100" w:beforeAutospacing="1" w:after="119" w:line="240" w:lineRule="auto"/>
        <w:ind w:left="142" w:right="963" w:hanging="142"/>
        <w:jc w:val="both"/>
        <w:rPr>
          <w:rFonts w:eastAsia="Times New Roman" w:cs="Times New Roman"/>
          <w:lang w:eastAsia="sk-SK"/>
        </w:rPr>
      </w:pPr>
      <w:r>
        <w:rPr>
          <w:rFonts w:eastAsia="Times New Roman" w:cs="Times New Roman"/>
          <w:b/>
          <w:bCs/>
          <w:lang w:eastAsia="sk-SK"/>
        </w:rPr>
        <w:t xml:space="preserve">l) </w:t>
      </w:r>
      <w:r w:rsidR="00DB0544">
        <w:rPr>
          <w:rFonts w:eastAsia="Times New Roman" w:cs="Times New Roman"/>
          <w:b/>
          <w:bCs/>
          <w:lang w:eastAsia="sk-SK"/>
        </w:rPr>
        <w:t xml:space="preserve"> </w:t>
      </w:r>
      <w:r w:rsidR="00C346EB" w:rsidRPr="00C346EB">
        <w:rPr>
          <w:rFonts w:eastAsia="Times New Roman" w:cs="Times New Roman"/>
          <w:b/>
          <w:bCs/>
          <w:lang w:eastAsia="sk-SK"/>
        </w:rPr>
        <w:t>Časové rozlíšenie na strane aktív</w:t>
      </w:r>
      <w:r w:rsidR="00C346EB" w:rsidRPr="00C346EB">
        <w:rPr>
          <w:rFonts w:eastAsia="Times New Roman" w:cs="Times New Roman"/>
          <w:lang w:eastAsia="sk-SK"/>
        </w:rPr>
        <w:t xml:space="preserve"> sa vykazuje vo výške, ktorá je potrebná na dodržanie zásady vecnej a časovej súvislosti s účtovným obdobím.</w:t>
      </w:r>
    </w:p>
    <w:p w:rsidR="00C346EB" w:rsidRPr="00C346EB" w:rsidRDefault="00C34AD8" w:rsidP="00FC2FDB">
      <w:pPr>
        <w:spacing w:after="119" w:line="240" w:lineRule="auto"/>
        <w:ind w:left="142" w:right="963" w:hanging="142"/>
        <w:jc w:val="both"/>
        <w:rPr>
          <w:rFonts w:eastAsia="Times New Roman" w:cs="Times New Roman"/>
          <w:lang w:eastAsia="sk-SK"/>
        </w:rPr>
      </w:pPr>
      <w:r>
        <w:rPr>
          <w:rFonts w:eastAsia="Times New Roman" w:cs="Times New Roman"/>
          <w:b/>
          <w:bCs/>
          <w:lang w:eastAsia="sk-SK"/>
        </w:rPr>
        <w:t>m)</w:t>
      </w:r>
      <w:r w:rsidR="007A57A3">
        <w:rPr>
          <w:rFonts w:eastAsia="Times New Roman" w:cs="Times New Roman"/>
          <w:b/>
          <w:bCs/>
          <w:lang w:eastAsia="sk-SK"/>
        </w:rPr>
        <w:t xml:space="preserve"> </w:t>
      </w:r>
      <w:r w:rsidR="00C346EB" w:rsidRPr="00C346EB">
        <w:rPr>
          <w:rFonts w:eastAsia="Times New Roman" w:cs="Times New Roman"/>
          <w:b/>
          <w:bCs/>
          <w:lang w:eastAsia="sk-SK"/>
        </w:rPr>
        <w:t>Záväzky</w:t>
      </w:r>
      <w:r w:rsidR="00C346EB" w:rsidRPr="00C346EB">
        <w:rPr>
          <w:rFonts w:eastAsia="Times New Roman" w:cs="Times New Roman"/>
          <w:lang w:eastAsia="sk-SK"/>
        </w:rPr>
        <w:t xml:space="preserve"> pri ich vzniku sa oceňujú </w:t>
      </w:r>
      <w:r w:rsidR="00C346EB" w:rsidRPr="00C346EB">
        <w:rPr>
          <w:rFonts w:eastAsia="Times New Roman" w:cs="Times New Roman"/>
          <w:u w:val="single"/>
          <w:lang w:eastAsia="sk-SK"/>
        </w:rPr>
        <w:t>menovitou hodnotou</w:t>
      </w:r>
      <w:r w:rsidR="00C346EB" w:rsidRPr="00C346EB">
        <w:rPr>
          <w:rFonts w:eastAsia="Times New Roman" w:cs="Times New Roman"/>
          <w:lang w:eastAsia="sk-SK"/>
        </w:rPr>
        <w:t xml:space="preserve">. </w:t>
      </w:r>
      <w:r w:rsidR="00FC2FDB">
        <w:rPr>
          <w:rFonts w:eastAsia="Times New Roman" w:cs="Times New Roman"/>
          <w:lang w:eastAsia="sk-SK"/>
        </w:rPr>
        <w:t xml:space="preserve"> Záväzky pri ich prevzatí sa oceňujú obstarávacou cenou. </w:t>
      </w:r>
      <w:r w:rsidR="00C346EB" w:rsidRPr="00C346EB">
        <w:rPr>
          <w:rFonts w:eastAsia="Times New Roman" w:cs="Times New Roman"/>
          <w:lang w:eastAsia="sk-SK"/>
        </w:rPr>
        <w:t>Ak sa pri inventarizácii zistí, že suma záväzkov je iná</w:t>
      </w:r>
      <w:r w:rsidR="0079456F">
        <w:rPr>
          <w:rFonts w:eastAsia="Times New Roman" w:cs="Times New Roman"/>
          <w:lang w:eastAsia="sk-SK"/>
        </w:rPr>
        <w:t xml:space="preserve"> </w:t>
      </w:r>
      <w:r w:rsidR="00C346EB" w:rsidRPr="00C346EB">
        <w:rPr>
          <w:rFonts w:eastAsia="Times New Roman" w:cs="Times New Roman"/>
          <w:lang w:eastAsia="sk-SK"/>
        </w:rPr>
        <w:t xml:space="preserve">ako ich výška v účtovníctve, uvedú sa záväzky v účtovníctve a v účtovnej závierke v tomto zistenom ocenení. </w:t>
      </w:r>
    </w:p>
    <w:p w:rsidR="00C346EB" w:rsidRPr="00C346EB" w:rsidRDefault="000B7C93" w:rsidP="00FC2FDB">
      <w:pPr>
        <w:spacing w:after="119" w:line="240" w:lineRule="auto"/>
        <w:ind w:left="142" w:right="963" w:hanging="142"/>
        <w:jc w:val="both"/>
        <w:rPr>
          <w:rFonts w:eastAsia="Times New Roman" w:cs="Times New Roman"/>
          <w:lang w:eastAsia="sk-SK"/>
        </w:rPr>
      </w:pPr>
      <w:r>
        <w:rPr>
          <w:rFonts w:eastAsia="Times New Roman" w:cs="Times New Roman"/>
          <w:b/>
          <w:bCs/>
          <w:lang w:eastAsia="sk-SK"/>
        </w:rPr>
        <w:t xml:space="preserve"> </w:t>
      </w:r>
      <w:r w:rsidR="0079456F">
        <w:rPr>
          <w:rFonts w:eastAsia="Times New Roman" w:cs="Times New Roman"/>
          <w:b/>
          <w:bCs/>
          <w:lang w:eastAsia="sk-SK"/>
        </w:rPr>
        <w:t>n)</w:t>
      </w:r>
      <w:r w:rsidR="00DB0544">
        <w:rPr>
          <w:rFonts w:eastAsia="Times New Roman" w:cs="Times New Roman"/>
          <w:b/>
          <w:bCs/>
          <w:lang w:eastAsia="sk-SK"/>
        </w:rPr>
        <w:t xml:space="preserve"> </w:t>
      </w:r>
      <w:r>
        <w:rPr>
          <w:rFonts w:eastAsia="Times New Roman" w:cs="Times New Roman"/>
          <w:b/>
          <w:bCs/>
          <w:lang w:eastAsia="sk-SK"/>
        </w:rPr>
        <w:t xml:space="preserve"> </w:t>
      </w:r>
      <w:r w:rsidR="00C346EB" w:rsidRPr="00C346EB">
        <w:rPr>
          <w:rFonts w:eastAsia="Times New Roman" w:cs="Times New Roman"/>
          <w:b/>
          <w:bCs/>
          <w:lang w:eastAsia="sk-SK"/>
        </w:rPr>
        <w:t>Rezervy</w:t>
      </w:r>
      <w:r w:rsidR="00C346EB" w:rsidRPr="00C346EB">
        <w:rPr>
          <w:rFonts w:eastAsia="Times New Roman" w:cs="Times New Roman"/>
          <w:lang w:eastAsia="sk-SK"/>
        </w:rPr>
        <w:t xml:space="preserve"> sú záväzky s neistým časovým vymedzením alebo výškou. Tvoria sa na základe zásady opatrnosti</w:t>
      </w:r>
      <w:r>
        <w:rPr>
          <w:rFonts w:eastAsia="Times New Roman" w:cs="Times New Roman"/>
          <w:lang w:eastAsia="sk-SK"/>
        </w:rPr>
        <w:t>,</w:t>
      </w:r>
      <w:r w:rsidR="00F57CB5">
        <w:rPr>
          <w:rFonts w:eastAsia="Times New Roman" w:cs="Times New Roman"/>
          <w:lang w:eastAsia="sk-SK"/>
        </w:rPr>
        <w:t xml:space="preserve"> </w:t>
      </w:r>
      <w:r w:rsidR="00C346EB" w:rsidRPr="0079456F">
        <w:rPr>
          <w:rFonts w:eastAsia="Times New Roman" w:cs="Times New Roman"/>
          <w:lang w:eastAsia="sk-SK"/>
        </w:rPr>
        <w:t>t. z</w:t>
      </w:r>
      <w:r w:rsidR="00C346EB" w:rsidRPr="00C346EB">
        <w:rPr>
          <w:rFonts w:eastAsia="Times New Roman" w:cs="Times New Roman"/>
          <w:lang w:eastAsia="sk-SK"/>
        </w:rPr>
        <w:t xml:space="preserve">. tvoria sa na krytie známych rizík alebo strát. Oceňujú sa v očakávanej výške záväzku. </w:t>
      </w:r>
    </w:p>
    <w:p w:rsidR="00C346EB" w:rsidRPr="00C346EB" w:rsidRDefault="00C07B12" w:rsidP="00FC2FDB">
      <w:pPr>
        <w:spacing w:after="119" w:line="240" w:lineRule="auto"/>
        <w:ind w:left="142" w:right="963" w:hanging="142"/>
        <w:jc w:val="both"/>
        <w:rPr>
          <w:rFonts w:eastAsia="Times New Roman" w:cs="Times New Roman"/>
          <w:lang w:eastAsia="sk-SK"/>
        </w:rPr>
      </w:pPr>
      <w:r>
        <w:rPr>
          <w:rFonts w:eastAsia="Times New Roman" w:cs="Times New Roman"/>
          <w:b/>
          <w:bCs/>
          <w:lang w:eastAsia="sk-SK"/>
        </w:rPr>
        <w:t>o</w:t>
      </w:r>
      <w:r w:rsidR="007A57A3">
        <w:rPr>
          <w:rFonts w:eastAsia="Times New Roman" w:cs="Times New Roman"/>
          <w:b/>
          <w:bCs/>
          <w:lang w:eastAsia="sk-SK"/>
        </w:rPr>
        <w:t xml:space="preserve">) </w:t>
      </w:r>
      <w:r w:rsidR="00C346EB" w:rsidRPr="00C346EB">
        <w:rPr>
          <w:rFonts w:eastAsia="Times New Roman" w:cs="Times New Roman"/>
          <w:b/>
          <w:bCs/>
          <w:lang w:eastAsia="sk-SK"/>
        </w:rPr>
        <w:t>Časové rozlíšenie na strane pasív</w:t>
      </w:r>
      <w:r w:rsidR="00C346EB" w:rsidRPr="00C346EB">
        <w:rPr>
          <w:rFonts w:eastAsia="Times New Roman" w:cs="Times New Roman"/>
          <w:lang w:eastAsia="sk-SK"/>
        </w:rPr>
        <w:t xml:space="preserve"> sa vykazuj</w:t>
      </w:r>
      <w:r w:rsidR="007A57A3">
        <w:rPr>
          <w:rFonts w:eastAsia="Times New Roman" w:cs="Times New Roman"/>
          <w:lang w:eastAsia="sk-SK"/>
        </w:rPr>
        <w:t>e</w:t>
      </w:r>
      <w:r w:rsidR="00C346EB" w:rsidRPr="00C346EB">
        <w:rPr>
          <w:rFonts w:eastAsia="Times New Roman" w:cs="Times New Roman"/>
          <w:lang w:eastAsia="sk-SK"/>
        </w:rPr>
        <w:t xml:space="preserve"> vo výške, ktorá je potrebná na dodržanie zásady vecnej a časovej súvislosti s účtovným obdobím.</w:t>
      </w:r>
    </w:p>
    <w:p w:rsidR="00C346EB" w:rsidRPr="00C346EB" w:rsidRDefault="00C07B12" w:rsidP="00C07B12">
      <w:pPr>
        <w:spacing w:after="119" w:line="240" w:lineRule="auto"/>
        <w:ind w:right="963"/>
        <w:jc w:val="both"/>
        <w:rPr>
          <w:rFonts w:eastAsia="Times New Roman" w:cs="Times New Roman"/>
          <w:lang w:eastAsia="sk-SK"/>
        </w:rPr>
      </w:pPr>
      <w:r>
        <w:rPr>
          <w:rFonts w:eastAsia="Times New Roman" w:cs="Times New Roman"/>
          <w:b/>
          <w:bCs/>
          <w:lang w:eastAsia="sk-SK"/>
        </w:rPr>
        <w:t>p</w:t>
      </w:r>
      <w:r w:rsidR="007A57A3">
        <w:rPr>
          <w:rFonts w:eastAsia="Times New Roman" w:cs="Times New Roman"/>
          <w:b/>
          <w:bCs/>
          <w:lang w:eastAsia="sk-SK"/>
        </w:rPr>
        <w:t xml:space="preserve"> </w:t>
      </w:r>
      <w:r w:rsidR="00C346EB" w:rsidRPr="00C346EB">
        <w:rPr>
          <w:rFonts w:eastAsia="Times New Roman" w:cs="Times New Roman"/>
          <w:b/>
          <w:bCs/>
          <w:lang w:eastAsia="sk-SK"/>
        </w:rPr>
        <w:t>Majetok obstaraný z transferov</w:t>
      </w:r>
      <w:r w:rsidR="00C346EB" w:rsidRPr="00C346EB">
        <w:rPr>
          <w:rFonts w:eastAsia="Times New Roman" w:cs="Times New Roman"/>
          <w:lang w:eastAsia="sk-SK"/>
        </w:rPr>
        <w:t xml:space="preserve"> sa oceňuje</w:t>
      </w:r>
      <w:r w:rsidR="00C346EB" w:rsidRPr="00C346EB">
        <w:rPr>
          <w:rFonts w:eastAsia="Times New Roman" w:cs="Times New Roman"/>
          <w:u w:val="single"/>
          <w:lang w:eastAsia="sk-SK"/>
        </w:rPr>
        <w:t xml:space="preserve"> obstarávacou cenou.</w:t>
      </w:r>
    </w:p>
    <w:p w:rsidR="00C346EB" w:rsidRPr="00C346EB" w:rsidRDefault="00C07B12" w:rsidP="00C07B12">
      <w:pPr>
        <w:spacing w:after="119" w:line="240" w:lineRule="auto"/>
        <w:ind w:right="963"/>
        <w:jc w:val="both"/>
        <w:rPr>
          <w:rFonts w:eastAsia="Times New Roman" w:cs="Times New Roman"/>
          <w:lang w:eastAsia="sk-SK"/>
        </w:rPr>
      </w:pPr>
      <w:r>
        <w:rPr>
          <w:rFonts w:eastAsia="Times New Roman" w:cs="Times New Roman"/>
          <w:b/>
          <w:bCs/>
          <w:lang w:eastAsia="sk-SK"/>
        </w:rPr>
        <w:t>r</w:t>
      </w:r>
      <w:r w:rsidR="007A57A3">
        <w:rPr>
          <w:rFonts w:eastAsia="Times New Roman" w:cs="Times New Roman"/>
          <w:b/>
          <w:bCs/>
          <w:lang w:eastAsia="sk-SK"/>
        </w:rPr>
        <w:t xml:space="preserve">) </w:t>
      </w:r>
      <w:r w:rsidR="00C346EB" w:rsidRPr="00C346EB">
        <w:rPr>
          <w:rFonts w:eastAsia="Times New Roman" w:cs="Times New Roman"/>
          <w:b/>
          <w:bCs/>
          <w:lang w:eastAsia="sk-SK"/>
        </w:rPr>
        <w:t>Finančný prenájom</w:t>
      </w:r>
      <w:r w:rsidR="00C346EB" w:rsidRPr="00C346EB">
        <w:rPr>
          <w:rFonts w:eastAsia="Times New Roman" w:cs="Times New Roman"/>
          <w:lang w:eastAsia="sk-SK"/>
        </w:rPr>
        <w:t xml:space="preserve"> sa oceňuje </w:t>
      </w:r>
      <w:r w:rsidR="00C346EB" w:rsidRPr="00C346EB">
        <w:rPr>
          <w:rFonts w:eastAsia="Times New Roman" w:cs="Times New Roman"/>
          <w:u w:val="single"/>
          <w:lang w:eastAsia="sk-SK"/>
        </w:rPr>
        <w:t xml:space="preserve">obstarávacou cenou. </w:t>
      </w:r>
    </w:p>
    <w:p w:rsidR="00723A32" w:rsidRPr="000B7C93" w:rsidRDefault="000B7C93" w:rsidP="00C07B12">
      <w:pPr>
        <w:spacing w:after="0" w:line="240" w:lineRule="auto"/>
        <w:ind w:right="963"/>
        <w:jc w:val="both"/>
        <w:rPr>
          <w:b/>
          <w:bCs/>
        </w:rPr>
      </w:pPr>
      <w:r>
        <w:rPr>
          <w:b/>
          <w:bCs/>
        </w:rPr>
        <w:t>4</w:t>
      </w:r>
      <w:r w:rsidR="007A57A3">
        <w:rPr>
          <w:b/>
          <w:bCs/>
        </w:rPr>
        <w:t>.</w:t>
      </w:r>
      <w:r w:rsidR="00723A32" w:rsidRPr="00723A32">
        <w:rPr>
          <w:b/>
          <w:bCs/>
        </w:rPr>
        <w:t>Odpisovanie dlhodobého nehmotného a dlhodobého hmotného majetku</w:t>
      </w:r>
    </w:p>
    <w:p w:rsidR="00723A32" w:rsidRPr="00E631AE" w:rsidRDefault="00723A32" w:rsidP="00C07B12">
      <w:pPr>
        <w:pStyle w:val="Normlnywebov"/>
        <w:spacing w:before="0" w:beforeAutospacing="0" w:after="0"/>
        <w:ind w:right="963"/>
        <w:jc w:val="both"/>
        <w:rPr>
          <w:rFonts w:asciiTheme="minorHAnsi" w:hAnsiTheme="minorHAnsi"/>
          <w:color w:val="000000" w:themeColor="text1"/>
          <w:sz w:val="22"/>
          <w:szCs w:val="22"/>
        </w:rPr>
      </w:pPr>
      <w:r w:rsidRPr="00723A32">
        <w:rPr>
          <w:rFonts w:asciiTheme="minorHAnsi" w:hAnsiTheme="minorHAnsi"/>
          <w:sz w:val="22"/>
          <w:szCs w:val="22"/>
        </w:rPr>
        <w:t>Odpisy dlhodobého nehmotného majetku a dlhodobého hmotného majetku sú stanovené tak, že</w:t>
      </w:r>
      <w:r w:rsidRPr="00723A32">
        <w:rPr>
          <w:rFonts w:asciiTheme="minorHAnsi" w:hAnsiTheme="minorHAnsi"/>
          <w:i/>
          <w:iCs/>
          <w:sz w:val="22"/>
          <w:szCs w:val="22"/>
        </w:rPr>
        <w:t xml:space="preserve"> </w:t>
      </w:r>
      <w:r w:rsidRPr="00723A32">
        <w:rPr>
          <w:rFonts w:asciiTheme="minorHAnsi" w:hAnsiTheme="minorHAnsi"/>
          <w:sz w:val="22"/>
          <w:szCs w:val="22"/>
        </w:rPr>
        <w:t>sa vychádza</w:t>
      </w:r>
      <w:r w:rsidR="008740E8">
        <w:rPr>
          <w:rFonts w:asciiTheme="minorHAnsi" w:hAnsiTheme="minorHAnsi"/>
          <w:sz w:val="22"/>
          <w:szCs w:val="22"/>
        </w:rPr>
        <w:t xml:space="preserve"> </w:t>
      </w:r>
      <w:r w:rsidRPr="00723A32">
        <w:rPr>
          <w:rFonts w:asciiTheme="minorHAnsi" w:hAnsiTheme="minorHAnsi"/>
          <w:sz w:val="22"/>
          <w:szCs w:val="22"/>
        </w:rPr>
        <w:t xml:space="preserve">z predpokladanej doby </w:t>
      </w:r>
      <w:r w:rsidR="002715BB">
        <w:rPr>
          <w:rFonts w:asciiTheme="minorHAnsi" w:hAnsiTheme="minorHAnsi"/>
          <w:sz w:val="22"/>
          <w:szCs w:val="22"/>
        </w:rPr>
        <w:t>po</w:t>
      </w:r>
      <w:r w:rsidRPr="00723A32">
        <w:rPr>
          <w:rFonts w:asciiTheme="minorHAnsi" w:hAnsiTheme="minorHAnsi"/>
          <w:sz w:val="22"/>
          <w:szCs w:val="22"/>
        </w:rPr>
        <w:t>užívania a</w:t>
      </w:r>
      <w:r w:rsidR="00B07D00">
        <w:rPr>
          <w:rFonts w:asciiTheme="minorHAnsi" w:hAnsiTheme="minorHAnsi"/>
          <w:sz w:val="22"/>
          <w:szCs w:val="22"/>
        </w:rPr>
        <w:t> zodpovedajúcej spotreb</w:t>
      </w:r>
      <w:r w:rsidR="00742154">
        <w:rPr>
          <w:rFonts w:asciiTheme="minorHAnsi" w:hAnsiTheme="minorHAnsi"/>
          <w:sz w:val="22"/>
          <w:szCs w:val="22"/>
        </w:rPr>
        <w:t>y</w:t>
      </w:r>
      <w:r w:rsidR="00B07D00">
        <w:rPr>
          <w:rFonts w:asciiTheme="minorHAnsi" w:hAnsiTheme="minorHAnsi"/>
          <w:sz w:val="22"/>
          <w:szCs w:val="22"/>
        </w:rPr>
        <w:t xml:space="preserve"> budúcich ekonomických úžitkov majetku. </w:t>
      </w:r>
      <w:r w:rsidRPr="00723A32">
        <w:rPr>
          <w:rFonts w:asciiTheme="minorHAnsi" w:hAnsiTheme="minorHAnsi"/>
          <w:sz w:val="22"/>
          <w:szCs w:val="22"/>
        </w:rPr>
        <w:t xml:space="preserve"> </w:t>
      </w:r>
      <w:r w:rsidRPr="00E631AE">
        <w:rPr>
          <w:rFonts w:asciiTheme="minorHAnsi" w:hAnsiTheme="minorHAnsi"/>
          <w:color w:val="000000" w:themeColor="text1"/>
          <w:sz w:val="22"/>
          <w:szCs w:val="22"/>
        </w:rPr>
        <w:t xml:space="preserve">Odpisovať sa začína odo dňa zaradenia </w:t>
      </w:r>
      <w:r w:rsidR="00B44013" w:rsidRPr="00E631AE">
        <w:rPr>
          <w:rFonts w:asciiTheme="minorHAnsi" w:hAnsiTheme="minorHAnsi"/>
          <w:color w:val="000000" w:themeColor="text1"/>
          <w:sz w:val="22"/>
          <w:szCs w:val="22"/>
        </w:rPr>
        <w:t>dlhodobého nehmotného a hmotného majetku d</w:t>
      </w:r>
      <w:r w:rsidRPr="00E631AE">
        <w:rPr>
          <w:rFonts w:asciiTheme="minorHAnsi" w:hAnsiTheme="minorHAnsi"/>
          <w:color w:val="000000" w:themeColor="text1"/>
          <w:sz w:val="22"/>
          <w:szCs w:val="22"/>
        </w:rPr>
        <w:t xml:space="preserve">o používania. </w:t>
      </w:r>
      <w:r w:rsidR="002C5F95" w:rsidRPr="00E631AE">
        <w:rPr>
          <w:rFonts w:asciiTheme="minorHAnsi" w:hAnsiTheme="minorHAnsi"/>
          <w:color w:val="000000" w:themeColor="text1"/>
          <w:sz w:val="22"/>
          <w:szCs w:val="22"/>
        </w:rPr>
        <w:t xml:space="preserve">Majetok sa odpisuje </w:t>
      </w:r>
      <w:r w:rsidR="00E631AE">
        <w:rPr>
          <w:rFonts w:asciiTheme="minorHAnsi" w:hAnsiTheme="minorHAnsi"/>
          <w:color w:val="000000" w:themeColor="text1"/>
          <w:sz w:val="22"/>
          <w:szCs w:val="22"/>
        </w:rPr>
        <w:t>metódou rovnomerného odpisovania</w:t>
      </w:r>
      <w:r w:rsidR="002C5F95" w:rsidRPr="00E631AE">
        <w:rPr>
          <w:rFonts w:asciiTheme="minorHAnsi" w:hAnsiTheme="minorHAnsi"/>
          <w:color w:val="000000" w:themeColor="text1"/>
          <w:sz w:val="22"/>
          <w:szCs w:val="22"/>
        </w:rPr>
        <w:t xml:space="preserve"> prostredníctvom účtovných odpisov.  </w:t>
      </w:r>
      <w:r w:rsidR="00E631AE" w:rsidRPr="00E631AE">
        <w:rPr>
          <w:rFonts w:asciiTheme="minorHAnsi" w:hAnsiTheme="minorHAnsi"/>
          <w:color w:val="000000" w:themeColor="text1"/>
          <w:sz w:val="22"/>
          <w:szCs w:val="22"/>
        </w:rPr>
        <w:t>Ú</w:t>
      </w:r>
      <w:r w:rsidR="002C5F95" w:rsidRPr="00E631AE">
        <w:rPr>
          <w:rFonts w:asciiTheme="minorHAnsi" w:hAnsiTheme="minorHAnsi"/>
          <w:color w:val="000000" w:themeColor="text1"/>
          <w:sz w:val="22"/>
          <w:szCs w:val="22"/>
        </w:rPr>
        <w:t>čtovné odpisy sa zaokrúhľujú na celé eurá nahor.</w:t>
      </w:r>
    </w:p>
    <w:p w:rsidR="00A25F2C" w:rsidRPr="00FF54D9" w:rsidRDefault="00E631AE" w:rsidP="00C07B12">
      <w:pPr>
        <w:pStyle w:val="Normlnywebov"/>
        <w:spacing w:before="0" w:beforeAutospacing="0" w:after="0"/>
        <w:ind w:right="963"/>
        <w:jc w:val="both"/>
        <w:rPr>
          <w:rFonts w:asciiTheme="minorHAnsi" w:hAnsiTheme="minorHAnsi"/>
          <w:color w:val="000000" w:themeColor="text1"/>
          <w:sz w:val="22"/>
          <w:szCs w:val="22"/>
        </w:rPr>
      </w:pPr>
      <w:r w:rsidRPr="00E631AE">
        <w:rPr>
          <w:rFonts w:asciiTheme="minorHAnsi" w:hAnsiTheme="minorHAnsi"/>
          <w:color w:val="000000" w:themeColor="text1"/>
          <w:sz w:val="22"/>
          <w:szCs w:val="22"/>
        </w:rPr>
        <w:t>Technické zhodnotenie dlhodobého nehmotného a hmotného majetku sa odpisuje takým spôsobom ako D</w:t>
      </w:r>
      <w:r w:rsidR="000B7C93">
        <w:rPr>
          <w:rFonts w:asciiTheme="minorHAnsi" w:hAnsiTheme="minorHAnsi"/>
          <w:color w:val="000000" w:themeColor="text1"/>
          <w:sz w:val="22"/>
          <w:szCs w:val="22"/>
        </w:rPr>
        <w:t>N</w:t>
      </w:r>
      <w:r w:rsidR="008740E8">
        <w:rPr>
          <w:rFonts w:asciiTheme="minorHAnsi" w:hAnsiTheme="minorHAnsi"/>
          <w:color w:val="000000" w:themeColor="text1"/>
          <w:sz w:val="22"/>
          <w:szCs w:val="22"/>
        </w:rPr>
        <w:t xml:space="preserve"> </w:t>
      </w:r>
      <w:r w:rsidRPr="00E631AE">
        <w:rPr>
          <w:rFonts w:asciiTheme="minorHAnsi" w:hAnsiTheme="minorHAnsi"/>
          <w:color w:val="000000" w:themeColor="text1"/>
          <w:sz w:val="22"/>
          <w:szCs w:val="22"/>
        </w:rPr>
        <w:t>a</w:t>
      </w:r>
      <w:r w:rsidR="008740E8">
        <w:rPr>
          <w:rFonts w:asciiTheme="minorHAnsi" w:hAnsiTheme="minorHAnsi"/>
          <w:color w:val="000000" w:themeColor="text1"/>
          <w:sz w:val="22"/>
          <w:szCs w:val="22"/>
        </w:rPr>
        <w:t xml:space="preserve"> </w:t>
      </w:r>
      <w:r w:rsidRPr="00E631AE">
        <w:rPr>
          <w:rFonts w:asciiTheme="minorHAnsi" w:hAnsiTheme="minorHAnsi"/>
          <w:color w:val="000000" w:themeColor="text1"/>
          <w:sz w:val="22"/>
          <w:szCs w:val="22"/>
        </w:rPr>
        <w:t>HM</w:t>
      </w:r>
      <w:r w:rsidR="000B7C93">
        <w:rPr>
          <w:rFonts w:asciiTheme="minorHAnsi" w:hAnsiTheme="minorHAnsi"/>
          <w:color w:val="000000" w:themeColor="text1"/>
          <w:sz w:val="22"/>
          <w:szCs w:val="22"/>
        </w:rPr>
        <w:t>,</w:t>
      </w:r>
      <w:r w:rsidRPr="00E631AE">
        <w:rPr>
          <w:rFonts w:asciiTheme="minorHAnsi" w:hAnsiTheme="minorHAnsi"/>
          <w:color w:val="000000" w:themeColor="text1"/>
          <w:sz w:val="22"/>
          <w:szCs w:val="22"/>
        </w:rPr>
        <w:t xml:space="preserve"> ku ktorému sa</w:t>
      </w:r>
      <w:r w:rsidR="000B7C93">
        <w:rPr>
          <w:rFonts w:asciiTheme="minorHAnsi" w:hAnsiTheme="minorHAnsi"/>
          <w:color w:val="000000" w:themeColor="text1"/>
          <w:sz w:val="22"/>
          <w:szCs w:val="22"/>
        </w:rPr>
        <w:t xml:space="preserve"> technické zhodnotenie </w:t>
      </w:r>
      <w:r w:rsidRPr="00E631AE">
        <w:rPr>
          <w:rFonts w:asciiTheme="minorHAnsi" w:hAnsiTheme="minorHAnsi"/>
          <w:color w:val="000000" w:themeColor="text1"/>
          <w:sz w:val="22"/>
          <w:szCs w:val="22"/>
        </w:rPr>
        <w:t xml:space="preserve"> vzťahuje. Mesto Banská Bystrica v zmysle </w:t>
      </w:r>
      <w:proofErr w:type="spellStart"/>
      <w:r w:rsidRPr="00E631AE">
        <w:rPr>
          <w:rFonts w:asciiTheme="minorHAnsi" w:hAnsiTheme="minorHAnsi"/>
          <w:color w:val="000000" w:themeColor="text1"/>
          <w:sz w:val="22"/>
          <w:szCs w:val="22"/>
        </w:rPr>
        <w:t>ust</w:t>
      </w:r>
      <w:proofErr w:type="spellEnd"/>
      <w:r w:rsidRPr="00E631AE">
        <w:rPr>
          <w:rFonts w:asciiTheme="minorHAnsi" w:hAnsiTheme="minorHAnsi"/>
          <w:color w:val="000000" w:themeColor="text1"/>
          <w:sz w:val="22"/>
          <w:szCs w:val="22"/>
        </w:rPr>
        <w:t xml:space="preserve">. § 28 </w:t>
      </w:r>
      <w:proofErr w:type="spellStart"/>
      <w:r w:rsidRPr="00E631AE">
        <w:rPr>
          <w:rFonts w:asciiTheme="minorHAnsi" w:hAnsiTheme="minorHAnsi"/>
          <w:color w:val="000000" w:themeColor="text1"/>
          <w:sz w:val="22"/>
          <w:szCs w:val="22"/>
        </w:rPr>
        <w:t>odst</w:t>
      </w:r>
      <w:proofErr w:type="spellEnd"/>
      <w:r w:rsidRPr="00E631AE">
        <w:rPr>
          <w:rFonts w:asciiTheme="minorHAnsi" w:hAnsiTheme="minorHAnsi"/>
          <w:color w:val="000000" w:themeColor="text1"/>
          <w:sz w:val="22"/>
          <w:szCs w:val="22"/>
        </w:rPr>
        <w:t>. 3 zákona o účtovníctve neodpisuje pozemky, predmety z drahých kovov, umelecké diela a zbierky, ktoré nie sú súčasťou stavieb a budov a predmety kultúrnej hodnoty a iný majetok vymedzený osobitnými predpismi.</w:t>
      </w:r>
    </w:p>
    <w:p w:rsidR="00AE665B" w:rsidRPr="00475026" w:rsidRDefault="00AE665B" w:rsidP="0079456F">
      <w:pPr>
        <w:pStyle w:val="Normlnywebov"/>
        <w:spacing w:before="0" w:beforeAutospacing="0" w:after="0"/>
        <w:jc w:val="both"/>
        <w:rPr>
          <w:rFonts w:asciiTheme="minorHAnsi" w:hAnsiTheme="minorHAnsi"/>
          <w:sz w:val="22"/>
          <w:szCs w:val="22"/>
        </w:rPr>
      </w:pPr>
    </w:p>
    <w:tbl>
      <w:tblPr>
        <w:tblStyle w:val="Mriekatabuky"/>
        <w:tblW w:w="0" w:type="auto"/>
        <w:tblLook w:val="04A0" w:firstRow="1" w:lastRow="0" w:firstColumn="1" w:lastColumn="0" w:noHBand="0" w:noVBand="1"/>
      </w:tblPr>
      <w:tblGrid>
        <w:gridCol w:w="2942"/>
        <w:gridCol w:w="2990"/>
        <w:gridCol w:w="2988"/>
      </w:tblGrid>
      <w:tr w:rsidR="005533B8" w:rsidTr="005533B8">
        <w:trPr>
          <w:trHeight w:val="431"/>
        </w:trPr>
        <w:tc>
          <w:tcPr>
            <w:tcW w:w="2942" w:type="dxa"/>
            <w:vAlign w:val="center"/>
          </w:tcPr>
          <w:p w:rsidR="005533B8" w:rsidRPr="00723A32" w:rsidRDefault="005533B8" w:rsidP="0079456F">
            <w:pPr>
              <w:pStyle w:val="Normlnywebov"/>
              <w:spacing w:before="0" w:beforeAutospacing="0" w:after="0"/>
              <w:jc w:val="center"/>
              <w:rPr>
                <w:rFonts w:asciiTheme="minorHAnsi" w:hAnsiTheme="minorHAnsi"/>
                <w:b/>
                <w:sz w:val="18"/>
                <w:szCs w:val="18"/>
              </w:rPr>
            </w:pPr>
            <w:r w:rsidRPr="00723A32">
              <w:rPr>
                <w:rFonts w:asciiTheme="minorHAnsi" w:hAnsiTheme="minorHAnsi"/>
                <w:b/>
                <w:sz w:val="18"/>
                <w:szCs w:val="18"/>
              </w:rPr>
              <w:t>Odpisová skupina</w:t>
            </w:r>
          </w:p>
        </w:tc>
        <w:tc>
          <w:tcPr>
            <w:tcW w:w="2990" w:type="dxa"/>
            <w:vAlign w:val="center"/>
          </w:tcPr>
          <w:p w:rsidR="005533B8" w:rsidRPr="00723A32" w:rsidRDefault="005533B8" w:rsidP="0079456F">
            <w:pPr>
              <w:pStyle w:val="Normlnywebov"/>
              <w:spacing w:before="0" w:beforeAutospacing="0" w:after="0"/>
              <w:jc w:val="center"/>
              <w:rPr>
                <w:rFonts w:asciiTheme="minorHAnsi" w:hAnsiTheme="minorHAnsi"/>
                <w:b/>
                <w:sz w:val="18"/>
                <w:szCs w:val="18"/>
              </w:rPr>
            </w:pPr>
            <w:r w:rsidRPr="00723A32">
              <w:rPr>
                <w:rFonts w:asciiTheme="minorHAnsi" w:hAnsiTheme="minorHAnsi"/>
                <w:b/>
                <w:sz w:val="18"/>
                <w:szCs w:val="18"/>
              </w:rPr>
              <w:t>Doba odpisovania</w:t>
            </w:r>
          </w:p>
        </w:tc>
        <w:tc>
          <w:tcPr>
            <w:tcW w:w="2988" w:type="dxa"/>
          </w:tcPr>
          <w:p w:rsidR="005533B8" w:rsidRPr="00723A32" w:rsidRDefault="005533B8" w:rsidP="0079456F">
            <w:pPr>
              <w:pStyle w:val="Normlnywebov"/>
              <w:spacing w:before="0" w:beforeAutospacing="0" w:after="0"/>
              <w:jc w:val="center"/>
              <w:rPr>
                <w:rFonts w:asciiTheme="minorHAnsi" w:hAnsiTheme="minorHAnsi"/>
                <w:b/>
                <w:sz w:val="18"/>
                <w:szCs w:val="18"/>
              </w:rPr>
            </w:pPr>
            <w:r>
              <w:rPr>
                <w:rFonts w:asciiTheme="minorHAnsi" w:hAnsiTheme="minorHAnsi"/>
                <w:b/>
                <w:sz w:val="18"/>
                <w:szCs w:val="18"/>
              </w:rPr>
              <w:t xml:space="preserve">Ročná odpisová sadzba </w:t>
            </w:r>
          </w:p>
        </w:tc>
      </w:tr>
      <w:tr w:rsidR="005533B8" w:rsidTr="005533B8">
        <w:trPr>
          <w:trHeight w:val="277"/>
        </w:trPr>
        <w:tc>
          <w:tcPr>
            <w:tcW w:w="2942"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w:t>
            </w:r>
          </w:p>
        </w:tc>
        <w:tc>
          <w:tcPr>
            <w:tcW w:w="2990"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4</w:t>
            </w:r>
          </w:p>
        </w:tc>
        <w:tc>
          <w:tcPr>
            <w:tcW w:w="2988"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1/4</w:t>
            </w:r>
          </w:p>
        </w:tc>
      </w:tr>
      <w:tr w:rsidR="005533B8" w:rsidTr="005533B8">
        <w:trPr>
          <w:trHeight w:val="277"/>
        </w:trPr>
        <w:tc>
          <w:tcPr>
            <w:tcW w:w="2942"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2</w:t>
            </w:r>
          </w:p>
        </w:tc>
        <w:tc>
          <w:tcPr>
            <w:tcW w:w="2990"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6</w:t>
            </w:r>
          </w:p>
        </w:tc>
        <w:tc>
          <w:tcPr>
            <w:tcW w:w="2988"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1/6</w:t>
            </w:r>
          </w:p>
        </w:tc>
      </w:tr>
      <w:tr w:rsidR="005533B8" w:rsidTr="005533B8">
        <w:trPr>
          <w:trHeight w:val="277"/>
        </w:trPr>
        <w:tc>
          <w:tcPr>
            <w:tcW w:w="2942"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3</w:t>
            </w:r>
          </w:p>
        </w:tc>
        <w:tc>
          <w:tcPr>
            <w:tcW w:w="2990"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8</w:t>
            </w:r>
          </w:p>
        </w:tc>
        <w:tc>
          <w:tcPr>
            <w:tcW w:w="2988"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1/8</w:t>
            </w:r>
          </w:p>
        </w:tc>
      </w:tr>
      <w:tr w:rsidR="005533B8" w:rsidTr="005533B8">
        <w:trPr>
          <w:trHeight w:val="277"/>
        </w:trPr>
        <w:tc>
          <w:tcPr>
            <w:tcW w:w="2942"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4</w:t>
            </w:r>
          </w:p>
        </w:tc>
        <w:tc>
          <w:tcPr>
            <w:tcW w:w="2990"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12</w:t>
            </w:r>
          </w:p>
        </w:tc>
        <w:tc>
          <w:tcPr>
            <w:tcW w:w="2988"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1/12</w:t>
            </w:r>
          </w:p>
        </w:tc>
      </w:tr>
      <w:tr w:rsidR="005533B8" w:rsidTr="005533B8">
        <w:trPr>
          <w:trHeight w:val="277"/>
        </w:trPr>
        <w:tc>
          <w:tcPr>
            <w:tcW w:w="2942"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5</w:t>
            </w:r>
          </w:p>
        </w:tc>
        <w:tc>
          <w:tcPr>
            <w:tcW w:w="2990"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20</w:t>
            </w:r>
          </w:p>
        </w:tc>
        <w:tc>
          <w:tcPr>
            <w:tcW w:w="2988"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1/20</w:t>
            </w:r>
          </w:p>
        </w:tc>
      </w:tr>
      <w:tr w:rsidR="005533B8" w:rsidTr="005533B8">
        <w:trPr>
          <w:trHeight w:val="277"/>
        </w:trPr>
        <w:tc>
          <w:tcPr>
            <w:tcW w:w="2942"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6</w:t>
            </w:r>
          </w:p>
        </w:tc>
        <w:tc>
          <w:tcPr>
            <w:tcW w:w="2990"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40</w:t>
            </w:r>
          </w:p>
        </w:tc>
        <w:tc>
          <w:tcPr>
            <w:tcW w:w="2988"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1/40</w:t>
            </w:r>
          </w:p>
        </w:tc>
      </w:tr>
      <w:tr w:rsidR="005533B8" w:rsidTr="005533B8">
        <w:trPr>
          <w:trHeight w:val="277"/>
        </w:trPr>
        <w:tc>
          <w:tcPr>
            <w:tcW w:w="2942"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7</w:t>
            </w:r>
          </w:p>
        </w:tc>
        <w:tc>
          <w:tcPr>
            <w:tcW w:w="2990" w:type="dxa"/>
          </w:tcPr>
          <w:p w:rsidR="005533B8" w:rsidRPr="00723A32"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50</w:t>
            </w:r>
          </w:p>
        </w:tc>
        <w:tc>
          <w:tcPr>
            <w:tcW w:w="2988" w:type="dxa"/>
          </w:tcPr>
          <w:p w:rsidR="005533B8" w:rsidRDefault="005533B8" w:rsidP="0079456F">
            <w:pPr>
              <w:pStyle w:val="Normlnywebov"/>
              <w:spacing w:before="0" w:beforeAutospacing="0" w:after="0"/>
              <w:jc w:val="center"/>
              <w:rPr>
                <w:rFonts w:asciiTheme="minorHAnsi" w:hAnsiTheme="minorHAnsi"/>
                <w:sz w:val="18"/>
                <w:szCs w:val="18"/>
              </w:rPr>
            </w:pPr>
            <w:r>
              <w:rPr>
                <w:rFonts w:asciiTheme="minorHAnsi" w:hAnsiTheme="minorHAnsi"/>
                <w:sz w:val="18"/>
                <w:szCs w:val="18"/>
              </w:rPr>
              <w:t>1/50</w:t>
            </w:r>
          </w:p>
        </w:tc>
      </w:tr>
    </w:tbl>
    <w:p w:rsidR="0079456F" w:rsidRDefault="0079456F" w:rsidP="0079456F">
      <w:pPr>
        <w:pStyle w:val="Normlnywebov"/>
        <w:spacing w:before="0" w:beforeAutospacing="0" w:after="0"/>
        <w:rPr>
          <w:rFonts w:asciiTheme="minorHAnsi" w:hAnsiTheme="minorHAnsi"/>
          <w:sz w:val="22"/>
          <w:szCs w:val="22"/>
        </w:rPr>
      </w:pPr>
    </w:p>
    <w:p w:rsidR="00723A32" w:rsidRDefault="00723A32" w:rsidP="00945C10">
      <w:pPr>
        <w:pStyle w:val="Normlnywebov"/>
        <w:spacing w:before="0" w:beforeAutospacing="0" w:after="0"/>
        <w:ind w:right="963"/>
        <w:jc w:val="both"/>
        <w:rPr>
          <w:rFonts w:asciiTheme="minorHAnsi" w:hAnsiTheme="minorHAnsi"/>
          <w:sz w:val="22"/>
          <w:szCs w:val="22"/>
        </w:rPr>
      </w:pPr>
      <w:r w:rsidRPr="00FC2FDB">
        <w:rPr>
          <w:rFonts w:asciiTheme="minorHAnsi" w:hAnsiTheme="minorHAnsi"/>
          <w:sz w:val="22"/>
          <w:szCs w:val="22"/>
        </w:rPr>
        <w:t xml:space="preserve">Drobný </w:t>
      </w:r>
      <w:r w:rsidR="006F3ECC" w:rsidRPr="00FC2FDB">
        <w:rPr>
          <w:rFonts w:asciiTheme="minorHAnsi" w:hAnsiTheme="minorHAnsi"/>
          <w:sz w:val="22"/>
          <w:szCs w:val="22"/>
        </w:rPr>
        <w:t xml:space="preserve">dlhodobý </w:t>
      </w:r>
      <w:r w:rsidRPr="00FC2FDB">
        <w:rPr>
          <w:rFonts w:asciiTheme="minorHAnsi" w:hAnsiTheme="minorHAnsi"/>
          <w:sz w:val="22"/>
          <w:szCs w:val="22"/>
        </w:rPr>
        <w:t>nehmotný majetok</w:t>
      </w:r>
      <w:r w:rsidR="006F3ECC" w:rsidRPr="00FC2FDB">
        <w:rPr>
          <w:rFonts w:asciiTheme="minorHAnsi" w:hAnsiTheme="minorHAnsi"/>
          <w:sz w:val="22"/>
          <w:szCs w:val="22"/>
        </w:rPr>
        <w:t xml:space="preserve">, ktorého ocenenie je nižšie ako 2 400,- € vrátane a doba použiteľnosti je dlhšia ako jeden rok, účtovná jednotka nepovažuje za DNM a neúčtuje o ňom v účtovnej triede </w:t>
      </w:r>
      <w:proofErr w:type="spellStart"/>
      <w:r w:rsidR="006F3ECC" w:rsidRPr="00FC2FDB">
        <w:rPr>
          <w:rFonts w:asciiTheme="minorHAnsi" w:hAnsiTheme="minorHAnsi"/>
          <w:sz w:val="22"/>
          <w:szCs w:val="22"/>
        </w:rPr>
        <w:t>Oxx</w:t>
      </w:r>
      <w:proofErr w:type="spellEnd"/>
      <w:r w:rsidR="006F3ECC" w:rsidRPr="00FC2FDB">
        <w:rPr>
          <w:rFonts w:asciiTheme="minorHAnsi" w:hAnsiTheme="minorHAnsi"/>
          <w:sz w:val="22"/>
          <w:szCs w:val="22"/>
        </w:rPr>
        <w:t>.. Pri obstaraní sa tento majetok účtuje do nákladov na účet 518 – Ostatné služby. DNM v obstarávacej cene vyššej ako 35,-€ do 650 ,- € vrátane účtovná jednotka  eviduje v operatívnej evidencii.</w:t>
      </w:r>
    </w:p>
    <w:p w:rsidR="006F3ECC" w:rsidRPr="005434B8" w:rsidRDefault="006F3ECC" w:rsidP="00945C10">
      <w:pPr>
        <w:pStyle w:val="Normlnywebov"/>
        <w:spacing w:before="0" w:beforeAutospacing="0" w:after="0"/>
        <w:ind w:right="963"/>
        <w:jc w:val="both"/>
        <w:rPr>
          <w:rFonts w:asciiTheme="minorHAnsi" w:hAnsiTheme="minorHAnsi"/>
          <w:color w:val="FF0000"/>
          <w:sz w:val="22"/>
          <w:szCs w:val="22"/>
        </w:rPr>
      </w:pPr>
    </w:p>
    <w:p w:rsidR="00723A32" w:rsidRPr="008740E8" w:rsidRDefault="00723A32" w:rsidP="00945C10">
      <w:pPr>
        <w:pStyle w:val="Normlnywebov"/>
        <w:spacing w:before="0" w:beforeAutospacing="0" w:after="0"/>
        <w:ind w:right="963"/>
        <w:jc w:val="both"/>
        <w:rPr>
          <w:rFonts w:asciiTheme="minorHAnsi" w:hAnsiTheme="minorHAnsi"/>
          <w:sz w:val="22"/>
          <w:szCs w:val="22"/>
        </w:rPr>
      </w:pPr>
      <w:r w:rsidRPr="008740E8">
        <w:rPr>
          <w:rFonts w:asciiTheme="minorHAnsi" w:hAnsiTheme="minorHAnsi"/>
          <w:sz w:val="22"/>
          <w:szCs w:val="22"/>
        </w:rPr>
        <w:t xml:space="preserve">Drobný hmotný majetok </w:t>
      </w:r>
      <w:r w:rsidR="008740E8" w:rsidRPr="008740E8">
        <w:rPr>
          <w:rFonts w:asciiTheme="minorHAnsi" w:hAnsiTheme="minorHAnsi"/>
          <w:sz w:val="22"/>
          <w:szCs w:val="22"/>
        </w:rPr>
        <w:t>v obstarávacej cene od 651,- € do 1 700,-  € vrátane, ktorého doba použiteľnosti je dlhšia ako jeden rok sa v podmienkach účtovnej jednotky účtuje na podsúvahovom účte 791 a zároveň na účte 501 – Spotreba materiálu. Tento drobný hmotný majetok je financovaný z bežných výdavkov.</w:t>
      </w:r>
      <w:r w:rsidRPr="008740E8">
        <w:rPr>
          <w:rFonts w:asciiTheme="minorHAnsi" w:hAnsiTheme="minorHAnsi"/>
          <w:sz w:val="22"/>
          <w:szCs w:val="22"/>
        </w:rPr>
        <w:t xml:space="preserve">. </w:t>
      </w:r>
    </w:p>
    <w:p w:rsidR="00723A32" w:rsidRPr="008740E8" w:rsidRDefault="00723A32" w:rsidP="00F57CB5">
      <w:pPr>
        <w:pStyle w:val="Normlnywebov"/>
        <w:spacing w:after="0"/>
        <w:ind w:right="963"/>
        <w:jc w:val="both"/>
        <w:rPr>
          <w:rFonts w:asciiTheme="minorHAnsi" w:hAnsiTheme="minorHAnsi"/>
          <w:sz w:val="22"/>
          <w:szCs w:val="22"/>
        </w:rPr>
      </w:pPr>
      <w:r w:rsidRPr="008740E8">
        <w:rPr>
          <w:rFonts w:asciiTheme="minorHAnsi" w:hAnsiTheme="minorHAnsi"/>
          <w:sz w:val="22"/>
          <w:szCs w:val="22"/>
        </w:rPr>
        <w:t xml:space="preserve">Drobný </w:t>
      </w:r>
      <w:r w:rsidR="008740E8" w:rsidRPr="008740E8">
        <w:rPr>
          <w:rFonts w:asciiTheme="minorHAnsi" w:hAnsiTheme="minorHAnsi"/>
          <w:sz w:val="22"/>
          <w:szCs w:val="22"/>
        </w:rPr>
        <w:t xml:space="preserve">dlhodobý </w:t>
      </w:r>
      <w:r w:rsidRPr="008740E8">
        <w:rPr>
          <w:rFonts w:asciiTheme="minorHAnsi" w:hAnsiTheme="minorHAnsi"/>
          <w:sz w:val="22"/>
          <w:szCs w:val="22"/>
        </w:rPr>
        <w:t xml:space="preserve">hmotný majetok </w:t>
      </w:r>
      <w:r w:rsidR="008740E8" w:rsidRPr="008740E8">
        <w:rPr>
          <w:rFonts w:asciiTheme="minorHAnsi" w:hAnsiTheme="minorHAnsi"/>
          <w:sz w:val="22"/>
          <w:szCs w:val="22"/>
        </w:rPr>
        <w:t>v obstarávacej cene vyššej ako 35,- €</w:t>
      </w:r>
      <w:r w:rsidRPr="008740E8">
        <w:rPr>
          <w:rFonts w:asciiTheme="minorHAnsi" w:hAnsiTheme="minorHAnsi"/>
          <w:sz w:val="22"/>
          <w:szCs w:val="22"/>
        </w:rPr>
        <w:t>o</w:t>
      </w:r>
      <w:r w:rsidR="008740E8" w:rsidRPr="008740E8">
        <w:rPr>
          <w:rFonts w:asciiTheme="minorHAnsi" w:hAnsiTheme="minorHAnsi"/>
          <w:sz w:val="22"/>
          <w:szCs w:val="22"/>
        </w:rPr>
        <w:t xml:space="preserve"> do 650,- € vrátane, ktorého doba použiteľnosti je dlhšia ako jeden rok, sa v podmienkach účtovnej jednotky účtuje na účte 501 – Spotreba materiálu a zároveň sa eviduje v operatívnej evidencii.</w:t>
      </w:r>
      <w:r w:rsidRPr="008740E8">
        <w:rPr>
          <w:rFonts w:asciiTheme="minorHAnsi" w:hAnsiTheme="minorHAnsi"/>
          <w:sz w:val="22"/>
          <w:szCs w:val="22"/>
        </w:rPr>
        <w:t xml:space="preserve"> </w:t>
      </w:r>
    </w:p>
    <w:p w:rsidR="00E631AE" w:rsidRPr="00E631AE" w:rsidRDefault="00E631AE" w:rsidP="008740E8">
      <w:pPr>
        <w:spacing w:before="100" w:beforeAutospacing="1" w:after="0" w:line="240" w:lineRule="auto"/>
        <w:jc w:val="both"/>
        <w:rPr>
          <w:b/>
          <w:bCs/>
          <w:color w:val="000000" w:themeColor="text1"/>
        </w:rPr>
      </w:pPr>
      <w:r w:rsidRPr="00E631AE">
        <w:rPr>
          <w:b/>
          <w:bCs/>
          <w:color w:val="000000" w:themeColor="text1"/>
        </w:rPr>
        <w:t>5. Zásady pre zohľadnenie zníženia hodnoty majetku</w:t>
      </w:r>
    </w:p>
    <w:p w:rsidR="00E23F94" w:rsidRDefault="00A01B8A" w:rsidP="00F57CB5">
      <w:pPr>
        <w:spacing w:before="100" w:beforeAutospacing="1" w:after="0" w:line="240" w:lineRule="auto"/>
        <w:ind w:right="963" w:hanging="11"/>
        <w:jc w:val="both"/>
        <w:rPr>
          <w:bCs/>
          <w:color w:val="000000" w:themeColor="text1"/>
        </w:rPr>
      </w:pPr>
      <w:r w:rsidRPr="00A01B8A">
        <w:rPr>
          <w:bCs/>
          <w:color w:val="000000" w:themeColor="text1"/>
        </w:rPr>
        <w:t xml:space="preserve">Prechodné zníženie hodnoty majetku sa vyjadruje </w:t>
      </w:r>
      <w:r w:rsidRPr="008740E8">
        <w:rPr>
          <w:b/>
          <w:color w:val="000000" w:themeColor="text1"/>
        </w:rPr>
        <w:t>opravnou položkou</w:t>
      </w:r>
      <w:r w:rsidRPr="00A01B8A">
        <w:rPr>
          <w:bCs/>
          <w:color w:val="000000" w:themeColor="text1"/>
        </w:rPr>
        <w:t>. Tvorbu a použitie opravných položiek upravuje interný predpis</w:t>
      </w:r>
      <w:r>
        <w:rPr>
          <w:bCs/>
          <w:color w:val="000000" w:themeColor="text1"/>
        </w:rPr>
        <w:t xml:space="preserve"> smernica </w:t>
      </w:r>
      <w:r w:rsidRPr="00A01B8A">
        <w:rPr>
          <w:bCs/>
          <w:color w:val="000000" w:themeColor="text1"/>
        </w:rPr>
        <w:t>č. VP 11/2011</w:t>
      </w:r>
      <w:r>
        <w:rPr>
          <w:bCs/>
          <w:color w:val="000000" w:themeColor="text1"/>
        </w:rPr>
        <w:t xml:space="preserve"> „Zásady tvorby, použitia, účtovania a vykazovanie opravných položiek“</w:t>
      </w:r>
      <w:r w:rsidR="00742154">
        <w:rPr>
          <w:bCs/>
          <w:color w:val="000000" w:themeColor="text1"/>
        </w:rPr>
        <w:t>.</w:t>
      </w:r>
      <w:r>
        <w:rPr>
          <w:bCs/>
          <w:color w:val="000000" w:themeColor="text1"/>
        </w:rPr>
        <w:t xml:space="preserve"> </w:t>
      </w:r>
      <w:r w:rsidR="00303AEF">
        <w:rPr>
          <w:bCs/>
          <w:color w:val="000000" w:themeColor="text1"/>
        </w:rPr>
        <w:t xml:space="preserve"> Opravné položky tvorí Mesto Banská Bystrica ako účtovná jednotk</w:t>
      </w:r>
      <w:r w:rsidR="00742154">
        <w:rPr>
          <w:bCs/>
          <w:color w:val="000000" w:themeColor="text1"/>
        </w:rPr>
        <w:t>a</w:t>
      </w:r>
      <w:r w:rsidR="00303AEF">
        <w:rPr>
          <w:bCs/>
          <w:color w:val="000000" w:themeColor="text1"/>
        </w:rPr>
        <w:t xml:space="preserve"> na základe zásady opatrnosti, ak je opodstatnené predpokladať, že nastalo zníženie hodnoty majetku oproti pôvodnému oceneniu, okrem trvalého zníženia hodnoty majetku.</w:t>
      </w:r>
    </w:p>
    <w:p w:rsidR="00E631AE" w:rsidRDefault="00E23F94" w:rsidP="0079456F">
      <w:pPr>
        <w:spacing w:before="100" w:beforeAutospacing="1" w:after="0" w:line="240" w:lineRule="auto"/>
        <w:ind w:hanging="11"/>
        <w:jc w:val="both"/>
        <w:rPr>
          <w:bCs/>
          <w:color w:val="000000" w:themeColor="text1"/>
        </w:rPr>
      </w:pPr>
      <w:r>
        <w:rPr>
          <w:bCs/>
          <w:color w:val="000000" w:themeColor="text1"/>
        </w:rPr>
        <w:t>Účtovná jednotka tvorila opravné položky k</w:t>
      </w:r>
      <w:r w:rsidR="000B7C93">
        <w:rPr>
          <w:bCs/>
          <w:color w:val="000000" w:themeColor="text1"/>
        </w:rPr>
        <w:t>:</w:t>
      </w:r>
    </w:p>
    <w:p w:rsidR="00E23F94" w:rsidRPr="007807AD" w:rsidRDefault="00E23F94" w:rsidP="0079456F">
      <w:pPr>
        <w:tabs>
          <w:tab w:val="left" w:pos="708"/>
          <w:tab w:val="left" w:pos="1416"/>
          <w:tab w:val="left" w:pos="2124"/>
          <w:tab w:val="left" w:pos="2832"/>
          <w:tab w:val="left" w:pos="3540"/>
          <w:tab w:val="left" w:pos="4248"/>
          <w:tab w:val="left" w:pos="4956"/>
          <w:tab w:val="left" w:pos="5664"/>
          <w:tab w:val="left" w:pos="7200"/>
          <w:tab w:val="left" w:pos="7605"/>
        </w:tabs>
        <w:spacing w:after="0" w:line="240" w:lineRule="auto"/>
        <w:ind w:hanging="11"/>
        <w:jc w:val="both"/>
        <w:rPr>
          <w:bCs/>
        </w:rPr>
      </w:pPr>
      <w:r w:rsidRPr="007807AD">
        <w:rPr>
          <w:bCs/>
        </w:rPr>
        <w:t>- odpisovanému dlhodobému majetku</w:t>
      </w:r>
      <w:r w:rsidRPr="007807AD">
        <w:rPr>
          <w:bCs/>
        </w:rPr>
        <w:tab/>
      </w:r>
      <w:r w:rsidRPr="007807AD">
        <w:rPr>
          <w:bCs/>
        </w:rPr>
        <w:tab/>
      </w:r>
      <w:r w:rsidRPr="007807AD">
        <w:rPr>
          <w:bCs/>
        </w:rPr>
        <w:tab/>
      </w:r>
      <w:r w:rsidRPr="007807AD">
        <w:rPr>
          <w:bCs/>
        </w:rPr>
        <w:tab/>
      </w:r>
      <w:sdt>
        <w:sdtPr>
          <w:rPr>
            <w:bCs/>
          </w:rPr>
          <w:id w:val="588357867"/>
          <w14:checkbox>
            <w14:checked w14:val="0"/>
            <w14:checkedState w14:val="2612" w14:font="MS Gothic"/>
            <w14:uncheckedState w14:val="2610" w14:font="MS Gothic"/>
          </w14:checkbox>
        </w:sdtPr>
        <w:sdtEndPr/>
        <w:sdtContent>
          <w:r w:rsidRPr="007807AD">
            <w:rPr>
              <w:rFonts w:ascii="MS Gothic" w:eastAsia="MS Gothic" w:hAnsi="MS Gothic" w:hint="eastAsia"/>
              <w:bCs/>
            </w:rPr>
            <w:t>☐</w:t>
          </w:r>
        </w:sdtContent>
      </w:sdt>
      <w:r w:rsidRPr="007807AD">
        <w:rPr>
          <w:bCs/>
        </w:rPr>
        <w:t xml:space="preserve"> áno</w:t>
      </w:r>
      <w:r w:rsidR="007807AD">
        <w:rPr>
          <w:bCs/>
        </w:rPr>
        <w:tab/>
      </w:r>
      <w:sdt>
        <w:sdtPr>
          <w:rPr>
            <w:bCs/>
          </w:rPr>
          <w:id w:val="638159209"/>
          <w14:checkbox>
            <w14:checked w14:val="1"/>
            <w14:checkedState w14:val="2612" w14:font="MS Gothic"/>
            <w14:uncheckedState w14:val="2610" w14:font="MS Gothic"/>
          </w14:checkbox>
        </w:sdtPr>
        <w:sdtEndPr/>
        <w:sdtContent>
          <w:r w:rsidRPr="007807AD">
            <w:rPr>
              <w:rFonts w:ascii="MS Gothic" w:eastAsia="MS Gothic" w:hAnsi="MS Gothic" w:hint="eastAsia"/>
              <w:bCs/>
            </w:rPr>
            <w:t>☒</w:t>
          </w:r>
        </w:sdtContent>
      </w:sdt>
      <w:r w:rsidRPr="007807AD">
        <w:rPr>
          <w:bCs/>
        </w:rPr>
        <w:t xml:space="preserve"> nie</w:t>
      </w:r>
    </w:p>
    <w:p w:rsidR="00E631AE" w:rsidRPr="007807AD" w:rsidRDefault="00E23F94" w:rsidP="0079456F">
      <w:pPr>
        <w:tabs>
          <w:tab w:val="left" w:pos="708"/>
          <w:tab w:val="left" w:pos="1416"/>
          <w:tab w:val="left" w:pos="2124"/>
          <w:tab w:val="left" w:pos="2832"/>
          <w:tab w:val="left" w:pos="3540"/>
          <w:tab w:val="left" w:pos="4248"/>
          <w:tab w:val="left" w:pos="4956"/>
          <w:tab w:val="left" w:pos="5664"/>
          <w:tab w:val="left" w:pos="6120"/>
          <w:tab w:val="left" w:pos="6360"/>
        </w:tabs>
        <w:spacing w:after="0" w:line="240" w:lineRule="auto"/>
        <w:ind w:hanging="11"/>
        <w:jc w:val="both"/>
        <w:rPr>
          <w:bCs/>
        </w:rPr>
      </w:pPr>
      <w:r w:rsidRPr="007807AD">
        <w:rPr>
          <w:bCs/>
        </w:rPr>
        <w:t>- ne</w:t>
      </w:r>
      <w:r w:rsidR="000B7C93">
        <w:rPr>
          <w:bCs/>
        </w:rPr>
        <w:t>o</w:t>
      </w:r>
      <w:r w:rsidRPr="007807AD">
        <w:rPr>
          <w:bCs/>
        </w:rPr>
        <w:t>dpisovanému dlhodob</w:t>
      </w:r>
      <w:r w:rsidR="007807AD" w:rsidRPr="007807AD">
        <w:rPr>
          <w:bCs/>
        </w:rPr>
        <w:t>ému majetku</w:t>
      </w:r>
      <w:r w:rsidR="007807AD">
        <w:rPr>
          <w:bCs/>
        </w:rPr>
        <w:tab/>
      </w:r>
      <w:r w:rsidR="007807AD">
        <w:rPr>
          <w:bCs/>
        </w:rPr>
        <w:tab/>
      </w:r>
      <w:r w:rsidR="007807AD">
        <w:rPr>
          <w:bCs/>
        </w:rPr>
        <w:tab/>
      </w:r>
      <w:sdt>
        <w:sdtPr>
          <w:rPr>
            <w:bCs/>
          </w:rPr>
          <w:id w:val="-641036658"/>
          <w14:checkbox>
            <w14:checked w14:val="0"/>
            <w14:checkedState w14:val="2612" w14:font="MS Gothic"/>
            <w14:uncheckedState w14:val="2610" w14:font="MS Gothic"/>
          </w14:checkbox>
        </w:sdtPr>
        <w:sdtEndPr/>
        <w:sdtContent>
          <w:r w:rsidR="007807AD">
            <w:rPr>
              <w:rFonts w:ascii="MS Gothic" w:eastAsia="MS Gothic" w:hAnsi="MS Gothic" w:hint="eastAsia"/>
              <w:bCs/>
            </w:rPr>
            <w:t>☐</w:t>
          </w:r>
        </w:sdtContent>
      </w:sdt>
      <w:r w:rsidR="007807AD">
        <w:rPr>
          <w:bCs/>
        </w:rPr>
        <w:t xml:space="preserve"> áno                   </w:t>
      </w:r>
      <w:sdt>
        <w:sdtPr>
          <w:rPr>
            <w:bCs/>
          </w:rPr>
          <w:id w:val="1849138552"/>
          <w14:checkbox>
            <w14:checked w14:val="1"/>
            <w14:checkedState w14:val="2612" w14:font="MS Gothic"/>
            <w14:uncheckedState w14:val="2610" w14:font="MS Gothic"/>
          </w14:checkbox>
        </w:sdtPr>
        <w:sdtEndPr/>
        <w:sdtContent>
          <w:r w:rsidR="007807AD">
            <w:rPr>
              <w:rFonts w:ascii="MS Gothic" w:eastAsia="MS Gothic" w:hAnsi="MS Gothic" w:hint="eastAsia"/>
              <w:bCs/>
            </w:rPr>
            <w:t>☒</w:t>
          </w:r>
        </w:sdtContent>
      </w:sdt>
      <w:r w:rsidR="007807AD">
        <w:rPr>
          <w:bCs/>
        </w:rPr>
        <w:t xml:space="preserve"> nie</w:t>
      </w:r>
      <w:r w:rsidR="007807AD">
        <w:rPr>
          <w:bCs/>
        </w:rPr>
        <w:tab/>
      </w:r>
    </w:p>
    <w:p w:rsidR="007807AD" w:rsidRPr="007807AD" w:rsidRDefault="007807AD" w:rsidP="0079456F">
      <w:pPr>
        <w:tabs>
          <w:tab w:val="left" w:pos="708"/>
          <w:tab w:val="left" w:pos="1416"/>
          <w:tab w:val="left" w:pos="2124"/>
          <w:tab w:val="left" w:pos="2832"/>
          <w:tab w:val="left" w:pos="3540"/>
          <w:tab w:val="left" w:pos="4248"/>
          <w:tab w:val="left" w:pos="4956"/>
          <w:tab w:val="left" w:pos="5664"/>
          <w:tab w:val="left" w:pos="6150"/>
          <w:tab w:val="left" w:pos="7170"/>
          <w:tab w:val="left" w:pos="8280"/>
        </w:tabs>
        <w:spacing w:after="0" w:line="240" w:lineRule="auto"/>
        <w:ind w:hanging="11"/>
        <w:jc w:val="both"/>
        <w:rPr>
          <w:bCs/>
        </w:rPr>
      </w:pPr>
      <w:r w:rsidRPr="007807AD">
        <w:rPr>
          <w:bCs/>
        </w:rPr>
        <w:t>- nedokončeným investíciám</w:t>
      </w:r>
      <w:r>
        <w:rPr>
          <w:bCs/>
        </w:rPr>
        <w:tab/>
      </w:r>
      <w:r>
        <w:rPr>
          <w:bCs/>
        </w:rPr>
        <w:tab/>
      </w:r>
      <w:r>
        <w:rPr>
          <w:bCs/>
        </w:rPr>
        <w:tab/>
      </w:r>
      <w:r>
        <w:rPr>
          <w:bCs/>
        </w:rPr>
        <w:tab/>
      </w:r>
      <w:r>
        <w:rPr>
          <w:bCs/>
        </w:rPr>
        <w:tab/>
      </w:r>
      <w:sdt>
        <w:sdtPr>
          <w:rPr>
            <w:bCs/>
          </w:rPr>
          <w:id w:val="-692375367"/>
          <w14:checkbox>
            <w14:checked w14:val="1"/>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áno                   </w:t>
      </w:r>
      <w:sdt>
        <w:sdtPr>
          <w:rPr>
            <w:bCs/>
          </w:rPr>
          <w:id w:val="11210309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nie</w:t>
      </w:r>
      <w:r>
        <w:rPr>
          <w:bCs/>
        </w:rPr>
        <w:tab/>
      </w:r>
    </w:p>
    <w:p w:rsidR="007807AD" w:rsidRPr="007807AD" w:rsidRDefault="007807AD" w:rsidP="0079456F">
      <w:pPr>
        <w:tabs>
          <w:tab w:val="left" w:pos="708"/>
          <w:tab w:val="left" w:pos="1416"/>
          <w:tab w:val="left" w:pos="2124"/>
          <w:tab w:val="left" w:pos="2832"/>
          <w:tab w:val="left" w:pos="3540"/>
          <w:tab w:val="left" w:pos="4248"/>
          <w:tab w:val="left" w:pos="4956"/>
          <w:tab w:val="left" w:pos="5664"/>
          <w:tab w:val="left" w:pos="7530"/>
          <w:tab w:val="right" w:pos="9070"/>
        </w:tabs>
        <w:spacing w:after="0" w:line="240" w:lineRule="auto"/>
        <w:ind w:hanging="11"/>
        <w:jc w:val="both"/>
        <w:rPr>
          <w:bCs/>
        </w:rPr>
      </w:pPr>
      <w:r w:rsidRPr="007807AD">
        <w:rPr>
          <w:bCs/>
        </w:rPr>
        <w:t>- dlhodobému finančnému majetku</w:t>
      </w:r>
      <w:r>
        <w:rPr>
          <w:bCs/>
        </w:rPr>
        <w:tab/>
      </w:r>
      <w:r>
        <w:rPr>
          <w:bCs/>
        </w:rPr>
        <w:tab/>
      </w:r>
      <w:r>
        <w:rPr>
          <w:bCs/>
        </w:rPr>
        <w:tab/>
      </w:r>
      <w:r>
        <w:rPr>
          <w:bCs/>
        </w:rPr>
        <w:tab/>
      </w:r>
      <w:sdt>
        <w:sdtPr>
          <w:rPr>
            <w:bCs/>
          </w:rPr>
          <w:id w:val="-1558545814"/>
          <w14:checkbox>
            <w14:checked w14:val="0"/>
            <w14:checkedState w14:val="2612" w14:font="MS Gothic"/>
            <w14:uncheckedState w14:val="2610" w14:font="MS Gothic"/>
          </w14:checkbox>
        </w:sdtPr>
        <w:sdtEndPr/>
        <w:sdtContent>
          <w:r w:rsidR="009A14F5">
            <w:rPr>
              <w:rFonts w:ascii="MS Gothic" w:eastAsia="MS Gothic" w:hAnsi="MS Gothic" w:hint="eastAsia"/>
              <w:bCs/>
            </w:rPr>
            <w:t>☐</w:t>
          </w:r>
        </w:sdtContent>
      </w:sdt>
      <w:r>
        <w:rPr>
          <w:bCs/>
        </w:rPr>
        <w:t xml:space="preserve"> áno                   </w:t>
      </w:r>
      <w:sdt>
        <w:sdtPr>
          <w:rPr>
            <w:bCs/>
          </w:rPr>
          <w:id w:val="711855386"/>
          <w14:checkbox>
            <w14:checked w14:val="1"/>
            <w14:checkedState w14:val="2612" w14:font="MS Gothic"/>
            <w14:uncheckedState w14:val="2610" w14:font="MS Gothic"/>
          </w14:checkbox>
        </w:sdtPr>
        <w:sdtEndPr/>
        <w:sdtContent>
          <w:r w:rsidR="005D64C6">
            <w:rPr>
              <w:rFonts w:ascii="MS Gothic" w:eastAsia="MS Gothic" w:hAnsi="MS Gothic" w:hint="eastAsia"/>
              <w:bCs/>
            </w:rPr>
            <w:t>☒</w:t>
          </w:r>
        </w:sdtContent>
      </w:sdt>
      <w:r>
        <w:rPr>
          <w:bCs/>
        </w:rPr>
        <w:t xml:space="preserve"> nie</w:t>
      </w:r>
      <w:r>
        <w:rPr>
          <w:bCs/>
        </w:rPr>
        <w:tab/>
      </w:r>
    </w:p>
    <w:p w:rsidR="007807AD" w:rsidRPr="007807AD" w:rsidRDefault="007807AD" w:rsidP="0079456F">
      <w:pPr>
        <w:spacing w:after="0" w:line="240" w:lineRule="auto"/>
        <w:ind w:hanging="11"/>
        <w:jc w:val="both"/>
        <w:rPr>
          <w:bCs/>
        </w:rPr>
      </w:pPr>
      <w:r w:rsidRPr="007807AD">
        <w:rPr>
          <w:bCs/>
        </w:rPr>
        <w:t>- zásobám</w:t>
      </w:r>
      <w:r>
        <w:rPr>
          <w:bCs/>
        </w:rPr>
        <w:tab/>
      </w:r>
      <w:r>
        <w:rPr>
          <w:bCs/>
        </w:rPr>
        <w:tab/>
      </w:r>
      <w:r>
        <w:rPr>
          <w:bCs/>
        </w:rPr>
        <w:tab/>
      </w:r>
      <w:r>
        <w:rPr>
          <w:bCs/>
        </w:rPr>
        <w:tab/>
      </w:r>
      <w:r>
        <w:rPr>
          <w:bCs/>
        </w:rPr>
        <w:tab/>
      </w:r>
      <w:r>
        <w:rPr>
          <w:bCs/>
        </w:rPr>
        <w:tab/>
      </w:r>
      <w:r>
        <w:rPr>
          <w:bCs/>
        </w:rPr>
        <w:tab/>
      </w:r>
      <w:sdt>
        <w:sdtPr>
          <w:rPr>
            <w:bCs/>
          </w:rPr>
          <w:id w:val="-21458729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áno                   </w:t>
      </w:r>
      <w:sdt>
        <w:sdtPr>
          <w:rPr>
            <w:bCs/>
          </w:rPr>
          <w:id w:val="-1203941444"/>
          <w14:checkbox>
            <w14:checked w14:val="1"/>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nie</w:t>
      </w:r>
    </w:p>
    <w:p w:rsidR="007807AD" w:rsidRPr="007807AD" w:rsidRDefault="007807AD" w:rsidP="0079456F">
      <w:pPr>
        <w:spacing w:after="0" w:line="240" w:lineRule="auto"/>
        <w:ind w:hanging="11"/>
        <w:jc w:val="both"/>
        <w:rPr>
          <w:bCs/>
        </w:rPr>
      </w:pPr>
      <w:r w:rsidRPr="007807AD">
        <w:rPr>
          <w:bCs/>
        </w:rPr>
        <w:t>- pohľadávkam</w:t>
      </w:r>
      <w:r>
        <w:rPr>
          <w:bCs/>
        </w:rPr>
        <w:tab/>
      </w:r>
      <w:r>
        <w:rPr>
          <w:bCs/>
        </w:rPr>
        <w:tab/>
      </w:r>
      <w:r>
        <w:rPr>
          <w:bCs/>
        </w:rPr>
        <w:tab/>
      </w:r>
      <w:r>
        <w:rPr>
          <w:bCs/>
        </w:rPr>
        <w:tab/>
      </w:r>
      <w:r>
        <w:rPr>
          <w:bCs/>
        </w:rPr>
        <w:tab/>
      </w:r>
      <w:r>
        <w:rPr>
          <w:bCs/>
        </w:rPr>
        <w:tab/>
      </w:r>
      <w:r>
        <w:rPr>
          <w:bCs/>
        </w:rPr>
        <w:tab/>
      </w:r>
      <w:sdt>
        <w:sdtPr>
          <w:rPr>
            <w:bCs/>
          </w:rPr>
          <w:id w:val="1764570609"/>
          <w14:checkbox>
            <w14:checked w14:val="1"/>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áno                   </w:t>
      </w:r>
      <w:sdt>
        <w:sdtPr>
          <w:rPr>
            <w:bCs/>
          </w:rPr>
          <w:id w:val="-130114200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nie</w:t>
      </w:r>
    </w:p>
    <w:p w:rsidR="00E631AE" w:rsidRPr="007807AD" w:rsidRDefault="007807AD" w:rsidP="0079456F">
      <w:pPr>
        <w:spacing w:after="0" w:line="240" w:lineRule="auto"/>
        <w:ind w:hanging="11"/>
        <w:jc w:val="both"/>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p>
    <w:p w:rsidR="00303AEF" w:rsidRPr="007807AD" w:rsidRDefault="007807AD" w:rsidP="00F57CB5">
      <w:pPr>
        <w:spacing w:after="0" w:line="240" w:lineRule="auto"/>
        <w:ind w:right="963" w:hanging="11"/>
        <w:jc w:val="both"/>
        <w:rPr>
          <w:bCs/>
        </w:rPr>
      </w:pPr>
      <w:r w:rsidRPr="007807AD">
        <w:rPr>
          <w:bCs/>
        </w:rPr>
        <w:t>Účtovná jednotka tvorila opravné položky k pohľadávkam v rámci hlavnej činnosti</w:t>
      </w:r>
      <w:r w:rsidR="000B7C93">
        <w:rPr>
          <w:bCs/>
        </w:rPr>
        <w:t>,</w:t>
      </w:r>
      <w:r w:rsidRPr="007807AD">
        <w:rPr>
          <w:bCs/>
        </w:rPr>
        <w:t xml:space="preserve"> pri ktorých je riziko, že ich dlžník úplne alebo čiastočne nezaplatí</w:t>
      </w:r>
      <w:r w:rsidR="000B7C93">
        <w:rPr>
          <w:bCs/>
        </w:rPr>
        <w:t xml:space="preserve"> a</w:t>
      </w:r>
      <w:r w:rsidRPr="007807AD">
        <w:rPr>
          <w:bCs/>
        </w:rPr>
        <w:t xml:space="preserve"> ak od splatnosti pohľadávky uplynula doba dlhšia ako:</w:t>
      </w:r>
      <w:r w:rsidR="000B7C93">
        <w:rPr>
          <w:bCs/>
        </w:rPr>
        <w:t xml:space="preserve"> </w:t>
      </w:r>
    </w:p>
    <w:p w:rsidR="00303AEF" w:rsidRDefault="00303AEF" w:rsidP="0079456F">
      <w:pPr>
        <w:spacing w:before="100" w:beforeAutospacing="1" w:after="0" w:line="240" w:lineRule="auto"/>
        <w:ind w:hanging="11"/>
        <w:jc w:val="both"/>
        <w:rPr>
          <w:b/>
          <w:bCs/>
          <w:color w:val="FF0000"/>
        </w:rPr>
      </w:pPr>
    </w:p>
    <w:tbl>
      <w:tblPr>
        <w:tblStyle w:val="Mriekatabuky"/>
        <w:tblW w:w="0" w:type="auto"/>
        <w:tblInd w:w="11" w:type="dxa"/>
        <w:tblLook w:val="04A0" w:firstRow="1" w:lastRow="0" w:firstColumn="1" w:lastColumn="0" w:noHBand="0" w:noVBand="1"/>
      </w:tblPr>
      <w:tblGrid>
        <w:gridCol w:w="2111"/>
        <w:gridCol w:w="1701"/>
        <w:gridCol w:w="1842"/>
        <w:gridCol w:w="1701"/>
        <w:gridCol w:w="1694"/>
      </w:tblGrid>
      <w:tr w:rsidR="009A556F" w:rsidTr="009A556F">
        <w:trPr>
          <w:trHeight w:val="754"/>
        </w:trPr>
        <w:tc>
          <w:tcPr>
            <w:tcW w:w="2111" w:type="dxa"/>
          </w:tcPr>
          <w:p w:rsidR="009A556F" w:rsidRPr="009A556F" w:rsidRDefault="009A556F" w:rsidP="0079456F">
            <w:pPr>
              <w:spacing w:before="100" w:beforeAutospacing="1"/>
              <w:jc w:val="both"/>
              <w:rPr>
                <w:bCs/>
              </w:rPr>
            </w:pPr>
            <w:r w:rsidRPr="009A556F">
              <w:rPr>
                <w:bCs/>
              </w:rPr>
              <w:t>Pohľadávky</w:t>
            </w:r>
          </w:p>
        </w:tc>
        <w:tc>
          <w:tcPr>
            <w:tcW w:w="1701" w:type="dxa"/>
          </w:tcPr>
          <w:p w:rsidR="009A556F" w:rsidRPr="009A556F" w:rsidRDefault="009A556F" w:rsidP="0079456F">
            <w:pPr>
              <w:tabs>
                <w:tab w:val="left" w:pos="334"/>
              </w:tabs>
              <w:spacing w:before="100" w:beforeAutospacing="1"/>
              <w:ind w:hanging="141"/>
              <w:rPr>
                <w:bCs/>
              </w:rPr>
            </w:pPr>
            <w:r w:rsidRPr="009A556F">
              <w:rPr>
                <w:bCs/>
              </w:rPr>
              <w:t xml:space="preserve">  V</w:t>
            </w:r>
            <w:r>
              <w:rPr>
                <w:bCs/>
              </w:rPr>
              <w:t xml:space="preserve">  </w:t>
            </w:r>
            <w:r w:rsidRPr="009A556F">
              <w:rPr>
                <w:bCs/>
              </w:rPr>
              <w:t xml:space="preserve">lehote </w:t>
            </w:r>
            <w:r>
              <w:rPr>
                <w:bCs/>
              </w:rPr>
              <w:t xml:space="preserve">  </w:t>
            </w:r>
            <w:r w:rsidRPr="009A556F">
              <w:rPr>
                <w:bCs/>
              </w:rPr>
              <w:t xml:space="preserve">splatnosti </w:t>
            </w:r>
          </w:p>
        </w:tc>
        <w:tc>
          <w:tcPr>
            <w:tcW w:w="1842" w:type="dxa"/>
          </w:tcPr>
          <w:p w:rsidR="009A556F" w:rsidRPr="009A556F" w:rsidRDefault="009A556F" w:rsidP="0079456F">
            <w:pPr>
              <w:spacing w:before="100" w:beforeAutospacing="1"/>
              <w:jc w:val="center"/>
              <w:rPr>
                <w:bCs/>
              </w:rPr>
            </w:pPr>
            <w:r>
              <w:rPr>
                <w:bCs/>
              </w:rPr>
              <w:t>nad</w:t>
            </w:r>
            <w:r w:rsidRPr="009A556F">
              <w:rPr>
                <w:bCs/>
              </w:rPr>
              <w:t xml:space="preserve"> 12</w:t>
            </w:r>
            <w:r>
              <w:rPr>
                <w:bCs/>
              </w:rPr>
              <w:t xml:space="preserve"> </w:t>
            </w:r>
            <w:r w:rsidRPr="009A556F">
              <w:rPr>
                <w:bCs/>
              </w:rPr>
              <w:t>mesiacov</w:t>
            </w:r>
            <w:r>
              <w:rPr>
                <w:bCs/>
              </w:rPr>
              <w:t xml:space="preserve"> p</w:t>
            </w:r>
            <w:r w:rsidRPr="009A556F">
              <w:rPr>
                <w:bCs/>
              </w:rPr>
              <w:t>o lehote</w:t>
            </w:r>
            <w:r>
              <w:rPr>
                <w:bCs/>
              </w:rPr>
              <w:t xml:space="preserve"> splatnosti</w:t>
            </w:r>
          </w:p>
        </w:tc>
        <w:tc>
          <w:tcPr>
            <w:tcW w:w="1701" w:type="dxa"/>
          </w:tcPr>
          <w:p w:rsidR="009A556F" w:rsidRPr="009A556F" w:rsidRDefault="009A556F" w:rsidP="0079456F">
            <w:pPr>
              <w:spacing w:before="100" w:beforeAutospacing="1"/>
              <w:jc w:val="center"/>
              <w:rPr>
                <w:bCs/>
              </w:rPr>
            </w:pPr>
            <w:r>
              <w:rPr>
                <w:bCs/>
              </w:rPr>
              <w:t>n</w:t>
            </w:r>
            <w:r w:rsidRPr="009A556F">
              <w:rPr>
                <w:bCs/>
              </w:rPr>
              <w:t>ad 24 mesiacov po lehote splatnosti</w:t>
            </w:r>
          </w:p>
        </w:tc>
        <w:tc>
          <w:tcPr>
            <w:tcW w:w="1694" w:type="dxa"/>
          </w:tcPr>
          <w:p w:rsidR="009A556F" w:rsidRPr="009A556F" w:rsidRDefault="00742154" w:rsidP="0079456F">
            <w:pPr>
              <w:spacing w:before="100" w:beforeAutospacing="1"/>
              <w:jc w:val="center"/>
              <w:rPr>
                <w:bCs/>
                <w:color w:val="FF0000"/>
              </w:rPr>
            </w:pPr>
            <w:r>
              <w:rPr>
                <w:bCs/>
              </w:rPr>
              <w:t>n</w:t>
            </w:r>
            <w:r w:rsidR="009A556F" w:rsidRPr="009A556F">
              <w:rPr>
                <w:bCs/>
              </w:rPr>
              <w:t>ad 36 mesiacov po lehote splatnosti</w:t>
            </w:r>
          </w:p>
        </w:tc>
      </w:tr>
      <w:tr w:rsidR="009A556F" w:rsidTr="009A556F">
        <w:tc>
          <w:tcPr>
            <w:tcW w:w="2111" w:type="dxa"/>
          </w:tcPr>
          <w:p w:rsidR="009A556F" w:rsidRPr="009A556F" w:rsidRDefault="009A556F" w:rsidP="0079456F">
            <w:pPr>
              <w:spacing w:before="100" w:beforeAutospacing="1"/>
              <w:jc w:val="both"/>
              <w:rPr>
                <w:b/>
                <w:bCs/>
              </w:rPr>
            </w:pPr>
            <w:r w:rsidRPr="009A556F">
              <w:rPr>
                <w:bCs/>
              </w:rPr>
              <w:t>Pohľadávky</w:t>
            </w:r>
          </w:p>
        </w:tc>
        <w:tc>
          <w:tcPr>
            <w:tcW w:w="1701" w:type="dxa"/>
          </w:tcPr>
          <w:p w:rsidR="009A556F" w:rsidRPr="009A556F" w:rsidRDefault="009A556F" w:rsidP="0079456F">
            <w:pPr>
              <w:spacing w:before="100" w:beforeAutospacing="1"/>
              <w:jc w:val="both"/>
              <w:rPr>
                <w:b/>
                <w:bCs/>
              </w:rPr>
            </w:pPr>
          </w:p>
        </w:tc>
        <w:tc>
          <w:tcPr>
            <w:tcW w:w="1842" w:type="dxa"/>
          </w:tcPr>
          <w:p w:rsidR="009A556F" w:rsidRPr="009A556F" w:rsidRDefault="009A556F" w:rsidP="0079456F">
            <w:pPr>
              <w:spacing w:before="100" w:beforeAutospacing="1"/>
              <w:jc w:val="center"/>
              <w:rPr>
                <w:b/>
                <w:bCs/>
              </w:rPr>
            </w:pPr>
          </w:p>
        </w:tc>
        <w:tc>
          <w:tcPr>
            <w:tcW w:w="1701" w:type="dxa"/>
          </w:tcPr>
          <w:p w:rsidR="009A556F" w:rsidRPr="009A556F" w:rsidRDefault="009A556F" w:rsidP="0079456F">
            <w:pPr>
              <w:spacing w:before="100" w:beforeAutospacing="1"/>
              <w:jc w:val="both"/>
              <w:rPr>
                <w:b/>
                <w:bCs/>
              </w:rPr>
            </w:pPr>
          </w:p>
        </w:tc>
        <w:tc>
          <w:tcPr>
            <w:tcW w:w="1694" w:type="dxa"/>
          </w:tcPr>
          <w:p w:rsidR="009A556F" w:rsidRDefault="009A556F" w:rsidP="0079456F">
            <w:pPr>
              <w:spacing w:before="100" w:beforeAutospacing="1"/>
              <w:jc w:val="both"/>
              <w:rPr>
                <w:b/>
                <w:bCs/>
                <w:color w:val="FF0000"/>
              </w:rPr>
            </w:pPr>
          </w:p>
        </w:tc>
      </w:tr>
      <w:tr w:rsidR="009A556F" w:rsidTr="009A556F">
        <w:tc>
          <w:tcPr>
            <w:tcW w:w="2111" w:type="dxa"/>
          </w:tcPr>
          <w:p w:rsidR="009A556F" w:rsidRPr="009A556F" w:rsidRDefault="009A556F" w:rsidP="0079456F">
            <w:pPr>
              <w:spacing w:before="100" w:beforeAutospacing="1"/>
              <w:jc w:val="both"/>
              <w:rPr>
                <w:bCs/>
              </w:rPr>
            </w:pPr>
            <w:r w:rsidRPr="009A556F">
              <w:rPr>
                <w:bCs/>
              </w:rPr>
              <w:t>Percento tvorby OP</w:t>
            </w:r>
          </w:p>
        </w:tc>
        <w:tc>
          <w:tcPr>
            <w:tcW w:w="1701" w:type="dxa"/>
          </w:tcPr>
          <w:p w:rsidR="009A556F" w:rsidRPr="009A556F" w:rsidRDefault="009A556F" w:rsidP="0079456F">
            <w:pPr>
              <w:spacing w:before="100" w:beforeAutospacing="1"/>
              <w:jc w:val="center"/>
              <w:rPr>
                <w:bCs/>
              </w:rPr>
            </w:pPr>
            <w:r w:rsidRPr="009A556F">
              <w:rPr>
                <w:bCs/>
              </w:rPr>
              <w:t>X</w:t>
            </w:r>
          </w:p>
        </w:tc>
        <w:tc>
          <w:tcPr>
            <w:tcW w:w="1842" w:type="dxa"/>
          </w:tcPr>
          <w:p w:rsidR="009A556F" w:rsidRPr="009A556F" w:rsidRDefault="009A556F" w:rsidP="0079456F">
            <w:pPr>
              <w:spacing w:before="100" w:beforeAutospacing="1"/>
              <w:jc w:val="center"/>
              <w:rPr>
                <w:bCs/>
              </w:rPr>
            </w:pPr>
            <w:r w:rsidRPr="009A556F">
              <w:rPr>
                <w:bCs/>
              </w:rPr>
              <w:t>20</w:t>
            </w:r>
          </w:p>
        </w:tc>
        <w:tc>
          <w:tcPr>
            <w:tcW w:w="1701" w:type="dxa"/>
          </w:tcPr>
          <w:p w:rsidR="009A556F" w:rsidRPr="009A556F" w:rsidRDefault="009A556F" w:rsidP="0079456F">
            <w:pPr>
              <w:spacing w:before="100" w:beforeAutospacing="1"/>
              <w:jc w:val="center"/>
              <w:rPr>
                <w:bCs/>
              </w:rPr>
            </w:pPr>
            <w:r w:rsidRPr="009A556F">
              <w:rPr>
                <w:bCs/>
              </w:rPr>
              <w:t>50</w:t>
            </w:r>
          </w:p>
        </w:tc>
        <w:tc>
          <w:tcPr>
            <w:tcW w:w="1694" w:type="dxa"/>
          </w:tcPr>
          <w:p w:rsidR="009A556F" w:rsidRPr="009A556F" w:rsidRDefault="009A556F" w:rsidP="0079456F">
            <w:pPr>
              <w:spacing w:before="100" w:beforeAutospacing="1"/>
              <w:jc w:val="center"/>
              <w:rPr>
                <w:bCs/>
              </w:rPr>
            </w:pPr>
            <w:r w:rsidRPr="009A556F">
              <w:rPr>
                <w:bCs/>
              </w:rPr>
              <w:t>100</w:t>
            </w:r>
          </w:p>
        </w:tc>
      </w:tr>
      <w:tr w:rsidR="009A556F" w:rsidTr="009A556F">
        <w:tc>
          <w:tcPr>
            <w:tcW w:w="2111" w:type="dxa"/>
          </w:tcPr>
          <w:p w:rsidR="009A556F" w:rsidRPr="009A556F" w:rsidRDefault="009A556F" w:rsidP="0079456F">
            <w:pPr>
              <w:spacing w:before="100" w:beforeAutospacing="1"/>
              <w:jc w:val="both"/>
              <w:rPr>
                <w:bCs/>
              </w:rPr>
            </w:pPr>
            <w:r w:rsidRPr="009A556F">
              <w:rPr>
                <w:bCs/>
              </w:rPr>
              <w:t>Opravná položka</w:t>
            </w:r>
          </w:p>
        </w:tc>
        <w:tc>
          <w:tcPr>
            <w:tcW w:w="1701" w:type="dxa"/>
          </w:tcPr>
          <w:p w:rsidR="009A556F" w:rsidRPr="009A556F" w:rsidRDefault="009A556F" w:rsidP="0079456F">
            <w:pPr>
              <w:spacing w:before="100" w:beforeAutospacing="1"/>
              <w:jc w:val="center"/>
              <w:rPr>
                <w:bCs/>
              </w:rPr>
            </w:pPr>
            <w:r w:rsidRPr="009A556F">
              <w:rPr>
                <w:bCs/>
              </w:rPr>
              <w:t>x</w:t>
            </w:r>
          </w:p>
        </w:tc>
        <w:tc>
          <w:tcPr>
            <w:tcW w:w="1842" w:type="dxa"/>
          </w:tcPr>
          <w:p w:rsidR="009A556F" w:rsidRPr="009A556F" w:rsidRDefault="009A556F" w:rsidP="0079456F">
            <w:pPr>
              <w:spacing w:before="100" w:beforeAutospacing="1"/>
              <w:jc w:val="center"/>
              <w:rPr>
                <w:bCs/>
              </w:rPr>
            </w:pPr>
          </w:p>
        </w:tc>
        <w:tc>
          <w:tcPr>
            <w:tcW w:w="1701" w:type="dxa"/>
          </w:tcPr>
          <w:p w:rsidR="009A556F" w:rsidRPr="009A556F" w:rsidRDefault="009A556F" w:rsidP="0079456F">
            <w:pPr>
              <w:spacing w:before="100" w:beforeAutospacing="1"/>
              <w:jc w:val="center"/>
              <w:rPr>
                <w:bCs/>
              </w:rPr>
            </w:pPr>
          </w:p>
        </w:tc>
        <w:tc>
          <w:tcPr>
            <w:tcW w:w="1694" w:type="dxa"/>
          </w:tcPr>
          <w:p w:rsidR="009A556F" w:rsidRPr="009A556F" w:rsidRDefault="009A556F" w:rsidP="0079456F">
            <w:pPr>
              <w:spacing w:before="100" w:beforeAutospacing="1"/>
              <w:jc w:val="center"/>
              <w:rPr>
                <w:bCs/>
              </w:rPr>
            </w:pPr>
          </w:p>
        </w:tc>
      </w:tr>
    </w:tbl>
    <w:p w:rsidR="009A556F" w:rsidRDefault="00A429BE" w:rsidP="00F57CB5">
      <w:pPr>
        <w:spacing w:before="100" w:beforeAutospacing="1" w:after="0" w:line="240" w:lineRule="auto"/>
        <w:ind w:right="963" w:hanging="11"/>
        <w:jc w:val="both"/>
        <w:rPr>
          <w:bCs/>
        </w:rPr>
      </w:pPr>
      <w:r w:rsidRPr="00C87717">
        <w:rPr>
          <w:bCs/>
        </w:rPr>
        <w:t>Tvorba opravnej položky sa účtuje na ťarchu nákladov v prospech príslušného účtu opravných položiek. Opravné položky sa zúčtujú znížením alebo zrušením v prospech výnosov a na ťarchu príslušného úč</w:t>
      </w:r>
      <w:r w:rsidR="00C87717" w:rsidRPr="00C87717">
        <w:rPr>
          <w:bCs/>
        </w:rPr>
        <w:t>tu opravných položiek, a to v prípade, že inventarizácia v nasledujúcom účtovnom období nepreukáže  opodstatnenosť ich existencie alebo výšky, alebo ak pominuli dôvody ich existencie v priebehu účtovného obdobia.</w:t>
      </w:r>
    </w:p>
    <w:p w:rsidR="00C87717" w:rsidRDefault="00C87717" w:rsidP="00033698">
      <w:pPr>
        <w:spacing w:before="100" w:beforeAutospacing="1" w:after="0" w:line="240" w:lineRule="auto"/>
        <w:jc w:val="both"/>
        <w:rPr>
          <w:bCs/>
        </w:rPr>
      </w:pPr>
      <w:r w:rsidRPr="00C87717">
        <w:rPr>
          <w:b/>
          <w:bCs/>
        </w:rPr>
        <w:t>6. Zásady pre vykazovanie transferov</w:t>
      </w:r>
    </w:p>
    <w:p w:rsidR="00B32DA2" w:rsidRDefault="00C87717" w:rsidP="00F57CB5">
      <w:pPr>
        <w:spacing w:before="100" w:beforeAutospacing="1" w:after="0" w:line="240" w:lineRule="auto"/>
        <w:ind w:right="963" w:hanging="11"/>
        <w:jc w:val="both"/>
        <w:rPr>
          <w:bCs/>
        </w:rPr>
      </w:pPr>
      <w:r>
        <w:rPr>
          <w:bCs/>
        </w:rPr>
        <w:t>O nároku na dotácie zo štátneho rozpočtu sa účtuje, ak je takmer isté, že sa splnia všetky podmienky súvisiace s dotáciou a súčasne, že sa dotácia poskytne.</w:t>
      </w:r>
    </w:p>
    <w:p w:rsidR="00C87717" w:rsidRPr="00B32DA2" w:rsidRDefault="00C87717" w:rsidP="0079456F">
      <w:pPr>
        <w:spacing w:before="100" w:beforeAutospacing="1" w:after="0" w:line="240" w:lineRule="auto"/>
        <w:ind w:hanging="11"/>
        <w:jc w:val="both"/>
        <w:rPr>
          <w:bCs/>
        </w:rPr>
      </w:pPr>
      <w:r w:rsidRPr="00C87717">
        <w:rPr>
          <w:b/>
          <w:bCs/>
        </w:rPr>
        <w:t>Bežný tran</w:t>
      </w:r>
      <w:r>
        <w:rPr>
          <w:b/>
          <w:bCs/>
        </w:rPr>
        <w:t>s</w:t>
      </w:r>
      <w:r w:rsidRPr="00C87717">
        <w:rPr>
          <w:b/>
          <w:bCs/>
        </w:rPr>
        <w:t>fer</w:t>
      </w:r>
    </w:p>
    <w:p w:rsidR="00C87717" w:rsidRDefault="00C87717" w:rsidP="0079456F">
      <w:pPr>
        <w:pStyle w:val="Odsekzoznamu"/>
        <w:numPr>
          <w:ilvl w:val="0"/>
          <w:numId w:val="10"/>
        </w:numPr>
        <w:spacing w:before="100" w:beforeAutospacing="1" w:after="0" w:line="240" w:lineRule="auto"/>
        <w:ind w:left="0"/>
        <w:jc w:val="both"/>
        <w:rPr>
          <w:bCs/>
        </w:rPr>
      </w:pPr>
      <w:r w:rsidRPr="00C87717">
        <w:rPr>
          <w:bCs/>
        </w:rPr>
        <w:lastRenderedPageBreak/>
        <w:t>prijatý od cudzích subjektov – sa zúčtuje do výnosov vo vecnej a časovej súvislosti s</w:t>
      </w:r>
      <w:r>
        <w:rPr>
          <w:bCs/>
        </w:rPr>
        <w:t> </w:t>
      </w:r>
      <w:r w:rsidRPr="00C87717">
        <w:rPr>
          <w:bCs/>
        </w:rPr>
        <w:t>nákladmi</w:t>
      </w:r>
    </w:p>
    <w:p w:rsidR="00C87717" w:rsidRDefault="00C87717" w:rsidP="0079456F">
      <w:pPr>
        <w:pStyle w:val="Odsekzoznamu"/>
        <w:numPr>
          <w:ilvl w:val="0"/>
          <w:numId w:val="10"/>
        </w:numPr>
        <w:spacing w:before="100" w:beforeAutospacing="1" w:after="0" w:line="240" w:lineRule="auto"/>
        <w:ind w:left="0"/>
        <w:jc w:val="both"/>
        <w:rPr>
          <w:bCs/>
        </w:rPr>
      </w:pPr>
      <w:r>
        <w:rPr>
          <w:bCs/>
        </w:rPr>
        <w:t>prijatý od zriaďovateľa – sa zúčtuje do výnosov vo vecnej a časovej súvislosti s výdavkami</w:t>
      </w:r>
    </w:p>
    <w:p w:rsidR="00C87717" w:rsidRDefault="00C87717" w:rsidP="0079456F">
      <w:pPr>
        <w:pStyle w:val="Odsekzoznamu"/>
        <w:numPr>
          <w:ilvl w:val="0"/>
          <w:numId w:val="10"/>
        </w:numPr>
        <w:spacing w:before="100" w:beforeAutospacing="1" w:after="0" w:line="240" w:lineRule="auto"/>
        <w:ind w:left="0"/>
        <w:jc w:val="both"/>
        <w:rPr>
          <w:bCs/>
        </w:rPr>
      </w:pPr>
      <w:r>
        <w:rPr>
          <w:bCs/>
        </w:rPr>
        <w:t>poskytnutý cudzím subjektom – sa zúčtuje do nákladov po splnení podmienok</w:t>
      </w:r>
    </w:p>
    <w:p w:rsidR="00996009" w:rsidRPr="006A276D" w:rsidRDefault="00C87717" w:rsidP="0079456F">
      <w:pPr>
        <w:pStyle w:val="Odsekzoznamu"/>
        <w:numPr>
          <w:ilvl w:val="0"/>
          <w:numId w:val="10"/>
        </w:numPr>
        <w:spacing w:before="100" w:beforeAutospacing="1" w:after="0" w:line="240" w:lineRule="auto"/>
        <w:ind w:left="0"/>
        <w:jc w:val="both"/>
        <w:rPr>
          <w:bCs/>
        </w:rPr>
      </w:pPr>
      <w:r>
        <w:rPr>
          <w:bCs/>
        </w:rPr>
        <w:t>poskytnutý vlastným subjektom – sa zúčtuje do nákladov pri poskytnutí transferu</w:t>
      </w:r>
    </w:p>
    <w:p w:rsidR="00C87717" w:rsidRPr="005F4F2D" w:rsidRDefault="00C87717" w:rsidP="0079456F">
      <w:pPr>
        <w:spacing w:before="100" w:beforeAutospacing="1" w:after="0" w:line="240" w:lineRule="auto"/>
        <w:jc w:val="both"/>
        <w:rPr>
          <w:b/>
          <w:bCs/>
        </w:rPr>
      </w:pPr>
      <w:r w:rsidRPr="005F4F2D">
        <w:rPr>
          <w:b/>
          <w:bCs/>
        </w:rPr>
        <w:t>Kapitálový transfer</w:t>
      </w:r>
    </w:p>
    <w:p w:rsidR="00C87717" w:rsidRDefault="00C87717" w:rsidP="00F57CB5">
      <w:pPr>
        <w:pStyle w:val="Odsekzoznamu"/>
        <w:numPr>
          <w:ilvl w:val="0"/>
          <w:numId w:val="11"/>
        </w:numPr>
        <w:spacing w:before="100" w:beforeAutospacing="1" w:after="0" w:line="240" w:lineRule="auto"/>
        <w:ind w:left="0" w:right="452"/>
        <w:jc w:val="both"/>
        <w:rPr>
          <w:bCs/>
        </w:rPr>
      </w:pPr>
      <w:r>
        <w:rPr>
          <w:bCs/>
        </w:rPr>
        <w:t>prijatý od cudzích subjektov – sa zúčtuje do výnosov vo vecnej a časovej súvislosti s nákladmi ( napr. s odpismi, s opravnou položkou, so zostatkovou hodnotou vyradeného dlhodobého majetku)</w:t>
      </w:r>
    </w:p>
    <w:p w:rsidR="0079456F" w:rsidRDefault="00C87717" w:rsidP="00F57CB5">
      <w:pPr>
        <w:pStyle w:val="Odsekzoznamu"/>
        <w:numPr>
          <w:ilvl w:val="0"/>
          <w:numId w:val="11"/>
        </w:numPr>
        <w:spacing w:before="100" w:beforeAutospacing="1" w:after="0" w:line="240" w:lineRule="auto"/>
        <w:ind w:left="0" w:right="452"/>
        <w:jc w:val="both"/>
        <w:rPr>
          <w:bCs/>
        </w:rPr>
      </w:pPr>
      <w:r>
        <w:rPr>
          <w:bCs/>
        </w:rPr>
        <w:t>prijatý od zriaďovateľa – sa zúčtuje do výnosov vo vecnej a časovej súvislosti s nákladmi ( napr. s odpismi, s opravnou položkou, so zostatkovou hodnotou vyradeného dlhodobého majetku)</w:t>
      </w:r>
    </w:p>
    <w:p w:rsidR="0079456F" w:rsidRDefault="00C87717" w:rsidP="00F57CB5">
      <w:pPr>
        <w:pStyle w:val="Odsekzoznamu"/>
        <w:numPr>
          <w:ilvl w:val="0"/>
          <w:numId w:val="11"/>
        </w:numPr>
        <w:spacing w:before="100" w:beforeAutospacing="1" w:after="0" w:line="240" w:lineRule="auto"/>
        <w:ind w:left="0" w:right="452"/>
        <w:jc w:val="both"/>
        <w:rPr>
          <w:bCs/>
        </w:rPr>
      </w:pPr>
      <w:r w:rsidRPr="0079456F">
        <w:rPr>
          <w:bCs/>
        </w:rPr>
        <w:t>poskytnutý cudzím subjektom – sa zúčtuje do nákladov po splnení podmieno</w:t>
      </w:r>
      <w:r w:rsidR="0079456F">
        <w:rPr>
          <w:bCs/>
        </w:rPr>
        <w:t>k</w:t>
      </w:r>
    </w:p>
    <w:p w:rsidR="00AC36F8" w:rsidRPr="0079456F" w:rsidRDefault="00AC36F8" w:rsidP="00F57CB5">
      <w:pPr>
        <w:pStyle w:val="Odsekzoznamu"/>
        <w:numPr>
          <w:ilvl w:val="0"/>
          <w:numId w:val="11"/>
        </w:numPr>
        <w:spacing w:before="100" w:beforeAutospacing="1" w:after="0" w:line="240" w:lineRule="auto"/>
        <w:ind w:left="0" w:right="452"/>
        <w:jc w:val="both"/>
        <w:rPr>
          <w:bCs/>
        </w:rPr>
      </w:pPr>
      <w:r w:rsidRPr="0079456F">
        <w:rPr>
          <w:bCs/>
        </w:rPr>
        <w:t>poskytnutý vlastným subjektom – sa zúčtuje do nákladov vo vecnej a časovej súvislosti s nákladmi účtovanými v organizáciách v zriaďovateľskej pôsobnosti mesta.</w:t>
      </w:r>
    </w:p>
    <w:p w:rsidR="00C05C70" w:rsidRDefault="00303AEF" w:rsidP="00F57CB5">
      <w:pPr>
        <w:spacing w:before="100" w:beforeAutospacing="1" w:after="119" w:line="240" w:lineRule="auto"/>
        <w:ind w:right="452"/>
        <w:jc w:val="both"/>
        <w:rPr>
          <w:rFonts w:eastAsia="Times New Roman" w:cs="Times New Roman"/>
          <w:lang w:eastAsia="sk-SK"/>
        </w:rPr>
      </w:pPr>
      <w:r w:rsidRPr="00AC36F8">
        <w:rPr>
          <w:b/>
          <w:bCs/>
        </w:rPr>
        <w:t>7.</w:t>
      </w:r>
      <w:r w:rsidRPr="00AC36F8">
        <w:rPr>
          <w:rFonts w:eastAsia="Times New Roman" w:cs="Times New Roman"/>
          <w:b/>
          <w:bCs/>
          <w:lang w:eastAsia="sk-SK"/>
        </w:rPr>
        <w:t xml:space="preserve"> </w:t>
      </w:r>
      <w:r w:rsidRPr="00C346EB">
        <w:rPr>
          <w:rFonts w:eastAsia="Times New Roman" w:cs="Times New Roman"/>
          <w:b/>
          <w:bCs/>
          <w:lang w:eastAsia="sk-SK"/>
        </w:rPr>
        <w:t>Majetok a záväzky vyjadrené v cudzej mene</w:t>
      </w:r>
      <w:r w:rsidRPr="00C346EB">
        <w:rPr>
          <w:rFonts w:eastAsia="Times New Roman" w:cs="Times New Roman"/>
          <w:lang w:eastAsia="sk-SK"/>
        </w:rPr>
        <w:t xml:space="preserve"> </w:t>
      </w:r>
    </w:p>
    <w:p w:rsidR="00303AEF" w:rsidRPr="00C346EB" w:rsidRDefault="00D722A0" w:rsidP="00F57CB5">
      <w:pPr>
        <w:spacing w:before="100" w:beforeAutospacing="1" w:after="119" w:line="240" w:lineRule="auto"/>
        <w:ind w:right="452"/>
        <w:jc w:val="both"/>
        <w:rPr>
          <w:rFonts w:eastAsia="Times New Roman" w:cs="Times New Roman"/>
          <w:lang w:eastAsia="sk-SK"/>
        </w:rPr>
      </w:pPr>
      <w:r>
        <w:rPr>
          <w:rFonts w:eastAsia="Times New Roman" w:cs="Times New Roman"/>
          <w:lang w:eastAsia="sk-SK"/>
        </w:rPr>
        <w:t>Majetok a záväzky vyjadrené v cudzej mene sa p</w:t>
      </w:r>
      <w:r w:rsidR="00303AEF" w:rsidRPr="00C346EB">
        <w:rPr>
          <w:rFonts w:eastAsia="Times New Roman" w:cs="Times New Roman"/>
          <w:lang w:eastAsia="sk-SK"/>
        </w:rPr>
        <w:t>repočítavajú</w:t>
      </w:r>
      <w:r w:rsidR="00B60352">
        <w:rPr>
          <w:rFonts w:eastAsia="Times New Roman" w:cs="Times New Roman"/>
          <w:lang w:eastAsia="sk-SK"/>
        </w:rPr>
        <w:t xml:space="preserve"> sa</w:t>
      </w:r>
      <w:r w:rsidR="00303AEF" w:rsidRPr="00C346EB">
        <w:rPr>
          <w:rFonts w:eastAsia="Times New Roman" w:cs="Times New Roman"/>
          <w:lang w:eastAsia="sk-SK"/>
        </w:rPr>
        <w:t xml:space="preserve"> na</w:t>
      </w:r>
      <w:r w:rsidR="00B60352">
        <w:rPr>
          <w:rFonts w:eastAsia="Times New Roman" w:cs="Times New Roman"/>
          <w:lang w:eastAsia="sk-SK"/>
        </w:rPr>
        <w:t xml:space="preserve"> menu Eur</w:t>
      </w:r>
      <w:r w:rsidR="00303AEF" w:rsidRPr="00C346EB">
        <w:rPr>
          <w:rFonts w:eastAsia="Times New Roman" w:cs="Times New Roman"/>
          <w:lang w:eastAsia="sk-SK"/>
        </w:rPr>
        <w:t xml:space="preserve"> referenčným výmenným kurzom určeným a vyhláseným Európskou centrálnou bankou v deň predchádzajúci dňu uskutočnenia účtovného prípadu alebo v iný deň, ak to ustanovuje osobitný predpis a v deň, ku ktorému sa zostavuje účtovná závierka. V účtovnej závierke</w:t>
      </w:r>
      <w:r w:rsidR="005D64C6">
        <w:rPr>
          <w:rFonts w:eastAsia="Times New Roman" w:cs="Times New Roman"/>
          <w:lang w:eastAsia="sk-SK"/>
        </w:rPr>
        <w:t xml:space="preserve"> majetok a záväzky sú</w:t>
      </w:r>
      <w:r w:rsidR="00303AEF" w:rsidRPr="00C346EB">
        <w:rPr>
          <w:rFonts w:eastAsia="Times New Roman" w:cs="Times New Roman"/>
          <w:lang w:eastAsia="sk-SK"/>
        </w:rPr>
        <w:t xml:space="preserve"> </w:t>
      </w:r>
      <w:r w:rsidR="005D64C6">
        <w:rPr>
          <w:rFonts w:eastAsia="Times New Roman" w:cs="Times New Roman"/>
          <w:lang w:eastAsia="sk-SK"/>
        </w:rPr>
        <w:t xml:space="preserve"> </w:t>
      </w:r>
      <w:r w:rsidR="00303AEF" w:rsidRPr="00C346EB">
        <w:rPr>
          <w:rFonts w:eastAsia="Times New Roman" w:cs="Times New Roman"/>
          <w:lang w:eastAsia="sk-SK"/>
        </w:rPr>
        <w:t>vykázané s prepočtom podľa kurzu platného ku dňu, ku ktorému sa zostavuje. Kurzové straty sa účtujú do nákladov a kurzové zisky do výnosov.</w:t>
      </w:r>
    </w:p>
    <w:p w:rsidR="005C0BEE" w:rsidRDefault="00AC36F8" w:rsidP="00F57CB5">
      <w:pPr>
        <w:spacing w:before="100" w:beforeAutospacing="1" w:after="0" w:line="240" w:lineRule="auto"/>
        <w:ind w:right="452"/>
        <w:jc w:val="both"/>
        <w:rPr>
          <w:rFonts w:eastAsia="Times New Roman" w:cs="Times New Roman"/>
          <w:b/>
          <w:lang w:eastAsia="sk-SK"/>
        </w:rPr>
      </w:pPr>
      <w:r w:rsidRPr="00AC36F8">
        <w:rPr>
          <w:rFonts w:eastAsia="Times New Roman" w:cs="Times New Roman"/>
          <w:b/>
          <w:lang w:eastAsia="sk-SK"/>
        </w:rPr>
        <w:t>8.Iné</w:t>
      </w:r>
    </w:p>
    <w:p w:rsidR="00A04CB8" w:rsidRDefault="00303AEF" w:rsidP="00F57CB5">
      <w:pPr>
        <w:spacing w:before="100" w:beforeAutospacing="1" w:after="0" w:line="240" w:lineRule="auto"/>
        <w:ind w:right="452"/>
        <w:jc w:val="both"/>
        <w:rPr>
          <w:rFonts w:eastAsia="Times New Roman" w:cs="Times New Roman"/>
          <w:b/>
          <w:lang w:eastAsia="sk-SK"/>
        </w:rPr>
      </w:pPr>
      <w:r w:rsidRPr="00A01B8A">
        <w:rPr>
          <w:rFonts w:eastAsia="Times New Roman" w:cs="Times New Roman"/>
          <w:color w:val="000000" w:themeColor="text1"/>
          <w:lang w:eastAsia="sk-SK"/>
        </w:rPr>
        <w:t xml:space="preserve">Mesto Banská Bystrica za svoju hlavnú činnosť </w:t>
      </w:r>
      <w:r w:rsidRPr="00A01B8A">
        <w:rPr>
          <w:rFonts w:eastAsia="Times New Roman" w:cs="Times New Roman"/>
          <w:b/>
          <w:bCs/>
          <w:color w:val="000000" w:themeColor="text1"/>
          <w:lang w:eastAsia="sk-SK"/>
        </w:rPr>
        <w:t>nie je platiteľom dane z pridanej hodnoty</w:t>
      </w:r>
      <w:r w:rsidRPr="00A01B8A">
        <w:rPr>
          <w:rFonts w:eastAsia="Times New Roman" w:cs="Times New Roman"/>
          <w:color w:val="000000" w:themeColor="text1"/>
          <w:lang w:eastAsia="sk-SK"/>
        </w:rPr>
        <w:t xml:space="preserve">. Platiteľom dane z pridanej hodnoty je za svoju podnikateľskú činnosť – </w:t>
      </w:r>
      <w:r w:rsidR="00E664BF">
        <w:rPr>
          <w:rFonts w:eastAsia="Times New Roman" w:cs="Times New Roman"/>
          <w:color w:val="000000" w:themeColor="text1"/>
          <w:lang w:eastAsia="sk-SK"/>
        </w:rPr>
        <w:t>Z</w:t>
      </w:r>
      <w:r w:rsidRPr="00A01B8A">
        <w:rPr>
          <w:rFonts w:eastAsia="Times New Roman" w:cs="Times New Roman"/>
          <w:color w:val="000000" w:themeColor="text1"/>
          <w:lang w:eastAsia="sk-SK"/>
        </w:rPr>
        <w:t xml:space="preserve">ávodná kuchyňa, KOMUCE (sociálne služby), a </w:t>
      </w:r>
      <w:r w:rsidR="00E664BF">
        <w:rPr>
          <w:rFonts w:eastAsia="Times New Roman" w:cs="Times New Roman"/>
          <w:color w:val="000000" w:themeColor="text1"/>
          <w:lang w:eastAsia="sk-SK"/>
        </w:rPr>
        <w:t>I</w:t>
      </w:r>
      <w:r w:rsidRPr="00A01B8A">
        <w:rPr>
          <w:rFonts w:eastAsia="Times New Roman" w:cs="Times New Roman"/>
          <w:color w:val="000000" w:themeColor="text1"/>
          <w:lang w:eastAsia="sk-SK"/>
        </w:rPr>
        <w:t>nformačné centr</w:t>
      </w:r>
      <w:r w:rsidR="00E664BF">
        <w:rPr>
          <w:rFonts w:eastAsia="Times New Roman" w:cs="Times New Roman"/>
          <w:color w:val="000000" w:themeColor="text1"/>
          <w:lang w:eastAsia="sk-SK"/>
        </w:rPr>
        <w:t>á.</w:t>
      </w:r>
      <w:r w:rsidRPr="00A01B8A">
        <w:rPr>
          <w:rFonts w:eastAsia="Times New Roman" w:cs="Times New Roman"/>
          <w:color w:val="000000" w:themeColor="text1"/>
          <w:lang w:eastAsia="sk-SK"/>
        </w:rPr>
        <w:t xml:space="preserve"> </w:t>
      </w:r>
    </w:p>
    <w:p w:rsidR="00303AEF" w:rsidRPr="00A04CB8" w:rsidRDefault="00303AEF" w:rsidP="00F57CB5">
      <w:pPr>
        <w:spacing w:before="100" w:beforeAutospacing="1" w:after="0" w:line="240" w:lineRule="auto"/>
        <w:ind w:right="452"/>
        <w:jc w:val="both"/>
        <w:rPr>
          <w:rFonts w:eastAsia="Times New Roman" w:cs="Times New Roman"/>
          <w:b/>
          <w:lang w:eastAsia="sk-SK"/>
        </w:rPr>
      </w:pPr>
      <w:r w:rsidRPr="00A01B8A">
        <w:rPr>
          <w:rFonts w:eastAsia="Times New Roman" w:cs="Times New Roman"/>
          <w:color w:val="000000" w:themeColor="text1"/>
          <w:lang w:eastAsia="sk-SK"/>
        </w:rPr>
        <w:t xml:space="preserve">V prípadoch keď dodávateľské faktúry sú vystavené platiteľmi DPH v hlavnej činnosti účtovnej jednotky  fakturovaná DPH je súčasťou ocenenia dlhodobého majetku, zásob a nákladov. </w:t>
      </w:r>
    </w:p>
    <w:p w:rsidR="00303AEF" w:rsidRPr="00A01B8A" w:rsidRDefault="00303AEF" w:rsidP="00F57CB5">
      <w:pPr>
        <w:spacing w:before="100" w:beforeAutospacing="1" w:after="0" w:line="240" w:lineRule="auto"/>
        <w:ind w:right="452"/>
        <w:jc w:val="both"/>
        <w:rPr>
          <w:rFonts w:eastAsia="Times New Roman" w:cs="Times New Roman"/>
          <w:color w:val="000000" w:themeColor="text1"/>
          <w:lang w:eastAsia="sk-SK"/>
        </w:rPr>
      </w:pPr>
      <w:r w:rsidRPr="00A01B8A">
        <w:rPr>
          <w:rFonts w:eastAsia="Times New Roman" w:cs="Times New Roman"/>
          <w:color w:val="000000" w:themeColor="text1"/>
          <w:lang w:eastAsia="sk-SK"/>
        </w:rPr>
        <w:t>V prípadoch, že dodávateľské faktúry vystavené s DPH sa týkajú podnikateľskej činnosti, tvoria základ pre výpočet povinnosti resp. nároku na DPH.</w:t>
      </w:r>
    </w:p>
    <w:p w:rsidR="00B32DA2" w:rsidRDefault="00723A32" w:rsidP="002D12D2">
      <w:pPr>
        <w:pStyle w:val="Normlnywebov"/>
        <w:spacing w:after="0"/>
        <w:jc w:val="center"/>
        <w:rPr>
          <w:rFonts w:asciiTheme="minorHAnsi" w:hAnsiTheme="minorHAnsi"/>
          <w:b/>
          <w:bCs/>
          <w:sz w:val="22"/>
          <w:szCs w:val="22"/>
        </w:rPr>
      </w:pPr>
      <w:r w:rsidRPr="00723A32">
        <w:rPr>
          <w:rFonts w:asciiTheme="minorHAnsi" w:hAnsiTheme="minorHAnsi"/>
          <w:b/>
          <w:bCs/>
          <w:sz w:val="22"/>
          <w:szCs w:val="22"/>
        </w:rPr>
        <w:t>Čl. III</w:t>
      </w:r>
    </w:p>
    <w:p w:rsidR="00723A32" w:rsidRPr="00954724" w:rsidRDefault="00723A32" w:rsidP="00FE1855">
      <w:pPr>
        <w:pStyle w:val="Normlnywebov"/>
        <w:spacing w:after="0"/>
        <w:jc w:val="center"/>
        <w:rPr>
          <w:rFonts w:asciiTheme="minorHAnsi" w:hAnsiTheme="minorHAnsi"/>
          <w:b/>
          <w:bCs/>
          <w:sz w:val="22"/>
          <w:szCs w:val="22"/>
        </w:rPr>
      </w:pPr>
      <w:r w:rsidRPr="00723A32">
        <w:rPr>
          <w:rFonts w:asciiTheme="minorHAnsi" w:hAnsiTheme="minorHAnsi"/>
          <w:b/>
          <w:bCs/>
          <w:sz w:val="22"/>
          <w:szCs w:val="22"/>
        </w:rPr>
        <w:t>Informácie o údajoch na strane aktív súvahy</w:t>
      </w:r>
    </w:p>
    <w:p w:rsidR="00723A32" w:rsidRPr="00723A32" w:rsidRDefault="00881628" w:rsidP="00DB0544">
      <w:pPr>
        <w:pStyle w:val="Normlnywebov"/>
        <w:spacing w:after="0"/>
        <w:rPr>
          <w:rFonts w:asciiTheme="minorHAnsi" w:hAnsiTheme="minorHAnsi"/>
        </w:rPr>
      </w:pPr>
      <w:r>
        <w:rPr>
          <w:rFonts w:asciiTheme="minorHAnsi" w:hAnsiTheme="minorHAnsi"/>
          <w:b/>
          <w:bCs/>
          <w:sz w:val="22"/>
          <w:szCs w:val="22"/>
        </w:rPr>
        <w:t xml:space="preserve">                                                                     </w:t>
      </w:r>
      <w:r w:rsidR="00723A32" w:rsidRPr="00723A32">
        <w:rPr>
          <w:rFonts w:asciiTheme="minorHAnsi" w:hAnsiTheme="minorHAnsi"/>
          <w:b/>
          <w:bCs/>
          <w:sz w:val="22"/>
          <w:szCs w:val="22"/>
        </w:rPr>
        <w:t xml:space="preserve">A Neobežný majetok </w:t>
      </w:r>
    </w:p>
    <w:p w:rsidR="00723A32" w:rsidRPr="00723A32" w:rsidRDefault="00954724" w:rsidP="00DB0544">
      <w:pPr>
        <w:pStyle w:val="Normlnywebov"/>
        <w:spacing w:after="0"/>
        <w:rPr>
          <w:rFonts w:asciiTheme="minorHAnsi" w:hAnsiTheme="minorHAnsi"/>
        </w:rPr>
      </w:pPr>
      <w:r>
        <w:rPr>
          <w:rFonts w:asciiTheme="minorHAnsi" w:hAnsiTheme="minorHAnsi"/>
          <w:b/>
          <w:bCs/>
          <w:sz w:val="22"/>
          <w:szCs w:val="22"/>
        </w:rPr>
        <w:t xml:space="preserve">1) </w:t>
      </w:r>
      <w:r w:rsidR="00723A32" w:rsidRPr="00723A32">
        <w:rPr>
          <w:rFonts w:asciiTheme="minorHAnsi" w:hAnsiTheme="minorHAnsi"/>
          <w:b/>
          <w:bCs/>
          <w:sz w:val="22"/>
          <w:szCs w:val="22"/>
        </w:rPr>
        <w:t xml:space="preserve">Dlhodobý nehmotný majetok a dlhodobý hmotný majetok </w:t>
      </w:r>
    </w:p>
    <w:p w:rsidR="00BB34DC" w:rsidRPr="00A25F2C" w:rsidRDefault="00954724" w:rsidP="00DB0544">
      <w:pPr>
        <w:pStyle w:val="Normlnywebov"/>
        <w:spacing w:after="0" w:line="360" w:lineRule="auto"/>
        <w:ind w:left="357" w:hanging="357"/>
        <w:rPr>
          <w:rFonts w:asciiTheme="minorHAnsi" w:hAnsiTheme="minorHAnsi"/>
        </w:rPr>
      </w:pPr>
      <w:r w:rsidRPr="00C263C0">
        <w:rPr>
          <w:rFonts w:asciiTheme="minorHAnsi" w:hAnsiTheme="minorHAnsi"/>
          <w:b/>
          <w:bCs/>
          <w:sz w:val="22"/>
          <w:szCs w:val="22"/>
        </w:rPr>
        <w:t>a)</w:t>
      </w:r>
      <w:r w:rsidRPr="00954724">
        <w:rPr>
          <w:rFonts w:asciiTheme="minorHAnsi" w:hAnsiTheme="minorHAnsi"/>
          <w:bCs/>
          <w:sz w:val="22"/>
          <w:szCs w:val="22"/>
        </w:rPr>
        <w:t xml:space="preserve">  </w:t>
      </w:r>
      <w:r w:rsidR="00723A32" w:rsidRPr="00954724">
        <w:rPr>
          <w:rFonts w:asciiTheme="minorHAnsi" w:hAnsiTheme="minorHAnsi"/>
          <w:b/>
          <w:bCs/>
          <w:sz w:val="22"/>
          <w:szCs w:val="22"/>
        </w:rPr>
        <w:t>Prehľad o pohybe dlhodobého nehmotného majetku /v €/</w:t>
      </w:r>
      <w:r w:rsidRPr="00954724">
        <w:rPr>
          <w:rFonts w:asciiTheme="minorHAnsi" w:hAnsiTheme="minorHAnsi"/>
          <w:b/>
        </w:rPr>
        <w:t xml:space="preserve">  </w:t>
      </w:r>
      <w:r w:rsidR="00723A32" w:rsidRPr="00954724">
        <w:rPr>
          <w:rFonts w:asciiTheme="minorHAnsi" w:hAnsiTheme="minorHAnsi"/>
          <w:sz w:val="22"/>
          <w:szCs w:val="22"/>
        </w:rPr>
        <w:t>(</w:t>
      </w:r>
      <w:r w:rsidR="00D722A0">
        <w:rPr>
          <w:rFonts w:asciiTheme="minorHAnsi" w:hAnsiTheme="minorHAnsi"/>
          <w:sz w:val="22"/>
          <w:szCs w:val="22"/>
        </w:rPr>
        <w:t xml:space="preserve"> v tabuľkovej časti - </w:t>
      </w:r>
      <w:r w:rsidR="00723A32" w:rsidRPr="00954724">
        <w:rPr>
          <w:rFonts w:asciiTheme="minorHAnsi" w:hAnsiTheme="minorHAnsi"/>
          <w:sz w:val="22"/>
          <w:szCs w:val="22"/>
        </w:rPr>
        <w:t>tabuľka č. 1</w:t>
      </w:r>
      <w:r w:rsidR="00C263C0">
        <w:rPr>
          <w:rFonts w:asciiTheme="minorHAnsi" w:hAnsiTheme="minorHAnsi"/>
          <w:sz w:val="22"/>
          <w:szCs w:val="22"/>
        </w:rPr>
        <w:t>)</w:t>
      </w:r>
    </w:p>
    <w:p w:rsidR="00902AF5" w:rsidRPr="002D12D2" w:rsidRDefault="00954724" w:rsidP="00DB0544">
      <w:pPr>
        <w:pStyle w:val="Normlnywebov"/>
        <w:spacing w:after="0" w:line="360" w:lineRule="auto"/>
        <w:rPr>
          <w:rFonts w:asciiTheme="minorHAnsi" w:hAnsiTheme="minorHAnsi"/>
          <w:b/>
          <w:bCs/>
          <w:sz w:val="22"/>
          <w:szCs w:val="22"/>
        </w:rPr>
      </w:pPr>
      <w:r w:rsidRPr="00C263C0">
        <w:rPr>
          <w:rFonts w:asciiTheme="minorHAnsi" w:hAnsiTheme="minorHAnsi"/>
          <w:b/>
          <w:bCs/>
          <w:sz w:val="22"/>
          <w:szCs w:val="22"/>
        </w:rPr>
        <w:t>b)</w:t>
      </w:r>
      <w:r>
        <w:rPr>
          <w:rFonts w:asciiTheme="minorHAnsi" w:hAnsiTheme="minorHAnsi"/>
          <w:b/>
          <w:bCs/>
          <w:sz w:val="22"/>
          <w:szCs w:val="22"/>
        </w:rPr>
        <w:t xml:space="preserve"> </w:t>
      </w:r>
      <w:r w:rsidR="00723A32" w:rsidRPr="00723A32">
        <w:rPr>
          <w:rFonts w:asciiTheme="minorHAnsi" w:hAnsiTheme="minorHAnsi"/>
          <w:b/>
          <w:bCs/>
          <w:sz w:val="22"/>
          <w:szCs w:val="22"/>
        </w:rPr>
        <w:t>Spôsob a výška poistenia majetku</w:t>
      </w:r>
    </w:p>
    <w:tbl>
      <w:tblPr>
        <w:tblStyle w:val="Mriekatabuky"/>
        <w:tblW w:w="0" w:type="auto"/>
        <w:tblLook w:val="04A0" w:firstRow="1" w:lastRow="0" w:firstColumn="1" w:lastColumn="0" w:noHBand="0" w:noVBand="1"/>
      </w:tblPr>
      <w:tblGrid>
        <w:gridCol w:w="7366"/>
        <w:gridCol w:w="1696"/>
      </w:tblGrid>
      <w:tr w:rsidR="00723A32" w:rsidTr="007330D7">
        <w:trPr>
          <w:trHeight w:val="403"/>
        </w:trPr>
        <w:tc>
          <w:tcPr>
            <w:tcW w:w="7366" w:type="dxa"/>
            <w:vAlign w:val="center"/>
          </w:tcPr>
          <w:p w:rsidR="00723A32" w:rsidRPr="00835D68" w:rsidRDefault="007330D7" w:rsidP="00DB0544">
            <w:pPr>
              <w:pStyle w:val="Normlnywebov"/>
              <w:spacing w:after="0"/>
              <w:jc w:val="center"/>
              <w:rPr>
                <w:rFonts w:asciiTheme="minorHAnsi" w:hAnsiTheme="minorHAnsi"/>
                <w:b/>
                <w:sz w:val="22"/>
                <w:szCs w:val="22"/>
              </w:rPr>
            </w:pPr>
            <w:bookmarkStart w:id="1" w:name="_Hlk32915674"/>
            <w:r w:rsidRPr="00835D68">
              <w:rPr>
                <w:rFonts w:asciiTheme="minorHAnsi" w:hAnsiTheme="minorHAnsi"/>
                <w:b/>
                <w:sz w:val="22"/>
                <w:szCs w:val="22"/>
              </w:rPr>
              <w:t>T</w:t>
            </w:r>
            <w:r w:rsidR="00723A32" w:rsidRPr="00835D68">
              <w:rPr>
                <w:rFonts w:asciiTheme="minorHAnsi" w:hAnsiTheme="minorHAnsi"/>
                <w:b/>
                <w:sz w:val="22"/>
                <w:szCs w:val="22"/>
              </w:rPr>
              <w:t>ext</w:t>
            </w:r>
          </w:p>
        </w:tc>
        <w:tc>
          <w:tcPr>
            <w:tcW w:w="1696" w:type="dxa"/>
            <w:vAlign w:val="center"/>
          </w:tcPr>
          <w:p w:rsidR="00723A32" w:rsidRPr="00835D68" w:rsidRDefault="007330D7" w:rsidP="00DB0544">
            <w:pPr>
              <w:pStyle w:val="Normlnywebov"/>
              <w:spacing w:after="0"/>
              <w:jc w:val="center"/>
              <w:rPr>
                <w:rFonts w:asciiTheme="minorHAnsi" w:hAnsiTheme="minorHAnsi"/>
                <w:b/>
                <w:sz w:val="22"/>
                <w:szCs w:val="22"/>
              </w:rPr>
            </w:pPr>
            <w:r w:rsidRPr="00835D68">
              <w:rPr>
                <w:rFonts w:asciiTheme="minorHAnsi" w:hAnsiTheme="minorHAnsi"/>
                <w:b/>
                <w:sz w:val="22"/>
                <w:szCs w:val="22"/>
              </w:rPr>
              <w:t>S</w:t>
            </w:r>
            <w:r w:rsidR="00723A32" w:rsidRPr="00835D68">
              <w:rPr>
                <w:rFonts w:asciiTheme="minorHAnsi" w:hAnsiTheme="minorHAnsi"/>
                <w:b/>
                <w:sz w:val="22"/>
                <w:szCs w:val="22"/>
              </w:rPr>
              <w:t>uma v €</w:t>
            </w:r>
          </w:p>
        </w:tc>
      </w:tr>
      <w:tr w:rsidR="00723A32" w:rsidTr="00CF06F3">
        <w:trPr>
          <w:trHeight w:val="284"/>
        </w:trPr>
        <w:tc>
          <w:tcPr>
            <w:tcW w:w="7366" w:type="dxa"/>
            <w:vAlign w:val="center"/>
          </w:tcPr>
          <w:p w:rsidR="00723A32" w:rsidRPr="007330D7" w:rsidRDefault="00723A32" w:rsidP="00DB0544">
            <w:pPr>
              <w:pStyle w:val="Normlnywebov"/>
              <w:spacing w:after="0"/>
              <w:rPr>
                <w:rFonts w:asciiTheme="minorHAnsi" w:hAnsiTheme="minorHAnsi"/>
                <w:sz w:val="18"/>
                <w:szCs w:val="18"/>
              </w:rPr>
            </w:pPr>
            <w:r w:rsidRPr="007330D7">
              <w:rPr>
                <w:rFonts w:asciiTheme="minorHAnsi" w:hAnsiTheme="minorHAnsi"/>
                <w:sz w:val="18"/>
                <w:szCs w:val="18"/>
              </w:rPr>
              <w:t>Majetok je poistený pre prípad poškodenia alebo zničenia živelnou udalosťou alebo vodou:</w:t>
            </w:r>
          </w:p>
        </w:tc>
        <w:tc>
          <w:tcPr>
            <w:tcW w:w="1696" w:type="dxa"/>
          </w:tcPr>
          <w:p w:rsidR="00723A32" w:rsidRPr="007330D7" w:rsidRDefault="00723A32" w:rsidP="00DB0544">
            <w:pPr>
              <w:pStyle w:val="Normlnywebov"/>
              <w:spacing w:after="0"/>
              <w:jc w:val="right"/>
              <w:rPr>
                <w:rFonts w:asciiTheme="minorHAnsi" w:hAnsiTheme="minorHAnsi"/>
                <w:sz w:val="18"/>
                <w:szCs w:val="18"/>
              </w:rPr>
            </w:pPr>
          </w:p>
        </w:tc>
      </w:tr>
      <w:tr w:rsidR="007330D7" w:rsidTr="00CF06F3">
        <w:trPr>
          <w:trHeight w:val="284"/>
        </w:trPr>
        <w:tc>
          <w:tcPr>
            <w:tcW w:w="7366" w:type="dxa"/>
            <w:vAlign w:val="center"/>
          </w:tcPr>
          <w:p w:rsidR="007330D7" w:rsidRPr="007330D7" w:rsidRDefault="007330D7" w:rsidP="00DB0544">
            <w:pPr>
              <w:pStyle w:val="Normlnywebov"/>
              <w:spacing w:after="0"/>
              <w:rPr>
                <w:rFonts w:asciiTheme="minorHAnsi" w:hAnsiTheme="minorHAnsi"/>
                <w:sz w:val="18"/>
                <w:szCs w:val="18"/>
              </w:rPr>
            </w:pPr>
            <w:r w:rsidRPr="007330D7">
              <w:rPr>
                <w:rFonts w:asciiTheme="minorHAnsi" w:hAnsiTheme="minorHAnsi"/>
                <w:sz w:val="18"/>
                <w:szCs w:val="18"/>
              </w:rPr>
              <w:sym w:font="Symbol" w:char="F0B7"/>
            </w:r>
            <w:r w:rsidRPr="007330D7">
              <w:rPr>
                <w:rFonts w:asciiTheme="minorHAnsi" w:hAnsiTheme="minorHAnsi"/>
                <w:sz w:val="18"/>
                <w:szCs w:val="18"/>
              </w:rPr>
              <w:t xml:space="preserve"> nehnuteľný majetok až do výšky</w:t>
            </w:r>
          </w:p>
        </w:tc>
        <w:tc>
          <w:tcPr>
            <w:tcW w:w="1696" w:type="dxa"/>
          </w:tcPr>
          <w:p w:rsidR="007330D7" w:rsidRPr="00D722A0" w:rsidRDefault="00034D48" w:rsidP="00DB0544">
            <w:pPr>
              <w:pStyle w:val="Normlnywebov"/>
              <w:spacing w:after="0"/>
              <w:jc w:val="right"/>
              <w:rPr>
                <w:rFonts w:asciiTheme="minorHAnsi" w:hAnsiTheme="minorHAnsi"/>
                <w:sz w:val="18"/>
                <w:szCs w:val="18"/>
              </w:rPr>
            </w:pPr>
            <w:r w:rsidRPr="00D722A0">
              <w:rPr>
                <w:rFonts w:asciiTheme="minorHAnsi" w:hAnsiTheme="minorHAnsi"/>
                <w:sz w:val="18"/>
                <w:szCs w:val="18"/>
              </w:rPr>
              <w:t xml:space="preserve">135 </w:t>
            </w:r>
            <w:r w:rsidR="005D64C6">
              <w:rPr>
                <w:rFonts w:asciiTheme="minorHAnsi" w:hAnsiTheme="minorHAnsi"/>
                <w:sz w:val="18"/>
                <w:szCs w:val="18"/>
              </w:rPr>
              <w:t>0</w:t>
            </w:r>
            <w:r w:rsidRPr="00D722A0">
              <w:rPr>
                <w:rFonts w:asciiTheme="minorHAnsi" w:hAnsiTheme="minorHAnsi"/>
                <w:sz w:val="18"/>
                <w:szCs w:val="18"/>
              </w:rPr>
              <w:t>16 728,32</w:t>
            </w:r>
          </w:p>
        </w:tc>
      </w:tr>
      <w:tr w:rsidR="007330D7" w:rsidTr="00CF06F3">
        <w:trPr>
          <w:trHeight w:val="284"/>
        </w:trPr>
        <w:tc>
          <w:tcPr>
            <w:tcW w:w="7366" w:type="dxa"/>
            <w:vAlign w:val="center"/>
          </w:tcPr>
          <w:p w:rsidR="007330D7" w:rsidRPr="007330D7" w:rsidRDefault="007330D7" w:rsidP="00DB0544">
            <w:pPr>
              <w:pStyle w:val="Normlnywebov"/>
              <w:spacing w:after="0"/>
              <w:rPr>
                <w:rFonts w:asciiTheme="minorHAnsi" w:hAnsiTheme="minorHAnsi"/>
                <w:sz w:val="18"/>
                <w:szCs w:val="18"/>
              </w:rPr>
            </w:pPr>
            <w:r w:rsidRPr="007330D7">
              <w:rPr>
                <w:rFonts w:asciiTheme="minorHAnsi" w:hAnsiTheme="minorHAnsi"/>
                <w:sz w:val="18"/>
                <w:szCs w:val="18"/>
              </w:rPr>
              <w:lastRenderedPageBreak/>
              <w:sym w:font="Symbol" w:char="F0B7"/>
            </w:r>
            <w:r w:rsidRPr="007330D7">
              <w:rPr>
                <w:rFonts w:asciiTheme="minorHAnsi" w:hAnsiTheme="minorHAnsi"/>
                <w:sz w:val="18"/>
                <w:szCs w:val="18"/>
              </w:rPr>
              <w:t xml:space="preserve"> hnuteľný majetok</w:t>
            </w:r>
          </w:p>
        </w:tc>
        <w:tc>
          <w:tcPr>
            <w:tcW w:w="1696" w:type="dxa"/>
          </w:tcPr>
          <w:p w:rsidR="007330D7" w:rsidRPr="00D722A0" w:rsidRDefault="00034D48" w:rsidP="00DB0544">
            <w:pPr>
              <w:pStyle w:val="Normlnywebov"/>
              <w:jc w:val="right"/>
              <w:rPr>
                <w:rFonts w:asciiTheme="minorHAnsi" w:hAnsiTheme="minorHAnsi"/>
                <w:sz w:val="18"/>
                <w:szCs w:val="18"/>
              </w:rPr>
            </w:pPr>
            <w:r w:rsidRPr="00D722A0">
              <w:rPr>
                <w:rFonts w:asciiTheme="minorHAnsi" w:hAnsiTheme="minorHAnsi"/>
                <w:sz w:val="18"/>
                <w:szCs w:val="18"/>
              </w:rPr>
              <w:t>9 017 330,50</w:t>
            </w:r>
          </w:p>
        </w:tc>
      </w:tr>
      <w:tr w:rsidR="007330D7" w:rsidTr="00CF06F3">
        <w:trPr>
          <w:trHeight w:val="284"/>
        </w:trPr>
        <w:tc>
          <w:tcPr>
            <w:tcW w:w="7366" w:type="dxa"/>
            <w:vAlign w:val="center"/>
          </w:tcPr>
          <w:p w:rsidR="007330D7" w:rsidRPr="007330D7" w:rsidRDefault="007330D7" w:rsidP="00835D68">
            <w:pPr>
              <w:pStyle w:val="Normlnywebov"/>
              <w:spacing w:after="0"/>
              <w:ind w:left="447"/>
              <w:rPr>
                <w:rFonts w:asciiTheme="minorHAnsi" w:hAnsiTheme="minorHAnsi"/>
                <w:sz w:val="18"/>
                <w:szCs w:val="18"/>
              </w:rPr>
            </w:pPr>
            <w:r w:rsidRPr="007330D7">
              <w:rPr>
                <w:rFonts w:asciiTheme="minorHAnsi" w:hAnsiTheme="minorHAnsi"/>
                <w:sz w:val="18"/>
                <w:szCs w:val="18"/>
              </w:rPr>
              <w:t>Majetok je poistený pre prípad krádeže až do výšky</w:t>
            </w:r>
          </w:p>
        </w:tc>
        <w:tc>
          <w:tcPr>
            <w:tcW w:w="1696" w:type="dxa"/>
          </w:tcPr>
          <w:p w:rsidR="007330D7" w:rsidRPr="00D722A0" w:rsidRDefault="00034D48" w:rsidP="00DB0544">
            <w:pPr>
              <w:pStyle w:val="Normlnywebov"/>
              <w:jc w:val="right"/>
              <w:rPr>
                <w:rFonts w:asciiTheme="minorHAnsi" w:hAnsiTheme="minorHAnsi"/>
                <w:sz w:val="18"/>
                <w:szCs w:val="18"/>
              </w:rPr>
            </w:pPr>
            <w:r w:rsidRPr="00D722A0">
              <w:rPr>
                <w:rFonts w:asciiTheme="minorHAnsi" w:hAnsiTheme="minorHAnsi"/>
                <w:sz w:val="18"/>
                <w:szCs w:val="18"/>
              </w:rPr>
              <w:t>952 387,47</w:t>
            </w:r>
          </w:p>
        </w:tc>
      </w:tr>
      <w:tr w:rsidR="007330D7" w:rsidTr="00CF06F3">
        <w:trPr>
          <w:trHeight w:val="284"/>
        </w:trPr>
        <w:tc>
          <w:tcPr>
            <w:tcW w:w="7366" w:type="dxa"/>
            <w:vAlign w:val="center"/>
          </w:tcPr>
          <w:p w:rsidR="007330D7" w:rsidRPr="007330D7" w:rsidRDefault="007330D7" w:rsidP="002D12D2">
            <w:pPr>
              <w:pStyle w:val="Normlnywebov"/>
              <w:spacing w:after="0"/>
              <w:rPr>
                <w:rFonts w:asciiTheme="minorHAnsi" w:hAnsiTheme="minorHAnsi"/>
                <w:sz w:val="18"/>
                <w:szCs w:val="18"/>
              </w:rPr>
            </w:pPr>
            <w:r w:rsidRPr="007330D7">
              <w:rPr>
                <w:rFonts w:asciiTheme="minorHAnsi" w:hAnsiTheme="minorHAnsi"/>
                <w:sz w:val="18"/>
                <w:szCs w:val="18"/>
              </w:rPr>
              <w:t>Majetok je poistený pre prípad poškodenia alebo zničenia skla až do výšky</w:t>
            </w:r>
          </w:p>
        </w:tc>
        <w:tc>
          <w:tcPr>
            <w:tcW w:w="1696" w:type="dxa"/>
          </w:tcPr>
          <w:p w:rsidR="007330D7" w:rsidRPr="00D722A0" w:rsidRDefault="007330D7" w:rsidP="00DB0544">
            <w:pPr>
              <w:pStyle w:val="Normlnywebov"/>
              <w:jc w:val="right"/>
              <w:rPr>
                <w:rFonts w:asciiTheme="minorHAnsi" w:hAnsiTheme="minorHAnsi"/>
                <w:sz w:val="18"/>
                <w:szCs w:val="18"/>
              </w:rPr>
            </w:pPr>
            <w:r w:rsidRPr="00D722A0">
              <w:rPr>
                <w:rFonts w:asciiTheme="minorHAnsi" w:hAnsiTheme="minorHAnsi"/>
                <w:sz w:val="18"/>
                <w:szCs w:val="18"/>
              </w:rPr>
              <w:t>6 638,78</w:t>
            </w:r>
          </w:p>
        </w:tc>
      </w:tr>
      <w:tr w:rsidR="007330D7" w:rsidTr="00CF06F3">
        <w:trPr>
          <w:trHeight w:val="284"/>
        </w:trPr>
        <w:tc>
          <w:tcPr>
            <w:tcW w:w="7366" w:type="dxa"/>
            <w:vAlign w:val="center"/>
          </w:tcPr>
          <w:p w:rsidR="007330D7" w:rsidRPr="007330D7" w:rsidRDefault="007330D7" w:rsidP="00DB0544">
            <w:pPr>
              <w:pStyle w:val="Normlnywebov"/>
              <w:spacing w:after="0"/>
              <w:rPr>
                <w:rFonts w:asciiTheme="minorHAnsi" w:hAnsiTheme="minorHAnsi"/>
                <w:sz w:val="18"/>
                <w:szCs w:val="18"/>
              </w:rPr>
            </w:pPr>
            <w:r w:rsidRPr="007330D7">
              <w:rPr>
                <w:rFonts w:asciiTheme="minorHAnsi" w:hAnsiTheme="minorHAnsi"/>
                <w:sz w:val="18"/>
                <w:szCs w:val="18"/>
              </w:rPr>
              <w:t>Poistenie pre prípad vandalizmu:</w:t>
            </w:r>
          </w:p>
        </w:tc>
        <w:tc>
          <w:tcPr>
            <w:tcW w:w="1696" w:type="dxa"/>
          </w:tcPr>
          <w:p w:rsidR="007330D7" w:rsidRPr="00D722A0" w:rsidRDefault="007330D7" w:rsidP="00DB0544">
            <w:pPr>
              <w:pStyle w:val="Normlnywebov"/>
              <w:spacing w:after="0"/>
              <w:jc w:val="both"/>
              <w:rPr>
                <w:rFonts w:asciiTheme="minorHAnsi" w:hAnsiTheme="minorHAnsi"/>
                <w:sz w:val="18"/>
                <w:szCs w:val="18"/>
              </w:rPr>
            </w:pPr>
          </w:p>
        </w:tc>
      </w:tr>
      <w:tr w:rsidR="007330D7" w:rsidTr="00CF06F3">
        <w:trPr>
          <w:trHeight w:val="284"/>
        </w:trPr>
        <w:tc>
          <w:tcPr>
            <w:tcW w:w="7366" w:type="dxa"/>
            <w:vAlign w:val="center"/>
          </w:tcPr>
          <w:p w:rsidR="007330D7" w:rsidRPr="007330D7" w:rsidRDefault="007330D7" w:rsidP="00DB0544">
            <w:pPr>
              <w:pStyle w:val="Normlnywebov"/>
              <w:spacing w:after="0"/>
              <w:rPr>
                <w:rFonts w:asciiTheme="minorHAnsi" w:hAnsiTheme="minorHAnsi"/>
                <w:sz w:val="18"/>
                <w:szCs w:val="18"/>
              </w:rPr>
            </w:pPr>
            <w:r w:rsidRPr="007330D7">
              <w:rPr>
                <w:rFonts w:asciiTheme="minorHAnsi" w:hAnsiTheme="minorHAnsi"/>
                <w:sz w:val="18"/>
                <w:szCs w:val="18"/>
              </w:rPr>
              <w:sym w:font="Symbol" w:char="F0B7"/>
            </w:r>
            <w:r w:rsidRPr="007330D7">
              <w:rPr>
                <w:rFonts w:asciiTheme="minorHAnsi" w:hAnsiTheme="minorHAnsi"/>
                <w:sz w:val="18"/>
                <w:szCs w:val="18"/>
              </w:rPr>
              <w:t xml:space="preserve"> nehnuteľný majetok do výšky</w:t>
            </w:r>
          </w:p>
        </w:tc>
        <w:tc>
          <w:tcPr>
            <w:tcW w:w="1696" w:type="dxa"/>
          </w:tcPr>
          <w:p w:rsidR="007330D7" w:rsidRPr="00D722A0" w:rsidRDefault="00034D48" w:rsidP="00DB0544">
            <w:pPr>
              <w:pStyle w:val="Normlnywebov"/>
              <w:jc w:val="right"/>
              <w:rPr>
                <w:rFonts w:asciiTheme="minorHAnsi" w:hAnsiTheme="minorHAnsi"/>
                <w:sz w:val="18"/>
                <w:szCs w:val="18"/>
              </w:rPr>
            </w:pPr>
            <w:r w:rsidRPr="00D722A0">
              <w:rPr>
                <w:rFonts w:asciiTheme="minorHAnsi" w:hAnsiTheme="minorHAnsi"/>
                <w:sz w:val="18"/>
                <w:szCs w:val="18"/>
              </w:rPr>
              <w:t>1 034 822,41</w:t>
            </w:r>
          </w:p>
        </w:tc>
      </w:tr>
      <w:tr w:rsidR="007330D7" w:rsidTr="00CF06F3">
        <w:trPr>
          <w:trHeight w:val="284"/>
        </w:trPr>
        <w:tc>
          <w:tcPr>
            <w:tcW w:w="7366" w:type="dxa"/>
            <w:vAlign w:val="center"/>
          </w:tcPr>
          <w:p w:rsidR="007330D7" w:rsidRPr="007330D7" w:rsidRDefault="007330D7" w:rsidP="00DB0544">
            <w:pPr>
              <w:pStyle w:val="Normlnywebov"/>
              <w:spacing w:after="0"/>
              <w:rPr>
                <w:rFonts w:asciiTheme="minorHAnsi" w:hAnsiTheme="minorHAnsi"/>
                <w:sz w:val="18"/>
                <w:szCs w:val="18"/>
              </w:rPr>
            </w:pPr>
            <w:r w:rsidRPr="007330D7">
              <w:rPr>
                <w:rFonts w:asciiTheme="minorHAnsi" w:hAnsiTheme="minorHAnsi"/>
                <w:sz w:val="18"/>
                <w:szCs w:val="18"/>
              </w:rPr>
              <w:sym w:font="Symbol" w:char="F0B7"/>
            </w:r>
            <w:r w:rsidRPr="007330D7">
              <w:rPr>
                <w:rFonts w:asciiTheme="minorHAnsi" w:hAnsiTheme="minorHAnsi"/>
                <w:sz w:val="18"/>
                <w:szCs w:val="18"/>
              </w:rPr>
              <w:t xml:space="preserve"> hnuteľný majetok do výšky</w:t>
            </w:r>
          </w:p>
        </w:tc>
        <w:tc>
          <w:tcPr>
            <w:tcW w:w="1696" w:type="dxa"/>
          </w:tcPr>
          <w:p w:rsidR="007330D7" w:rsidRPr="00D722A0" w:rsidRDefault="00034D48" w:rsidP="00DB0544">
            <w:pPr>
              <w:pStyle w:val="Normlnywebov"/>
              <w:jc w:val="right"/>
              <w:rPr>
                <w:rFonts w:asciiTheme="minorHAnsi" w:hAnsiTheme="minorHAnsi"/>
                <w:sz w:val="18"/>
                <w:szCs w:val="18"/>
              </w:rPr>
            </w:pPr>
            <w:r w:rsidRPr="00D722A0">
              <w:rPr>
                <w:rFonts w:asciiTheme="minorHAnsi" w:hAnsiTheme="minorHAnsi"/>
                <w:sz w:val="18"/>
                <w:szCs w:val="18"/>
              </w:rPr>
              <w:t>70 251,84</w:t>
            </w:r>
          </w:p>
        </w:tc>
      </w:tr>
      <w:tr w:rsidR="007330D7" w:rsidTr="00CF06F3">
        <w:trPr>
          <w:trHeight w:val="284"/>
        </w:trPr>
        <w:tc>
          <w:tcPr>
            <w:tcW w:w="7366" w:type="dxa"/>
            <w:vAlign w:val="center"/>
          </w:tcPr>
          <w:p w:rsidR="007330D7" w:rsidRPr="007330D7" w:rsidRDefault="007330D7" w:rsidP="00DB0544">
            <w:pPr>
              <w:pStyle w:val="Normlnywebov"/>
              <w:spacing w:after="0"/>
              <w:rPr>
                <w:rFonts w:asciiTheme="minorHAnsi" w:hAnsiTheme="minorHAnsi"/>
                <w:sz w:val="18"/>
                <w:szCs w:val="18"/>
              </w:rPr>
            </w:pPr>
            <w:r w:rsidRPr="007330D7">
              <w:rPr>
                <w:rFonts w:asciiTheme="minorHAnsi" w:hAnsiTheme="minorHAnsi"/>
                <w:sz w:val="18"/>
                <w:szCs w:val="18"/>
              </w:rPr>
              <w:t>Poistenie vedľajších nákladov, podpoistenia, krytia novonadobudnutého majetku, zodpovednosti za škodu právnických osôb do výšky</w:t>
            </w:r>
          </w:p>
        </w:tc>
        <w:tc>
          <w:tcPr>
            <w:tcW w:w="1696" w:type="dxa"/>
          </w:tcPr>
          <w:p w:rsidR="007330D7" w:rsidRPr="00D722A0" w:rsidRDefault="007330D7" w:rsidP="00DB0544">
            <w:pPr>
              <w:pStyle w:val="Normlnywebov"/>
              <w:jc w:val="right"/>
              <w:rPr>
                <w:rFonts w:asciiTheme="minorHAnsi" w:hAnsiTheme="minorHAnsi"/>
                <w:sz w:val="18"/>
                <w:szCs w:val="18"/>
              </w:rPr>
            </w:pPr>
            <w:r w:rsidRPr="00D722A0">
              <w:rPr>
                <w:rFonts w:asciiTheme="minorHAnsi" w:hAnsiTheme="minorHAnsi"/>
                <w:sz w:val="18"/>
                <w:szCs w:val="18"/>
              </w:rPr>
              <w:t>664 738,38</w:t>
            </w:r>
          </w:p>
          <w:p w:rsidR="007330D7" w:rsidRPr="00D722A0" w:rsidRDefault="007330D7" w:rsidP="00DB0544">
            <w:pPr>
              <w:pStyle w:val="Normlnywebov"/>
              <w:spacing w:after="0"/>
              <w:jc w:val="both"/>
              <w:rPr>
                <w:rFonts w:asciiTheme="minorHAnsi" w:hAnsiTheme="minorHAnsi"/>
                <w:sz w:val="18"/>
                <w:szCs w:val="18"/>
              </w:rPr>
            </w:pPr>
          </w:p>
        </w:tc>
      </w:tr>
      <w:tr w:rsidR="007330D7" w:rsidTr="00CF06F3">
        <w:trPr>
          <w:trHeight w:val="284"/>
        </w:trPr>
        <w:tc>
          <w:tcPr>
            <w:tcW w:w="7366" w:type="dxa"/>
            <w:vAlign w:val="center"/>
          </w:tcPr>
          <w:p w:rsidR="007330D7" w:rsidRPr="007330D7" w:rsidRDefault="007330D7" w:rsidP="00DB0544">
            <w:pPr>
              <w:pStyle w:val="Normlnywebov"/>
              <w:spacing w:after="0"/>
              <w:rPr>
                <w:rFonts w:asciiTheme="minorHAnsi" w:hAnsiTheme="minorHAnsi"/>
                <w:sz w:val="18"/>
                <w:szCs w:val="18"/>
              </w:rPr>
            </w:pPr>
            <w:r w:rsidRPr="007330D7">
              <w:rPr>
                <w:rFonts w:asciiTheme="minorHAnsi" w:hAnsiTheme="minorHAnsi"/>
                <w:sz w:val="18"/>
                <w:szCs w:val="18"/>
              </w:rPr>
              <w:t>Poistenie hotovost</w:t>
            </w:r>
            <w:r w:rsidR="00B60352">
              <w:rPr>
                <w:rFonts w:asciiTheme="minorHAnsi" w:hAnsiTheme="minorHAnsi"/>
                <w:sz w:val="18"/>
                <w:szCs w:val="18"/>
              </w:rPr>
              <w:t>i</w:t>
            </w:r>
            <w:r w:rsidRPr="007330D7">
              <w:rPr>
                <w:rFonts w:asciiTheme="minorHAnsi" w:hAnsiTheme="minorHAnsi"/>
                <w:sz w:val="18"/>
                <w:szCs w:val="18"/>
              </w:rPr>
              <w:t xml:space="preserve"> do výšky</w:t>
            </w:r>
          </w:p>
        </w:tc>
        <w:tc>
          <w:tcPr>
            <w:tcW w:w="1696" w:type="dxa"/>
          </w:tcPr>
          <w:p w:rsidR="00034D48" w:rsidRPr="00D722A0" w:rsidRDefault="00034D48" w:rsidP="00034D48">
            <w:pPr>
              <w:pStyle w:val="Normlnywebov"/>
              <w:jc w:val="right"/>
              <w:rPr>
                <w:rFonts w:asciiTheme="minorHAnsi" w:hAnsiTheme="minorHAnsi"/>
                <w:sz w:val="18"/>
                <w:szCs w:val="18"/>
              </w:rPr>
            </w:pPr>
            <w:r w:rsidRPr="00D722A0">
              <w:rPr>
                <w:rFonts w:asciiTheme="minorHAnsi" w:hAnsiTheme="minorHAnsi"/>
                <w:sz w:val="18"/>
                <w:szCs w:val="18"/>
              </w:rPr>
              <w:t>37 199,39</w:t>
            </w:r>
          </w:p>
        </w:tc>
      </w:tr>
    </w:tbl>
    <w:bookmarkEnd w:id="1"/>
    <w:p w:rsidR="007330D7" w:rsidRPr="009554F5" w:rsidRDefault="00954724" w:rsidP="00F57CB5">
      <w:pPr>
        <w:spacing w:before="100" w:beforeAutospacing="1" w:after="0" w:line="240" w:lineRule="auto"/>
        <w:ind w:right="452"/>
        <w:rPr>
          <w:rFonts w:eastAsia="Times New Roman" w:cs="Times New Roman"/>
          <w:sz w:val="24"/>
          <w:szCs w:val="24"/>
          <w:lang w:eastAsia="sk-SK"/>
        </w:rPr>
      </w:pPr>
      <w:r w:rsidRPr="009554F5">
        <w:rPr>
          <w:rFonts w:eastAsia="Times New Roman" w:cs="Times New Roman"/>
          <w:b/>
          <w:bCs/>
          <w:lang w:eastAsia="sk-SK"/>
        </w:rPr>
        <w:t xml:space="preserve">c) </w:t>
      </w:r>
      <w:r w:rsidR="007330D7" w:rsidRPr="009554F5">
        <w:rPr>
          <w:rFonts w:eastAsia="Times New Roman" w:cs="Times New Roman"/>
          <w:b/>
          <w:bCs/>
          <w:lang w:eastAsia="sk-SK"/>
        </w:rPr>
        <w:t>Zriadenie záložného práva na dlhodobý majetok</w:t>
      </w:r>
    </w:p>
    <w:p w:rsidR="007330D7" w:rsidRPr="009554F5" w:rsidRDefault="00D722A0" w:rsidP="00D722A0">
      <w:pPr>
        <w:spacing w:after="0" w:line="240" w:lineRule="auto"/>
        <w:ind w:left="426" w:right="452" w:hanging="426"/>
        <w:jc w:val="both"/>
        <w:rPr>
          <w:rFonts w:eastAsia="Times New Roman" w:cs="Times New Roman"/>
          <w:sz w:val="24"/>
          <w:szCs w:val="24"/>
          <w:lang w:eastAsia="sk-SK"/>
        </w:rPr>
      </w:pPr>
      <w:r>
        <w:rPr>
          <w:rFonts w:eastAsia="Times New Roman" w:cs="Times New Roman"/>
          <w:lang w:eastAsia="sk-SK"/>
        </w:rPr>
        <w:t xml:space="preserve">    1.  </w:t>
      </w:r>
      <w:r w:rsidR="007330D7" w:rsidRPr="009554F5">
        <w:rPr>
          <w:rFonts w:eastAsia="Times New Roman" w:cs="Times New Roman"/>
          <w:lang w:eastAsia="sk-SK"/>
        </w:rPr>
        <w:t xml:space="preserve">LV 7119, kat. územie Radvaň – záložné právo na pozemok </w:t>
      </w:r>
      <w:proofErr w:type="spellStart"/>
      <w:r w:rsidR="007330D7" w:rsidRPr="009554F5">
        <w:rPr>
          <w:rFonts w:eastAsia="Times New Roman" w:cs="Times New Roman"/>
          <w:lang w:eastAsia="sk-SK"/>
        </w:rPr>
        <w:t>parc</w:t>
      </w:r>
      <w:proofErr w:type="spellEnd"/>
      <w:r w:rsidR="007330D7" w:rsidRPr="009554F5">
        <w:rPr>
          <w:rFonts w:eastAsia="Times New Roman" w:cs="Times New Roman"/>
          <w:lang w:eastAsia="sk-SK"/>
        </w:rPr>
        <w:t xml:space="preserve">. č. C KN 3842 a stavbu </w:t>
      </w:r>
      <w:proofErr w:type="spellStart"/>
      <w:r w:rsidR="007330D7" w:rsidRPr="009554F5">
        <w:rPr>
          <w:rFonts w:eastAsia="Times New Roman" w:cs="Times New Roman"/>
          <w:lang w:eastAsia="sk-SK"/>
        </w:rPr>
        <w:t>súp</w:t>
      </w:r>
      <w:proofErr w:type="spellEnd"/>
      <w:r w:rsidR="007330D7" w:rsidRPr="009554F5">
        <w:rPr>
          <w:rFonts w:eastAsia="Times New Roman" w:cs="Times New Roman"/>
          <w:lang w:eastAsia="sk-SK"/>
        </w:rPr>
        <w:t>. č. 13413 (Chata Králiky) pre pohľadávku SR – Slovenská agentúra pre cestovný ruch</w:t>
      </w:r>
      <w:r w:rsidR="006F271D">
        <w:rPr>
          <w:rFonts w:eastAsia="Times New Roman" w:cs="Times New Roman"/>
          <w:lang w:eastAsia="sk-SK"/>
        </w:rPr>
        <w:t xml:space="preserve"> zo dňa 16.2.2006.</w:t>
      </w:r>
    </w:p>
    <w:p w:rsidR="00A04CB8" w:rsidRPr="009554F5" w:rsidRDefault="00A65301" w:rsidP="00A65301">
      <w:pPr>
        <w:spacing w:after="0" w:line="240" w:lineRule="auto"/>
        <w:ind w:left="426" w:right="452" w:hanging="426"/>
        <w:jc w:val="both"/>
        <w:rPr>
          <w:rFonts w:eastAsia="Times New Roman" w:cs="Times New Roman"/>
          <w:sz w:val="24"/>
          <w:szCs w:val="24"/>
          <w:lang w:eastAsia="sk-SK"/>
        </w:rPr>
      </w:pPr>
      <w:r>
        <w:rPr>
          <w:rFonts w:eastAsia="Times New Roman" w:cs="Times New Roman"/>
          <w:lang w:eastAsia="sk-SK"/>
        </w:rPr>
        <w:t xml:space="preserve">    2. </w:t>
      </w:r>
      <w:r w:rsidR="007330D7" w:rsidRPr="009554F5">
        <w:rPr>
          <w:rFonts w:eastAsia="Times New Roman" w:cs="Times New Roman"/>
          <w:lang w:eastAsia="sk-SK"/>
        </w:rPr>
        <w:t xml:space="preserve">Záložné právo na  stavby </w:t>
      </w:r>
      <w:proofErr w:type="spellStart"/>
      <w:r w:rsidR="007330D7" w:rsidRPr="009554F5">
        <w:rPr>
          <w:rFonts w:eastAsia="Times New Roman" w:cs="Times New Roman"/>
          <w:lang w:eastAsia="sk-SK"/>
        </w:rPr>
        <w:t>súp</w:t>
      </w:r>
      <w:proofErr w:type="spellEnd"/>
      <w:r w:rsidR="007330D7" w:rsidRPr="009554F5">
        <w:rPr>
          <w:rFonts w:eastAsia="Times New Roman" w:cs="Times New Roman"/>
          <w:lang w:eastAsia="sk-SK"/>
        </w:rPr>
        <w:t xml:space="preserve">. č. 14127 na </w:t>
      </w:r>
      <w:proofErr w:type="spellStart"/>
      <w:r w:rsidR="007330D7" w:rsidRPr="009554F5">
        <w:rPr>
          <w:rFonts w:eastAsia="Times New Roman" w:cs="Times New Roman"/>
          <w:lang w:eastAsia="sk-SK"/>
        </w:rPr>
        <w:t>poz</w:t>
      </w:r>
      <w:proofErr w:type="spellEnd"/>
      <w:r w:rsidR="007330D7" w:rsidRPr="009554F5">
        <w:rPr>
          <w:rFonts w:eastAsia="Times New Roman" w:cs="Times New Roman"/>
          <w:lang w:eastAsia="sk-SK"/>
        </w:rPr>
        <w:t xml:space="preserve">. </w:t>
      </w:r>
      <w:proofErr w:type="spellStart"/>
      <w:r w:rsidR="007330D7" w:rsidRPr="009554F5">
        <w:rPr>
          <w:rFonts w:eastAsia="Times New Roman" w:cs="Times New Roman"/>
          <w:lang w:eastAsia="sk-SK"/>
        </w:rPr>
        <w:t>parc</w:t>
      </w:r>
      <w:proofErr w:type="spellEnd"/>
      <w:r w:rsidR="007330D7" w:rsidRPr="009554F5">
        <w:rPr>
          <w:rFonts w:eastAsia="Times New Roman" w:cs="Times New Roman"/>
          <w:lang w:eastAsia="sk-SK"/>
        </w:rPr>
        <w:t xml:space="preserve">. č. C KN 1428/189, </w:t>
      </w:r>
      <w:proofErr w:type="spellStart"/>
      <w:r w:rsidR="007330D7" w:rsidRPr="009554F5">
        <w:rPr>
          <w:rFonts w:eastAsia="Times New Roman" w:cs="Times New Roman"/>
          <w:lang w:eastAsia="sk-SK"/>
        </w:rPr>
        <w:t>súp</w:t>
      </w:r>
      <w:proofErr w:type="spellEnd"/>
      <w:r w:rsidR="007330D7" w:rsidRPr="009554F5">
        <w:rPr>
          <w:rFonts w:eastAsia="Times New Roman" w:cs="Times New Roman"/>
          <w:lang w:eastAsia="sk-SK"/>
        </w:rPr>
        <w:t xml:space="preserve">. č. 14128 na pozemku </w:t>
      </w:r>
      <w:proofErr w:type="spellStart"/>
      <w:r w:rsidR="007330D7" w:rsidRPr="009554F5">
        <w:rPr>
          <w:rFonts w:eastAsia="Times New Roman" w:cs="Times New Roman"/>
          <w:lang w:eastAsia="sk-SK"/>
        </w:rPr>
        <w:t>parc</w:t>
      </w:r>
      <w:proofErr w:type="spellEnd"/>
      <w:r w:rsidR="007330D7" w:rsidRPr="009554F5">
        <w:rPr>
          <w:rFonts w:eastAsia="Times New Roman" w:cs="Times New Roman"/>
          <w:lang w:eastAsia="sk-SK"/>
        </w:rPr>
        <w:t xml:space="preserve">. č.1428/190, </w:t>
      </w:r>
      <w:proofErr w:type="spellStart"/>
      <w:r w:rsidR="007330D7" w:rsidRPr="009554F5">
        <w:rPr>
          <w:rFonts w:eastAsia="Times New Roman" w:cs="Times New Roman"/>
          <w:lang w:eastAsia="sk-SK"/>
        </w:rPr>
        <w:t>súp</w:t>
      </w:r>
      <w:proofErr w:type="spellEnd"/>
      <w:r w:rsidR="007330D7" w:rsidRPr="009554F5">
        <w:rPr>
          <w:rFonts w:eastAsia="Times New Roman" w:cs="Times New Roman"/>
          <w:lang w:eastAsia="sk-SK"/>
        </w:rPr>
        <w:t xml:space="preserve">. č. 14129 na </w:t>
      </w:r>
      <w:proofErr w:type="spellStart"/>
      <w:r w:rsidR="007330D7" w:rsidRPr="009554F5">
        <w:rPr>
          <w:rFonts w:eastAsia="Times New Roman" w:cs="Times New Roman"/>
          <w:lang w:eastAsia="sk-SK"/>
        </w:rPr>
        <w:t>poz</w:t>
      </w:r>
      <w:proofErr w:type="spellEnd"/>
      <w:r w:rsidR="007330D7" w:rsidRPr="009554F5">
        <w:rPr>
          <w:rFonts w:eastAsia="Times New Roman" w:cs="Times New Roman"/>
          <w:lang w:eastAsia="sk-SK"/>
        </w:rPr>
        <w:t xml:space="preserve">. </w:t>
      </w:r>
      <w:proofErr w:type="spellStart"/>
      <w:r w:rsidR="007330D7" w:rsidRPr="009554F5">
        <w:rPr>
          <w:rFonts w:eastAsia="Times New Roman" w:cs="Times New Roman"/>
          <w:lang w:eastAsia="sk-SK"/>
        </w:rPr>
        <w:t>parc</w:t>
      </w:r>
      <w:proofErr w:type="spellEnd"/>
      <w:r w:rsidR="007330D7" w:rsidRPr="009554F5">
        <w:rPr>
          <w:rFonts w:eastAsia="Times New Roman" w:cs="Times New Roman"/>
          <w:lang w:eastAsia="sk-SK"/>
        </w:rPr>
        <w:t xml:space="preserve">. č. 1428/191, </w:t>
      </w:r>
      <w:proofErr w:type="spellStart"/>
      <w:r w:rsidR="007330D7" w:rsidRPr="009554F5">
        <w:rPr>
          <w:rFonts w:eastAsia="Times New Roman" w:cs="Times New Roman"/>
          <w:lang w:eastAsia="sk-SK"/>
        </w:rPr>
        <w:t>súp</w:t>
      </w:r>
      <w:proofErr w:type="spellEnd"/>
      <w:r w:rsidR="007330D7" w:rsidRPr="009554F5">
        <w:rPr>
          <w:rFonts w:eastAsia="Times New Roman" w:cs="Times New Roman"/>
          <w:lang w:eastAsia="sk-SK"/>
        </w:rPr>
        <w:t xml:space="preserve">. č. 14130 na </w:t>
      </w:r>
      <w:proofErr w:type="spellStart"/>
      <w:r w:rsidR="007330D7" w:rsidRPr="009554F5">
        <w:rPr>
          <w:rFonts w:eastAsia="Times New Roman" w:cs="Times New Roman"/>
          <w:lang w:eastAsia="sk-SK"/>
        </w:rPr>
        <w:t>poz</w:t>
      </w:r>
      <w:proofErr w:type="spellEnd"/>
      <w:r w:rsidR="007330D7" w:rsidRPr="009554F5">
        <w:rPr>
          <w:rFonts w:eastAsia="Times New Roman" w:cs="Times New Roman"/>
          <w:lang w:eastAsia="sk-SK"/>
        </w:rPr>
        <w:t xml:space="preserve">. </w:t>
      </w:r>
      <w:proofErr w:type="spellStart"/>
      <w:r w:rsidR="007330D7" w:rsidRPr="009554F5">
        <w:rPr>
          <w:rFonts w:eastAsia="Times New Roman" w:cs="Times New Roman"/>
          <w:lang w:eastAsia="sk-SK"/>
        </w:rPr>
        <w:t>parc</w:t>
      </w:r>
      <w:proofErr w:type="spellEnd"/>
      <w:r w:rsidR="007330D7" w:rsidRPr="009554F5">
        <w:rPr>
          <w:rFonts w:eastAsia="Times New Roman" w:cs="Times New Roman"/>
          <w:lang w:eastAsia="sk-SK"/>
        </w:rPr>
        <w:t xml:space="preserve">. č. 1428/192 (Byty </w:t>
      </w:r>
      <w:proofErr w:type="spellStart"/>
      <w:r w:rsidR="007330D7" w:rsidRPr="009554F5">
        <w:rPr>
          <w:rFonts w:eastAsia="Times New Roman" w:cs="Times New Roman"/>
          <w:lang w:eastAsia="sk-SK"/>
        </w:rPr>
        <w:t>Šalgotarianska</w:t>
      </w:r>
      <w:proofErr w:type="spellEnd"/>
      <w:r w:rsidR="007330D7" w:rsidRPr="009554F5">
        <w:rPr>
          <w:rFonts w:eastAsia="Times New Roman" w:cs="Times New Roman"/>
          <w:lang w:eastAsia="sk-SK"/>
        </w:rPr>
        <w:t>), pre pohľadávku Ministerstvo  výstavby a regionálneho rozvoja SR – č. zmluvy V 146/2007</w:t>
      </w:r>
      <w:r w:rsidR="006F271D">
        <w:rPr>
          <w:rFonts w:eastAsia="Times New Roman" w:cs="Times New Roman"/>
          <w:lang w:eastAsia="sk-SK"/>
        </w:rPr>
        <w:t>, zo dňa 16.12.2003</w:t>
      </w:r>
      <w:r w:rsidR="007330D7" w:rsidRPr="009554F5">
        <w:rPr>
          <w:rFonts w:eastAsia="Times New Roman" w:cs="Times New Roman"/>
          <w:lang w:eastAsia="sk-SK"/>
        </w:rPr>
        <w:t xml:space="preserve"> </w:t>
      </w:r>
    </w:p>
    <w:p w:rsidR="007330D7" w:rsidRPr="009554F5" w:rsidRDefault="007330D7" w:rsidP="00A65301">
      <w:pPr>
        <w:spacing w:after="0" w:line="240" w:lineRule="auto"/>
        <w:ind w:left="426" w:right="452"/>
        <w:jc w:val="both"/>
        <w:rPr>
          <w:rFonts w:eastAsia="Times New Roman" w:cs="Times New Roman"/>
          <w:sz w:val="24"/>
          <w:szCs w:val="24"/>
          <w:lang w:eastAsia="sk-SK"/>
        </w:rPr>
      </w:pPr>
      <w:r w:rsidRPr="009554F5">
        <w:rPr>
          <w:rFonts w:eastAsia="Times New Roman" w:cs="Times New Roman"/>
          <w:lang w:eastAsia="sk-SK"/>
        </w:rPr>
        <w:t xml:space="preserve"> VZ 505/2007 - záložné právo na </w:t>
      </w:r>
      <w:proofErr w:type="spellStart"/>
      <w:r w:rsidRPr="009554F5">
        <w:rPr>
          <w:rFonts w:eastAsia="Times New Roman" w:cs="Times New Roman"/>
          <w:lang w:eastAsia="sk-SK"/>
        </w:rPr>
        <w:t>parc</w:t>
      </w:r>
      <w:proofErr w:type="spellEnd"/>
      <w:r w:rsidRPr="009554F5">
        <w:rPr>
          <w:rFonts w:eastAsia="Times New Roman" w:cs="Times New Roman"/>
          <w:lang w:eastAsia="sk-SK"/>
        </w:rPr>
        <w:t xml:space="preserve">. č. C KN 1428/189 +  </w:t>
      </w:r>
      <w:proofErr w:type="spellStart"/>
      <w:r w:rsidRPr="009554F5">
        <w:rPr>
          <w:rFonts w:eastAsia="Times New Roman" w:cs="Times New Roman"/>
          <w:lang w:eastAsia="sk-SK"/>
        </w:rPr>
        <w:t>súp</w:t>
      </w:r>
      <w:proofErr w:type="spellEnd"/>
      <w:r w:rsidRPr="009554F5">
        <w:rPr>
          <w:rFonts w:eastAsia="Times New Roman" w:cs="Times New Roman"/>
          <w:lang w:eastAsia="sk-SK"/>
        </w:rPr>
        <w:t xml:space="preserve">. č. 14127, </w:t>
      </w:r>
      <w:proofErr w:type="spellStart"/>
      <w:r w:rsidRPr="009554F5">
        <w:rPr>
          <w:rFonts w:eastAsia="Times New Roman" w:cs="Times New Roman"/>
          <w:lang w:eastAsia="sk-SK"/>
        </w:rPr>
        <w:t>parc</w:t>
      </w:r>
      <w:proofErr w:type="spellEnd"/>
      <w:r w:rsidRPr="009554F5">
        <w:rPr>
          <w:rFonts w:eastAsia="Times New Roman" w:cs="Times New Roman"/>
          <w:lang w:eastAsia="sk-SK"/>
        </w:rPr>
        <w:t xml:space="preserve">. č. 1428/190 + </w:t>
      </w:r>
      <w:proofErr w:type="spellStart"/>
      <w:r w:rsidRPr="009554F5">
        <w:rPr>
          <w:rFonts w:eastAsia="Times New Roman" w:cs="Times New Roman"/>
          <w:lang w:eastAsia="sk-SK"/>
        </w:rPr>
        <w:t>súp</w:t>
      </w:r>
      <w:proofErr w:type="spellEnd"/>
      <w:r w:rsidRPr="009554F5">
        <w:rPr>
          <w:rFonts w:eastAsia="Times New Roman" w:cs="Times New Roman"/>
          <w:lang w:eastAsia="sk-SK"/>
        </w:rPr>
        <w:t xml:space="preserve">. č. 14128, </w:t>
      </w:r>
      <w:proofErr w:type="spellStart"/>
      <w:r w:rsidRPr="009554F5">
        <w:rPr>
          <w:rFonts w:eastAsia="Times New Roman" w:cs="Times New Roman"/>
          <w:lang w:eastAsia="sk-SK"/>
        </w:rPr>
        <w:t>parc</w:t>
      </w:r>
      <w:proofErr w:type="spellEnd"/>
      <w:r w:rsidRPr="009554F5">
        <w:rPr>
          <w:rFonts w:eastAsia="Times New Roman" w:cs="Times New Roman"/>
          <w:lang w:eastAsia="sk-SK"/>
        </w:rPr>
        <w:t xml:space="preserve">. č. 1428/191 + </w:t>
      </w:r>
      <w:proofErr w:type="spellStart"/>
      <w:r w:rsidRPr="009554F5">
        <w:rPr>
          <w:rFonts w:eastAsia="Times New Roman" w:cs="Times New Roman"/>
          <w:lang w:eastAsia="sk-SK"/>
        </w:rPr>
        <w:t>súp</w:t>
      </w:r>
      <w:proofErr w:type="spellEnd"/>
      <w:r w:rsidRPr="009554F5">
        <w:rPr>
          <w:rFonts w:eastAsia="Times New Roman" w:cs="Times New Roman"/>
          <w:lang w:eastAsia="sk-SK"/>
        </w:rPr>
        <w:t xml:space="preserve">. č. 14129, </w:t>
      </w:r>
      <w:proofErr w:type="spellStart"/>
      <w:r w:rsidRPr="009554F5">
        <w:rPr>
          <w:rFonts w:eastAsia="Times New Roman" w:cs="Times New Roman"/>
          <w:lang w:eastAsia="sk-SK"/>
        </w:rPr>
        <w:t>parc</w:t>
      </w:r>
      <w:proofErr w:type="spellEnd"/>
      <w:r w:rsidRPr="009554F5">
        <w:rPr>
          <w:rFonts w:eastAsia="Times New Roman" w:cs="Times New Roman"/>
          <w:lang w:eastAsia="sk-SK"/>
        </w:rPr>
        <w:t xml:space="preserve">. č. 1428/192 + </w:t>
      </w:r>
      <w:proofErr w:type="spellStart"/>
      <w:r w:rsidRPr="009554F5">
        <w:rPr>
          <w:rFonts w:eastAsia="Times New Roman" w:cs="Times New Roman"/>
          <w:lang w:eastAsia="sk-SK"/>
        </w:rPr>
        <w:t>súp</w:t>
      </w:r>
      <w:proofErr w:type="spellEnd"/>
      <w:r w:rsidRPr="009554F5">
        <w:rPr>
          <w:rFonts w:eastAsia="Times New Roman" w:cs="Times New Roman"/>
          <w:lang w:eastAsia="sk-SK"/>
        </w:rPr>
        <w:t xml:space="preserve">. č. 14130 pre pohľadávku Štátny fond rozvoja bývania - č. </w:t>
      </w:r>
      <w:proofErr w:type="spellStart"/>
      <w:r w:rsidRPr="009554F5">
        <w:rPr>
          <w:rFonts w:eastAsia="Times New Roman" w:cs="Times New Roman"/>
          <w:lang w:eastAsia="sk-SK"/>
        </w:rPr>
        <w:t>zml</w:t>
      </w:r>
      <w:proofErr w:type="spellEnd"/>
      <w:r w:rsidRPr="009554F5">
        <w:rPr>
          <w:rFonts w:eastAsia="Times New Roman" w:cs="Times New Roman"/>
          <w:lang w:eastAsia="sk-SK"/>
        </w:rPr>
        <w:t>. V 116/2007  VZ 506/2007,</w:t>
      </w:r>
    </w:p>
    <w:p w:rsidR="007330D7" w:rsidRPr="009554F5" w:rsidRDefault="00A65301" w:rsidP="00A65301">
      <w:pPr>
        <w:spacing w:after="0" w:line="240" w:lineRule="auto"/>
        <w:ind w:left="426" w:right="452" w:hanging="426"/>
        <w:jc w:val="both"/>
        <w:rPr>
          <w:rFonts w:eastAsia="Times New Roman" w:cs="Times New Roman"/>
          <w:sz w:val="24"/>
          <w:szCs w:val="24"/>
          <w:lang w:eastAsia="sk-SK"/>
        </w:rPr>
      </w:pPr>
      <w:r>
        <w:rPr>
          <w:rFonts w:eastAsia="Times New Roman" w:cs="Times New Roman"/>
          <w:lang w:eastAsia="sk-SK"/>
        </w:rPr>
        <w:t xml:space="preserve">    3. </w:t>
      </w:r>
      <w:r w:rsidR="007330D7" w:rsidRPr="009554F5">
        <w:rPr>
          <w:rFonts w:eastAsia="Times New Roman" w:cs="Times New Roman"/>
          <w:lang w:eastAsia="sk-SK"/>
        </w:rPr>
        <w:t>LV 6012, kat. územie Banská Bystrica</w:t>
      </w:r>
      <w:r w:rsidR="00B60352" w:rsidRPr="009554F5">
        <w:rPr>
          <w:rFonts w:eastAsia="Times New Roman" w:cs="Times New Roman"/>
          <w:lang w:eastAsia="sk-SK"/>
        </w:rPr>
        <w:t xml:space="preserve"> - </w:t>
      </w:r>
      <w:r w:rsidR="007330D7" w:rsidRPr="009554F5">
        <w:rPr>
          <w:rFonts w:eastAsia="Times New Roman" w:cs="Times New Roman"/>
          <w:lang w:eastAsia="sk-SK"/>
        </w:rPr>
        <w:t xml:space="preserve">záložné právo na pozemok </w:t>
      </w:r>
      <w:proofErr w:type="spellStart"/>
      <w:r w:rsidR="007330D7" w:rsidRPr="009554F5">
        <w:rPr>
          <w:rFonts w:eastAsia="Times New Roman" w:cs="Times New Roman"/>
          <w:lang w:eastAsia="sk-SK"/>
        </w:rPr>
        <w:t>parc</w:t>
      </w:r>
      <w:proofErr w:type="spellEnd"/>
      <w:r w:rsidR="007330D7" w:rsidRPr="009554F5">
        <w:rPr>
          <w:rFonts w:eastAsia="Times New Roman" w:cs="Times New Roman"/>
          <w:lang w:eastAsia="sk-SK"/>
        </w:rPr>
        <w:t xml:space="preserve">. č. C KN2173/74 pre pohľadávku Slovenská sporiteľňa, a. s. (pozemok na </w:t>
      </w:r>
      <w:proofErr w:type="spellStart"/>
      <w:r w:rsidR="007330D7" w:rsidRPr="009554F5">
        <w:rPr>
          <w:rFonts w:eastAsia="Times New Roman" w:cs="Times New Roman"/>
          <w:lang w:eastAsia="sk-SK"/>
        </w:rPr>
        <w:t>Bakossovej</w:t>
      </w:r>
      <w:proofErr w:type="spellEnd"/>
      <w:r w:rsidR="007330D7" w:rsidRPr="009554F5">
        <w:rPr>
          <w:rFonts w:eastAsia="Times New Roman" w:cs="Times New Roman"/>
          <w:lang w:eastAsia="sk-SK"/>
        </w:rPr>
        <w:t xml:space="preserve"> ulici)</w:t>
      </w:r>
      <w:r w:rsidR="006F271D">
        <w:rPr>
          <w:rFonts w:eastAsia="Times New Roman" w:cs="Times New Roman"/>
          <w:lang w:eastAsia="sk-SK"/>
        </w:rPr>
        <w:t xml:space="preserve"> zo dňa24.7.2009</w:t>
      </w:r>
    </w:p>
    <w:p w:rsidR="00835D68" w:rsidRPr="00835D68" w:rsidRDefault="00A65301" w:rsidP="00A65301">
      <w:pPr>
        <w:spacing w:after="0" w:line="240" w:lineRule="auto"/>
        <w:ind w:left="426" w:right="452" w:hanging="426"/>
        <w:jc w:val="both"/>
        <w:rPr>
          <w:rFonts w:eastAsia="Times New Roman" w:cs="Times New Roman"/>
          <w:sz w:val="24"/>
          <w:szCs w:val="24"/>
          <w:lang w:eastAsia="sk-SK"/>
        </w:rPr>
      </w:pPr>
      <w:r>
        <w:rPr>
          <w:rFonts w:eastAsia="Times New Roman" w:cs="Times New Roman"/>
          <w:lang w:eastAsia="sk-SK"/>
        </w:rPr>
        <w:t xml:space="preserve">    4. </w:t>
      </w:r>
      <w:r w:rsidR="007330D7" w:rsidRPr="009554F5">
        <w:rPr>
          <w:rFonts w:eastAsia="Times New Roman" w:cs="Times New Roman"/>
          <w:lang w:eastAsia="sk-SK"/>
        </w:rPr>
        <w:t xml:space="preserve">LV 4448, kat. územie Radvaň – záložné právo na  stavbu </w:t>
      </w:r>
      <w:proofErr w:type="spellStart"/>
      <w:r w:rsidR="007330D7" w:rsidRPr="009554F5">
        <w:rPr>
          <w:rFonts w:eastAsia="Times New Roman" w:cs="Times New Roman"/>
          <w:lang w:eastAsia="sk-SK"/>
        </w:rPr>
        <w:t>súp</w:t>
      </w:r>
      <w:proofErr w:type="spellEnd"/>
      <w:r w:rsidR="007330D7" w:rsidRPr="009554F5">
        <w:rPr>
          <w:rFonts w:eastAsia="Times New Roman" w:cs="Times New Roman"/>
          <w:lang w:eastAsia="sk-SK"/>
        </w:rPr>
        <w:t>. č. 5322 (Byty Sládkovičova ul.) pre pohľadávku Ministerstvo  výstavby a regionálneho rozvoja SR -č. zml</w:t>
      </w:r>
      <w:r w:rsidR="00DF7D80">
        <w:rPr>
          <w:rFonts w:eastAsia="Times New Roman" w:cs="Times New Roman"/>
          <w:lang w:eastAsia="sk-SK"/>
        </w:rPr>
        <w:t>uvy</w:t>
      </w:r>
      <w:r w:rsidR="007330D7" w:rsidRPr="009554F5">
        <w:rPr>
          <w:rFonts w:eastAsia="Times New Roman" w:cs="Times New Roman"/>
          <w:lang w:eastAsia="sk-SK"/>
        </w:rPr>
        <w:t xml:space="preserve"> V 4195/2003  VZ 2270/200</w:t>
      </w:r>
      <w:r w:rsidR="007330D7" w:rsidRPr="009554F5">
        <w:rPr>
          <w:rFonts w:eastAsia="Times New Roman" w:cs="Times New Roman"/>
          <w:sz w:val="20"/>
          <w:szCs w:val="20"/>
          <w:lang w:eastAsia="sk-SK"/>
        </w:rPr>
        <w:t>3.</w:t>
      </w:r>
    </w:p>
    <w:p w:rsidR="00835D68" w:rsidRDefault="00835D68" w:rsidP="00835D68">
      <w:pPr>
        <w:spacing w:after="0" w:line="240" w:lineRule="auto"/>
        <w:ind w:left="709" w:right="452"/>
        <w:jc w:val="both"/>
        <w:rPr>
          <w:rFonts w:eastAsia="Times New Roman" w:cs="Times New Roman"/>
          <w:lang w:eastAsia="sk-SK"/>
        </w:rPr>
      </w:pPr>
    </w:p>
    <w:p w:rsidR="00A65301" w:rsidRDefault="00A65301" w:rsidP="00835D68">
      <w:pPr>
        <w:spacing w:after="0" w:line="240" w:lineRule="auto"/>
        <w:ind w:left="709" w:right="452"/>
        <w:jc w:val="both"/>
        <w:rPr>
          <w:rFonts w:eastAsia="Times New Roman" w:cs="Times New Roman"/>
          <w:lang w:eastAsia="sk-SK"/>
        </w:rPr>
      </w:pPr>
    </w:p>
    <w:p w:rsidR="00C263C0" w:rsidRPr="00835D68" w:rsidRDefault="00954724" w:rsidP="00835D68">
      <w:pPr>
        <w:spacing w:after="0" w:line="240" w:lineRule="auto"/>
        <w:ind w:right="452"/>
        <w:jc w:val="both"/>
        <w:rPr>
          <w:rFonts w:eastAsia="Times New Roman" w:cs="Times New Roman"/>
          <w:sz w:val="24"/>
          <w:szCs w:val="24"/>
          <w:lang w:eastAsia="sk-SK"/>
        </w:rPr>
      </w:pPr>
      <w:r w:rsidRPr="00835D68">
        <w:rPr>
          <w:b/>
          <w:bCs/>
        </w:rPr>
        <w:t xml:space="preserve">d) </w:t>
      </w:r>
      <w:r w:rsidR="007330D7" w:rsidRPr="00835D68">
        <w:rPr>
          <w:b/>
          <w:bCs/>
        </w:rPr>
        <w:t>Opis a</w:t>
      </w:r>
      <w:r w:rsidR="00C249F2">
        <w:rPr>
          <w:b/>
          <w:bCs/>
        </w:rPr>
        <w:t> </w:t>
      </w:r>
      <w:r w:rsidR="007330D7" w:rsidRPr="00835D68">
        <w:rPr>
          <w:b/>
          <w:bCs/>
        </w:rPr>
        <w:t>hodnota majetku vo vlastníctve účtovnej jednotky</w:t>
      </w:r>
      <w:r w:rsidR="007330D7" w:rsidRPr="00835D68">
        <w:t xml:space="preserve"> </w:t>
      </w:r>
      <w:r w:rsidR="007330D7" w:rsidRPr="00835D68">
        <w:rPr>
          <w:b/>
          <w:bCs/>
        </w:rPr>
        <w:t>/v €/</w:t>
      </w:r>
      <w:r w:rsidR="00C249F2">
        <w:rPr>
          <w:b/>
          <w:bCs/>
        </w:rPr>
        <w:t xml:space="preserve"> brutto hodnota</w:t>
      </w:r>
    </w:p>
    <w:tbl>
      <w:tblPr>
        <w:tblStyle w:val="Mriekatabuky"/>
        <w:tblW w:w="0" w:type="auto"/>
        <w:tblInd w:w="-147" w:type="dxa"/>
        <w:tblLook w:val="04A0" w:firstRow="1" w:lastRow="0" w:firstColumn="1" w:lastColumn="0" w:noHBand="0" w:noVBand="1"/>
      </w:tblPr>
      <w:tblGrid>
        <w:gridCol w:w="7208"/>
        <w:gridCol w:w="2511"/>
      </w:tblGrid>
      <w:tr w:rsidR="007330D7" w:rsidTr="00835D68">
        <w:trPr>
          <w:trHeight w:val="543"/>
        </w:trPr>
        <w:tc>
          <w:tcPr>
            <w:tcW w:w="7208" w:type="dxa"/>
            <w:vAlign w:val="center"/>
          </w:tcPr>
          <w:p w:rsidR="007330D7" w:rsidRPr="00835D68" w:rsidRDefault="007330D7" w:rsidP="00DB0544">
            <w:pPr>
              <w:pStyle w:val="Normlnywebov"/>
              <w:jc w:val="center"/>
              <w:rPr>
                <w:rFonts w:asciiTheme="minorHAnsi" w:hAnsiTheme="minorHAnsi"/>
                <w:sz w:val="22"/>
                <w:szCs w:val="22"/>
              </w:rPr>
            </w:pPr>
            <w:r w:rsidRPr="00835D68">
              <w:rPr>
                <w:rFonts w:asciiTheme="minorHAnsi" w:hAnsiTheme="minorHAnsi"/>
                <w:b/>
                <w:bCs/>
                <w:sz w:val="22"/>
                <w:szCs w:val="22"/>
              </w:rPr>
              <w:t>Majetok, ku ktorému má účtovná jednotka vlastnícke právo</w:t>
            </w:r>
          </w:p>
        </w:tc>
        <w:tc>
          <w:tcPr>
            <w:tcW w:w="2511" w:type="dxa"/>
            <w:vAlign w:val="center"/>
          </w:tcPr>
          <w:p w:rsidR="007330D7" w:rsidRPr="00835D68" w:rsidRDefault="007330D7" w:rsidP="00DB0544">
            <w:pPr>
              <w:pStyle w:val="Normlnywebov"/>
              <w:spacing w:after="0" w:line="360" w:lineRule="auto"/>
              <w:jc w:val="center"/>
              <w:rPr>
                <w:rFonts w:asciiTheme="minorHAnsi" w:hAnsiTheme="minorHAnsi"/>
                <w:sz w:val="22"/>
                <w:szCs w:val="22"/>
              </w:rPr>
            </w:pPr>
            <w:r w:rsidRPr="00835D68">
              <w:rPr>
                <w:rFonts w:asciiTheme="minorHAnsi" w:hAnsiTheme="minorHAnsi"/>
                <w:b/>
                <w:bCs/>
                <w:sz w:val="22"/>
                <w:szCs w:val="22"/>
              </w:rPr>
              <w:t>Suma v €</w:t>
            </w:r>
          </w:p>
        </w:tc>
      </w:tr>
      <w:tr w:rsidR="00225BFE" w:rsidRPr="00A65301" w:rsidTr="00B666C2">
        <w:trPr>
          <w:trHeight w:val="328"/>
        </w:trPr>
        <w:tc>
          <w:tcPr>
            <w:tcW w:w="7208" w:type="dxa"/>
            <w:vAlign w:val="center"/>
          </w:tcPr>
          <w:p w:rsidR="005121DC" w:rsidRPr="00A65301" w:rsidRDefault="00B93A01" w:rsidP="005121DC">
            <w:pPr>
              <w:pStyle w:val="Normlnywebov"/>
              <w:spacing w:after="0"/>
              <w:rPr>
                <w:rFonts w:asciiTheme="minorHAnsi" w:hAnsiTheme="minorHAnsi"/>
                <w:sz w:val="18"/>
                <w:szCs w:val="18"/>
              </w:rPr>
            </w:pPr>
            <w:r w:rsidRPr="00A65301">
              <w:rPr>
                <w:rFonts w:asciiTheme="minorHAnsi" w:hAnsiTheme="minorHAnsi"/>
                <w:sz w:val="18"/>
                <w:szCs w:val="18"/>
              </w:rPr>
              <w:t>Sof</w:t>
            </w:r>
            <w:r w:rsidR="00043C7B">
              <w:rPr>
                <w:rFonts w:asciiTheme="minorHAnsi" w:hAnsiTheme="minorHAnsi"/>
                <w:sz w:val="18"/>
                <w:szCs w:val="18"/>
              </w:rPr>
              <w:t>t</w:t>
            </w:r>
            <w:r w:rsidRPr="00A65301">
              <w:rPr>
                <w:rFonts w:asciiTheme="minorHAnsi" w:hAnsiTheme="minorHAnsi"/>
                <w:sz w:val="18"/>
                <w:szCs w:val="18"/>
              </w:rPr>
              <w:t>vér</w:t>
            </w:r>
          </w:p>
        </w:tc>
        <w:tc>
          <w:tcPr>
            <w:tcW w:w="2511" w:type="dxa"/>
            <w:vAlign w:val="center"/>
          </w:tcPr>
          <w:p w:rsidR="00B93A01" w:rsidRPr="0037104F" w:rsidRDefault="00B93A01" w:rsidP="00043C7B">
            <w:pPr>
              <w:pStyle w:val="Normlnywebov"/>
              <w:jc w:val="right"/>
              <w:rPr>
                <w:rFonts w:asciiTheme="minorHAnsi" w:hAnsiTheme="minorHAnsi"/>
                <w:sz w:val="18"/>
                <w:szCs w:val="18"/>
              </w:rPr>
            </w:pPr>
            <w:r w:rsidRPr="0037104F">
              <w:rPr>
                <w:rFonts w:asciiTheme="minorHAnsi" w:hAnsiTheme="minorHAnsi"/>
                <w:sz w:val="18"/>
                <w:szCs w:val="18"/>
              </w:rPr>
              <w:t xml:space="preserve">2 </w:t>
            </w:r>
            <w:r w:rsidR="00432E01" w:rsidRPr="0037104F">
              <w:rPr>
                <w:rFonts w:asciiTheme="minorHAnsi" w:hAnsiTheme="minorHAnsi"/>
                <w:sz w:val="18"/>
                <w:szCs w:val="18"/>
              </w:rPr>
              <w:t>318 420,34</w:t>
            </w:r>
          </w:p>
        </w:tc>
      </w:tr>
      <w:tr w:rsidR="00B93A01" w:rsidRPr="00A65301" w:rsidTr="00B666C2">
        <w:trPr>
          <w:trHeight w:val="328"/>
        </w:trPr>
        <w:tc>
          <w:tcPr>
            <w:tcW w:w="7208" w:type="dxa"/>
            <w:vAlign w:val="center"/>
          </w:tcPr>
          <w:p w:rsidR="00B93A01" w:rsidRPr="00A65301" w:rsidRDefault="00B93A01" w:rsidP="00B93A01">
            <w:pPr>
              <w:pStyle w:val="Normlnywebov"/>
              <w:spacing w:after="0"/>
              <w:rPr>
                <w:rFonts w:asciiTheme="minorHAnsi" w:hAnsiTheme="minorHAnsi"/>
                <w:sz w:val="18"/>
                <w:szCs w:val="18"/>
              </w:rPr>
            </w:pPr>
            <w:r w:rsidRPr="00A65301">
              <w:rPr>
                <w:rFonts w:asciiTheme="minorHAnsi" w:hAnsiTheme="minorHAnsi"/>
                <w:sz w:val="18"/>
                <w:szCs w:val="18"/>
              </w:rPr>
              <w:t>Pozemky</w:t>
            </w:r>
          </w:p>
        </w:tc>
        <w:tc>
          <w:tcPr>
            <w:tcW w:w="2511" w:type="dxa"/>
            <w:vAlign w:val="center"/>
          </w:tcPr>
          <w:p w:rsidR="00B93A01" w:rsidRPr="0037104F" w:rsidRDefault="00432E01" w:rsidP="00043C7B">
            <w:pPr>
              <w:pStyle w:val="Normlnywebov"/>
              <w:jc w:val="right"/>
              <w:rPr>
                <w:rFonts w:asciiTheme="minorHAnsi" w:hAnsiTheme="minorHAnsi"/>
                <w:sz w:val="18"/>
                <w:szCs w:val="18"/>
              </w:rPr>
            </w:pPr>
            <w:r w:rsidRPr="0037104F">
              <w:rPr>
                <w:rFonts w:asciiTheme="minorHAnsi" w:hAnsiTheme="minorHAnsi"/>
                <w:sz w:val="18"/>
                <w:szCs w:val="18"/>
              </w:rPr>
              <w:t>154 452 342,95</w:t>
            </w:r>
          </w:p>
        </w:tc>
      </w:tr>
      <w:tr w:rsidR="00B93A01" w:rsidRPr="00A65301" w:rsidTr="00B666C2">
        <w:trPr>
          <w:trHeight w:val="328"/>
        </w:trPr>
        <w:tc>
          <w:tcPr>
            <w:tcW w:w="7208" w:type="dxa"/>
            <w:vAlign w:val="center"/>
          </w:tcPr>
          <w:p w:rsidR="00B93A01" w:rsidRPr="00A65301" w:rsidRDefault="00B93A01" w:rsidP="00B93A01">
            <w:pPr>
              <w:pStyle w:val="Normlnywebov"/>
              <w:spacing w:after="0"/>
              <w:rPr>
                <w:rFonts w:asciiTheme="minorHAnsi" w:hAnsiTheme="minorHAnsi"/>
              </w:rPr>
            </w:pPr>
            <w:r w:rsidRPr="00A65301">
              <w:rPr>
                <w:rFonts w:asciiTheme="minorHAnsi" w:hAnsiTheme="minorHAnsi"/>
                <w:sz w:val="18"/>
                <w:szCs w:val="18"/>
              </w:rPr>
              <w:t>Umelecké diela a zbierky</w:t>
            </w:r>
          </w:p>
        </w:tc>
        <w:tc>
          <w:tcPr>
            <w:tcW w:w="2511" w:type="dxa"/>
            <w:vAlign w:val="center"/>
          </w:tcPr>
          <w:p w:rsidR="00B93A01" w:rsidRPr="0037104F" w:rsidRDefault="00B93A01" w:rsidP="00043C7B">
            <w:pPr>
              <w:pStyle w:val="Normlnywebov"/>
              <w:jc w:val="right"/>
              <w:rPr>
                <w:rFonts w:asciiTheme="minorHAnsi" w:hAnsiTheme="minorHAnsi"/>
                <w:sz w:val="18"/>
                <w:szCs w:val="18"/>
              </w:rPr>
            </w:pPr>
            <w:r w:rsidRPr="0037104F">
              <w:rPr>
                <w:rFonts w:asciiTheme="minorHAnsi" w:hAnsiTheme="minorHAnsi"/>
                <w:sz w:val="18"/>
                <w:szCs w:val="18"/>
              </w:rPr>
              <w:t>223 925,18</w:t>
            </w:r>
          </w:p>
        </w:tc>
      </w:tr>
      <w:tr w:rsidR="00432E01" w:rsidRPr="00A65301" w:rsidTr="00B666C2">
        <w:trPr>
          <w:trHeight w:val="328"/>
        </w:trPr>
        <w:tc>
          <w:tcPr>
            <w:tcW w:w="7208" w:type="dxa"/>
            <w:vAlign w:val="center"/>
          </w:tcPr>
          <w:p w:rsidR="00B93A01" w:rsidRPr="00A65301" w:rsidRDefault="00B93A01" w:rsidP="00B93A01">
            <w:pPr>
              <w:pStyle w:val="Normlnywebov"/>
              <w:spacing w:after="0"/>
              <w:rPr>
                <w:rFonts w:asciiTheme="minorHAnsi" w:hAnsiTheme="minorHAnsi"/>
              </w:rPr>
            </w:pPr>
            <w:r w:rsidRPr="00A65301">
              <w:rPr>
                <w:rFonts w:asciiTheme="minorHAnsi" w:hAnsiTheme="minorHAnsi"/>
                <w:sz w:val="18"/>
                <w:szCs w:val="18"/>
              </w:rPr>
              <w:t>Budovy, stavby</w:t>
            </w:r>
          </w:p>
        </w:tc>
        <w:tc>
          <w:tcPr>
            <w:tcW w:w="2511" w:type="dxa"/>
            <w:vAlign w:val="center"/>
          </w:tcPr>
          <w:p w:rsidR="00B93A01" w:rsidRPr="00043C7B" w:rsidRDefault="00432E01" w:rsidP="00043C7B">
            <w:pPr>
              <w:pStyle w:val="Normlnywebov"/>
              <w:spacing w:after="0" w:line="360" w:lineRule="auto"/>
              <w:jc w:val="right"/>
              <w:rPr>
                <w:rFonts w:asciiTheme="minorHAnsi" w:hAnsiTheme="minorHAnsi"/>
                <w:sz w:val="18"/>
                <w:szCs w:val="18"/>
              </w:rPr>
            </w:pPr>
            <w:r w:rsidRPr="00043C7B">
              <w:rPr>
                <w:rFonts w:asciiTheme="minorHAnsi" w:hAnsiTheme="minorHAnsi"/>
                <w:sz w:val="18"/>
                <w:szCs w:val="18"/>
              </w:rPr>
              <w:t>98 968 709,25</w:t>
            </w:r>
          </w:p>
        </w:tc>
      </w:tr>
      <w:tr w:rsidR="00B93A01" w:rsidRPr="00A65301" w:rsidTr="00B666C2">
        <w:trPr>
          <w:trHeight w:val="328"/>
        </w:trPr>
        <w:tc>
          <w:tcPr>
            <w:tcW w:w="7208" w:type="dxa"/>
            <w:vAlign w:val="center"/>
          </w:tcPr>
          <w:p w:rsidR="00B93A01" w:rsidRPr="00A65301" w:rsidRDefault="00B93A01" w:rsidP="00B93A01">
            <w:pPr>
              <w:pStyle w:val="Normlnywebov"/>
              <w:spacing w:after="0"/>
              <w:rPr>
                <w:rFonts w:asciiTheme="minorHAnsi" w:hAnsiTheme="minorHAnsi"/>
                <w:sz w:val="18"/>
                <w:szCs w:val="18"/>
              </w:rPr>
            </w:pPr>
            <w:r w:rsidRPr="00A65301">
              <w:rPr>
                <w:rFonts w:asciiTheme="minorHAnsi" w:hAnsiTheme="minorHAnsi"/>
                <w:sz w:val="18"/>
                <w:szCs w:val="18"/>
              </w:rPr>
              <w:t>Stroje, prístroje, zariadenia, inventár</w:t>
            </w:r>
          </w:p>
        </w:tc>
        <w:tc>
          <w:tcPr>
            <w:tcW w:w="2511" w:type="dxa"/>
            <w:vAlign w:val="center"/>
          </w:tcPr>
          <w:p w:rsidR="00B93A01" w:rsidRPr="00043C7B" w:rsidRDefault="00432E01" w:rsidP="00043C7B">
            <w:pPr>
              <w:pStyle w:val="Normlnywebov"/>
              <w:spacing w:after="0" w:line="360" w:lineRule="auto"/>
              <w:jc w:val="right"/>
              <w:rPr>
                <w:rFonts w:asciiTheme="minorHAnsi" w:hAnsiTheme="minorHAnsi"/>
                <w:sz w:val="18"/>
                <w:szCs w:val="18"/>
              </w:rPr>
            </w:pPr>
            <w:r w:rsidRPr="00043C7B">
              <w:rPr>
                <w:rFonts w:asciiTheme="minorHAnsi" w:hAnsiTheme="minorHAnsi"/>
                <w:sz w:val="18"/>
                <w:szCs w:val="18"/>
              </w:rPr>
              <w:t xml:space="preserve">                           </w:t>
            </w:r>
            <w:r w:rsidR="00B93A01" w:rsidRPr="00043C7B">
              <w:rPr>
                <w:rFonts w:asciiTheme="minorHAnsi" w:hAnsiTheme="minorHAnsi"/>
                <w:sz w:val="18"/>
                <w:szCs w:val="18"/>
              </w:rPr>
              <w:t>2</w:t>
            </w:r>
            <w:r w:rsidRPr="00043C7B">
              <w:rPr>
                <w:rFonts w:asciiTheme="minorHAnsi" w:hAnsiTheme="minorHAnsi"/>
                <w:sz w:val="18"/>
                <w:szCs w:val="18"/>
              </w:rPr>
              <w:t xml:space="preserve"> 638 129,21</w:t>
            </w:r>
          </w:p>
        </w:tc>
      </w:tr>
      <w:tr w:rsidR="00B93A01" w:rsidRPr="00043C7B" w:rsidTr="00B666C2">
        <w:trPr>
          <w:trHeight w:val="328"/>
        </w:trPr>
        <w:tc>
          <w:tcPr>
            <w:tcW w:w="7208" w:type="dxa"/>
            <w:vAlign w:val="center"/>
          </w:tcPr>
          <w:p w:rsidR="00B93A01" w:rsidRPr="00A65301" w:rsidRDefault="00B93A01" w:rsidP="00B93A01">
            <w:pPr>
              <w:pStyle w:val="Normlnywebov"/>
              <w:spacing w:after="0"/>
              <w:rPr>
                <w:rFonts w:asciiTheme="minorHAnsi" w:hAnsiTheme="minorHAnsi"/>
                <w:sz w:val="18"/>
                <w:szCs w:val="18"/>
              </w:rPr>
            </w:pPr>
            <w:r w:rsidRPr="00A65301">
              <w:rPr>
                <w:rFonts w:asciiTheme="minorHAnsi" w:hAnsiTheme="minorHAnsi"/>
                <w:sz w:val="18"/>
                <w:szCs w:val="18"/>
              </w:rPr>
              <w:t xml:space="preserve">Dopravné prostriedky </w:t>
            </w:r>
          </w:p>
        </w:tc>
        <w:tc>
          <w:tcPr>
            <w:tcW w:w="2511" w:type="dxa"/>
            <w:vAlign w:val="center"/>
          </w:tcPr>
          <w:p w:rsidR="00B93A01" w:rsidRPr="00043C7B" w:rsidRDefault="00432E01" w:rsidP="00043C7B">
            <w:pPr>
              <w:pStyle w:val="Normlnywebov"/>
              <w:spacing w:after="0" w:line="360" w:lineRule="auto"/>
              <w:jc w:val="right"/>
              <w:rPr>
                <w:rFonts w:asciiTheme="minorHAnsi" w:hAnsiTheme="minorHAnsi"/>
                <w:sz w:val="18"/>
                <w:szCs w:val="18"/>
              </w:rPr>
            </w:pPr>
            <w:r w:rsidRPr="00043C7B">
              <w:rPr>
                <w:rFonts w:asciiTheme="minorHAnsi" w:hAnsiTheme="minorHAnsi"/>
                <w:sz w:val="18"/>
                <w:szCs w:val="18"/>
              </w:rPr>
              <w:t>799 666,21</w:t>
            </w:r>
          </w:p>
        </w:tc>
      </w:tr>
      <w:tr w:rsidR="00432E01" w:rsidRPr="00A65301" w:rsidTr="00B666C2">
        <w:trPr>
          <w:trHeight w:val="328"/>
        </w:trPr>
        <w:tc>
          <w:tcPr>
            <w:tcW w:w="7208" w:type="dxa"/>
            <w:vAlign w:val="center"/>
          </w:tcPr>
          <w:p w:rsidR="00B93A01" w:rsidRPr="00A65301" w:rsidRDefault="00B93A01" w:rsidP="00B93A01">
            <w:pPr>
              <w:pStyle w:val="Normlnywebov"/>
              <w:spacing w:after="0"/>
              <w:rPr>
                <w:rFonts w:asciiTheme="minorHAnsi" w:hAnsiTheme="minorHAnsi"/>
                <w:sz w:val="18"/>
                <w:szCs w:val="18"/>
              </w:rPr>
            </w:pPr>
            <w:r w:rsidRPr="00A65301">
              <w:rPr>
                <w:rFonts w:asciiTheme="minorHAnsi" w:hAnsiTheme="minorHAnsi"/>
                <w:sz w:val="18"/>
                <w:szCs w:val="18"/>
              </w:rPr>
              <w:t>Ostatný dlhodobý hmotný majetok</w:t>
            </w:r>
          </w:p>
        </w:tc>
        <w:tc>
          <w:tcPr>
            <w:tcW w:w="2511" w:type="dxa"/>
            <w:vAlign w:val="center"/>
          </w:tcPr>
          <w:p w:rsidR="00B93A01" w:rsidRPr="0037104F" w:rsidRDefault="00B93A01" w:rsidP="00043C7B">
            <w:pPr>
              <w:pStyle w:val="Normlnywebov"/>
              <w:spacing w:after="0" w:line="360" w:lineRule="auto"/>
              <w:jc w:val="right"/>
              <w:rPr>
                <w:rFonts w:asciiTheme="minorHAnsi" w:hAnsiTheme="minorHAnsi"/>
                <w:sz w:val="18"/>
                <w:szCs w:val="18"/>
              </w:rPr>
            </w:pPr>
            <w:r w:rsidRPr="0037104F">
              <w:rPr>
                <w:rFonts w:asciiTheme="minorHAnsi" w:hAnsiTheme="minorHAnsi"/>
                <w:sz w:val="18"/>
                <w:szCs w:val="18"/>
              </w:rPr>
              <w:t>888 827,58</w:t>
            </w:r>
          </w:p>
        </w:tc>
      </w:tr>
    </w:tbl>
    <w:p w:rsidR="00C015BD" w:rsidRDefault="00C015BD" w:rsidP="00DB0544">
      <w:pPr>
        <w:pStyle w:val="Normlnywebov"/>
        <w:spacing w:after="0"/>
        <w:rPr>
          <w:rFonts w:asciiTheme="minorHAnsi" w:hAnsiTheme="minorHAnsi"/>
          <w:b/>
          <w:bCs/>
          <w:sz w:val="22"/>
          <w:szCs w:val="22"/>
        </w:rPr>
      </w:pPr>
      <w:r w:rsidRPr="00C263C0">
        <w:rPr>
          <w:rFonts w:asciiTheme="minorHAnsi" w:hAnsiTheme="minorHAnsi"/>
          <w:b/>
          <w:bCs/>
          <w:sz w:val="22"/>
          <w:szCs w:val="22"/>
        </w:rPr>
        <w:t>Významné položky prírastkov dlhodobého majetku:</w:t>
      </w:r>
    </w:p>
    <w:p w:rsidR="000853BE" w:rsidRDefault="000853BE" w:rsidP="000853BE">
      <w:pPr>
        <w:pStyle w:val="Normlnywebov"/>
        <w:spacing w:after="0"/>
        <w:ind w:right="-57"/>
        <w:jc w:val="both"/>
        <w:rPr>
          <w:rFonts w:asciiTheme="minorHAnsi" w:hAnsiTheme="minorHAnsi"/>
          <w:bCs/>
          <w:color w:val="FF0000"/>
          <w:sz w:val="22"/>
          <w:szCs w:val="22"/>
        </w:rPr>
      </w:pPr>
      <w:r>
        <w:rPr>
          <w:rFonts w:asciiTheme="minorHAnsi" w:hAnsiTheme="minorHAnsi"/>
          <w:bCs/>
          <w:color w:val="FF0000"/>
          <w:sz w:val="22"/>
          <w:szCs w:val="22"/>
        </w:rPr>
        <w:t xml:space="preserve"> </w:t>
      </w:r>
      <w:r w:rsidRPr="000853BE">
        <w:rPr>
          <w:rFonts w:asciiTheme="minorHAnsi" w:hAnsiTheme="minorHAnsi"/>
          <w:bCs/>
          <w:color w:val="000000" w:themeColor="text1"/>
          <w:sz w:val="22"/>
          <w:szCs w:val="22"/>
        </w:rPr>
        <w:t>Mesto Banská Bystrica eviduje na účte 013 – Softvér účtovný stav v celkovej hodnote  2 318 420,34 €</w:t>
      </w:r>
      <w:r>
        <w:rPr>
          <w:rFonts w:asciiTheme="minorHAnsi" w:hAnsiTheme="minorHAnsi"/>
          <w:bCs/>
          <w:color w:val="FF0000"/>
          <w:sz w:val="22"/>
          <w:szCs w:val="22"/>
        </w:rPr>
        <w:t>.</w:t>
      </w:r>
    </w:p>
    <w:p w:rsidR="00730FF7" w:rsidRDefault="00034D48" w:rsidP="000853BE">
      <w:pPr>
        <w:pStyle w:val="Normlnywebov"/>
        <w:spacing w:after="0"/>
        <w:ind w:right="-57"/>
        <w:jc w:val="both"/>
        <w:rPr>
          <w:rFonts w:asciiTheme="minorHAnsi" w:hAnsiTheme="minorHAnsi"/>
          <w:bCs/>
          <w:color w:val="000000" w:themeColor="text1"/>
          <w:sz w:val="22"/>
          <w:szCs w:val="22"/>
        </w:rPr>
      </w:pPr>
      <w:r>
        <w:rPr>
          <w:rFonts w:asciiTheme="minorHAnsi" w:hAnsiTheme="minorHAnsi"/>
          <w:bCs/>
          <w:color w:val="000000" w:themeColor="text1"/>
          <w:sz w:val="22"/>
          <w:szCs w:val="22"/>
        </w:rPr>
        <w:t xml:space="preserve"> </w:t>
      </w:r>
      <w:r w:rsidR="000853BE" w:rsidRPr="00730FF7">
        <w:rPr>
          <w:rFonts w:asciiTheme="minorHAnsi" w:hAnsiTheme="minorHAnsi"/>
          <w:bCs/>
          <w:color w:val="000000" w:themeColor="text1"/>
          <w:sz w:val="22"/>
          <w:szCs w:val="22"/>
        </w:rPr>
        <w:t>K zvýšeniu obstarávacej ceny Softvéru došlo v</w:t>
      </w:r>
      <w:r w:rsidR="00730FF7">
        <w:rPr>
          <w:rFonts w:asciiTheme="minorHAnsi" w:hAnsiTheme="minorHAnsi"/>
          <w:bCs/>
          <w:color w:val="000000" w:themeColor="text1"/>
          <w:sz w:val="22"/>
          <w:szCs w:val="22"/>
        </w:rPr>
        <w:t> </w:t>
      </w:r>
      <w:r w:rsidR="000853BE" w:rsidRPr="00730FF7">
        <w:rPr>
          <w:rFonts w:asciiTheme="minorHAnsi" w:hAnsiTheme="minorHAnsi"/>
          <w:bCs/>
          <w:color w:val="000000" w:themeColor="text1"/>
          <w:sz w:val="22"/>
          <w:szCs w:val="22"/>
        </w:rPr>
        <w:t>dôsledku</w:t>
      </w:r>
      <w:r w:rsidR="00730FF7">
        <w:rPr>
          <w:rFonts w:asciiTheme="minorHAnsi" w:hAnsiTheme="minorHAnsi"/>
          <w:bCs/>
          <w:color w:val="000000" w:themeColor="text1"/>
          <w:sz w:val="22"/>
          <w:szCs w:val="22"/>
        </w:rPr>
        <w:t>:</w:t>
      </w:r>
    </w:p>
    <w:p w:rsidR="00730FF7" w:rsidRPr="00A65301" w:rsidRDefault="000853BE" w:rsidP="00730FF7">
      <w:pPr>
        <w:pStyle w:val="Normlnywebov"/>
        <w:numPr>
          <w:ilvl w:val="0"/>
          <w:numId w:val="22"/>
        </w:numPr>
        <w:spacing w:after="0"/>
        <w:ind w:right="-57"/>
        <w:jc w:val="both"/>
        <w:rPr>
          <w:rFonts w:asciiTheme="minorHAnsi" w:hAnsiTheme="minorHAnsi"/>
          <w:bCs/>
          <w:sz w:val="22"/>
          <w:szCs w:val="22"/>
        </w:rPr>
      </w:pPr>
      <w:r w:rsidRPr="00A65301">
        <w:rPr>
          <w:rFonts w:asciiTheme="minorHAnsi" w:hAnsiTheme="minorHAnsi"/>
          <w:bCs/>
          <w:sz w:val="22"/>
          <w:szCs w:val="22"/>
        </w:rPr>
        <w:t>technickému zhodnoteniu CORA GEO</w:t>
      </w:r>
      <w:r w:rsidR="00730FF7" w:rsidRPr="00A65301">
        <w:rPr>
          <w:rFonts w:asciiTheme="minorHAnsi" w:hAnsiTheme="minorHAnsi"/>
          <w:bCs/>
          <w:sz w:val="22"/>
          <w:szCs w:val="22"/>
        </w:rPr>
        <w:t xml:space="preserve"> </w:t>
      </w:r>
      <w:r w:rsidRPr="00A65301">
        <w:rPr>
          <w:rFonts w:asciiTheme="minorHAnsi" w:hAnsiTheme="minorHAnsi"/>
          <w:bCs/>
          <w:sz w:val="22"/>
          <w:szCs w:val="22"/>
        </w:rPr>
        <w:t xml:space="preserve">v  celkovej výške 58 390,77 € </w:t>
      </w:r>
      <w:r w:rsidR="00730FF7" w:rsidRPr="00A65301">
        <w:rPr>
          <w:rFonts w:asciiTheme="minorHAnsi" w:hAnsiTheme="minorHAnsi"/>
          <w:bCs/>
          <w:sz w:val="22"/>
          <w:szCs w:val="22"/>
        </w:rPr>
        <w:t xml:space="preserve">, </w:t>
      </w:r>
    </w:p>
    <w:p w:rsidR="00730FF7" w:rsidRPr="00A65301" w:rsidRDefault="00730FF7" w:rsidP="00730FF7">
      <w:pPr>
        <w:pStyle w:val="Normlnywebov"/>
        <w:numPr>
          <w:ilvl w:val="0"/>
          <w:numId w:val="22"/>
        </w:numPr>
        <w:spacing w:after="0"/>
        <w:ind w:right="-57"/>
        <w:jc w:val="both"/>
        <w:rPr>
          <w:rFonts w:asciiTheme="minorHAnsi" w:hAnsiTheme="minorHAnsi"/>
          <w:bCs/>
          <w:sz w:val="22"/>
          <w:szCs w:val="22"/>
        </w:rPr>
      </w:pPr>
      <w:r w:rsidRPr="00A65301">
        <w:rPr>
          <w:rFonts w:asciiTheme="minorHAnsi" w:hAnsiTheme="minorHAnsi"/>
          <w:bCs/>
          <w:sz w:val="22"/>
          <w:szCs w:val="22"/>
        </w:rPr>
        <w:t>zakúpením softvéru – mobilná aplikácia Mesta BB v obstarávacej cene 24 640,- €</w:t>
      </w:r>
    </w:p>
    <w:p w:rsidR="00730FF7" w:rsidRPr="00A65301" w:rsidRDefault="00730FF7" w:rsidP="00730FF7">
      <w:pPr>
        <w:pStyle w:val="Normlnywebov"/>
        <w:numPr>
          <w:ilvl w:val="0"/>
          <w:numId w:val="22"/>
        </w:numPr>
        <w:spacing w:after="0"/>
        <w:ind w:right="-57"/>
        <w:jc w:val="both"/>
        <w:rPr>
          <w:rFonts w:asciiTheme="minorHAnsi" w:hAnsiTheme="minorHAnsi"/>
          <w:bCs/>
          <w:sz w:val="22"/>
          <w:szCs w:val="22"/>
        </w:rPr>
      </w:pPr>
      <w:r w:rsidRPr="00A65301">
        <w:rPr>
          <w:rFonts w:asciiTheme="minorHAnsi" w:hAnsiTheme="minorHAnsi"/>
          <w:bCs/>
          <w:sz w:val="22"/>
          <w:szCs w:val="22"/>
        </w:rPr>
        <w:t xml:space="preserve">zakúpením softvéru </w:t>
      </w:r>
      <w:proofErr w:type="spellStart"/>
      <w:r w:rsidRPr="00A65301">
        <w:rPr>
          <w:rFonts w:asciiTheme="minorHAnsi" w:hAnsiTheme="minorHAnsi"/>
          <w:bCs/>
          <w:sz w:val="22"/>
          <w:szCs w:val="22"/>
        </w:rPr>
        <w:t>Areg</w:t>
      </w:r>
      <w:proofErr w:type="spellEnd"/>
      <w:r w:rsidRPr="00A65301">
        <w:rPr>
          <w:rFonts w:asciiTheme="minorHAnsi" w:hAnsiTheme="minorHAnsi"/>
          <w:bCs/>
          <w:sz w:val="22"/>
          <w:szCs w:val="22"/>
        </w:rPr>
        <w:t xml:space="preserve"> GIS v obstarávacej cene 3 884,40</w:t>
      </w:r>
    </w:p>
    <w:p w:rsidR="00034D48" w:rsidRPr="00A65301" w:rsidRDefault="00730FF7" w:rsidP="00730FF7">
      <w:pPr>
        <w:pStyle w:val="Normlnywebov"/>
        <w:numPr>
          <w:ilvl w:val="0"/>
          <w:numId w:val="22"/>
        </w:numPr>
        <w:spacing w:after="0"/>
        <w:ind w:right="-57"/>
        <w:jc w:val="both"/>
        <w:rPr>
          <w:rFonts w:asciiTheme="minorHAnsi" w:hAnsiTheme="minorHAnsi"/>
          <w:bCs/>
          <w:sz w:val="22"/>
          <w:szCs w:val="22"/>
        </w:rPr>
      </w:pPr>
      <w:r w:rsidRPr="00A65301">
        <w:rPr>
          <w:rFonts w:asciiTheme="minorHAnsi" w:hAnsiTheme="minorHAnsi"/>
          <w:bCs/>
          <w:sz w:val="22"/>
          <w:szCs w:val="22"/>
        </w:rPr>
        <w:t>zakúpením</w:t>
      </w:r>
      <w:r w:rsidR="00034D48" w:rsidRPr="00A65301">
        <w:rPr>
          <w:rFonts w:asciiTheme="minorHAnsi" w:hAnsiTheme="minorHAnsi"/>
          <w:bCs/>
          <w:sz w:val="22"/>
          <w:szCs w:val="22"/>
        </w:rPr>
        <w:t xml:space="preserve"> softvéru </w:t>
      </w:r>
      <w:proofErr w:type="spellStart"/>
      <w:r w:rsidR="00034D48" w:rsidRPr="00A65301">
        <w:rPr>
          <w:rFonts w:asciiTheme="minorHAnsi" w:hAnsiTheme="minorHAnsi"/>
          <w:bCs/>
          <w:sz w:val="22"/>
          <w:szCs w:val="22"/>
        </w:rPr>
        <w:t>Bentley</w:t>
      </w:r>
      <w:proofErr w:type="spellEnd"/>
      <w:r w:rsidR="00034D48" w:rsidRPr="00A65301">
        <w:rPr>
          <w:rFonts w:asciiTheme="minorHAnsi" w:hAnsiTheme="minorHAnsi"/>
          <w:bCs/>
          <w:sz w:val="22"/>
          <w:szCs w:val="22"/>
        </w:rPr>
        <w:t xml:space="preserve"> </w:t>
      </w:r>
      <w:proofErr w:type="spellStart"/>
      <w:r w:rsidR="00034D48" w:rsidRPr="00A65301">
        <w:rPr>
          <w:rFonts w:asciiTheme="minorHAnsi" w:hAnsiTheme="minorHAnsi"/>
          <w:bCs/>
          <w:sz w:val="22"/>
          <w:szCs w:val="22"/>
        </w:rPr>
        <w:t>PowerMap</w:t>
      </w:r>
      <w:proofErr w:type="spellEnd"/>
      <w:r w:rsidR="00034D48" w:rsidRPr="00A65301">
        <w:rPr>
          <w:rFonts w:asciiTheme="minorHAnsi" w:hAnsiTheme="minorHAnsi"/>
          <w:bCs/>
          <w:sz w:val="22"/>
          <w:szCs w:val="22"/>
        </w:rPr>
        <w:t xml:space="preserve"> </w:t>
      </w:r>
      <w:proofErr w:type="spellStart"/>
      <w:r w:rsidR="00034D48" w:rsidRPr="00A65301">
        <w:rPr>
          <w:rFonts w:asciiTheme="minorHAnsi" w:hAnsiTheme="minorHAnsi"/>
          <w:bCs/>
          <w:sz w:val="22"/>
          <w:szCs w:val="22"/>
        </w:rPr>
        <w:t>license</w:t>
      </w:r>
      <w:proofErr w:type="spellEnd"/>
      <w:r w:rsidR="00034D48" w:rsidRPr="00A65301">
        <w:rPr>
          <w:rFonts w:asciiTheme="minorHAnsi" w:hAnsiTheme="minorHAnsi"/>
          <w:bCs/>
          <w:sz w:val="22"/>
          <w:szCs w:val="22"/>
        </w:rPr>
        <w:t xml:space="preserve"> v obstarávacej cene 5 728,80 €</w:t>
      </w:r>
    </w:p>
    <w:p w:rsidR="00034D48" w:rsidRPr="00A65301" w:rsidRDefault="00034D48" w:rsidP="00730FF7">
      <w:pPr>
        <w:pStyle w:val="Normlnywebov"/>
        <w:numPr>
          <w:ilvl w:val="0"/>
          <w:numId w:val="22"/>
        </w:numPr>
        <w:spacing w:after="0"/>
        <w:ind w:right="-57"/>
        <w:jc w:val="both"/>
        <w:rPr>
          <w:rFonts w:asciiTheme="minorHAnsi" w:hAnsiTheme="minorHAnsi"/>
          <w:bCs/>
          <w:sz w:val="22"/>
          <w:szCs w:val="22"/>
        </w:rPr>
      </w:pPr>
      <w:r w:rsidRPr="00A65301">
        <w:rPr>
          <w:rFonts w:asciiTheme="minorHAnsi" w:hAnsiTheme="minorHAnsi"/>
          <w:bCs/>
          <w:sz w:val="22"/>
          <w:szCs w:val="22"/>
        </w:rPr>
        <w:lastRenderedPageBreak/>
        <w:t>zaraden</w:t>
      </w:r>
      <w:r w:rsidR="00A65301">
        <w:rPr>
          <w:rFonts w:asciiTheme="minorHAnsi" w:hAnsiTheme="minorHAnsi"/>
          <w:bCs/>
          <w:sz w:val="22"/>
          <w:szCs w:val="22"/>
        </w:rPr>
        <w:t>í</w:t>
      </w:r>
      <w:r w:rsidRPr="00A65301">
        <w:rPr>
          <w:rFonts w:asciiTheme="minorHAnsi" w:hAnsiTheme="minorHAnsi"/>
          <w:bCs/>
          <w:sz w:val="22"/>
          <w:szCs w:val="22"/>
        </w:rPr>
        <w:t>m zosúladenia DTM BB v obstarávacej cene 27 600,- €</w:t>
      </w:r>
    </w:p>
    <w:p w:rsidR="00034D48" w:rsidRPr="00A65301" w:rsidRDefault="00034D48" w:rsidP="00730FF7">
      <w:pPr>
        <w:pStyle w:val="Normlnywebov"/>
        <w:numPr>
          <w:ilvl w:val="0"/>
          <w:numId w:val="22"/>
        </w:numPr>
        <w:spacing w:after="0"/>
        <w:ind w:right="-57"/>
        <w:jc w:val="both"/>
        <w:rPr>
          <w:rFonts w:asciiTheme="minorHAnsi" w:hAnsiTheme="minorHAnsi"/>
          <w:bCs/>
          <w:sz w:val="22"/>
          <w:szCs w:val="22"/>
        </w:rPr>
      </w:pPr>
      <w:r w:rsidRPr="00A65301">
        <w:rPr>
          <w:rFonts w:asciiTheme="minorHAnsi" w:hAnsiTheme="minorHAnsi"/>
          <w:bCs/>
          <w:sz w:val="22"/>
          <w:szCs w:val="22"/>
        </w:rPr>
        <w:t>zaradením Licencie na 3D digitálny model mesta BB  v obstarávacej cene 34 776,- €</w:t>
      </w:r>
    </w:p>
    <w:p w:rsidR="00034D48" w:rsidRPr="00A65301" w:rsidRDefault="00034D48" w:rsidP="008919DE">
      <w:pPr>
        <w:pStyle w:val="Normlnywebov"/>
        <w:numPr>
          <w:ilvl w:val="0"/>
          <w:numId w:val="22"/>
        </w:numPr>
        <w:spacing w:after="0"/>
        <w:ind w:right="452"/>
        <w:jc w:val="both"/>
        <w:rPr>
          <w:rFonts w:asciiTheme="minorHAnsi" w:hAnsiTheme="minorHAnsi"/>
          <w:bCs/>
          <w:sz w:val="22"/>
          <w:szCs w:val="22"/>
        </w:rPr>
      </w:pPr>
      <w:r w:rsidRPr="00A65301">
        <w:rPr>
          <w:rFonts w:asciiTheme="minorHAnsi" w:hAnsiTheme="minorHAnsi"/>
          <w:bCs/>
          <w:sz w:val="22"/>
          <w:szCs w:val="22"/>
        </w:rPr>
        <w:t>zakúpením GISPLAN v obstarávacej cene</w:t>
      </w:r>
      <w:r w:rsidR="008231A3" w:rsidRPr="00A65301">
        <w:rPr>
          <w:rFonts w:asciiTheme="minorHAnsi" w:hAnsiTheme="minorHAnsi"/>
          <w:bCs/>
          <w:sz w:val="22"/>
          <w:szCs w:val="22"/>
        </w:rPr>
        <w:t xml:space="preserve"> </w:t>
      </w:r>
      <w:r w:rsidRPr="00A65301">
        <w:rPr>
          <w:rFonts w:asciiTheme="minorHAnsi" w:hAnsiTheme="minorHAnsi"/>
          <w:bCs/>
          <w:sz w:val="22"/>
          <w:szCs w:val="22"/>
        </w:rPr>
        <w:t xml:space="preserve"> 67 716,96 €</w:t>
      </w:r>
    </w:p>
    <w:p w:rsidR="0063207A" w:rsidRPr="00240578" w:rsidRDefault="00034D48" w:rsidP="00034D48">
      <w:pPr>
        <w:pStyle w:val="Normlnywebov"/>
        <w:spacing w:after="0"/>
        <w:ind w:right="452"/>
        <w:jc w:val="both"/>
        <w:rPr>
          <w:rFonts w:asciiTheme="minorHAnsi" w:hAnsiTheme="minorHAnsi"/>
          <w:bCs/>
          <w:sz w:val="22"/>
          <w:szCs w:val="22"/>
        </w:rPr>
      </w:pPr>
      <w:r w:rsidRPr="00240578">
        <w:rPr>
          <w:rFonts w:asciiTheme="minorHAnsi" w:hAnsiTheme="minorHAnsi"/>
          <w:bCs/>
          <w:sz w:val="22"/>
          <w:szCs w:val="22"/>
        </w:rPr>
        <w:t xml:space="preserve"> </w:t>
      </w:r>
      <w:r w:rsidR="00C015BD" w:rsidRPr="00240578">
        <w:rPr>
          <w:rFonts w:asciiTheme="minorHAnsi" w:hAnsiTheme="minorHAnsi"/>
          <w:bCs/>
          <w:sz w:val="22"/>
          <w:szCs w:val="22"/>
        </w:rPr>
        <w:t>Mesto Banská Bystrica vlastní pozemky evidované v katastri nehnuteľnosti v 24 katastrálnych</w:t>
      </w:r>
      <w:r w:rsidRPr="00240578">
        <w:rPr>
          <w:rFonts w:asciiTheme="minorHAnsi" w:hAnsiTheme="minorHAnsi"/>
          <w:bCs/>
          <w:sz w:val="22"/>
          <w:szCs w:val="22"/>
        </w:rPr>
        <w:t xml:space="preserve">   </w:t>
      </w:r>
      <w:r w:rsidR="00C015BD" w:rsidRPr="00240578">
        <w:rPr>
          <w:rFonts w:asciiTheme="minorHAnsi" w:hAnsiTheme="minorHAnsi"/>
          <w:bCs/>
          <w:sz w:val="22"/>
          <w:szCs w:val="22"/>
        </w:rPr>
        <w:t xml:space="preserve">územiach, z toho 9 katastrálnych území mesta a 15 katastrálnych území mimo územia mesta a to v celosti, alebo v spoluvlastníckom podiele. </w:t>
      </w:r>
    </w:p>
    <w:p w:rsidR="00C015BD" w:rsidRPr="00240578" w:rsidRDefault="00C015BD" w:rsidP="00F57CB5">
      <w:pPr>
        <w:pStyle w:val="Normlnywebov"/>
        <w:spacing w:after="0"/>
        <w:ind w:right="452"/>
        <w:rPr>
          <w:rFonts w:asciiTheme="minorHAnsi" w:hAnsiTheme="minorHAnsi"/>
          <w:bCs/>
          <w:sz w:val="22"/>
          <w:szCs w:val="22"/>
        </w:rPr>
      </w:pPr>
      <w:r w:rsidRPr="00240578">
        <w:rPr>
          <w:rFonts w:asciiTheme="minorHAnsi" w:hAnsiTheme="minorHAnsi"/>
          <w:bCs/>
          <w:sz w:val="22"/>
          <w:szCs w:val="22"/>
        </w:rPr>
        <w:t xml:space="preserve"> V roku 201</w:t>
      </w:r>
      <w:r w:rsidR="00902AF5" w:rsidRPr="00240578">
        <w:rPr>
          <w:rFonts w:asciiTheme="minorHAnsi" w:hAnsiTheme="minorHAnsi"/>
          <w:bCs/>
          <w:sz w:val="22"/>
          <w:szCs w:val="22"/>
        </w:rPr>
        <w:t>9</w:t>
      </w:r>
      <w:r w:rsidRPr="00240578">
        <w:rPr>
          <w:rFonts w:asciiTheme="minorHAnsi" w:hAnsiTheme="minorHAnsi"/>
          <w:bCs/>
          <w:sz w:val="22"/>
          <w:szCs w:val="22"/>
        </w:rPr>
        <w:t xml:space="preserve"> na </w:t>
      </w:r>
      <w:r w:rsidRPr="00240578">
        <w:rPr>
          <w:rFonts w:asciiTheme="minorHAnsi" w:hAnsiTheme="minorHAnsi"/>
          <w:b/>
          <w:bCs/>
          <w:sz w:val="22"/>
          <w:szCs w:val="22"/>
        </w:rPr>
        <w:t>účte 031 – Pozemky</w:t>
      </w:r>
      <w:r w:rsidRPr="00240578">
        <w:rPr>
          <w:rFonts w:asciiTheme="minorHAnsi" w:hAnsiTheme="minorHAnsi"/>
          <w:bCs/>
          <w:sz w:val="22"/>
          <w:szCs w:val="22"/>
        </w:rPr>
        <w:t xml:space="preserve"> </w:t>
      </w:r>
      <w:r w:rsidR="00436AF2" w:rsidRPr="00240578">
        <w:rPr>
          <w:rFonts w:asciiTheme="minorHAnsi" w:hAnsiTheme="minorHAnsi"/>
          <w:bCs/>
          <w:sz w:val="22"/>
          <w:szCs w:val="22"/>
        </w:rPr>
        <w:t xml:space="preserve"> </w:t>
      </w:r>
      <w:r w:rsidR="00363ECE" w:rsidRPr="00240578">
        <w:rPr>
          <w:rFonts w:asciiTheme="minorHAnsi" w:hAnsiTheme="minorHAnsi"/>
          <w:bCs/>
          <w:sz w:val="22"/>
          <w:szCs w:val="22"/>
        </w:rPr>
        <w:t xml:space="preserve">eviduje </w:t>
      </w:r>
      <w:r w:rsidR="00436AF2" w:rsidRPr="00240578">
        <w:rPr>
          <w:rFonts w:asciiTheme="minorHAnsi" w:hAnsiTheme="minorHAnsi"/>
          <w:bCs/>
          <w:sz w:val="22"/>
          <w:szCs w:val="22"/>
        </w:rPr>
        <w:t xml:space="preserve"> </w:t>
      </w:r>
      <w:r w:rsidR="00EC48DD" w:rsidRPr="00240578">
        <w:rPr>
          <w:rFonts w:asciiTheme="minorHAnsi" w:hAnsiTheme="minorHAnsi"/>
          <w:bCs/>
          <w:sz w:val="22"/>
          <w:szCs w:val="22"/>
        </w:rPr>
        <w:t>ú</w:t>
      </w:r>
      <w:r w:rsidRPr="00240578">
        <w:rPr>
          <w:rFonts w:asciiTheme="minorHAnsi" w:hAnsiTheme="minorHAnsi"/>
          <w:bCs/>
          <w:sz w:val="22"/>
          <w:szCs w:val="22"/>
        </w:rPr>
        <w:t>čtovan</w:t>
      </w:r>
      <w:r w:rsidR="00EC48DD" w:rsidRPr="00240578">
        <w:rPr>
          <w:rFonts w:asciiTheme="minorHAnsi" w:hAnsiTheme="minorHAnsi"/>
          <w:bCs/>
          <w:sz w:val="22"/>
          <w:szCs w:val="22"/>
        </w:rPr>
        <w:t xml:space="preserve">ý stav </w:t>
      </w:r>
      <w:r w:rsidRPr="00240578">
        <w:rPr>
          <w:rFonts w:asciiTheme="minorHAnsi" w:hAnsiTheme="minorHAnsi"/>
          <w:bCs/>
          <w:sz w:val="22"/>
          <w:szCs w:val="22"/>
        </w:rPr>
        <w:t xml:space="preserve"> v celkovej  hodnote </w:t>
      </w:r>
      <w:r w:rsidR="0063207A" w:rsidRPr="00240578">
        <w:rPr>
          <w:rFonts w:asciiTheme="minorHAnsi" w:hAnsiTheme="minorHAnsi"/>
          <w:bCs/>
          <w:sz w:val="22"/>
          <w:szCs w:val="22"/>
        </w:rPr>
        <w:t>15</w:t>
      </w:r>
      <w:r w:rsidR="00902AF5" w:rsidRPr="00240578">
        <w:rPr>
          <w:rFonts w:asciiTheme="minorHAnsi" w:hAnsiTheme="minorHAnsi"/>
          <w:bCs/>
          <w:sz w:val="22"/>
          <w:szCs w:val="22"/>
        </w:rPr>
        <w:t>4 452 342,95</w:t>
      </w:r>
      <w:r w:rsidR="00F57CB5" w:rsidRPr="00240578">
        <w:rPr>
          <w:rFonts w:asciiTheme="minorHAnsi" w:hAnsiTheme="minorHAnsi"/>
          <w:bCs/>
          <w:sz w:val="22"/>
          <w:szCs w:val="22"/>
        </w:rPr>
        <w:t>€</w:t>
      </w:r>
      <w:r w:rsidRPr="00240578">
        <w:rPr>
          <w:rFonts w:asciiTheme="minorHAnsi" w:hAnsiTheme="minorHAnsi"/>
          <w:bCs/>
          <w:sz w:val="22"/>
          <w:szCs w:val="22"/>
        </w:rPr>
        <w:t xml:space="preserve">. </w:t>
      </w:r>
    </w:p>
    <w:p w:rsidR="00A52682" w:rsidRPr="00240578" w:rsidRDefault="0063207A" w:rsidP="00F57CB5">
      <w:pPr>
        <w:pStyle w:val="Normlnywebov"/>
        <w:spacing w:before="0" w:beforeAutospacing="0" w:after="0"/>
        <w:ind w:right="452"/>
        <w:rPr>
          <w:rFonts w:asciiTheme="minorHAnsi" w:hAnsiTheme="minorHAnsi"/>
          <w:bCs/>
          <w:sz w:val="22"/>
          <w:szCs w:val="22"/>
        </w:rPr>
      </w:pPr>
      <w:r w:rsidRPr="00240578">
        <w:rPr>
          <w:rFonts w:asciiTheme="minorHAnsi" w:hAnsiTheme="minorHAnsi"/>
          <w:bCs/>
          <w:sz w:val="22"/>
          <w:szCs w:val="22"/>
        </w:rPr>
        <w:t xml:space="preserve"> </w:t>
      </w:r>
      <w:r w:rsidR="00A52682" w:rsidRPr="00240578">
        <w:rPr>
          <w:rFonts w:asciiTheme="minorHAnsi" w:hAnsiTheme="minorHAnsi"/>
          <w:bCs/>
          <w:sz w:val="22"/>
          <w:szCs w:val="22"/>
        </w:rPr>
        <w:t xml:space="preserve">Prírastky majetku – pozemkov  - v hodnote </w:t>
      </w:r>
      <w:r w:rsidR="00902AF5" w:rsidRPr="00240578">
        <w:rPr>
          <w:rFonts w:asciiTheme="minorHAnsi" w:hAnsiTheme="minorHAnsi"/>
          <w:bCs/>
          <w:sz w:val="22"/>
          <w:szCs w:val="22"/>
        </w:rPr>
        <w:t>1 835 966,57</w:t>
      </w:r>
      <w:r w:rsidR="00E435AD" w:rsidRPr="00240578">
        <w:rPr>
          <w:rFonts w:asciiTheme="minorHAnsi" w:hAnsiTheme="minorHAnsi"/>
          <w:bCs/>
          <w:sz w:val="22"/>
          <w:szCs w:val="22"/>
        </w:rPr>
        <w:t xml:space="preserve"> €</w:t>
      </w:r>
      <w:r w:rsidR="00A52682" w:rsidRPr="00240578">
        <w:rPr>
          <w:rFonts w:asciiTheme="minorHAnsi" w:hAnsiTheme="minorHAnsi"/>
          <w:bCs/>
          <w:sz w:val="22"/>
          <w:szCs w:val="22"/>
        </w:rPr>
        <w:t xml:space="preserve"> vznikli</w:t>
      </w:r>
      <w:r w:rsidR="00225BFE" w:rsidRPr="00240578">
        <w:rPr>
          <w:rFonts w:asciiTheme="minorHAnsi" w:hAnsiTheme="minorHAnsi"/>
          <w:bCs/>
          <w:sz w:val="22"/>
          <w:szCs w:val="22"/>
        </w:rPr>
        <w:t>:</w:t>
      </w:r>
    </w:p>
    <w:p w:rsidR="00A52682" w:rsidRPr="00240578" w:rsidRDefault="00C015BD" w:rsidP="00F57CB5">
      <w:pPr>
        <w:pStyle w:val="Normlnywebov"/>
        <w:numPr>
          <w:ilvl w:val="0"/>
          <w:numId w:val="19"/>
        </w:numPr>
        <w:spacing w:before="0" w:beforeAutospacing="0" w:after="0"/>
        <w:ind w:right="452"/>
        <w:rPr>
          <w:rFonts w:asciiTheme="minorHAnsi" w:hAnsiTheme="minorHAnsi"/>
          <w:bCs/>
          <w:sz w:val="22"/>
          <w:szCs w:val="22"/>
        </w:rPr>
      </w:pPr>
      <w:r w:rsidRPr="00240578">
        <w:rPr>
          <w:rFonts w:asciiTheme="minorHAnsi" w:hAnsiTheme="minorHAnsi"/>
          <w:bCs/>
          <w:sz w:val="22"/>
          <w:szCs w:val="22"/>
        </w:rPr>
        <w:t>k</w:t>
      </w:r>
      <w:r w:rsidR="00B9088B">
        <w:rPr>
          <w:rFonts w:asciiTheme="minorHAnsi" w:hAnsiTheme="minorHAnsi"/>
          <w:bCs/>
          <w:sz w:val="22"/>
          <w:szCs w:val="22"/>
        </w:rPr>
        <w:t>úpou</w:t>
      </w:r>
      <w:r w:rsidRPr="00240578">
        <w:rPr>
          <w:rFonts w:asciiTheme="minorHAnsi" w:hAnsiTheme="minorHAnsi"/>
          <w:bCs/>
          <w:sz w:val="22"/>
          <w:szCs w:val="22"/>
        </w:rPr>
        <w:t xml:space="preserve"> pozemkov pre plánované investičné akcie mesta</w:t>
      </w:r>
      <w:r w:rsidR="00B9088B">
        <w:rPr>
          <w:rFonts w:asciiTheme="minorHAnsi" w:hAnsiTheme="minorHAnsi"/>
          <w:bCs/>
          <w:sz w:val="22"/>
          <w:szCs w:val="22"/>
        </w:rPr>
        <w:t xml:space="preserve"> na základe kúpnych zmlúv, v hodnote 161 560,- €</w:t>
      </w:r>
    </w:p>
    <w:p w:rsidR="00B9088B" w:rsidRDefault="00C015BD" w:rsidP="00DE313F">
      <w:pPr>
        <w:pStyle w:val="Normlnywebov"/>
        <w:numPr>
          <w:ilvl w:val="0"/>
          <w:numId w:val="12"/>
        </w:numPr>
        <w:spacing w:before="0" w:beforeAutospacing="0" w:after="0"/>
        <w:ind w:right="452"/>
        <w:rPr>
          <w:rFonts w:asciiTheme="minorHAnsi" w:hAnsiTheme="minorHAnsi"/>
          <w:bCs/>
          <w:sz w:val="22"/>
          <w:szCs w:val="22"/>
        </w:rPr>
      </w:pPr>
      <w:r w:rsidRPr="00B9088B">
        <w:rPr>
          <w:rFonts w:asciiTheme="minorHAnsi" w:hAnsiTheme="minorHAnsi"/>
          <w:bCs/>
          <w:sz w:val="22"/>
          <w:szCs w:val="22"/>
        </w:rPr>
        <w:t>zápisom geometrických plánov</w:t>
      </w:r>
      <w:r w:rsidR="00B9088B" w:rsidRPr="00B9088B">
        <w:rPr>
          <w:rFonts w:asciiTheme="minorHAnsi" w:hAnsiTheme="minorHAnsi"/>
          <w:bCs/>
          <w:sz w:val="22"/>
          <w:szCs w:val="22"/>
        </w:rPr>
        <w:t xml:space="preserve"> </w:t>
      </w:r>
      <w:r w:rsidRPr="00B9088B">
        <w:rPr>
          <w:rFonts w:asciiTheme="minorHAnsi" w:hAnsiTheme="minorHAnsi"/>
          <w:bCs/>
          <w:sz w:val="22"/>
          <w:szCs w:val="22"/>
        </w:rPr>
        <w:t xml:space="preserve"> </w:t>
      </w:r>
      <w:r w:rsidR="00A04CB8" w:rsidRPr="00B9088B">
        <w:rPr>
          <w:rFonts w:asciiTheme="minorHAnsi" w:hAnsiTheme="minorHAnsi"/>
          <w:bCs/>
          <w:sz w:val="22"/>
          <w:szCs w:val="22"/>
        </w:rPr>
        <w:t>(</w:t>
      </w:r>
      <w:r w:rsidR="00B9088B" w:rsidRPr="00B9088B">
        <w:rPr>
          <w:rFonts w:asciiTheme="minorHAnsi" w:hAnsiTheme="minorHAnsi"/>
          <w:bCs/>
          <w:sz w:val="22"/>
          <w:szCs w:val="22"/>
        </w:rPr>
        <w:t>stav E KN na stav C KN, k. ú.  Radvaň  C KN 1420/31 výmera 6 116 m2 v hodnote  171 059,96</w:t>
      </w:r>
    </w:p>
    <w:p w:rsidR="00C015BD" w:rsidRPr="00B9088B" w:rsidRDefault="00B9088B" w:rsidP="00DE313F">
      <w:pPr>
        <w:pStyle w:val="Normlnywebov"/>
        <w:numPr>
          <w:ilvl w:val="0"/>
          <w:numId w:val="12"/>
        </w:numPr>
        <w:spacing w:before="0" w:beforeAutospacing="0" w:after="0"/>
        <w:ind w:right="452"/>
        <w:rPr>
          <w:rFonts w:asciiTheme="minorHAnsi" w:hAnsiTheme="minorHAnsi"/>
          <w:bCs/>
          <w:sz w:val="22"/>
          <w:szCs w:val="22"/>
        </w:rPr>
      </w:pPr>
      <w:r>
        <w:rPr>
          <w:rFonts w:asciiTheme="minorHAnsi" w:hAnsiTheme="minorHAnsi"/>
          <w:bCs/>
          <w:sz w:val="22"/>
          <w:szCs w:val="22"/>
        </w:rPr>
        <w:t>z</w:t>
      </w:r>
      <w:r w:rsidR="00C015BD" w:rsidRPr="00B9088B">
        <w:rPr>
          <w:rFonts w:asciiTheme="minorHAnsi" w:hAnsiTheme="minorHAnsi"/>
          <w:bCs/>
          <w:sz w:val="22"/>
          <w:szCs w:val="22"/>
        </w:rPr>
        <w:t>ámenou pozemkov</w:t>
      </w:r>
    </w:p>
    <w:p w:rsidR="001075A9" w:rsidRPr="00902AF5" w:rsidRDefault="001075A9" w:rsidP="00F57CB5">
      <w:pPr>
        <w:pStyle w:val="Normlnywebov"/>
        <w:spacing w:before="0" w:beforeAutospacing="0" w:after="0"/>
        <w:ind w:left="720" w:right="452"/>
        <w:rPr>
          <w:rFonts w:asciiTheme="minorHAnsi" w:hAnsiTheme="minorHAnsi"/>
          <w:bCs/>
          <w:color w:val="FF0000"/>
          <w:sz w:val="22"/>
          <w:szCs w:val="22"/>
        </w:rPr>
      </w:pPr>
    </w:p>
    <w:p w:rsidR="001075A9" w:rsidRPr="00C73FAE" w:rsidRDefault="001075A9" w:rsidP="002E2303">
      <w:pPr>
        <w:pStyle w:val="Normlnywebov"/>
        <w:spacing w:before="0" w:beforeAutospacing="0" w:after="0"/>
        <w:ind w:left="720" w:right="452" w:hanging="720"/>
        <w:jc w:val="both"/>
        <w:rPr>
          <w:rFonts w:asciiTheme="minorHAnsi" w:hAnsiTheme="minorHAnsi"/>
          <w:bCs/>
          <w:sz w:val="22"/>
          <w:szCs w:val="22"/>
        </w:rPr>
      </w:pPr>
      <w:r w:rsidRPr="00C73FAE">
        <w:rPr>
          <w:rFonts w:asciiTheme="minorHAnsi" w:hAnsiTheme="minorHAnsi"/>
          <w:bCs/>
          <w:sz w:val="22"/>
          <w:szCs w:val="22"/>
        </w:rPr>
        <w:t xml:space="preserve">Úbytky na </w:t>
      </w:r>
      <w:r w:rsidRPr="00C73FAE">
        <w:rPr>
          <w:rFonts w:asciiTheme="minorHAnsi" w:hAnsiTheme="minorHAnsi"/>
          <w:b/>
          <w:bCs/>
          <w:sz w:val="22"/>
          <w:szCs w:val="22"/>
        </w:rPr>
        <w:t>účte 031 -Pozemky</w:t>
      </w:r>
      <w:r w:rsidRPr="00C73FAE">
        <w:rPr>
          <w:rFonts w:asciiTheme="minorHAnsi" w:hAnsiTheme="minorHAnsi"/>
          <w:bCs/>
          <w:sz w:val="22"/>
          <w:szCs w:val="22"/>
        </w:rPr>
        <w:t xml:space="preserve"> boli v celkovej výške </w:t>
      </w:r>
      <w:r w:rsidR="00E435AD" w:rsidRPr="00C73FAE">
        <w:rPr>
          <w:rFonts w:asciiTheme="minorHAnsi" w:hAnsiTheme="minorHAnsi"/>
          <w:bCs/>
          <w:sz w:val="22"/>
          <w:szCs w:val="22"/>
        </w:rPr>
        <w:t>2 694 270,86</w:t>
      </w:r>
      <w:r w:rsidRPr="00C73FAE">
        <w:rPr>
          <w:rFonts w:asciiTheme="minorHAnsi" w:hAnsiTheme="minorHAnsi"/>
          <w:bCs/>
          <w:sz w:val="22"/>
          <w:szCs w:val="22"/>
        </w:rPr>
        <w:t xml:space="preserve"> € a vznikli predajom pozemkov na </w:t>
      </w:r>
    </w:p>
    <w:p w:rsidR="001075A9" w:rsidRPr="00C73FAE" w:rsidRDefault="001075A9" w:rsidP="005004C8">
      <w:pPr>
        <w:pStyle w:val="Normlnywebov"/>
        <w:spacing w:before="0" w:beforeAutospacing="0" w:after="0"/>
        <w:ind w:right="452"/>
        <w:jc w:val="both"/>
        <w:rPr>
          <w:rFonts w:asciiTheme="minorHAnsi" w:hAnsiTheme="minorHAnsi"/>
          <w:bCs/>
          <w:sz w:val="22"/>
          <w:szCs w:val="22"/>
        </w:rPr>
      </w:pPr>
      <w:r w:rsidRPr="00C73FAE">
        <w:rPr>
          <w:rFonts w:asciiTheme="minorHAnsi" w:hAnsiTheme="minorHAnsi"/>
          <w:bCs/>
          <w:sz w:val="22"/>
          <w:szCs w:val="22"/>
        </w:rPr>
        <w:t xml:space="preserve">základe kúpnych zmlúv, zámenných zmlúv, rozhodnutí orgánov štátnej správy, zápisom </w:t>
      </w:r>
    </w:p>
    <w:p w:rsidR="001075A9" w:rsidRPr="00C73FAE" w:rsidRDefault="001075A9" w:rsidP="005004C8">
      <w:pPr>
        <w:pStyle w:val="Normlnywebov"/>
        <w:spacing w:before="0" w:beforeAutospacing="0" w:after="0"/>
        <w:ind w:right="452"/>
        <w:jc w:val="both"/>
        <w:rPr>
          <w:rFonts w:asciiTheme="minorHAnsi" w:hAnsiTheme="minorHAnsi"/>
          <w:bCs/>
          <w:sz w:val="22"/>
          <w:szCs w:val="22"/>
        </w:rPr>
      </w:pPr>
      <w:r w:rsidRPr="00C73FAE">
        <w:rPr>
          <w:rFonts w:asciiTheme="minorHAnsi" w:hAnsiTheme="minorHAnsi"/>
          <w:bCs/>
          <w:sz w:val="22"/>
          <w:szCs w:val="22"/>
        </w:rPr>
        <w:t xml:space="preserve">geometrických plánov, a odstránením dielov parciel. </w:t>
      </w:r>
    </w:p>
    <w:p w:rsidR="001075A9" w:rsidRDefault="001075A9" w:rsidP="00F57CB5">
      <w:pPr>
        <w:pStyle w:val="Normlnywebov"/>
        <w:spacing w:before="0" w:beforeAutospacing="0" w:after="0"/>
        <w:ind w:right="452"/>
        <w:rPr>
          <w:rFonts w:asciiTheme="minorHAnsi" w:hAnsiTheme="minorHAnsi"/>
          <w:bCs/>
          <w:color w:val="FF0000"/>
          <w:sz w:val="22"/>
          <w:szCs w:val="22"/>
        </w:rPr>
      </w:pPr>
    </w:p>
    <w:p w:rsidR="005004C8" w:rsidRDefault="005004C8" w:rsidP="00F57CB5">
      <w:pPr>
        <w:pStyle w:val="Normlnywebov"/>
        <w:spacing w:before="0" w:beforeAutospacing="0" w:after="0"/>
        <w:ind w:right="452"/>
        <w:rPr>
          <w:rFonts w:asciiTheme="minorHAnsi" w:hAnsiTheme="minorHAnsi"/>
          <w:bCs/>
          <w:color w:val="FF0000"/>
          <w:sz w:val="22"/>
          <w:szCs w:val="22"/>
        </w:rPr>
      </w:pPr>
    </w:p>
    <w:tbl>
      <w:tblPr>
        <w:tblStyle w:val="Mriekatabuky"/>
        <w:tblW w:w="9497" w:type="dxa"/>
        <w:tblInd w:w="137" w:type="dxa"/>
        <w:tblLook w:val="04A0" w:firstRow="1" w:lastRow="0" w:firstColumn="1" w:lastColumn="0" w:noHBand="0" w:noVBand="1"/>
      </w:tblPr>
      <w:tblGrid>
        <w:gridCol w:w="5489"/>
        <w:gridCol w:w="4008"/>
      </w:tblGrid>
      <w:tr w:rsidR="005004C8" w:rsidRPr="00A63D89" w:rsidTr="008E75AF">
        <w:trPr>
          <w:trHeight w:val="649"/>
        </w:trPr>
        <w:tc>
          <w:tcPr>
            <w:tcW w:w="9497" w:type="dxa"/>
            <w:gridSpan w:val="2"/>
            <w:vAlign w:val="center"/>
          </w:tcPr>
          <w:p w:rsidR="005004C8" w:rsidRPr="00A63D89" w:rsidRDefault="005004C8" w:rsidP="00B925C7">
            <w:pPr>
              <w:jc w:val="center"/>
              <w:rPr>
                <w:rFonts w:eastAsia="Times New Roman" w:cs="Arial"/>
                <w:b/>
                <w:sz w:val="18"/>
                <w:szCs w:val="18"/>
                <w:lang w:eastAsia="sk-SK"/>
              </w:rPr>
            </w:pPr>
            <w:r>
              <w:rPr>
                <w:rFonts w:eastAsia="Times New Roman" w:cs="Times New Roman"/>
                <w:b/>
                <w:sz w:val="18"/>
                <w:szCs w:val="18"/>
                <w:lang w:eastAsia="sk-SK"/>
              </w:rPr>
              <w:t>Pohyby na účte 031 rok 2019</w:t>
            </w:r>
          </w:p>
        </w:tc>
      </w:tr>
      <w:tr w:rsidR="005004C8" w:rsidTr="008E75AF">
        <w:trPr>
          <w:trHeight w:val="255"/>
        </w:trPr>
        <w:tc>
          <w:tcPr>
            <w:tcW w:w="5489" w:type="dxa"/>
          </w:tcPr>
          <w:p w:rsidR="005004C8" w:rsidRDefault="005004C8" w:rsidP="00B925C7">
            <w:pPr>
              <w:rPr>
                <w:rFonts w:eastAsia="Times New Roman" w:cs="Arial"/>
                <w:color w:val="000000"/>
                <w:sz w:val="18"/>
                <w:szCs w:val="18"/>
                <w:lang w:eastAsia="sk-SK"/>
              </w:rPr>
            </w:pPr>
          </w:p>
        </w:tc>
        <w:tc>
          <w:tcPr>
            <w:tcW w:w="4008" w:type="dxa"/>
          </w:tcPr>
          <w:p w:rsidR="005004C8" w:rsidRDefault="005004C8" w:rsidP="00B925C7">
            <w:pPr>
              <w:jc w:val="right"/>
              <w:rPr>
                <w:rFonts w:eastAsia="Times New Roman" w:cs="Arial"/>
                <w:sz w:val="18"/>
                <w:szCs w:val="18"/>
                <w:lang w:eastAsia="sk-SK"/>
              </w:rPr>
            </w:pPr>
          </w:p>
        </w:tc>
      </w:tr>
      <w:tr w:rsidR="005004C8" w:rsidRPr="007C0568" w:rsidTr="008E75AF">
        <w:trPr>
          <w:trHeight w:val="255"/>
        </w:trPr>
        <w:tc>
          <w:tcPr>
            <w:tcW w:w="5489" w:type="dxa"/>
          </w:tcPr>
          <w:p w:rsidR="005004C8" w:rsidRPr="007B0679" w:rsidRDefault="005004C8" w:rsidP="00B925C7">
            <w:pPr>
              <w:jc w:val="center"/>
              <w:rPr>
                <w:rFonts w:eastAsia="Times New Roman" w:cs="Arial"/>
                <w:b/>
                <w:color w:val="000000"/>
                <w:sz w:val="18"/>
                <w:szCs w:val="18"/>
                <w:lang w:eastAsia="sk-SK"/>
              </w:rPr>
            </w:pPr>
            <w:r>
              <w:rPr>
                <w:rFonts w:eastAsia="Times New Roman" w:cs="Arial"/>
                <w:b/>
                <w:color w:val="000000"/>
                <w:sz w:val="18"/>
                <w:szCs w:val="18"/>
                <w:lang w:eastAsia="sk-SK"/>
              </w:rPr>
              <w:t>zvýšenie</w:t>
            </w:r>
          </w:p>
        </w:tc>
        <w:tc>
          <w:tcPr>
            <w:tcW w:w="4008" w:type="dxa"/>
          </w:tcPr>
          <w:p w:rsidR="005004C8" w:rsidRPr="007C0568" w:rsidRDefault="005004C8" w:rsidP="00B925C7">
            <w:pPr>
              <w:jc w:val="right"/>
              <w:rPr>
                <w:rFonts w:eastAsia="Times New Roman" w:cs="Arial"/>
                <w:b/>
                <w:sz w:val="18"/>
                <w:szCs w:val="18"/>
                <w:lang w:eastAsia="sk-SK"/>
              </w:rPr>
            </w:pPr>
          </w:p>
        </w:tc>
      </w:tr>
      <w:tr w:rsidR="005004C8" w:rsidRPr="00A63D89" w:rsidTr="008E75AF">
        <w:trPr>
          <w:trHeight w:val="255"/>
        </w:trPr>
        <w:tc>
          <w:tcPr>
            <w:tcW w:w="5489" w:type="dxa"/>
          </w:tcPr>
          <w:p w:rsidR="005004C8" w:rsidRDefault="005004C8" w:rsidP="00B925C7">
            <w:pPr>
              <w:rPr>
                <w:rFonts w:eastAsia="Times New Roman" w:cs="Arial"/>
                <w:color w:val="000000"/>
                <w:sz w:val="18"/>
                <w:szCs w:val="18"/>
                <w:lang w:eastAsia="sk-SK"/>
              </w:rPr>
            </w:pPr>
            <w:r>
              <w:rPr>
                <w:rFonts w:eastAsia="Times New Roman" w:cs="Arial"/>
                <w:color w:val="000000"/>
                <w:sz w:val="18"/>
                <w:szCs w:val="18"/>
                <w:lang w:eastAsia="sk-SK"/>
              </w:rPr>
              <w:t>Zaradenie pozemky - nákup</w:t>
            </w:r>
          </w:p>
        </w:tc>
        <w:tc>
          <w:tcPr>
            <w:tcW w:w="4008" w:type="dxa"/>
          </w:tcPr>
          <w:p w:rsidR="005004C8" w:rsidRPr="00A63D89" w:rsidRDefault="005004C8" w:rsidP="00B925C7">
            <w:pPr>
              <w:jc w:val="right"/>
              <w:rPr>
                <w:rFonts w:eastAsia="Times New Roman" w:cs="Arial"/>
                <w:sz w:val="18"/>
                <w:szCs w:val="18"/>
                <w:lang w:eastAsia="sk-SK"/>
              </w:rPr>
            </w:pPr>
            <w:r>
              <w:rPr>
                <w:rFonts w:eastAsia="Times New Roman" w:cs="Arial"/>
                <w:sz w:val="18"/>
                <w:szCs w:val="18"/>
                <w:lang w:eastAsia="sk-SK"/>
              </w:rPr>
              <w:t>583 625,79</w:t>
            </w:r>
          </w:p>
        </w:tc>
      </w:tr>
      <w:tr w:rsidR="005004C8" w:rsidRPr="00A63D89" w:rsidTr="008E75AF">
        <w:trPr>
          <w:trHeight w:val="303"/>
        </w:trPr>
        <w:tc>
          <w:tcPr>
            <w:tcW w:w="5489" w:type="dxa"/>
          </w:tcPr>
          <w:p w:rsidR="005004C8" w:rsidRPr="000217B9" w:rsidRDefault="005004C8" w:rsidP="00B925C7">
            <w:pPr>
              <w:rPr>
                <w:rFonts w:eastAsia="Times New Roman" w:cs="Times New Roman"/>
                <w:color w:val="000000"/>
                <w:sz w:val="18"/>
                <w:szCs w:val="18"/>
                <w:lang w:eastAsia="sk-SK"/>
              </w:rPr>
            </w:pPr>
            <w:r>
              <w:rPr>
                <w:rFonts w:eastAsia="Times New Roman" w:cs="Times New Roman"/>
                <w:color w:val="000000"/>
                <w:sz w:val="18"/>
                <w:szCs w:val="18"/>
                <w:lang w:eastAsia="sk-SK"/>
              </w:rPr>
              <w:t>Zaradenie pozemky – zápis geometrický plán</w:t>
            </w:r>
          </w:p>
        </w:tc>
        <w:tc>
          <w:tcPr>
            <w:tcW w:w="4008" w:type="dxa"/>
          </w:tcPr>
          <w:p w:rsidR="005004C8" w:rsidRPr="00A63D89" w:rsidRDefault="005004C8" w:rsidP="00B925C7">
            <w:pPr>
              <w:jc w:val="right"/>
              <w:rPr>
                <w:rFonts w:eastAsia="Times New Roman" w:cs="Times New Roman"/>
                <w:sz w:val="18"/>
                <w:szCs w:val="18"/>
                <w:lang w:eastAsia="sk-SK"/>
              </w:rPr>
            </w:pPr>
            <w:r>
              <w:rPr>
                <w:rFonts w:eastAsia="Times New Roman" w:cs="Times New Roman"/>
                <w:sz w:val="18"/>
                <w:szCs w:val="18"/>
                <w:lang w:eastAsia="sk-SK"/>
              </w:rPr>
              <w:t>1 252 340,78</w:t>
            </w:r>
          </w:p>
        </w:tc>
      </w:tr>
      <w:tr w:rsidR="005004C8" w:rsidTr="008E75AF">
        <w:trPr>
          <w:trHeight w:val="255"/>
        </w:trPr>
        <w:tc>
          <w:tcPr>
            <w:tcW w:w="5489" w:type="dxa"/>
          </w:tcPr>
          <w:p w:rsidR="005004C8" w:rsidRDefault="005004C8" w:rsidP="00B925C7">
            <w:pPr>
              <w:rPr>
                <w:rFonts w:eastAsia="Times New Roman" w:cs="Times New Roman"/>
                <w:color w:val="000000"/>
                <w:sz w:val="18"/>
                <w:szCs w:val="18"/>
                <w:lang w:eastAsia="sk-SK"/>
              </w:rPr>
            </w:pPr>
          </w:p>
        </w:tc>
        <w:tc>
          <w:tcPr>
            <w:tcW w:w="4008" w:type="dxa"/>
          </w:tcPr>
          <w:p w:rsidR="005004C8" w:rsidRDefault="005004C8" w:rsidP="00B925C7">
            <w:pPr>
              <w:jc w:val="right"/>
              <w:rPr>
                <w:rFonts w:eastAsia="Times New Roman" w:cs="Arial"/>
                <w:sz w:val="18"/>
                <w:szCs w:val="18"/>
                <w:lang w:eastAsia="sk-SK"/>
              </w:rPr>
            </w:pPr>
          </w:p>
        </w:tc>
      </w:tr>
      <w:tr w:rsidR="005004C8" w:rsidTr="008E75AF">
        <w:trPr>
          <w:trHeight w:val="255"/>
        </w:trPr>
        <w:tc>
          <w:tcPr>
            <w:tcW w:w="5489" w:type="dxa"/>
          </w:tcPr>
          <w:p w:rsidR="005004C8" w:rsidRPr="005004C8" w:rsidRDefault="005004C8" w:rsidP="005004C8">
            <w:pPr>
              <w:jc w:val="center"/>
              <w:rPr>
                <w:rFonts w:eastAsia="Times New Roman" w:cs="Times New Roman"/>
                <w:b/>
                <w:bCs/>
                <w:color w:val="000000"/>
                <w:sz w:val="18"/>
                <w:szCs w:val="18"/>
                <w:lang w:eastAsia="sk-SK"/>
              </w:rPr>
            </w:pPr>
            <w:r w:rsidRPr="005004C8">
              <w:rPr>
                <w:rFonts w:eastAsia="Times New Roman" w:cs="Times New Roman"/>
                <w:b/>
                <w:bCs/>
                <w:color w:val="000000"/>
                <w:sz w:val="18"/>
                <w:szCs w:val="18"/>
                <w:lang w:eastAsia="sk-SK"/>
              </w:rPr>
              <w:t>zníženie</w:t>
            </w:r>
          </w:p>
        </w:tc>
        <w:tc>
          <w:tcPr>
            <w:tcW w:w="4008" w:type="dxa"/>
          </w:tcPr>
          <w:p w:rsidR="005004C8" w:rsidRDefault="005004C8" w:rsidP="00B925C7">
            <w:pPr>
              <w:jc w:val="right"/>
              <w:rPr>
                <w:rFonts w:eastAsia="Times New Roman" w:cs="Arial"/>
                <w:sz w:val="18"/>
                <w:szCs w:val="18"/>
                <w:lang w:eastAsia="sk-SK"/>
              </w:rPr>
            </w:pPr>
          </w:p>
        </w:tc>
      </w:tr>
      <w:tr w:rsidR="005004C8" w:rsidTr="008E75AF">
        <w:trPr>
          <w:trHeight w:val="255"/>
        </w:trPr>
        <w:tc>
          <w:tcPr>
            <w:tcW w:w="5489" w:type="dxa"/>
          </w:tcPr>
          <w:p w:rsidR="005004C8" w:rsidRDefault="005004C8" w:rsidP="00B925C7">
            <w:pPr>
              <w:rPr>
                <w:rFonts w:eastAsia="Times New Roman" w:cs="Times New Roman"/>
                <w:color w:val="000000"/>
                <w:sz w:val="18"/>
                <w:szCs w:val="18"/>
                <w:lang w:eastAsia="sk-SK"/>
              </w:rPr>
            </w:pPr>
            <w:r>
              <w:rPr>
                <w:rFonts w:eastAsia="Times New Roman" w:cs="Times New Roman"/>
                <w:color w:val="000000"/>
                <w:sz w:val="18"/>
                <w:szCs w:val="18"/>
                <w:lang w:eastAsia="sk-SK"/>
              </w:rPr>
              <w:t>Vyradenie pozemky - predaj</w:t>
            </w:r>
          </w:p>
        </w:tc>
        <w:tc>
          <w:tcPr>
            <w:tcW w:w="4008" w:type="dxa"/>
          </w:tcPr>
          <w:p w:rsidR="005004C8" w:rsidRDefault="005004C8" w:rsidP="00B925C7">
            <w:pPr>
              <w:jc w:val="right"/>
              <w:rPr>
                <w:rFonts w:eastAsia="Times New Roman" w:cs="Arial"/>
                <w:sz w:val="18"/>
                <w:szCs w:val="18"/>
                <w:lang w:eastAsia="sk-SK"/>
              </w:rPr>
            </w:pPr>
            <w:r>
              <w:rPr>
                <w:rFonts w:eastAsia="Times New Roman" w:cs="Arial"/>
                <w:sz w:val="18"/>
                <w:szCs w:val="18"/>
                <w:lang w:eastAsia="sk-SK"/>
              </w:rPr>
              <w:t>1 441 930,08</w:t>
            </w:r>
          </w:p>
        </w:tc>
      </w:tr>
      <w:tr w:rsidR="005004C8" w:rsidRPr="00A63D89" w:rsidTr="008E75AF">
        <w:trPr>
          <w:trHeight w:val="255"/>
        </w:trPr>
        <w:tc>
          <w:tcPr>
            <w:tcW w:w="5489" w:type="dxa"/>
          </w:tcPr>
          <w:p w:rsidR="005004C8" w:rsidRDefault="005004C8" w:rsidP="00B925C7">
            <w:pPr>
              <w:rPr>
                <w:rFonts w:eastAsia="Times New Roman" w:cs="Times New Roman"/>
                <w:color w:val="000000"/>
                <w:sz w:val="18"/>
                <w:szCs w:val="18"/>
                <w:lang w:eastAsia="sk-SK"/>
              </w:rPr>
            </w:pPr>
            <w:r>
              <w:rPr>
                <w:rFonts w:eastAsia="Times New Roman" w:cs="Times New Roman"/>
                <w:color w:val="000000"/>
                <w:sz w:val="18"/>
                <w:szCs w:val="18"/>
                <w:lang w:eastAsia="sk-SK"/>
              </w:rPr>
              <w:t>Vyradenie pozemky – zápis geometrický plán</w:t>
            </w:r>
          </w:p>
        </w:tc>
        <w:tc>
          <w:tcPr>
            <w:tcW w:w="4008" w:type="dxa"/>
          </w:tcPr>
          <w:p w:rsidR="005004C8" w:rsidRPr="00A63D89" w:rsidRDefault="005004C8" w:rsidP="00B925C7">
            <w:pPr>
              <w:jc w:val="right"/>
              <w:rPr>
                <w:rFonts w:eastAsia="Times New Roman" w:cs="Arial"/>
                <w:sz w:val="18"/>
                <w:szCs w:val="18"/>
                <w:lang w:eastAsia="sk-SK"/>
              </w:rPr>
            </w:pPr>
            <w:r>
              <w:rPr>
                <w:rFonts w:eastAsia="Times New Roman" w:cs="Arial"/>
                <w:sz w:val="18"/>
                <w:szCs w:val="18"/>
                <w:lang w:eastAsia="sk-SK"/>
              </w:rPr>
              <w:t>1 252 340,78</w:t>
            </w:r>
          </w:p>
        </w:tc>
      </w:tr>
      <w:tr w:rsidR="005004C8" w:rsidRPr="00A63D89" w:rsidTr="008E75AF">
        <w:trPr>
          <w:trHeight w:val="255"/>
        </w:trPr>
        <w:tc>
          <w:tcPr>
            <w:tcW w:w="5489" w:type="dxa"/>
          </w:tcPr>
          <w:p w:rsidR="005004C8" w:rsidRDefault="005004C8" w:rsidP="00B925C7">
            <w:pPr>
              <w:rPr>
                <w:rFonts w:eastAsia="Times New Roman" w:cs="Times New Roman"/>
                <w:color w:val="000000"/>
                <w:sz w:val="18"/>
                <w:szCs w:val="18"/>
                <w:lang w:eastAsia="sk-SK"/>
              </w:rPr>
            </w:pPr>
          </w:p>
        </w:tc>
        <w:tc>
          <w:tcPr>
            <w:tcW w:w="4008" w:type="dxa"/>
          </w:tcPr>
          <w:p w:rsidR="005004C8" w:rsidRPr="00A63D89" w:rsidRDefault="005004C8" w:rsidP="00B925C7">
            <w:pPr>
              <w:jc w:val="right"/>
              <w:rPr>
                <w:rFonts w:eastAsia="Times New Roman" w:cs="Arial"/>
                <w:sz w:val="18"/>
                <w:szCs w:val="18"/>
                <w:lang w:eastAsia="sk-SK"/>
              </w:rPr>
            </w:pPr>
          </w:p>
        </w:tc>
      </w:tr>
    </w:tbl>
    <w:p w:rsidR="005004C8" w:rsidRDefault="005004C8" w:rsidP="005004C8">
      <w:pPr>
        <w:pStyle w:val="Normlnywebov"/>
        <w:spacing w:before="0" w:beforeAutospacing="0" w:after="0"/>
        <w:ind w:right="-227"/>
        <w:rPr>
          <w:rFonts w:asciiTheme="minorHAnsi" w:hAnsiTheme="minorHAnsi"/>
          <w:bCs/>
          <w:color w:val="FF0000"/>
          <w:sz w:val="22"/>
          <w:szCs w:val="22"/>
        </w:rPr>
      </w:pPr>
      <w:r w:rsidRPr="00411967">
        <w:rPr>
          <w:rFonts w:asciiTheme="minorHAnsi" w:hAnsiTheme="minorHAnsi"/>
          <w:bCs/>
          <w:sz w:val="22"/>
          <w:szCs w:val="22"/>
        </w:rPr>
        <w:t xml:space="preserve">  </w:t>
      </w:r>
    </w:p>
    <w:p w:rsidR="005004C8" w:rsidRDefault="005004C8" w:rsidP="00F57CB5">
      <w:pPr>
        <w:pStyle w:val="Normlnywebov"/>
        <w:spacing w:before="0" w:beforeAutospacing="0" w:after="0"/>
        <w:ind w:right="452"/>
        <w:rPr>
          <w:rFonts w:asciiTheme="minorHAnsi" w:hAnsiTheme="minorHAnsi"/>
          <w:bCs/>
          <w:color w:val="FF0000"/>
          <w:sz w:val="22"/>
          <w:szCs w:val="22"/>
        </w:rPr>
      </w:pPr>
    </w:p>
    <w:p w:rsidR="005004C8" w:rsidRPr="0094563D" w:rsidRDefault="005004C8" w:rsidP="00F57CB5">
      <w:pPr>
        <w:pStyle w:val="Normlnywebov"/>
        <w:spacing w:before="0" w:beforeAutospacing="0" w:after="0"/>
        <w:ind w:right="452"/>
        <w:rPr>
          <w:rFonts w:asciiTheme="minorHAnsi" w:hAnsiTheme="minorHAnsi"/>
          <w:bCs/>
          <w:color w:val="FF0000"/>
          <w:sz w:val="22"/>
          <w:szCs w:val="22"/>
        </w:rPr>
      </w:pPr>
    </w:p>
    <w:p w:rsidR="00411967" w:rsidRPr="00411967" w:rsidRDefault="002B582F" w:rsidP="00411967">
      <w:pPr>
        <w:pStyle w:val="Normlnywebov"/>
        <w:spacing w:before="0" w:beforeAutospacing="0" w:after="0"/>
        <w:rPr>
          <w:rFonts w:asciiTheme="minorHAnsi" w:hAnsiTheme="minorHAnsi"/>
          <w:b/>
          <w:bCs/>
          <w:sz w:val="22"/>
          <w:szCs w:val="22"/>
        </w:rPr>
      </w:pPr>
      <w:r w:rsidRPr="00411967">
        <w:rPr>
          <w:rFonts w:asciiTheme="minorHAnsi" w:hAnsiTheme="minorHAnsi"/>
          <w:bCs/>
          <w:sz w:val="22"/>
          <w:szCs w:val="22"/>
        </w:rPr>
        <w:t xml:space="preserve">Prírastky </w:t>
      </w:r>
      <w:r w:rsidR="00436AF2" w:rsidRPr="00411967">
        <w:rPr>
          <w:rFonts w:asciiTheme="minorHAnsi" w:hAnsiTheme="minorHAnsi"/>
          <w:bCs/>
          <w:sz w:val="22"/>
          <w:szCs w:val="22"/>
        </w:rPr>
        <w:t xml:space="preserve"> dlhodobého majetku na </w:t>
      </w:r>
      <w:r w:rsidR="00436AF2" w:rsidRPr="00411967">
        <w:rPr>
          <w:rFonts w:asciiTheme="minorHAnsi" w:hAnsiTheme="minorHAnsi"/>
          <w:b/>
          <w:bCs/>
          <w:sz w:val="22"/>
          <w:szCs w:val="22"/>
        </w:rPr>
        <w:t>účte 021 – Stavby</w:t>
      </w:r>
      <w:r w:rsidRPr="00411967">
        <w:rPr>
          <w:rFonts w:asciiTheme="minorHAnsi" w:hAnsiTheme="minorHAnsi"/>
          <w:b/>
          <w:bCs/>
          <w:sz w:val="22"/>
          <w:szCs w:val="22"/>
        </w:rPr>
        <w:t xml:space="preserve"> </w:t>
      </w:r>
      <w:r w:rsidRPr="00411967">
        <w:rPr>
          <w:rFonts w:asciiTheme="minorHAnsi" w:hAnsiTheme="minorHAnsi"/>
          <w:bCs/>
          <w:sz w:val="22"/>
          <w:szCs w:val="22"/>
        </w:rPr>
        <w:t xml:space="preserve">účtovalo Mesto Banská Bystrica </w:t>
      </w:r>
      <w:r w:rsidR="00436AF2" w:rsidRPr="00411967">
        <w:rPr>
          <w:rFonts w:asciiTheme="minorHAnsi" w:hAnsiTheme="minorHAnsi"/>
          <w:bCs/>
          <w:sz w:val="22"/>
          <w:szCs w:val="22"/>
        </w:rPr>
        <w:t xml:space="preserve"> </w:t>
      </w:r>
      <w:r w:rsidR="00D4162C" w:rsidRPr="00411967">
        <w:rPr>
          <w:rFonts w:asciiTheme="minorHAnsi" w:hAnsiTheme="minorHAnsi"/>
          <w:bCs/>
          <w:sz w:val="22"/>
          <w:szCs w:val="22"/>
        </w:rPr>
        <w:t xml:space="preserve"> v celkovej hodnote</w:t>
      </w:r>
      <w:r w:rsidR="006A28A6" w:rsidRPr="00411967">
        <w:rPr>
          <w:rFonts w:asciiTheme="minorHAnsi" w:hAnsiTheme="minorHAnsi"/>
          <w:bCs/>
          <w:sz w:val="22"/>
          <w:szCs w:val="22"/>
        </w:rPr>
        <w:t xml:space="preserve"> </w:t>
      </w:r>
      <w:r w:rsidR="00411967" w:rsidRPr="00411967">
        <w:rPr>
          <w:rFonts w:asciiTheme="minorHAnsi" w:hAnsiTheme="minorHAnsi"/>
          <w:bCs/>
          <w:sz w:val="22"/>
          <w:szCs w:val="22"/>
        </w:rPr>
        <w:t>3 334 228,30</w:t>
      </w:r>
      <w:r w:rsidRPr="00411967">
        <w:rPr>
          <w:rFonts w:asciiTheme="minorHAnsi" w:hAnsiTheme="minorHAnsi"/>
          <w:bCs/>
          <w:sz w:val="22"/>
          <w:szCs w:val="22"/>
        </w:rPr>
        <w:t xml:space="preserve"> €</w:t>
      </w:r>
      <w:r w:rsidR="00411967" w:rsidRPr="00411967">
        <w:rPr>
          <w:rFonts w:asciiTheme="minorHAnsi" w:hAnsiTheme="minorHAnsi"/>
          <w:bCs/>
          <w:sz w:val="22"/>
          <w:szCs w:val="22"/>
        </w:rPr>
        <w:t xml:space="preserve">. Úbytok </w:t>
      </w:r>
      <w:r w:rsidR="00411967" w:rsidRPr="00411967">
        <w:rPr>
          <w:rFonts w:asciiTheme="minorHAnsi" w:hAnsiTheme="minorHAnsi"/>
          <w:b/>
          <w:bCs/>
          <w:sz w:val="22"/>
          <w:szCs w:val="22"/>
        </w:rPr>
        <w:t>na účte 021 – Stavby</w:t>
      </w:r>
      <w:r w:rsidR="00411967" w:rsidRPr="00411967">
        <w:rPr>
          <w:rFonts w:asciiTheme="minorHAnsi" w:hAnsiTheme="minorHAnsi"/>
          <w:bCs/>
          <w:sz w:val="22"/>
          <w:szCs w:val="22"/>
        </w:rPr>
        <w:t xml:space="preserve">  účtovalo Mesto Banská Bystrica v hodnote </w:t>
      </w:r>
      <w:r w:rsidR="00411967" w:rsidRPr="00411967">
        <w:rPr>
          <w:rFonts w:asciiTheme="minorHAnsi" w:hAnsiTheme="minorHAnsi"/>
          <w:b/>
          <w:bCs/>
          <w:sz w:val="22"/>
          <w:szCs w:val="22"/>
        </w:rPr>
        <w:t>1 174 302,43 €</w:t>
      </w:r>
    </w:p>
    <w:p w:rsidR="00411967" w:rsidRPr="00411967" w:rsidRDefault="00411967" w:rsidP="00411967">
      <w:pPr>
        <w:pStyle w:val="Standard"/>
        <w:jc w:val="both"/>
        <w:rPr>
          <w:rFonts w:asciiTheme="minorHAnsi" w:hAnsiTheme="minorHAnsi" w:cstheme="minorHAnsi"/>
          <w:bCs/>
          <w:sz w:val="22"/>
          <w:szCs w:val="22"/>
        </w:rPr>
      </w:pPr>
    </w:p>
    <w:p w:rsidR="00A65301" w:rsidRPr="00411967" w:rsidRDefault="002B582F" w:rsidP="00DA70C5">
      <w:pPr>
        <w:pStyle w:val="Normlnywebov"/>
        <w:spacing w:before="0" w:beforeAutospacing="0" w:after="0"/>
        <w:rPr>
          <w:rFonts w:asciiTheme="minorHAnsi" w:hAnsiTheme="minorHAnsi"/>
          <w:bCs/>
          <w:sz w:val="22"/>
          <w:szCs w:val="22"/>
        </w:rPr>
      </w:pPr>
      <w:r w:rsidRPr="00411967">
        <w:rPr>
          <w:rFonts w:asciiTheme="minorHAnsi" w:hAnsiTheme="minorHAnsi"/>
          <w:bCs/>
          <w:sz w:val="22"/>
          <w:szCs w:val="22"/>
        </w:rPr>
        <w:t xml:space="preserve">Významné </w:t>
      </w:r>
      <w:r w:rsidR="00411967" w:rsidRPr="00411967">
        <w:rPr>
          <w:rFonts w:asciiTheme="minorHAnsi" w:hAnsiTheme="minorHAnsi"/>
          <w:bCs/>
          <w:sz w:val="22"/>
          <w:szCs w:val="22"/>
        </w:rPr>
        <w:t>pohyby na účte 021 - S</w:t>
      </w:r>
      <w:r w:rsidRPr="00411967">
        <w:rPr>
          <w:rFonts w:asciiTheme="minorHAnsi" w:hAnsiTheme="minorHAnsi"/>
          <w:bCs/>
          <w:sz w:val="22"/>
          <w:szCs w:val="22"/>
        </w:rPr>
        <w:t xml:space="preserve">tavieb </w:t>
      </w:r>
      <w:r w:rsidR="00436AF2" w:rsidRPr="00411967">
        <w:rPr>
          <w:rFonts w:asciiTheme="minorHAnsi" w:hAnsiTheme="minorHAnsi"/>
          <w:bCs/>
          <w:sz w:val="22"/>
          <w:szCs w:val="22"/>
        </w:rPr>
        <w:t>tvoria:</w:t>
      </w:r>
    </w:p>
    <w:p w:rsidR="00DA70C5" w:rsidRPr="0094563D" w:rsidRDefault="00DA70C5" w:rsidP="00DA70C5">
      <w:pPr>
        <w:pStyle w:val="Normlnywebov"/>
        <w:spacing w:before="0" w:beforeAutospacing="0" w:after="0"/>
        <w:rPr>
          <w:rFonts w:asciiTheme="minorHAnsi" w:hAnsiTheme="minorHAnsi"/>
          <w:bCs/>
          <w:color w:val="FF0000"/>
          <w:sz w:val="22"/>
          <w:szCs w:val="22"/>
        </w:rPr>
      </w:pPr>
      <w:r w:rsidRPr="0094563D">
        <w:rPr>
          <w:rFonts w:asciiTheme="minorHAnsi" w:hAnsiTheme="minorHAnsi"/>
          <w:bCs/>
          <w:color w:val="FF0000"/>
          <w:sz w:val="22"/>
          <w:szCs w:val="22"/>
        </w:rPr>
        <w:t xml:space="preserve">  </w:t>
      </w:r>
    </w:p>
    <w:p w:rsidR="005E6ED5" w:rsidRDefault="00835D68" w:rsidP="006E7624">
      <w:pPr>
        <w:pStyle w:val="Normlnywebov"/>
        <w:spacing w:before="0" w:beforeAutospacing="0" w:after="0"/>
        <w:ind w:right="-227"/>
        <w:rPr>
          <w:rFonts w:asciiTheme="minorHAnsi" w:hAnsiTheme="minorHAnsi"/>
          <w:bCs/>
          <w:color w:val="FF0000"/>
          <w:sz w:val="22"/>
          <w:szCs w:val="22"/>
        </w:rPr>
      </w:pPr>
      <w:r w:rsidRPr="0094563D">
        <w:rPr>
          <w:rFonts w:asciiTheme="minorHAnsi" w:hAnsiTheme="minorHAnsi"/>
          <w:bCs/>
          <w:color w:val="FF0000"/>
          <w:sz w:val="22"/>
          <w:szCs w:val="22"/>
        </w:rPr>
        <w:t xml:space="preserve"> </w:t>
      </w:r>
    </w:p>
    <w:tbl>
      <w:tblPr>
        <w:tblStyle w:val="Mriekatabuky"/>
        <w:tblW w:w="9497" w:type="dxa"/>
        <w:tblInd w:w="137" w:type="dxa"/>
        <w:tblLook w:val="04A0" w:firstRow="1" w:lastRow="0" w:firstColumn="1" w:lastColumn="0" w:noHBand="0" w:noVBand="1"/>
      </w:tblPr>
      <w:tblGrid>
        <w:gridCol w:w="5489"/>
        <w:gridCol w:w="4008"/>
      </w:tblGrid>
      <w:tr w:rsidR="005E6ED5" w:rsidRPr="00A63D89" w:rsidTr="008E75AF">
        <w:trPr>
          <w:trHeight w:val="649"/>
        </w:trPr>
        <w:tc>
          <w:tcPr>
            <w:tcW w:w="9497" w:type="dxa"/>
            <w:gridSpan w:val="2"/>
            <w:vAlign w:val="center"/>
          </w:tcPr>
          <w:p w:rsidR="005E6ED5" w:rsidRPr="00A63D89" w:rsidRDefault="005E6ED5" w:rsidP="00CD1CE3">
            <w:pPr>
              <w:jc w:val="center"/>
              <w:rPr>
                <w:rFonts w:eastAsia="Times New Roman" w:cs="Arial"/>
                <w:b/>
                <w:sz w:val="18"/>
                <w:szCs w:val="18"/>
                <w:lang w:eastAsia="sk-SK"/>
              </w:rPr>
            </w:pPr>
            <w:r>
              <w:rPr>
                <w:rFonts w:eastAsia="Times New Roman" w:cs="Times New Roman"/>
                <w:b/>
                <w:sz w:val="18"/>
                <w:szCs w:val="18"/>
                <w:lang w:eastAsia="sk-SK"/>
              </w:rPr>
              <w:t>Pohyby na účte 021 – rok 2019</w:t>
            </w:r>
          </w:p>
        </w:tc>
      </w:tr>
      <w:tr w:rsidR="005E6ED5" w:rsidTr="008E75AF">
        <w:trPr>
          <w:trHeight w:val="255"/>
        </w:trPr>
        <w:tc>
          <w:tcPr>
            <w:tcW w:w="5489" w:type="dxa"/>
          </w:tcPr>
          <w:p w:rsidR="005E6ED5" w:rsidRDefault="005E6ED5" w:rsidP="00CD1CE3">
            <w:pPr>
              <w:rPr>
                <w:rFonts w:eastAsia="Times New Roman" w:cs="Arial"/>
                <w:color w:val="000000"/>
                <w:sz w:val="18"/>
                <w:szCs w:val="18"/>
                <w:lang w:eastAsia="sk-SK"/>
              </w:rPr>
            </w:pPr>
          </w:p>
        </w:tc>
        <w:tc>
          <w:tcPr>
            <w:tcW w:w="4008" w:type="dxa"/>
          </w:tcPr>
          <w:p w:rsidR="005E6ED5" w:rsidRDefault="005E6ED5" w:rsidP="00CD1CE3">
            <w:pPr>
              <w:jc w:val="right"/>
              <w:rPr>
                <w:rFonts w:eastAsia="Times New Roman" w:cs="Arial"/>
                <w:sz w:val="18"/>
                <w:szCs w:val="18"/>
                <w:lang w:eastAsia="sk-SK"/>
              </w:rPr>
            </w:pPr>
          </w:p>
        </w:tc>
      </w:tr>
      <w:tr w:rsidR="005E6ED5" w:rsidRPr="007C0568" w:rsidTr="008E75AF">
        <w:trPr>
          <w:trHeight w:val="255"/>
        </w:trPr>
        <w:tc>
          <w:tcPr>
            <w:tcW w:w="5489" w:type="dxa"/>
          </w:tcPr>
          <w:p w:rsidR="005E6ED5" w:rsidRPr="007B0679" w:rsidRDefault="005E6ED5" w:rsidP="00CD1CE3">
            <w:pPr>
              <w:jc w:val="center"/>
              <w:rPr>
                <w:rFonts w:eastAsia="Times New Roman" w:cs="Arial"/>
                <w:b/>
                <w:color w:val="000000"/>
                <w:sz w:val="18"/>
                <w:szCs w:val="18"/>
                <w:lang w:eastAsia="sk-SK"/>
              </w:rPr>
            </w:pPr>
            <w:r>
              <w:rPr>
                <w:rFonts w:eastAsia="Times New Roman" w:cs="Arial"/>
                <w:b/>
                <w:color w:val="000000"/>
                <w:sz w:val="18"/>
                <w:szCs w:val="18"/>
                <w:lang w:eastAsia="sk-SK"/>
              </w:rPr>
              <w:t>zvýšenie</w:t>
            </w:r>
          </w:p>
        </w:tc>
        <w:tc>
          <w:tcPr>
            <w:tcW w:w="4008" w:type="dxa"/>
          </w:tcPr>
          <w:p w:rsidR="005E6ED5" w:rsidRPr="007C0568" w:rsidRDefault="005E6ED5" w:rsidP="00CD1CE3">
            <w:pPr>
              <w:jc w:val="right"/>
              <w:rPr>
                <w:rFonts w:eastAsia="Times New Roman" w:cs="Arial"/>
                <w:b/>
                <w:sz w:val="18"/>
                <w:szCs w:val="18"/>
                <w:lang w:eastAsia="sk-SK"/>
              </w:rPr>
            </w:pPr>
          </w:p>
        </w:tc>
      </w:tr>
      <w:tr w:rsidR="005E6ED5" w:rsidRPr="00A63D89" w:rsidTr="008E75AF">
        <w:trPr>
          <w:trHeight w:val="255"/>
        </w:trPr>
        <w:tc>
          <w:tcPr>
            <w:tcW w:w="5489" w:type="dxa"/>
          </w:tcPr>
          <w:p w:rsidR="005E6ED5" w:rsidRDefault="005E6ED5" w:rsidP="00CD1CE3">
            <w:pPr>
              <w:rPr>
                <w:rFonts w:eastAsia="Times New Roman" w:cs="Arial"/>
                <w:color w:val="000000"/>
                <w:sz w:val="18"/>
                <w:szCs w:val="18"/>
                <w:lang w:eastAsia="sk-SK"/>
              </w:rPr>
            </w:pPr>
            <w:r>
              <w:rPr>
                <w:rFonts w:eastAsia="Times New Roman" w:cs="Arial"/>
                <w:color w:val="000000"/>
                <w:sz w:val="18"/>
                <w:szCs w:val="18"/>
                <w:lang w:eastAsia="sk-SK"/>
              </w:rPr>
              <w:t xml:space="preserve">Zaradenie technická infraštruktúra </w:t>
            </w:r>
            <w:proofErr w:type="spellStart"/>
            <w:r>
              <w:rPr>
                <w:rFonts w:eastAsia="Times New Roman" w:cs="Arial"/>
                <w:color w:val="000000"/>
                <w:sz w:val="18"/>
                <w:szCs w:val="18"/>
                <w:lang w:eastAsia="sk-SK"/>
              </w:rPr>
              <w:t>Havranské</w:t>
            </w:r>
            <w:proofErr w:type="spellEnd"/>
          </w:p>
        </w:tc>
        <w:tc>
          <w:tcPr>
            <w:tcW w:w="4008" w:type="dxa"/>
          </w:tcPr>
          <w:p w:rsidR="005E6ED5" w:rsidRPr="00A63D89" w:rsidRDefault="005E6ED5" w:rsidP="00CD1CE3">
            <w:pPr>
              <w:jc w:val="right"/>
              <w:rPr>
                <w:rFonts w:eastAsia="Times New Roman" w:cs="Arial"/>
                <w:sz w:val="18"/>
                <w:szCs w:val="18"/>
                <w:lang w:eastAsia="sk-SK"/>
              </w:rPr>
            </w:pPr>
            <w:r>
              <w:rPr>
                <w:rFonts w:eastAsia="Times New Roman" w:cs="Arial"/>
                <w:sz w:val="18"/>
                <w:szCs w:val="18"/>
                <w:lang w:eastAsia="sk-SK"/>
              </w:rPr>
              <w:t>232 500,00</w:t>
            </w:r>
          </w:p>
        </w:tc>
      </w:tr>
      <w:tr w:rsidR="005E6ED5" w:rsidRPr="00A63D89" w:rsidTr="008E75AF">
        <w:trPr>
          <w:trHeight w:val="303"/>
        </w:trPr>
        <w:tc>
          <w:tcPr>
            <w:tcW w:w="5489" w:type="dxa"/>
          </w:tcPr>
          <w:p w:rsidR="005E6ED5" w:rsidRPr="000217B9"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cyklistický chodník ESC Podlavice</w:t>
            </w:r>
          </w:p>
        </w:tc>
        <w:tc>
          <w:tcPr>
            <w:tcW w:w="4008" w:type="dxa"/>
          </w:tcPr>
          <w:p w:rsidR="005E6ED5" w:rsidRPr="00A63D89" w:rsidRDefault="005E6ED5" w:rsidP="00CD1CE3">
            <w:pPr>
              <w:jc w:val="right"/>
              <w:rPr>
                <w:rFonts w:eastAsia="Times New Roman" w:cs="Times New Roman"/>
                <w:sz w:val="18"/>
                <w:szCs w:val="18"/>
                <w:lang w:eastAsia="sk-SK"/>
              </w:rPr>
            </w:pPr>
            <w:r w:rsidRPr="00A63D89">
              <w:rPr>
                <w:rFonts w:eastAsia="Times New Roman" w:cs="Times New Roman"/>
                <w:sz w:val="18"/>
                <w:szCs w:val="18"/>
                <w:lang w:eastAsia="sk-SK"/>
              </w:rPr>
              <w:t xml:space="preserve">                                       </w:t>
            </w:r>
            <w:r>
              <w:rPr>
                <w:rFonts w:eastAsia="Times New Roman" w:cs="Times New Roman"/>
                <w:sz w:val="18"/>
                <w:szCs w:val="18"/>
                <w:lang w:eastAsia="sk-SK"/>
              </w:rPr>
              <w:t xml:space="preserve">                  </w:t>
            </w:r>
            <w:r w:rsidRPr="00A63D89">
              <w:rPr>
                <w:rFonts w:eastAsia="Times New Roman" w:cs="Times New Roman"/>
                <w:sz w:val="18"/>
                <w:szCs w:val="18"/>
                <w:lang w:eastAsia="sk-SK"/>
              </w:rPr>
              <w:t xml:space="preserve">   </w:t>
            </w:r>
            <w:r>
              <w:rPr>
                <w:rFonts w:eastAsia="Times New Roman" w:cs="Times New Roman"/>
                <w:sz w:val="18"/>
                <w:szCs w:val="18"/>
                <w:lang w:eastAsia="sk-SK"/>
              </w:rPr>
              <w:t xml:space="preserve">   </w:t>
            </w:r>
            <w:r w:rsidR="00A44E2F">
              <w:rPr>
                <w:rFonts w:eastAsia="Times New Roman" w:cs="Times New Roman"/>
                <w:sz w:val="18"/>
                <w:szCs w:val="18"/>
                <w:lang w:eastAsia="sk-SK"/>
              </w:rPr>
              <w:t>756 144,21</w:t>
            </w:r>
          </w:p>
        </w:tc>
      </w:tr>
      <w:tr w:rsidR="00A44E2F" w:rsidRPr="00A63D89" w:rsidTr="008E75AF">
        <w:trPr>
          <w:trHeight w:val="303"/>
        </w:trPr>
        <w:tc>
          <w:tcPr>
            <w:tcW w:w="5489" w:type="dxa"/>
          </w:tcPr>
          <w:p w:rsidR="00A44E2F" w:rsidRDefault="00A44E2F"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cyklistický chodník ESC Podlavice – sadové úpravy</w:t>
            </w:r>
          </w:p>
        </w:tc>
        <w:tc>
          <w:tcPr>
            <w:tcW w:w="4008" w:type="dxa"/>
          </w:tcPr>
          <w:p w:rsidR="00A44E2F" w:rsidRPr="00A63D89" w:rsidRDefault="00A44E2F" w:rsidP="00CD1CE3">
            <w:pPr>
              <w:jc w:val="right"/>
              <w:rPr>
                <w:rFonts w:eastAsia="Times New Roman" w:cs="Times New Roman"/>
                <w:sz w:val="18"/>
                <w:szCs w:val="18"/>
                <w:lang w:eastAsia="sk-SK"/>
              </w:rPr>
            </w:pPr>
            <w:r>
              <w:rPr>
                <w:rFonts w:eastAsia="Times New Roman" w:cs="Times New Roman"/>
                <w:sz w:val="18"/>
                <w:szCs w:val="18"/>
                <w:lang w:eastAsia="sk-SK"/>
              </w:rPr>
              <w:t>41 268,46</w:t>
            </w:r>
          </w:p>
        </w:tc>
      </w:tr>
      <w:tr w:rsidR="00A44E2F" w:rsidRPr="00A63D89" w:rsidTr="008E75AF">
        <w:trPr>
          <w:trHeight w:val="303"/>
        </w:trPr>
        <w:tc>
          <w:tcPr>
            <w:tcW w:w="5489" w:type="dxa"/>
          </w:tcPr>
          <w:p w:rsidR="00A44E2F" w:rsidRDefault="00A44E2F" w:rsidP="00CD1CE3">
            <w:pPr>
              <w:rPr>
                <w:rFonts w:eastAsia="Times New Roman" w:cs="Times New Roman"/>
                <w:color w:val="000000"/>
                <w:sz w:val="18"/>
                <w:szCs w:val="18"/>
                <w:lang w:eastAsia="sk-SK"/>
              </w:rPr>
            </w:pPr>
            <w:r>
              <w:rPr>
                <w:rFonts w:eastAsia="Times New Roman" w:cs="Times New Roman"/>
                <w:color w:val="000000"/>
                <w:sz w:val="18"/>
                <w:szCs w:val="18"/>
                <w:lang w:eastAsia="sk-SK"/>
              </w:rPr>
              <w:t>Presun medzi strediskami Cyklistický chodník ESC Podlavice</w:t>
            </w:r>
          </w:p>
        </w:tc>
        <w:tc>
          <w:tcPr>
            <w:tcW w:w="4008" w:type="dxa"/>
          </w:tcPr>
          <w:p w:rsidR="00A44E2F" w:rsidRDefault="00A44E2F" w:rsidP="00CD1CE3">
            <w:pPr>
              <w:jc w:val="right"/>
              <w:rPr>
                <w:rFonts w:eastAsia="Times New Roman" w:cs="Times New Roman"/>
                <w:sz w:val="18"/>
                <w:szCs w:val="18"/>
                <w:lang w:eastAsia="sk-SK"/>
              </w:rPr>
            </w:pPr>
            <w:r>
              <w:rPr>
                <w:rFonts w:eastAsia="Times New Roman" w:cs="Times New Roman"/>
                <w:sz w:val="18"/>
                <w:szCs w:val="18"/>
                <w:lang w:eastAsia="sk-SK"/>
              </w:rPr>
              <w:t>712 015,18</w:t>
            </w:r>
          </w:p>
        </w:tc>
      </w:tr>
      <w:tr w:rsidR="00A44E2F" w:rsidRPr="00A63D89" w:rsidTr="008E75AF">
        <w:trPr>
          <w:trHeight w:val="303"/>
        </w:trPr>
        <w:tc>
          <w:tcPr>
            <w:tcW w:w="5489" w:type="dxa"/>
          </w:tcPr>
          <w:p w:rsidR="00A44E2F" w:rsidRDefault="00A44E2F"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Rekonštrukcie ZŠ Sitnianska</w:t>
            </w:r>
          </w:p>
        </w:tc>
        <w:tc>
          <w:tcPr>
            <w:tcW w:w="4008" w:type="dxa"/>
          </w:tcPr>
          <w:p w:rsidR="00A44E2F" w:rsidRDefault="00A44E2F" w:rsidP="00CD1CE3">
            <w:pPr>
              <w:jc w:val="right"/>
              <w:rPr>
                <w:rFonts w:eastAsia="Times New Roman" w:cs="Times New Roman"/>
                <w:sz w:val="18"/>
                <w:szCs w:val="18"/>
                <w:lang w:eastAsia="sk-SK"/>
              </w:rPr>
            </w:pPr>
            <w:r>
              <w:rPr>
                <w:rFonts w:eastAsia="Times New Roman" w:cs="Times New Roman"/>
                <w:sz w:val="18"/>
                <w:szCs w:val="18"/>
                <w:lang w:eastAsia="sk-SK"/>
              </w:rPr>
              <w:t>87 307,05</w:t>
            </w:r>
          </w:p>
        </w:tc>
      </w:tr>
      <w:tr w:rsidR="00A44E2F" w:rsidRPr="00A63D89" w:rsidTr="008E75AF">
        <w:trPr>
          <w:trHeight w:val="303"/>
        </w:trPr>
        <w:tc>
          <w:tcPr>
            <w:tcW w:w="5489" w:type="dxa"/>
          </w:tcPr>
          <w:p w:rsidR="00A44E2F" w:rsidRDefault="00A44E2F"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Rekonštrukci</w:t>
            </w:r>
            <w:r w:rsidR="007577DD">
              <w:rPr>
                <w:rFonts w:eastAsia="Times New Roman" w:cs="Times New Roman"/>
                <w:color w:val="000000"/>
                <w:sz w:val="18"/>
                <w:szCs w:val="18"/>
                <w:lang w:eastAsia="sk-SK"/>
              </w:rPr>
              <w:t xml:space="preserve">a telocvične </w:t>
            </w:r>
            <w:r>
              <w:rPr>
                <w:rFonts w:eastAsia="Times New Roman" w:cs="Times New Roman"/>
                <w:color w:val="000000"/>
                <w:sz w:val="18"/>
                <w:szCs w:val="18"/>
                <w:lang w:eastAsia="sk-SK"/>
              </w:rPr>
              <w:t xml:space="preserve"> ZŠ Ďumbierska</w:t>
            </w:r>
          </w:p>
        </w:tc>
        <w:tc>
          <w:tcPr>
            <w:tcW w:w="4008" w:type="dxa"/>
          </w:tcPr>
          <w:p w:rsidR="00A44E2F" w:rsidRDefault="00A44E2F" w:rsidP="00CD1CE3">
            <w:pPr>
              <w:jc w:val="right"/>
              <w:rPr>
                <w:rFonts w:eastAsia="Times New Roman" w:cs="Times New Roman"/>
                <w:sz w:val="18"/>
                <w:szCs w:val="18"/>
                <w:lang w:eastAsia="sk-SK"/>
              </w:rPr>
            </w:pPr>
            <w:r>
              <w:rPr>
                <w:rFonts w:eastAsia="Times New Roman" w:cs="Times New Roman"/>
                <w:sz w:val="18"/>
                <w:szCs w:val="18"/>
                <w:lang w:eastAsia="sk-SK"/>
              </w:rPr>
              <w:t>217 879,67</w:t>
            </w:r>
          </w:p>
        </w:tc>
      </w:tr>
      <w:tr w:rsidR="005E6ED5" w:rsidTr="008E75AF">
        <w:trPr>
          <w:trHeight w:val="255"/>
        </w:trPr>
        <w:tc>
          <w:tcPr>
            <w:tcW w:w="5489" w:type="dxa"/>
          </w:tcPr>
          <w:p w:rsidR="005E6ED5"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lastRenderedPageBreak/>
              <w:t>Zaradenie ihrisko Sásová</w:t>
            </w:r>
          </w:p>
        </w:tc>
        <w:tc>
          <w:tcPr>
            <w:tcW w:w="4008" w:type="dxa"/>
          </w:tcPr>
          <w:p w:rsidR="005E6ED5" w:rsidRDefault="005E6ED5" w:rsidP="00CD1CE3">
            <w:pPr>
              <w:jc w:val="right"/>
              <w:rPr>
                <w:rFonts w:eastAsia="Times New Roman" w:cs="Arial"/>
                <w:sz w:val="18"/>
                <w:szCs w:val="18"/>
                <w:lang w:eastAsia="sk-SK"/>
              </w:rPr>
            </w:pPr>
            <w:r>
              <w:rPr>
                <w:rFonts w:eastAsia="Times New Roman" w:cs="Arial"/>
                <w:sz w:val="18"/>
                <w:szCs w:val="18"/>
                <w:lang w:eastAsia="sk-SK"/>
              </w:rPr>
              <w:t>17 986,87</w:t>
            </w:r>
          </w:p>
        </w:tc>
      </w:tr>
      <w:tr w:rsidR="005E6ED5" w:rsidTr="008E75AF">
        <w:trPr>
          <w:trHeight w:val="255"/>
        </w:trPr>
        <w:tc>
          <w:tcPr>
            <w:tcW w:w="5489" w:type="dxa"/>
          </w:tcPr>
          <w:p w:rsidR="005E6ED5"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úpravy HZ Rakytovce</w:t>
            </w:r>
          </w:p>
        </w:tc>
        <w:tc>
          <w:tcPr>
            <w:tcW w:w="4008" w:type="dxa"/>
          </w:tcPr>
          <w:p w:rsidR="005E6ED5" w:rsidRDefault="005E6ED5" w:rsidP="00CD1CE3">
            <w:pPr>
              <w:jc w:val="right"/>
              <w:rPr>
                <w:rFonts w:eastAsia="Times New Roman" w:cs="Arial"/>
                <w:sz w:val="18"/>
                <w:szCs w:val="18"/>
                <w:lang w:eastAsia="sk-SK"/>
              </w:rPr>
            </w:pPr>
            <w:r>
              <w:rPr>
                <w:rFonts w:eastAsia="Times New Roman" w:cs="Arial"/>
                <w:sz w:val="18"/>
                <w:szCs w:val="18"/>
                <w:lang w:eastAsia="sk-SK"/>
              </w:rPr>
              <w:t>21 666,87</w:t>
            </w:r>
          </w:p>
        </w:tc>
      </w:tr>
      <w:tr w:rsidR="00411967" w:rsidTr="008E75AF">
        <w:trPr>
          <w:trHeight w:val="255"/>
        </w:trPr>
        <w:tc>
          <w:tcPr>
            <w:tcW w:w="5489" w:type="dxa"/>
          </w:tcPr>
          <w:p w:rsidR="00411967" w:rsidRDefault="00411967"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telocvičňa s prístreškom Sásová</w:t>
            </w:r>
          </w:p>
        </w:tc>
        <w:tc>
          <w:tcPr>
            <w:tcW w:w="4008" w:type="dxa"/>
          </w:tcPr>
          <w:p w:rsidR="00411967" w:rsidRDefault="00411967" w:rsidP="00CD1CE3">
            <w:pPr>
              <w:jc w:val="right"/>
              <w:rPr>
                <w:rFonts w:eastAsia="Times New Roman" w:cs="Arial"/>
                <w:sz w:val="18"/>
                <w:szCs w:val="18"/>
                <w:lang w:eastAsia="sk-SK"/>
              </w:rPr>
            </w:pPr>
            <w:r>
              <w:rPr>
                <w:rFonts w:eastAsia="Times New Roman" w:cs="Arial"/>
                <w:sz w:val="18"/>
                <w:szCs w:val="18"/>
                <w:lang w:eastAsia="sk-SK"/>
              </w:rPr>
              <w:t>112 708,61</w:t>
            </w:r>
          </w:p>
        </w:tc>
      </w:tr>
      <w:tr w:rsidR="005E6ED5" w:rsidTr="008E75AF">
        <w:trPr>
          <w:trHeight w:val="255"/>
        </w:trPr>
        <w:tc>
          <w:tcPr>
            <w:tcW w:w="5489" w:type="dxa"/>
          </w:tcPr>
          <w:p w:rsidR="005E6ED5"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Uzatvorenie terasy MŠ Tulská</w:t>
            </w:r>
          </w:p>
        </w:tc>
        <w:tc>
          <w:tcPr>
            <w:tcW w:w="4008" w:type="dxa"/>
          </w:tcPr>
          <w:p w:rsidR="005E6ED5" w:rsidRDefault="005E6ED5" w:rsidP="00CD1CE3">
            <w:pPr>
              <w:jc w:val="right"/>
              <w:rPr>
                <w:rFonts w:eastAsia="Times New Roman" w:cs="Arial"/>
                <w:sz w:val="18"/>
                <w:szCs w:val="18"/>
                <w:lang w:eastAsia="sk-SK"/>
              </w:rPr>
            </w:pPr>
            <w:r>
              <w:rPr>
                <w:rFonts w:eastAsia="Times New Roman" w:cs="Arial"/>
                <w:sz w:val="18"/>
                <w:szCs w:val="18"/>
                <w:lang w:eastAsia="sk-SK"/>
              </w:rPr>
              <w:t>29 990,46</w:t>
            </w:r>
          </w:p>
        </w:tc>
      </w:tr>
      <w:tr w:rsidR="005E6ED5" w:rsidRPr="00A63D89" w:rsidTr="008E75AF">
        <w:trPr>
          <w:trHeight w:val="255"/>
        </w:trPr>
        <w:tc>
          <w:tcPr>
            <w:tcW w:w="5489" w:type="dxa"/>
          </w:tcPr>
          <w:p w:rsidR="005E6ED5"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 xml:space="preserve">Zaradenie </w:t>
            </w:r>
            <w:proofErr w:type="spellStart"/>
            <w:r>
              <w:rPr>
                <w:rFonts w:eastAsia="Times New Roman" w:cs="Times New Roman"/>
                <w:color w:val="000000"/>
                <w:sz w:val="18"/>
                <w:szCs w:val="18"/>
                <w:lang w:eastAsia="sk-SK"/>
              </w:rPr>
              <w:t>cyklostanovisko</w:t>
            </w:r>
            <w:proofErr w:type="spellEnd"/>
          </w:p>
        </w:tc>
        <w:tc>
          <w:tcPr>
            <w:tcW w:w="4008" w:type="dxa"/>
          </w:tcPr>
          <w:p w:rsidR="005E6ED5" w:rsidRPr="00A63D89" w:rsidRDefault="005E6ED5" w:rsidP="00CD1CE3">
            <w:pPr>
              <w:jc w:val="right"/>
              <w:rPr>
                <w:rFonts w:eastAsia="Times New Roman" w:cs="Arial"/>
                <w:sz w:val="18"/>
                <w:szCs w:val="18"/>
                <w:lang w:eastAsia="sk-SK"/>
              </w:rPr>
            </w:pPr>
            <w:r>
              <w:rPr>
                <w:rFonts w:eastAsia="Times New Roman" w:cs="Arial"/>
                <w:sz w:val="18"/>
                <w:szCs w:val="18"/>
                <w:lang w:eastAsia="sk-SK"/>
              </w:rPr>
              <w:t>52 800,00</w:t>
            </w:r>
          </w:p>
        </w:tc>
      </w:tr>
      <w:tr w:rsidR="005E6ED5" w:rsidRPr="00A63D89" w:rsidTr="008E75AF">
        <w:trPr>
          <w:trHeight w:val="255"/>
        </w:trPr>
        <w:tc>
          <w:tcPr>
            <w:tcW w:w="5489" w:type="dxa"/>
          </w:tcPr>
          <w:p w:rsidR="005E6ED5"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 xml:space="preserve">Zaradenie  Rekonštrukcia energetického hospodárstva MŠ </w:t>
            </w:r>
            <w:proofErr w:type="spellStart"/>
            <w:r>
              <w:rPr>
                <w:rFonts w:eastAsia="Times New Roman" w:cs="Times New Roman"/>
                <w:color w:val="000000"/>
                <w:sz w:val="18"/>
                <w:szCs w:val="18"/>
                <w:lang w:eastAsia="sk-SK"/>
              </w:rPr>
              <w:t>Sásovská</w:t>
            </w:r>
            <w:proofErr w:type="spellEnd"/>
            <w:r>
              <w:rPr>
                <w:rFonts w:eastAsia="Times New Roman" w:cs="Times New Roman"/>
                <w:color w:val="000000"/>
                <w:sz w:val="18"/>
                <w:szCs w:val="18"/>
                <w:lang w:eastAsia="sk-SK"/>
              </w:rPr>
              <w:t xml:space="preserve"> cesta</w:t>
            </w:r>
          </w:p>
        </w:tc>
        <w:tc>
          <w:tcPr>
            <w:tcW w:w="4008" w:type="dxa"/>
          </w:tcPr>
          <w:p w:rsidR="005E6ED5" w:rsidRPr="00A63D89" w:rsidRDefault="005E6ED5" w:rsidP="00CD1CE3">
            <w:pPr>
              <w:jc w:val="right"/>
              <w:rPr>
                <w:rFonts w:eastAsia="Times New Roman" w:cs="Arial"/>
                <w:sz w:val="18"/>
                <w:szCs w:val="18"/>
                <w:lang w:eastAsia="sk-SK"/>
              </w:rPr>
            </w:pPr>
            <w:r>
              <w:rPr>
                <w:rFonts w:eastAsia="Times New Roman" w:cs="Arial"/>
                <w:sz w:val="18"/>
                <w:szCs w:val="18"/>
                <w:lang w:eastAsia="sk-SK"/>
              </w:rPr>
              <w:t>76 735,86</w:t>
            </w:r>
          </w:p>
        </w:tc>
      </w:tr>
      <w:tr w:rsidR="005E6ED5" w:rsidRPr="00A63D89" w:rsidTr="008E75AF">
        <w:trPr>
          <w:trHeight w:val="255"/>
        </w:trPr>
        <w:tc>
          <w:tcPr>
            <w:tcW w:w="5489" w:type="dxa"/>
            <w:hideMark/>
          </w:tcPr>
          <w:p w:rsidR="005E6ED5" w:rsidRPr="000217B9" w:rsidRDefault="005E6ED5" w:rsidP="00CD1CE3">
            <w:pPr>
              <w:rPr>
                <w:rFonts w:eastAsia="Times New Roman" w:cs="Arial"/>
                <w:color w:val="000000"/>
                <w:sz w:val="18"/>
                <w:szCs w:val="18"/>
                <w:lang w:eastAsia="sk-SK"/>
              </w:rPr>
            </w:pPr>
            <w:r>
              <w:rPr>
                <w:rFonts w:eastAsia="Times New Roman" w:cs="Times New Roman"/>
                <w:color w:val="000000"/>
                <w:sz w:val="18"/>
                <w:szCs w:val="18"/>
                <w:lang w:eastAsia="sk-SK"/>
              </w:rPr>
              <w:t>Zaradenie  Rekonštrukcia MK športový areál ZŠ Radvanská</w:t>
            </w:r>
          </w:p>
        </w:tc>
        <w:tc>
          <w:tcPr>
            <w:tcW w:w="4008" w:type="dxa"/>
            <w:hideMark/>
          </w:tcPr>
          <w:p w:rsidR="005E6ED5" w:rsidRPr="00A63D89" w:rsidRDefault="005E6ED5" w:rsidP="00CD1CE3">
            <w:pPr>
              <w:jc w:val="right"/>
              <w:rPr>
                <w:rFonts w:eastAsia="Times New Roman" w:cs="Arial"/>
                <w:sz w:val="18"/>
                <w:szCs w:val="18"/>
                <w:lang w:eastAsia="sk-SK"/>
              </w:rPr>
            </w:pPr>
            <w:r w:rsidRPr="00A63D89">
              <w:rPr>
                <w:rFonts w:eastAsia="Times New Roman" w:cs="Arial"/>
                <w:sz w:val="18"/>
                <w:szCs w:val="18"/>
                <w:lang w:eastAsia="sk-SK"/>
              </w:rPr>
              <w:t xml:space="preserve">                     </w:t>
            </w:r>
            <w:r>
              <w:rPr>
                <w:rFonts w:eastAsia="Times New Roman" w:cs="Arial"/>
                <w:sz w:val="18"/>
                <w:szCs w:val="18"/>
                <w:lang w:eastAsia="sk-SK"/>
              </w:rPr>
              <w:t xml:space="preserve">                                            44 731,14</w:t>
            </w:r>
            <w:r w:rsidRPr="00A63D89">
              <w:rPr>
                <w:rFonts w:eastAsia="Times New Roman" w:cs="Arial"/>
                <w:sz w:val="18"/>
                <w:szCs w:val="18"/>
                <w:lang w:eastAsia="sk-SK"/>
              </w:rPr>
              <w:t xml:space="preserve">                       </w:t>
            </w:r>
            <w:r>
              <w:rPr>
                <w:rFonts w:eastAsia="Times New Roman" w:cs="Arial"/>
                <w:sz w:val="18"/>
                <w:szCs w:val="18"/>
                <w:lang w:eastAsia="sk-SK"/>
              </w:rPr>
              <w:t xml:space="preserve">                  </w:t>
            </w:r>
          </w:p>
        </w:tc>
      </w:tr>
      <w:tr w:rsidR="005E6ED5" w:rsidRPr="00A63D89" w:rsidTr="008E75AF">
        <w:trPr>
          <w:trHeight w:val="255"/>
        </w:trPr>
        <w:tc>
          <w:tcPr>
            <w:tcW w:w="5489" w:type="dxa"/>
          </w:tcPr>
          <w:p w:rsidR="005E6ED5" w:rsidRPr="000217B9"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 xml:space="preserve">Zaradenie  Rekonštrukcia  miestna komunikácia </w:t>
            </w:r>
            <w:proofErr w:type="spellStart"/>
            <w:r>
              <w:rPr>
                <w:rFonts w:eastAsia="Times New Roman" w:cs="Times New Roman"/>
                <w:color w:val="000000"/>
                <w:sz w:val="18"/>
                <w:szCs w:val="18"/>
                <w:lang w:eastAsia="sk-SK"/>
              </w:rPr>
              <w:t>Jegorovova</w:t>
            </w:r>
            <w:proofErr w:type="spellEnd"/>
          </w:p>
        </w:tc>
        <w:tc>
          <w:tcPr>
            <w:tcW w:w="4008" w:type="dxa"/>
          </w:tcPr>
          <w:p w:rsidR="005E6ED5" w:rsidRPr="00A63D89" w:rsidRDefault="005E6ED5" w:rsidP="00CD1CE3">
            <w:pPr>
              <w:jc w:val="right"/>
              <w:rPr>
                <w:rFonts w:eastAsia="Times New Roman" w:cs="Times New Roman"/>
                <w:sz w:val="18"/>
                <w:szCs w:val="18"/>
                <w:lang w:eastAsia="sk-SK"/>
              </w:rPr>
            </w:pPr>
            <w:r>
              <w:rPr>
                <w:rFonts w:eastAsia="Times New Roman" w:cs="Times New Roman"/>
                <w:sz w:val="18"/>
                <w:szCs w:val="18"/>
                <w:lang w:eastAsia="sk-SK"/>
              </w:rPr>
              <w:t xml:space="preserve"> 127 229,02</w:t>
            </w:r>
            <w:r w:rsidRPr="00A63D89">
              <w:rPr>
                <w:rFonts w:eastAsia="Times New Roman" w:cs="Times New Roman"/>
                <w:sz w:val="18"/>
                <w:szCs w:val="18"/>
                <w:lang w:eastAsia="sk-SK"/>
              </w:rPr>
              <w:t xml:space="preserve">                            </w:t>
            </w:r>
            <w:r>
              <w:rPr>
                <w:rFonts w:eastAsia="Times New Roman" w:cs="Times New Roman"/>
                <w:sz w:val="18"/>
                <w:szCs w:val="18"/>
                <w:lang w:eastAsia="sk-SK"/>
              </w:rPr>
              <w:t xml:space="preserve">  </w:t>
            </w:r>
            <w:r w:rsidRPr="00A63D89">
              <w:rPr>
                <w:rFonts w:eastAsia="Times New Roman" w:cs="Times New Roman"/>
                <w:sz w:val="18"/>
                <w:szCs w:val="18"/>
                <w:lang w:eastAsia="sk-SK"/>
              </w:rPr>
              <w:t xml:space="preserve">   </w:t>
            </w:r>
            <w:r>
              <w:rPr>
                <w:rFonts w:eastAsia="Times New Roman" w:cs="Times New Roman"/>
                <w:sz w:val="18"/>
                <w:szCs w:val="18"/>
                <w:lang w:eastAsia="sk-SK"/>
              </w:rPr>
              <w:t xml:space="preserve">         </w:t>
            </w:r>
          </w:p>
        </w:tc>
      </w:tr>
      <w:tr w:rsidR="005E6ED5" w:rsidRPr="00A63D89" w:rsidTr="008E75AF">
        <w:trPr>
          <w:trHeight w:val="255"/>
        </w:trPr>
        <w:tc>
          <w:tcPr>
            <w:tcW w:w="5489" w:type="dxa"/>
          </w:tcPr>
          <w:p w:rsidR="005E6ED5" w:rsidRPr="000217B9"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parkoviská Tulská</w:t>
            </w:r>
          </w:p>
        </w:tc>
        <w:tc>
          <w:tcPr>
            <w:tcW w:w="4008" w:type="dxa"/>
          </w:tcPr>
          <w:p w:rsidR="005E6ED5" w:rsidRPr="00A63D89" w:rsidRDefault="005E6ED5" w:rsidP="00CD1CE3">
            <w:pPr>
              <w:jc w:val="right"/>
              <w:rPr>
                <w:rFonts w:eastAsia="Times New Roman" w:cs="Times New Roman"/>
                <w:sz w:val="18"/>
                <w:szCs w:val="18"/>
                <w:lang w:eastAsia="sk-SK"/>
              </w:rPr>
            </w:pPr>
            <w:r w:rsidRPr="00A63D89">
              <w:rPr>
                <w:rFonts w:eastAsia="Times New Roman" w:cs="Times New Roman"/>
                <w:sz w:val="18"/>
                <w:szCs w:val="18"/>
                <w:lang w:eastAsia="sk-SK"/>
              </w:rPr>
              <w:t xml:space="preserve">                                                           </w:t>
            </w:r>
            <w:r>
              <w:rPr>
                <w:rFonts w:eastAsia="Times New Roman" w:cs="Times New Roman"/>
                <w:sz w:val="18"/>
                <w:szCs w:val="18"/>
                <w:lang w:eastAsia="sk-SK"/>
              </w:rPr>
              <w:t xml:space="preserve">       522 295,25</w:t>
            </w:r>
          </w:p>
        </w:tc>
      </w:tr>
      <w:tr w:rsidR="005E6ED5" w:rsidRPr="00A63D89" w:rsidTr="008E75AF">
        <w:trPr>
          <w:trHeight w:val="255"/>
        </w:trPr>
        <w:tc>
          <w:tcPr>
            <w:tcW w:w="5489" w:type="dxa"/>
          </w:tcPr>
          <w:p w:rsidR="005E6ED5"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parkoviská Povstalecká ul.</w:t>
            </w:r>
          </w:p>
        </w:tc>
        <w:tc>
          <w:tcPr>
            <w:tcW w:w="4008" w:type="dxa"/>
          </w:tcPr>
          <w:p w:rsidR="005E6ED5" w:rsidRPr="00A63D89" w:rsidRDefault="005E6ED5" w:rsidP="00CD1CE3">
            <w:pPr>
              <w:jc w:val="right"/>
              <w:rPr>
                <w:rFonts w:eastAsia="Times New Roman" w:cs="Times New Roman"/>
                <w:sz w:val="18"/>
                <w:szCs w:val="18"/>
                <w:lang w:eastAsia="sk-SK"/>
              </w:rPr>
            </w:pPr>
            <w:r>
              <w:rPr>
                <w:rFonts w:eastAsia="Times New Roman" w:cs="Times New Roman"/>
                <w:sz w:val="18"/>
                <w:szCs w:val="18"/>
                <w:lang w:eastAsia="sk-SK"/>
              </w:rPr>
              <w:t>153 222,50</w:t>
            </w:r>
          </w:p>
        </w:tc>
      </w:tr>
      <w:tr w:rsidR="005E6ED5" w:rsidRPr="00C4325C" w:rsidTr="008E75AF">
        <w:trPr>
          <w:trHeight w:val="255"/>
        </w:trPr>
        <w:tc>
          <w:tcPr>
            <w:tcW w:w="5489" w:type="dxa"/>
          </w:tcPr>
          <w:p w:rsidR="005E6ED5" w:rsidRDefault="005E6ED5"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TZ budova MŠ Družby</w:t>
            </w:r>
          </w:p>
        </w:tc>
        <w:tc>
          <w:tcPr>
            <w:tcW w:w="4008" w:type="dxa"/>
          </w:tcPr>
          <w:p w:rsidR="005E6ED5" w:rsidRPr="00C4325C" w:rsidRDefault="005E6ED5" w:rsidP="00CD1CE3">
            <w:pPr>
              <w:jc w:val="right"/>
              <w:rPr>
                <w:rFonts w:eastAsia="Times New Roman" w:cs="Times New Roman"/>
                <w:color w:val="FF0000"/>
                <w:sz w:val="18"/>
                <w:szCs w:val="18"/>
                <w:lang w:eastAsia="sk-SK"/>
              </w:rPr>
            </w:pPr>
            <w:r w:rsidRPr="00C4325C">
              <w:rPr>
                <w:rFonts w:eastAsia="Times New Roman" w:cs="Times New Roman"/>
                <w:sz w:val="18"/>
                <w:szCs w:val="18"/>
                <w:lang w:eastAsia="sk-SK"/>
              </w:rPr>
              <w:t>43 190,30</w:t>
            </w:r>
          </w:p>
        </w:tc>
      </w:tr>
      <w:tr w:rsidR="005E6ED5" w:rsidRPr="00C4325C" w:rsidTr="008E75AF">
        <w:trPr>
          <w:trHeight w:val="255"/>
        </w:trPr>
        <w:tc>
          <w:tcPr>
            <w:tcW w:w="5489" w:type="dxa"/>
          </w:tcPr>
          <w:p w:rsidR="005E6ED5" w:rsidRDefault="00A44E2F"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umelý trávnik ZŠ Tajovského</w:t>
            </w:r>
          </w:p>
        </w:tc>
        <w:tc>
          <w:tcPr>
            <w:tcW w:w="4008" w:type="dxa"/>
          </w:tcPr>
          <w:p w:rsidR="005E6ED5" w:rsidRPr="00C4325C" w:rsidRDefault="00A44E2F" w:rsidP="00CD1CE3">
            <w:pPr>
              <w:jc w:val="right"/>
              <w:rPr>
                <w:rFonts w:eastAsia="Times New Roman" w:cs="Times New Roman"/>
                <w:sz w:val="18"/>
                <w:szCs w:val="18"/>
                <w:lang w:eastAsia="sk-SK"/>
              </w:rPr>
            </w:pPr>
            <w:r>
              <w:rPr>
                <w:rFonts w:eastAsia="Times New Roman" w:cs="Times New Roman"/>
                <w:sz w:val="18"/>
                <w:szCs w:val="18"/>
                <w:lang w:eastAsia="sk-SK"/>
              </w:rPr>
              <w:t>9 592,80</w:t>
            </w:r>
          </w:p>
        </w:tc>
      </w:tr>
      <w:tr w:rsidR="00A44E2F" w:rsidRPr="00C4325C" w:rsidTr="008E75AF">
        <w:trPr>
          <w:trHeight w:val="255"/>
        </w:trPr>
        <w:tc>
          <w:tcPr>
            <w:tcW w:w="5489" w:type="dxa"/>
          </w:tcPr>
          <w:p w:rsidR="00A44E2F" w:rsidRDefault="00A44E2F" w:rsidP="00CD1CE3">
            <w:pPr>
              <w:rPr>
                <w:rFonts w:eastAsia="Times New Roman" w:cs="Times New Roman"/>
                <w:color w:val="000000"/>
                <w:sz w:val="18"/>
                <w:szCs w:val="18"/>
                <w:lang w:eastAsia="sk-SK"/>
              </w:rPr>
            </w:pPr>
            <w:r>
              <w:rPr>
                <w:rFonts w:eastAsia="Times New Roman" w:cs="Times New Roman"/>
                <w:color w:val="000000"/>
                <w:sz w:val="18"/>
                <w:szCs w:val="18"/>
                <w:lang w:eastAsia="sk-SK"/>
              </w:rPr>
              <w:t>Zaradenie majetku Junior Zóna</w:t>
            </w:r>
          </w:p>
        </w:tc>
        <w:tc>
          <w:tcPr>
            <w:tcW w:w="4008" w:type="dxa"/>
          </w:tcPr>
          <w:p w:rsidR="00A44E2F" w:rsidRPr="00C4325C" w:rsidRDefault="00A44E2F" w:rsidP="00CD1CE3">
            <w:pPr>
              <w:jc w:val="right"/>
              <w:rPr>
                <w:rFonts w:eastAsia="Times New Roman" w:cs="Times New Roman"/>
                <w:sz w:val="18"/>
                <w:szCs w:val="18"/>
                <w:lang w:eastAsia="sk-SK"/>
              </w:rPr>
            </w:pPr>
            <w:r>
              <w:rPr>
                <w:rFonts w:eastAsia="Times New Roman" w:cs="Times New Roman"/>
                <w:sz w:val="18"/>
                <w:szCs w:val="18"/>
                <w:lang w:eastAsia="sk-SK"/>
              </w:rPr>
              <w:t>9 134,40</w:t>
            </w:r>
          </w:p>
        </w:tc>
      </w:tr>
      <w:tr w:rsidR="00A44E2F" w:rsidRPr="00C4325C" w:rsidTr="008E75AF">
        <w:trPr>
          <w:trHeight w:val="255"/>
        </w:trPr>
        <w:tc>
          <w:tcPr>
            <w:tcW w:w="5489" w:type="dxa"/>
          </w:tcPr>
          <w:p w:rsidR="00A44E2F" w:rsidRDefault="00A44E2F" w:rsidP="00CD1CE3">
            <w:pPr>
              <w:rPr>
                <w:rFonts w:eastAsia="Times New Roman" w:cs="Times New Roman"/>
                <w:color w:val="000000"/>
                <w:sz w:val="18"/>
                <w:szCs w:val="18"/>
                <w:lang w:eastAsia="sk-SK"/>
              </w:rPr>
            </w:pPr>
          </w:p>
        </w:tc>
        <w:tc>
          <w:tcPr>
            <w:tcW w:w="4008" w:type="dxa"/>
          </w:tcPr>
          <w:p w:rsidR="00A44E2F" w:rsidRPr="00C4325C" w:rsidRDefault="00A44E2F" w:rsidP="00CD1CE3">
            <w:pPr>
              <w:jc w:val="right"/>
              <w:rPr>
                <w:rFonts w:eastAsia="Times New Roman" w:cs="Times New Roman"/>
                <w:sz w:val="18"/>
                <w:szCs w:val="18"/>
                <w:lang w:eastAsia="sk-SK"/>
              </w:rPr>
            </w:pPr>
          </w:p>
        </w:tc>
      </w:tr>
      <w:tr w:rsidR="005E6ED5" w:rsidRPr="00C4325C" w:rsidTr="008E75AF">
        <w:trPr>
          <w:trHeight w:val="255"/>
        </w:trPr>
        <w:tc>
          <w:tcPr>
            <w:tcW w:w="5489" w:type="dxa"/>
          </w:tcPr>
          <w:p w:rsidR="005E6ED5" w:rsidRPr="000217B9" w:rsidRDefault="005E6ED5" w:rsidP="005E6ED5">
            <w:pPr>
              <w:jc w:val="center"/>
              <w:rPr>
                <w:rFonts w:eastAsia="Times New Roman" w:cs="Times New Roman"/>
                <w:b/>
                <w:bCs/>
                <w:color w:val="000000"/>
                <w:sz w:val="18"/>
                <w:szCs w:val="18"/>
                <w:lang w:eastAsia="sk-SK"/>
              </w:rPr>
            </w:pPr>
            <w:r>
              <w:rPr>
                <w:rFonts w:eastAsia="Times New Roman" w:cs="Times New Roman"/>
                <w:b/>
                <w:bCs/>
                <w:color w:val="000000"/>
                <w:sz w:val="18"/>
                <w:szCs w:val="18"/>
                <w:lang w:eastAsia="sk-SK"/>
              </w:rPr>
              <w:t>zníženie</w:t>
            </w:r>
          </w:p>
        </w:tc>
        <w:tc>
          <w:tcPr>
            <w:tcW w:w="4008" w:type="dxa"/>
          </w:tcPr>
          <w:p w:rsidR="005E6ED5" w:rsidRPr="00A63D89" w:rsidRDefault="005E6ED5" w:rsidP="005E6ED5">
            <w:pPr>
              <w:jc w:val="center"/>
              <w:rPr>
                <w:rFonts w:eastAsia="Times New Roman" w:cs="Times New Roman"/>
                <w:b/>
                <w:bCs/>
                <w:sz w:val="18"/>
                <w:szCs w:val="18"/>
                <w:lang w:eastAsia="sk-SK"/>
              </w:rPr>
            </w:pPr>
            <w:r w:rsidRPr="00A63D89">
              <w:rPr>
                <w:rFonts w:eastAsia="Times New Roman" w:cs="Times New Roman"/>
                <w:b/>
                <w:bCs/>
                <w:sz w:val="18"/>
                <w:szCs w:val="18"/>
                <w:lang w:eastAsia="sk-SK"/>
              </w:rPr>
              <w:t xml:space="preserve">           </w:t>
            </w:r>
            <w:r>
              <w:rPr>
                <w:rFonts w:eastAsia="Times New Roman" w:cs="Times New Roman"/>
                <w:b/>
                <w:bCs/>
                <w:sz w:val="18"/>
                <w:szCs w:val="18"/>
                <w:lang w:eastAsia="sk-SK"/>
              </w:rPr>
              <w:t xml:space="preserve">                            </w:t>
            </w:r>
            <w:r w:rsidRPr="00A63D89">
              <w:rPr>
                <w:rFonts w:eastAsia="Times New Roman" w:cs="Times New Roman"/>
                <w:b/>
                <w:bCs/>
                <w:sz w:val="18"/>
                <w:szCs w:val="18"/>
                <w:lang w:eastAsia="sk-SK"/>
              </w:rPr>
              <w:t xml:space="preserve"> </w:t>
            </w:r>
          </w:p>
        </w:tc>
      </w:tr>
      <w:tr w:rsidR="005E6ED5" w:rsidRPr="00C4325C" w:rsidTr="008E75AF">
        <w:trPr>
          <w:trHeight w:val="255"/>
        </w:trPr>
        <w:tc>
          <w:tcPr>
            <w:tcW w:w="5489" w:type="dxa"/>
          </w:tcPr>
          <w:p w:rsidR="005E6ED5" w:rsidRPr="000217B9" w:rsidRDefault="005E6ED5" w:rsidP="005E6ED5">
            <w:pPr>
              <w:rPr>
                <w:rFonts w:eastAsia="Times New Roman" w:cs="Arial"/>
                <w:color w:val="000000"/>
                <w:sz w:val="18"/>
                <w:szCs w:val="18"/>
                <w:lang w:eastAsia="sk-SK"/>
              </w:rPr>
            </w:pPr>
            <w:r>
              <w:rPr>
                <w:rFonts w:eastAsia="Times New Roman" w:cs="Arial"/>
                <w:color w:val="000000"/>
                <w:sz w:val="18"/>
                <w:szCs w:val="18"/>
                <w:lang w:eastAsia="sk-SK"/>
              </w:rPr>
              <w:t>Vyradenie byty - Predaj</w:t>
            </w:r>
          </w:p>
        </w:tc>
        <w:tc>
          <w:tcPr>
            <w:tcW w:w="4008" w:type="dxa"/>
          </w:tcPr>
          <w:p w:rsidR="005E6ED5" w:rsidRPr="00A63D89" w:rsidRDefault="005E6ED5" w:rsidP="005E6ED5">
            <w:pPr>
              <w:tabs>
                <w:tab w:val="left" w:pos="2685"/>
                <w:tab w:val="left" w:pos="2760"/>
                <w:tab w:val="right" w:pos="3652"/>
              </w:tabs>
              <w:jc w:val="right"/>
              <w:rPr>
                <w:rFonts w:eastAsia="Times New Roman" w:cs="Arial"/>
                <w:sz w:val="18"/>
                <w:szCs w:val="18"/>
                <w:lang w:eastAsia="sk-SK"/>
              </w:rPr>
            </w:pPr>
            <w:r>
              <w:rPr>
                <w:rFonts w:eastAsia="Times New Roman" w:cs="Arial"/>
                <w:sz w:val="18"/>
                <w:szCs w:val="18"/>
                <w:lang w:eastAsia="sk-SK"/>
              </w:rPr>
              <w:t>31 993,02</w:t>
            </w:r>
          </w:p>
        </w:tc>
      </w:tr>
      <w:tr w:rsidR="005E6ED5" w:rsidRPr="00C4325C" w:rsidTr="008E75AF">
        <w:trPr>
          <w:trHeight w:val="255"/>
        </w:trPr>
        <w:tc>
          <w:tcPr>
            <w:tcW w:w="5489" w:type="dxa"/>
          </w:tcPr>
          <w:p w:rsidR="005E6ED5" w:rsidRDefault="005E6ED5" w:rsidP="005E6ED5">
            <w:pPr>
              <w:rPr>
                <w:rFonts w:eastAsia="Times New Roman" w:cs="Times New Roman"/>
                <w:color w:val="000000"/>
                <w:sz w:val="18"/>
                <w:szCs w:val="18"/>
                <w:lang w:eastAsia="sk-SK"/>
              </w:rPr>
            </w:pPr>
            <w:r>
              <w:rPr>
                <w:rFonts w:eastAsia="Times New Roman" w:cs="Times New Roman"/>
                <w:color w:val="000000"/>
                <w:sz w:val="18"/>
                <w:szCs w:val="18"/>
                <w:lang w:eastAsia="sk-SK"/>
              </w:rPr>
              <w:t xml:space="preserve">Vyradenie </w:t>
            </w:r>
            <w:proofErr w:type="spellStart"/>
            <w:r>
              <w:rPr>
                <w:rFonts w:eastAsia="Times New Roman" w:cs="Times New Roman"/>
                <w:color w:val="000000"/>
                <w:sz w:val="18"/>
                <w:szCs w:val="18"/>
                <w:lang w:eastAsia="sk-SK"/>
              </w:rPr>
              <w:t>Hájenka</w:t>
            </w:r>
            <w:proofErr w:type="spellEnd"/>
            <w:r>
              <w:rPr>
                <w:rFonts w:eastAsia="Times New Roman" w:cs="Times New Roman"/>
                <w:color w:val="000000"/>
                <w:sz w:val="18"/>
                <w:szCs w:val="18"/>
                <w:lang w:eastAsia="sk-SK"/>
              </w:rPr>
              <w:t xml:space="preserve"> a </w:t>
            </w:r>
            <w:proofErr w:type="spellStart"/>
            <w:r>
              <w:rPr>
                <w:rFonts w:eastAsia="Times New Roman" w:cs="Times New Roman"/>
                <w:color w:val="000000"/>
                <w:sz w:val="18"/>
                <w:szCs w:val="18"/>
                <w:lang w:eastAsia="sk-SK"/>
              </w:rPr>
              <w:t>hospod</w:t>
            </w:r>
            <w:proofErr w:type="spellEnd"/>
            <w:r>
              <w:rPr>
                <w:rFonts w:eastAsia="Times New Roman" w:cs="Times New Roman"/>
                <w:color w:val="000000"/>
                <w:sz w:val="18"/>
                <w:szCs w:val="18"/>
                <w:lang w:eastAsia="sk-SK"/>
              </w:rPr>
              <w:t xml:space="preserve">. budova </w:t>
            </w:r>
            <w:proofErr w:type="spellStart"/>
            <w:r>
              <w:rPr>
                <w:rFonts w:eastAsia="Times New Roman" w:cs="Times New Roman"/>
                <w:color w:val="000000"/>
                <w:sz w:val="18"/>
                <w:szCs w:val="18"/>
                <w:lang w:eastAsia="sk-SK"/>
              </w:rPr>
              <w:t>Mičinská</w:t>
            </w:r>
            <w:proofErr w:type="spellEnd"/>
            <w:r>
              <w:rPr>
                <w:rFonts w:eastAsia="Times New Roman" w:cs="Times New Roman"/>
                <w:color w:val="000000"/>
                <w:sz w:val="18"/>
                <w:szCs w:val="18"/>
                <w:lang w:eastAsia="sk-SK"/>
              </w:rPr>
              <w:t xml:space="preserve"> cesta – zlý stav</w:t>
            </w:r>
          </w:p>
        </w:tc>
        <w:tc>
          <w:tcPr>
            <w:tcW w:w="4008" w:type="dxa"/>
          </w:tcPr>
          <w:p w:rsidR="005E6ED5" w:rsidRPr="00A63D89" w:rsidRDefault="005E6ED5" w:rsidP="005E6ED5">
            <w:pPr>
              <w:tabs>
                <w:tab w:val="left" w:pos="2685"/>
                <w:tab w:val="left" w:pos="2760"/>
                <w:tab w:val="right" w:pos="3652"/>
              </w:tabs>
              <w:jc w:val="right"/>
              <w:rPr>
                <w:rFonts w:eastAsia="Times New Roman" w:cs="Arial"/>
                <w:sz w:val="18"/>
                <w:szCs w:val="18"/>
                <w:lang w:eastAsia="sk-SK"/>
              </w:rPr>
            </w:pPr>
            <w:r>
              <w:rPr>
                <w:rFonts w:eastAsia="Times New Roman" w:cs="Arial"/>
                <w:sz w:val="18"/>
                <w:szCs w:val="18"/>
                <w:lang w:eastAsia="sk-SK"/>
              </w:rPr>
              <w:t>7 000,00</w:t>
            </w:r>
          </w:p>
        </w:tc>
      </w:tr>
      <w:tr w:rsidR="005E6ED5" w:rsidRPr="00C4325C" w:rsidTr="008E75AF">
        <w:trPr>
          <w:trHeight w:val="235"/>
        </w:trPr>
        <w:tc>
          <w:tcPr>
            <w:tcW w:w="5489" w:type="dxa"/>
          </w:tcPr>
          <w:p w:rsidR="005E6ED5" w:rsidRPr="000217B9" w:rsidRDefault="005E6ED5" w:rsidP="005E6ED5">
            <w:pPr>
              <w:rPr>
                <w:rFonts w:eastAsia="Times New Roman" w:cs="Arial"/>
                <w:color w:val="000000"/>
                <w:sz w:val="18"/>
                <w:szCs w:val="18"/>
                <w:lang w:eastAsia="sk-SK"/>
              </w:rPr>
            </w:pPr>
            <w:r>
              <w:rPr>
                <w:rFonts w:eastAsia="Times New Roman" w:cs="Arial"/>
                <w:color w:val="000000"/>
                <w:sz w:val="18"/>
                <w:szCs w:val="18"/>
                <w:lang w:eastAsia="sk-SK"/>
              </w:rPr>
              <w:t>Vyradenie rodinný dom Bočná – havarijný stav</w:t>
            </w:r>
          </w:p>
        </w:tc>
        <w:tc>
          <w:tcPr>
            <w:tcW w:w="4008" w:type="dxa"/>
          </w:tcPr>
          <w:p w:rsidR="005E6ED5" w:rsidRPr="00A63D89" w:rsidRDefault="005E6ED5" w:rsidP="005E6ED5">
            <w:pPr>
              <w:jc w:val="right"/>
              <w:rPr>
                <w:rFonts w:eastAsia="Times New Roman" w:cs="Arial"/>
                <w:sz w:val="18"/>
                <w:szCs w:val="18"/>
                <w:lang w:eastAsia="sk-SK"/>
              </w:rPr>
            </w:pPr>
            <w:r>
              <w:rPr>
                <w:rFonts w:eastAsia="Times New Roman" w:cs="Arial"/>
                <w:sz w:val="18"/>
                <w:szCs w:val="18"/>
                <w:lang w:eastAsia="sk-SK"/>
              </w:rPr>
              <w:t>3 757,22</w:t>
            </w:r>
          </w:p>
        </w:tc>
      </w:tr>
      <w:tr w:rsidR="00A44E2F" w:rsidRPr="00C4325C" w:rsidTr="008E75AF">
        <w:trPr>
          <w:trHeight w:val="255"/>
        </w:trPr>
        <w:tc>
          <w:tcPr>
            <w:tcW w:w="5489" w:type="dxa"/>
          </w:tcPr>
          <w:p w:rsidR="00A44E2F" w:rsidRPr="000217B9" w:rsidRDefault="00A44E2F" w:rsidP="00A44E2F">
            <w:pPr>
              <w:rPr>
                <w:rFonts w:eastAsia="Times New Roman" w:cs="Times New Roman"/>
                <w:color w:val="000000"/>
                <w:sz w:val="18"/>
                <w:szCs w:val="18"/>
                <w:lang w:eastAsia="sk-SK"/>
              </w:rPr>
            </w:pPr>
            <w:r>
              <w:rPr>
                <w:rFonts w:eastAsia="Times New Roman" w:cs="Times New Roman"/>
                <w:color w:val="000000"/>
                <w:sz w:val="18"/>
                <w:szCs w:val="18"/>
                <w:lang w:eastAsia="sk-SK"/>
              </w:rPr>
              <w:t>Presun medzi strediskami cyklistický chodník ESC Podlavice</w:t>
            </w:r>
          </w:p>
        </w:tc>
        <w:tc>
          <w:tcPr>
            <w:tcW w:w="4008" w:type="dxa"/>
          </w:tcPr>
          <w:p w:rsidR="00A44E2F" w:rsidRPr="00A63D89" w:rsidRDefault="00A44E2F" w:rsidP="00A44E2F">
            <w:pPr>
              <w:jc w:val="right"/>
              <w:rPr>
                <w:rFonts w:eastAsia="Times New Roman" w:cs="Times New Roman"/>
                <w:sz w:val="18"/>
                <w:szCs w:val="18"/>
                <w:lang w:eastAsia="sk-SK"/>
              </w:rPr>
            </w:pPr>
            <w:r w:rsidRPr="00A63D89">
              <w:rPr>
                <w:rFonts w:eastAsia="Times New Roman" w:cs="Times New Roman"/>
                <w:sz w:val="18"/>
                <w:szCs w:val="18"/>
                <w:lang w:eastAsia="sk-SK"/>
              </w:rPr>
              <w:t xml:space="preserve">                                       </w:t>
            </w:r>
            <w:r>
              <w:rPr>
                <w:rFonts w:eastAsia="Times New Roman" w:cs="Times New Roman"/>
                <w:sz w:val="18"/>
                <w:szCs w:val="18"/>
                <w:lang w:eastAsia="sk-SK"/>
              </w:rPr>
              <w:t xml:space="preserve">                  </w:t>
            </w:r>
            <w:r w:rsidRPr="00A63D89">
              <w:rPr>
                <w:rFonts w:eastAsia="Times New Roman" w:cs="Times New Roman"/>
                <w:sz w:val="18"/>
                <w:szCs w:val="18"/>
                <w:lang w:eastAsia="sk-SK"/>
              </w:rPr>
              <w:t xml:space="preserve">   </w:t>
            </w:r>
            <w:r>
              <w:rPr>
                <w:rFonts w:eastAsia="Times New Roman" w:cs="Times New Roman"/>
                <w:sz w:val="18"/>
                <w:szCs w:val="18"/>
                <w:lang w:eastAsia="sk-SK"/>
              </w:rPr>
              <w:t xml:space="preserve">   756 144,21</w:t>
            </w:r>
          </w:p>
        </w:tc>
      </w:tr>
      <w:tr w:rsidR="00A44E2F" w:rsidRPr="00C4325C" w:rsidTr="008E75AF">
        <w:trPr>
          <w:trHeight w:val="255"/>
        </w:trPr>
        <w:tc>
          <w:tcPr>
            <w:tcW w:w="5489" w:type="dxa"/>
          </w:tcPr>
          <w:p w:rsidR="00A44E2F" w:rsidRDefault="00A44E2F" w:rsidP="00A44E2F">
            <w:pPr>
              <w:rPr>
                <w:rFonts w:eastAsia="Times New Roman" w:cs="Times New Roman"/>
                <w:color w:val="000000"/>
                <w:sz w:val="18"/>
                <w:szCs w:val="18"/>
                <w:lang w:eastAsia="sk-SK"/>
              </w:rPr>
            </w:pPr>
            <w:r>
              <w:rPr>
                <w:rFonts w:eastAsia="Times New Roman" w:cs="Times New Roman"/>
                <w:color w:val="000000"/>
                <w:sz w:val="18"/>
                <w:szCs w:val="18"/>
                <w:lang w:eastAsia="sk-SK"/>
              </w:rPr>
              <w:t xml:space="preserve">Zverenie do správy </w:t>
            </w:r>
            <w:proofErr w:type="spellStart"/>
            <w:r>
              <w:rPr>
                <w:rFonts w:eastAsia="Times New Roman" w:cs="Times New Roman"/>
                <w:color w:val="000000"/>
                <w:sz w:val="18"/>
                <w:szCs w:val="18"/>
                <w:lang w:eastAsia="sk-SK"/>
              </w:rPr>
              <w:t>ZA</w:t>
            </w:r>
            <w:r w:rsidR="00025384">
              <w:rPr>
                <w:rFonts w:eastAsia="Times New Roman" w:cs="Times New Roman"/>
                <w:color w:val="000000"/>
                <w:sz w:val="18"/>
                <w:szCs w:val="18"/>
                <w:lang w:eastAsia="sk-SK"/>
              </w:rPr>
              <w:t>a</w:t>
            </w:r>
            <w:r>
              <w:rPr>
                <w:rFonts w:eastAsia="Times New Roman" w:cs="Times New Roman"/>
                <w:color w:val="000000"/>
                <w:sz w:val="18"/>
                <w:szCs w:val="18"/>
                <w:lang w:eastAsia="sk-SK"/>
              </w:rPr>
              <w:t>RES</w:t>
            </w:r>
            <w:proofErr w:type="spellEnd"/>
            <w:r>
              <w:rPr>
                <w:rFonts w:eastAsia="Times New Roman" w:cs="Times New Roman"/>
                <w:color w:val="000000"/>
                <w:sz w:val="18"/>
                <w:szCs w:val="18"/>
                <w:lang w:eastAsia="sk-SK"/>
              </w:rPr>
              <w:t xml:space="preserve"> cyklistický chodník ESC Podlavice – sadové úpravy</w:t>
            </w:r>
          </w:p>
        </w:tc>
        <w:tc>
          <w:tcPr>
            <w:tcW w:w="4008" w:type="dxa"/>
          </w:tcPr>
          <w:p w:rsidR="00A44E2F" w:rsidRPr="00A63D89" w:rsidRDefault="00A44E2F" w:rsidP="00A44E2F">
            <w:pPr>
              <w:jc w:val="right"/>
              <w:rPr>
                <w:rFonts w:eastAsia="Times New Roman" w:cs="Times New Roman"/>
                <w:sz w:val="18"/>
                <w:szCs w:val="18"/>
                <w:lang w:eastAsia="sk-SK"/>
              </w:rPr>
            </w:pPr>
            <w:r>
              <w:rPr>
                <w:rFonts w:eastAsia="Times New Roman" w:cs="Times New Roman"/>
                <w:sz w:val="18"/>
                <w:szCs w:val="18"/>
                <w:lang w:eastAsia="sk-SK"/>
              </w:rPr>
              <w:t>41 268,46</w:t>
            </w:r>
          </w:p>
        </w:tc>
      </w:tr>
      <w:tr w:rsidR="00A44E2F" w:rsidRPr="00C4325C" w:rsidTr="008E75AF">
        <w:trPr>
          <w:trHeight w:val="255"/>
        </w:trPr>
        <w:tc>
          <w:tcPr>
            <w:tcW w:w="5489" w:type="dxa"/>
          </w:tcPr>
          <w:p w:rsidR="00A44E2F" w:rsidRDefault="00A44E2F" w:rsidP="00A44E2F">
            <w:pPr>
              <w:rPr>
                <w:rFonts w:eastAsia="Times New Roman" w:cs="Times New Roman"/>
                <w:color w:val="000000"/>
                <w:sz w:val="18"/>
                <w:szCs w:val="18"/>
                <w:lang w:eastAsia="sk-SK"/>
              </w:rPr>
            </w:pPr>
            <w:r>
              <w:rPr>
                <w:rFonts w:eastAsia="Times New Roman" w:cs="Times New Roman"/>
                <w:color w:val="000000"/>
                <w:sz w:val="18"/>
                <w:szCs w:val="18"/>
                <w:lang w:eastAsia="sk-SK"/>
              </w:rPr>
              <w:t>Vyradenie majetku Rekonštrukcie ZŠ Sitnianska</w:t>
            </w:r>
            <w:r w:rsidR="007577DD">
              <w:rPr>
                <w:rFonts w:eastAsia="Times New Roman" w:cs="Times New Roman"/>
                <w:color w:val="000000"/>
                <w:sz w:val="18"/>
                <w:szCs w:val="18"/>
                <w:lang w:eastAsia="sk-SK"/>
              </w:rPr>
              <w:t xml:space="preserve"> – zverenie do správy</w:t>
            </w:r>
          </w:p>
        </w:tc>
        <w:tc>
          <w:tcPr>
            <w:tcW w:w="4008" w:type="dxa"/>
          </w:tcPr>
          <w:p w:rsidR="00A44E2F" w:rsidRDefault="00A44E2F" w:rsidP="00A44E2F">
            <w:pPr>
              <w:jc w:val="right"/>
              <w:rPr>
                <w:rFonts w:eastAsia="Times New Roman" w:cs="Times New Roman"/>
                <w:sz w:val="18"/>
                <w:szCs w:val="18"/>
                <w:lang w:eastAsia="sk-SK"/>
              </w:rPr>
            </w:pPr>
            <w:r>
              <w:rPr>
                <w:rFonts w:eastAsia="Times New Roman" w:cs="Times New Roman"/>
                <w:sz w:val="18"/>
                <w:szCs w:val="18"/>
                <w:lang w:eastAsia="sk-SK"/>
              </w:rPr>
              <w:t>87 307,05</w:t>
            </w:r>
          </w:p>
        </w:tc>
      </w:tr>
      <w:tr w:rsidR="007577DD" w:rsidRPr="00C4325C" w:rsidTr="008E75AF">
        <w:trPr>
          <w:trHeight w:val="255"/>
        </w:trPr>
        <w:tc>
          <w:tcPr>
            <w:tcW w:w="5489" w:type="dxa"/>
          </w:tcPr>
          <w:p w:rsidR="007577DD" w:rsidRDefault="007577DD" w:rsidP="007577DD">
            <w:pPr>
              <w:rPr>
                <w:rFonts w:eastAsia="Times New Roman" w:cs="Times New Roman"/>
                <w:color w:val="000000"/>
                <w:sz w:val="18"/>
                <w:szCs w:val="18"/>
                <w:lang w:eastAsia="sk-SK"/>
              </w:rPr>
            </w:pPr>
            <w:r>
              <w:rPr>
                <w:rFonts w:eastAsia="Times New Roman" w:cs="Times New Roman"/>
                <w:color w:val="000000"/>
                <w:sz w:val="18"/>
                <w:szCs w:val="18"/>
                <w:lang w:eastAsia="sk-SK"/>
              </w:rPr>
              <w:t>Vyradenie majetku  Rekonštrukcia telocvične ZŠ Ďumbierska</w:t>
            </w:r>
          </w:p>
        </w:tc>
        <w:tc>
          <w:tcPr>
            <w:tcW w:w="4008" w:type="dxa"/>
          </w:tcPr>
          <w:p w:rsidR="007577DD" w:rsidRDefault="007577DD" w:rsidP="007577DD">
            <w:pPr>
              <w:jc w:val="right"/>
              <w:rPr>
                <w:rFonts w:eastAsia="Times New Roman" w:cs="Times New Roman"/>
                <w:sz w:val="18"/>
                <w:szCs w:val="18"/>
                <w:lang w:eastAsia="sk-SK"/>
              </w:rPr>
            </w:pPr>
            <w:r>
              <w:rPr>
                <w:rFonts w:eastAsia="Times New Roman" w:cs="Times New Roman"/>
                <w:sz w:val="18"/>
                <w:szCs w:val="18"/>
                <w:lang w:eastAsia="sk-SK"/>
              </w:rPr>
              <w:t>217 879,67</w:t>
            </w:r>
          </w:p>
        </w:tc>
      </w:tr>
      <w:tr w:rsidR="007577DD" w:rsidRPr="00C4325C" w:rsidTr="008E75AF">
        <w:trPr>
          <w:trHeight w:val="255"/>
        </w:trPr>
        <w:tc>
          <w:tcPr>
            <w:tcW w:w="5489" w:type="dxa"/>
          </w:tcPr>
          <w:p w:rsidR="007577DD" w:rsidRDefault="007577DD" w:rsidP="007577DD">
            <w:pPr>
              <w:rPr>
                <w:rFonts w:eastAsia="Times New Roman" w:cs="Times New Roman"/>
                <w:color w:val="000000"/>
                <w:sz w:val="18"/>
                <w:szCs w:val="18"/>
                <w:lang w:eastAsia="sk-SK"/>
              </w:rPr>
            </w:pPr>
            <w:r>
              <w:rPr>
                <w:rFonts w:eastAsia="Times New Roman" w:cs="Times New Roman"/>
                <w:color w:val="000000"/>
                <w:sz w:val="18"/>
                <w:szCs w:val="18"/>
                <w:lang w:eastAsia="sk-SK"/>
              </w:rPr>
              <w:t>Vyradenie  umelý trávnik ZŠ Tajovského</w:t>
            </w:r>
          </w:p>
        </w:tc>
        <w:tc>
          <w:tcPr>
            <w:tcW w:w="4008" w:type="dxa"/>
          </w:tcPr>
          <w:p w:rsidR="007577DD" w:rsidRPr="00C4325C" w:rsidRDefault="007577DD" w:rsidP="007577DD">
            <w:pPr>
              <w:jc w:val="right"/>
              <w:rPr>
                <w:rFonts w:eastAsia="Times New Roman" w:cs="Times New Roman"/>
                <w:sz w:val="18"/>
                <w:szCs w:val="18"/>
                <w:lang w:eastAsia="sk-SK"/>
              </w:rPr>
            </w:pPr>
            <w:r>
              <w:rPr>
                <w:rFonts w:eastAsia="Times New Roman" w:cs="Times New Roman"/>
                <w:sz w:val="18"/>
                <w:szCs w:val="18"/>
                <w:lang w:eastAsia="sk-SK"/>
              </w:rPr>
              <w:t>9 592,80</w:t>
            </w:r>
          </w:p>
        </w:tc>
      </w:tr>
      <w:tr w:rsidR="007577DD" w:rsidRPr="00C4325C" w:rsidTr="008E75AF">
        <w:trPr>
          <w:trHeight w:val="255"/>
        </w:trPr>
        <w:tc>
          <w:tcPr>
            <w:tcW w:w="5489" w:type="dxa"/>
          </w:tcPr>
          <w:p w:rsidR="007577DD" w:rsidRDefault="007577DD" w:rsidP="007577DD">
            <w:pPr>
              <w:rPr>
                <w:rFonts w:eastAsia="Times New Roman" w:cs="Times New Roman"/>
                <w:color w:val="000000"/>
                <w:sz w:val="18"/>
                <w:szCs w:val="18"/>
                <w:lang w:eastAsia="sk-SK"/>
              </w:rPr>
            </w:pPr>
            <w:r>
              <w:rPr>
                <w:rFonts w:eastAsia="Times New Roman" w:cs="Times New Roman"/>
                <w:color w:val="000000"/>
                <w:sz w:val="18"/>
                <w:szCs w:val="18"/>
                <w:lang w:eastAsia="sk-SK"/>
              </w:rPr>
              <w:t xml:space="preserve">Vyradenie majetku Junior Zóna – zverenie do </w:t>
            </w:r>
            <w:r w:rsidR="00025384">
              <w:rPr>
                <w:rFonts w:eastAsia="Times New Roman" w:cs="Times New Roman"/>
                <w:color w:val="000000"/>
                <w:sz w:val="18"/>
                <w:szCs w:val="18"/>
                <w:lang w:eastAsia="sk-SK"/>
              </w:rPr>
              <w:t>spr</w:t>
            </w:r>
            <w:r w:rsidR="006C5D2C">
              <w:rPr>
                <w:rFonts w:eastAsia="Times New Roman" w:cs="Times New Roman"/>
                <w:color w:val="000000"/>
                <w:sz w:val="18"/>
                <w:szCs w:val="18"/>
                <w:lang w:eastAsia="sk-SK"/>
              </w:rPr>
              <w:t>ávy</w:t>
            </w:r>
            <w:r w:rsidR="00025384">
              <w:rPr>
                <w:rFonts w:eastAsia="Times New Roman" w:cs="Times New Roman"/>
                <w:color w:val="000000"/>
                <w:sz w:val="18"/>
                <w:szCs w:val="18"/>
                <w:lang w:eastAsia="sk-SK"/>
              </w:rPr>
              <w:t xml:space="preserve"> </w:t>
            </w:r>
            <w:proofErr w:type="spellStart"/>
            <w:r w:rsidR="00025384">
              <w:rPr>
                <w:rFonts w:eastAsia="Times New Roman" w:cs="Times New Roman"/>
                <w:color w:val="000000"/>
                <w:sz w:val="18"/>
                <w:szCs w:val="18"/>
                <w:lang w:eastAsia="sk-SK"/>
              </w:rPr>
              <w:t>ZAaRES</w:t>
            </w:r>
            <w:proofErr w:type="spellEnd"/>
          </w:p>
        </w:tc>
        <w:tc>
          <w:tcPr>
            <w:tcW w:w="4008" w:type="dxa"/>
          </w:tcPr>
          <w:p w:rsidR="007577DD" w:rsidRPr="00C4325C" w:rsidRDefault="007577DD" w:rsidP="007577DD">
            <w:pPr>
              <w:jc w:val="right"/>
              <w:rPr>
                <w:rFonts w:eastAsia="Times New Roman" w:cs="Times New Roman"/>
                <w:sz w:val="18"/>
                <w:szCs w:val="18"/>
                <w:lang w:eastAsia="sk-SK"/>
              </w:rPr>
            </w:pPr>
            <w:r>
              <w:rPr>
                <w:rFonts w:eastAsia="Times New Roman" w:cs="Times New Roman"/>
                <w:sz w:val="18"/>
                <w:szCs w:val="18"/>
                <w:lang w:eastAsia="sk-SK"/>
              </w:rPr>
              <w:t>9 134,40</w:t>
            </w:r>
          </w:p>
        </w:tc>
      </w:tr>
    </w:tbl>
    <w:p w:rsidR="005E6ED5" w:rsidRPr="00411967" w:rsidRDefault="00411967" w:rsidP="005E6ED5">
      <w:pPr>
        <w:pStyle w:val="Normlnywebov"/>
        <w:spacing w:before="0" w:beforeAutospacing="0" w:after="0"/>
        <w:ind w:right="-227"/>
        <w:rPr>
          <w:rFonts w:asciiTheme="minorHAnsi" w:hAnsiTheme="minorHAnsi"/>
          <w:bCs/>
          <w:sz w:val="22"/>
          <w:szCs w:val="22"/>
        </w:rPr>
      </w:pPr>
      <w:r w:rsidRPr="00411967">
        <w:rPr>
          <w:rFonts w:asciiTheme="minorHAnsi" w:hAnsiTheme="minorHAnsi"/>
          <w:bCs/>
          <w:sz w:val="22"/>
          <w:szCs w:val="22"/>
        </w:rPr>
        <w:t xml:space="preserve">  </w:t>
      </w:r>
      <w:r w:rsidR="005E6ED5" w:rsidRPr="00411967">
        <w:rPr>
          <w:rFonts w:asciiTheme="minorHAnsi" w:hAnsiTheme="minorHAnsi"/>
          <w:bCs/>
          <w:sz w:val="22"/>
          <w:szCs w:val="22"/>
        </w:rPr>
        <w:t>Technické zhodnotenie budov materských škôl sa realizovalo v rámci projektov:</w:t>
      </w:r>
    </w:p>
    <w:p w:rsidR="008F44A3" w:rsidRPr="00411967" w:rsidRDefault="006005A6" w:rsidP="004249E3">
      <w:pPr>
        <w:pStyle w:val="Normlnywebov"/>
        <w:spacing w:before="240" w:beforeAutospacing="0" w:after="0" w:line="276" w:lineRule="auto"/>
        <w:ind w:right="227"/>
        <w:rPr>
          <w:rFonts w:asciiTheme="minorHAnsi" w:hAnsiTheme="minorHAnsi"/>
          <w:bCs/>
          <w:sz w:val="22"/>
          <w:szCs w:val="22"/>
        </w:rPr>
      </w:pPr>
      <w:r w:rsidRPr="00411967">
        <w:rPr>
          <w:rFonts w:asciiTheme="minorHAnsi" w:hAnsiTheme="minorHAnsi"/>
          <w:bCs/>
          <w:sz w:val="22"/>
          <w:szCs w:val="22"/>
        </w:rPr>
        <w:t xml:space="preserve">1/ </w:t>
      </w:r>
      <w:r w:rsidR="0082260A" w:rsidRPr="00411967">
        <w:rPr>
          <w:rFonts w:asciiTheme="minorHAnsi" w:hAnsiTheme="minorHAnsi"/>
          <w:b/>
          <w:sz w:val="22"/>
          <w:szCs w:val="22"/>
        </w:rPr>
        <w:t xml:space="preserve">Zníženie </w:t>
      </w:r>
      <w:r w:rsidR="00A04CB8" w:rsidRPr="00411967">
        <w:rPr>
          <w:rFonts w:asciiTheme="minorHAnsi" w:hAnsiTheme="minorHAnsi"/>
          <w:b/>
          <w:sz w:val="22"/>
          <w:szCs w:val="22"/>
        </w:rPr>
        <w:t xml:space="preserve"> </w:t>
      </w:r>
      <w:r w:rsidR="0082260A" w:rsidRPr="00411967">
        <w:rPr>
          <w:rFonts w:asciiTheme="minorHAnsi" w:hAnsiTheme="minorHAnsi"/>
          <w:b/>
          <w:sz w:val="22"/>
          <w:szCs w:val="22"/>
        </w:rPr>
        <w:t>energetickej náročnosti</w:t>
      </w:r>
      <w:r w:rsidR="0082260A" w:rsidRPr="00411967">
        <w:rPr>
          <w:rFonts w:asciiTheme="minorHAnsi" w:hAnsiTheme="minorHAnsi"/>
          <w:bCs/>
          <w:sz w:val="22"/>
          <w:szCs w:val="22"/>
        </w:rPr>
        <w:t xml:space="preserve"> budov, ktorý bol financovaný z Operačného programu </w:t>
      </w:r>
      <w:r w:rsidRPr="00411967">
        <w:rPr>
          <w:rFonts w:asciiTheme="minorHAnsi" w:hAnsiTheme="minorHAnsi"/>
          <w:bCs/>
          <w:sz w:val="22"/>
          <w:szCs w:val="22"/>
        </w:rPr>
        <w:t>„</w:t>
      </w:r>
      <w:r w:rsidR="0082260A" w:rsidRPr="00411967">
        <w:rPr>
          <w:rFonts w:asciiTheme="minorHAnsi" w:hAnsiTheme="minorHAnsi"/>
          <w:bCs/>
          <w:sz w:val="22"/>
          <w:szCs w:val="22"/>
        </w:rPr>
        <w:t xml:space="preserve"> Kvalita</w:t>
      </w:r>
      <w:r w:rsidR="002D12D2" w:rsidRPr="00411967">
        <w:rPr>
          <w:rFonts w:asciiTheme="minorHAnsi" w:hAnsiTheme="minorHAnsi"/>
          <w:bCs/>
          <w:sz w:val="22"/>
          <w:szCs w:val="22"/>
        </w:rPr>
        <w:t xml:space="preserve"> </w:t>
      </w:r>
      <w:r w:rsidR="00F57CB5" w:rsidRPr="00411967">
        <w:rPr>
          <w:rFonts w:asciiTheme="minorHAnsi" w:hAnsiTheme="minorHAnsi"/>
          <w:bCs/>
          <w:sz w:val="22"/>
          <w:szCs w:val="22"/>
        </w:rPr>
        <w:t xml:space="preserve"> </w:t>
      </w:r>
      <w:r w:rsidR="008F44A3" w:rsidRPr="00411967">
        <w:rPr>
          <w:rFonts w:asciiTheme="minorHAnsi" w:hAnsiTheme="minorHAnsi"/>
          <w:bCs/>
          <w:sz w:val="22"/>
          <w:szCs w:val="22"/>
        </w:rPr>
        <w:t>životného</w:t>
      </w:r>
      <w:r w:rsidR="002D12D2" w:rsidRPr="00411967">
        <w:rPr>
          <w:rFonts w:asciiTheme="minorHAnsi" w:hAnsiTheme="minorHAnsi"/>
          <w:bCs/>
          <w:sz w:val="22"/>
          <w:szCs w:val="22"/>
        </w:rPr>
        <w:t xml:space="preserve"> </w:t>
      </w:r>
      <w:r w:rsidRPr="00411967">
        <w:rPr>
          <w:rFonts w:asciiTheme="minorHAnsi" w:hAnsiTheme="minorHAnsi"/>
          <w:bCs/>
          <w:sz w:val="22"/>
          <w:szCs w:val="22"/>
        </w:rPr>
        <w:t>prostredia“.</w:t>
      </w:r>
      <w:r w:rsidR="00A04CB8" w:rsidRPr="00411967">
        <w:rPr>
          <w:rFonts w:asciiTheme="minorHAnsi" w:hAnsiTheme="minorHAnsi"/>
          <w:bCs/>
          <w:sz w:val="22"/>
          <w:szCs w:val="22"/>
        </w:rPr>
        <w:t xml:space="preserve"> </w:t>
      </w:r>
    </w:p>
    <w:p w:rsidR="001E4746" w:rsidRDefault="006005A6" w:rsidP="008F44A3">
      <w:pPr>
        <w:pStyle w:val="Normlnywebov"/>
        <w:spacing w:before="240" w:beforeAutospacing="0" w:after="0" w:line="276" w:lineRule="auto"/>
        <w:ind w:left="-113" w:right="227"/>
        <w:rPr>
          <w:rFonts w:asciiTheme="minorHAnsi" w:hAnsiTheme="minorHAnsi"/>
          <w:bCs/>
          <w:sz w:val="22"/>
          <w:szCs w:val="22"/>
        </w:rPr>
      </w:pPr>
      <w:r w:rsidRPr="00411967">
        <w:rPr>
          <w:rFonts w:asciiTheme="minorHAnsi" w:hAnsiTheme="minorHAnsi"/>
          <w:bCs/>
          <w:sz w:val="22"/>
          <w:szCs w:val="22"/>
        </w:rPr>
        <w:t xml:space="preserve">2/ </w:t>
      </w:r>
      <w:r w:rsidRPr="00411967">
        <w:rPr>
          <w:rFonts w:asciiTheme="minorHAnsi" w:hAnsiTheme="minorHAnsi"/>
          <w:b/>
          <w:bCs/>
          <w:sz w:val="22"/>
          <w:szCs w:val="22"/>
        </w:rPr>
        <w:t>Rozšírenie kapacít</w:t>
      </w:r>
      <w:r w:rsidRPr="00411967">
        <w:rPr>
          <w:rFonts w:asciiTheme="minorHAnsi" w:hAnsiTheme="minorHAnsi"/>
          <w:bCs/>
          <w:sz w:val="22"/>
          <w:szCs w:val="22"/>
        </w:rPr>
        <w:t>, ktorý bol financovaný z </w:t>
      </w:r>
      <w:r w:rsidR="006A28A6" w:rsidRPr="00411967">
        <w:rPr>
          <w:rFonts w:asciiTheme="minorHAnsi" w:hAnsiTheme="minorHAnsi"/>
          <w:bCs/>
          <w:sz w:val="22"/>
          <w:szCs w:val="22"/>
        </w:rPr>
        <w:t>„</w:t>
      </w:r>
      <w:r w:rsidRPr="00411967">
        <w:rPr>
          <w:rFonts w:asciiTheme="minorHAnsi" w:hAnsiTheme="minorHAnsi"/>
          <w:bCs/>
          <w:sz w:val="22"/>
          <w:szCs w:val="22"/>
        </w:rPr>
        <w:t>Integrovaného regionálneho operačného programu</w:t>
      </w:r>
      <w:r w:rsidR="006A28A6" w:rsidRPr="00411967">
        <w:rPr>
          <w:rFonts w:asciiTheme="minorHAnsi" w:hAnsiTheme="minorHAnsi"/>
          <w:bCs/>
          <w:sz w:val="22"/>
          <w:szCs w:val="22"/>
        </w:rPr>
        <w:t>“</w:t>
      </w:r>
      <w:r w:rsidRPr="00411967">
        <w:rPr>
          <w:rFonts w:asciiTheme="minorHAnsi" w:hAnsiTheme="minorHAnsi"/>
          <w:bCs/>
          <w:sz w:val="22"/>
          <w:szCs w:val="22"/>
        </w:rPr>
        <w:t>.</w:t>
      </w:r>
    </w:p>
    <w:p w:rsidR="008E362A" w:rsidRDefault="008E362A" w:rsidP="001D4AE2">
      <w:pPr>
        <w:pStyle w:val="Normlnywebov"/>
        <w:spacing w:before="120" w:beforeAutospacing="0" w:after="120" w:line="276" w:lineRule="auto"/>
        <w:ind w:left="-113" w:right="170"/>
        <w:rPr>
          <w:rFonts w:asciiTheme="minorHAnsi" w:hAnsiTheme="minorHAnsi"/>
          <w:b/>
          <w:sz w:val="22"/>
          <w:szCs w:val="22"/>
        </w:rPr>
      </w:pPr>
      <w:r>
        <w:rPr>
          <w:rFonts w:asciiTheme="minorHAnsi" w:hAnsiTheme="minorHAnsi"/>
          <w:bCs/>
          <w:sz w:val="22"/>
          <w:szCs w:val="22"/>
        </w:rPr>
        <w:t xml:space="preserve">e) </w:t>
      </w:r>
      <w:r w:rsidRPr="008E362A">
        <w:rPr>
          <w:rFonts w:asciiTheme="minorHAnsi" w:hAnsiTheme="minorHAnsi"/>
          <w:b/>
          <w:sz w:val="22"/>
          <w:szCs w:val="22"/>
        </w:rPr>
        <w:t>opis a hodnota majetku, ku ktorému účtovná jednotka nemá vlastnícke právo</w:t>
      </w:r>
    </w:p>
    <w:p w:rsidR="001D4AE2" w:rsidRDefault="001D4AE2" w:rsidP="001D4AE2">
      <w:pPr>
        <w:pStyle w:val="Normlnywebov"/>
        <w:spacing w:before="120" w:beforeAutospacing="0" w:after="120" w:line="276" w:lineRule="auto"/>
        <w:ind w:left="142" w:right="170" w:hanging="255"/>
        <w:rPr>
          <w:rFonts w:asciiTheme="minorHAnsi" w:hAnsiTheme="minorHAnsi"/>
          <w:bCs/>
          <w:sz w:val="22"/>
          <w:szCs w:val="22"/>
        </w:rPr>
      </w:pPr>
      <w:r>
        <w:rPr>
          <w:rFonts w:asciiTheme="minorHAnsi" w:hAnsiTheme="minorHAnsi"/>
          <w:bCs/>
          <w:sz w:val="22"/>
          <w:szCs w:val="22"/>
        </w:rPr>
        <w:t xml:space="preserve">   Účtovná jednotka Mesto Banská </w:t>
      </w:r>
      <w:r w:rsidRPr="001D4AE2">
        <w:rPr>
          <w:rFonts w:asciiTheme="minorHAnsi" w:hAnsiTheme="minorHAnsi"/>
          <w:bCs/>
          <w:sz w:val="22"/>
          <w:szCs w:val="22"/>
        </w:rPr>
        <w:t>Bystrica  n</w:t>
      </w:r>
      <w:r>
        <w:rPr>
          <w:rFonts w:asciiTheme="minorHAnsi" w:hAnsiTheme="minorHAnsi"/>
          <w:bCs/>
          <w:sz w:val="22"/>
          <w:szCs w:val="22"/>
        </w:rPr>
        <w:t>evykazuje dlhodobý majetok, ku ktorému nemá vlastnícke právo.</w:t>
      </w:r>
    </w:p>
    <w:p w:rsidR="00BB34DC" w:rsidRPr="001679A6" w:rsidRDefault="008E362A" w:rsidP="00DB0544">
      <w:pPr>
        <w:pStyle w:val="Normlnywebov"/>
        <w:spacing w:after="0"/>
        <w:rPr>
          <w:rFonts w:asciiTheme="minorHAnsi" w:hAnsiTheme="minorHAnsi"/>
          <w:b/>
          <w:bCs/>
          <w:sz w:val="22"/>
          <w:szCs w:val="22"/>
        </w:rPr>
      </w:pPr>
      <w:r>
        <w:rPr>
          <w:rFonts w:asciiTheme="minorHAnsi" w:hAnsiTheme="minorHAnsi"/>
          <w:sz w:val="22"/>
          <w:szCs w:val="22"/>
        </w:rPr>
        <w:t>f</w:t>
      </w:r>
      <w:r w:rsidR="00BB34DC" w:rsidRPr="004249E3">
        <w:rPr>
          <w:rFonts w:asciiTheme="minorHAnsi" w:hAnsiTheme="minorHAnsi"/>
          <w:sz w:val="22"/>
          <w:szCs w:val="22"/>
        </w:rPr>
        <w:t>)</w:t>
      </w:r>
      <w:r w:rsidR="00BB34DC" w:rsidRPr="001679A6">
        <w:rPr>
          <w:rFonts w:asciiTheme="minorHAnsi" w:hAnsiTheme="minorHAnsi"/>
          <w:b/>
          <w:bCs/>
          <w:sz w:val="22"/>
          <w:szCs w:val="22"/>
        </w:rPr>
        <w:t xml:space="preserve"> Opis dôvodov zvýšenia, zníženia a zrušenia opravných položiek k dlhodobého nehmotnému</w:t>
      </w:r>
    </w:p>
    <w:p w:rsidR="00BB34DC" w:rsidRPr="001679A6" w:rsidRDefault="00BB34DC" w:rsidP="00DB0544">
      <w:pPr>
        <w:pStyle w:val="Normlnywebov"/>
        <w:spacing w:before="0" w:beforeAutospacing="0" w:after="0"/>
        <w:ind w:left="426" w:hanging="426"/>
        <w:rPr>
          <w:rFonts w:asciiTheme="minorHAnsi" w:hAnsiTheme="minorHAnsi"/>
          <w:b/>
          <w:bCs/>
          <w:sz w:val="22"/>
          <w:szCs w:val="22"/>
        </w:rPr>
      </w:pPr>
      <w:r w:rsidRPr="001679A6">
        <w:rPr>
          <w:rFonts w:asciiTheme="minorHAnsi" w:hAnsiTheme="minorHAnsi"/>
          <w:b/>
          <w:bCs/>
          <w:sz w:val="22"/>
          <w:szCs w:val="22"/>
        </w:rPr>
        <w:t xml:space="preserve">    majetku a dlhodobému hmotnému majetku</w:t>
      </w:r>
    </w:p>
    <w:p w:rsidR="00411967" w:rsidRPr="001679A6" w:rsidRDefault="00411967" w:rsidP="00DB0544">
      <w:pPr>
        <w:pStyle w:val="Normlnywebov"/>
        <w:spacing w:before="0" w:beforeAutospacing="0" w:after="0"/>
        <w:ind w:left="426" w:hanging="426"/>
        <w:rPr>
          <w:rFonts w:asciiTheme="minorHAnsi" w:hAnsiTheme="minorHAnsi"/>
          <w:b/>
          <w:bCs/>
          <w:sz w:val="22"/>
          <w:szCs w:val="22"/>
        </w:rPr>
      </w:pPr>
    </w:p>
    <w:p w:rsidR="00835D68" w:rsidRPr="001679A6" w:rsidRDefault="00835D68" w:rsidP="002E2303">
      <w:pPr>
        <w:pStyle w:val="Normlnywebov"/>
        <w:spacing w:before="0" w:beforeAutospacing="0" w:after="0"/>
        <w:jc w:val="both"/>
        <w:rPr>
          <w:rFonts w:asciiTheme="minorHAnsi" w:hAnsiTheme="minorHAnsi"/>
          <w:bCs/>
          <w:sz w:val="22"/>
          <w:szCs w:val="22"/>
        </w:rPr>
      </w:pPr>
    </w:p>
    <w:tbl>
      <w:tblPr>
        <w:tblStyle w:val="Mriekatabuky"/>
        <w:tblW w:w="9781" w:type="dxa"/>
        <w:tblInd w:w="-5" w:type="dxa"/>
        <w:tblLook w:val="04A0" w:firstRow="1" w:lastRow="0" w:firstColumn="1" w:lastColumn="0" w:noHBand="0" w:noVBand="1"/>
      </w:tblPr>
      <w:tblGrid>
        <w:gridCol w:w="598"/>
        <w:gridCol w:w="2780"/>
        <w:gridCol w:w="1584"/>
        <w:gridCol w:w="1181"/>
        <w:gridCol w:w="945"/>
        <w:gridCol w:w="1026"/>
        <w:gridCol w:w="1667"/>
      </w:tblGrid>
      <w:tr w:rsidR="001679A6" w:rsidRPr="001679A6" w:rsidTr="008E75AF">
        <w:trPr>
          <w:trHeight w:val="388"/>
        </w:trPr>
        <w:tc>
          <w:tcPr>
            <w:tcW w:w="598" w:type="dxa"/>
          </w:tcPr>
          <w:p w:rsidR="00411967" w:rsidRPr="001679A6" w:rsidRDefault="001679A6" w:rsidP="00035FF8">
            <w:pPr>
              <w:pStyle w:val="Normlnywebov"/>
              <w:spacing w:before="0" w:beforeAutospacing="0" w:after="0"/>
              <w:rPr>
                <w:rFonts w:asciiTheme="minorHAnsi" w:hAnsiTheme="minorHAnsi"/>
                <w:bCs/>
                <w:sz w:val="18"/>
                <w:szCs w:val="18"/>
              </w:rPr>
            </w:pPr>
            <w:r w:rsidRPr="001679A6">
              <w:rPr>
                <w:rFonts w:asciiTheme="minorHAnsi" w:hAnsiTheme="minorHAnsi"/>
                <w:bCs/>
                <w:sz w:val="18"/>
                <w:szCs w:val="18"/>
              </w:rPr>
              <w:t>Účet</w:t>
            </w:r>
          </w:p>
        </w:tc>
        <w:tc>
          <w:tcPr>
            <w:tcW w:w="2780" w:type="dxa"/>
          </w:tcPr>
          <w:p w:rsidR="00411967" w:rsidRPr="001679A6" w:rsidRDefault="001679A6" w:rsidP="00035FF8">
            <w:pPr>
              <w:pStyle w:val="Normlnywebov"/>
              <w:spacing w:before="0" w:beforeAutospacing="0" w:after="0"/>
              <w:rPr>
                <w:rFonts w:asciiTheme="minorHAnsi" w:hAnsiTheme="minorHAnsi"/>
                <w:bCs/>
                <w:sz w:val="18"/>
                <w:szCs w:val="18"/>
              </w:rPr>
            </w:pPr>
            <w:r w:rsidRPr="001679A6">
              <w:rPr>
                <w:rFonts w:asciiTheme="minorHAnsi" w:hAnsiTheme="minorHAnsi"/>
                <w:bCs/>
                <w:sz w:val="18"/>
                <w:szCs w:val="18"/>
              </w:rPr>
              <w:t>Názov účtu</w:t>
            </w:r>
          </w:p>
        </w:tc>
        <w:tc>
          <w:tcPr>
            <w:tcW w:w="1584" w:type="dxa"/>
          </w:tcPr>
          <w:p w:rsidR="00411967" w:rsidRPr="001679A6" w:rsidRDefault="001679A6" w:rsidP="00035FF8">
            <w:pPr>
              <w:pStyle w:val="Normlnywebov"/>
              <w:spacing w:before="0" w:beforeAutospacing="0" w:after="0"/>
              <w:rPr>
                <w:rFonts w:asciiTheme="minorHAnsi" w:hAnsiTheme="minorHAnsi"/>
                <w:bCs/>
                <w:sz w:val="18"/>
                <w:szCs w:val="18"/>
              </w:rPr>
            </w:pPr>
            <w:r w:rsidRPr="001679A6">
              <w:rPr>
                <w:rFonts w:asciiTheme="minorHAnsi" w:hAnsiTheme="minorHAnsi"/>
                <w:bCs/>
                <w:sz w:val="18"/>
                <w:szCs w:val="18"/>
              </w:rPr>
              <w:t>Hodnota OP k 31.12.2018</w:t>
            </w:r>
          </w:p>
        </w:tc>
        <w:tc>
          <w:tcPr>
            <w:tcW w:w="1181" w:type="dxa"/>
          </w:tcPr>
          <w:p w:rsidR="00411967" w:rsidRPr="001679A6" w:rsidRDefault="001679A6" w:rsidP="008E75AF">
            <w:pPr>
              <w:pStyle w:val="Normlnywebov"/>
              <w:spacing w:before="0" w:beforeAutospacing="0" w:after="0"/>
              <w:jc w:val="center"/>
              <w:rPr>
                <w:rFonts w:asciiTheme="minorHAnsi" w:hAnsiTheme="minorHAnsi"/>
                <w:bCs/>
                <w:sz w:val="18"/>
                <w:szCs w:val="18"/>
              </w:rPr>
            </w:pPr>
            <w:r w:rsidRPr="001679A6">
              <w:rPr>
                <w:rFonts w:asciiTheme="minorHAnsi" w:hAnsiTheme="minorHAnsi"/>
                <w:bCs/>
                <w:sz w:val="18"/>
                <w:szCs w:val="18"/>
              </w:rPr>
              <w:t>Tvorba</w:t>
            </w:r>
          </w:p>
        </w:tc>
        <w:tc>
          <w:tcPr>
            <w:tcW w:w="945" w:type="dxa"/>
          </w:tcPr>
          <w:p w:rsidR="00411967" w:rsidRPr="001679A6" w:rsidRDefault="001679A6" w:rsidP="00035FF8">
            <w:pPr>
              <w:pStyle w:val="Normlnywebov"/>
              <w:spacing w:before="0" w:beforeAutospacing="0" w:after="0"/>
              <w:rPr>
                <w:rFonts w:asciiTheme="minorHAnsi" w:hAnsiTheme="minorHAnsi"/>
                <w:bCs/>
                <w:sz w:val="18"/>
                <w:szCs w:val="18"/>
              </w:rPr>
            </w:pPr>
            <w:r w:rsidRPr="001679A6">
              <w:rPr>
                <w:rFonts w:asciiTheme="minorHAnsi" w:hAnsiTheme="minorHAnsi"/>
                <w:bCs/>
                <w:sz w:val="18"/>
                <w:szCs w:val="18"/>
              </w:rPr>
              <w:t>Zníženie</w:t>
            </w:r>
          </w:p>
        </w:tc>
        <w:tc>
          <w:tcPr>
            <w:tcW w:w="1026" w:type="dxa"/>
          </w:tcPr>
          <w:p w:rsidR="00411967" w:rsidRPr="001679A6" w:rsidRDefault="001679A6" w:rsidP="00035FF8">
            <w:pPr>
              <w:pStyle w:val="Normlnywebov"/>
              <w:spacing w:before="0" w:beforeAutospacing="0" w:after="0"/>
              <w:rPr>
                <w:rFonts w:asciiTheme="minorHAnsi" w:hAnsiTheme="minorHAnsi"/>
                <w:bCs/>
                <w:sz w:val="18"/>
                <w:szCs w:val="18"/>
              </w:rPr>
            </w:pPr>
            <w:r w:rsidRPr="001679A6">
              <w:rPr>
                <w:rFonts w:asciiTheme="minorHAnsi" w:hAnsiTheme="minorHAnsi"/>
                <w:bCs/>
                <w:sz w:val="18"/>
                <w:szCs w:val="18"/>
              </w:rPr>
              <w:t>Zrušenie</w:t>
            </w:r>
          </w:p>
        </w:tc>
        <w:tc>
          <w:tcPr>
            <w:tcW w:w="1667" w:type="dxa"/>
          </w:tcPr>
          <w:p w:rsidR="00411967" w:rsidRPr="001679A6" w:rsidRDefault="001679A6" w:rsidP="00035FF8">
            <w:pPr>
              <w:pStyle w:val="Normlnywebov"/>
              <w:spacing w:before="0" w:beforeAutospacing="0" w:after="0"/>
              <w:rPr>
                <w:rFonts w:asciiTheme="minorHAnsi" w:hAnsiTheme="minorHAnsi"/>
                <w:bCs/>
                <w:sz w:val="18"/>
                <w:szCs w:val="18"/>
              </w:rPr>
            </w:pPr>
            <w:r w:rsidRPr="001679A6">
              <w:rPr>
                <w:rFonts w:asciiTheme="minorHAnsi" w:hAnsiTheme="minorHAnsi"/>
                <w:bCs/>
                <w:sz w:val="18"/>
                <w:szCs w:val="18"/>
              </w:rPr>
              <w:t>Hodnota OP k 31.12.2019</w:t>
            </w:r>
          </w:p>
        </w:tc>
      </w:tr>
      <w:tr w:rsidR="001679A6" w:rsidRPr="001679A6" w:rsidTr="008E75AF">
        <w:trPr>
          <w:trHeight w:val="366"/>
        </w:trPr>
        <w:tc>
          <w:tcPr>
            <w:tcW w:w="598" w:type="dxa"/>
          </w:tcPr>
          <w:p w:rsidR="00411967" w:rsidRPr="001679A6" w:rsidRDefault="001679A6" w:rsidP="00035FF8">
            <w:pPr>
              <w:pStyle w:val="Normlnywebov"/>
              <w:spacing w:before="0" w:beforeAutospacing="0" w:after="0"/>
              <w:rPr>
                <w:rFonts w:asciiTheme="minorHAnsi" w:hAnsiTheme="minorHAnsi"/>
                <w:bCs/>
                <w:sz w:val="18"/>
                <w:szCs w:val="18"/>
              </w:rPr>
            </w:pPr>
            <w:r w:rsidRPr="001679A6">
              <w:rPr>
                <w:rFonts w:asciiTheme="minorHAnsi" w:hAnsiTheme="minorHAnsi"/>
                <w:bCs/>
                <w:sz w:val="18"/>
                <w:szCs w:val="18"/>
              </w:rPr>
              <w:t>094</w:t>
            </w:r>
          </w:p>
        </w:tc>
        <w:tc>
          <w:tcPr>
            <w:tcW w:w="2780" w:type="dxa"/>
          </w:tcPr>
          <w:p w:rsidR="00411967" w:rsidRPr="001679A6" w:rsidRDefault="001679A6" w:rsidP="00035FF8">
            <w:pPr>
              <w:pStyle w:val="Normlnywebov"/>
              <w:spacing w:before="0" w:beforeAutospacing="0" w:after="0"/>
              <w:rPr>
                <w:rFonts w:asciiTheme="minorHAnsi" w:hAnsiTheme="minorHAnsi"/>
                <w:bCs/>
                <w:sz w:val="18"/>
                <w:szCs w:val="18"/>
              </w:rPr>
            </w:pPr>
            <w:r w:rsidRPr="001679A6">
              <w:rPr>
                <w:rFonts w:asciiTheme="minorHAnsi" w:hAnsiTheme="minorHAnsi"/>
                <w:bCs/>
                <w:sz w:val="18"/>
                <w:szCs w:val="18"/>
              </w:rPr>
              <w:t>Opravná položka k nedokončenému DHM</w:t>
            </w:r>
          </w:p>
        </w:tc>
        <w:tc>
          <w:tcPr>
            <w:tcW w:w="1584" w:type="dxa"/>
          </w:tcPr>
          <w:p w:rsidR="00411967" w:rsidRPr="001679A6" w:rsidRDefault="00097500" w:rsidP="001679A6">
            <w:pPr>
              <w:pStyle w:val="Normlnywebov"/>
              <w:spacing w:before="0" w:beforeAutospacing="0" w:after="0"/>
              <w:jc w:val="center"/>
              <w:rPr>
                <w:rFonts w:asciiTheme="minorHAnsi" w:hAnsiTheme="minorHAnsi"/>
                <w:bCs/>
                <w:sz w:val="18"/>
                <w:szCs w:val="18"/>
              </w:rPr>
            </w:pPr>
            <w:r>
              <w:rPr>
                <w:rFonts w:asciiTheme="minorHAnsi" w:hAnsiTheme="minorHAnsi"/>
                <w:bCs/>
                <w:sz w:val="18"/>
                <w:szCs w:val="18"/>
              </w:rPr>
              <w:t>7 830 652,90</w:t>
            </w:r>
          </w:p>
        </w:tc>
        <w:tc>
          <w:tcPr>
            <w:tcW w:w="1181" w:type="dxa"/>
          </w:tcPr>
          <w:p w:rsidR="001679A6" w:rsidRPr="001679A6" w:rsidRDefault="001679A6" w:rsidP="001679A6">
            <w:pPr>
              <w:pStyle w:val="Normlnywebov"/>
              <w:spacing w:before="0" w:beforeAutospacing="0" w:after="0"/>
              <w:rPr>
                <w:rFonts w:asciiTheme="minorHAnsi" w:hAnsiTheme="minorHAnsi"/>
                <w:bCs/>
                <w:sz w:val="18"/>
                <w:szCs w:val="18"/>
              </w:rPr>
            </w:pPr>
          </w:p>
        </w:tc>
        <w:tc>
          <w:tcPr>
            <w:tcW w:w="945" w:type="dxa"/>
          </w:tcPr>
          <w:p w:rsidR="00411967" w:rsidRPr="001679A6" w:rsidRDefault="00411967" w:rsidP="00035FF8">
            <w:pPr>
              <w:pStyle w:val="Normlnywebov"/>
              <w:spacing w:before="0" w:beforeAutospacing="0" w:after="0"/>
              <w:rPr>
                <w:rFonts w:asciiTheme="minorHAnsi" w:hAnsiTheme="minorHAnsi"/>
                <w:bCs/>
                <w:sz w:val="18"/>
                <w:szCs w:val="18"/>
              </w:rPr>
            </w:pPr>
          </w:p>
        </w:tc>
        <w:tc>
          <w:tcPr>
            <w:tcW w:w="1026" w:type="dxa"/>
          </w:tcPr>
          <w:p w:rsidR="00411967" w:rsidRPr="001679A6" w:rsidRDefault="00411967" w:rsidP="00035FF8">
            <w:pPr>
              <w:pStyle w:val="Normlnywebov"/>
              <w:spacing w:before="0" w:beforeAutospacing="0" w:after="0"/>
              <w:rPr>
                <w:rFonts w:asciiTheme="minorHAnsi" w:hAnsiTheme="minorHAnsi"/>
                <w:bCs/>
                <w:sz w:val="18"/>
                <w:szCs w:val="18"/>
              </w:rPr>
            </w:pPr>
          </w:p>
        </w:tc>
        <w:tc>
          <w:tcPr>
            <w:tcW w:w="1667" w:type="dxa"/>
          </w:tcPr>
          <w:p w:rsidR="00411967" w:rsidRPr="001679A6" w:rsidRDefault="00097500" w:rsidP="001679A6">
            <w:pPr>
              <w:pStyle w:val="Normlnywebov"/>
              <w:spacing w:before="0" w:beforeAutospacing="0" w:after="0"/>
              <w:jc w:val="center"/>
              <w:rPr>
                <w:rFonts w:asciiTheme="minorHAnsi" w:hAnsiTheme="minorHAnsi"/>
                <w:bCs/>
                <w:sz w:val="18"/>
                <w:szCs w:val="18"/>
              </w:rPr>
            </w:pPr>
            <w:r>
              <w:rPr>
                <w:rFonts w:asciiTheme="minorHAnsi" w:hAnsiTheme="minorHAnsi"/>
                <w:bCs/>
                <w:sz w:val="18"/>
                <w:szCs w:val="18"/>
              </w:rPr>
              <w:t>7 830 652,90</w:t>
            </w:r>
          </w:p>
        </w:tc>
      </w:tr>
    </w:tbl>
    <w:p w:rsidR="00035FF8" w:rsidRPr="001679A6" w:rsidRDefault="00035FF8" w:rsidP="00035FF8">
      <w:pPr>
        <w:pStyle w:val="Normlnywebov"/>
        <w:spacing w:before="0" w:beforeAutospacing="0" w:after="0"/>
        <w:ind w:left="426" w:hanging="426"/>
        <w:rPr>
          <w:rFonts w:asciiTheme="minorHAnsi" w:hAnsiTheme="minorHAnsi"/>
          <w:bCs/>
          <w:sz w:val="20"/>
          <w:szCs w:val="20"/>
        </w:rPr>
      </w:pPr>
    </w:p>
    <w:p w:rsidR="00CD1CE3" w:rsidRPr="00043C7B" w:rsidRDefault="001679A6" w:rsidP="00CD1CE3">
      <w:pPr>
        <w:pStyle w:val="Normlnywebov"/>
        <w:spacing w:before="0" w:beforeAutospacing="0" w:after="0"/>
        <w:rPr>
          <w:rFonts w:asciiTheme="minorHAnsi" w:hAnsiTheme="minorHAnsi" w:cstheme="minorHAnsi"/>
        </w:rPr>
      </w:pPr>
      <w:r w:rsidRPr="001679A6">
        <w:rPr>
          <w:rFonts w:asciiTheme="minorHAnsi" w:hAnsiTheme="minorHAnsi"/>
          <w:sz w:val="22"/>
          <w:szCs w:val="22"/>
        </w:rPr>
        <w:t>Z dôvodu existencie problémov spojených so zaradením dlhodobého majetku do užívania</w:t>
      </w:r>
      <w:r w:rsidR="004249E3">
        <w:rPr>
          <w:rFonts w:asciiTheme="minorHAnsi" w:hAnsiTheme="minorHAnsi"/>
          <w:sz w:val="22"/>
          <w:szCs w:val="22"/>
        </w:rPr>
        <w:t>,</w:t>
      </w:r>
      <w:r w:rsidRPr="001679A6">
        <w:rPr>
          <w:rFonts w:asciiTheme="minorHAnsi" w:hAnsiTheme="minorHAnsi"/>
          <w:sz w:val="22"/>
          <w:szCs w:val="22"/>
        </w:rPr>
        <w:t xml:space="preserve"> eviduje účtovná jednotka  </w:t>
      </w:r>
      <w:r>
        <w:rPr>
          <w:rFonts w:asciiTheme="minorHAnsi" w:hAnsiTheme="minorHAnsi"/>
          <w:sz w:val="22"/>
          <w:szCs w:val="22"/>
        </w:rPr>
        <w:t>na účte 094</w:t>
      </w:r>
      <w:r w:rsidR="004249E3">
        <w:rPr>
          <w:rFonts w:asciiTheme="minorHAnsi" w:hAnsiTheme="minorHAnsi"/>
          <w:sz w:val="22"/>
          <w:szCs w:val="22"/>
        </w:rPr>
        <w:t xml:space="preserve"> -</w:t>
      </w:r>
      <w:r>
        <w:rPr>
          <w:rFonts w:asciiTheme="minorHAnsi" w:hAnsiTheme="minorHAnsi"/>
          <w:sz w:val="22"/>
          <w:szCs w:val="22"/>
        </w:rPr>
        <w:t xml:space="preserve"> Opravná položka k nedokončenému dlhodobému hmotnému majetku  opra</w:t>
      </w:r>
      <w:r w:rsidR="004249E3">
        <w:rPr>
          <w:rFonts w:asciiTheme="minorHAnsi" w:hAnsiTheme="minorHAnsi"/>
          <w:sz w:val="22"/>
          <w:szCs w:val="22"/>
        </w:rPr>
        <w:t>v</w:t>
      </w:r>
      <w:r>
        <w:rPr>
          <w:rFonts w:asciiTheme="minorHAnsi" w:hAnsiTheme="minorHAnsi"/>
          <w:sz w:val="22"/>
          <w:szCs w:val="22"/>
        </w:rPr>
        <w:t xml:space="preserve">né položky vo výške </w:t>
      </w:r>
      <w:r w:rsidR="00097500">
        <w:rPr>
          <w:rFonts w:asciiTheme="minorHAnsi" w:hAnsiTheme="minorHAnsi"/>
          <w:sz w:val="22"/>
          <w:szCs w:val="22"/>
        </w:rPr>
        <w:t>7 830 652,90</w:t>
      </w:r>
      <w:r>
        <w:rPr>
          <w:rFonts w:asciiTheme="minorHAnsi" w:hAnsiTheme="minorHAnsi"/>
          <w:sz w:val="22"/>
          <w:szCs w:val="22"/>
        </w:rPr>
        <w:t xml:space="preserve"> €</w:t>
      </w:r>
      <w:r w:rsidR="00CD1CE3">
        <w:rPr>
          <w:rFonts w:asciiTheme="minorHAnsi" w:hAnsiTheme="minorHAnsi"/>
          <w:sz w:val="22"/>
          <w:szCs w:val="22"/>
        </w:rPr>
        <w:t>.  Opravné položky boli  vytvorené a zaúčtované v predchádzajúcich rokoch  k majetku, ku ktorému účtovná jednotka nemá relevantné účtovné doklady, na základe ktorých by bolo možné presne identifikovať majetok a preukázať hodnotu majetku tak,</w:t>
      </w:r>
      <w:r w:rsidR="004249E3">
        <w:rPr>
          <w:rFonts w:asciiTheme="minorHAnsi" w:hAnsiTheme="minorHAnsi"/>
          <w:sz w:val="22"/>
          <w:szCs w:val="22"/>
        </w:rPr>
        <w:t xml:space="preserve"> </w:t>
      </w:r>
      <w:r w:rsidR="00CD1CE3">
        <w:rPr>
          <w:rFonts w:asciiTheme="minorHAnsi" w:hAnsiTheme="minorHAnsi"/>
          <w:sz w:val="22"/>
          <w:szCs w:val="22"/>
        </w:rPr>
        <w:t xml:space="preserve"> aby bolo možné majetok zaradiť na príslušné majetkové účty.</w:t>
      </w:r>
      <w:r w:rsidR="00CD1CE3">
        <w:t xml:space="preserve"> </w:t>
      </w:r>
      <w:r w:rsidR="004249E3">
        <w:t xml:space="preserve">  </w:t>
      </w:r>
      <w:r w:rsidR="004249E3" w:rsidRPr="00043C7B">
        <w:rPr>
          <w:rFonts w:asciiTheme="minorHAnsi" w:hAnsiTheme="minorHAnsi" w:cstheme="minorHAnsi"/>
        </w:rPr>
        <w:t>Účtovná jednotka situáciu so zaradením majetku rieši.</w:t>
      </w:r>
    </w:p>
    <w:p w:rsidR="00CD1CE3" w:rsidRPr="00043C7B" w:rsidRDefault="00CD1CE3" w:rsidP="00CD1CE3">
      <w:pPr>
        <w:pStyle w:val="Textbody"/>
        <w:jc w:val="both"/>
        <w:rPr>
          <w:rFonts w:asciiTheme="minorHAnsi" w:hAnsiTheme="minorHAnsi" w:cstheme="minorHAnsi"/>
        </w:rPr>
      </w:pPr>
    </w:p>
    <w:p w:rsidR="006D0B50" w:rsidRDefault="000C1AA7" w:rsidP="006D0B50">
      <w:pPr>
        <w:pStyle w:val="Normlnywebov"/>
        <w:spacing w:before="0" w:beforeAutospacing="0" w:after="0"/>
        <w:ind w:left="426" w:hanging="426"/>
        <w:rPr>
          <w:rFonts w:asciiTheme="minorHAnsi" w:hAnsiTheme="minorHAnsi"/>
          <w:b/>
          <w:bCs/>
          <w:sz w:val="22"/>
          <w:szCs w:val="22"/>
        </w:rPr>
      </w:pPr>
      <w:r w:rsidRPr="00A502E8">
        <w:rPr>
          <w:rFonts w:asciiTheme="minorHAnsi" w:hAnsiTheme="minorHAnsi"/>
          <w:b/>
          <w:bCs/>
          <w:sz w:val="22"/>
          <w:szCs w:val="22"/>
        </w:rPr>
        <w:lastRenderedPageBreak/>
        <w:t xml:space="preserve">2) </w:t>
      </w:r>
      <w:r w:rsidR="00CF06F3" w:rsidRPr="00A502E8">
        <w:rPr>
          <w:rFonts w:asciiTheme="minorHAnsi" w:hAnsiTheme="minorHAnsi"/>
          <w:b/>
          <w:bCs/>
          <w:sz w:val="22"/>
          <w:szCs w:val="22"/>
        </w:rPr>
        <w:t>Dlhodobý finančný majetok</w:t>
      </w:r>
    </w:p>
    <w:p w:rsidR="00835D68" w:rsidRPr="006D0B50" w:rsidRDefault="00A502E8" w:rsidP="006D0B50">
      <w:pPr>
        <w:pStyle w:val="Normlnywebov"/>
        <w:spacing w:before="0" w:beforeAutospacing="0" w:after="0"/>
        <w:ind w:left="426" w:hanging="426"/>
        <w:rPr>
          <w:rFonts w:asciiTheme="minorHAnsi" w:hAnsiTheme="minorHAnsi"/>
          <w:b/>
          <w:bCs/>
          <w:sz w:val="22"/>
          <w:szCs w:val="22"/>
        </w:rPr>
      </w:pPr>
      <w:r>
        <w:rPr>
          <w:rFonts w:asciiTheme="minorHAnsi" w:hAnsiTheme="minorHAnsi"/>
          <w:sz w:val="22"/>
          <w:szCs w:val="22"/>
        </w:rPr>
        <w:t>a) P</w:t>
      </w:r>
      <w:r w:rsidR="009C6CC1" w:rsidRPr="00A502E8">
        <w:rPr>
          <w:rFonts w:asciiTheme="minorHAnsi" w:hAnsiTheme="minorHAnsi"/>
          <w:sz w:val="22"/>
          <w:szCs w:val="22"/>
        </w:rPr>
        <w:t>rehľad o pohybe dlhodobého finančného majetku ( tabuľka č. 1 )</w:t>
      </w:r>
      <w:r w:rsidR="00746F76" w:rsidRPr="00A502E8">
        <w:rPr>
          <w:rFonts w:asciiTheme="minorHAnsi" w:hAnsiTheme="minorHAnsi"/>
          <w:sz w:val="22"/>
          <w:szCs w:val="22"/>
        </w:rPr>
        <w:t xml:space="preserve"> </w:t>
      </w:r>
    </w:p>
    <w:p w:rsidR="00DE0F6D" w:rsidRPr="00A502E8" w:rsidRDefault="00A502E8" w:rsidP="006D0B50">
      <w:pPr>
        <w:pStyle w:val="Normlnywebov"/>
        <w:tabs>
          <w:tab w:val="left" w:pos="4536"/>
        </w:tabs>
        <w:spacing w:before="0" w:beforeAutospacing="0" w:after="0"/>
        <w:ind w:right="452"/>
        <w:jc w:val="both"/>
        <w:rPr>
          <w:rFonts w:asciiTheme="minorHAnsi" w:hAnsiTheme="minorHAnsi" w:cstheme="minorHAnsi"/>
          <w:sz w:val="22"/>
          <w:szCs w:val="22"/>
        </w:rPr>
      </w:pPr>
      <w:r w:rsidRPr="00A502E8">
        <w:rPr>
          <w:rFonts w:asciiTheme="minorHAnsi" w:hAnsiTheme="minorHAnsi" w:cstheme="minorHAnsi"/>
          <w:sz w:val="22"/>
          <w:szCs w:val="22"/>
        </w:rPr>
        <w:t xml:space="preserve">b) </w:t>
      </w:r>
      <w:r w:rsidR="00B32DA2" w:rsidRPr="00A502E8">
        <w:rPr>
          <w:rFonts w:asciiTheme="minorHAnsi" w:hAnsiTheme="minorHAnsi" w:cstheme="minorHAnsi"/>
          <w:sz w:val="22"/>
          <w:szCs w:val="22"/>
        </w:rPr>
        <w:t>Opis dôvodov zvýšenia, zníženia a zrušenia opravných položiek k dlhodobému finančnému majetku</w:t>
      </w:r>
    </w:p>
    <w:p w:rsidR="007A03E5" w:rsidRPr="00A24AE2" w:rsidRDefault="00B32DA2" w:rsidP="006D0B50">
      <w:pPr>
        <w:pStyle w:val="Normlnywebov"/>
        <w:tabs>
          <w:tab w:val="left" w:pos="4536"/>
        </w:tabs>
        <w:spacing w:before="0" w:beforeAutospacing="0" w:after="0"/>
        <w:ind w:right="452"/>
        <w:jc w:val="both"/>
        <w:rPr>
          <w:rFonts w:asciiTheme="minorHAnsi" w:hAnsiTheme="minorHAnsi" w:cstheme="minorHAnsi"/>
          <w:sz w:val="22"/>
          <w:szCs w:val="22"/>
        </w:rPr>
      </w:pPr>
      <w:r w:rsidRPr="00A502E8">
        <w:rPr>
          <w:rFonts w:asciiTheme="minorHAnsi" w:hAnsiTheme="minorHAnsi" w:cstheme="minorHAnsi"/>
          <w:sz w:val="22"/>
          <w:szCs w:val="22"/>
        </w:rPr>
        <w:t>Účtovná jednotka v roku 201</w:t>
      </w:r>
      <w:r w:rsidR="00A502E8" w:rsidRPr="00A502E8">
        <w:rPr>
          <w:rFonts w:asciiTheme="minorHAnsi" w:hAnsiTheme="minorHAnsi" w:cstheme="minorHAnsi"/>
          <w:sz w:val="22"/>
          <w:szCs w:val="22"/>
        </w:rPr>
        <w:t>9</w:t>
      </w:r>
      <w:r w:rsidRPr="00A502E8">
        <w:rPr>
          <w:rFonts w:asciiTheme="minorHAnsi" w:hAnsiTheme="minorHAnsi" w:cstheme="minorHAnsi"/>
          <w:sz w:val="22"/>
          <w:szCs w:val="22"/>
        </w:rPr>
        <w:t xml:space="preserve"> </w:t>
      </w:r>
      <w:r w:rsidR="00A502E8" w:rsidRPr="00A502E8">
        <w:rPr>
          <w:rFonts w:asciiTheme="minorHAnsi" w:hAnsiTheme="minorHAnsi" w:cstheme="minorHAnsi"/>
          <w:sz w:val="22"/>
          <w:szCs w:val="22"/>
        </w:rPr>
        <w:t xml:space="preserve">neúčtovala </w:t>
      </w:r>
      <w:r w:rsidRPr="00A502E8">
        <w:rPr>
          <w:rFonts w:asciiTheme="minorHAnsi" w:hAnsiTheme="minorHAnsi" w:cstheme="minorHAnsi"/>
          <w:sz w:val="22"/>
          <w:szCs w:val="22"/>
        </w:rPr>
        <w:t xml:space="preserve"> opravné položky k dlhodobému finančnému majetku</w:t>
      </w:r>
      <w:r w:rsidR="00A502E8" w:rsidRPr="00A502E8">
        <w:rPr>
          <w:rFonts w:asciiTheme="minorHAnsi" w:hAnsiTheme="minorHAnsi" w:cstheme="minorHAnsi"/>
          <w:sz w:val="22"/>
          <w:szCs w:val="22"/>
        </w:rPr>
        <w:t>.</w:t>
      </w:r>
      <w:r w:rsidRPr="00A502E8">
        <w:rPr>
          <w:rFonts w:asciiTheme="minorHAnsi" w:hAnsiTheme="minorHAnsi" w:cstheme="minorHAnsi"/>
          <w:sz w:val="22"/>
          <w:szCs w:val="22"/>
        </w:rPr>
        <w:t xml:space="preserve"> </w:t>
      </w:r>
    </w:p>
    <w:p w:rsidR="00CF06F3" w:rsidRPr="007A03E5" w:rsidRDefault="009C6CC1" w:rsidP="00DB0544">
      <w:pPr>
        <w:pStyle w:val="Normlnywebov"/>
        <w:spacing w:after="0"/>
        <w:rPr>
          <w:rFonts w:asciiTheme="minorHAnsi" w:hAnsiTheme="minorHAnsi"/>
          <w:b/>
          <w:bCs/>
          <w:sz w:val="22"/>
          <w:szCs w:val="22"/>
        </w:rPr>
      </w:pPr>
      <w:r w:rsidRPr="007A03E5">
        <w:rPr>
          <w:rFonts w:asciiTheme="minorHAnsi" w:hAnsiTheme="minorHAnsi"/>
          <w:b/>
          <w:bCs/>
          <w:sz w:val="22"/>
          <w:szCs w:val="22"/>
        </w:rPr>
        <w:t xml:space="preserve">3. </w:t>
      </w:r>
      <w:r w:rsidR="00CF06F3" w:rsidRPr="007A03E5">
        <w:rPr>
          <w:rFonts w:asciiTheme="minorHAnsi" w:hAnsiTheme="minorHAnsi"/>
          <w:b/>
          <w:bCs/>
          <w:sz w:val="22"/>
          <w:szCs w:val="22"/>
        </w:rPr>
        <w:t>Majetkové podiely účtovnej jednotky v iných spoločnostiach /v €/</w:t>
      </w:r>
    </w:p>
    <w:tbl>
      <w:tblPr>
        <w:tblW w:w="10206" w:type="dxa"/>
        <w:tblCellSpacing w:w="0" w:type="dxa"/>
        <w:tblInd w:w="-8" w:type="dxa"/>
        <w:tblLayout w:type="fixed"/>
        <w:tblCellMar>
          <w:top w:w="15" w:type="dxa"/>
          <w:left w:w="15" w:type="dxa"/>
          <w:bottom w:w="15" w:type="dxa"/>
          <w:right w:w="15" w:type="dxa"/>
        </w:tblCellMar>
        <w:tblLook w:val="04A0" w:firstRow="1" w:lastRow="0" w:firstColumn="1" w:lastColumn="0" w:noHBand="0" w:noVBand="1"/>
      </w:tblPr>
      <w:tblGrid>
        <w:gridCol w:w="1828"/>
        <w:gridCol w:w="480"/>
        <w:gridCol w:w="1047"/>
        <w:gridCol w:w="582"/>
        <w:gridCol w:w="787"/>
        <w:gridCol w:w="1080"/>
        <w:gridCol w:w="1140"/>
        <w:gridCol w:w="1162"/>
        <w:gridCol w:w="988"/>
        <w:gridCol w:w="1112"/>
      </w:tblGrid>
      <w:tr w:rsidR="0094563D" w:rsidRPr="0094563D" w:rsidTr="00043C7B">
        <w:trPr>
          <w:trHeight w:val="1675"/>
          <w:tblCellSpacing w:w="0" w:type="dxa"/>
        </w:trPr>
        <w:tc>
          <w:tcPr>
            <w:tcW w:w="1828"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Názov spoločnosti</w:t>
            </w:r>
          </w:p>
        </w:tc>
        <w:tc>
          <w:tcPr>
            <w:tcW w:w="480"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Právna forma</w:t>
            </w: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Základné imanie (ZI) spoločnosti</w:t>
            </w:r>
          </w:p>
        </w:tc>
        <w:tc>
          <w:tcPr>
            <w:tcW w:w="582"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Podiel účtovnej jednotky na ZI (v%)</w:t>
            </w:r>
          </w:p>
        </w:tc>
        <w:tc>
          <w:tcPr>
            <w:tcW w:w="787"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Podiel účtovnej jednotky na hlasovacích právach (v %)</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Hodnota vlastného imania k 31.12. bežného účtovného obdobia</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Hodnota vlastného imania k 31.12. bezprostredne predchádzajúceho obdobia účtovného obdobia</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Hodnota podielu k 31.12. bežného účtovného obdobia</w:t>
            </w:r>
          </w:p>
        </w:tc>
        <w:tc>
          <w:tcPr>
            <w:tcW w:w="988"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Hodnota podielu k 31.12. bezprostredne predchádzajúceho účtovného obdobia- netto</w:t>
            </w:r>
          </w:p>
        </w:tc>
        <w:tc>
          <w:tcPr>
            <w:tcW w:w="1112" w:type="dxa"/>
            <w:tcBorders>
              <w:top w:val="single" w:sz="6" w:space="0" w:color="000000"/>
              <w:left w:val="single" w:sz="6" w:space="0" w:color="000000"/>
              <w:bottom w:val="single" w:sz="6" w:space="0" w:color="000000"/>
              <w:right w:val="single" w:sz="6" w:space="0" w:color="000000"/>
            </w:tcBorders>
            <w:vAlign w:val="center"/>
            <w:hideMark/>
          </w:tcPr>
          <w:p w:rsidR="008C1D0B" w:rsidRPr="00A502E8" w:rsidRDefault="008C1D0B" w:rsidP="00DB0544">
            <w:pPr>
              <w:spacing w:after="0" w:line="240" w:lineRule="auto"/>
              <w:jc w:val="center"/>
              <w:rPr>
                <w:rFonts w:ascii="Arial" w:eastAsia="Times New Roman" w:hAnsi="Arial" w:cs="Arial"/>
                <w:sz w:val="20"/>
                <w:szCs w:val="20"/>
                <w:lang w:eastAsia="sk-SK"/>
              </w:rPr>
            </w:pPr>
            <w:r w:rsidRPr="00A502E8">
              <w:rPr>
                <w:rFonts w:ascii="Times New Roman" w:eastAsia="Times New Roman" w:hAnsi="Times New Roman" w:cs="Times New Roman"/>
                <w:sz w:val="15"/>
                <w:szCs w:val="15"/>
                <w:lang w:eastAsia="sk-SK"/>
              </w:rPr>
              <w:t>Hodnota podielu k 31.12. bežného účtovného obdobia – netto</w:t>
            </w:r>
          </w:p>
        </w:tc>
      </w:tr>
      <w:tr w:rsidR="0094563D" w:rsidRPr="0094563D" w:rsidTr="00043C7B">
        <w:trPr>
          <w:trHeight w:val="251"/>
          <w:tblCellSpacing w:w="0" w:type="dxa"/>
        </w:trPr>
        <w:tc>
          <w:tcPr>
            <w:tcW w:w="1828"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b</w:t>
            </w:r>
          </w:p>
        </w:tc>
        <w:tc>
          <w:tcPr>
            <w:tcW w:w="480"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1</w:t>
            </w: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2</w:t>
            </w:r>
          </w:p>
        </w:tc>
        <w:tc>
          <w:tcPr>
            <w:tcW w:w="582"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3</w:t>
            </w:r>
          </w:p>
        </w:tc>
        <w:tc>
          <w:tcPr>
            <w:tcW w:w="787"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4</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5</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6</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1902F0" w:rsidP="00DB0544">
            <w:pPr>
              <w:spacing w:after="0" w:line="240" w:lineRule="auto"/>
              <w:jc w:val="center"/>
              <w:rPr>
                <w:rFonts w:ascii="Arial" w:eastAsia="Times New Roman" w:hAnsi="Arial" w:cs="Arial"/>
                <w:sz w:val="20"/>
                <w:szCs w:val="20"/>
                <w:lang w:eastAsia="sk-SK"/>
              </w:rPr>
            </w:pPr>
            <w:r>
              <w:rPr>
                <w:rFonts w:ascii="Times New Roman" w:eastAsia="Times New Roman" w:hAnsi="Times New Roman" w:cs="Times New Roman"/>
                <w:sz w:val="15"/>
                <w:szCs w:val="15"/>
                <w:lang w:eastAsia="sk-SK"/>
              </w:rPr>
              <w:t>7</w:t>
            </w:r>
          </w:p>
        </w:tc>
        <w:tc>
          <w:tcPr>
            <w:tcW w:w="988"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1902F0" w:rsidP="00DB0544">
            <w:pPr>
              <w:spacing w:after="0" w:line="240" w:lineRule="auto"/>
              <w:jc w:val="center"/>
              <w:rPr>
                <w:rFonts w:ascii="Arial" w:eastAsia="Times New Roman" w:hAnsi="Arial" w:cs="Arial"/>
                <w:sz w:val="20"/>
                <w:szCs w:val="20"/>
                <w:lang w:eastAsia="sk-SK"/>
              </w:rPr>
            </w:pPr>
            <w:r>
              <w:rPr>
                <w:rFonts w:ascii="Times New Roman" w:eastAsia="Times New Roman" w:hAnsi="Times New Roman" w:cs="Times New Roman"/>
                <w:sz w:val="15"/>
                <w:szCs w:val="15"/>
                <w:lang w:eastAsia="sk-SK"/>
              </w:rPr>
              <w:t>8</w:t>
            </w:r>
          </w:p>
        </w:tc>
        <w:tc>
          <w:tcPr>
            <w:tcW w:w="1112" w:type="dxa"/>
            <w:tcBorders>
              <w:top w:val="single" w:sz="6" w:space="0" w:color="000000"/>
              <w:left w:val="single" w:sz="6" w:space="0" w:color="000000"/>
              <w:bottom w:val="single" w:sz="6" w:space="0" w:color="000000"/>
              <w:right w:val="single" w:sz="6" w:space="0" w:color="000000"/>
            </w:tcBorders>
            <w:vAlign w:val="center"/>
            <w:hideMark/>
          </w:tcPr>
          <w:p w:rsidR="008C1D0B" w:rsidRPr="002539A3" w:rsidRDefault="002539A3" w:rsidP="00DB0544">
            <w:pPr>
              <w:spacing w:after="0" w:line="240" w:lineRule="auto"/>
              <w:rPr>
                <w:rFonts w:eastAsia="Times New Roman" w:cstheme="minorHAnsi"/>
                <w:sz w:val="16"/>
                <w:szCs w:val="16"/>
                <w:lang w:eastAsia="sk-SK"/>
              </w:rPr>
            </w:pPr>
            <w:r>
              <w:rPr>
                <w:rFonts w:eastAsia="Times New Roman" w:cstheme="minorHAnsi"/>
                <w:sz w:val="16"/>
                <w:szCs w:val="16"/>
                <w:lang w:eastAsia="sk-SK"/>
              </w:rPr>
              <w:t xml:space="preserve">             9</w:t>
            </w:r>
          </w:p>
        </w:tc>
      </w:tr>
      <w:tr w:rsidR="0094563D" w:rsidRPr="007A03E5" w:rsidTr="00043C7B">
        <w:trPr>
          <w:trHeight w:val="251"/>
          <w:tblCellSpacing w:w="0" w:type="dxa"/>
        </w:trPr>
        <w:tc>
          <w:tcPr>
            <w:tcW w:w="1828" w:type="dxa"/>
            <w:tcBorders>
              <w:top w:val="single" w:sz="6" w:space="0" w:color="000000"/>
              <w:left w:val="single" w:sz="6" w:space="0" w:color="000000"/>
              <w:bottom w:val="single" w:sz="6" w:space="0" w:color="000000"/>
              <w:right w:val="single" w:sz="6" w:space="0" w:color="000000"/>
            </w:tcBorders>
            <w:vAlign w:val="center"/>
            <w:hideMark/>
          </w:tcPr>
          <w:p w:rsidR="00174673" w:rsidRPr="007A03E5" w:rsidRDefault="00174673" w:rsidP="00DB0544">
            <w:pPr>
              <w:spacing w:after="0" w:line="240" w:lineRule="auto"/>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MBB</w:t>
            </w:r>
          </w:p>
        </w:tc>
        <w:tc>
          <w:tcPr>
            <w:tcW w:w="480" w:type="dxa"/>
            <w:tcBorders>
              <w:top w:val="single" w:sz="6" w:space="0" w:color="000000"/>
              <w:left w:val="single" w:sz="6" w:space="0" w:color="000000"/>
              <w:bottom w:val="single" w:sz="6" w:space="0" w:color="000000"/>
              <w:right w:val="single" w:sz="6" w:space="0" w:color="000000"/>
            </w:tcBorders>
            <w:vAlign w:val="center"/>
            <w:hideMark/>
          </w:tcPr>
          <w:p w:rsidR="00174673" w:rsidRPr="007A03E5" w:rsidRDefault="00174673"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 xml:space="preserve">a. s. </w:t>
            </w: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174673" w:rsidRPr="007A03E5" w:rsidRDefault="00174673"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16 400</w:t>
            </w:r>
            <w:r w:rsidR="00C61C49" w:rsidRPr="007A03E5">
              <w:rPr>
                <w:rFonts w:ascii="Times New Roman" w:eastAsia="Times New Roman" w:hAnsi="Times New Roman" w:cs="Times New Roman"/>
                <w:sz w:val="15"/>
                <w:szCs w:val="15"/>
                <w:lang w:eastAsia="sk-SK"/>
              </w:rPr>
              <w:t> </w:t>
            </w:r>
            <w:r w:rsidRPr="007A03E5">
              <w:rPr>
                <w:rFonts w:ascii="Times New Roman" w:eastAsia="Times New Roman" w:hAnsi="Times New Roman" w:cs="Times New Roman"/>
                <w:sz w:val="15"/>
                <w:szCs w:val="15"/>
                <w:lang w:eastAsia="sk-SK"/>
              </w:rPr>
              <w:t>000</w:t>
            </w:r>
            <w:r w:rsidR="00C61C49" w:rsidRPr="007A03E5">
              <w:rPr>
                <w:rFonts w:ascii="Times New Roman" w:eastAsia="Times New Roman" w:hAnsi="Times New Roman" w:cs="Times New Roman"/>
                <w:sz w:val="15"/>
                <w:szCs w:val="15"/>
                <w:lang w:eastAsia="sk-SK"/>
              </w:rPr>
              <w:t>,00</w:t>
            </w:r>
          </w:p>
        </w:tc>
        <w:tc>
          <w:tcPr>
            <w:tcW w:w="582" w:type="dxa"/>
            <w:tcBorders>
              <w:top w:val="single" w:sz="6" w:space="0" w:color="000000"/>
              <w:left w:val="single" w:sz="6" w:space="0" w:color="000000"/>
              <w:bottom w:val="single" w:sz="6" w:space="0" w:color="000000"/>
              <w:right w:val="single" w:sz="6" w:space="0" w:color="000000"/>
            </w:tcBorders>
            <w:vAlign w:val="center"/>
            <w:hideMark/>
          </w:tcPr>
          <w:p w:rsidR="00174673" w:rsidRPr="007A03E5" w:rsidRDefault="00174673"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100,00</w:t>
            </w:r>
          </w:p>
        </w:tc>
        <w:tc>
          <w:tcPr>
            <w:tcW w:w="787" w:type="dxa"/>
            <w:tcBorders>
              <w:top w:val="single" w:sz="6" w:space="0" w:color="000000"/>
              <w:left w:val="single" w:sz="6" w:space="0" w:color="000000"/>
              <w:bottom w:val="single" w:sz="6" w:space="0" w:color="000000"/>
              <w:right w:val="single" w:sz="6" w:space="0" w:color="000000"/>
            </w:tcBorders>
            <w:vAlign w:val="center"/>
            <w:hideMark/>
          </w:tcPr>
          <w:p w:rsidR="00174673" w:rsidRPr="007A03E5" w:rsidRDefault="00174673"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100,00</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174673" w:rsidRPr="007A03E5" w:rsidRDefault="00CF7035"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27</w:t>
            </w:r>
            <w:r w:rsidR="0010256F" w:rsidRPr="007A03E5">
              <w:rPr>
                <w:rFonts w:ascii="Times New Roman" w:eastAsia="Times New Roman" w:hAnsi="Times New Roman" w:cs="Times New Roman"/>
                <w:sz w:val="15"/>
                <w:szCs w:val="15"/>
                <w:lang w:eastAsia="sk-SK"/>
              </w:rPr>
              <w:t> 731 187,81</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174673" w:rsidRPr="007A03E5" w:rsidRDefault="0010256F"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27 474 023,51</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DB23C5" w:rsidRPr="007A03E5" w:rsidRDefault="00174673" w:rsidP="00DB23C5">
            <w:pPr>
              <w:spacing w:after="0" w:line="240" w:lineRule="auto"/>
              <w:jc w:val="right"/>
              <w:rPr>
                <w:rFonts w:ascii="Times New Roman" w:eastAsia="Times New Roman" w:hAnsi="Times New Roman" w:cs="Times New Roman"/>
                <w:sz w:val="15"/>
                <w:szCs w:val="15"/>
                <w:lang w:eastAsia="sk-SK"/>
              </w:rPr>
            </w:pPr>
            <w:r w:rsidRPr="007A03E5">
              <w:rPr>
                <w:rFonts w:ascii="Times New Roman" w:eastAsia="Times New Roman" w:hAnsi="Times New Roman" w:cs="Times New Roman"/>
                <w:sz w:val="15"/>
                <w:szCs w:val="15"/>
                <w:lang w:eastAsia="sk-SK"/>
              </w:rPr>
              <w:t>16 400</w:t>
            </w:r>
            <w:r w:rsidR="00DB23C5" w:rsidRPr="007A03E5">
              <w:rPr>
                <w:rFonts w:ascii="Times New Roman" w:eastAsia="Times New Roman" w:hAnsi="Times New Roman" w:cs="Times New Roman"/>
                <w:sz w:val="15"/>
                <w:szCs w:val="15"/>
                <w:lang w:eastAsia="sk-SK"/>
              </w:rPr>
              <w:t> </w:t>
            </w:r>
            <w:r w:rsidRPr="007A03E5">
              <w:rPr>
                <w:rFonts w:ascii="Times New Roman" w:eastAsia="Times New Roman" w:hAnsi="Times New Roman" w:cs="Times New Roman"/>
                <w:sz w:val="15"/>
                <w:szCs w:val="15"/>
                <w:lang w:eastAsia="sk-SK"/>
              </w:rPr>
              <w:t>000</w:t>
            </w:r>
            <w:r w:rsidR="00DB23C5" w:rsidRPr="007A03E5">
              <w:rPr>
                <w:rFonts w:ascii="Times New Roman" w:eastAsia="Times New Roman" w:hAnsi="Times New Roman" w:cs="Times New Roman"/>
                <w:sz w:val="15"/>
                <w:szCs w:val="15"/>
                <w:lang w:eastAsia="sk-SK"/>
              </w:rPr>
              <w:t>,00</w:t>
            </w:r>
          </w:p>
        </w:tc>
        <w:tc>
          <w:tcPr>
            <w:tcW w:w="988" w:type="dxa"/>
            <w:tcBorders>
              <w:top w:val="single" w:sz="6" w:space="0" w:color="000000"/>
              <w:left w:val="single" w:sz="6" w:space="0" w:color="000000"/>
              <w:bottom w:val="single" w:sz="6" w:space="0" w:color="000000"/>
              <w:right w:val="single" w:sz="6" w:space="0" w:color="000000"/>
            </w:tcBorders>
            <w:vAlign w:val="center"/>
            <w:hideMark/>
          </w:tcPr>
          <w:p w:rsidR="00C61C49" w:rsidRPr="007A03E5" w:rsidRDefault="00C61C49" w:rsidP="00C61C49">
            <w:pPr>
              <w:spacing w:after="0" w:line="240" w:lineRule="auto"/>
              <w:jc w:val="right"/>
              <w:rPr>
                <w:rFonts w:ascii="Times New Roman" w:eastAsia="Times New Roman" w:hAnsi="Times New Roman" w:cs="Times New Roman"/>
                <w:sz w:val="15"/>
                <w:szCs w:val="15"/>
                <w:lang w:eastAsia="sk-SK"/>
              </w:rPr>
            </w:pPr>
            <w:r w:rsidRPr="007A03E5">
              <w:rPr>
                <w:rFonts w:ascii="Times New Roman" w:eastAsia="Times New Roman" w:hAnsi="Times New Roman" w:cs="Times New Roman"/>
                <w:sz w:val="15"/>
                <w:szCs w:val="15"/>
                <w:lang w:eastAsia="sk-SK"/>
              </w:rPr>
              <w:t>16 400 000,00</w:t>
            </w:r>
          </w:p>
        </w:tc>
        <w:tc>
          <w:tcPr>
            <w:tcW w:w="1112" w:type="dxa"/>
            <w:tcBorders>
              <w:top w:val="single" w:sz="6" w:space="0" w:color="000000"/>
              <w:left w:val="single" w:sz="6" w:space="0" w:color="000000"/>
              <w:bottom w:val="single" w:sz="6" w:space="0" w:color="000000"/>
              <w:right w:val="single" w:sz="6" w:space="0" w:color="000000"/>
            </w:tcBorders>
            <w:vAlign w:val="center"/>
            <w:hideMark/>
          </w:tcPr>
          <w:p w:rsidR="00174673" w:rsidRPr="007A03E5" w:rsidRDefault="00174673"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16 400 000,00</w:t>
            </w:r>
          </w:p>
        </w:tc>
      </w:tr>
      <w:tr w:rsidR="0094563D" w:rsidRPr="0094563D" w:rsidTr="00043C7B">
        <w:trPr>
          <w:trHeight w:val="251"/>
          <w:tblCellSpacing w:w="0" w:type="dxa"/>
        </w:trPr>
        <w:tc>
          <w:tcPr>
            <w:tcW w:w="1828"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rPr>
                <w:rFonts w:ascii="Arial" w:eastAsia="Times New Roman" w:hAnsi="Arial" w:cs="Arial"/>
                <w:sz w:val="20"/>
                <w:szCs w:val="20"/>
                <w:lang w:eastAsia="sk-SK"/>
              </w:rPr>
            </w:pPr>
            <w:proofErr w:type="spellStart"/>
            <w:r w:rsidRPr="007A03E5">
              <w:rPr>
                <w:rFonts w:ascii="Times New Roman" w:eastAsia="Times New Roman" w:hAnsi="Times New Roman" w:cs="Times New Roman"/>
                <w:sz w:val="15"/>
                <w:szCs w:val="15"/>
                <w:lang w:eastAsia="sk-SK"/>
              </w:rPr>
              <w:t>MsL</w:t>
            </w:r>
            <w:proofErr w:type="spellEnd"/>
          </w:p>
        </w:tc>
        <w:tc>
          <w:tcPr>
            <w:tcW w:w="480"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s. r. o.</w:t>
            </w: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211</w:t>
            </w:r>
            <w:r w:rsidR="00612E53" w:rsidRPr="007A03E5">
              <w:rPr>
                <w:rFonts w:ascii="Times New Roman" w:eastAsia="Times New Roman" w:hAnsi="Times New Roman" w:cs="Times New Roman"/>
                <w:sz w:val="15"/>
                <w:szCs w:val="15"/>
                <w:lang w:eastAsia="sk-SK"/>
              </w:rPr>
              <w:t> </w:t>
            </w:r>
            <w:r w:rsidRPr="007A03E5">
              <w:rPr>
                <w:rFonts w:ascii="Times New Roman" w:eastAsia="Times New Roman" w:hAnsi="Times New Roman" w:cs="Times New Roman"/>
                <w:sz w:val="15"/>
                <w:szCs w:val="15"/>
                <w:lang w:eastAsia="sk-SK"/>
              </w:rPr>
              <w:t>598</w:t>
            </w:r>
            <w:r w:rsidR="00612E53" w:rsidRPr="007A03E5">
              <w:rPr>
                <w:rFonts w:ascii="Times New Roman" w:eastAsia="Times New Roman" w:hAnsi="Times New Roman" w:cs="Times New Roman"/>
                <w:sz w:val="15"/>
                <w:szCs w:val="15"/>
                <w:lang w:eastAsia="sk-SK"/>
              </w:rPr>
              <w:t>,25</w:t>
            </w:r>
          </w:p>
        </w:tc>
        <w:tc>
          <w:tcPr>
            <w:tcW w:w="582"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100,00</w:t>
            </w:r>
          </w:p>
        </w:tc>
        <w:tc>
          <w:tcPr>
            <w:tcW w:w="787"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100,00</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235BE2" w:rsidRPr="007A03E5" w:rsidRDefault="003D3477" w:rsidP="00235BE2">
            <w:pPr>
              <w:spacing w:after="0" w:line="240" w:lineRule="auto"/>
              <w:jc w:val="right"/>
              <w:rPr>
                <w:rFonts w:ascii="Times New Roman" w:eastAsia="Times New Roman" w:hAnsi="Times New Roman" w:cs="Times New Roman"/>
                <w:sz w:val="15"/>
                <w:szCs w:val="15"/>
                <w:lang w:eastAsia="sk-SK"/>
              </w:rPr>
            </w:pPr>
            <w:r>
              <w:rPr>
                <w:rFonts w:ascii="Times New Roman" w:eastAsia="Times New Roman" w:hAnsi="Times New Roman" w:cs="Times New Roman"/>
                <w:sz w:val="15"/>
                <w:szCs w:val="15"/>
                <w:lang w:eastAsia="sk-SK"/>
              </w:rPr>
              <w:t>324 925,00</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3D3477" w:rsidP="00DB0544">
            <w:pPr>
              <w:spacing w:after="0" w:line="240" w:lineRule="auto"/>
              <w:jc w:val="right"/>
              <w:rPr>
                <w:rFonts w:ascii="Arial" w:eastAsia="Times New Roman" w:hAnsi="Arial" w:cs="Arial"/>
                <w:sz w:val="20"/>
                <w:szCs w:val="20"/>
                <w:lang w:eastAsia="sk-SK"/>
              </w:rPr>
            </w:pPr>
            <w:r>
              <w:rPr>
                <w:rFonts w:ascii="Times New Roman" w:eastAsia="Times New Roman" w:hAnsi="Times New Roman" w:cs="Times New Roman"/>
                <w:sz w:val="15"/>
                <w:szCs w:val="15"/>
                <w:lang w:eastAsia="sk-SK"/>
              </w:rPr>
              <w:t>320 535,00</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211 598,25</w:t>
            </w:r>
          </w:p>
        </w:tc>
        <w:tc>
          <w:tcPr>
            <w:tcW w:w="988"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211 598,25</w:t>
            </w:r>
          </w:p>
        </w:tc>
        <w:tc>
          <w:tcPr>
            <w:tcW w:w="1112" w:type="dxa"/>
            <w:tcBorders>
              <w:top w:val="single" w:sz="6" w:space="0" w:color="000000"/>
              <w:left w:val="single" w:sz="6" w:space="0" w:color="000000"/>
              <w:bottom w:val="single" w:sz="6" w:space="0" w:color="000000"/>
              <w:right w:val="single" w:sz="6" w:space="0" w:color="000000"/>
            </w:tcBorders>
            <w:vAlign w:val="center"/>
            <w:hideMark/>
          </w:tcPr>
          <w:p w:rsidR="008C1D0B" w:rsidRPr="007A03E5" w:rsidRDefault="008C1D0B" w:rsidP="00DB0544">
            <w:pPr>
              <w:spacing w:after="0" w:line="240" w:lineRule="auto"/>
              <w:jc w:val="right"/>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211 598,25</w:t>
            </w:r>
          </w:p>
        </w:tc>
      </w:tr>
      <w:tr w:rsidR="0094563D" w:rsidRPr="007A03E5" w:rsidTr="00043C7B">
        <w:trPr>
          <w:trHeight w:val="252"/>
          <w:tblCellSpacing w:w="0" w:type="dxa"/>
        </w:trPr>
        <w:tc>
          <w:tcPr>
            <w:tcW w:w="1828" w:type="dxa"/>
            <w:tcBorders>
              <w:top w:val="single" w:sz="6" w:space="0" w:color="000000"/>
              <w:left w:val="single" w:sz="6" w:space="0" w:color="000000"/>
              <w:bottom w:val="single" w:sz="6" w:space="0" w:color="000000"/>
              <w:right w:val="single" w:sz="6" w:space="0" w:color="000000"/>
            </w:tcBorders>
            <w:vAlign w:val="center"/>
          </w:tcPr>
          <w:p w:rsidR="00174673" w:rsidRPr="007A03E5" w:rsidRDefault="00174673" w:rsidP="00DB0544">
            <w:pPr>
              <w:spacing w:after="0" w:line="240" w:lineRule="auto"/>
              <w:rPr>
                <w:rFonts w:ascii="Times New Roman" w:eastAsia="Times New Roman" w:hAnsi="Times New Roman" w:cs="Times New Roman"/>
                <w:sz w:val="15"/>
                <w:szCs w:val="15"/>
                <w:lang w:eastAsia="sk-SK"/>
              </w:rPr>
            </w:pPr>
            <w:r w:rsidRPr="007A03E5">
              <w:rPr>
                <w:rFonts w:ascii="Times New Roman" w:eastAsia="Times New Roman" w:hAnsi="Times New Roman" w:cs="Times New Roman"/>
                <w:sz w:val="15"/>
                <w:szCs w:val="15"/>
                <w:lang w:eastAsia="sk-SK"/>
              </w:rPr>
              <w:t>Dopravný podnik Mesta</w:t>
            </w:r>
          </w:p>
        </w:tc>
        <w:tc>
          <w:tcPr>
            <w:tcW w:w="480" w:type="dxa"/>
            <w:tcBorders>
              <w:top w:val="single" w:sz="6" w:space="0" w:color="000000"/>
              <w:left w:val="single" w:sz="6" w:space="0" w:color="000000"/>
              <w:bottom w:val="single" w:sz="6" w:space="0" w:color="000000"/>
              <w:right w:val="single" w:sz="6" w:space="0" w:color="000000"/>
            </w:tcBorders>
            <w:vAlign w:val="center"/>
          </w:tcPr>
          <w:p w:rsidR="00174673" w:rsidRPr="007A03E5" w:rsidRDefault="00174673" w:rsidP="00DB0544">
            <w:pPr>
              <w:spacing w:after="0" w:line="240" w:lineRule="auto"/>
              <w:jc w:val="center"/>
              <w:rPr>
                <w:rFonts w:ascii="Times New Roman" w:eastAsia="Times New Roman" w:hAnsi="Times New Roman" w:cs="Times New Roman"/>
                <w:sz w:val="15"/>
                <w:szCs w:val="15"/>
                <w:lang w:eastAsia="sk-SK"/>
              </w:rPr>
            </w:pPr>
            <w:r w:rsidRPr="007A03E5">
              <w:rPr>
                <w:rFonts w:ascii="Times New Roman" w:eastAsia="Times New Roman" w:hAnsi="Times New Roman" w:cs="Times New Roman"/>
                <w:sz w:val="15"/>
                <w:szCs w:val="15"/>
                <w:lang w:eastAsia="sk-SK"/>
              </w:rPr>
              <w:t xml:space="preserve">a. s. </w:t>
            </w:r>
          </w:p>
        </w:tc>
        <w:tc>
          <w:tcPr>
            <w:tcW w:w="1047" w:type="dxa"/>
            <w:tcBorders>
              <w:top w:val="single" w:sz="6" w:space="0" w:color="000000"/>
              <w:left w:val="single" w:sz="6" w:space="0" w:color="000000"/>
              <w:bottom w:val="single" w:sz="6" w:space="0" w:color="000000"/>
              <w:right w:val="single" w:sz="6" w:space="0" w:color="000000"/>
            </w:tcBorders>
            <w:vAlign w:val="center"/>
          </w:tcPr>
          <w:p w:rsidR="00174673" w:rsidRPr="0037104F" w:rsidRDefault="00F53284"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 xml:space="preserve">  70 826,00</w:t>
            </w:r>
          </w:p>
        </w:tc>
        <w:tc>
          <w:tcPr>
            <w:tcW w:w="582" w:type="dxa"/>
            <w:tcBorders>
              <w:top w:val="single" w:sz="6" w:space="0" w:color="000000"/>
              <w:left w:val="single" w:sz="6" w:space="0" w:color="000000"/>
              <w:bottom w:val="single" w:sz="6" w:space="0" w:color="000000"/>
              <w:right w:val="single" w:sz="6" w:space="0" w:color="000000"/>
            </w:tcBorders>
            <w:vAlign w:val="center"/>
          </w:tcPr>
          <w:p w:rsidR="00174673" w:rsidRPr="0037104F" w:rsidRDefault="0017467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48,98</w:t>
            </w:r>
          </w:p>
        </w:tc>
        <w:tc>
          <w:tcPr>
            <w:tcW w:w="787" w:type="dxa"/>
            <w:tcBorders>
              <w:top w:val="single" w:sz="6" w:space="0" w:color="000000"/>
              <w:left w:val="single" w:sz="6" w:space="0" w:color="000000"/>
              <w:bottom w:val="single" w:sz="6" w:space="0" w:color="000000"/>
              <w:right w:val="single" w:sz="6" w:space="0" w:color="000000"/>
            </w:tcBorders>
            <w:vAlign w:val="center"/>
          </w:tcPr>
          <w:p w:rsidR="00174673" w:rsidRPr="0037104F" w:rsidRDefault="0017467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48,98</w:t>
            </w:r>
          </w:p>
        </w:tc>
        <w:tc>
          <w:tcPr>
            <w:tcW w:w="1080" w:type="dxa"/>
            <w:tcBorders>
              <w:top w:val="single" w:sz="6" w:space="0" w:color="000000"/>
              <w:left w:val="single" w:sz="6" w:space="0" w:color="000000"/>
              <w:bottom w:val="single" w:sz="6" w:space="0" w:color="000000"/>
              <w:right w:val="single" w:sz="6" w:space="0" w:color="000000"/>
            </w:tcBorders>
            <w:vAlign w:val="center"/>
          </w:tcPr>
          <w:p w:rsidR="00174673" w:rsidRPr="0037104F" w:rsidRDefault="007A03E5"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1 235 249,00</w:t>
            </w:r>
          </w:p>
        </w:tc>
        <w:tc>
          <w:tcPr>
            <w:tcW w:w="1140" w:type="dxa"/>
            <w:tcBorders>
              <w:top w:val="single" w:sz="6" w:space="0" w:color="000000"/>
              <w:left w:val="single" w:sz="6" w:space="0" w:color="000000"/>
              <w:bottom w:val="single" w:sz="6" w:space="0" w:color="000000"/>
              <w:right w:val="single" w:sz="6" w:space="0" w:color="000000"/>
            </w:tcBorders>
            <w:vAlign w:val="center"/>
          </w:tcPr>
          <w:p w:rsidR="00174673" w:rsidRPr="0037104F" w:rsidRDefault="007A03E5" w:rsidP="00334628">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1 021  109</w:t>
            </w:r>
            <w:r w:rsidR="00DB23C5" w:rsidRPr="0037104F">
              <w:rPr>
                <w:rFonts w:eastAsia="Times New Roman" w:cstheme="minorHAnsi"/>
                <w:sz w:val="16"/>
                <w:szCs w:val="16"/>
                <w:lang w:eastAsia="sk-SK"/>
              </w:rPr>
              <w:t>,00</w:t>
            </w:r>
          </w:p>
        </w:tc>
        <w:tc>
          <w:tcPr>
            <w:tcW w:w="1162" w:type="dxa"/>
            <w:tcBorders>
              <w:top w:val="single" w:sz="6" w:space="0" w:color="000000"/>
              <w:left w:val="single" w:sz="6" w:space="0" w:color="000000"/>
              <w:bottom w:val="single" w:sz="6" w:space="0" w:color="000000"/>
              <w:right w:val="single" w:sz="6" w:space="0" w:color="000000"/>
            </w:tcBorders>
            <w:vAlign w:val="center"/>
          </w:tcPr>
          <w:p w:rsidR="00174673" w:rsidRPr="0037104F" w:rsidRDefault="0017467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822 696,00</w:t>
            </w:r>
          </w:p>
        </w:tc>
        <w:tc>
          <w:tcPr>
            <w:tcW w:w="988" w:type="dxa"/>
            <w:tcBorders>
              <w:top w:val="single" w:sz="6" w:space="0" w:color="000000"/>
              <w:left w:val="single" w:sz="6" w:space="0" w:color="000000"/>
              <w:bottom w:val="single" w:sz="6" w:space="0" w:color="000000"/>
              <w:right w:val="single" w:sz="6" w:space="0" w:color="000000"/>
            </w:tcBorders>
            <w:vAlign w:val="center"/>
          </w:tcPr>
          <w:p w:rsidR="00174673" w:rsidRPr="0037104F" w:rsidRDefault="00A24AE2"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34 692,00</w:t>
            </w:r>
          </w:p>
        </w:tc>
        <w:tc>
          <w:tcPr>
            <w:tcW w:w="1112" w:type="dxa"/>
            <w:tcBorders>
              <w:top w:val="single" w:sz="6" w:space="0" w:color="000000"/>
              <w:left w:val="single" w:sz="6" w:space="0" w:color="000000"/>
              <w:bottom w:val="single" w:sz="6" w:space="0" w:color="000000"/>
              <w:right w:val="single" w:sz="6" w:space="0" w:color="000000"/>
            </w:tcBorders>
            <w:vAlign w:val="center"/>
          </w:tcPr>
          <w:p w:rsidR="00174673" w:rsidRPr="0037104F" w:rsidRDefault="0017467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34 692,00</w:t>
            </w:r>
          </w:p>
        </w:tc>
      </w:tr>
      <w:tr w:rsidR="0094563D" w:rsidRPr="007A03E5" w:rsidTr="00043C7B">
        <w:trPr>
          <w:trHeight w:val="251"/>
          <w:tblCellSpacing w:w="0" w:type="dxa"/>
        </w:trPr>
        <w:tc>
          <w:tcPr>
            <w:tcW w:w="1828" w:type="dxa"/>
            <w:tcBorders>
              <w:top w:val="single" w:sz="6" w:space="0" w:color="000000"/>
              <w:left w:val="single" w:sz="6" w:space="0" w:color="000000"/>
              <w:bottom w:val="single" w:sz="6" w:space="0" w:color="000000"/>
              <w:right w:val="single" w:sz="6" w:space="0" w:color="000000"/>
            </w:tcBorders>
            <w:vAlign w:val="center"/>
            <w:hideMark/>
          </w:tcPr>
          <w:p w:rsidR="00612E53" w:rsidRPr="007A03E5" w:rsidRDefault="00612E53" w:rsidP="00DB0544">
            <w:pPr>
              <w:spacing w:after="0" w:line="240" w:lineRule="auto"/>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STEFE</w:t>
            </w:r>
          </w:p>
        </w:tc>
        <w:tc>
          <w:tcPr>
            <w:tcW w:w="480" w:type="dxa"/>
            <w:tcBorders>
              <w:top w:val="single" w:sz="6" w:space="0" w:color="000000"/>
              <w:left w:val="single" w:sz="6" w:space="0" w:color="000000"/>
              <w:bottom w:val="single" w:sz="6" w:space="0" w:color="000000"/>
              <w:right w:val="single" w:sz="6" w:space="0" w:color="000000"/>
            </w:tcBorders>
            <w:vAlign w:val="center"/>
            <w:hideMark/>
          </w:tcPr>
          <w:p w:rsidR="00612E53" w:rsidRPr="007A03E5" w:rsidRDefault="00612E53" w:rsidP="00DB0544">
            <w:pPr>
              <w:spacing w:after="0" w:line="240" w:lineRule="auto"/>
              <w:jc w:val="center"/>
              <w:rPr>
                <w:rFonts w:ascii="Arial" w:eastAsia="Times New Roman" w:hAnsi="Arial" w:cs="Arial"/>
                <w:sz w:val="20"/>
                <w:szCs w:val="20"/>
                <w:lang w:eastAsia="sk-SK"/>
              </w:rPr>
            </w:pPr>
            <w:r w:rsidRPr="007A03E5">
              <w:rPr>
                <w:rFonts w:ascii="Times New Roman" w:eastAsia="Times New Roman" w:hAnsi="Times New Roman" w:cs="Times New Roman"/>
                <w:sz w:val="15"/>
                <w:szCs w:val="15"/>
                <w:lang w:eastAsia="sk-SK"/>
              </w:rPr>
              <w:t xml:space="preserve">a. s. </w:t>
            </w:r>
          </w:p>
        </w:tc>
        <w:tc>
          <w:tcPr>
            <w:tcW w:w="1047" w:type="dxa"/>
            <w:tcBorders>
              <w:top w:val="single" w:sz="6" w:space="0" w:color="000000"/>
              <w:left w:val="single" w:sz="6" w:space="0" w:color="000000"/>
              <w:bottom w:val="single" w:sz="6" w:space="0" w:color="000000"/>
              <w:right w:val="single" w:sz="6" w:space="0" w:color="000000"/>
            </w:tcBorders>
            <w:vAlign w:val="center"/>
            <w:hideMark/>
          </w:tcPr>
          <w:p w:rsidR="00612E53" w:rsidRPr="0037104F" w:rsidRDefault="00612E5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8 968</w:t>
            </w:r>
            <w:r w:rsidR="00F53284" w:rsidRPr="0037104F">
              <w:rPr>
                <w:rFonts w:eastAsia="Times New Roman" w:cstheme="minorHAnsi"/>
                <w:sz w:val="16"/>
                <w:szCs w:val="16"/>
                <w:lang w:eastAsia="sk-SK"/>
              </w:rPr>
              <w:t> </w:t>
            </w:r>
            <w:r w:rsidRPr="0037104F">
              <w:rPr>
                <w:rFonts w:eastAsia="Times New Roman" w:cstheme="minorHAnsi"/>
                <w:sz w:val="16"/>
                <w:szCs w:val="16"/>
                <w:lang w:eastAsia="sk-SK"/>
              </w:rPr>
              <w:t>400</w:t>
            </w:r>
            <w:r w:rsidR="00F53284" w:rsidRPr="0037104F">
              <w:rPr>
                <w:rFonts w:eastAsia="Times New Roman" w:cstheme="minorHAnsi"/>
                <w:sz w:val="16"/>
                <w:szCs w:val="16"/>
                <w:lang w:eastAsia="sk-SK"/>
              </w:rPr>
              <w:t>,00</w:t>
            </w:r>
          </w:p>
        </w:tc>
        <w:tc>
          <w:tcPr>
            <w:tcW w:w="582" w:type="dxa"/>
            <w:tcBorders>
              <w:top w:val="single" w:sz="6" w:space="0" w:color="000000"/>
              <w:left w:val="single" w:sz="6" w:space="0" w:color="000000"/>
              <w:bottom w:val="single" w:sz="6" w:space="0" w:color="000000"/>
              <w:right w:val="single" w:sz="6" w:space="0" w:color="000000"/>
            </w:tcBorders>
            <w:vAlign w:val="center"/>
            <w:hideMark/>
          </w:tcPr>
          <w:p w:rsidR="00612E53" w:rsidRPr="0037104F" w:rsidRDefault="00612E5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34,00</w:t>
            </w:r>
          </w:p>
        </w:tc>
        <w:tc>
          <w:tcPr>
            <w:tcW w:w="787" w:type="dxa"/>
            <w:tcBorders>
              <w:top w:val="single" w:sz="6" w:space="0" w:color="000000"/>
              <w:left w:val="single" w:sz="6" w:space="0" w:color="000000"/>
              <w:bottom w:val="single" w:sz="6" w:space="0" w:color="000000"/>
              <w:right w:val="single" w:sz="6" w:space="0" w:color="000000"/>
            </w:tcBorders>
            <w:vAlign w:val="center"/>
            <w:hideMark/>
          </w:tcPr>
          <w:p w:rsidR="00612E53" w:rsidRPr="0037104F" w:rsidRDefault="00612E5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34,00</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612E53" w:rsidRPr="0037104F" w:rsidRDefault="00A502E8"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11 822 382,19</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612E53" w:rsidRPr="0037104F" w:rsidRDefault="00682E42"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11 </w:t>
            </w:r>
            <w:r w:rsidR="007A03E5" w:rsidRPr="0037104F">
              <w:rPr>
                <w:rFonts w:eastAsia="Times New Roman" w:cstheme="minorHAnsi"/>
                <w:sz w:val="16"/>
                <w:szCs w:val="16"/>
                <w:lang w:eastAsia="sk-SK"/>
              </w:rPr>
              <w:t>704 498,49</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612E53" w:rsidRPr="0037104F" w:rsidRDefault="00612E5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3 049 256,00</w:t>
            </w:r>
          </w:p>
        </w:tc>
        <w:tc>
          <w:tcPr>
            <w:tcW w:w="988" w:type="dxa"/>
            <w:tcBorders>
              <w:top w:val="single" w:sz="6" w:space="0" w:color="000000"/>
              <w:left w:val="single" w:sz="6" w:space="0" w:color="000000"/>
              <w:bottom w:val="single" w:sz="6" w:space="0" w:color="000000"/>
              <w:right w:val="single" w:sz="6" w:space="0" w:color="000000"/>
            </w:tcBorders>
            <w:vAlign w:val="center"/>
            <w:hideMark/>
          </w:tcPr>
          <w:p w:rsidR="00612E53" w:rsidRPr="0037104F" w:rsidRDefault="00612E5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3 049 256,00</w:t>
            </w:r>
          </w:p>
        </w:tc>
        <w:tc>
          <w:tcPr>
            <w:tcW w:w="1112" w:type="dxa"/>
            <w:tcBorders>
              <w:top w:val="single" w:sz="6" w:space="0" w:color="000000"/>
              <w:left w:val="single" w:sz="6" w:space="0" w:color="000000"/>
              <w:bottom w:val="single" w:sz="6" w:space="0" w:color="000000"/>
              <w:right w:val="single" w:sz="6" w:space="0" w:color="000000"/>
            </w:tcBorders>
            <w:vAlign w:val="center"/>
            <w:hideMark/>
          </w:tcPr>
          <w:p w:rsidR="00612E53" w:rsidRPr="0037104F" w:rsidRDefault="00612E53" w:rsidP="00DB0544">
            <w:pPr>
              <w:spacing w:after="0" w:line="240" w:lineRule="auto"/>
              <w:jc w:val="right"/>
              <w:rPr>
                <w:rFonts w:eastAsia="Times New Roman" w:cstheme="minorHAnsi"/>
                <w:sz w:val="16"/>
                <w:szCs w:val="16"/>
                <w:lang w:eastAsia="sk-SK"/>
              </w:rPr>
            </w:pPr>
            <w:r w:rsidRPr="0037104F">
              <w:rPr>
                <w:rFonts w:eastAsia="Times New Roman" w:cstheme="minorHAnsi"/>
                <w:sz w:val="16"/>
                <w:szCs w:val="16"/>
                <w:lang w:eastAsia="sk-SK"/>
              </w:rPr>
              <w:t>3 049 256,00</w:t>
            </w:r>
          </w:p>
        </w:tc>
      </w:tr>
      <w:tr w:rsidR="0094563D" w:rsidRPr="0094563D" w:rsidTr="00043C7B">
        <w:trPr>
          <w:trHeight w:val="322"/>
          <w:tblCellSpacing w:w="0" w:type="dxa"/>
        </w:trPr>
        <w:tc>
          <w:tcPr>
            <w:tcW w:w="1828" w:type="dxa"/>
            <w:tcBorders>
              <w:top w:val="single" w:sz="4" w:space="0" w:color="auto"/>
              <w:left w:val="single" w:sz="4" w:space="0" w:color="auto"/>
              <w:bottom w:val="single" w:sz="4" w:space="0" w:color="auto"/>
              <w:right w:val="single" w:sz="4" w:space="0" w:color="auto"/>
            </w:tcBorders>
            <w:vAlign w:val="center"/>
          </w:tcPr>
          <w:p w:rsidR="00612E53" w:rsidRPr="0094563D" w:rsidRDefault="00612E53" w:rsidP="00DB0544">
            <w:pPr>
              <w:spacing w:after="0" w:line="240" w:lineRule="auto"/>
              <w:rPr>
                <w:rFonts w:ascii="Times New Roman" w:eastAsia="Times New Roman" w:hAnsi="Times New Roman" w:cs="Times New Roman"/>
                <w:color w:val="FF0000"/>
                <w:sz w:val="15"/>
                <w:szCs w:val="15"/>
                <w:lang w:eastAsia="sk-SK"/>
              </w:rPr>
            </w:pPr>
          </w:p>
        </w:tc>
        <w:tc>
          <w:tcPr>
            <w:tcW w:w="480" w:type="dxa"/>
            <w:tcBorders>
              <w:top w:val="single" w:sz="4" w:space="0" w:color="auto"/>
              <w:left w:val="single" w:sz="4" w:space="0" w:color="auto"/>
              <w:bottom w:val="single" w:sz="4" w:space="0" w:color="auto"/>
              <w:right w:val="single" w:sz="4" w:space="0" w:color="auto"/>
            </w:tcBorders>
            <w:vAlign w:val="center"/>
          </w:tcPr>
          <w:p w:rsidR="00612E53" w:rsidRPr="0094563D" w:rsidRDefault="00612E53" w:rsidP="00DB0544">
            <w:pPr>
              <w:spacing w:after="0" w:line="240" w:lineRule="auto"/>
              <w:jc w:val="center"/>
              <w:rPr>
                <w:rFonts w:ascii="Times New Roman" w:eastAsia="Times New Roman" w:hAnsi="Times New Roman" w:cs="Times New Roman"/>
                <w:color w:val="FF0000"/>
                <w:sz w:val="15"/>
                <w:szCs w:val="15"/>
                <w:lang w:eastAsia="sk-SK"/>
              </w:rPr>
            </w:pPr>
          </w:p>
        </w:tc>
        <w:tc>
          <w:tcPr>
            <w:tcW w:w="1047" w:type="dxa"/>
            <w:tcBorders>
              <w:top w:val="single" w:sz="4" w:space="0" w:color="auto"/>
              <w:left w:val="single" w:sz="4" w:space="0" w:color="auto"/>
              <w:bottom w:val="single" w:sz="4" w:space="0" w:color="auto"/>
              <w:right w:val="single" w:sz="4" w:space="0" w:color="auto"/>
            </w:tcBorders>
            <w:vAlign w:val="center"/>
          </w:tcPr>
          <w:p w:rsidR="00612E53" w:rsidRPr="0037104F" w:rsidRDefault="00BF0CFB" w:rsidP="00DB0544">
            <w:pPr>
              <w:spacing w:after="0" w:line="240" w:lineRule="auto"/>
              <w:jc w:val="right"/>
              <w:rPr>
                <w:rFonts w:eastAsia="Times New Roman" w:cstheme="minorHAnsi"/>
                <w:b/>
                <w:sz w:val="16"/>
                <w:szCs w:val="16"/>
                <w:lang w:eastAsia="sk-SK"/>
              </w:rPr>
            </w:pPr>
            <w:r w:rsidRPr="0037104F">
              <w:rPr>
                <w:rFonts w:eastAsia="Times New Roman" w:cstheme="minorHAnsi"/>
                <w:b/>
                <w:sz w:val="16"/>
                <w:szCs w:val="16"/>
                <w:lang w:eastAsia="sk-SK"/>
              </w:rPr>
              <w:t>25 </w:t>
            </w:r>
            <w:r w:rsidR="00BD7623" w:rsidRPr="0037104F">
              <w:rPr>
                <w:rFonts w:eastAsia="Times New Roman" w:cstheme="minorHAnsi"/>
                <w:b/>
                <w:sz w:val="16"/>
                <w:szCs w:val="16"/>
                <w:lang w:eastAsia="sk-SK"/>
              </w:rPr>
              <w:t>650 824,25</w:t>
            </w:r>
          </w:p>
        </w:tc>
        <w:tc>
          <w:tcPr>
            <w:tcW w:w="582" w:type="dxa"/>
            <w:tcBorders>
              <w:top w:val="single" w:sz="4" w:space="0" w:color="auto"/>
              <w:left w:val="single" w:sz="4" w:space="0" w:color="auto"/>
              <w:bottom w:val="single" w:sz="4" w:space="0" w:color="auto"/>
              <w:right w:val="single" w:sz="4" w:space="0" w:color="auto"/>
            </w:tcBorders>
            <w:vAlign w:val="center"/>
          </w:tcPr>
          <w:p w:rsidR="00612E53" w:rsidRPr="0037104F" w:rsidRDefault="00612E53" w:rsidP="00DB0544">
            <w:pPr>
              <w:spacing w:after="0" w:line="240" w:lineRule="auto"/>
              <w:jc w:val="right"/>
              <w:rPr>
                <w:rFonts w:eastAsia="Times New Roman" w:cstheme="minorHAnsi"/>
                <w:b/>
                <w:sz w:val="16"/>
                <w:szCs w:val="16"/>
                <w:lang w:eastAsia="sk-SK"/>
              </w:rPr>
            </w:pPr>
          </w:p>
        </w:tc>
        <w:tc>
          <w:tcPr>
            <w:tcW w:w="787" w:type="dxa"/>
            <w:tcBorders>
              <w:top w:val="single" w:sz="4" w:space="0" w:color="auto"/>
              <w:left w:val="single" w:sz="4" w:space="0" w:color="auto"/>
              <w:bottom w:val="single" w:sz="4" w:space="0" w:color="auto"/>
              <w:right w:val="single" w:sz="4" w:space="0" w:color="auto"/>
            </w:tcBorders>
            <w:vAlign w:val="center"/>
          </w:tcPr>
          <w:p w:rsidR="00612E53" w:rsidRPr="0037104F" w:rsidRDefault="00612E53" w:rsidP="00DB0544">
            <w:pPr>
              <w:spacing w:after="0" w:line="240" w:lineRule="auto"/>
              <w:jc w:val="right"/>
              <w:rPr>
                <w:rFonts w:eastAsia="Times New Roman" w:cstheme="minorHAnsi"/>
                <w:b/>
                <w:color w:val="FF0000"/>
                <w:sz w:val="16"/>
                <w:szCs w:val="16"/>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612E53" w:rsidRPr="00D6145F" w:rsidRDefault="00A24AE2" w:rsidP="00DB0544">
            <w:pPr>
              <w:spacing w:after="0" w:line="240" w:lineRule="auto"/>
              <w:jc w:val="right"/>
              <w:rPr>
                <w:rFonts w:eastAsia="Times New Roman" w:cstheme="minorHAnsi"/>
                <w:b/>
                <w:color w:val="FF0000"/>
                <w:sz w:val="16"/>
                <w:szCs w:val="16"/>
                <w:lang w:eastAsia="sk-SK"/>
              </w:rPr>
            </w:pPr>
            <w:r w:rsidRPr="00D6145F">
              <w:rPr>
                <w:rFonts w:eastAsia="Times New Roman" w:cstheme="minorHAnsi"/>
                <w:b/>
                <w:sz w:val="16"/>
                <w:szCs w:val="16"/>
                <w:lang w:eastAsia="sk-SK"/>
              </w:rPr>
              <w:t>41 </w:t>
            </w:r>
            <w:r w:rsidR="00D6145F" w:rsidRPr="00D6145F">
              <w:rPr>
                <w:rFonts w:eastAsia="Times New Roman" w:cstheme="minorHAnsi"/>
                <w:b/>
                <w:sz w:val="16"/>
                <w:szCs w:val="16"/>
                <w:lang w:eastAsia="sk-SK"/>
              </w:rPr>
              <w:t>113 744,00</w:t>
            </w:r>
          </w:p>
        </w:tc>
        <w:tc>
          <w:tcPr>
            <w:tcW w:w="1140" w:type="dxa"/>
            <w:tcBorders>
              <w:top w:val="single" w:sz="4" w:space="0" w:color="auto"/>
              <w:left w:val="single" w:sz="4" w:space="0" w:color="auto"/>
              <w:bottom w:val="single" w:sz="4" w:space="0" w:color="auto"/>
              <w:right w:val="single" w:sz="4" w:space="0" w:color="auto"/>
            </w:tcBorders>
            <w:vAlign w:val="center"/>
          </w:tcPr>
          <w:p w:rsidR="00612E53" w:rsidRPr="00D6145F" w:rsidRDefault="00A24AE2" w:rsidP="00DB0544">
            <w:pPr>
              <w:spacing w:after="0" w:line="240" w:lineRule="auto"/>
              <w:jc w:val="right"/>
              <w:rPr>
                <w:rFonts w:eastAsia="Times New Roman" w:cstheme="minorHAnsi"/>
                <w:b/>
                <w:sz w:val="16"/>
                <w:szCs w:val="16"/>
                <w:lang w:eastAsia="sk-SK"/>
              </w:rPr>
            </w:pPr>
            <w:r w:rsidRPr="00D6145F">
              <w:rPr>
                <w:rFonts w:eastAsia="Times New Roman" w:cstheme="minorHAnsi"/>
                <w:b/>
                <w:sz w:val="16"/>
                <w:szCs w:val="16"/>
                <w:lang w:eastAsia="sk-SK"/>
              </w:rPr>
              <w:t>40 </w:t>
            </w:r>
            <w:r w:rsidR="00D6145F" w:rsidRPr="00D6145F">
              <w:rPr>
                <w:rFonts w:eastAsia="Times New Roman" w:cstheme="minorHAnsi"/>
                <w:b/>
                <w:sz w:val="16"/>
                <w:szCs w:val="16"/>
                <w:lang w:eastAsia="sk-SK"/>
              </w:rPr>
              <w:t>520 166,00</w:t>
            </w:r>
          </w:p>
        </w:tc>
        <w:tc>
          <w:tcPr>
            <w:tcW w:w="1162" w:type="dxa"/>
            <w:tcBorders>
              <w:top w:val="single" w:sz="4" w:space="0" w:color="auto"/>
              <w:left w:val="single" w:sz="4" w:space="0" w:color="auto"/>
              <w:bottom w:val="single" w:sz="4" w:space="0" w:color="auto"/>
              <w:right w:val="single" w:sz="4" w:space="0" w:color="auto"/>
            </w:tcBorders>
            <w:vAlign w:val="center"/>
          </w:tcPr>
          <w:p w:rsidR="00612E53" w:rsidRPr="00D6145F" w:rsidRDefault="00CB357A" w:rsidP="00DB0544">
            <w:pPr>
              <w:spacing w:after="0" w:line="240" w:lineRule="auto"/>
              <w:jc w:val="right"/>
              <w:rPr>
                <w:rFonts w:eastAsia="Times New Roman" w:cstheme="minorHAnsi"/>
                <w:b/>
                <w:sz w:val="16"/>
                <w:szCs w:val="16"/>
                <w:lang w:eastAsia="sk-SK"/>
              </w:rPr>
            </w:pPr>
            <w:r w:rsidRPr="00D6145F">
              <w:rPr>
                <w:rFonts w:eastAsia="Times New Roman" w:cstheme="minorHAnsi"/>
                <w:b/>
                <w:sz w:val="16"/>
                <w:szCs w:val="16"/>
                <w:lang w:eastAsia="sk-SK"/>
              </w:rPr>
              <w:t>20</w:t>
            </w:r>
            <w:r w:rsidR="00B12339" w:rsidRPr="00D6145F">
              <w:rPr>
                <w:rFonts w:eastAsia="Times New Roman" w:cstheme="minorHAnsi"/>
                <w:b/>
                <w:sz w:val="16"/>
                <w:szCs w:val="16"/>
                <w:lang w:eastAsia="sk-SK"/>
              </w:rPr>
              <w:t> 483 550,25</w:t>
            </w:r>
          </w:p>
        </w:tc>
        <w:tc>
          <w:tcPr>
            <w:tcW w:w="988" w:type="dxa"/>
            <w:tcBorders>
              <w:top w:val="single" w:sz="4" w:space="0" w:color="auto"/>
              <w:left w:val="single" w:sz="4" w:space="0" w:color="auto"/>
              <w:bottom w:val="single" w:sz="4" w:space="0" w:color="auto"/>
              <w:right w:val="single" w:sz="4" w:space="0" w:color="auto"/>
            </w:tcBorders>
            <w:vAlign w:val="center"/>
          </w:tcPr>
          <w:p w:rsidR="00612E53" w:rsidRPr="0037104F" w:rsidRDefault="00A24AE2" w:rsidP="00DB0544">
            <w:pPr>
              <w:spacing w:after="0" w:line="240" w:lineRule="auto"/>
              <w:jc w:val="right"/>
              <w:rPr>
                <w:rFonts w:eastAsia="Times New Roman" w:cstheme="minorHAnsi"/>
                <w:b/>
                <w:sz w:val="16"/>
                <w:szCs w:val="16"/>
                <w:lang w:eastAsia="sk-SK"/>
              </w:rPr>
            </w:pPr>
            <w:r w:rsidRPr="0037104F">
              <w:rPr>
                <w:rFonts w:eastAsia="Times New Roman" w:cstheme="minorHAnsi"/>
                <w:b/>
                <w:sz w:val="16"/>
                <w:szCs w:val="16"/>
                <w:lang w:eastAsia="sk-SK"/>
              </w:rPr>
              <w:t>19 695 546,25</w:t>
            </w:r>
          </w:p>
        </w:tc>
        <w:tc>
          <w:tcPr>
            <w:tcW w:w="1112" w:type="dxa"/>
            <w:tcBorders>
              <w:top w:val="single" w:sz="4" w:space="0" w:color="auto"/>
              <w:left w:val="single" w:sz="4" w:space="0" w:color="auto"/>
              <w:bottom w:val="single" w:sz="4" w:space="0" w:color="auto"/>
              <w:right w:val="single" w:sz="4" w:space="0" w:color="auto"/>
            </w:tcBorders>
            <w:vAlign w:val="center"/>
          </w:tcPr>
          <w:p w:rsidR="00612E53" w:rsidRPr="0037104F" w:rsidRDefault="00174673" w:rsidP="00DB0544">
            <w:pPr>
              <w:spacing w:after="0" w:line="240" w:lineRule="auto"/>
              <w:jc w:val="right"/>
              <w:rPr>
                <w:rFonts w:eastAsia="Times New Roman" w:cstheme="minorHAnsi"/>
                <w:b/>
                <w:sz w:val="16"/>
                <w:szCs w:val="16"/>
                <w:lang w:eastAsia="sk-SK"/>
              </w:rPr>
            </w:pPr>
            <w:r w:rsidRPr="0037104F">
              <w:rPr>
                <w:rFonts w:eastAsia="Times New Roman" w:cstheme="minorHAnsi"/>
                <w:b/>
                <w:sz w:val="16"/>
                <w:szCs w:val="16"/>
                <w:lang w:eastAsia="sk-SK"/>
              </w:rPr>
              <w:t>19</w:t>
            </w:r>
            <w:r w:rsidR="00B12339" w:rsidRPr="0037104F">
              <w:rPr>
                <w:rFonts w:eastAsia="Times New Roman" w:cstheme="minorHAnsi"/>
                <w:b/>
                <w:sz w:val="16"/>
                <w:szCs w:val="16"/>
                <w:lang w:eastAsia="sk-SK"/>
              </w:rPr>
              <w:t> </w:t>
            </w:r>
            <w:r w:rsidR="00CB357A" w:rsidRPr="0037104F">
              <w:rPr>
                <w:rFonts w:eastAsia="Times New Roman" w:cstheme="minorHAnsi"/>
                <w:b/>
                <w:sz w:val="16"/>
                <w:szCs w:val="16"/>
                <w:lang w:eastAsia="sk-SK"/>
              </w:rPr>
              <w:t>6</w:t>
            </w:r>
            <w:r w:rsidR="00BD7623" w:rsidRPr="0037104F">
              <w:rPr>
                <w:rFonts w:eastAsia="Times New Roman" w:cstheme="minorHAnsi"/>
                <w:b/>
                <w:sz w:val="16"/>
                <w:szCs w:val="16"/>
                <w:lang w:eastAsia="sk-SK"/>
              </w:rPr>
              <w:t>95 546,25</w:t>
            </w:r>
          </w:p>
        </w:tc>
      </w:tr>
    </w:tbl>
    <w:p w:rsidR="00AA77C3" w:rsidRDefault="00AA77C3" w:rsidP="00DB0544">
      <w:pPr>
        <w:rPr>
          <w:b/>
        </w:rPr>
      </w:pPr>
    </w:p>
    <w:p w:rsidR="00A4133B" w:rsidRPr="0010256F" w:rsidRDefault="009C6CC1" w:rsidP="00DB0544">
      <w:pPr>
        <w:rPr>
          <w:b/>
        </w:rPr>
      </w:pPr>
      <w:r w:rsidRPr="0010256F">
        <w:rPr>
          <w:b/>
        </w:rPr>
        <w:t xml:space="preserve">4. </w:t>
      </w:r>
      <w:r w:rsidR="00872797" w:rsidRPr="0010256F">
        <w:rPr>
          <w:b/>
        </w:rPr>
        <w:t>Dlhové cenné papiere a realizovateľné cenné papiere (r. 027 a 028 súvahy)</w:t>
      </w:r>
    </w:p>
    <w:p w:rsidR="009C6CC1" w:rsidRPr="0010256F" w:rsidRDefault="009C6CC1" w:rsidP="00DB0544">
      <w:r w:rsidRPr="0010256F">
        <w:t xml:space="preserve">a) dlhové cenné papiere držané do splatnosti a realizovateľné cenné papiere </w:t>
      </w:r>
    </w:p>
    <w:tbl>
      <w:tblPr>
        <w:tblStyle w:val="Mriekatabuky"/>
        <w:tblW w:w="10343" w:type="dxa"/>
        <w:tblLook w:val="04A0" w:firstRow="1" w:lastRow="0" w:firstColumn="1" w:lastColumn="0" w:noHBand="0" w:noVBand="1"/>
      </w:tblPr>
      <w:tblGrid>
        <w:gridCol w:w="2426"/>
        <w:gridCol w:w="860"/>
        <w:gridCol w:w="1104"/>
        <w:gridCol w:w="1275"/>
        <w:gridCol w:w="2410"/>
        <w:gridCol w:w="2268"/>
      </w:tblGrid>
      <w:tr w:rsidR="0010256F" w:rsidRPr="0010256F" w:rsidTr="00AA77C3">
        <w:trPr>
          <w:trHeight w:val="884"/>
        </w:trPr>
        <w:tc>
          <w:tcPr>
            <w:tcW w:w="2426" w:type="dxa"/>
            <w:vAlign w:val="center"/>
          </w:tcPr>
          <w:p w:rsidR="00A4133B" w:rsidRPr="0010256F" w:rsidRDefault="00872797" w:rsidP="00DB0544">
            <w:pPr>
              <w:rPr>
                <w:b/>
                <w:sz w:val="18"/>
                <w:szCs w:val="18"/>
              </w:rPr>
            </w:pPr>
            <w:r w:rsidRPr="0010256F">
              <w:rPr>
                <w:b/>
                <w:sz w:val="18"/>
                <w:szCs w:val="18"/>
              </w:rPr>
              <w:t>Názov emitenta</w:t>
            </w:r>
          </w:p>
        </w:tc>
        <w:tc>
          <w:tcPr>
            <w:tcW w:w="860" w:type="dxa"/>
            <w:vAlign w:val="center"/>
          </w:tcPr>
          <w:p w:rsidR="00A4133B" w:rsidRPr="0010256F" w:rsidRDefault="00872797" w:rsidP="00DB0544">
            <w:pPr>
              <w:jc w:val="center"/>
              <w:rPr>
                <w:b/>
                <w:sz w:val="18"/>
                <w:szCs w:val="18"/>
              </w:rPr>
            </w:pPr>
            <w:r w:rsidRPr="0010256F">
              <w:rPr>
                <w:b/>
                <w:sz w:val="18"/>
                <w:szCs w:val="18"/>
              </w:rPr>
              <w:t>Druh cenného papiera</w:t>
            </w:r>
          </w:p>
        </w:tc>
        <w:tc>
          <w:tcPr>
            <w:tcW w:w="1104" w:type="dxa"/>
            <w:vAlign w:val="center"/>
          </w:tcPr>
          <w:p w:rsidR="00A4133B" w:rsidRPr="0010256F" w:rsidRDefault="00872797" w:rsidP="00DB0544">
            <w:pPr>
              <w:jc w:val="center"/>
              <w:rPr>
                <w:b/>
                <w:sz w:val="18"/>
                <w:szCs w:val="18"/>
              </w:rPr>
            </w:pPr>
            <w:r w:rsidRPr="0010256F">
              <w:rPr>
                <w:b/>
                <w:sz w:val="18"/>
                <w:szCs w:val="18"/>
              </w:rPr>
              <w:t>Výnos</w:t>
            </w:r>
          </w:p>
        </w:tc>
        <w:tc>
          <w:tcPr>
            <w:tcW w:w="1275" w:type="dxa"/>
            <w:vAlign w:val="center"/>
          </w:tcPr>
          <w:p w:rsidR="00A4133B" w:rsidRPr="0010256F" w:rsidRDefault="00872797" w:rsidP="00DB0544">
            <w:pPr>
              <w:jc w:val="center"/>
              <w:rPr>
                <w:b/>
                <w:sz w:val="18"/>
                <w:szCs w:val="18"/>
              </w:rPr>
            </w:pPr>
            <w:r w:rsidRPr="0010256F">
              <w:rPr>
                <w:b/>
                <w:sz w:val="18"/>
                <w:szCs w:val="18"/>
              </w:rPr>
              <w:t>Dátum splatnosti</w:t>
            </w:r>
          </w:p>
        </w:tc>
        <w:tc>
          <w:tcPr>
            <w:tcW w:w="2410" w:type="dxa"/>
            <w:vAlign w:val="center"/>
          </w:tcPr>
          <w:p w:rsidR="00A4133B" w:rsidRPr="0010256F" w:rsidRDefault="00872797" w:rsidP="00DB0544">
            <w:pPr>
              <w:jc w:val="center"/>
              <w:rPr>
                <w:b/>
                <w:sz w:val="18"/>
                <w:szCs w:val="18"/>
              </w:rPr>
            </w:pPr>
            <w:r w:rsidRPr="0010256F">
              <w:rPr>
                <w:b/>
                <w:sz w:val="18"/>
                <w:szCs w:val="18"/>
              </w:rPr>
              <w:t>Účtovná hodnota vykázaná v súvahe ÚJ k 31.12. bežného účtovného obdobia</w:t>
            </w:r>
          </w:p>
        </w:tc>
        <w:tc>
          <w:tcPr>
            <w:tcW w:w="2268" w:type="dxa"/>
            <w:vAlign w:val="center"/>
          </w:tcPr>
          <w:p w:rsidR="00A4133B" w:rsidRPr="0010256F" w:rsidRDefault="00872797" w:rsidP="00DB0544">
            <w:pPr>
              <w:jc w:val="center"/>
              <w:rPr>
                <w:b/>
                <w:sz w:val="18"/>
                <w:szCs w:val="18"/>
              </w:rPr>
            </w:pPr>
            <w:r w:rsidRPr="0010256F">
              <w:rPr>
                <w:b/>
                <w:sz w:val="18"/>
                <w:szCs w:val="18"/>
              </w:rPr>
              <w:t>Účtovná hodnota vykázaná v súvahe ÚJ k 31.12. predchádzajúceho účtovného obdobia</w:t>
            </w:r>
          </w:p>
        </w:tc>
      </w:tr>
      <w:tr w:rsidR="0010256F" w:rsidRPr="00025384" w:rsidTr="00AA77C3">
        <w:tc>
          <w:tcPr>
            <w:tcW w:w="2426" w:type="dxa"/>
            <w:vAlign w:val="center"/>
          </w:tcPr>
          <w:p w:rsidR="00872797" w:rsidRPr="00025384" w:rsidRDefault="00872797" w:rsidP="00DB0544">
            <w:pPr>
              <w:rPr>
                <w:sz w:val="18"/>
                <w:szCs w:val="18"/>
              </w:rPr>
            </w:pPr>
            <w:r w:rsidRPr="00025384">
              <w:rPr>
                <w:sz w:val="18"/>
                <w:szCs w:val="18"/>
              </w:rPr>
              <w:t>Stredoslovenská vodárenská spoločnosť</w:t>
            </w:r>
          </w:p>
        </w:tc>
        <w:tc>
          <w:tcPr>
            <w:tcW w:w="860" w:type="dxa"/>
            <w:vAlign w:val="center"/>
          </w:tcPr>
          <w:p w:rsidR="00872797" w:rsidRPr="00025384" w:rsidRDefault="00872797" w:rsidP="00DB0544">
            <w:pPr>
              <w:jc w:val="center"/>
              <w:rPr>
                <w:sz w:val="18"/>
                <w:szCs w:val="18"/>
              </w:rPr>
            </w:pPr>
            <w:r w:rsidRPr="00025384">
              <w:rPr>
                <w:sz w:val="18"/>
                <w:szCs w:val="18"/>
              </w:rPr>
              <w:t>Akcie</w:t>
            </w:r>
          </w:p>
        </w:tc>
        <w:tc>
          <w:tcPr>
            <w:tcW w:w="1104" w:type="dxa"/>
            <w:vAlign w:val="center"/>
          </w:tcPr>
          <w:p w:rsidR="00872797" w:rsidRPr="00025384" w:rsidRDefault="00872797" w:rsidP="00DB0544">
            <w:pPr>
              <w:jc w:val="center"/>
              <w:rPr>
                <w:sz w:val="18"/>
                <w:szCs w:val="18"/>
              </w:rPr>
            </w:pPr>
            <w:r w:rsidRPr="00025384">
              <w:rPr>
                <w:sz w:val="18"/>
                <w:szCs w:val="18"/>
              </w:rPr>
              <w:t>Neurčený</w:t>
            </w:r>
          </w:p>
        </w:tc>
        <w:tc>
          <w:tcPr>
            <w:tcW w:w="1275" w:type="dxa"/>
            <w:vAlign w:val="center"/>
          </w:tcPr>
          <w:p w:rsidR="00872797" w:rsidRPr="00025384" w:rsidRDefault="00872797" w:rsidP="00DB0544">
            <w:pPr>
              <w:jc w:val="center"/>
              <w:rPr>
                <w:sz w:val="18"/>
                <w:szCs w:val="18"/>
              </w:rPr>
            </w:pPr>
            <w:r w:rsidRPr="00025384">
              <w:rPr>
                <w:sz w:val="18"/>
                <w:szCs w:val="18"/>
              </w:rPr>
              <w:t>Neurčený</w:t>
            </w:r>
          </w:p>
        </w:tc>
        <w:tc>
          <w:tcPr>
            <w:tcW w:w="2410" w:type="dxa"/>
            <w:vAlign w:val="center"/>
          </w:tcPr>
          <w:p w:rsidR="00872797" w:rsidRPr="00025384" w:rsidRDefault="0010256F" w:rsidP="00DB0544">
            <w:pPr>
              <w:jc w:val="right"/>
              <w:rPr>
                <w:noProof/>
                <w:sz w:val="18"/>
                <w:szCs w:val="18"/>
              </w:rPr>
            </w:pPr>
            <w:r w:rsidRPr="00025384">
              <w:rPr>
                <w:noProof/>
                <w:sz w:val="18"/>
                <w:szCs w:val="18"/>
              </w:rPr>
              <w:t>15 882 760,00</w:t>
            </w:r>
          </w:p>
        </w:tc>
        <w:tc>
          <w:tcPr>
            <w:tcW w:w="2268" w:type="dxa"/>
            <w:vAlign w:val="center"/>
          </w:tcPr>
          <w:p w:rsidR="00872797" w:rsidRPr="00025384" w:rsidRDefault="00B44170" w:rsidP="00DB0544">
            <w:pPr>
              <w:jc w:val="right"/>
              <w:rPr>
                <w:sz w:val="18"/>
                <w:szCs w:val="18"/>
              </w:rPr>
            </w:pPr>
            <w:r w:rsidRPr="00025384">
              <w:rPr>
                <w:sz w:val="18"/>
                <w:szCs w:val="18"/>
              </w:rPr>
              <w:fldChar w:fldCharType="begin"/>
            </w:r>
            <w:r w:rsidRPr="00025384">
              <w:rPr>
                <w:sz w:val="18"/>
                <w:szCs w:val="18"/>
              </w:rPr>
              <w:instrText xml:space="preserve"> =SUM(LEFT) \# "# ##0,00" </w:instrText>
            </w:r>
            <w:r w:rsidRPr="00025384">
              <w:rPr>
                <w:sz w:val="18"/>
                <w:szCs w:val="18"/>
              </w:rPr>
              <w:fldChar w:fldCharType="separate"/>
            </w:r>
            <w:r w:rsidRPr="00025384">
              <w:rPr>
                <w:noProof/>
                <w:sz w:val="18"/>
                <w:szCs w:val="18"/>
              </w:rPr>
              <w:t>15 882 760,00</w:t>
            </w:r>
            <w:r w:rsidRPr="00025384">
              <w:rPr>
                <w:sz w:val="18"/>
                <w:szCs w:val="18"/>
              </w:rPr>
              <w:fldChar w:fldCharType="end"/>
            </w:r>
          </w:p>
        </w:tc>
      </w:tr>
      <w:tr w:rsidR="0010256F" w:rsidRPr="00025384" w:rsidTr="00AA77C3">
        <w:trPr>
          <w:trHeight w:val="284"/>
        </w:trPr>
        <w:tc>
          <w:tcPr>
            <w:tcW w:w="2426" w:type="dxa"/>
            <w:vAlign w:val="center"/>
          </w:tcPr>
          <w:p w:rsidR="00872797" w:rsidRPr="00025384" w:rsidRDefault="00872797" w:rsidP="00DB0544">
            <w:pPr>
              <w:rPr>
                <w:sz w:val="18"/>
                <w:szCs w:val="18"/>
              </w:rPr>
            </w:pPr>
            <w:r w:rsidRPr="00025384">
              <w:rPr>
                <w:sz w:val="18"/>
                <w:szCs w:val="18"/>
              </w:rPr>
              <w:t>BIC</w:t>
            </w:r>
          </w:p>
        </w:tc>
        <w:tc>
          <w:tcPr>
            <w:tcW w:w="860" w:type="dxa"/>
            <w:vAlign w:val="center"/>
          </w:tcPr>
          <w:p w:rsidR="00872797" w:rsidRPr="00025384" w:rsidRDefault="00872797" w:rsidP="00DB0544">
            <w:pPr>
              <w:jc w:val="center"/>
              <w:rPr>
                <w:sz w:val="18"/>
                <w:szCs w:val="18"/>
              </w:rPr>
            </w:pPr>
            <w:r w:rsidRPr="00025384">
              <w:rPr>
                <w:sz w:val="18"/>
                <w:szCs w:val="18"/>
              </w:rPr>
              <w:t>Podiel</w:t>
            </w:r>
          </w:p>
        </w:tc>
        <w:tc>
          <w:tcPr>
            <w:tcW w:w="1104" w:type="dxa"/>
            <w:vAlign w:val="center"/>
          </w:tcPr>
          <w:p w:rsidR="00872797" w:rsidRPr="00025384" w:rsidRDefault="00872797" w:rsidP="00DB0544">
            <w:pPr>
              <w:jc w:val="center"/>
              <w:rPr>
                <w:sz w:val="18"/>
                <w:szCs w:val="18"/>
              </w:rPr>
            </w:pPr>
            <w:r w:rsidRPr="00025384">
              <w:rPr>
                <w:sz w:val="18"/>
                <w:szCs w:val="18"/>
              </w:rPr>
              <w:t>Neurčený</w:t>
            </w:r>
          </w:p>
        </w:tc>
        <w:tc>
          <w:tcPr>
            <w:tcW w:w="1275" w:type="dxa"/>
            <w:vAlign w:val="center"/>
          </w:tcPr>
          <w:p w:rsidR="00872797" w:rsidRPr="00025384" w:rsidRDefault="00872797" w:rsidP="00DB0544">
            <w:pPr>
              <w:jc w:val="center"/>
              <w:rPr>
                <w:sz w:val="18"/>
                <w:szCs w:val="18"/>
              </w:rPr>
            </w:pPr>
            <w:r w:rsidRPr="00025384">
              <w:rPr>
                <w:sz w:val="18"/>
                <w:szCs w:val="18"/>
              </w:rPr>
              <w:t>Neurčený</w:t>
            </w:r>
          </w:p>
        </w:tc>
        <w:tc>
          <w:tcPr>
            <w:tcW w:w="2410" w:type="dxa"/>
            <w:vAlign w:val="center"/>
          </w:tcPr>
          <w:p w:rsidR="00872797" w:rsidRPr="00025384" w:rsidRDefault="00872797" w:rsidP="00DB0544">
            <w:pPr>
              <w:jc w:val="right"/>
              <w:rPr>
                <w:noProof/>
                <w:sz w:val="18"/>
                <w:szCs w:val="18"/>
              </w:rPr>
            </w:pPr>
            <w:r w:rsidRPr="00025384">
              <w:rPr>
                <w:noProof/>
                <w:sz w:val="18"/>
                <w:szCs w:val="18"/>
              </w:rPr>
              <w:fldChar w:fldCharType="begin"/>
            </w:r>
            <w:r w:rsidRPr="00025384">
              <w:rPr>
                <w:noProof/>
                <w:sz w:val="18"/>
                <w:szCs w:val="18"/>
              </w:rPr>
              <w:instrText xml:space="preserve"> =3486 \# "# ##0,00" </w:instrText>
            </w:r>
            <w:r w:rsidRPr="00025384">
              <w:rPr>
                <w:noProof/>
                <w:sz w:val="18"/>
                <w:szCs w:val="18"/>
              </w:rPr>
              <w:fldChar w:fldCharType="separate"/>
            </w:r>
            <w:r w:rsidRPr="00025384">
              <w:rPr>
                <w:noProof/>
                <w:sz w:val="18"/>
                <w:szCs w:val="18"/>
              </w:rPr>
              <w:t>3 486,00</w:t>
            </w:r>
            <w:r w:rsidRPr="00025384">
              <w:rPr>
                <w:noProof/>
                <w:sz w:val="18"/>
                <w:szCs w:val="18"/>
              </w:rPr>
              <w:fldChar w:fldCharType="end"/>
            </w:r>
          </w:p>
        </w:tc>
        <w:tc>
          <w:tcPr>
            <w:tcW w:w="2268" w:type="dxa"/>
            <w:vAlign w:val="center"/>
          </w:tcPr>
          <w:p w:rsidR="00872797" w:rsidRPr="00025384" w:rsidRDefault="00B44170" w:rsidP="00DB0544">
            <w:pPr>
              <w:jc w:val="right"/>
              <w:rPr>
                <w:sz w:val="18"/>
                <w:szCs w:val="18"/>
              </w:rPr>
            </w:pPr>
            <w:r w:rsidRPr="00025384">
              <w:rPr>
                <w:noProof/>
                <w:sz w:val="18"/>
                <w:szCs w:val="18"/>
              </w:rPr>
              <w:fldChar w:fldCharType="begin"/>
            </w:r>
            <w:r w:rsidRPr="00025384">
              <w:rPr>
                <w:noProof/>
                <w:sz w:val="18"/>
                <w:szCs w:val="18"/>
              </w:rPr>
              <w:instrText xml:space="preserve"> =3486 \# "# ##0,00" </w:instrText>
            </w:r>
            <w:r w:rsidRPr="00025384">
              <w:rPr>
                <w:noProof/>
                <w:sz w:val="18"/>
                <w:szCs w:val="18"/>
              </w:rPr>
              <w:fldChar w:fldCharType="separate"/>
            </w:r>
            <w:r w:rsidRPr="00025384">
              <w:rPr>
                <w:noProof/>
                <w:sz w:val="18"/>
                <w:szCs w:val="18"/>
              </w:rPr>
              <w:t>3 486,00</w:t>
            </w:r>
            <w:r w:rsidRPr="00025384">
              <w:rPr>
                <w:noProof/>
                <w:sz w:val="18"/>
                <w:szCs w:val="18"/>
              </w:rPr>
              <w:fldChar w:fldCharType="end"/>
            </w:r>
          </w:p>
        </w:tc>
      </w:tr>
      <w:tr w:rsidR="0010256F" w:rsidRPr="00025384" w:rsidTr="00AA77C3">
        <w:trPr>
          <w:trHeight w:val="284"/>
        </w:trPr>
        <w:tc>
          <w:tcPr>
            <w:tcW w:w="5665" w:type="dxa"/>
            <w:gridSpan w:val="4"/>
            <w:vAlign w:val="center"/>
          </w:tcPr>
          <w:p w:rsidR="00B44170" w:rsidRPr="00025384" w:rsidRDefault="00B44170" w:rsidP="00DB0544">
            <w:pPr>
              <w:rPr>
                <w:sz w:val="18"/>
                <w:szCs w:val="18"/>
              </w:rPr>
            </w:pPr>
            <w:r w:rsidRPr="00025384">
              <w:rPr>
                <w:sz w:val="18"/>
                <w:szCs w:val="18"/>
              </w:rPr>
              <w:t>Spolu</w:t>
            </w:r>
          </w:p>
        </w:tc>
        <w:tc>
          <w:tcPr>
            <w:tcW w:w="2410" w:type="dxa"/>
            <w:vAlign w:val="center"/>
          </w:tcPr>
          <w:p w:rsidR="00B44170" w:rsidRPr="00025384" w:rsidRDefault="00B44170" w:rsidP="00DB0544">
            <w:pPr>
              <w:jc w:val="right"/>
              <w:rPr>
                <w:sz w:val="18"/>
                <w:szCs w:val="18"/>
              </w:rPr>
            </w:pPr>
            <w:r w:rsidRPr="00025384">
              <w:rPr>
                <w:sz w:val="18"/>
                <w:szCs w:val="18"/>
              </w:rPr>
              <w:fldChar w:fldCharType="begin"/>
            </w:r>
            <w:r w:rsidRPr="00025384">
              <w:rPr>
                <w:sz w:val="18"/>
                <w:szCs w:val="18"/>
              </w:rPr>
              <w:instrText xml:space="preserve"> =SUM(ABOVE) \# "# ##0,00" </w:instrText>
            </w:r>
            <w:r w:rsidRPr="00025384">
              <w:rPr>
                <w:sz w:val="18"/>
                <w:szCs w:val="18"/>
              </w:rPr>
              <w:fldChar w:fldCharType="separate"/>
            </w:r>
            <w:r w:rsidRPr="00025384">
              <w:rPr>
                <w:noProof/>
                <w:sz w:val="18"/>
                <w:szCs w:val="18"/>
              </w:rPr>
              <w:t>15 886 246,00</w:t>
            </w:r>
            <w:r w:rsidRPr="00025384">
              <w:rPr>
                <w:sz w:val="18"/>
                <w:szCs w:val="18"/>
              </w:rPr>
              <w:fldChar w:fldCharType="end"/>
            </w:r>
          </w:p>
        </w:tc>
        <w:tc>
          <w:tcPr>
            <w:tcW w:w="2268" w:type="dxa"/>
            <w:vAlign w:val="center"/>
          </w:tcPr>
          <w:p w:rsidR="00B44170" w:rsidRPr="00025384" w:rsidRDefault="00B44170" w:rsidP="00DB0544">
            <w:pPr>
              <w:jc w:val="right"/>
              <w:rPr>
                <w:sz w:val="18"/>
                <w:szCs w:val="18"/>
              </w:rPr>
            </w:pPr>
            <w:r w:rsidRPr="00025384">
              <w:rPr>
                <w:sz w:val="18"/>
                <w:szCs w:val="18"/>
              </w:rPr>
              <w:fldChar w:fldCharType="begin"/>
            </w:r>
            <w:r w:rsidRPr="00025384">
              <w:rPr>
                <w:sz w:val="18"/>
                <w:szCs w:val="18"/>
              </w:rPr>
              <w:instrText xml:space="preserve"> =SUM(ABOVE) \# "# ##0,00" </w:instrText>
            </w:r>
            <w:r w:rsidRPr="00025384">
              <w:rPr>
                <w:sz w:val="18"/>
                <w:szCs w:val="18"/>
              </w:rPr>
              <w:fldChar w:fldCharType="separate"/>
            </w:r>
            <w:r w:rsidRPr="00025384">
              <w:rPr>
                <w:noProof/>
                <w:sz w:val="18"/>
                <w:szCs w:val="18"/>
              </w:rPr>
              <w:t>15 886 246,00</w:t>
            </w:r>
            <w:r w:rsidRPr="00025384">
              <w:rPr>
                <w:sz w:val="18"/>
                <w:szCs w:val="18"/>
              </w:rPr>
              <w:fldChar w:fldCharType="end"/>
            </w:r>
          </w:p>
        </w:tc>
      </w:tr>
    </w:tbl>
    <w:p w:rsidR="00054A5B" w:rsidRPr="00025384" w:rsidRDefault="009C6CC1" w:rsidP="00DB0544">
      <w:pPr>
        <w:pStyle w:val="Normlnywebov"/>
        <w:spacing w:after="0"/>
        <w:rPr>
          <w:rFonts w:asciiTheme="minorHAnsi" w:hAnsiTheme="minorHAnsi"/>
        </w:rPr>
      </w:pPr>
      <w:r w:rsidRPr="00025384">
        <w:rPr>
          <w:rFonts w:asciiTheme="minorHAnsi" w:hAnsiTheme="minorHAnsi"/>
        </w:rPr>
        <w:t xml:space="preserve">b) </w:t>
      </w:r>
      <w:r w:rsidR="00054A5B" w:rsidRPr="00025384">
        <w:rPr>
          <w:rFonts w:asciiTheme="minorHAnsi" w:hAnsiTheme="minorHAnsi"/>
        </w:rPr>
        <w:t>Dlhodobé pôžičky a ostatný dlhodobý finančný majetok Mesto nemá.</w:t>
      </w:r>
    </w:p>
    <w:p w:rsidR="005F4F2D" w:rsidRPr="0010256F" w:rsidRDefault="005F4F2D" w:rsidP="00DB0544">
      <w:pPr>
        <w:pStyle w:val="Normlnywebov"/>
        <w:spacing w:after="0"/>
        <w:jc w:val="center"/>
        <w:rPr>
          <w:rFonts w:asciiTheme="minorHAnsi" w:hAnsiTheme="minorHAnsi"/>
          <w:b/>
          <w:bCs/>
          <w:sz w:val="22"/>
          <w:szCs w:val="22"/>
        </w:rPr>
      </w:pPr>
    </w:p>
    <w:p w:rsidR="00054A5B" w:rsidRPr="00054A5B" w:rsidRDefault="009C6CC1" w:rsidP="00DB0544">
      <w:pPr>
        <w:pStyle w:val="Normlnywebov"/>
        <w:spacing w:after="0"/>
        <w:jc w:val="center"/>
        <w:rPr>
          <w:rFonts w:asciiTheme="minorHAnsi" w:hAnsiTheme="minorHAnsi"/>
        </w:rPr>
      </w:pPr>
      <w:r>
        <w:rPr>
          <w:rFonts w:asciiTheme="minorHAnsi" w:hAnsiTheme="minorHAnsi"/>
          <w:b/>
          <w:bCs/>
          <w:sz w:val="22"/>
          <w:szCs w:val="22"/>
        </w:rPr>
        <w:t xml:space="preserve">B  </w:t>
      </w:r>
      <w:r w:rsidR="00054A5B" w:rsidRPr="00054A5B">
        <w:rPr>
          <w:rFonts w:asciiTheme="minorHAnsi" w:hAnsiTheme="minorHAnsi"/>
          <w:b/>
          <w:bCs/>
          <w:sz w:val="22"/>
          <w:szCs w:val="22"/>
        </w:rPr>
        <w:t>Obežný majetok</w:t>
      </w:r>
    </w:p>
    <w:p w:rsidR="00054A5B" w:rsidRPr="00054A5B" w:rsidRDefault="00664DAD" w:rsidP="00DB0544">
      <w:pPr>
        <w:pStyle w:val="Normlnywebov"/>
        <w:spacing w:after="0"/>
        <w:ind w:left="2523" w:hanging="2523"/>
        <w:rPr>
          <w:rFonts w:asciiTheme="minorHAnsi" w:hAnsiTheme="minorHAnsi"/>
        </w:rPr>
      </w:pPr>
      <w:r>
        <w:rPr>
          <w:rFonts w:asciiTheme="minorHAnsi" w:hAnsiTheme="minorHAnsi"/>
          <w:b/>
          <w:bCs/>
          <w:sz w:val="22"/>
          <w:szCs w:val="22"/>
        </w:rPr>
        <w:t>1)</w:t>
      </w:r>
      <w:r w:rsidR="00054A5B" w:rsidRPr="00054A5B">
        <w:rPr>
          <w:rFonts w:asciiTheme="minorHAnsi" w:hAnsiTheme="minorHAnsi"/>
          <w:b/>
          <w:bCs/>
          <w:sz w:val="22"/>
          <w:szCs w:val="22"/>
        </w:rPr>
        <w:t>Zásoby</w:t>
      </w:r>
    </w:p>
    <w:p w:rsidR="00F57CB5" w:rsidRDefault="00054A5B" w:rsidP="00F57CB5">
      <w:pPr>
        <w:pStyle w:val="Normlnywebov"/>
        <w:spacing w:after="0"/>
        <w:ind w:right="452"/>
        <w:rPr>
          <w:rFonts w:asciiTheme="minorHAnsi" w:hAnsiTheme="minorHAnsi"/>
          <w:sz w:val="22"/>
          <w:szCs w:val="22"/>
        </w:rPr>
      </w:pPr>
      <w:r w:rsidRPr="00054A5B">
        <w:rPr>
          <w:rFonts w:asciiTheme="minorHAnsi" w:hAnsiTheme="minorHAnsi"/>
          <w:sz w:val="22"/>
          <w:szCs w:val="22"/>
        </w:rPr>
        <w:t>Opravné položky k zásobám Mesto netvorilo. Záložné právo na zásoby Mesto nemá. Poistenie je riešené v poistení majetku.</w:t>
      </w:r>
    </w:p>
    <w:p w:rsidR="00054A5B" w:rsidRPr="00010D05" w:rsidRDefault="00664DAD" w:rsidP="00F57CB5">
      <w:pPr>
        <w:pStyle w:val="Normlnywebov"/>
        <w:spacing w:after="0"/>
        <w:ind w:right="452"/>
        <w:rPr>
          <w:rFonts w:asciiTheme="minorHAnsi" w:hAnsiTheme="minorHAnsi"/>
        </w:rPr>
      </w:pPr>
      <w:r>
        <w:rPr>
          <w:rFonts w:asciiTheme="minorHAnsi" w:hAnsiTheme="minorHAnsi"/>
          <w:b/>
          <w:bCs/>
          <w:sz w:val="22"/>
          <w:szCs w:val="22"/>
        </w:rPr>
        <w:t>2)</w:t>
      </w:r>
      <w:r w:rsidR="00054A5B" w:rsidRPr="00054A5B">
        <w:rPr>
          <w:rFonts w:asciiTheme="minorHAnsi" w:hAnsiTheme="minorHAnsi"/>
          <w:b/>
          <w:bCs/>
          <w:sz w:val="22"/>
          <w:szCs w:val="22"/>
        </w:rPr>
        <w:t>Pohľadávky</w:t>
      </w:r>
    </w:p>
    <w:p w:rsidR="00054A5B" w:rsidRPr="00723173" w:rsidRDefault="00664DAD" w:rsidP="00DB0544">
      <w:pPr>
        <w:pStyle w:val="Normlnywebov"/>
        <w:spacing w:after="0"/>
        <w:rPr>
          <w:rFonts w:asciiTheme="minorHAnsi" w:hAnsiTheme="minorHAnsi"/>
          <w:b/>
          <w:sz w:val="22"/>
          <w:szCs w:val="22"/>
        </w:rPr>
      </w:pPr>
      <w:r w:rsidRPr="00723173">
        <w:rPr>
          <w:rFonts w:asciiTheme="minorHAnsi" w:hAnsiTheme="minorHAnsi"/>
          <w:b/>
          <w:sz w:val="22"/>
          <w:szCs w:val="22"/>
        </w:rPr>
        <w:t xml:space="preserve">a) </w:t>
      </w:r>
      <w:r w:rsidR="00054A5B" w:rsidRPr="00723173">
        <w:rPr>
          <w:rFonts w:asciiTheme="minorHAnsi" w:hAnsiTheme="minorHAnsi"/>
          <w:b/>
          <w:sz w:val="22"/>
          <w:szCs w:val="22"/>
        </w:rPr>
        <w:t>Významné pohľadávky podľa jednotlivých položiek súvahy</w:t>
      </w:r>
      <w:r w:rsidR="002B582F">
        <w:rPr>
          <w:rFonts w:asciiTheme="minorHAnsi" w:hAnsiTheme="minorHAnsi"/>
          <w:b/>
          <w:sz w:val="22"/>
          <w:szCs w:val="22"/>
        </w:rPr>
        <w:t xml:space="preserve"> /brutto hodnota/</w:t>
      </w:r>
    </w:p>
    <w:tbl>
      <w:tblPr>
        <w:tblStyle w:val="Mriekatabuky"/>
        <w:tblW w:w="0" w:type="auto"/>
        <w:tblLook w:val="04A0" w:firstRow="1" w:lastRow="0" w:firstColumn="1" w:lastColumn="0" w:noHBand="0" w:noVBand="1"/>
      </w:tblPr>
      <w:tblGrid>
        <w:gridCol w:w="2692"/>
        <w:gridCol w:w="2257"/>
        <w:gridCol w:w="2263"/>
        <w:gridCol w:w="2256"/>
      </w:tblGrid>
      <w:tr w:rsidR="00801F9F" w:rsidRPr="00054A5B" w:rsidTr="00E562C2">
        <w:trPr>
          <w:trHeight w:val="390"/>
        </w:trPr>
        <w:tc>
          <w:tcPr>
            <w:tcW w:w="2692"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Pohľadávky</w:t>
            </w:r>
          </w:p>
        </w:tc>
        <w:tc>
          <w:tcPr>
            <w:tcW w:w="2257"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Riadok súvahy</w:t>
            </w:r>
          </w:p>
        </w:tc>
        <w:tc>
          <w:tcPr>
            <w:tcW w:w="2263"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Hodnota pohľadávok</w:t>
            </w:r>
          </w:p>
        </w:tc>
        <w:tc>
          <w:tcPr>
            <w:tcW w:w="2256"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Opis</w:t>
            </w:r>
          </w:p>
        </w:tc>
      </w:tr>
      <w:tr w:rsidR="00801F9F" w:rsidRPr="00054A5B" w:rsidTr="001C757B">
        <w:trPr>
          <w:trHeight w:val="70"/>
        </w:trPr>
        <w:tc>
          <w:tcPr>
            <w:tcW w:w="0" w:type="auto"/>
            <w:hideMark/>
          </w:tcPr>
          <w:p w:rsidR="00054A5B" w:rsidRPr="00054A5B" w:rsidRDefault="00054A5B" w:rsidP="00DB0544">
            <w:pPr>
              <w:jc w:val="center"/>
              <w:rPr>
                <w:rFonts w:eastAsia="Times New Roman" w:cs="Arial"/>
                <w:color w:val="000000"/>
                <w:sz w:val="18"/>
                <w:szCs w:val="18"/>
                <w:lang w:eastAsia="sk-SK"/>
              </w:rPr>
            </w:pPr>
            <w:r w:rsidRPr="00054A5B">
              <w:rPr>
                <w:rFonts w:eastAsia="Times New Roman" w:cs="Times New Roman"/>
                <w:color w:val="000000"/>
                <w:sz w:val="18"/>
                <w:szCs w:val="18"/>
                <w:lang w:eastAsia="sk-SK"/>
              </w:rPr>
              <w:t>a</w:t>
            </w:r>
          </w:p>
        </w:tc>
        <w:tc>
          <w:tcPr>
            <w:tcW w:w="0" w:type="auto"/>
            <w:hideMark/>
          </w:tcPr>
          <w:p w:rsidR="00054A5B" w:rsidRPr="00054A5B" w:rsidRDefault="00054A5B" w:rsidP="00DB0544">
            <w:pPr>
              <w:jc w:val="center"/>
              <w:rPr>
                <w:rFonts w:eastAsia="Times New Roman" w:cs="Arial"/>
                <w:color w:val="000000"/>
                <w:sz w:val="18"/>
                <w:szCs w:val="18"/>
                <w:lang w:eastAsia="sk-SK"/>
              </w:rPr>
            </w:pPr>
            <w:r w:rsidRPr="00054A5B">
              <w:rPr>
                <w:rFonts w:eastAsia="Times New Roman" w:cs="Times New Roman"/>
                <w:color w:val="000000"/>
                <w:sz w:val="18"/>
                <w:szCs w:val="18"/>
                <w:lang w:eastAsia="sk-SK"/>
              </w:rPr>
              <w:t>1</w:t>
            </w:r>
          </w:p>
        </w:tc>
        <w:tc>
          <w:tcPr>
            <w:tcW w:w="0" w:type="auto"/>
            <w:hideMark/>
          </w:tcPr>
          <w:p w:rsidR="00054A5B" w:rsidRPr="00054A5B" w:rsidRDefault="00054A5B" w:rsidP="00DB0544">
            <w:pPr>
              <w:jc w:val="center"/>
              <w:rPr>
                <w:rFonts w:eastAsia="Times New Roman" w:cs="Arial"/>
                <w:color w:val="000000"/>
                <w:sz w:val="18"/>
                <w:szCs w:val="18"/>
                <w:lang w:eastAsia="sk-SK"/>
              </w:rPr>
            </w:pPr>
            <w:r w:rsidRPr="00054A5B">
              <w:rPr>
                <w:rFonts w:eastAsia="Times New Roman" w:cs="Times New Roman"/>
                <w:color w:val="000000"/>
                <w:sz w:val="18"/>
                <w:szCs w:val="18"/>
                <w:lang w:eastAsia="sk-SK"/>
              </w:rPr>
              <w:t>2</w:t>
            </w:r>
          </w:p>
        </w:tc>
        <w:tc>
          <w:tcPr>
            <w:tcW w:w="0" w:type="auto"/>
            <w:hideMark/>
          </w:tcPr>
          <w:p w:rsidR="00054A5B" w:rsidRPr="00054A5B" w:rsidRDefault="00054A5B" w:rsidP="00DB0544">
            <w:pPr>
              <w:jc w:val="center"/>
              <w:rPr>
                <w:rFonts w:eastAsia="Times New Roman" w:cs="Arial"/>
                <w:color w:val="000000"/>
                <w:sz w:val="18"/>
                <w:szCs w:val="18"/>
                <w:lang w:eastAsia="sk-SK"/>
              </w:rPr>
            </w:pPr>
            <w:r w:rsidRPr="00054A5B">
              <w:rPr>
                <w:rFonts w:eastAsia="Times New Roman" w:cs="Times New Roman"/>
                <w:color w:val="000000"/>
                <w:sz w:val="18"/>
                <w:szCs w:val="18"/>
                <w:lang w:eastAsia="sk-SK"/>
              </w:rPr>
              <w:t>3</w:t>
            </w:r>
          </w:p>
        </w:tc>
      </w:tr>
      <w:tr w:rsidR="00801F9F" w:rsidRPr="001C757B" w:rsidTr="00054A5B">
        <w:trPr>
          <w:trHeight w:val="255"/>
        </w:trPr>
        <w:tc>
          <w:tcPr>
            <w:tcW w:w="0" w:type="auto"/>
            <w:hideMark/>
          </w:tcPr>
          <w:p w:rsidR="00054A5B" w:rsidRPr="001C757B" w:rsidRDefault="00054A5B" w:rsidP="00DB0544">
            <w:pPr>
              <w:rPr>
                <w:rFonts w:eastAsia="Times New Roman" w:cstheme="minorHAnsi"/>
                <w:sz w:val="18"/>
                <w:szCs w:val="18"/>
                <w:lang w:eastAsia="sk-SK"/>
              </w:rPr>
            </w:pPr>
            <w:r w:rsidRPr="001C757B">
              <w:rPr>
                <w:rFonts w:eastAsia="Times New Roman" w:cstheme="minorHAnsi"/>
                <w:b/>
                <w:bCs/>
                <w:sz w:val="18"/>
                <w:szCs w:val="18"/>
                <w:lang w:eastAsia="sk-SK"/>
              </w:rPr>
              <w:t>Dlhodobé pohľadávky</w:t>
            </w:r>
          </w:p>
        </w:tc>
        <w:tc>
          <w:tcPr>
            <w:tcW w:w="0" w:type="auto"/>
            <w:hideMark/>
          </w:tcPr>
          <w:p w:rsidR="00054A5B" w:rsidRPr="001C757B" w:rsidRDefault="00054A5B" w:rsidP="00DB0544">
            <w:pPr>
              <w:jc w:val="center"/>
              <w:rPr>
                <w:rFonts w:eastAsia="Times New Roman" w:cstheme="minorHAnsi"/>
                <w:sz w:val="18"/>
                <w:szCs w:val="18"/>
                <w:lang w:eastAsia="sk-SK"/>
              </w:rPr>
            </w:pPr>
            <w:r w:rsidRPr="001C757B">
              <w:rPr>
                <w:rFonts w:eastAsia="Times New Roman" w:cstheme="minorHAnsi"/>
                <w:b/>
                <w:bCs/>
                <w:sz w:val="18"/>
                <w:szCs w:val="18"/>
                <w:lang w:eastAsia="sk-SK"/>
              </w:rPr>
              <w:t>0</w:t>
            </w:r>
            <w:r w:rsidR="00801F9F" w:rsidRPr="001C757B">
              <w:rPr>
                <w:rFonts w:eastAsia="Times New Roman" w:cstheme="minorHAnsi"/>
                <w:b/>
                <w:bCs/>
                <w:sz w:val="18"/>
                <w:szCs w:val="18"/>
                <w:lang w:eastAsia="sk-SK"/>
              </w:rPr>
              <w:t>48</w:t>
            </w:r>
          </w:p>
        </w:tc>
        <w:tc>
          <w:tcPr>
            <w:tcW w:w="0" w:type="auto"/>
            <w:hideMark/>
          </w:tcPr>
          <w:p w:rsidR="002B5E29" w:rsidRPr="0094563D" w:rsidRDefault="002B5E29" w:rsidP="002B5E29">
            <w:pPr>
              <w:jc w:val="right"/>
              <w:rPr>
                <w:rFonts w:eastAsia="Times New Roman" w:cstheme="minorHAnsi"/>
                <w:b/>
                <w:bCs/>
                <w:sz w:val="18"/>
                <w:szCs w:val="18"/>
                <w:lang w:eastAsia="sk-SK"/>
              </w:rPr>
            </w:pPr>
            <w:r w:rsidRPr="0094563D">
              <w:rPr>
                <w:rFonts w:eastAsia="Times New Roman" w:cstheme="minorHAnsi"/>
                <w:b/>
                <w:bCs/>
                <w:sz w:val="18"/>
                <w:szCs w:val="18"/>
                <w:lang w:eastAsia="sk-SK"/>
              </w:rPr>
              <w:t>108 394,16</w:t>
            </w:r>
          </w:p>
        </w:tc>
        <w:tc>
          <w:tcPr>
            <w:tcW w:w="0" w:type="auto"/>
            <w:hideMark/>
          </w:tcPr>
          <w:p w:rsidR="00054A5B" w:rsidRPr="001C757B" w:rsidRDefault="00054A5B" w:rsidP="00DB0544">
            <w:pPr>
              <w:rPr>
                <w:rFonts w:eastAsia="Times New Roman" w:cstheme="minorHAnsi"/>
                <w:sz w:val="18"/>
                <w:szCs w:val="18"/>
                <w:lang w:eastAsia="sk-SK"/>
              </w:rPr>
            </w:pPr>
          </w:p>
        </w:tc>
      </w:tr>
      <w:tr w:rsidR="00801F9F" w:rsidRPr="001C757B" w:rsidTr="00054A5B">
        <w:trPr>
          <w:trHeight w:val="255"/>
        </w:trPr>
        <w:tc>
          <w:tcPr>
            <w:tcW w:w="0" w:type="auto"/>
          </w:tcPr>
          <w:p w:rsidR="00801F9F" w:rsidRPr="001C757B" w:rsidRDefault="00801F9F" w:rsidP="00DB0544">
            <w:pPr>
              <w:rPr>
                <w:rFonts w:eastAsia="Times New Roman" w:cstheme="minorHAnsi"/>
                <w:bCs/>
                <w:sz w:val="18"/>
                <w:szCs w:val="18"/>
                <w:lang w:eastAsia="sk-SK"/>
              </w:rPr>
            </w:pPr>
            <w:r w:rsidRPr="001C757B">
              <w:rPr>
                <w:rFonts w:eastAsia="Times New Roman" w:cstheme="minorHAnsi"/>
                <w:bCs/>
                <w:sz w:val="18"/>
                <w:szCs w:val="18"/>
                <w:lang w:eastAsia="sk-SK"/>
              </w:rPr>
              <w:t>Ostatné pohľadávky</w:t>
            </w:r>
          </w:p>
        </w:tc>
        <w:tc>
          <w:tcPr>
            <w:tcW w:w="0" w:type="auto"/>
          </w:tcPr>
          <w:p w:rsidR="00801F9F" w:rsidRPr="001C757B" w:rsidRDefault="00801F9F" w:rsidP="00DB0544">
            <w:pPr>
              <w:jc w:val="center"/>
              <w:rPr>
                <w:rFonts w:eastAsia="Times New Roman" w:cstheme="minorHAnsi"/>
                <w:sz w:val="18"/>
                <w:szCs w:val="18"/>
                <w:lang w:eastAsia="sk-SK"/>
              </w:rPr>
            </w:pPr>
            <w:r w:rsidRPr="001C757B">
              <w:rPr>
                <w:rFonts w:eastAsia="Times New Roman" w:cstheme="minorHAnsi"/>
                <w:sz w:val="18"/>
                <w:szCs w:val="18"/>
                <w:lang w:eastAsia="sk-SK"/>
              </w:rPr>
              <w:t>052</w:t>
            </w:r>
          </w:p>
        </w:tc>
        <w:tc>
          <w:tcPr>
            <w:tcW w:w="0" w:type="auto"/>
          </w:tcPr>
          <w:p w:rsidR="00801F9F" w:rsidRPr="0094563D" w:rsidRDefault="008942F8" w:rsidP="00DB0544">
            <w:pPr>
              <w:jc w:val="right"/>
              <w:rPr>
                <w:rFonts w:eastAsia="Times New Roman" w:cstheme="minorHAnsi"/>
                <w:bCs/>
                <w:sz w:val="18"/>
                <w:szCs w:val="18"/>
                <w:lang w:eastAsia="sk-SK"/>
              </w:rPr>
            </w:pPr>
            <w:r w:rsidRPr="0094563D">
              <w:rPr>
                <w:rFonts w:eastAsia="Times New Roman" w:cstheme="minorHAnsi"/>
                <w:bCs/>
                <w:sz w:val="18"/>
                <w:szCs w:val="18"/>
                <w:lang w:eastAsia="sk-SK"/>
              </w:rPr>
              <w:t>90</w:t>
            </w:r>
            <w:r w:rsidR="002B5E29" w:rsidRPr="0094563D">
              <w:rPr>
                <w:rFonts w:eastAsia="Times New Roman" w:cstheme="minorHAnsi"/>
                <w:bCs/>
                <w:sz w:val="18"/>
                <w:szCs w:val="18"/>
                <w:lang w:eastAsia="sk-SK"/>
              </w:rPr>
              <w:t xml:space="preserve"> </w:t>
            </w:r>
            <w:r w:rsidRPr="0094563D">
              <w:rPr>
                <w:rFonts w:eastAsia="Times New Roman" w:cstheme="minorHAnsi"/>
                <w:bCs/>
                <w:sz w:val="18"/>
                <w:szCs w:val="18"/>
                <w:lang w:eastAsia="sk-SK"/>
              </w:rPr>
              <w:t>939,67</w:t>
            </w:r>
          </w:p>
        </w:tc>
        <w:tc>
          <w:tcPr>
            <w:tcW w:w="0" w:type="auto"/>
          </w:tcPr>
          <w:p w:rsidR="00801F9F" w:rsidRPr="001C757B" w:rsidRDefault="00801F9F" w:rsidP="00DB0544">
            <w:pPr>
              <w:rPr>
                <w:rFonts w:eastAsia="Times New Roman" w:cstheme="minorHAnsi"/>
                <w:sz w:val="18"/>
                <w:szCs w:val="18"/>
                <w:lang w:eastAsia="sk-SK"/>
              </w:rPr>
            </w:pPr>
          </w:p>
        </w:tc>
      </w:tr>
      <w:tr w:rsidR="00801F9F" w:rsidRPr="001C757B" w:rsidTr="00054A5B">
        <w:trPr>
          <w:trHeight w:val="255"/>
        </w:trPr>
        <w:tc>
          <w:tcPr>
            <w:tcW w:w="0" w:type="auto"/>
          </w:tcPr>
          <w:p w:rsidR="00801F9F" w:rsidRPr="001C757B" w:rsidRDefault="00801F9F" w:rsidP="00DB0544">
            <w:pPr>
              <w:rPr>
                <w:rFonts w:eastAsia="Times New Roman" w:cstheme="minorHAnsi"/>
                <w:bCs/>
                <w:sz w:val="18"/>
                <w:szCs w:val="18"/>
                <w:lang w:eastAsia="sk-SK"/>
              </w:rPr>
            </w:pPr>
            <w:r w:rsidRPr="001C757B">
              <w:rPr>
                <w:rFonts w:eastAsia="Times New Roman" w:cstheme="minorHAnsi"/>
                <w:bCs/>
                <w:sz w:val="18"/>
                <w:szCs w:val="18"/>
                <w:lang w:eastAsia="sk-SK"/>
              </w:rPr>
              <w:t>Iné pohľadávky</w:t>
            </w:r>
          </w:p>
        </w:tc>
        <w:tc>
          <w:tcPr>
            <w:tcW w:w="0" w:type="auto"/>
          </w:tcPr>
          <w:p w:rsidR="00801F9F" w:rsidRPr="001C757B" w:rsidRDefault="00801F9F" w:rsidP="00DB0544">
            <w:pPr>
              <w:jc w:val="center"/>
              <w:rPr>
                <w:rFonts w:eastAsia="Times New Roman" w:cstheme="minorHAnsi"/>
                <w:sz w:val="18"/>
                <w:szCs w:val="18"/>
                <w:lang w:eastAsia="sk-SK"/>
              </w:rPr>
            </w:pPr>
            <w:r w:rsidRPr="001C757B">
              <w:rPr>
                <w:rFonts w:eastAsia="Times New Roman" w:cstheme="minorHAnsi"/>
                <w:sz w:val="18"/>
                <w:szCs w:val="18"/>
                <w:lang w:eastAsia="sk-SK"/>
              </w:rPr>
              <w:t>059</w:t>
            </w:r>
          </w:p>
        </w:tc>
        <w:tc>
          <w:tcPr>
            <w:tcW w:w="0" w:type="auto"/>
          </w:tcPr>
          <w:p w:rsidR="00801F9F" w:rsidRPr="0094563D" w:rsidRDefault="00E562C2" w:rsidP="00DB0544">
            <w:pPr>
              <w:jc w:val="right"/>
              <w:rPr>
                <w:rFonts w:eastAsia="Times New Roman" w:cstheme="minorHAnsi"/>
                <w:bCs/>
                <w:sz w:val="18"/>
                <w:szCs w:val="18"/>
                <w:lang w:eastAsia="sk-SK"/>
              </w:rPr>
            </w:pPr>
            <w:r w:rsidRPr="0094563D">
              <w:rPr>
                <w:rFonts w:eastAsia="Times New Roman" w:cstheme="minorHAnsi"/>
                <w:bCs/>
                <w:sz w:val="18"/>
                <w:szCs w:val="18"/>
                <w:lang w:eastAsia="sk-SK"/>
              </w:rPr>
              <w:t>17</w:t>
            </w:r>
            <w:r w:rsidR="002B5E29" w:rsidRPr="0094563D">
              <w:rPr>
                <w:rFonts w:eastAsia="Times New Roman" w:cstheme="minorHAnsi"/>
                <w:bCs/>
                <w:sz w:val="18"/>
                <w:szCs w:val="18"/>
                <w:lang w:eastAsia="sk-SK"/>
              </w:rPr>
              <w:t> 454,49</w:t>
            </w:r>
          </w:p>
        </w:tc>
        <w:tc>
          <w:tcPr>
            <w:tcW w:w="0" w:type="auto"/>
          </w:tcPr>
          <w:p w:rsidR="00801F9F" w:rsidRPr="001C757B" w:rsidRDefault="00801F9F" w:rsidP="00DB0544">
            <w:pPr>
              <w:rPr>
                <w:rFonts w:eastAsia="Times New Roman" w:cstheme="minorHAnsi"/>
                <w:sz w:val="18"/>
                <w:szCs w:val="18"/>
                <w:lang w:eastAsia="sk-SK"/>
              </w:rPr>
            </w:pPr>
          </w:p>
        </w:tc>
      </w:tr>
      <w:tr w:rsidR="00801F9F" w:rsidRPr="001C757B" w:rsidTr="00054A5B">
        <w:trPr>
          <w:trHeight w:val="255"/>
        </w:trPr>
        <w:tc>
          <w:tcPr>
            <w:tcW w:w="0" w:type="auto"/>
            <w:hideMark/>
          </w:tcPr>
          <w:p w:rsidR="00054A5B" w:rsidRPr="001C757B" w:rsidRDefault="00054A5B" w:rsidP="00DB0544">
            <w:pPr>
              <w:rPr>
                <w:rFonts w:eastAsia="Times New Roman" w:cstheme="minorHAnsi"/>
                <w:sz w:val="18"/>
                <w:szCs w:val="18"/>
                <w:lang w:eastAsia="sk-SK"/>
              </w:rPr>
            </w:pPr>
            <w:r w:rsidRPr="001C757B">
              <w:rPr>
                <w:rFonts w:eastAsia="Times New Roman" w:cstheme="minorHAnsi"/>
                <w:b/>
                <w:bCs/>
                <w:sz w:val="18"/>
                <w:szCs w:val="18"/>
                <w:lang w:eastAsia="sk-SK"/>
              </w:rPr>
              <w:lastRenderedPageBreak/>
              <w:t>Krátkodobé pohľadávky</w:t>
            </w:r>
          </w:p>
        </w:tc>
        <w:tc>
          <w:tcPr>
            <w:tcW w:w="0" w:type="auto"/>
            <w:hideMark/>
          </w:tcPr>
          <w:p w:rsidR="00054A5B" w:rsidRPr="001C757B" w:rsidRDefault="00E04104" w:rsidP="00DB0544">
            <w:pPr>
              <w:jc w:val="center"/>
              <w:rPr>
                <w:rFonts w:eastAsia="Times New Roman" w:cstheme="minorHAnsi"/>
                <w:b/>
                <w:sz w:val="18"/>
                <w:szCs w:val="18"/>
                <w:lang w:eastAsia="sk-SK"/>
              </w:rPr>
            </w:pPr>
            <w:r w:rsidRPr="001C757B">
              <w:rPr>
                <w:rFonts w:eastAsia="Times New Roman" w:cstheme="minorHAnsi"/>
                <w:b/>
                <w:sz w:val="18"/>
                <w:szCs w:val="18"/>
                <w:lang w:eastAsia="sk-SK"/>
              </w:rPr>
              <w:t>060</w:t>
            </w:r>
          </w:p>
        </w:tc>
        <w:tc>
          <w:tcPr>
            <w:tcW w:w="0" w:type="auto"/>
            <w:hideMark/>
          </w:tcPr>
          <w:p w:rsidR="00054A5B" w:rsidRPr="0094563D" w:rsidRDefault="002B5E29" w:rsidP="00DB0544">
            <w:pPr>
              <w:jc w:val="right"/>
              <w:rPr>
                <w:rFonts w:eastAsia="Times New Roman" w:cstheme="minorHAnsi"/>
                <w:sz w:val="18"/>
                <w:szCs w:val="18"/>
                <w:lang w:eastAsia="sk-SK"/>
              </w:rPr>
            </w:pPr>
            <w:r w:rsidRPr="0094563D">
              <w:rPr>
                <w:rFonts w:eastAsia="Times New Roman" w:cstheme="minorHAnsi"/>
                <w:b/>
                <w:bCs/>
                <w:sz w:val="18"/>
                <w:szCs w:val="18"/>
                <w:lang w:eastAsia="sk-SK"/>
              </w:rPr>
              <w:t>5 178 560,26</w:t>
            </w:r>
          </w:p>
        </w:tc>
        <w:tc>
          <w:tcPr>
            <w:tcW w:w="0" w:type="auto"/>
            <w:hideMark/>
          </w:tcPr>
          <w:p w:rsidR="00054A5B" w:rsidRPr="001C757B" w:rsidRDefault="00054A5B" w:rsidP="00DB0544">
            <w:pPr>
              <w:rPr>
                <w:rFonts w:eastAsia="Times New Roman" w:cstheme="minorHAnsi"/>
                <w:sz w:val="18"/>
                <w:szCs w:val="18"/>
                <w:lang w:eastAsia="sk-SK"/>
              </w:rPr>
            </w:pPr>
          </w:p>
        </w:tc>
      </w:tr>
      <w:tr w:rsidR="00801F9F" w:rsidRPr="001C757B" w:rsidTr="00054A5B">
        <w:trPr>
          <w:trHeight w:val="255"/>
        </w:trPr>
        <w:tc>
          <w:tcPr>
            <w:tcW w:w="0" w:type="auto"/>
            <w:hideMark/>
          </w:tcPr>
          <w:p w:rsidR="00054A5B" w:rsidRPr="001C757B" w:rsidRDefault="00054A5B" w:rsidP="00DB0544">
            <w:pPr>
              <w:rPr>
                <w:rFonts w:eastAsia="Times New Roman" w:cstheme="minorHAnsi"/>
                <w:sz w:val="18"/>
                <w:szCs w:val="18"/>
                <w:lang w:eastAsia="sk-SK"/>
              </w:rPr>
            </w:pPr>
            <w:r w:rsidRPr="001C757B">
              <w:rPr>
                <w:rFonts w:eastAsia="Times New Roman" w:cstheme="minorHAnsi"/>
                <w:sz w:val="18"/>
                <w:szCs w:val="18"/>
                <w:lang w:eastAsia="sk-SK"/>
              </w:rPr>
              <w:t>- odberatelia</w:t>
            </w:r>
          </w:p>
        </w:tc>
        <w:tc>
          <w:tcPr>
            <w:tcW w:w="0" w:type="auto"/>
            <w:hideMark/>
          </w:tcPr>
          <w:p w:rsidR="00054A5B" w:rsidRPr="001C757B" w:rsidRDefault="00054A5B" w:rsidP="00DB0544">
            <w:pPr>
              <w:jc w:val="center"/>
              <w:rPr>
                <w:rFonts w:eastAsia="Times New Roman" w:cstheme="minorHAnsi"/>
                <w:sz w:val="18"/>
                <w:szCs w:val="18"/>
                <w:lang w:eastAsia="sk-SK"/>
              </w:rPr>
            </w:pPr>
            <w:r w:rsidRPr="001C757B">
              <w:rPr>
                <w:rFonts w:eastAsia="Times New Roman" w:cstheme="minorHAnsi"/>
                <w:sz w:val="18"/>
                <w:szCs w:val="18"/>
                <w:lang w:eastAsia="sk-SK"/>
              </w:rPr>
              <w:t>061</w:t>
            </w:r>
          </w:p>
        </w:tc>
        <w:tc>
          <w:tcPr>
            <w:tcW w:w="0" w:type="auto"/>
            <w:hideMark/>
          </w:tcPr>
          <w:p w:rsidR="00054A5B" w:rsidRPr="0094563D" w:rsidRDefault="002B5E29" w:rsidP="00DB0544">
            <w:pPr>
              <w:jc w:val="right"/>
              <w:rPr>
                <w:rFonts w:cstheme="minorHAnsi"/>
                <w:sz w:val="18"/>
                <w:szCs w:val="18"/>
              </w:rPr>
            </w:pPr>
            <w:r w:rsidRPr="0094563D">
              <w:rPr>
                <w:rFonts w:cstheme="minorHAnsi"/>
                <w:sz w:val="18"/>
                <w:szCs w:val="18"/>
              </w:rPr>
              <w:t>2 068,99</w:t>
            </w:r>
          </w:p>
        </w:tc>
        <w:tc>
          <w:tcPr>
            <w:tcW w:w="0" w:type="auto"/>
            <w:hideMark/>
          </w:tcPr>
          <w:p w:rsidR="00054A5B" w:rsidRPr="001C757B" w:rsidRDefault="00054A5B" w:rsidP="00DB0544">
            <w:pPr>
              <w:rPr>
                <w:rFonts w:eastAsia="Times New Roman" w:cstheme="minorHAnsi"/>
                <w:sz w:val="18"/>
                <w:szCs w:val="18"/>
                <w:lang w:eastAsia="sk-SK"/>
              </w:rPr>
            </w:pPr>
          </w:p>
        </w:tc>
      </w:tr>
      <w:tr w:rsidR="00801F9F" w:rsidRPr="001C757B" w:rsidTr="00054A5B">
        <w:trPr>
          <w:trHeight w:val="255"/>
        </w:trPr>
        <w:tc>
          <w:tcPr>
            <w:tcW w:w="0" w:type="auto"/>
            <w:hideMark/>
          </w:tcPr>
          <w:p w:rsidR="00054A5B" w:rsidRPr="001C757B" w:rsidRDefault="00054A5B" w:rsidP="00DB0544">
            <w:pPr>
              <w:rPr>
                <w:rFonts w:eastAsia="Times New Roman" w:cstheme="minorHAnsi"/>
                <w:sz w:val="18"/>
                <w:szCs w:val="18"/>
                <w:lang w:eastAsia="sk-SK"/>
              </w:rPr>
            </w:pPr>
            <w:r w:rsidRPr="001C757B">
              <w:rPr>
                <w:rFonts w:eastAsia="Times New Roman" w:cstheme="minorHAnsi"/>
                <w:sz w:val="18"/>
                <w:szCs w:val="18"/>
                <w:lang w:eastAsia="sk-SK"/>
              </w:rPr>
              <w:t>- poskytnuté preddavky</w:t>
            </w:r>
          </w:p>
        </w:tc>
        <w:tc>
          <w:tcPr>
            <w:tcW w:w="0" w:type="auto"/>
            <w:hideMark/>
          </w:tcPr>
          <w:p w:rsidR="00054A5B" w:rsidRPr="001C757B" w:rsidRDefault="00054A5B" w:rsidP="00DB0544">
            <w:pPr>
              <w:jc w:val="center"/>
              <w:rPr>
                <w:rFonts w:eastAsia="Times New Roman" w:cstheme="minorHAnsi"/>
                <w:sz w:val="18"/>
                <w:szCs w:val="18"/>
                <w:lang w:eastAsia="sk-SK"/>
              </w:rPr>
            </w:pPr>
            <w:r w:rsidRPr="001C757B">
              <w:rPr>
                <w:rFonts w:eastAsia="Times New Roman" w:cstheme="minorHAnsi"/>
                <w:sz w:val="18"/>
                <w:szCs w:val="18"/>
                <w:lang w:eastAsia="sk-SK"/>
              </w:rPr>
              <w:t>064</w:t>
            </w:r>
          </w:p>
        </w:tc>
        <w:tc>
          <w:tcPr>
            <w:tcW w:w="0" w:type="auto"/>
            <w:hideMark/>
          </w:tcPr>
          <w:p w:rsidR="00054A5B" w:rsidRPr="0094563D" w:rsidRDefault="002B5E29" w:rsidP="00DB0544">
            <w:pPr>
              <w:jc w:val="right"/>
              <w:rPr>
                <w:rFonts w:cstheme="minorHAnsi"/>
                <w:sz w:val="18"/>
                <w:szCs w:val="18"/>
              </w:rPr>
            </w:pPr>
            <w:r w:rsidRPr="0094563D">
              <w:rPr>
                <w:rFonts w:cstheme="minorHAnsi"/>
                <w:sz w:val="18"/>
                <w:szCs w:val="18"/>
              </w:rPr>
              <w:t>0</w:t>
            </w:r>
          </w:p>
        </w:tc>
        <w:tc>
          <w:tcPr>
            <w:tcW w:w="0" w:type="auto"/>
            <w:hideMark/>
          </w:tcPr>
          <w:p w:rsidR="00054A5B" w:rsidRPr="001C757B" w:rsidRDefault="00054A5B" w:rsidP="00DB0544">
            <w:pPr>
              <w:rPr>
                <w:rFonts w:eastAsia="Times New Roman" w:cstheme="minorHAnsi"/>
                <w:sz w:val="18"/>
                <w:szCs w:val="18"/>
                <w:lang w:eastAsia="sk-SK"/>
              </w:rPr>
            </w:pPr>
          </w:p>
        </w:tc>
      </w:tr>
      <w:tr w:rsidR="00801F9F" w:rsidRPr="001C757B" w:rsidTr="00054A5B">
        <w:trPr>
          <w:trHeight w:val="255"/>
        </w:trPr>
        <w:tc>
          <w:tcPr>
            <w:tcW w:w="0" w:type="auto"/>
            <w:hideMark/>
          </w:tcPr>
          <w:p w:rsidR="00054A5B" w:rsidRPr="001C757B" w:rsidRDefault="00054A5B" w:rsidP="00DB0544">
            <w:pPr>
              <w:rPr>
                <w:rFonts w:eastAsia="Times New Roman" w:cstheme="minorHAnsi"/>
                <w:sz w:val="18"/>
                <w:szCs w:val="18"/>
                <w:lang w:eastAsia="sk-SK"/>
              </w:rPr>
            </w:pPr>
            <w:r w:rsidRPr="001C757B">
              <w:rPr>
                <w:rFonts w:eastAsia="Times New Roman" w:cstheme="minorHAnsi"/>
                <w:sz w:val="18"/>
                <w:szCs w:val="18"/>
                <w:lang w:eastAsia="sk-SK"/>
              </w:rPr>
              <w:t>- ostatné pohľadávky</w:t>
            </w:r>
          </w:p>
        </w:tc>
        <w:tc>
          <w:tcPr>
            <w:tcW w:w="0" w:type="auto"/>
            <w:hideMark/>
          </w:tcPr>
          <w:p w:rsidR="00054A5B" w:rsidRPr="001C757B" w:rsidRDefault="00054A5B" w:rsidP="00DB0544">
            <w:pPr>
              <w:jc w:val="center"/>
              <w:rPr>
                <w:rFonts w:eastAsia="Times New Roman" w:cstheme="minorHAnsi"/>
                <w:sz w:val="18"/>
                <w:szCs w:val="18"/>
                <w:lang w:eastAsia="sk-SK"/>
              </w:rPr>
            </w:pPr>
            <w:r w:rsidRPr="001C757B">
              <w:rPr>
                <w:rFonts w:eastAsia="Times New Roman" w:cstheme="minorHAnsi"/>
                <w:sz w:val="18"/>
                <w:szCs w:val="18"/>
                <w:lang w:eastAsia="sk-SK"/>
              </w:rPr>
              <w:t>065</w:t>
            </w:r>
          </w:p>
        </w:tc>
        <w:tc>
          <w:tcPr>
            <w:tcW w:w="0" w:type="auto"/>
            <w:hideMark/>
          </w:tcPr>
          <w:p w:rsidR="00054A5B" w:rsidRPr="0094563D" w:rsidRDefault="002B5E29" w:rsidP="00DB0544">
            <w:pPr>
              <w:jc w:val="right"/>
              <w:rPr>
                <w:rFonts w:cstheme="minorHAnsi"/>
                <w:sz w:val="18"/>
                <w:szCs w:val="18"/>
              </w:rPr>
            </w:pPr>
            <w:r w:rsidRPr="0094563D">
              <w:rPr>
                <w:rFonts w:cstheme="minorHAnsi"/>
                <w:sz w:val="18"/>
                <w:szCs w:val="18"/>
              </w:rPr>
              <w:t>171 522,00</w:t>
            </w:r>
          </w:p>
        </w:tc>
        <w:tc>
          <w:tcPr>
            <w:tcW w:w="0" w:type="auto"/>
            <w:hideMark/>
          </w:tcPr>
          <w:p w:rsidR="00054A5B" w:rsidRPr="001C757B" w:rsidRDefault="00054A5B" w:rsidP="00DB0544">
            <w:pPr>
              <w:rPr>
                <w:rFonts w:eastAsia="Times New Roman" w:cstheme="minorHAnsi"/>
                <w:sz w:val="18"/>
                <w:szCs w:val="18"/>
                <w:lang w:eastAsia="sk-SK"/>
              </w:rPr>
            </w:pPr>
          </w:p>
        </w:tc>
      </w:tr>
      <w:tr w:rsidR="00801F9F" w:rsidRPr="001C757B" w:rsidTr="00054A5B">
        <w:trPr>
          <w:trHeight w:val="255"/>
        </w:trPr>
        <w:tc>
          <w:tcPr>
            <w:tcW w:w="0" w:type="auto"/>
            <w:hideMark/>
          </w:tcPr>
          <w:p w:rsidR="00054A5B" w:rsidRPr="001C757B" w:rsidRDefault="00054A5B" w:rsidP="00DB0544">
            <w:pPr>
              <w:rPr>
                <w:rFonts w:eastAsia="Times New Roman" w:cstheme="minorHAnsi"/>
                <w:sz w:val="18"/>
                <w:szCs w:val="18"/>
                <w:lang w:eastAsia="sk-SK"/>
              </w:rPr>
            </w:pPr>
            <w:r w:rsidRPr="001C757B">
              <w:rPr>
                <w:rFonts w:eastAsia="Times New Roman" w:cstheme="minorHAnsi"/>
                <w:sz w:val="18"/>
                <w:szCs w:val="18"/>
                <w:lang w:eastAsia="sk-SK"/>
              </w:rPr>
              <w:t>- z nedaňových príjmov</w:t>
            </w:r>
          </w:p>
        </w:tc>
        <w:tc>
          <w:tcPr>
            <w:tcW w:w="0" w:type="auto"/>
            <w:hideMark/>
          </w:tcPr>
          <w:p w:rsidR="00054A5B" w:rsidRPr="001C757B" w:rsidRDefault="00054A5B" w:rsidP="00DB0544">
            <w:pPr>
              <w:jc w:val="center"/>
              <w:rPr>
                <w:rFonts w:eastAsia="Times New Roman" w:cstheme="minorHAnsi"/>
                <w:sz w:val="18"/>
                <w:szCs w:val="18"/>
                <w:lang w:eastAsia="sk-SK"/>
              </w:rPr>
            </w:pPr>
            <w:r w:rsidRPr="001C757B">
              <w:rPr>
                <w:rFonts w:eastAsia="Times New Roman" w:cstheme="minorHAnsi"/>
                <w:sz w:val="18"/>
                <w:szCs w:val="18"/>
                <w:lang w:eastAsia="sk-SK"/>
              </w:rPr>
              <w:t>068</w:t>
            </w:r>
          </w:p>
        </w:tc>
        <w:tc>
          <w:tcPr>
            <w:tcW w:w="0" w:type="auto"/>
            <w:hideMark/>
          </w:tcPr>
          <w:p w:rsidR="002B5E29" w:rsidRPr="0094563D" w:rsidRDefault="00801F9F" w:rsidP="002B5E29">
            <w:pPr>
              <w:jc w:val="right"/>
              <w:rPr>
                <w:rFonts w:cstheme="minorHAnsi"/>
                <w:sz w:val="18"/>
                <w:szCs w:val="18"/>
              </w:rPr>
            </w:pPr>
            <w:r w:rsidRPr="0094563D">
              <w:rPr>
                <w:rFonts w:cstheme="minorHAnsi"/>
                <w:sz w:val="18"/>
                <w:szCs w:val="18"/>
              </w:rPr>
              <w:t xml:space="preserve">        </w:t>
            </w:r>
            <w:r w:rsidR="002B5E29" w:rsidRPr="0094563D">
              <w:rPr>
                <w:rFonts w:cstheme="minorHAnsi"/>
                <w:sz w:val="18"/>
                <w:szCs w:val="18"/>
              </w:rPr>
              <w:t xml:space="preserve">   </w:t>
            </w:r>
            <w:r w:rsidRPr="0094563D">
              <w:rPr>
                <w:rFonts w:cstheme="minorHAnsi"/>
                <w:sz w:val="18"/>
                <w:szCs w:val="18"/>
              </w:rPr>
              <w:t>2</w:t>
            </w:r>
            <w:r w:rsidR="002B5E29" w:rsidRPr="0094563D">
              <w:rPr>
                <w:rFonts w:cstheme="minorHAnsi"/>
                <w:sz w:val="18"/>
                <w:szCs w:val="18"/>
              </w:rPr>
              <w:t> 462 143 94</w:t>
            </w:r>
          </w:p>
        </w:tc>
        <w:tc>
          <w:tcPr>
            <w:tcW w:w="0" w:type="auto"/>
            <w:hideMark/>
          </w:tcPr>
          <w:p w:rsidR="00054A5B" w:rsidRPr="001C757B" w:rsidRDefault="00054A5B" w:rsidP="00DB0544">
            <w:pPr>
              <w:rPr>
                <w:rFonts w:eastAsia="Times New Roman" w:cstheme="minorHAnsi"/>
                <w:sz w:val="18"/>
                <w:szCs w:val="18"/>
                <w:lang w:eastAsia="sk-SK"/>
              </w:rPr>
            </w:pPr>
          </w:p>
        </w:tc>
      </w:tr>
      <w:tr w:rsidR="002B5E29" w:rsidRPr="001C757B" w:rsidTr="00054A5B">
        <w:trPr>
          <w:trHeight w:val="255"/>
        </w:trPr>
        <w:tc>
          <w:tcPr>
            <w:tcW w:w="0" w:type="auto"/>
            <w:hideMark/>
          </w:tcPr>
          <w:p w:rsidR="002B5E29" w:rsidRPr="001C757B" w:rsidRDefault="002B5E29" w:rsidP="002B5E29">
            <w:pPr>
              <w:rPr>
                <w:rFonts w:eastAsia="Times New Roman" w:cstheme="minorHAnsi"/>
                <w:sz w:val="18"/>
                <w:szCs w:val="18"/>
                <w:lang w:eastAsia="sk-SK"/>
              </w:rPr>
            </w:pPr>
            <w:r w:rsidRPr="001C757B">
              <w:rPr>
                <w:rFonts w:eastAsia="Times New Roman" w:cstheme="minorHAnsi"/>
                <w:sz w:val="18"/>
                <w:szCs w:val="18"/>
                <w:lang w:eastAsia="sk-SK"/>
              </w:rPr>
              <w:t>- z daňových príjmov</w:t>
            </w:r>
          </w:p>
        </w:tc>
        <w:tc>
          <w:tcPr>
            <w:tcW w:w="0" w:type="auto"/>
            <w:hideMark/>
          </w:tcPr>
          <w:p w:rsidR="002B5E29" w:rsidRPr="001C757B" w:rsidRDefault="002B5E29" w:rsidP="002B5E29">
            <w:pPr>
              <w:jc w:val="center"/>
              <w:rPr>
                <w:rFonts w:eastAsia="Times New Roman" w:cstheme="minorHAnsi"/>
                <w:sz w:val="18"/>
                <w:szCs w:val="18"/>
                <w:lang w:eastAsia="sk-SK"/>
              </w:rPr>
            </w:pPr>
            <w:r w:rsidRPr="001C757B">
              <w:rPr>
                <w:rFonts w:eastAsia="Times New Roman" w:cstheme="minorHAnsi"/>
                <w:sz w:val="18"/>
                <w:szCs w:val="18"/>
                <w:lang w:eastAsia="sk-SK"/>
              </w:rPr>
              <w:t>069</w:t>
            </w:r>
          </w:p>
        </w:tc>
        <w:tc>
          <w:tcPr>
            <w:tcW w:w="0" w:type="auto"/>
            <w:hideMark/>
          </w:tcPr>
          <w:p w:rsidR="002B5E29" w:rsidRPr="0094563D" w:rsidRDefault="002B5E29" w:rsidP="002B5E29">
            <w:pPr>
              <w:jc w:val="right"/>
              <w:rPr>
                <w:rFonts w:cstheme="minorHAnsi"/>
                <w:sz w:val="18"/>
                <w:szCs w:val="18"/>
              </w:rPr>
            </w:pPr>
            <w:r w:rsidRPr="0094563D">
              <w:rPr>
                <w:rFonts w:cstheme="minorHAnsi"/>
                <w:sz w:val="18"/>
                <w:szCs w:val="18"/>
              </w:rPr>
              <w:t xml:space="preserve">        2 108 905,95</w:t>
            </w:r>
          </w:p>
        </w:tc>
        <w:tc>
          <w:tcPr>
            <w:tcW w:w="0" w:type="auto"/>
            <w:hideMark/>
          </w:tcPr>
          <w:p w:rsidR="002B5E29" w:rsidRPr="001C757B" w:rsidRDefault="002B5E29" w:rsidP="002B5E29">
            <w:pPr>
              <w:rPr>
                <w:rFonts w:eastAsia="Times New Roman" w:cstheme="minorHAnsi"/>
                <w:sz w:val="18"/>
                <w:szCs w:val="18"/>
                <w:lang w:eastAsia="sk-SK"/>
              </w:rPr>
            </w:pPr>
          </w:p>
        </w:tc>
      </w:tr>
      <w:tr w:rsidR="002B5E29" w:rsidRPr="001C757B" w:rsidTr="007D2483">
        <w:trPr>
          <w:trHeight w:val="255"/>
        </w:trPr>
        <w:tc>
          <w:tcPr>
            <w:tcW w:w="0" w:type="auto"/>
            <w:hideMark/>
          </w:tcPr>
          <w:p w:rsidR="002B5E29" w:rsidRPr="001C757B" w:rsidRDefault="002B5E29" w:rsidP="002B5E29">
            <w:pPr>
              <w:rPr>
                <w:rFonts w:eastAsia="Times New Roman" w:cstheme="minorHAnsi"/>
                <w:sz w:val="18"/>
                <w:szCs w:val="18"/>
                <w:lang w:eastAsia="sk-SK"/>
              </w:rPr>
            </w:pPr>
            <w:r w:rsidRPr="001C757B">
              <w:rPr>
                <w:rFonts w:eastAsia="Times New Roman" w:cstheme="minorHAnsi"/>
                <w:sz w:val="18"/>
                <w:szCs w:val="18"/>
                <w:lang w:eastAsia="sk-SK"/>
              </w:rPr>
              <w:t xml:space="preserve">- </w:t>
            </w:r>
            <w:proofErr w:type="spellStart"/>
            <w:r w:rsidRPr="001C757B">
              <w:rPr>
                <w:rFonts w:eastAsia="Times New Roman" w:cstheme="minorHAnsi"/>
                <w:sz w:val="18"/>
                <w:szCs w:val="18"/>
                <w:lang w:eastAsia="sk-SK"/>
              </w:rPr>
              <w:t>pohľ</w:t>
            </w:r>
            <w:proofErr w:type="spellEnd"/>
            <w:r w:rsidRPr="001C757B">
              <w:rPr>
                <w:rFonts w:eastAsia="Times New Roman" w:cstheme="minorHAnsi"/>
                <w:sz w:val="18"/>
                <w:szCs w:val="18"/>
                <w:lang w:eastAsia="sk-SK"/>
              </w:rPr>
              <w:t>. voči zamestnancom</w:t>
            </w:r>
          </w:p>
        </w:tc>
        <w:tc>
          <w:tcPr>
            <w:tcW w:w="0" w:type="auto"/>
            <w:hideMark/>
          </w:tcPr>
          <w:p w:rsidR="002B5E29" w:rsidRPr="001C757B" w:rsidRDefault="002B5E29" w:rsidP="002B5E29">
            <w:pPr>
              <w:jc w:val="center"/>
              <w:rPr>
                <w:rFonts w:eastAsia="Times New Roman" w:cstheme="minorHAnsi"/>
                <w:sz w:val="18"/>
                <w:szCs w:val="18"/>
                <w:lang w:eastAsia="sk-SK"/>
              </w:rPr>
            </w:pPr>
            <w:r w:rsidRPr="001C757B">
              <w:rPr>
                <w:rFonts w:eastAsia="Times New Roman" w:cstheme="minorHAnsi"/>
                <w:sz w:val="18"/>
                <w:szCs w:val="18"/>
                <w:lang w:eastAsia="sk-SK"/>
              </w:rPr>
              <w:t>070</w:t>
            </w:r>
          </w:p>
        </w:tc>
        <w:tc>
          <w:tcPr>
            <w:tcW w:w="0" w:type="auto"/>
          </w:tcPr>
          <w:p w:rsidR="002B5E29" w:rsidRPr="0094563D" w:rsidRDefault="002B5E29" w:rsidP="002B5E29">
            <w:pPr>
              <w:jc w:val="right"/>
              <w:rPr>
                <w:rFonts w:cstheme="minorHAnsi"/>
                <w:sz w:val="18"/>
                <w:szCs w:val="18"/>
              </w:rPr>
            </w:pPr>
            <w:r w:rsidRPr="0094563D">
              <w:rPr>
                <w:rFonts w:cstheme="minorHAnsi"/>
                <w:sz w:val="18"/>
                <w:szCs w:val="18"/>
              </w:rPr>
              <w:t>2 047,34</w:t>
            </w:r>
          </w:p>
        </w:tc>
        <w:tc>
          <w:tcPr>
            <w:tcW w:w="0" w:type="auto"/>
            <w:hideMark/>
          </w:tcPr>
          <w:p w:rsidR="002B5E29" w:rsidRPr="001C757B" w:rsidRDefault="002B5E29" w:rsidP="002B5E29">
            <w:pPr>
              <w:rPr>
                <w:rFonts w:eastAsia="Times New Roman" w:cstheme="minorHAnsi"/>
                <w:sz w:val="18"/>
                <w:szCs w:val="18"/>
                <w:lang w:eastAsia="sk-SK"/>
              </w:rPr>
            </w:pPr>
          </w:p>
        </w:tc>
      </w:tr>
      <w:tr w:rsidR="002B5E29" w:rsidRPr="001C757B" w:rsidTr="00054A5B">
        <w:trPr>
          <w:trHeight w:val="255"/>
        </w:trPr>
        <w:tc>
          <w:tcPr>
            <w:tcW w:w="0" w:type="auto"/>
            <w:hideMark/>
          </w:tcPr>
          <w:p w:rsidR="002B5E29" w:rsidRPr="001C757B" w:rsidRDefault="002B5E29" w:rsidP="002B5E29">
            <w:pPr>
              <w:rPr>
                <w:rFonts w:eastAsia="Times New Roman" w:cstheme="minorHAnsi"/>
                <w:sz w:val="18"/>
                <w:szCs w:val="18"/>
                <w:lang w:eastAsia="sk-SK"/>
              </w:rPr>
            </w:pPr>
            <w:r w:rsidRPr="001C757B">
              <w:rPr>
                <w:rFonts w:eastAsia="Times New Roman" w:cstheme="minorHAnsi"/>
                <w:sz w:val="18"/>
                <w:szCs w:val="18"/>
                <w:lang w:eastAsia="sk-SK"/>
              </w:rPr>
              <w:t>- daň z príjmov</w:t>
            </w:r>
          </w:p>
        </w:tc>
        <w:tc>
          <w:tcPr>
            <w:tcW w:w="0" w:type="auto"/>
            <w:hideMark/>
          </w:tcPr>
          <w:p w:rsidR="002B5E29" w:rsidRPr="001C757B" w:rsidRDefault="002B5E29" w:rsidP="002B5E29">
            <w:pPr>
              <w:jc w:val="center"/>
              <w:rPr>
                <w:rFonts w:eastAsia="Times New Roman" w:cstheme="minorHAnsi"/>
                <w:sz w:val="18"/>
                <w:szCs w:val="18"/>
                <w:lang w:eastAsia="sk-SK"/>
              </w:rPr>
            </w:pPr>
            <w:r w:rsidRPr="001C757B">
              <w:rPr>
                <w:rFonts w:eastAsia="Times New Roman" w:cstheme="minorHAnsi"/>
                <w:sz w:val="18"/>
                <w:szCs w:val="18"/>
                <w:lang w:eastAsia="sk-SK"/>
              </w:rPr>
              <w:t>072</w:t>
            </w:r>
          </w:p>
        </w:tc>
        <w:tc>
          <w:tcPr>
            <w:tcW w:w="0" w:type="auto"/>
            <w:hideMark/>
          </w:tcPr>
          <w:p w:rsidR="002B5E29" w:rsidRPr="0094563D" w:rsidRDefault="002B5E29" w:rsidP="002B5E29">
            <w:pPr>
              <w:jc w:val="right"/>
              <w:rPr>
                <w:rFonts w:cstheme="minorHAnsi"/>
                <w:sz w:val="18"/>
                <w:szCs w:val="18"/>
              </w:rPr>
            </w:pPr>
            <w:r w:rsidRPr="0094563D">
              <w:rPr>
                <w:rFonts w:cstheme="minorHAnsi"/>
                <w:sz w:val="18"/>
                <w:szCs w:val="18"/>
              </w:rPr>
              <w:t>0,00</w:t>
            </w:r>
          </w:p>
        </w:tc>
        <w:tc>
          <w:tcPr>
            <w:tcW w:w="0" w:type="auto"/>
            <w:hideMark/>
          </w:tcPr>
          <w:p w:rsidR="002B5E29" w:rsidRPr="001C757B" w:rsidRDefault="002B5E29" w:rsidP="002B5E29">
            <w:pPr>
              <w:rPr>
                <w:rFonts w:eastAsia="Times New Roman" w:cstheme="minorHAnsi"/>
                <w:sz w:val="18"/>
                <w:szCs w:val="18"/>
                <w:lang w:eastAsia="sk-SK"/>
              </w:rPr>
            </w:pPr>
          </w:p>
        </w:tc>
      </w:tr>
      <w:tr w:rsidR="002B5E29" w:rsidRPr="001C757B" w:rsidTr="00054A5B">
        <w:trPr>
          <w:trHeight w:val="255"/>
        </w:trPr>
        <w:tc>
          <w:tcPr>
            <w:tcW w:w="0" w:type="auto"/>
            <w:hideMark/>
          </w:tcPr>
          <w:p w:rsidR="002B5E29" w:rsidRPr="001C757B" w:rsidRDefault="002B5E29" w:rsidP="002B5E29">
            <w:pPr>
              <w:rPr>
                <w:rFonts w:eastAsia="Times New Roman" w:cstheme="minorHAnsi"/>
                <w:sz w:val="18"/>
                <w:szCs w:val="18"/>
                <w:lang w:eastAsia="sk-SK"/>
              </w:rPr>
            </w:pPr>
            <w:r w:rsidRPr="001C757B">
              <w:rPr>
                <w:rFonts w:eastAsia="Times New Roman" w:cstheme="minorHAnsi"/>
                <w:sz w:val="18"/>
                <w:szCs w:val="18"/>
                <w:lang w:eastAsia="sk-SK"/>
              </w:rPr>
              <w:t>- daň z pridanej hodnoty</w:t>
            </w:r>
          </w:p>
        </w:tc>
        <w:tc>
          <w:tcPr>
            <w:tcW w:w="0" w:type="auto"/>
            <w:hideMark/>
          </w:tcPr>
          <w:p w:rsidR="002B5E29" w:rsidRPr="001C757B" w:rsidRDefault="002B5E29" w:rsidP="002B5E29">
            <w:pPr>
              <w:jc w:val="center"/>
              <w:rPr>
                <w:rFonts w:eastAsia="Times New Roman" w:cstheme="minorHAnsi"/>
                <w:sz w:val="18"/>
                <w:szCs w:val="18"/>
                <w:lang w:eastAsia="sk-SK"/>
              </w:rPr>
            </w:pPr>
            <w:r w:rsidRPr="001C757B">
              <w:rPr>
                <w:rFonts w:eastAsia="Times New Roman" w:cstheme="minorHAnsi"/>
                <w:sz w:val="18"/>
                <w:szCs w:val="18"/>
                <w:lang w:eastAsia="sk-SK"/>
              </w:rPr>
              <w:t>074</w:t>
            </w:r>
          </w:p>
        </w:tc>
        <w:tc>
          <w:tcPr>
            <w:tcW w:w="0" w:type="auto"/>
            <w:hideMark/>
          </w:tcPr>
          <w:p w:rsidR="002B5E29" w:rsidRPr="0094563D" w:rsidRDefault="002B5E29" w:rsidP="002B5E29">
            <w:pPr>
              <w:jc w:val="right"/>
              <w:rPr>
                <w:rFonts w:cstheme="minorHAnsi"/>
                <w:sz w:val="18"/>
                <w:szCs w:val="18"/>
              </w:rPr>
            </w:pPr>
            <w:r w:rsidRPr="0094563D">
              <w:rPr>
                <w:rFonts w:cstheme="minorHAnsi"/>
                <w:sz w:val="18"/>
                <w:szCs w:val="18"/>
              </w:rPr>
              <w:t>0,00</w:t>
            </w:r>
          </w:p>
        </w:tc>
        <w:tc>
          <w:tcPr>
            <w:tcW w:w="0" w:type="auto"/>
            <w:hideMark/>
          </w:tcPr>
          <w:p w:rsidR="002B5E29" w:rsidRPr="001C757B" w:rsidRDefault="002B5E29" w:rsidP="002B5E29">
            <w:pPr>
              <w:rPr>
                <w:rFonts w:eastAsia="Times New Roman" w:cstheme="minorHAnsi"/>
                <w:sz w:val="18"/>
                <w:szCs w:val="18"/>
                <w:lang w:eastAsia="sk-SK"/>
              </w:rPr>
            </w:pPr>
          </w:p>
        </w:tc>
      </w:tr>
      <w:tr w:rsidR="002B5E29" w:rsidRPr="001C757B" w:rsidTr="00054A5B">
        <w:trPr>
          <w:trHeight w:val="255"/>
        </w:trPr>
        <w:tc>
          <w:tcPr>
            <w:tcW w:w="0" w:type="auto"/>
          </w:tcPr>
          <w:p w:rsidR="002B5E29" w:rsidRPr="001C757B" w:rsidRDefault="002B5E29" w:rsidP="002B5E29">
            <w:pPr>
              <w:rPr>
                <w:rFonts w:eastAsia="Times New Roman" w:cstheme="minorHAnsi"/>
                <w:sz w:val="18"/>
                <w:szCs w:val="18"/>
                <w:lang w:eastAsia="sk-SK"/>
              </w:rPr>
            </w:pPr>
            <w:r w:rsidRPr="001C757B">
              <w:rPr>
                <w:rFonts w:eastAsia="Times New Roman" w:cstheme="minorHAnsi"/>
                <w:sz w:val="18"/>
                <w:szCs w:val="18"/>
                <w:lang w:eastAsia="sk-SK"/>
              </w:rPr>
              <w:t>- ostatné dane a poplatky</w:t>
            </w:r>
          </w:p>
        </w:tc>
        <w:tc>
          <w:tcPr>
            <w:tcW w:w="0" w:type="auto"/>
          </w:tcPr>
          <w:p w:rsidR="002B5E29" w:rsidRPr="001C757B" w:rsidRDefault="002B5E29" w:rsidP="002B5E29">
            <w:pPr>
              <w:jc w:val="center"/>
              <w:rPr>
                <w:rFonts w:eastAsia="Times New Roman" w:cstheme="minorHAnsi"/>
                <w:sz w:val="18"/>
                <w:szCs w:val="18"/>
                <w:lang w:eastAsia="sk-SK"/>
              </w:rPr>
            </w:pPr>
            <w:r w:rsidRPr="001C757B">
              <w:rPr>
                <w:rFonts w:eastAsia="Times New Roman" w:cstheme="minorHAnsi"/>
                <w:sz w:val="18"/>
                <w:szCs w:val="18"/>
                <w:lang w:eastAsia="sk-SK"/>
              </w:rPr>
              <w:t>075</w:t>
            </w:r>
          </w:p>
        </w:tc>
        <w:tc>
          <w:tcPr>
            <w:tcW w:w="0" w:type="auto"/>
          </w:tcPr>
          <w:p w:rsidR="002B5E29" w:rsidRPr="0094563D" w:rsidRDefault="00043C7B" w:rsidP="002B5E29">
            <w:pPr>
              <w:jc w:val="right"/>
              <w:rPr>
                <w:rFonts w:cstheme="minorHAnsi"/>
                <w:sz w:val="18"/>
                <w:szCs w:val="18"/>
              </w:rPr>
            </w:pPr>
            <w:r>
              <w:rPr>
                <w:rFonts w:cstheme="minorHAnsi"/>
                <w:sz w:val="18"/>
                <w:szCs w:val="18"/>
              </w:rPr>
              <w:t>0</w:t>
            </w:r>
          </w:p>
        </w:tc>
        <w:tc>
          <w:tcPr>
            <w:tcW w:w="0" w:type="auto"/>
          </w:tcPr>
          <w:p w:rsidR="002B5E29" w:rsidRPr="001C757B" w:rsidRDefault="002B5E29" w:rsidP="002B5E29">
            <w:pPr>
              <w:rPr>
                <w:rFonts w:eastAsia="Times New Roman" w:cstheme="minorHAnsi"/>
                <w:sz w:val="18"/>
                <w:szCs w:val="18"/>
                <w:lang w:eastAsia="sk-SK"/>
              </w:rPr>
            </w:pPr>
          </w:p>
        </w:tc>
      </w:tr>
      <w:tr w:rsidR="002B5E29" w:rsidRPr="001C757B" w:rsidTr="00054A5B">
        <w:trPr>
          <w:trHeight w:val="255"/>
        </w:trPr>
        <w:tc>
          <w:tcPr>
            <w:tcW w:w="0" w:type="auto"/>
            <w:hideMark/>
          </w:tcPr>
          <w:p w:rsidR="002B5E29" w:rsidRPr="001C757B" w:rsidRDefault="002B5E29" w:rsidP="002B5E29">
            <w:pPr>
              <w:rPr>
                <w:rFonts w:eastAsia="Times New Roman" w:cstheme="minorHAnsi"/>
                <w:sz w:val="18"/>
                <w:szCs w:val="18"/>
                <w:lang w:eastAsia="sk-SK"/>
              </w:rPr>
            </w:pPr>
            <w:r w:rsidRPr="001C757B">
              <w:rPr>
                <w:rFonts w:eastAsia="Times New Roman" w:cstheme="minorHAnsi"/>
                <w:sz w:val="18"/>
                <w:szCs w:val="18"/>
                <w:lang w:eastAsia="sk-SK"/>
              </w:rPr>
              <w:t>- iné pohľadávky</w:t>
            </w:r>
          </w:p>
        </w:tc>
        <w:tc>
          <w:tcPr>
            <w:tcW w:w="0" w:type="auto"/>
            <w:hideMark/>
          </w:tcPr>
          <w:p w:rsidR="002B5E29" w:rsidRPr="001C757B" w:rsidRDefault="002B5E29" w:rsidP="002B5E29">
            <w:pPr>
              <w:jc w:val="center"/>
              <w:rPr>
                <w:rFonts w:eastAsia="Times New Roman" w:cstheme="minorHAnsi"/>
                <w:sz w:val="18"/>
                <w:szCs w:val="18"/>
                <w:lang w:eastAsia="sk-SK"/>
              </w:rPr>
            </w:pPr>
            <w:r w:rsidRPr="001C757B">
              <w:rPr>
                <w:rFonts w:eastAsia="Times New Roman" w:cstheme="minorHAnsi"/>
                <w:sz w:val="18"/>
                <w:szCs w:val="18"/>
                <w:lang w:eastAsia="sk-SK"/>
              </w:rPr>
              <w:t>081</w:t>
            </w:r>
          </w:p>
        </w:tc>
        <w:tc>
          <w:tcPr>
            <w:tcW w:w="0" w:type="auto"/>
            <w:hideMark/>
          </w:tcPr>
          <w:p w:rsidR="002B5E29" w:rsidRPr="0094563D" w:rsidRDefault="002B5E29" w:rsidP="002B5E29">
            <w:pPr>
              <w:jc w:val="right"/>
              <w:rPr>
                <w:rFonts w:cstheme="minorHAnsi"/>
                <w:sz w:val="18"/>
                <w:szCs w:val="18"/>
              </w:rPr>
            </w:pPr>
            <w:r w:rsidRPr="0094563D">
              <w:rPr>
                <w:rFonts w:cstheme="minorHAnsi"/>
                <w:sz w:val="18"/>
                <w:szCs w:val="18"/>
              </w:rPr>
              <w:t>431 872,00</w:t>
            </w:r>
          </w:p>
        </w:tc>
        <w:tc>
          <w:tcPr>
            <w:tcW w:w="0" w:type="auto"/>
            <w:hideMark/>
          </w:tcPr>
          <w:p w:rsidR="002B5E29" w:rsidRPr="001C757B" w:rsidRDefault="002B5E29" w:rsidP="002B5E29">
            <w:pPr>
              <w:rPr>
                <w:rFonts w:eastAsia="Times New Roman" w:cstheme="minorHAnsi"/>
                <w:sz w:val="18"/>
                <w:szCs w:val="18"/>
                <w:lang w:eastAsia="sk-SK"/>
              </w:rPr>
            </w:pPr>
          </w:p>
        </w:tc>
      </w:tr>
      <w:tr w:rsidR="002B5E29" w:rsidRPr="001C757B" w:rsidTr="00054A5B">
        <w:trPr>
          <w:trHeight w:val="255"/>
        </w:trPr>
        <w:tc>
          <w:tcPr>
            <w:tcW w:w="0" w:type="auto"/>
            <w:hideMark/>
          </w:tcPr>
          <w:p w:rsidR="002B5E29" w:rsidRPr="001C757B" w:rsidRDefault="002B5E29" w:rsidP="002B5E29">
            <w:pPr>
              <w:rPr>
                <w:rFonts w:eastAsia="Times New Roman" w:cstheme="minorHAnsi"/>
                <w:sz w:val="18"/>
                <w:szCs w:val="18"/>
                <w:lang w:eastAsia="sk-SK"/>
              </w:rPr>
            </w:pPr>
            <w:r w:rsidRPr="001C757B">
              <w:rPr>
                <w:rFonts w:eastAsia="Times New Roman" w:cstheme="minorHAnsi"/>
                <w:sz w:val="18"/>
                <w:szCs w:val="18"/>
                <w:lang w:eastAsia="sk-SK"/>
              </w:rPr>
              <w:t xml:space="preserve">- </w:t>
            </w:r>
            <w:proofErr w:type="spellStart"/>
            <w:r w:rsidRPr="001C757B">
              <w:rPr>
                <w:rFonts w:eastAsia="Times New Roman" w:cstheme="minorHAnsi"/>
                <w:sz w:val="18"/>
                <w:szCs w:val="18"/>
                <w:lang w:eastAsia="sk-SK"/>
              </w:rPr>
              <w:t>tran.a</w:t>
            </w:r>
            <w:proofErr w:type="spellEnd"/>
            <w:r w:rsidRPr="001C757B">
              <w:rPr>
                <w:rFonts w:eastAsia="Times New Roman" w:cstheme="minorHAnsi"/>
                <w:sz w:val="18"/>
                <w:szCs w:val="18"/>
                <w:lang w:eastAsia="sk-SK"/>
              </w:rPr>
              <w:t xml:space="preserve"> </w:t>
            </w:r>
            <w:proofErr w:type="spellStart"/>
            <w:r w:rsidRPr="001C757B">
              <w:rPr>
                <w:rFonts w:eastAsia="Times New Roman" w:cstheme="minorHAnsi"/>
                <w:sz w:val="18"/>
                <w:szCs w:val="18"/>
                <w:lang w:eastAsia="sk-SK"/>
              </w:rPr>
              <w:t>ost.zúčt</w:t>
            </w:r>
            <w:proofErr w:type="spellEnd"/>
            <w:r w:rsidRPr="001C757B">
              <w:rPr>
                <w:rFonts w:eastAsia="Times New Roman" w:cstheme="minorHAnsi"/>
                <w:sz w:val="18"/>
                <w:szCs w:val="18"/>
                <w:lang w:eastAsia="sk-SK"/>
              </w:rPr>
              <w:t xml:space="preserve">. so </w:t>
            </w:r>
            <w:proofErr w:type="spellStart"/>
            <w:r w:rsidRPr="001C757B">
              <w:rPr>
                <w:rFonts w:eastAsia="Times New Roman" w:cstheme="minorHAnsi"/>
                <w:sz w:val="18"/>
                <w:szCs w:val="18"/>
                <w:lang w:eastAsia="sk-SK"/>
              </w:rPr>
              <w:t>subj</w:t>
            </w:r>
            <w:proofErr w:type="spellEnd"/>
            <w:r w:rsidRPr="001C757B">
              <w:rPr>
                <w:rFonts w:eastAsia="Times New Roman" w:cstheme="minorHAnsi"/>
                <w:sz w:val="18"/>
                <w:szCs w:val="18"/>
                <w:lang w:eastAsia="sk-SK"/>
              </w:rPr>
              <w:t>. mimo VS</w:t>
            </w:r>
          </w:p>
        </w:tc>
        <w:tc>
          <w:tcPr>
            <w:tcW w:w="0" w:type="auto"/>
            <w:hideMark/>
          </w:tcPr>
          <w:p w:rsidR="002B5E29" w:rsidRPr="001C757B" w:rsidRDefault="002B5E29" w:rsidP="002B5E29">
            <w:pPr>
              <w:jc w:val="center"/>
              <w:rPr>
                <w:rFonts w:eastAsia="Times New Roman" w:cstheme="minorHAnsi"/>
                <w:sz w:val="18"/>
                <w:szCs w:val="18"/>
                <w:lang w:eastAsia="sk-SK"/>
              </w:rPr>
            </w:pPr>
            <w:r w:rsidRPr="001C757B">
              <w:rPr>
                <w:rFonts w:eastAsia="Times New Roman" w:cstheme="minorHAnsi"/>
                <w:sz w:val="18"/>
                <w:szCs w:val="18"/>
                <w:lang w:eastAsia="sk-SK"/>
              </w:rPr>
              <w:t>084</w:t>
            </w:r>
          </w:p>
        </w:tc>
        <w:tc>
          <w:tcPr>
            <w:tcW w:w="0" w:type="auto"/>
            <w:hideMark/>
          </w:tcPr>
          <w:p w:rsidR="002B5E29" w:rsidRPr="0094563D" w:rsidRDefault="002B5E29" w:rsidP="002B5E29">
            <w:pPr>
              <w:jc w:val="right"/>
              <w:rPr>
                <w:rFonts w:cstheme="minorHAnsi"/>
                <w:sz w:val="18"/>
                <w:szCs w:val="18"/>
              </w:rPr>
            </w:pPr>
            <w:r w:rsidRPr="0094563D">
              <w:rPr>
                <w:rFonts w:cstheme="minorHAnsi"/>
                <w:sz w:val="18"/>
                <w:szCs w:val="18"/>
              </w:rPr>
              <w:t>0</w:t>
            </w:r>
          </w:p>
        </w:tc>
        <w:tc>
          <w:tcPr>
            <w:tcW w:w="0" w:type="auto"/>
            <w:hideMark/>
          </w:tcPr>
          <w:p w:rsidR="002B5E29" w:rsidRPr="001C757B" w:rsidRDefault="002B5E29" w:rsidP="002B5E29">
            <w:pPr>
              <w:rPr>
                <w:rFonts w:eastAsia="Times New Roman" w:cstheme="minorHAnsi"/>
                <w:sz w:val="18"/>
                <w:szCs w:val="18"/>
                <w:lang w:eastAsia="sk-SK"/>
              </w:rPr>
            </w:pPr>
          </w:p>
        </w:tc>
      </w:tr>
      <w:tr w:rsidR="002B5E29" w:rsidRPr="001C757B" w:rsidTr="00B61576">
        <w:trPr>
          <w:trHeight w:val="255"/>
        </w:trPr>
        <w:tc>
          <w:tcPr>
            <w:tcW w:w="0" w:type="auto"/>
            <w:hideMark/>
          </w:tcPr>
          <w:p w:rsidR="002B5E29" w:rsidRPr="001C757B" w:rsidRDefault="002B5E29" w:rsidP="002B5E29">
            <w:pPr>
              <w:rPr>
                <w:rFonts w:eastAsia="Times New Roman" w:cstheme="minorHAnsi"/>
                <w:sz w:val="18"/>
                <w:szCs w:val="18"/>
                <w:lang w:eastAsia="sk-SK"/>
              </w:rPr>
            </w:pPr>
            <w:r w:rsidRPr="001C757B">
              <w:rPr>
                <w:rFonts w:eastAsia="Times New Roman" w:cstheme="minorHAnsi"/>
                <w:b/>
                <w:bCs/>
                <w:sz w:val="18"/>
                <w:szCs w:val="18"/>
                <w:lang w:eastAsia="sk-SK"/>
              </w:rPr>
              <w:t>Spolu pohľadávky</w:t>
            </w:r>
          </w:p>
        </w:tc>
        <w:tc>
          <w:tcPr>
            <w:tcW w:w="0" w:type="auto"/>
            <w:hideMark/>
          </w:tcPr>
          <w:p w:rsidR="002B5E29" w:rsidRPr="001C757B" w:rsidRDefault="002B5E29" w:rsidP="002B5E29">
            <w:pPr>
              <w:rPr>
                <w:rFonts w:eastAsia="Times New Roman" w:cstheme="minorHAnsi"/>
                <w:sz w:val="18"/>
                <w:szCs w:val="18"/>
                <w:lang w:eastAsia="sk-SK"/>
              </w:rPr>
            </w:pPr>
          </w:p>
        </w:tc>
        <w:tc>
          <w:tcPr>
            <w:tcW w:w="0" w:type="auto"/>
          </w:tcPr>
          <w:p w:rsidR="002B5E29" w:rsidRPr="0094563D" w:rsidRDefault="002B5E29" w:rsidP="002B5E29">
            <w:pPr>
              <w:jc w:val="right"/>
              <w:rPr>
                <w:rFonts w:cstheme="minorHAnsi"/>
                <w:b/>
                <w:bCs/>
                <w:sz w:val="18"/>
                <w:szCs w:val="18"/>
              </w:rPr>
            </w:pPr>
            <w:r w:rsidRPr="0094563D">
              <w:rPr>
                <w:rFonts w:cstheme="minorHAnsi"/>
                <w:b/>
                <w:bCs/>
                <w:sz w:val="18"/>
                <w:szCs w:val="18"/>
              </w:rPr>
              <w:t>5 286 954,</w:t>
            </w:r>
            <w:r w:rsidR="00DE313F">
              <w:rPr>
                <w:rFonts w:cstheme="minorHAnsi"/>
                <w:b/>
                <w:bCs/>
                <w:sz w:val="18"/>
                <w:szCs w:val="18"/>
              </w:rPr>
              <w:t>42</w:t>
            </w:r>
          </w:p>
        </w:tc>
        <w:tc>
          <w:tcPr>
            <w:tcW w:w="0" w:type="auto"/>
          </w:tcPr>
          <w:p w:rsidR="002B5E29" w:rsidRPr="002B5E29" w:rsidRDefault="002B5E29" w:rsidP="002B5E29">
            <w:pPr>
              <w:rPr>
                <w:rFonts w:eastAsia="Times New Roman" w:cstheme="minorHAnsi"/>
                <w:b/>
                <w:bCs/>
                <w:color w:val="FF0000"/>
                <w:sz w:val="18"/>
                <w:szCs w:val="18"/>
                <w:lang w:eastAsia="sk-SK"/>
              </w:rPr>
            </w:pPr>
          </w:p>
        </w:tc>
      </w:tr>
    </w:tbl>
    <w:p w:rsidR="00723173" w:rsidRPr="00E96C72" w:rsidRDefault="00723173" w:rsidP="00E96C72">
      <w:pPr>
        <w:pStyle w:val="Normlnywebov"/>
        <w:spacing w:after="0"/>
        <w:rPr>
          <w:rFonts w:asciiTheme="minorHAnsi" w:hAnsiTheme="minorHAnsi" w:cstheme="minorHAnsi"/>
          <w:b/>
          <w:bCs/>
          <w:sz w:val="22"/>
          <w:szCs w:val="22"/>
        </w:rPr>
      </w:pPr>
      <w:r w:rsidRPr="001C757B">
        <w:rPr>
          <w:rFonts w:asciiTheme="minorHAnsi" w:hAnsiTheme="minorHAnsi" w:cstheme="minorHAnsi"/>
          <w:b/>
          <w:bCs/>
          <w:sz w:val="22"/>
          <w:szCs w:val="22"/>
        </w:rPr>
        <w:t>b)</w:t>
      </w:r>
      <w:r w:rsidR="009A08C1" w:rsidRPr="001C757B">
        <w:rPr>
          <w:rFonts w:asciiTheme="minorHAnsi" w:hAnsiTheme="minorHAnsi" w:cstheme="minorHAnsi"/>
          <w:b/>
          <w:bCs/>
          <w:sz w:val="22"/>
          <w:szCs w:val="22"/>
        </w:rPr>
        <w:t xml:space="preserve"> </w:t>
      </w:r>
      <w:r w:rsidR="00054A5B" w:rsidRPr="001C757B">
        <w:rPr>
          <w:rFonts w:asciiTheme="minorHAnsi" w:hAnsiTheme="minorHAnsi" w:cstheme="minorHAnsi"/>
          <w:b/>
          <w:bCs/>
          <w:sz w:val="22"/>
          <w:szCs w:val="22"/>
        </w:rPr>
        <w:t>Pohľadávky – opravné položky /v €/</w:t>
      </w:r>
      <w:r w:rsidRPr="001C757B">
        <w:rPr>
          <w:rFonts w:asciiTheme="minorHAnsi" w:hAnsiTheme="minorHAnsi" w:cstheme="minorHAnsi"/>
          <w:b/>
          <w:bCs/>
          <w:sz w:val="22"/>
          <w:szCs w:val="22"/>
        </w:rPr>
        <w:t xml:space="preserve">  </w:t>
      </w:r>
      <w:r w:rsidR="00054A5B" w:rsidRPr="001C757B">
        <w:rPr>
          <w:rFonts w:asciiTheme="minorHAnsi" w:hAnsiTheme="minorHAnsi" w:cstheme="minorHAnsi"/>
          <w:sz w:val="22"/>
          <w:szCs w:val="22"/>
        </w:rPr>
        <w:t>(tabuľka č. 3)</w:t>
      </w:r>
    </w:p>
    <w:p w:rsidR="00723173" w:rsidRPr="001C757B" w:rsidRDefault="00723173" w:rsidP="00DB0544">
      <w:pPr>
        <w:pStyle w:val="Normlnywebov"/>
        <w:spacing w:before="0" w:beforeAutospacing="0" w:after="0"/>
        <w:ind w:left="550" w:hanging="720"/>
        <w:rPr>
          <w:rFonts w:asciiTheme="minorHAnsi" w:hAnsiTheme="minorHAnsi"/>
          <w:sz w:val="22"/>
          <w:szCs w:val="22"/>
        </w:rPr>
      </w:pPr>
      <w:r w:rsidRPr="001C757B">
        <w:rPr>
          <w:rFonts w:asciiTheme="minorHAnsi" w:hAnsiTheme="minorHAnsi"/>
          <w:b/>
          <w:bCs/>
          <w:sz w:val="22"/>
          <w:szCs w:val="22"/>
        </w:rPr>
        <w:t xml:space="preserve"> </w:t>
      </w:r>
      <w:r w:rsidRPr="001C757B">
        <w:rPr>
          <w:rFonts w:asciiTheme="minorHAnsi" w:hAnsiTheme="minorHAnsi"/>
          <w:sz w:val="22"/>
          <w:szCs w:val="22"/>
        </w:rPr>
        <w:t xml:space="preserve">   </w:t>
      </w:r>
    </w:p>
    <w:p w:rsidR="00F57CB5" w:rsidRDefault="00723173" w:rsidP="002E2303">
      <w:pPr>
        <w:pStyle w:val="Normlnywebov"/>
        <w:spacing w:before="0" w:beforeAutospacing="0" w:after="0"/>
        <w:ind w:left="142" w:right="452" w:hanging="436"/>
        <w:jc w:val="both"/>
        <w:rPr>
          <w:rFonts w:asciiTheme="minorHAnsi" w:hAnsiTheme="minorHAnsi"/>
          <w:sz w:val="22"/>
          <w:szCs w:val="22"/>
        </w:rPr>
      </w:pPr>
      <w:r w:rsidRPr="009A20A9">
        <w:rPr>
          <w:rFonts w:asciiTheme="minorHAnsi" w:hAnsiTheme="minorHAnsi"/>
          <w:sz w:val="22"/>
          <w:szCs w:val="22"/>
        </w:rPr>
        <w:t xml:space="preserve">   </w:t>
      </w:r>
      <w:r w:rsidR="009A08C1" w:rsidRPr="009A20A9">
        <w:rPr>
          <w:rFonts w:asciiTheme="minorHAnsi" w:hAnsiTheme="minorHAnsi"/>
          <w:sz w:val="22"/>
          <w:szCs w:val="22"/>
        </w:rPr>
        <w:t xml:space="preserve"> </w:t>
      </w:r>
      <w:r w:rsidR="009A20A9">
        <w:rPr>
          <w:rFonts w:asciiTheme="minorHAnsi" w:hAnsiTheme="minorHAnsi"/>
          <w:sz w:val="22"/>
          <w:szCs w:val="22"/>
        </w:rPr>
        <w:t xml:space="preserve"> </w:t>
      </w:r>
      <w:r w:rsidR="009A08C1" w:rsidRPr="009A20A9">
        <w:rPr>
          <w:rFonts w:asciiTheme="minorHAnsi" w:hAnsiTheme="minorHAnsi"/>
          <w:sz w:val="22"/>
          <w:szCs w:val="22"/>
        </w:rPr>
        <w:t xml:space="preserve">  </w:t>
      </w:r>
      <w:r w:rsidRPr="009A20A9">
        <w:rPr>
          <w:rFonts w:asciiTheme="minorHAnsi" w:hAnsiTheme="minorHAnsi"/>
          <w:sz w:val="22"/>
          <w:szCs w:val="22"/>
        </w:rPr>
        <w:t xml:space="preserve">Opravné položky </w:t>
      </w:r>
      <w:r w:rsidR="000A1278" w:rsidRPr="009A20A9">
        <w:rPr>
          <w:rFonts w:asciiTheme="minorHAnsi" w:hAnsiTheme="minorHAnsi"/>
          <w:sz w:val="22"/>
          <w:szCs w:val="22"/>
        </w:rPr>
        <w:t>boli tvorené najmä k pohľadávkam, pri ktorých je opodstatnené predpokladať,</w:t>
      </w:r>
      <w:r w:rsidR="00F57CB5">
        <w:rPr>
          <w:rFonts w:asciiTheme="minorHAnsi" w:hAnsiTheme="minorHAnsi"/>
          <w:sz w:val="22"/>
          <w:szCs w:val="22"/>
        </w:rPr>
        <w:t xml:space="preserve"> že</w:t>
      </w:r>
    </w:p>
    <w:p w:rsidR="00F57CB5" w:rsidRDefault="000A1278" w:rsidP="002E2303">
      <w:pPr>
        <w:pStyle w:val="Normlnywebov"/>
        <w:spacing w:before="0" w:beforeAutospacing="0" w:after="0"/>
        <w:ind w:right="452"/>
        <w:jc w:val="both"/>
        <w:rPr>
          <w:rFonts w:asciiTheme="minorHAnsi" w:hAnsiTheme="minorHAnsi"/>
          <w:sz w:val="22"/>
          <w:szCs w:val="22"/>
        </w:rPr>
      </w:pPr>
      <w:r w:rsidRPr="009A20A9">
        <w:rPr>
          <w:rFonts w:asciiTheme="minorHAnsi" w:hAnsiTheme="minorHAnsi"/>
          <w:sz w:val="22"/>
          <w:szCs w:val="22"/>
        </w:rPr>
        <w:t xml:space="preserve"> </w:t>
      </w:r>
      <w:r w:rsidR="00AD6B3F" w:rsidRPr="009A20A9">
        <w:rPr>
          <w:rFonts w:asciiTheme="minorHAnsi" w:hAnsiTheme="minorHAnsi"/>
          <w:sz w:val="22"/>
          <w:szCs w:val="22"/>
        </w:rPr>
        <w:t>dlžník</w:t>
      </w:r>
      <w:r w:rsidR="009A20A9">
        <w:rPr>
          <w:rFonts w:asciiTheme="minorHAnsi" w:hAnsiTheme="minorHAnsi"/>
          <w:sz w:val="22"/>
          <w:szCs w:val="22"/>
        </w:rPr>
        <w:t xml:space="preserve"> </w:t>
      </w:r>
      <w:r w:rsidR="00AD6B3F" w:rsidRPr="009A20A9">
        <w:rPr>
          <w:rFonts w:asciiTheme="minorHAnsi" w:hAnsiTheme="minorHAnsi"/>
          <w:sz w:val="22"/>
          <w:szCs w:val="22"/>
        </w:rPr>
        <w:t>úplne, alebo čiastočne</w:t>
      </w:r>
      <w:r w:rsidR="009A20A9">
        <w:rPr>
          <w:rFonts w:asciiTheme="minorHAnsi" w:hAnsiTheme="minorHAnsi"/>
          <w:sz w:val="22"/>
          <w:szCs w:val="22"/>
        </w:rPr>
        <w:t xml:space="preserve"> pohľadávku </w:t>
      </w:r>
      <w:r w:rsidR="00AD6B3F" w:rsidRPr="009A20A9">
        <w:rPr>
          <w:rFonts w:asciiTheme="minorHAnsi" w:hAnsiTheme="minorHAnsi"/>
          <w:sz w:val="22"/>
          <w:szCs w:val="22"/>
        </w:rPr>
        <w:t xml:space="preserve"> nezaplatí. Celková hodnota opravných položiek v roku </w:t>
      </w:r>
      <w:r w:rsidR="00F57CB5">
        <w:rPr>
          <w:rFonts w:asciiTheme="minorHAnsi" w:hAnsiTheme="minorHAnsi"/>
          <w:sz w:val="22"/>
          <w:szCs w:val="22"/>
        </w:rPr>
        <w:t xml:space="preserve"> </w:t>
      </w:r>
      <w:r w:rsidR="0094563D">
        <w:rPr>
          <w:rFonts w:asciiTheme="minorHAnsi" w:hAnsiTheme="minorHAnsi"/>
          <w:sz w:val="22"/>
          <w:szCs w:val="22"/>
        </w:rPr>
        <w:t xml:space="preserve">2019 </w:t>
      </w:r>
      <w:r w:rsidR="00AD6B3F" w:rsidRPr="009A20A9">
        <w:rPr>
          <w:rFonts w:asciiTheme="minorHAnsi" w:hAnsiTheme="minorHAnsi"/>
          <w:sz w:val="22"/>
          <w:szCs w:val="22"/>
        </w:rPr>
        <w:t>sa oproti</w:t>
      </w:r>
      <w:r w:rsidR="009A20A9">
        <w:rPr>
          <w:rFonts w:asciiTheme="minorHAnsi" w:hAnsiTheme="minorHAnsi"/>
          <w:sz w:val="22"/>
          <w:szCs w:val="22"/>
        </w:rPr>
        <w:t xml:space="preserve">  </w:t>
      </w:r>
      <w:r w:rsidR="00AD6B3F" w:rsidRPr="009A20A9">
        <w:rPr>
          <w:rFonts w:asciiTheme="minorHAnsi" w:hAnsiTheme="minorHAnsi"/>
          <w:sz w:val="22"/>
          <w:szCs w:val="22"/>
        </w:rPr>
        <w:t xml:space="preserve">predchádzajúcemu </w:t>
      </w:r>
      <w:r w:rsidR="009A20A9">
        <w:rPr>
          <w:rFonts w:asciiTheme="minorHAnsi" w:hAnsiTheme="minorHAnsi"/>
          <w:sz w:val="22"/>
          <w:szCs w:val="22"/>
        </w:rPr>
        <w:t xml:space="preserve"> </w:t>
      </w:r>
      <w:r w:rsidR="00AD6B3F" w:rsidRPr="009A20A9">
        <w:rPr>
          <w:rFonts w:asciiTheme="minorHAnsi" w:hAnsiTheme="minorHAnsi"/>
          <w:sz w:val="22"/>
          <w:szCs w:val="22"/>
        </w:rPr>
        <w:t>účtovnému obdobiu zvýšil</w:t>
      </w:r>
      <w:r w:rsidR="00F57CB5">
        <w:rPr>
          <w:rFonts w:asciiTheme="minorHAnsi" w:hAnsiTheme="minorHAnsi"/>
          <w:sz w:val="22"/>
          <w:szCs w:val="22"/>
        </w:rPr>
        <w:t>a</w:t>
      </w:r>
      <w:r w:rsidR="00AD6B3F" w:rsidRPr="009A20A9">
        <w:rPr>
          <w:rFonts w:asciiTheme="minorHAnsi" w:hAnsiTheme="minorHAnsi"/>
          <w:sz w:val="22"/>
          <w:szCs w:val="22"/>
        </w:rPr>
        <w:t xml:space="preserve"> </w:t>
      </w:r>
      <w:r w:rsidR="00C848A8">
        <w:rPr>
          <w:rFonts w:asciiTheme="minorHAnsi" w:hAnsiTheme="minorHAnsi"/>
          <w:sz w:val="22"/>
          <w:szCs w:val="22"/>
        </w:rPr>
        <w:t>o</w:t>
      </w:r>
      <w:r w:rsidR="0094563D">
        <w:rPr>
          <w:rFonts w:asciiTheme="minorHAnsi" w:hAnsiTheme="minorHAnsi"/>
          <w:sz w:val="22"/>
          <w:szCs w:val="22"/>
        </w:rPr>
        <w:t> 433 504,97</w:t>
      </w:r>
      <w:r w:rsidR="00AD6B3F" w:rsidRPr="009A20A9">
        <w:rPr>
          <w:rFonts w:asciiTheme="minorHAnsi" w:hAnsiTheme="minorHAnsi"/>
          <w:sz w:val="22"/>
          <w:szCs w:val="22"/>
        </w:rPr>
        <w:t xml:space="preserve"> €</w:t>
      </w:r>
      <w:r w:rsidR="005C37A0" w:rsidRPr="009A20A9">
        <w:rPr>
          <w:rFonts w:asciiTheme="minorHAnsi" w:hAnsiTheme="minorHAnsi"/>
          <w:sz w:val="22"/>
          <w:szCs w:val="22"/>
        </w:rPr>
        <w:t xml:space="preserve">. </w:t>
      </w:r>
    </w:p>
    <w:p w:rsidR="00F57CB5" w:rsidRDefault="00F57CB5" w:rsidP="002E2303">
      <w:pPr>
        <w:pStyle w:val="Normlnywebov"/>
        <w:spacing w:before="0" w:beforeAutospacing="0" w:after="0"/>
        <w:ind w:right="452"/>
        <w:jc w:val="both"/>
        <w:rPr>
          <w:rFonts w:asciiTheme="minorHAnsi" w:hAnsiTheme="minorHAnsi"/>
          <w:sz w:val="22"/>
          <w:szCs w:val="22"/>
        </w:rPr>
      </w:pPr>
    </w:p>
    <w:p w:rsidR="00322D21" w:rsidRPr="00235988" w:rsidRDefault="005C37A0" w:rsidP="002E2303">
      <w:pPr>
        <w:pStyle w:val="Normlnywebov"/>
        <w:spacing w:before="0" w:beforeAutospacing="0" w:after="0"/>
        <w:ind w:right="452"/>
        <w:jc w:val="both"/>
        <w:rPr>
          <w:rFonts w:asciiTheme="minorHAnsi" w:hAnsiTheme="minorHAnsi"/>
          <w:sz w:val="22"/>
          <w:szCs w:val="22"/>
        </w:rPr>
      </w:pPr>
      <w:r w:rsidRPr="00235988">
        <w:rPr>
          <w:rFonts w:asciiTheme="minorHAnsi" w:hAnsiTheme="minorHAnsi"/>
          <w:sz w:val="22"/>
          <w:szCs w:val="22"/>
        </w:rPr>
        <w:t xml:space="preserve">Opravné položky </w:t>
      </w:r>
      <w:r w:rsidR="00AD6B3F" w:rsidRPr="00235988">
        <w:rPr>
          <w:rFonts w:asciiTheme="minorHAnsi" w:hAnsiTheme="minorHAnsi"/>
          <w:sz w:val="22"/>
          <w:szCs w:val="22"/>
        </w:rPr>
        <w:t>k</w:t>
      </w:r>
      <w:r w:rsidR="00F57CB5" w:rsidRPr="00235988">
        <w:rPr>
          <w:rFonts w:asciiTheme="minorHAnsi" w:hAnsiTheme="minorHAnsi"/>
          <w:sz w:val="22"/>
          <w:szCs w:val="22"/>
        </w:rPr>
        <w:t> </w:t>
      </w:r>
      <w:r w:rsidR="00AD6B3F" w:rsidRPr="00235988">
        <w:rPr>
          <w:rFonts w:asciiTheme="minorHAnsi" w:hAnsiTheme="minorHAnsi"/>
          <w:sz w:val="22"/>
          <w:szCs w:val="22"/>
        </w:rPr>
        <w:t>nedaňovým</w:t>
      </w:r>
      <w:r w:rsidR="00F57CB5" w:rsidRPr="00235988">
        <w:rPr>
          <w:rFonts w:asciiTheme="minorHAnsi" w:hAnsiTheme="minorHAnsi"/>
          <w:sz w:val="22"/>
          <w:szCs w:val="22"/>
        </w:rPr>
        <w:t xml:space="preserve"> </w:t>
      </w:r>
      <w:r w:rsidR="00AD6B3F" w:rsidRPr="00235988">
        <w:rPr>
          <w:rFonts w:asciiTheme="minorHAnsi" w:hAnsiTheme="minorHAnsi"/>
          <w:sz w:val="22"/>
          <w:szCs w:val="22"/>
        </w:rPr>
        <w:t xml:space="preserve">pohľadávkam  </w:t>
      </w:r>
      <w:r w:rsidRPr="00235988">
        <w:rPr>
          <w:rFonts w:asciiTheme="minorHAnsi" w:hAnsiTheme="minorHAnsi"/>
          <w:sz w:val="22"/>
          <w:szCs w:val="22"/>
        </w:rPr>
        <w:t>sa navýšili</w:t>
      </w:r>
      <w:r w:rsidR="00525B77" w:rsidRPr="00235988">
        <w:rPr>
          <w:rFonts w:asciiTheme="minorHAnsi" w:hAnsiTheme="minorHAnsi"/>
          <w:sz w:val="22"/>
          <w:szCs w:val="22"/>
        </w:rPr>
        <w:t xml:space="preserve"> o</w:t>
      </w:r>
      <w:r w:rsidR="00235988" w:rsidRPr="00235988">
        <w:rPr>
          <w:rFonts w:asciiTheme="minorHAnsi" w:hAnsiTheme="minorHAnsi"/>
          <w:sz w:val="22"/>
          <w:szCs w:val="22"/>
        </w:rPr>
        <w:t> 159 161,24</w:t>
      </w:r>
      <w:r w:rsidR="009A20A9" w:rsidRPr="00235988">
        <w:rPr>
          <w:rFonts w:asciiTheme="minorHAnsi" w:hAnsiTheme="minorHAnsi"/>
          <w:sz w:val="22"/>
          <w:szCs w:val="22"/>
        </w:rPr>
        <w:t xml:space="preserve"> €</w:t>
      </w:r>
      <w:r w:rsidR="00525B77" w:rsidRPr="00235988">
        <w:rPr>
          <w:rFonts w:asciiTheme="minorHAnsi" w:hAnsiTheme="minorHAnsi"/>
          <w:sz w:val="22"/>
          <w:szCs w:val="22"/>
        </w:rPr>
        <w:t xml:space="preserve"> </w:t>
      </w:r>
      <w:r w:rsidRPr="00235988">
        <w:rPr>
          <w:rFonts w:asciiTheme="minorHAnsi" w:hAnsiTheme="minorHAnsi"/>
          <w:sz w:val="22"/>
          <w:szCs w:val="22"/>
        </w:rPr>
        <w:t xml:space="preserve">a opravné položky k daňovým pohľadávkam </w:t>
      </w:r>
      <w:r w:rsidR="00525B77" w:rsidRPr="00235988">
        <w:rPr>
          <w:rFonts w:asciiTheme="minorHAnsi" w:hAnsiTheme="minorHAnsi"/>
          <w:sz w:val="22"/>
          <w:szCs w:val="22"/>
        </w:rPr>
        <w:t>o</w:t>
      </w:r>
      <w:r w:rsidR="00235988" w:rsidRPr="00235988">
        <w:rPr>
          <w:rFonts w:asciiTheme="minorHAnsi" w:hAnsiTheme="minorHAnsi"/>
          <w:sz w:val="22"/>
          <w:szCs w:val="22"/>
        </w:rPr>
        <w:t> 274 343,73</w:t>
      </w:r>
      <w:r w:rsidR="006F52BE" w:rsidRPr="00235988">
        <w:rPr>
          <w:rFonts w:asciiTheme="minorHAnsi" w:hAnsiTheme="minorHAnsi"/>
          <w:sz w:val="22"/>
          <w:szCs w:val="22"/>
        </w:rPr>
        <w:t xml:space="preserve"> €</w:t>
      </w:r>
      <w:r w:rsidR="002E2303" w:rsidRPr="00235988">
        <w:rPr>
          <w:rFonts w:asciiTheme="minorHAnsi" w:hAnsiTheme="minorHAnsi"/>
          <w:sz w:val="22"/>
          <w:szCs w:val="22"/>
        </w:rPr>
        <w:t>.</w:t>
      </w:r>
    </w:p>
    <w:p w:rsidR="008271B4" w:rsidRPr="00235988" w:rsidRDefault="008271B4" w:rsidP="00DB0544">
      <w:pPr>
        <w:pStyle w:val="Normlnywebov"/>
        <w:tabs>
          <w:tab w:val="left" w:pos="567"/>
        </w:tabs>
        <w:spacing w:before="0" w:beforeAutospacing="0" w:after="0"/>
        <w:ind w:left="426" w:hanging="720"/>
        <w:rPr>
          <w:rFonts w:asciiTheme="minorHAnsi" w:hAnsiTheme="minorHAnsi"/>
        </w:rPr>
      </w:pPr>
      <w:r w:rsidRPr="00235988">
        <w:rPr>
          <w:rFonts w:asciiTheme="minorHAnsi" w:hAnsiTheme="minorHAnsi"/>
        </w:rPr>
        <w:t xml:space="preserve">    </w:t>
      </w:r>
    </w:p>
    <w:p w:rsidR="00322D21" w:rsidRDefault="00567B1D" w:rsidP="00E96C72">
      <w:pPr>
        <w:pStyle w:val="Normlnywebov"/>
        <w:tabs>
          <w:tab w:val="left" w:pos="567"/>
        </w:tabs>
        <w:spacing w:before="0" w:beforeAutospacing="0" w:after="0"/>
        <w:ind w:left="426" w:hanging="720"/>
        <w:rPr>
          <w:rFonts w:asciiTheme="minorHAnsi" w:hAnsiTheme="minorHAnsi"/>
        </w:rPr>
      </w:pPr>
      <w:r>
        <w:rPr>
          <w:rFonts w:asciiTheme="minorHAnsi" w:hAnsiTheme="minorHAnsi"/>
        </w:rPr>
        <w:t xml:space="preserve">    </w:t>
      </w:r>
      <w:r w:rsidR="009A20A9">
        <w:rPr>
          <w:rFonts w:asciiTheme="minorHAnsi" w:hAnsiTheme="minorHAnsi"/>
        </w:rPr>
        <w:t xml:space="preserve"> </w:t>
      </w:r>
      <w:r w:rsidR="009A08C1">
        <w:rPr>
          <w:rFonts w:asciiTheme="minorHAnsi" w:hAnsiTheme="minorHAnsi"/>
          <w:b/>
          <w:bCs/>
          <w:sz w:val="22"/>
          <w:szCs w:val="22"/>
        </w:rPr>
        <w:t xml:space="preserve">c) </w:t>
      </w:r>
      <w:r w:rsidR="00054A5B" w:rsidRPr="00054A5B">
        <w:rPr>
          <w:rFonts w:asciiTheme="minorHAnsi" w:hAnsiTheme="minorHAnsi"/>
          <w:b/>
          <w:bCs/>
          <w:sz w:val="22"/>
          <w:szCs w:val="22"/>
        </w:rPr>
        <w:t>Pohľadávky podľa doby splatnosti</w:t>
      </w:r>
      <w:r w:rsidR="009A08C1">
        <w:rPr>
          <w:rFonts w:asciiTheme="minorHAnsi" w:hAnsiTheme="minorHAnsi"/>
        </w:rPr>
        <w:t xml:space="preserve">  </w:t>
      </w:r>
      <w:r w:rsidR="000E5F2F" w:rsidRPr="00054A5B">
        <w:rPr>
          <w:rFonts w:asciiTheme="minorHAnsi" w:hAnsiTheme="minorHAnsi"/>
          <w:sz w:val="22"/>
          <w:szCs w:val="22"/>
        </w:rPr>
        <w:t xml:space="preserve"> </w:t>
      </w:r>
      <w:r w:rsidR="00054A5B" w:rsidRPr="00054A5B">
        <w:rPr>
          <w:rFonts w:asciiTheme="minorHAnsi" w:hAnsiTheme="minorHAnsi"/>
          <w:sz w:val="22"/>
          <w:szCs w:val="22"/>
        </w:rPr>
        <w:t>(tabuľka č.4)</w:t>
      </w:r>
    </w:p>
    <w:p w:rsidR="00054A5B" w:rsidRPr="00054A5B" w:rsidRDefault="00322D21" w:rsidP="00DB0544">
      <w:pPr>
        <w:pStyle w:val="Normlnywebov"/>
        <w:tabs>
          <w:tab w:val="left" w:pos="567"/>
        </w:tabs>
        <w:spacing w:before="0" w:beforeAutospacing="0" w:after="0"/>
        <w:ind w:left="426" w:hanging="720"/>
        <w:rPr>
          <w:rFonts w:asciiTheme="minorHAnsi" w:hAnsiTheme="minorHAnsi"/>
        </w:rPr>
      </w:pPr>
      <w:r>
        <w:rPr>
          <w:rFonts w:asciiTheme="minorHAnsi" w:hAnsiTheme="minorHAnsi"/>
          <w:b/>
          <w:bCs/>
          <w:sz w:val="22"/>
          <w:szCs w:val="22"/>
        </w:rPr>
        <w:t xml:space="preserve">      </w:t>
      </w:r>
      <w:r w:rsidR="00054A5B" w:rsidRPr="00054A5B">
        <w:rPr>
          <w:rFonts w:asciiTheme="minorHAnsi" w:hAnsiTheme="minorHAnsi"/>
          <w:sz w:val="22"/>
          <w:szCs w:val="22"/>
        </w:rPr>
        <w:t>Pohľadávky zabezpečené záložným právom alebo inou formou zabezpečenia Mesto nemá.</w:t>
      </w:r>
    </w:p>
    <w:p w:rsidR="00054A5B" w:rsidRDefault="00A7273A" w:rsidP="00DB0544">
      <w:pPr>
        <w:pStyle w:val="Normlnywebov"/>
        <w:spacing w:after="0"/>
        <w:rPr>
          <w:rFonts w:asciiTheme="minorHAnsi" w:hAnsiTheme="minorHAnsi"/>
          <w:b/>
          <w:bCs/>
          <w:sz w:val="22"/>
          <w:szCs w:val="22"/>
        </w:rPr>
      </w:pPr>
      <w:r>
        <w:rPr>
          <w:rFonts w:asciiTheme="minorHAnsi" w:hAnsiTheme="minorHAnsi"/>
          <w:b/>
          <w:bCs/>
          <w:sz w:val="22"/>
          <w:szCs w:val="22"/>
        </w:rPr>
        <w:t>3</w:t>
      </w:r>
      <w:r w:rsidR="00281F76">
        <w:rPr>
          <w:rFonts w:asciiTheme="minorHAnsi" w:hAnsiTheme="minorHAnsi"/>
          <w:b/>
          <w:bCs/>
          <w:sz w:val="22"/>
          <w:szCs w:val="22"/>
        </w:rPr>
        <w:t xml:space="preserve">) </w:t>
      </w:r>
      <w:r w:rsidR="00054A5B" w:rsidRPr="00054A5B">
        <w:rPr>
          <w:rFonts w:asciiTheme="minorHAnsi" w:hAnsiTheme="minorHAnsi"/>
          <w:b/>
          <w:bCs/>
          <w:sz w:val="22"/>
          <w:szCs w:val="22"/>
        </w:rPr>
        <w:t>Finančný majetok</w:t>
      </w:r>
    </w:p>
    <w:p w:rsidR="00054A5B" w:rsidRPr="00054A5B" w:rsidRDefault="00054A5B" w:rsidP="00DB0544">
      <w:pPr>
        <w:pStyle w:val="Normlnywebov"/>
        <w:spacing w:after="0"/>
        <w:rPr>
          <w:rFonts w:asciiTheme="minorHAnsi" w:hAnsiTheme="minorHAnsi"/>
          <w:sz w:val="22"/>
          <w:szCs w:val="22"/>
        </w:rPr>
      </w:pPr>
      <w:r w:rsidRPr="00054A5B">
        <w:rPr>
          <w:rFonts w:asciiTheme="minorHAnsi" w:hAnsiTheme="minorHAnsi"/>
          <w:sz w:val="22"/>
          <w:szCs w:val="22"/>
        </w:rPr>
        <w:t>Významné zložky krátkodobého finančného majetku podľa jednotlivých položiek súvahy</w:t>
      </w:r>
    </w:p>
    <w:tbl>
      <w:tblPr>
        <w:tblStyle w:val="Mriekatabuky"/>
        <w:tblW w:w="10188" w:type="dxa"/>
        <w:tblLook w:val="04A0" w:firstRow="1" w:lastRow="0" w:firstColumn="1" w:lastColumn="0" w:noHBand="0" w:noVBand="1"/>
      </w:tblPr>
      <w:tblGrid>
        <w:gridCol w:w="1454"/>
        <w:gridCol w:w="1249"/>
        <w:gridCol w:w="1718"/>
        <w:gridCol w:w="1614"/>
        <w:gridCol w:w="1849"/>
        <w:gridCol w:w="2304"/>
      </w:tblGrid>
      <w:tr w:rsidR="00D75E6B" w:rsidRPr="00054A5B" w:rsidTr="00B31785">
        <w:trPr>
          <w:trHeight w:val="1380"/>
        </w:trPr>
        <w:tc>
          <w:tcPr>
            <w:tcW w:w="1454"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Krátkodobý finančný majetok</w:t>
            </w:r>
          </w:p>
        </w:tc>
        <w:tc>
          <w:tcPr>
            <w:tcW w:w="1249"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Riadok súvahy</w:t>
            </w:r>
          </w:p>
        </w:tc>
        <w:tc>
          <w:tcPr>
            <w:tcW w:w="1718"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Zostatok k 31.12. bezprostredne predchádzajúceho účtovného obdobia</w:t>
            </w:r>
          </w:p>
        </w:tc>
        <w:tc>
          <w:tcPr>
            <w:tcW w:w="1614"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Prírastky</w:t>
            </w:r>
            <w:r w:rsidRPr="00054A5B">
              <w:rPr>
                <w:rFonts w:eastAsia="Times New Roman" w:cs="Times New Roman"/>
                <w:b/>
                <w:color w:val="000000"/>
                <w:sz w:val="18"/>
                <w:szCs w:val="18"/>
                <w:lang w:eastAsia="sk-SK"/>
              </w:rPr>
              <w:br/>
              <w:t>+</w:t>
            </w:r>
          </w:p>
        </w:tc>
        <w:tc>
          <w:tcPr>
            <w:tcW w:w="1849"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Úbytky</w:t>
            </w:r>
            <w:r w:rsidRPr="00054A5B">
              <w:rPr>
                <w:rFonts w:eastAsia="Times New Roman" w:cs="Times New Roman"/>
                <w:b/>
                <w:color w:val="000000"/>
                <w:sz w:val="18"/>
                <w:szCs w:val="18"/>
                <w:lang w:eastAsia="sk-SK"/>
              </w:rPr>
              <w:br/>
              <w:t>-</w:t>
            </w:r>
          </w:p>
        </w:tc>
        <w:tc>
          <w:tcPr>
            <w:tcW w:w="2304" w:type="dxa"/>
            <w:vAlign w:val="center"/>
            <w:hideMark/>
          </w:tcPr>
          <w:p w:rsidR="00054A5B" w:rsidRPr="00054A5B" w:rsidRDefault="00054A5B" w:rsidP="00DB0544">
            <w:pPr>
              <w:jc w:val="center"/>
              <w:rPr>
                <w:rFonts w:eastAsia="Times New Roman" w:cs="Arial"/>
                <w:b/>
                <w:color w:val="000000"/>
                <w:sz w:val="18"/>
                <w:szCs w:val="18"/>
                <w:lang w:eastAsia="sk-SK"/>
              </w:rPr>
            </w:pPr>
            <w:r w:rsidRPr="00054A5B">
              <w:rPr>
                <w:rFonts w:eastAsia="Times New Roman" w:cs="Times New Roman"/>
                <w:b/>
                <w:color w:val="000000"/>
                <w:sz w:val="18"/>
                <w:szCs w:val="18"/>
                <w:lang w:eastAsia="sk-SK"/>
              </w:rPr>
              <w:t>Zostatok k 31.12. bežného účtovného obdobia</w:t>
            </w:r>
          </w:p>
        </w:tc>
      </w:tr>
      <w:tr w:rsidR="00D75E6B" w:rsidRPr="001F2B9C" w:rsidTr="00B31785">
        <w:trPr>
          <w:trHeight w:val="255"/>
        </w:trPr>
        <w:tc>
          <w:tcPr>
            <w:tcW w:w="0" w:type="auto"/>
            <w:hideMark/>
          </w:tcPr>
          <w:p w:rsidR="00054A5B" w:rsidRPr="001F2B9C" w:rsidRDefault="00054A5B" w:rsidP="00DB0544">
            <w:pPr>
              <w:rPr>
                <w:rFonts w:eastAsia="Times New Roman" w:cs="Arial"/>
                <w:sz w:val="18"/>
                <w:szCs w:val="18"/>
                <w:lang w:eastAsia="sk-SK"/>
              </w:rPr>
            </w:pPr>
            <w:r w:rsidRPr="001F2B9C">
              <w:rPr>
                <w:rFonts w:eastAsia="Times New Roman" w:cs="Times New Roman"/>
                <w:sz w:val="18"/>
                <w:szCs w:val="18"/>
                <w:lang w:eastAsia="sk-SK"/>
              </w:rPr>
              <w:t>Pokladnica</w:t>
            </w:r>
          </w:p>
        </w:tc>
        <w:tc>
          <w:tcPr>
            <w:tcW w:w="0" w:type="auto"/>
            <w:hideMark/>
          </w:tcPr>
          <w:p w:rsidR="00054A5B" w:rsidRPr="001F2B9C" w:rsidRDefault="00054A5B" w:rsidP="00DB0544">
            <w:pPr>
              <w:jc w:val="center"/>
              <w:rPr>
                <w:rFonts w:eastAsia="Times New Roman" w:cs="Arial"/>
                <w:sz w:val="18"/>
                <w:szCs w:val="18"/>
                <w:lang w:eastAsia="sk-SK"/>
              </w:rPr>
            </w:pPr>
            <w:r w:rsidRPr="001F2B9C">
              <w:rPr>
                <w:rFonts w:eastAsia="Times New Roman" w:cs="Times New Roman"/>
                <w:sz w:val="18"/>
                <w:szCs w:val="18"/>
                <w:lang w:eastAsia="sk-SK"/>
              </w:rPr>
              <w:t>086</w:t>
            </w:r>
          </w:p>
        </w:tc>
        <w:tc>
          <w:tcPr>
            <w:tcW w:w="0" w:type="auto"/>
            <w:hideMark/>
          </w:tcPr>
          <w:p w:rsidR="00054A5B" w:rsidRPr="001F2B9C" w:rsidRDefault="00D75E6B" w:rsidP="00DB0544">
            <w:pPr>
              <w:jc w:val="right"/>
              <w:rPr>
                <w:rFonts w:eastAsia="Times New Roman" w:cs="Arial"/>
                <w:sz w:val="18"/>
                <w:szCs w:val="18"/>
                <w:lang w:eastAsia="sk-SK"/>
              </w:rPr>
            </w:pPr>
            <w:r w:rsidRPr="001F2B9C">
              <w:rPr>
                <w:rFonts w:eastAsia="Times New Roman" w:cs="Times New Roman"/>
                <w:sz w:val="18"/>
                <w:szCs w:val="18"/>
                <w:lang w:eastAsia="sk-SK"/>
              </w:rPr>
              <w:t>6 361,35</w:t>
            </w:r>
          </w:p>
        </w:tc>
        <w:tc>
          <w:tcPr>
            <w:tcW w:w="1614" w:type="dxa"/>
            <w:hideMark/>
          </w:tcPr>
          <w:p w:rsidR="00054A5B" w:rsidRPr="001F2B9C" w:rsidRDefault="00D75E6B" w:rsidP="00DB0544">
            <w:pPr>
              <w:jc w:val="right"/>
              <w:rPr>
                <w:rFonts w:eastAsia="Times New Roman" w:cs="Arial"/>
                <w:sz w:val="18"/>
                <w:szCs w:val="18"/>
                <w:lang w:eastAsia="sk-SK"/>
              </w:rPr>
            </w:pPr>
            <w:r w:rsidRPr="001F2B9C">
              <w:rPr>
                <w:rFonts w:eastAsia="Times New Roman" w:cs="Times New Roman"/>
                <w:sz w:val="18"/>
                <w:szCs w:val="18"/>
                <w:lang w:eastAsia="sk-SK"/>
              </w:rPr>
              <w:t>2 308 882,41</w:t>
            </w:r>
          </w:p>
        </w:tc>
        <w:tc>
          <w:tcPr>
            <w:tcW w:w="1849" w:type="dxa"/>
            <w:hideMark/>
          </w:tcPr>
          <w:p w:rsidR="00054A5B" w:rsidRPr="001F2B9C" w:rsidRDefault="00D75E6B" w:rsidP="00DB0544">
            <w:pPr>
              <w:jc w:val="right"/>
              <w:rPr>
                <w:rFonts w:eastAsia="Times New Roman" w:cs="Arial"/>
                <w:sz w:val="18"/>
                <w:szCs w:val="18"/>
                <w:lang w:eastAsia="sk-SK"/>
              </w:rPr>
            </w:pPr>
            <w:r w:rsidRPr="001F2B9C">
              <w:rPr>
                <w:rFonts w:eastAsia="Times New Roman" w:cs="Times New Roman"/>
                <w:sz w:val="18"/>
                <w:szCs w:val="18"/>
                <w:lang w:eastAsia="sk-SK"/>
              </w:rPr>
              <w:t xml:space="preserve"> 2 298 018,72</w:t>
            </w:r>
          </w:p>
        </w:tc>
        <w:tc>
          <w:tcPr>
            <w:tcW w:w="2304" w:type="dxa"/>
          </w:tcPr>
          <w:p w:rsidR="00054A5B" w:rsidRPr="001F2B9C" w:rsidRDefault="00D75E6B" w:rsidP="00DB0544">
            <w:pPr>
              <w:jc w:val="right"/>
              <w:rPr>
                <w:rFonts w:eastAsia="Times New Roman" w:cs="Arial"/>
                <w:sz w:val="18"/>
                <w:szCs w:val="18"/>
                <w:lang w:eastAsia="sk-SK"/>
              </w:rPr>
            </w:pPr>
            <w:r w:rsidRPr="001F2B9C">
              <w:rPr>
                <w:rFonts w:eastAsia="Times New Roman" w:cs="Arial"/>
                <w:sz w:val="18"/>
                <w:szCs w:val="18"/>
                <w:lang w:eastAsia="sk-SK"/>
              </w:rPr>
              <w:t>17 225,04</w:t>
            </w:r>
          </w:p>
        </w:tc>
      </w:tr>
      <w:tr w:rsidR="00D75E6B" w:rsidRPr="001F2B9C" w:rsidTr="00B31785">
        <w:trPr>
          <w:trHeight w:val="255"/>
        </w:trPr>
        <w:tc>
          <w:tcPr>
            <w:tcW w:w="0" w:type="auto"/>
            <w:hideMark/>
          </w:tcPr>
          <w:p w:rsidR="00054A5B" w:rsidRPr="001F2B9C" w:rsidRDefault="00054A5B" w:rsidP="00DB0544">
            <w:pPr>
              <w:rPr>
                <w:rFonts w:eastAsia="Times New Roman" w:cs="Arial"/>
                <w:sz w:val="18"/>
                <w:szCs w:val="18"/>
                <w:lang w:eastAsia="sk-SK"/>
              </w:rPr>
            </w:pPr>
            <w:r w:rsidRPr="001F2B9C">
              <w:rPr>
                <w:rFonts w:eastAsia="Times New Roman" w:cs="Times New Roman"/>
                <w:sz w:val="18"/>
                <w:szCs w:val="18"/>
                <w:lang w:eastAsia="sk-SK"/>
              </w:rPr>
              <w:t>Ceniny</w:t>
            </w:r>
          </w:p>
        </w:tc>
        <w:tc>
          <w:tcPr>
            <w:tcW w:w="0" w:type="auto"/>
            <w:hideMark/>
          </w:tcPr>
          <w:p w:rsidR="00054A5B" w:rsidRPr="001F2B9C" w:rsidRDefault="00054A5B" w:rsidP="00DB0544">
            <w:pPr>
              <w:jc w:val="center"/>
              <w:rPr>
                <w:rFonts w:eastAsia="Times New Roman" w:cs="Arial"/>
                <w:sz w:val="18"/>
                <w:szCs w:val="18"/>
                <w:lang w:eastAsia="sk-SK"/>
              </w:rPr>
            </w:pPr>
            <w:r w:rsidRPr="001F2B9C">
              <w:rPr>
                <w:rFonts w:eastAsia="Times New Roman" w:cs="Times New Roman"/>
                <w:sz w:val="18"/>
                <w:szCs w:val="18"/>
                <w:lang w:eastAsia="sk-SK"/>
              </w:rPr>
              <w:t>087</w:t>
            </w:r>
          </w:p>
        </w:tc>
        <w:tc>
          <w:tcPr>
            <w:tcW w:w="0" w:type="auto"/>
            <w:hideMark/>
          </w:tcPr>
          <w:p w:rsidR="00054A5B" w:rsidRPr="001F2B9C" w:rsidRDefault="00D75E6B" w:rsidP="00DB0544">
            <w:pPr>
              <w:jc w:val="right"/>
              <w:rPr>
                <w:rFonts w:eastAsia="Times New Roman" w:cs="Arial"/>
                <w:sz w:val="18"/>
                <w:szCs w:val="18"/>
                <w:lang w:eastAsia="sk-SK"/>
              </w:rPr>
            </w:pPr>
            <w:r w:rsidRPr="001F2B9C">
              <w:rPr>
                <w:rFonts w:eastAsia="Times New Roman" w:cs="Times New Roman"/>
                <w:sz w:val="18"/>
                <w:szCs w:val="18"/>
                <w:lang w:eastAsia="sk-SK"/>
              </w:rPr>
              <w:t>11 462,40</w:t>
            </w:r>
          </w:p>
        </w:tc>
        <w:tc>
          <w:tcPr>
            <w:tcW w:w="1614" w:type="dxa"/>
            <w:hideMark/>
          </w:tcPr>
          <w:p w:rsidR="00054A5B" w:rsidRPr="001F2B9C" w:rsidRDefault="00D75E6B" w:rsidP="00DB0544">
            <w:pPr>
              <w:jc w:val="right"/>
              <w:rPr>
                <w:rFonts w:eastAsia="Times New Roman" w:cs="Arial"/>
                <w:sz w:val="18"/>
                <w:szCs w:val="18"/>
                <w:lang w:eastAsia="sk-SK"/>
              </w:rPr>
            </w:pPr>
            <w:r w:rsidRPr="001F2B9C">
              <w:rPr>
                <w:rFonts w:eastAsia="Times New Roman" w:cs="Arial"/>
                <w:sz w:val="18"/>
                <w:szCs w:val="18"/>
                <w:lang w:eastAsia="sk-SK"/>
              </w:rPr>
              <w:t>279 543,19</w:t>
            </w:r>
          </w:p>
        </w:tc>
        <w:tc>
          <w:tcPr>
            <w:tcW w:w="1849" w:type="dxa"/>
            <w:hideMark/>
          </w:tcPr>
          <w:p w:rsidR="00D75E6B" w:rsidRPr="001F2B9C" w:rsidRDefault="00D75E6B" w:rsidP="00D75E6B">
            <w:pPr>
              <w:jc w:val="right"/>
              <w:rPr>
                <w:rFonts w:eastAsia="Times New Roman" w:cs="Arial"/>
                <w:sz w:val="18"/>
                <w:szCs w:val="18"/>
                <w:lang w:eastAsia="sk-SK"/>
              </w:rPr>
            </w:pPr>
            <w:r w:rsidRPr="001F2B9C">
              <w:rPr>
                <w:rFonts w:eastAsia="Times New Roman" w:cs="Arial"/>
                <w:sz w:val="18"/>
                <w:szCs w:val="18"/>
                <w:lang w:eastAsia="sk-SK"/>
              </w:rPr>
              <w:t>276 033,59</w:t>
            </w:r>
          </w:p>
        </w:tc>
        <w:tc>
          <w:tcPr>
            <w:tcW w:w="2304" w:type="dxa"/>
          </w:tcPr>
          <w:p w:rsidR="00054A5B" w:rsidRPr="001F2B9C" w:rsidRDefault="00D75E6B" w:rsidP="00DB0544">
            <w:pPr>
              <w:jc w:val="right"/>
              <w:rPr>
                <w:rFonts w:eastAsia="Times New Roman" w:cs="Arial"/>
                <w:sz w:val="18"/>
                <w:szCs w:val="18"/>
                <w:lang w:eastAsia="sk-SK"/>
              </w:rPr>
            </w:pPr>
            <w:r w:rsidRPr="001F2B9C">
              <w:rPr>
                <w:rFonts w:eastAsia="Times New Roman" w:cs="Arial"/>
                <w:sz w:val="18"/>
                <w:szCs w:val="18"/>
                <w:lang w:eastAsia="sk-SK"/>
              </w:rPr>
              <w:t>14 972,00</w:t>
            </w:r>
          </w:p>
        </w:tc>
      </w:tr>
      <w:tr w:rsidR="00D75E6B" w:rsidRPr="001F2B9C" w:rsidTr="00B31785">
        <w:trPr>
          <w:trHeight w:val="255"/>
        </w:trPr>
        <w:tc>
          <w:tcPr>
            <w:tcW w:w="0" w:type="auto"/>
            <w:hideMark/>
          </w:tcPr>
          <w:p w:rsidR="00054A5B" w:rsidRPr="001F2B9C" w:rsidRDefault="00054A5B" w:rsidP="00DB0544">
            <w:pPr>
              <w:rPr>
                <w:rFonts w:eastAsia="Times New Roman" w:cs="Arial"/>
                <w:sz w:val="18"/>
                <w:szCs w:val="18"/>
                <w:lang w:eastAsia="sk-SK"/>
              </w:rPr>
            </w:pPr>
            <w:r w:rsidRPr="001F2B9C">
              <w:rPr>
                <w:rFonts w:eastAsia="Times New Roman" w:cs="Times New Roman"/>
                <w:sz w:val="18"/>
                <w:szCs w:val="18"/>
                <w:lang w:eastAsia="sk-SK"/>
              </w:rPr>
              <w:t>Bankové účty</w:t>
            </w:r>
          </w:p>
        </w:tc>
        <w:tc>
          <w:tcPr>
            <w:tcW w:w="0" w:type="auto"/>
            <w:hideMark/>
          </w:tcPr>
          <w:p w:rsidR="00054A5B" w:rsidRPr="001F2B9C" w:rsidRDefault="00054A5B" w:rsidP="00DB0544">
            <w:pPr>
              <w:jc w:val="center"/>
              <w:rPr>
                <w:rFonts w:eastAsia="Times New Roman" w:cs="Arial"/>
                <w:sz w:val="18"/>
                <w:szCs w:val="18"/>
                <w:lang w:eastAsia="sk-SK"/>
              </w:rPr>
            </w:pPr>
            <w:r w:rsidRPr="001F2B9C">
              <w:rPr>
                <w:rFonts w:eastAsia="Times New Roman" w:cs="Times New Roman"/>
                <w:sz w:val="18"/>
                <w:szCs w:val="18"/>
                <w:lang w:eastAsia="sk-SK"/>
              </w:rPr>
              <w:t>088</w:t>
            </w:r>
          </w:p>
        </w:tc>
        <w:tc>
          <w:tcPr>
            <w:tcW w:w="0" w:type="auto"/>
            <w:hideMark/>
          </w:tcPr>
          <w:p w:rsidR="00054A5B" w:rsidRPr="001F2B9C" w:rsidRDefault="00D75E6B" w:rsidP="00DB0544">
            <w:pPr>
              <w:jc w:val="right"/>
              <w:rPr>
                <w:rFonts w:eastAsia="Times New Roman" w:cs="Arial"/>
                <w:sz w:val="18"/>
                <w:szCs w:val="18"/>
                <w:lang w:eastAsia="sk-SK"/>
              </w:rPr>
            </w:pPr>
            <w:r w:rsidRPr="001F2B9C">
              <w:rPr>
                <w:rFonts w:eastAsia="Times New Roman" w:cs="Arial"/>
                <w:sz w:val="18"/>
                <w:szCs w:val="18"/>
                <w:lang w:eastAsia="sk-SK"/>
              </w:rPr>
              <w:t>14 144 851,17</w:t>
            </w:r>
          </w:p>
        </w:tc>
        <w:tc>
          <w:tcPr>
            <w:tcW w:w="1614" w:type="dxa"/>
            <w:hideMark/>
          </w:tcPr>
          <w:p w:rsidR="00054A5B" w:rsidRPr="001F2B9C" w:rsidRDefault="00D75E6B" w:rsidP="00DB0544">
            <w:pPr>
              <w:jc w:val="right"/>
              <w:rPr>
                <w:rFonts w:eastAsia="Times New Roman" w:cs="Arial"/>
                <w:sz w:val="18"/>
                <w:szCs w:val="18"/>
                <w:lang w:eastAsia="sk-SK"/>
              </w:rPr>
            </w:pPr>
            <w:r w:rsidRPr="001F2B9C">
              <w:rPr>
                <w:rFonts w:eastAsia="Times New Roman" w:cs="Arial"/>
                <w:sz w:val="18"/>
                <w:szCs w:val="18"/>
                <w:lang w:eastAsia="sk-SK"/>
              </w:rPr>
              <w:t>117 425 952,61</w:t>
            </w:r>
          </w:p>
        </w:tc>
        <w:tc>
          <w:tcPr>
            <w:tcW w:w="1849" w:type="dxa"/>
            <w:hideMark/>
          </w:tcPr>
          <w:p w:rsidR="00054A5B" w:rsidRPr="001F2B9C" w:rsidRDefault="00D75E6B" w:rsidP="00DB0544">
            <w:pPr>
              <w:jc w:val="right"/>
              <w:rPr>
                <w:rFonts w:eastAsia="Times New Roman" w:cs="Arial"/>
                <w:sz w:val="18"/>
                <w:szCs w:val="18"/>
                <w:lang w:eastAsia="sk-SK"/>
              </w:rPr>
            </w:pPr>
            <w:r w:rsidRPr="001F2B9C">
              <w:rPr>
                <w:rFonts w:eastAsia="Times New Roman" w:cs="Times New Roman"/>
                <w:sz w:val="18"/>
                <w:szCs w:val="18"/>
                <w:lang w:eastAsia="sk-SK"/>
              </w:rPr>
              <w:t>115 527 280,71</w:t>
            </w:r>
          </w:p>
        </w:tc>
        <w:tc>
          <w:tcPr>
            <w:tcW w:w="2304" w:type="dxa"/>
          </w:tcPr>
          <w:p w:rsidR="00054A5B" w:rsidRPr="001F2B9C" w:rsidRDefault="00D75E6B" w:rsidP="00DB0544">
            <w:pPr>
              <w:jc w:val="right"/>
              <w:rPr>
                <w:rFonts w:eastAsia="Times New Roman" w:cs="Arial"/>
                <w:sz w:val="18"/>
                <w:szCs w:val="18"/>
                <w:lang w:eastAsia="sk-SK"/>
              </w:rPr>
            </w:pPr>
            <w:r w:rsidRPr="001F2B9C">
              <w:rPr>
                <w:rFonts w:eastAsia="Times New Roman" w:cs="Arial"/>
                <w:sz w:val="18"/>
                <w:szCs w:val="18"/>
                <w:lang w:eastAsia="sk-SK"/>
              </w:rPr>
              <w:t>16 043 523,07</w:t>
            </w:r>
          </w:p>
        </w:tc>
      </w:tr>
      <w:tr w:rsidR="00D75E6B" w:rsidRPr="001F2B9C" w:rsidTr="00B31785">
        <w:trPr>
          <w:trHeight w:val="70"/>
        </w:trPr>
        <w:tc>
          <w:tcPr>
            <w:tcW w:w="0" w:type="auto"/>
            <w:hideMark/>
          </w:tcPr>
          <w:p w:rsidR="00054A5B" w:rsidRPr="001F2B9C" w:rsidRDefault="00054A5B" w:rsidP="00DB0544">
            <w:pPr>
              <w:rPr>
                <w:rFonts w:eastAsia="Times New Roman" w:cs="Arial"/>
                <w:sz w:val="18"/>
                <w:szCs w:val="18"/>
                <w:lang w:eastAsia="sk-SK"/>
              </w:rPr>
            </w:pPr>
            <w:r w:rsidRPr="001F2B9C">
              <w:rPr>
                <w:rFonts w:eastAsia="Times New Roman" w:cs="Times New Roman"/>
                <w:b/>
                <w:bCs/>
                <w:sz w:val="18"/>
                <w:szCs w:val="18"/>
                <w:lang w:eastAsia="sk-SK"/>
              </w:rPr>
              <w:t>Spolu</w:t>
            </w:r>
          </w:p>
        </w:tc>
        <w:tc>
          <w:tcPr>
            <w:tcW w:w="0" w:type="auto"/>
            <w:hideMark/>
          </w:tcPr>
          <w:p w:rsidR="00054A5B" w:rsidRPr="001F2B9C" w:rsidRDefault="00054A5B" w:rsidP="00DB0544">
            <w:pPr>
              <w:jc w:val="center"/>
              <w:rPr>
                <w:rFonts w:eastAsia="Times New Roman" w:cs="Arial"/>
                <w:sz w:val="18"/>
                <w:szCs w:val="18"/>
                <w:lang w:eastAsia="sk-SK"/>
              </w:rPr>
            </w:pPr>
          </w:p>
        </w:tc>
        <w:tc>
          <w:tcPr>
            <w:tcW w:w="0" w:type="auto"/>
            <w:hideMark/>
          </w:tcPr>
          <w:p w:rsidR="00054A5B" w:rsidRPr="001F2B9C" w:rsidRDefault="00D75E6B" w:rsidP="00DB0544">
            <w:pPr>
              <w:jc w:val="right"/>
              <w:rPr>
                <w:rFonts w:eastAsia="Times New Roman" w:cs="Arial"/>
                <w:sz w:val="18"/>
                <w:szCs w:val="18"/>
                <w:lang w:eastAsia="sk-SK"/>
              </w:rPr>
            </w:pPr>
            <w:r w:rsidRPr="001F2B9C">
              <w:rPr>
                <w:rFonts w:eastAsia="Times New Roman" w:cs="Times New Roman"/>
                <w:b/>
                <w:bCs/>
                <w:sz w:val="18"/>
                <w:szCs w:val="18"/>
                <w:lang w:eastAsia="sk-SK"/>
              </w:rPr>
              <w:t>14 162 674,92</w:t>
            </w:r>
          </w:p>
        </w:tc>
        <w:tc>
          <w:tcPr>
            <w:tcW w:w="1614" w:type="dxa"/>
            <w:hideMark/>
          </w:tcPr>
          <w:p w:rsidR="00054A5B" w:rsidRPr="001F2B9C" w:rsidRDefault="00D75E6B" w:rsidP="00DB0544">
            <w:pPr>
              <w:jc w:val="right"/>
              <w:rPr>
                <w:rFonts w:eastAsia="Times New Roman" w:cs="Arial"/>
                <w:sz w:val="18"/>
                <w:szCs w:val="18"/>
                <w:lang w:eastAsia="sk-SK"/>
              </w:rPr>
            </w:pPr>
            <w:r w:rsidRPr="001F2B9C">
              <w:rPr>
                <w:rFonts w:eastAsia="Times New Roman" w:cs="Times New Roman"/>
                <w:b/>
                <w:bCs/>
                <w:sz w:val="18"/>
                <w:szCs w:val="18"/>
                <w:lang w:eastAsia="sk-SK"/>
              </w:rPr>
              <w:t>120 014 378,21</w:t>
            </w:r>
          </w:p>
        </w:tc>
        <w:tc>
          <w:tcPr>
            <w:tcW w:w="1849" w:type="dxa"/>
            <w:hideMark/>
          </w:tcPr>
          <w:p w:rsidR="00054A5B" w:rsidRPr="001F2B9C" w:rsidRDefault="00D75E6B" w:rsidP="00DB0544">
            <w:pPr>
              <w:jc w:val="right"/>
              <w:rPr>
                <w:rFonts w:eastAsia="Times New Roman" w:cs="Arial"/>
                <w:b/>
                <w:sz w:val="18"/>
                <w:szCs w:val="18"/>
                <w:lang w:eastAsia="sk-SK"/>
              </w:rPr>
            </w:pPr>
            <w:r w:rsidRPr="001F2B9C">
              <w:rPr>
                <w:rFonts w:eastAsia="Times New Roman" w:cs="Arial"/>
                <w:b/>
                <w:sz w:val="18"/>
                <w:szCs w:val="18"/>
                <w:lang w:eastAsia="sk-SK"/>
              </w:rPr>
              <w:t>118 101 333,02</w:t>
            </w:r>
          </w:p>
        </w:tc>
        <w:tc>
          <w:tcPr>
            <w:tcW w:w="2304" w:type="dxa"/>
          </w:tcPr>
          <w:p w:rsidR="00054A5B" w:rsidRPr="001F2B9C" w:rsidRDefault="00D75E6B" w:rsidP="00DB0544">
            <w:pPr>
              <w:jc w:val="right"/>
              <w:rPr>
                <w:rFonts w:eastAsia="Times New Roman" w:cs="Arial"/>
                <w:b/>
                <w:sz w:val="18"/>
                <w:szCs w:val="18"/>
                <w:lang w:eastAsia="sk-SK"/>
              </w:rPr>
            </w:pPr>
            <w:r w:rsidRPr="001F2B9C">
              <w:rPr>
                <w:rFonts w:eastAsia="Times New Roman" w:cs="Arial"/>
                <w:b/>
                <w:sz w:val="18"/>
                <w:szCs w:val="18"/>
                <w:lang w:eastAsia="sk-SK"/>
              </w:rPr>
              <w:t>16 075 720,11</w:t>
            </w:r>
          </w:p>
        </w:tc>
      </w:tr>
    </w:tbl>
    <w:p w:rsidR="00054A5B" w:rsidRPr="001F2B9C" w:rsidRDefault="00054A5B" w:rsidP="00DB0544">
      <w:pPr>
        <w:pStyle w:val="Normlnywebov"/>
        <w:spacing w:after="0"/>
        <w:ind w:left="363" w:hanging="363"/>
        <w:rPr>
          <w:rFonts w:asciiTheme="minorHAnsi" w:hAnsiTheme="minorHAnsi"/>
        </w:rPr>
      </w:pPr>
      <w:r w:rsidRPr="001F2B9C">
        <w:rPr>
          <w:rFonts w:asciiTheme="minorHAnsi" w:hAnsiTheme="minorHAnsi"/>
          <w:sz w:val="22"/>
          <w:szCs w:val="22"/>
        </w:rPr>
        <w:t xml:space="preserve">Zriadené záložné právo na krátkodobý finančný majetok </w:t>
      </w:r>
      <w:r w:rsidR="00C848A8" w:rsidRPr="001F2B9C">
        <w:rPr>
          <w:rFonts w:asciiTheme="minorHAnsi" w:hAnsiTheme="minorHAnsi"/>
          <w:sz w:val="22"/>
          <w:szCs w:val="22"/>
        </w:rPr>
        <w:t>M</w:t>
      </w:r>
      <w:r w:rsidRPr="001F2B9C">
        <w:rPr>
          <w:rFonts w:asciiTheme="minorHAnsi" w:hAnsiTheme="minorHAnsi"/>
          <w:sz w:val="22"/>
          <w:szCs w:val="22"/>
        </w:rPr>
        <w:t>esto Banská Bystrica nemá.</w:t>
      </w:r>
    </w:p>
    <w:p w:rsidR="00054A5B" w:rsidRPr="00281F76" w:rsidRDefault="00281F76" w:rsidP="00DB0544">
      <w:pPr>
        <w:pStyle w:val="Normlnywebov"/>
        <w:spacing w:after="0"/>
        <w:rPr>
          <w:rFonts w:asciiTheme="minorHAnsi" w:hAnsiTheme="minorHAnsi"/>
          <w:b/>
          <w:bCs/>
          <w:sz w:val="22"/>
          <w:szCs w:val="22"/>
        </w:rPr>
      </w:pPr>
      <w:r>
        <w:rPr>
          <w:rFonts w:asciiTheme="minorHAnsi" w:hAnsiTheme="minorHAnsi"/>
          <w:b/>
          <w:bCs/>
          <w:sz w:val="22"/>
          <w:szCs w:val="22"/>
        </w:rPr>
        <w:t xml:space="preserve">4) </w:t>
      </w:r>
      <w:r w:rsidR="00054A5B" w:rsidRPr="00054A5B">
        <w:rPr>
          <w:rFonts w:asciiTheme="minorHAnsi" w:hAnsiTheme="minorHAnsi"/>
          <w:b/>
          <w:bCs/>
          <w:sz w:val="22"/>
          <w:szCs w:val="22"/>
        </w:rPr>
        <w:t>Časové rozlíšenie</w:t>
      </w:r>
    </w:p>
    <w:p w:rsidR="00054A5B" w:rsidRDefault="00054A5B" w:rsidP="00DB0544">
      <w:pPr>
        <w:rPr>
          <w:b/>
          <w:sz w:val="18"/>
          <w:szCs w:val="18"/>
        </w:rPr>
      </w:pPr>
    </w:p>
    <w:tbl>
      <w:tblPr>
        <w:tblStyle w:val="Mriekatabuky"/>
        <w:tblW w:w="10201" w:type="dxa"/>
        <w:tblLook w:val="04A0" w:firstRow="1" w:lastRow="0" w:firstColumn="1" w:lastColumn="0" w:noHBand="0" w:noVBand="1"/>
      </w:tblPr>
      <w:tblGrid>
        <w:gridCol w:w="2174"/>
        <w:gridCol w:w="1166"/>
        <w:gridCol w:w="1758"/>
        <w:gridCol w:w="1701"/>
        <w:gridCol w:w="1701"/>
        <w:gridCol w:w="1701"/>
      </w:tblGrid>
      <w:tr w:rsidR="00490473" w:rsidTr="000D0A14">
        <w:trPr>
          <w:trHeight w:val="713"/>
        </w:trPr>
        <w:tc>
          <w:tcPr>
            <w:tcW w:w="2174" w:type="dxa"/>
          </w:tcPr>
          <w:p w:rsidR="00490473" w:rsidRDefault="00490473" w:rsidP="00DB0544">
            <w:pPr>
              <w:rPr>
                <w:b/>
                <w:sz w:val="18"/>
                <w:szCs w:val="18"/>
              </w:rPr>
            </w:pPr>
            <w:r>
              <w:rPr>
                <w:b/>
                <w:sz w:val="18"/>
                <w:szCs w:val="18"/>
              </w:rPr>
              <w:t>Časové rozlíšenie</w:t>
            </w:r>
          </w:p>
          <w:p w:rsidR="00490473" w:rsidRDefault="00490473" w:rsidP="00DB0544">
            <w:pPr>
              <w:rPr>
                <w:b/>
                <w:sz w:val="18"/>
                <w:szCs w:val="18"/>
              </w:rPr>
            </w:pPr>
            <w:r>
              <w:rPr>
                <w:b/>
                <w:sz w:val="18"/>
                <w:szCs w:val="18"/>
              </w:rPr>
              <w:t>nákladov</w:t>
            </w:r>
          </w:p>
        </w:tc>
        <w:tc>
          <w:tcPr>
            <w:tcW w:w="1166" w:type="dxa"/>
          </w:tcPr>
          <w:p w:rsidR="00490473" w:rsidRDefault="00490473" w:rsidP="00DB0544">
            <w:pPr>
              <w:rPr>
                <w:b/>
                <w:sz w:val="18"/>
                <w:szCs w:val="18"/>
              </w:rPr>
            </w:pPr>
            <w:r>
              <w:rPr>
                <w:b/>
                <w:sz w:val="18"/>
                <w:szCs w:val="18"/>
              </w:rPr>
              <w:t>Riadok súvahy</w:t>
            </w:r>
          </w:p>
        </w:tc>
        <w:tc>
          <w:tcPr>
            <w:tcW w:w="1758" w:type="dxa"/>
          </w:tcPr>
          <w:p w:rsidR="00490473" w:rsidRDefault="00490473" w:rsidP="00DB0544">
            <w:pPr>
              <w:rPr>
                <w:b/>
                <w:sz w:val="18"/>
                <w:szCs w:val="18"/>
              </w:rPr>
            </w:pPr>
            <w:r>
              <w:rPr>
                <w:b/>
                <w:sz w:val="18"/>
                <w:szCs w:val="18"/>
              </w:rPr>
              <w:t>Zostatok k 31.12.</w:t>
            </w:r>
          </w:p>
          <w:p w:rsidR="00490473" w:rsidRDefault="00490473" w:rsidP="00DB0544">
            <w:pPr>
              <w:rPr>
                <w:b/>
                <w:sz w:val="18"/>
                <w:szCs w:val="18"/>
              </w:rPr>
            </w:pPr>
            <w:r>
              <w:rPr>
                <w:b/>
                <w:sz w:val="18"/>
                <w:szCs w:val="18"/>
              </w:rPr>
              <w:t xml:space="preserve">bezprostredne </w:t>
            </w:r>
          </w:p>
          <w:p w:rsidR="00490473" w:rsidRDefault="00490473" w:rsidP="00DB0544">
            <w:pPr>
              <w:rPr>
                <w:b/>
                <w:sz w:val="18"/>
                <w:szCs w:val="18"/>
              </w:rPr>
            </w:pPr>
            <w:r>
              <w:rPr>
                <w:b/>
                <w:sz w:val="18"/>
                <w:szCs w:val="18"/>
              </w:rPr>
              <w:t>predchádzajúce</w:t>
            </w:r>
            <w:r w:rsidR="00043C7B">
              <w:rPr>
                <w:b/>
                <w:sz w:val="18"/>
                <w:szCs w:val="18"/>
              </w:rPr>
              <w:t>ho</w:t>
            </w:r>
          </w:p>
          <w:p w:rsidR="00490473" w:rsidRDefault="00490473" w:rsidP="00DB0544">
            <w:pPr>
              <w:rPr>
                <w:b/>
                <w:sz w:val="18"/>
                <w:szCs w:val="18"/>
              </w:rPr>
            </w:pPr>
            <w:r>
              <w:rPr>
                <w:b/>
                <w:sz w:val="18"/>
                <w:szCs w:val="18"/>
              </w:rPr>
              <w:t>účtovného obdobia</w:t>
            </w:r>
          </w:p>
        </w:tc>
        <w:tc>
          <w:tcPr>
            <w:tcW w:w="1701" w:type="dxa"/>
          </w:tcPr>
          <w:p w:rsidR="00490473" w:rsidRDefault="00490473" w:rsidP="00DB0544">
            <w:pPr>
              <w:rPr>
                <w:b/>
                <w:sz w:val="18"/>
                <w:szCs w:val="18"/>
              </w:rPr>
            </w:pPr>
            <w:r>
              <w:rPr>
                <w:b/>
                <w:sz w:val="18"/>
                <w:szCs w:val="18"/>
              </w:rPr>
              <w:t>Prírastky</w:t>
            </w:r>
          </w:p>
        </w:tc>
        <w:tc>
          <w:tcPr>
            <w:tcW w:w="1701" w:type="dxa"/>
          </w:tcPr>
          <w:p w:rsidR="00490473" w:rsidRDefault="00490473" w:rsidP="00DB0544">
            <w:pPr>
              <w:rPr>
                <w:b/>
                <w:sz w:val="18"/>
                <w:szCs w:val="18"/>
              </w:rPr>
            </w:pPr>
            <w:r>
              <w:rPr>
                <w:b/>
                <w:sz w:val="18"/>
                <w:szCs w:val="18"/>
              </w:rPr>
              <w:t>Úbytky</w:t>
            </w:r>
          </w:p>
        </w:tc>
        <w:tc>
          <w:tcPr>
            <w:tcW w:w="1701" w:type="dxa"/>
          </w:tcPr>
          <w:p w:rsidR="00490473" w:rsidRDefault="00490473" w:rsidP="00DB0544">
            <w:pPr>
              <w:rPr>
                <w:b/>
                <w:sz w:val="18"/>
                <w:szCs w:val="18"/>
              </w:rPr>
            </w:pPr>
            <w:r>
              <w:rPr>
                <w:b/>
                <w:sz w:val="18"/>
                <w:szCs w:val="18"/>
              </w:rPr>
              <w:t>Zostatok k</w:t>
            </w:r>
          </w:p>
          <w:p w:rsidR="00490473" w:rsidRDefault="00490473" w:rsidP="00490473">
            <w:pPr>
              <w:rPr>
                <w:b/>
                <w:sz w:val="18"/>
                <w:szCs w:val="18"/>
              </w:rPr>
            </w:pPr>
            <w:r>
              <w:rPr>
                <w:b/>
                <w:sz w:val="18"/>
                <w:szCs w:val="18"/>
              </w:rPr>
              <w:t>31.12. bežného účtovného</w:t>
            </w:r>
          </w:p>
          <w:p w:rsidR="00490473" w:rsidRDefault="00490473" w:rsidP="00490473">
            <w:pPr>
              <w:rPr>
                <w:b/>
                <w:sz w:val="18"/>
                <w:szCs w:val="18"/>
              </w:rPr>
            </w:pPr>
            <w:r>
              <w:rPr>
                <w:b/>
                <w:sz w:val="18"/>
                <w:szCs w:val="18"/>
              </w:rPr>
              <w:t xml:space="preserve">obdobia </w:t>
            </w:r>
          </w:p>
        </w:tc>
      </w:tr>
      <w:tr w:rsidR="00490473" w:rsidRPr="00490473" w:rsidTr="000D0A14">
        <w:trPr>
          <w:trHeight w:val="222"/>
        </w:trPr>
        <w:tc>
          <w:tcPr>
            <w:tcW w:w="2174" w:type="dxa"/>
          </w:tcPr>
          <w:p w:rsidR="00490473" w:rsidRPr="00490473" w:rsidRDefault="00175D0B" w:rsidP="00175D0B">
            <w:pPr>
              <w:jc w:val="center"/>
              <w:rPr>
                <w:sz w:val="18"/>
                <w:szCs w:val="18"/>
              </w:rPr>
            </w:pPr>
            <w:r>
              <w:rPr>
                <w:sz w:val="18"/>
                <w:szCs w:val="18"/>
              </w:rPr>
              <w:t>1</w:t>
            </w:r>
          </w:p>
        </w:tc>
        <w:tc>
          <w:tcPr>
            <w:tcW w:w="1166" w:type="dxa"/>
          </w:tcPr>
          <w:p w:rsidR="00490473" w:rsidRPr="00490473" w:rsidRDefault="00175D0B" w:rsidP="00175D0B">
            <w:pPr>
              <w:jc w:val="center"/>
              <w:rPr>
                <w:sz w:val="18"/>
                <w:szCs w:val="18"/>
              </w:rPr>
            </w:pPr>
            <w:r>
              <w:rPr>
                <w:sz w:val="18"/>
                <w:szCs w:val="18"/>
              </w:rPr>
              <w:t>2</w:t>
            </w:r>
          </w:p>
        </w:tc>
        <w:tc>
          <w:tcPr>
            <w:tcW w:w="1758" w:type="dxa"/>
          </w:tcPr>
          <w:p w:rsidR="00490473" w:rsidRPr="00490473" w:rsidRDefault="00175D0B" w:rsidP="00175D0B">
            <w:pPr>
              <w:jc w:val="center"/>
              <w:rPr>
                <w:sz w:val="18"/>
                <w:szCs w:val="18"/>
              </w:rPr>
            </w:pPr>
            <w:r>
              <w:rPr>
                <w:sz w:val="18"/>
                <w:szCs w:val="18"/>
              </w:rPr>
              <w:t>3</w:t>
            </w:r>
          </w:p>
        </w:tc>
        <w:tc>
          <w:tcPr>
            <w:tcW w:w="1701" w:type="dxa"/>
          </w:tcPr>
          <w:p w:rsidR="00490473" w:rsidRPr="00490473" w:rsidRDefault="00175D0B" w:rsidP="00175D0B">
            <w:pPr>
              <w:jc w:val="center"/>
              <w:rPr>
                <w:sz w:val="18"/>
                <w:szCs w:val="18"/>
              </w:rPr>
            </w:pPr>
            <w:r>
              <w:rPr>
                <w:sz w:val="18"/>
                <w:szCs w:val="18"/>
              </w:rPr>
              <w:t>4</w:t>
            </w:r>
          </w:p>
        </w:tc>
        <w:tc>
          <w:tcPr>
            <w:tcW w:w="1701" w:type="dxa"/>
          </w:tcPr>
          <w:p w:rsidR="00490473" w:rsidRPr="00490473" w:rsidRDefault="00175D0B" w:rsidP="00175D0B">
            <w:pPr>
              <w:jc w:val="center"/>
              <w:rPr>
                <w:sz w:val="18"/>
                <w:szCs w:val="18"/>
              </w:rPr>
            </w:pPr>
            <w:r>
              <w:rPr>
                <w:sz w:val="18"/>
                <w:szCs w:val="18"/>
              </w:rPr>
              <w:t>5</w:t>
            </w:r>
          </w:p>
        </w:tc>
        <w:tc>
          <w:tcPr>
            <w:tcW w:w="1701" w:type="dxa"/>
          </w:tcPr>
          <w:p w:rsidR="00490473" w:rsidRPr="00490473" w:rsidRDefault="00175D0B" w:rsidP="00175D0B">
            <w:pPr>
              <w:jc w:val="center"/>
              <w:rPr>
                <w:sz w:val="18"/>
                <w:szCs w:val="18"/>
              </w:rPr>
            </w:pPr>
            <w:r>
              <w:rPr>
                <w:sz w:val="18"/>
                <w:szCs w:val="18"/>
              </w:rPr>
              <w:t>6</w:t>
            </w:r>
          </w:p>
        </w:tc>
      </w:tr>
      <w:tr w:rsidR="00490473" w:rsidRPr="00490473" w:rsidTr="000D0A14">
        <w:trPr>
          <w:trHeight w:val="461"/>
        </w:trPr>
        <w:tc>
          <w:tcPr>
            <w:tcW w:w="2174" w:type="dxa"/>
          </w:tcPr>
          <w:p w:rsidR="00490473" w:rsidRPr="001F2B9C" w:rsidRDefault="00490473" w:rsidP="00DB0544">
            <w:pPr>
              <w:rPr>
                <w:sz w:val="18"/>
                <w:szCs w:val="18"/>
              </w:rPr>
            </w:pPr>
            <w:r w:rsidRPr="001F2B9C">
              <w:rPr>
                <w:sz w:val="18"/>
                <w:szCs w:val="18"/>
              </w:rPr>
              <w:t>Náklady budúcich období</w:t>
            </w:r>
          </w:p>
        </w:tc>
        <w:tc>
          <w:tcPr>
            <w:tcW w:w="1166" w:type="dxa"/>
          </w:tcPr>
          <w:p w:rsidR="00490473" w:rsidRPr="001F2B9C" w:rsidRDefault="00175D0B" w:rsidP="00DB0544">
            <w:pPr>
              <w:rPr>
                <w:sz w:val="18"/>
                <w:szCs w:val="18"/>
              </w:rPr>
            </w:pPr>
            <w:r w:rsidRPr="001F2B9C">
              <w:rPr>
                <w:sz w:val="18"/>
                <w:szCs w:val="18"/>
              </w:rPr>
              <w:t>111</w:t>
            </w:r>
          </w:p>
        </w:tc>
        <w:tc>
          <w:tcPr>
            <w:tcW w:w="1758" w:type="dxa"/>
          </w:tcPr>
          <w:p w:rsidR="00490473" w:rsidRPr="001F2B9C" w:rsidRDefault="00D75E6B" w:rsidP="00043C7B">
            <w:pPr>
              <w:jc w:val="right"/>
              <w:rPr>
                <w:sz w:val="18"/>
                <w:szCs w:val="18"/>
              </w:rPr>
            </w:pPr>
            <w:r w:rsidRPr="001F2B9C">
              <w:rPr>
                <w:sz w:val="18"/>
                <w:szCs w:val="18"/>
              </w:rPr>
              <w:t>44 594,48</w:t>
            </w:r>
          </w:p>
        </w:tc>
        <w:tc>
          <w:tcPr>
            <w:tcW w:w="1701" w:type="dxa"/>
          </w:tcPr>
          <w:p w:rsidR="00490473" w:rsidRPr="001F2B9C" w:rsidRDefault="00DE1025" w:rsidP="00043C7B">
            <w:pPr>
              <w:jc w:val="right"/>
              <w:rPr>
                <w:sz w:val="18"/>
                <w:szCs w:val="18"/>
              </w:rPr>
            </w:pPr>
            <w:r w:rsidRPr="001F2B9C">
              <w:rPr>
                <w:sz w:val="18"/>
                <w:szCs w:val="18"/>
              </w:rPr>
              <w:t>70 250,05</w:t>
            </w:r>
          </w:p>
        </w:tc>
        <w:tc>
          <w:tcPr>
            <w:tcW w:w="1701" w:type="dxa"/>
          </w:tcPr>
          <w:p w:rsidR="00490473" w:rsidRPr="001F2B9C" w:rsidRDefault="00DE1025" w:rsidP="00043C7B">
            <w:pPr>
              <w:jc w:val="right"/>
              <w:rPr>
                <w:sz w:val="18"/>
                <w:szCs w:val="18"/>
              </w:rPr>
            </w:pPr>
            <w:r w:rsidRPr="001F2B9C">
              <w:rPr>
                <w:sz w:val="18"/>
                <w:szCs w:val="18"/>
              </w:rPr>
              <w:t>44 409</w:t>
            </w:r>
          </w:p>
        </w:tc>
        <w:tc>
          <w:tcPr>
            <w:tcW w:w="1701" w:type="dxa"/>
          </w:tcPr>
          <w:p w:rsidR="00490473" w:rsidRPr="001F2B9C" w:rsidRDefault="00DE1025" w:rsidP="00043C7B">
            <w:pPr>
              <w:jc w:val="right"/>
              <w:rPr>
                <w:sz w:val="18"/>
                <w:szCs w:val="18"/>
              </w:rPr>
            </w:pPr>
            <w:r w:rsidRPr="001F2B9C">
              <w:rPr>
                <w:sz w:val="18"/>
                <w:szCs w:val="18"/>
              </w:rPr>
              <w:t>70 435,53</w:t>
            </w:r>
          </w:p>
        </w:tc>
      </w:tr>
      <w:tr w:rsidR="00490473" w:rsidTr="000D0A14">
        <w:trPr>
          <w:trHeight w:val="238"/>
        </w:trPr>
        <w:tc>
          <w:tcPr>
            <w:tcW w:w="2174" w:type="dxa"/>
          </w:tcPr>
          <w:p w:rsidR="00490473" w:rsidRPr="001F2B9C" w:rsidRDefault="00490473" w:rsidP="00DB0544">
            <w:pPr>
              <w:rPr>
                <w:sz w:val="18"/>
                <w:szCs w:val="18"/>
              </w:rPr>
            </w:pPr>
            <w:r w:rsidRPr="001F2B9C">
              <w:rPr>
                <w:sz w:val="18"/>
                <w:szCs w:val="18"/>
              </w:rPr>
              <w:t>Príjmy budúcich období</w:t>
            </w:r>
          </w:p>
        </w:tc>
        <w:tc>
          <w:tcPr>
            <w:tcW w:w="1166" w:type="dxa"/>
          </w:tcPr>
          <w:p w:rsidR="00490473" w:rsidRPr="001F2B9C" w:rsidRDefault="00175D0B" w:rsidP="00DB0544">
            <w:pPr>
              <w:rPr>
                <w:sz w:val="18"/>
                <w:szCs w:val="18"/>
              </w:rPr>
            </w:pPr>
            <w:r w:rsidRPr="001F2B9C">
              <w:rPr>
                <w:sz w:val="18"/>
                <w:szCs w:val="18"/>
              </w:rPr>
              <w:t>113</w:t>
            </w:r>
          </w:p>
        </w:tc>
        <w:tc>
          <w:tcPr>
            <w:tcW w:w="1758" w:type="dxa"/>
          </w:tcPr>
          <w:p w:rsidR="00490473" w:rsidRPr="001F2B9C" w:rsidRDefault="00DE1025" w:rsidP="00043C7B">
            <w:pPr>
              <w:jc w:val="right"/>
              <w:rPr>
                <w:sz w:val="18"/>
                <w:szCs w:val="18"/>
              </w:rPr>
            </w:pPr>
            <w:r w:rsidRPr="001F2B9C">
              <w:rPr>
                <w:sz w:val="18"/>
                <w:szCs w:val="18"/>
              </w:rPr>
              <w:t>126 093,85</w:t>
            </w:r>
          </w:p>
        </w:tc>
        <w:tc>
          <w:tcPr>
            <w:tcW w:w="1701" w:type="dxa"/>
          </w:tcPr>
          <w:p w:rsidR="00490473" w:rsidRPr="001F2B9C" w:rsidRDefault="00DE1025" w:rsidP="00043C7B">
            <w:pPr>
              <w:jc w:val="right"/>
              <w:rPr>
                <w:sz w:val="18"/>
                <w:szCs w:val="18"/>
              </w:rPr>
            </w:pPr>
            <w:r w:rsidRPr="001F2B9C">
              <w:rPr>
                <w:sz w:val="18"/>
                <w:szCs w:val="18"/>
              </w:rPr>
              <w:t>229 285,34</w:t>
            </w:r>
          </w:p>
        </w:tc>
        <w:tc>
          <w:tcPr>
            <w:tcW w:w="1701" w:type="dxa"/>
          </w:tcPr>
          <w:p w:rsidR="00490473" w:rsidRPr="001F2B9C" w:rsidRDefault="00DE1025" w:rsidP="00043C7B">
            <w:pPr>
              <w:jc w:val="right"/>
              <w:rPr>
                <w:sz w:val="18"/>
                <w:szCs w:val="18"/>
              </w:rPr>
            </w:pPr>
            <w:r w:rsidRPr="001F2B9C">
              <w:rPr>
                <w:sz w:val="18"/>
                <w:szCs w:val="18"/>
              </w:rPr>
              <w:t>89 954,36</w:t>
            </w:r>
          </w:p>
        </w:tc>
        <w:tc>
          <w:tcPr>
            <w:tcW w:w="1701" w:type="dxa"/>
          </w:tcPr>
          <w:p w:rsidR="00490473" w:rsidRPr="001F2B9C" w:rsidRDefault="00DE1025" w:rsidP="00043C7B">
            <w:pPr>
              <w:jc w:val="right"/>
              <w:rPr>
                <w:sz w:val="18"/>
                <w:szCs w:val="18"/>
              </w:rPr>
            </w:pPr>
            <w:r w:rsidRPr="001F2B9C">
              <w:rPr>
                <w:sz w:val="18"/>
                <w:szCs w:val="18"/>
              </w:rPr>
              <w:t>265 424,83</w:t>
            </w:r>
          </w:p>
        </w:tc>
      </w:tr>
      <w:tr w:rsidR="00490473" w:rsidTr="000D0A14">
        <w:trPr>
          <w:trHeight w:val="221"/>
        </w:trPr>
        <w:tc>
          <w:tcPr>
            <w:tcW w:w="2174" w:type="dxa"/>
          </w:tcPr>
          <w:p w:rsidR="00490473" w:rsidRPr="001F2B9C" w:rsidRDefault="00490473" w:rsidP="00DB0544">
            <w:pPr>
              <w:rPr>
                <w:b/>
                <w:sz w:val="18"/>
                <w:szCs w:val="18"/>
              </w:rPr>
            </w:pPr>
            <w:r w:rsidRPr="001F2B9C">
              <w:rPr>
                <w:b/>
                <w:sz w:val="18"/>
                <w:szCs w:val="18"/>
              </w:rPr>
              <w:t>Spolu</w:t>
            </w:r>
          </w:p>
        </w:tc>
        <w:tc>
          <w:tcPr>
            <w:tcW w:w="1166" w:type="dxa"/>
          </w:tcPr>
          <w:p w:rsidR="00490473" w:rsidRPr="001F2B9C" w:rsidRDefault="00490473" w:rsidP="00DB0544">
            <w:pPr>
              <w:rPr>
                <w:b/>
                <w:sz w:val="18"/>
                <w:szCs w:val="18"/>
              </w:rPr>
            </w:pPr>
          </w:p>
        </w:tc>
        <w:tc>
          <w:tcPr>
            <w:tcW w:w="1758" w:type="dxa"/>
          </w:tcPr>
          <w:p w:rsidR="00490473" w:rsidRPr="001F2B9C" w:rsidRDefault="00175D0B" w:rsidP="00043C7B">
            <w:pPr>
              <w:jc w:val="right"/>
              <w:rPr>
                <w:b/>
                <w:sz w:val="18"/>
                <w:szCs w:val="18"/>
              </w:rPr>
            </w:pPr>
            <w:r w:rsidRPr="001F2B9C">
              <w:rPr>
                <w:b/>
                <w:sz w:val="18"/>
                <w:szCs w:val="18"/>
              </w:rPr>
              <w:t>1</w:t>
            </w:r>
            <w:r w:rsidR="00DE1025" w:rsidRPr="001F2B9C">
              <w:rPr>
                <w:b/>
                <w:sz w:val="18"/>
                <w:szCs w:val="18"/>
              </w:rPr>
              <w:t>70 688,33</w:t>
            </w:r>
          </w:p>
        </w:tc>
        <w:tc>
          <w:tcPr>
            <w:tcW w:w="1701" w:type="dxa"/>
          </w:tcPr>
          <w:p w:rsidR="00490473" w:rsidRPr="001F2B9C" w:rsidRDefault="00DE1025" w:rsidP="00043C7B">
            <w:pPr>
              <w:jc w:val="right"/>
              <w:rPr>
                <w:b/>
                <w:sz w:val="18"/>
                <w:szCs w:val="18"/>
              </w:rPr>
            </w:pPr>
            <w:r w:rsidRPr="001F2B9C">
              <w:rPr>
                <w:b/>
                <w:sz w:val="18"/>
                <w:szCs w:val="18"/>
              </w:rPr>
              <w:t>299 535,39</w:t>
            </w:r>
          </w:p>
        </w:tc>
        <w:tc>
          <w:tcPr>
            <w:tcW w:w="1701" w:type="dxa"/>
          </w:tcPr>
          <w:p w:rsidR="00490473" w:rsidRPr="001F2B9C" w:rsidRDefault="00DE1025" w:rsidP="00043C7B">
            <w:pPr>
              <w:jc w:val="right"/>
              <w:rPr>
                <w:b/>
                <w:sz w:val="18"/>
                <w:szCs w:val="18"/>
              </w:rPr>
            </w:pPr>
            <w:r w:rsidRPr="001F2B9C">
              <w:rPr>
                <w:b/>
                <w:sz w:val="18"/>
                <w:szCs w:val="18"/>
              </w:rPr>
              <w:t>134 363,36</w:t>
            </w:r>
          </w:p>
        </w:tc>
        <w:tc>
          <w:tcPr>
            <w:tcW w:w="1701" w:type="dxa"/>
          </w:tcPr>
          <w:p w:rsidR="00490473" w:rsidRPr="001F2B9C" w:rsidRDefault="00DE1025" w:rsidP="00043C7B">
            <w:pPr>
              <w:jc w:val="right"/>
              <w:rPr>
                <w:b/>
                <w:sz w:val="18"/>
                <w:szCs w:val="18"/>
              </w:rPr>
            </w:pPr>
            <w:r w:rsidRPr="001F2B9C">
              <w:rPr>
                <w:b/>
                <w:sz w:val="18"/>
                <w:szCs w:val="18"/>
              </w:rPr>
              <w:t>33</w:t>
            </w:r>
            <w:r w:rsidR="00043C7B">
              <w:rPr>
                <w:b/>
                <w:sz w:val="18"/>
                <w:szCs w:val="18"/>
              </w:rPr>
              <w:t>5</w:t>
            </w:r>
            <w:r w:rsidRPr="001F2B9C">
              <w:rPr>
                <w:b/>
                <w:sz w:val="18"/>
                <w:szCs w:val="18"/>
              </w:rPr>
              <w:t> 860,36</w:t>
            </w:r>
          </w:p>
        </w:tc>
      </w:tr>
    </w:tbl>
    <w:p w:rsidR="00E55A23" w:rsidRDefault="00E55A23" w:rsidP="00D75E6B">
      <w:pPr>
        <w:pStyle w:val="Normlnywebov"/>
        <w:spacing w:after="0"/>
        <w:jc w:val="center"/>
        <w:rPr>
          <w:rFonts w:asciiTheme="minorHAnsi" w:hAnsiTheme="minorHAnsi"/>
          <w:b/>
          <w:bCs/>
          <w:sz w:val="22"/>
          <w:szCs w:val="22"/>
        </w:rPr>
      </w:pPr>
    </w:p>
    <w:p w:rsidR="00DE313F" w:rsidRDefault="00DE313F" w:rsidP="00D75E6B">
      <w:pPr>
        <w:pStyle w:val="Normlnywebov"/>
        <w:spacing w:after="0"/>
        <w:jc w:val="center"/>
        <w:rPr>
          <w:rFonts w:asciiTheme="minorHAnsi" w:hAnsiTheme="minorHAnsi"/>
          <w:b/>
          <w:bCs/>
          <w:sz w:val="22"/>
          <w:szCs w:val="22"/>
        </w:rPr>
      </w:pPr>
    </w:p>
    <w:p w:rsidR="00AF0B70" w:rsidRDefault="000217B9" w:rsidP="00D75E6B">
      <w:pPr>
        <w:pStyle w:val="Normlnywebov"/>
        <w:spacing w:after="0"/>
        <w:jc w:val="center"/>
        <w:rPr>
          <w:rFonts w:asciiTheme="minorHAnsi" w:hAnsiTheme="minorHAnsi"/>
          <w:b/>
          <w:bCs/>
          <w:sz w:val="22"/>
          <w:szCs w:val="22"/>
        </w:rPr>
      </w:pPr>
      <w:r w:rsidRPr="000217B9">
        <w:rPr>
          <w:rFonts w:asciiTheme="minorHAnsi" w:hAnsiTheme="minorHAnsi"/>
          <w:b/>
          <w:bCs/>
          <w:sz w:val="22"/>
          <w:szCs w:val="22"/>
        </w:rPr>
        <w:t>Čl. IV</w:t>
      </w:r>
    </w:p>
    <w:p w:rsidR="000217B9" w:rsidRPr="000217B9" w:rsidRDefault="000217B9" w:rsidP="00B03464">
      <w:pPr>
        <w:pStyle w:val="Normlnywebov"/>
        <w:spacing w:after="0"/>
        <w:rPr>
          <w:rFonts w:asciiTheme="minorHAnsi" w:hAnsiTheme="minorHAnsi"/>
        </w:rPr>
      </w:pPr>
      <w:r w:rsidRPr="000217B9">
        <w:rPr>
          <w:rFonts w:asciiTheme="minorHAnsi" w:hAnsiTheme="minorHAnsi"/>
          <w:b/>
          <w:bCs/>
          <w:sz w:val="22"/>
          <w:szCs w:val="22"/>
        </w:rPr>
        <w:t>Informácie o údajoch na strane pasív súvahy</w:t>
      </w:r>
    </w:p>
    <w:p w:rsidR="000217B9" w:rsidRPr="00CC66F6" w:rsidRDefault="00CC66F6" w:rsidP="00DB0544">
      <w:pPr>
        <w:pStyle w:val="Normlnywebov"/>
        <w:spacing w:after="0"/>
        <w:rPr>
          <w:rFonts w:asciiTheme="minorHAnsi" w:hAnsiTheme="minorHAnsi"/>
        </w:rPr>
      </w:pPr>
      <w:bookmarkStart w:id="2" w:name="_Hlk34039605"/>
      <w:r w:rsidRPr="00CC66F6">
        <w:rPr>
          <w:rFonts w:asciiTheme="minorHAnsi" w:hAnsiTheme="minorHAnsi"/>
          <w:b/>
          <w:sz w:val="22"/>
          <w:szCs w:val="22"/>
        </w:rPr>
        <w:t>A</w:t>
      </w:r>
      <w:r>
        <w:rPr>
          <w:rFonts w:asciiTheme="minorHAnsi" w:hAnsiTheme="minorHAnsi"/>
          <w:b/>
          <w:sz w:val="22"/>
          <w:szCs w:val="22"/>
        </w:rPr>
        <w:t>)</w:t>
      </w:r>
      <w:r w:rsidRPr="00CC66F6">
        <w:rPr>
          <w:rFonts w:asciiTheme="minorHAnsi" w:hAnsiTheme="minorHAnsi"/>
          <w:b/>
          <w:sz w:val="22"/>
          <w:szCs w:val="22"/>
        </w:rPr>
        <w:t xml:space="preserve"> Vlastné imanie  </w:t>
      </w:r>
      <w:r w:rsidR="000217B9" w:rsidRPr="00CC66F6">
        <w:rPr>
          <w:rFonts w:asciiTheme="minorHAnsi" w:hAnsiTheme="minorHAnsi"/>
          <w:sz w:val="22"/>
          <w:szCs w:val="22"/>
        </w:rPr>
        <w:t>(tabuľka č. 5)</w:t>
      </w:r>
    </w:p>
    <w:p w:rsidR="000217B9" w:rsidRDefault="000217B9" w:rsidP="00DB0544">
      <w:pPr>
        <w:rPr>
          <w:b/>
          <w:sz w:val="18"/>
          <w:szCs w:val="18"/>
        </w:rPr>
      </w:pPr>
    </w:p>
    <w:tbl>
      <w:tblPr>
        <w:tblStyle w:val="Mriekatabuky"/>
        <w:tblW w:w="0" w:type="auto"/>
        <w:tblLook w:val="04A0" w:firstRow="1" w:lastRow="0" w:firstColumn="1" w:lastColumn="0" w:noHBand="0" w:noVBand="1"/>
      </w:tblPr>
      <w:tblGrid>
        <w:gridCol w:w="5718"/>
        <w:gridCol w:w="3854"/>
      </w:tblGrid>
      <w:tr w:rsidR="000217B9" w:rsidRPr="000217B9" w:rsidTr="000217B9">
        <w:trPr>
          <w:trHeight w:val="649"/>
        </w:trPr>
        <w:tc>
          <w:tcPr>
            <w:tcW w:w="0" w:type="auto"/>
            <w:gridSpan w:val="2"/>
            <w:vAlign w:val="center"/>
          </w:tcPr>
          <w:p w:rsidR="000217B9" w:rsidRPr="00A63D89" w:rsidRDefault="000217B9" w:rsidP="00DB0544">
            <w:pPr>
              <w:jc w:val="center"/>
              <w:rPr>
                <w:rFonts w:eastAsia="Times New Roman" w:cs="Arial"/>
                <w:b/>
                <w:sz w:val="18"/>
                <w:szCs w:val="18"/>
                <w:lang w:eastAsia="sk-SK"/>
              </w:rPr>
            </w:pPr>
            <w:r w:rsidRPr="00A63D89">
              <w:rPr>
                <w:rFonts w:eastAsia="Times New Roman" w:cs="Times New Roman"/>
                <w:b/>
                <w:sz w:val="18"/>
                <w:szCs w:val="18"/>
                <w:lang w:eastAsia="sk-SK"/>
              </w:rPr>
              <w:t>Opis zmien jednotlivých položiek vlastného imania, najmä zmeny oceňovacích rozdielov, opravy významných chýb minulých rokov</w:t>
            </w:r>
          </w:p>
        </w:tc>
      </w:tr>
      <w:tr w:rsidR="007206D0" w:rsidRPr="000217B9" w:rsidTr="007206D0">
        <w:trPr>
          <w:trHeight w:val="255"/>
        </w:trPr>
        <w:tc>
          <w:tcPr>
            <w:tcW w:w="5728" w:type="dxa"/>
          </w:tcPr>
          <w:p w:rsidR="000217B9" w:rsidRPr="000217B9" w:rsidRDefault="000217B9" w:rsidP="00DB0544">
            <w:pPr>
              <w:jc w:val="center"/>
              <w:rPr>
                <w:rFonts w:eastAsia="Times New Roman" w:cs="Times New Roman"/>
                <w:b/>
                <w:bCs/>
                <w:color w:val="000000"/>
                <w:sz w:val="18"/>
                <w:szCs w:val="18"/>
                <w:lang w:eastAsia="sk-SK"/>
              </w:rPr>
            </w:pPr>
            <w:r w:rsidRPr="000217B9">
              <w:rPr>
                <w:rFonts w:eastAsia="Times New Roman" w:cs="Times New Roman"/>
                <w:b/>
                <w:bCs/>
                <w:color w:val="000000"/>
                <w:sz w:val="18"/>
                <w:szCs w:val="18"/>
                <w:lang w:eastAsia="sk-SK"/>
              </w:rPr>
              <w:t>zvýšenie</w:t>
            </w:r>
          </w:p>
        </w:tc>
        <w:tc>
          <w:tcPr>
            <w:tcW w:w="3844" w:type="dxa"/>
          </w:tcPr>
          <w:p w:rsidR="000217B9" w:rsidRPr="00A63D89" w:rsidRDefault="00A7071C" w:rsidP="003D7FFC">
            <w:pPr>
              <w:jc w:val="center"/>
              <w:rPr>
                <w:rFonts w:eastAsia="Times New Roman" w:cs="Times New Roman"/>
                <w:b/>
                <w:bCs/>
                <w:sz w:val="18"/>
                <w:szCs w:val="18"/>
                <w:lang w:eastAsia="sk-SK"/>
              </w:rPr>
            </w:pPr>
            <w:r w:rsidRPr="00A63D89">
              <w:rPr>
                <w:rFonts w:eastAsia="Times New Roman" w:cs="Times New Roman"/>
                <w:b/>
                <w:bCs/>
                <w:sz w:val="18"/>
                <w:szCs w:val="18"/>
                <w:lang w:eastAsia="sk-SK"/>
              </w:rPr>
              <w:t xml:space="preserve">           </w:t>
            </w:r>
            <w:r w:rsidR="00B8232C">
              <w:rPr>
                <w:rFonts w:eastAsia="Times New Roman" w:cs="Times New Roman"/>
                <w:b/>
                <w:bCs/>
                <w:sz w:val="18"/>
                <w:szCs w:val="18"/>
                <w:lang w:eastAsia="sk-SK"/>
              </w:rPr>
              <w:t xml:space="preserve">   </w:t>
            </w:r>
            <w:r w:rsidR="007206D0">
              <w:rPr>
                <w:rFonts w:eastAsia="Times New Roman" w:cs="Times New Roman"/>
                <w:b/>
                <w:bCs/>
                <w:sz w:val="18"/>
                <w:szCs w:val="18"/>
                <w:lang w:eastAsia="sk-SK"/>
              </w:rPr>
              <w:t xml:space="preserve">                                                  </w:t>
            </w:r>
            <w:r w:rsidR="00B8232C">
              <w:rPr>
                <w:rFonts w:eastAsia="Times New Roman" w:cs="Times New Roman"/>
                <w:b/>
                <w:bCs/>
                <w:sz w:val="18"/>
                <w:szCs w:val="18"/>
                <w:lang w:eastAsia="sk-SK"/>
              </w:rPr>
              <w:t xml:space="preserve">  </w:t>
            </w:r>
            <w:r w:rsidR="007206D0">
              <w:rPr>
                <w:rFonts w:eastAsia="Times New Roman" w:cs="Times New Roman"/>
                <w:b/>
                <w:bCs/>
                <w:sz w:val="18"/>
                <w:szCs w:val="18"/>
                <w:lang w:eastAsia="sk-SK"/>
              </w:rPr>
              <w:t>5 345 921,54</w:t>
            </w:r>
            <w:r w:rsidR="00B8232C">
              <w:rPr>
                <w:rFonts w:eastAsia="Times New Roman" w:cs="Times New Roman"/>
                <w:b/>
                <w:bCs/>
                <w:sz w:val="18"/>
                <w:szCs w:val="18"/>
                <w:lang w:eastAsia="sk-SK"/>
              </w:rPr>
              <w:t xml:space="preserve">                       </w:t>
            </w:r>
            <w:r w:rsidRPr="00A63D89">
              <w:rPr>
                <w:rFonts w:eastAsia="Times New Roman" w:cs="Times New Roman"/>
                <w:b/>
                <w:bCs/>
                <w:sz w:val="18"/>
                <w:szCs w:val="18"/>
                <w:lang w:eastAsia="sk-SK"/>
              </w:rPr>
              <w:t xml:space="preserve"> </w:t>
            </w:r>
          </w:p>
        </w:tc>
      </w:tr>
      <w:tr w:rsidR="007206D0" w:rsidRPr="007206D0" w:rsidTr="007206D0">
        <w:trPr>
          <w:trHeight w:val="255"/>
        </w:trPr>
        <w:tc>
          <w:tcPr>
            <w:tcW w:w="5728" w:type="dxa"/>
            <w:hideMark/>
          </w:tcPr>
          <w:p w:rsidR="005452EF" w:rsidRPr="007206D0" w:rsidRDefault="005452EF" w:rsidP="00B8232C">
            <w:pPr>
              <w:rPr>
                <w:rFonts w:eastAsia="Times New Roman" w:cs="Arial"/>
                <w:sz w:val="18"/>
                <w:szCs w:val="18"/>
                <w:lang w:eastAsia="sk-SK"/>
              </w:rPr>
            </w:pPr>
            <w:r w:rsidRPr="007206D0">
              <w:rPr>
                <w:rFonts w:eastAsia="Times New Roman" w:cs="Times New Roman"/>
                <w:sz w:val="18"/>
                <w:szCs w:val="18"/>
                <w:lang w:eastAsia="sk-SK"/>
              </w:rPr>
              <w:t xml:space="preserve"> </w:t>
            </w:r>
            <w:r w:rsidR="007B0679" w:rsidRPr="007206D0">
              <w:rPr>
                <w:rFonts w:eastAsia="Times New Roman" w:cs="Times New Roman"/>
                <w:sz w:val="18"/>
                <w:szCs w:val="18"/>
                <w:lang w:eastAsia="sk-SK"/>
              </w:rPr>
              <w:t>Preúčtovanie výsledku hospodárenia rok  201</w:t>
            </w:r>
            <w:r w:rsidR="007206D0" w:rsidRPr="007206D0">
              <w:rPr>
                <w:rFonts w:eastAsia="Times New Roman" w:cs="Times New Roman"/>
                <w:sz w:val="18"/>
                <w:szCs w:val="18"/>
                <w:lang w:eastAsia="sk-SK"/>
              </w:rPr>
              <w:t>8</w:t>
            </w:r>
          </w:p>
        </w:tc>
        <w:tc>
          <w:tcPr>
            <w:tcW w:w="3844" w:type="dxa"/>
            <w:hideMark/>
          </w:tcPr>
          <w:p w:rsidR="005452EF" w:rsidRPr="007206D0" w:rsidRDefault="007206D0" w:rsidP="003D7FFC">
            <w:pPr>
              <w:tabs>
                <w:tab w:val="left" w:pos="2685"/>
                <w:tab w:val="left" w:pos="2760"/>
                <w:tab w:val="right" w:pos="3652"/>
              </w:tabs>
              <w:jc w:val="right"/>
              <w:rPr>
                <w:rFonts w:eastAsia="Times New Roman" w:cs="Arial"/>
                <w:sz w:val="18"/>
                <w:szCs w:val="18"/>
                <w:lang w:eastAsia="sk-SK"/>
              </w:rPr>
            </w:pPr>
            <w:r w:rsidRPr="007206D0">
              <w:rPr>
                <w:rFonts w:eastAsia="Times New Roman" w:cs="Arial"/>
                <w:sz w:val="18"/>
                <w:szCs w:val="18"/>
                <w:lang w:eastAsia="sk-SK"/>
              </w:rPr>
              <w:t>5 345 879,61</w:t>
            </w:r>
          </w:p>
        </w:tc>
      </w:tr>
      <w:tr w:rsidR="007206D0" w:rsidRPr="007206D0" w:rsidTr="007206D0">
        <w:trPr>
          <w:trHeight w:val="255"/>
        </w:trPr>
        <w:tc>
          <w:tcPr>
            <w:tcW w:w="5728" w:type="dxa"/>
          </w:tcPr>
          <w:p w:rsidR="005452EF" w:rsidRPr="007206D0" w:rsidRDefault="007206D0" w:rsidP="00B8232C">
            <w:pPr>
              <w:rPr>
                <w:rFonts w:eastAsia="Times New Roman" w:cs="Arial"/>
                <w:sz w:val="18"/>
                <w:szCs w:val="18"/>
                <w:lang w:eastAsia="sk-SK"/>
              </w:rPr>
            </w:pPr>
            <w:bookmarkStart w:id="3" w:name="_Hlk34039624"/>
            <w:bookmarkEnd w:id="2"/>
            <w:r w:rsidRPr="007206D0">
              <w:rPr>
                <w:rFonts w:eastAsia="Times New Roman" w:cs="Arial"/>
                <w:sz w:val="18"/>
                <w:szCs w:val="18"/>
                <w:lang w:eastAsia="sk-SK"/>
              </w:rPr>
              <w:t>Doúčtovanie -pohľadávky za správu bytov Sládkovičova</w:t>
            </w:r>
          </w:p>
        </w:tc>
        <w:tc>
          <w:tcPr>
            <w:tcW w:w="3844" w:type="dxa"/>
          </w:tcPr>
          <w:p w:rsidR="005452EF" w:rsidRPr="007206D0" w:rsidRDefault="007206D0" w:rsidP="007B0679">
            <w:pPr>
              <w:jc w:val="right"/>
              <w:rPr>
                <w:rFonts w:eastAsia="Times New Roman" w:cs="Arial"/>
                <w:sz w:val="18"/>
                <w:szCs w:val="18"/>
                <w:lang w:eastAsia="sk-SK"/>
              </w:rPr>
            </w:pPr>
            <w:r w:rsidRPr="007206D0">
              <w:rPr>
                <w:rFonts w:eastAsia="Times New Roman" w:cs="Arial"/>
                <w:sz w:val="18"/>
                <w:szCs w:val="18"/>
                <w:lang w:eastAsia="sk-SK"/>
              </w:rPr>
              <w:t>41,93</w:t>
            </w:r>
          </w:p>
        </w:tc>
      </w:tr>
      <w:tr w:rsidR="007206D0" w:rsidRPr="007206D0" w:rsidTr="007206D0">
        <w:trPr>
          <w:trHeight w:val="255"/>
        </w:trPr>
        <w:tc>
          <w:tcPr>
            <w:tcW w:w="5728" w:type="dxa"/>
          </w:tcPr>
          <w:p w:rsidR="007C0568" w:rsidRPr="007206D0" w:rsidRDefault="007C0568" w:rsidP="00B8232C">
            <w:pPr>
              <w:rPr>
                <w:rFonts w:eastAsia="Times New Roman" w:cs="Arial"/>
                <w:sz w:val="18"/>
                <w:szCs w:val="18"/>
                <w:lang w:eastAsia="sk-SK"/>
              </w:rPr>
            </w:pPr>
          </w:p>
        </w:tc>
        <w:tc>
          <w:tcPr>
            <w:tcW w:w="3844" w:type="dxa"/>
          </w:tcPr>
          <w:p w:rsidR="007C0568" w:rsidRPr="007206D0" w:rsidRDefault="007C0568" w:rsidP="007B0679">
            <w:pPr>
              <w:jc w:val="right"/>
              <w:rPr>
                <w:rFonts w:eastAsia="Times New Roman" w:cs="Arial"/>
                <w:sz w:val="18"/>
                <w:szCs w:val="18"/>
                <w:lang w:eastAsia="sk-SK"/>
              </w:rPr>
            </w:pPr>
          </w:p>
        </w:tc>
      </w:tr>
      <w:tr w:rsidR="007206D0" w:rsidRPr="007206D0" w:rsidTr="007206D0">
        <w:trPr>
          <w:trHeight w:val="255"/>
        </w:trPr>
        <w:tc>
          <w:tcPr>
            <w:tcW w:w="5728" w:type="dxa"/>
          </w:tcPr>
          <w:p w:rsidR="00A7071C" w:rsidRPr="007206D0" w:rsidRDefault="007B0679" w:rsidP="007B0679">
            <w:pPr>
              <w:jc w:val="center"/>
              <w:rPr>
                <w:rFonts w:eastAsia="Times New Roman" w:cs="Arial"/>
                <w:b/>
                <w:sz w:val="18"/>
                <w:szCs w:val="18"/>
                <w:lang w:eastAsia="sk-SK"/>
              </w:rPr>
            </w:pPr>
            <w:r w:rsidRPr="007206D0">
              <w:rPr>
                <w:rFonts w:eastAsia="Times New Roman" w:cs="Arial"/>
                <w:b/>
                <w:sz w:val="18"/>
                <w:szCs w:val="18"/>
                <w:lang w:eastAsia="sk-SK"/>
              </w:rPr>
              <w:t>zníženie</w:t>
            </w:r>
          </w:p>
        </w:tc>
        <w:tc>
          <w:tcPr>
            <w:tcW w:w="3844" w:type="dxa"/>
          </w:tcPr>
          <w:p w:rsidR="00A7071C" w:rsidRPr="007206D0" w:rsidRDefault="007206D0" w:rsidP="003D7FFC">
            <w:pPr>
              <w:jc w:val="right"/>
              <w:rPr>
                <w:rFonts w:eastAsia="Times New Roman" w:cs="Arial"/>
                <w:b/>
                <w:sz w:val="18"/>
                <w:szCs w:val="18"/>
                <w:lang w:eastAsia="sk-SK"/>
              </w:rPr>
            </w:pPr>
            <w:r w:rsidRPr="007206D0">
              <w:rPr>
                <w:rFonts w:eastAsia="Times New Roman" w:cs="Arial"/>
                <w:b/>
                <w:sz w:val="18"/>
                <w:szCs w:val="18"/>
                <w:lang w:eastAsia="sk-SK"/>
              </w:rPr>
              <w:t>0</w:t>
            </w:r>
          </w:p>
        </w:tc>
      </w:tr>
      <w:bookmarkEnd w:id="3"/>
    </w:tbl>
    <w:p w:rsidR="00535EF6" w:rsidRPr="007206D0" w:rsidRDefault="00535EF6" w:rsidP="00DB0544">
      <w:pPr>
        <w:spacing w:before="100" w:beforeAutospacing="1" w:after="0" w:line="240" w:lineRule="auto"/>
        <w:rPr>
          <w:rFonts w:eastAsia="Times New Roman" w:cs="Times New Roman"/>
          <w:b/>
          <w:bCs/>
          <w:lang w:eastAsia="sk-SK"/>
        </w:rPr>
      </w:pPr>
    </w:p>
    <w:p w:rsidR="000217B9" w:rsidRPr="001F2B9C" w:rsidRDefault="00CC66F6" w:rsidP="00DB0544">
      <w:pPr>
        <w:spacing w:before="100" w:beforeAutospacing="1" w:after="0" w:line="240" w:lineRule="auto"/>
        <w:rPr>
          <w:rFonts w:eastAsia="Times New Roman" w:cs="Times New Roman"/>
          <w:sz w:val="24"/>
          <w:szCs w:val="24"/>
          <w:lang w:eastAsia="sk-SK"/>
        </w:rPr>
      </w:pPr>
      <w:r w:rsidRPr="001F2B9C">
        <w:rPr>
          <w:rFonts w:eastAsia="Times New Roman" w:cs="Times New Roman"/>
          <w:b/>
          <w:bCs/>
          <w:lang w:eastAsia="sk-SK"/>
        </w:rPr>
        <w:t xml:space="preserve">B) </w:t>
      </w:r>
      <w:r w:rsidR="000217B9" w:rsidRPr="001F2B9C">
        <w:rPr>
          <w:rFonts w:eastAsia="Times New Roman" w:cs="Times New Roman"/>
          <w:b/>
          <w:bCs/>
          <w:lang w:eastAsia="sk-SK"/>
        </w:rPr>
        <w:t>Záväzky</w:t>
      </w:r>
    </w:p>
    <w:p w:rsidR="000217B9" w:rsidRPr="001F2B9C" w:rsidRDefault="00CC66F6" w:rsidP="00DB0544">
      <w:pPr>
        <w:spacing w:before="100" w:beforeAutospacing="1" w:after="0" w:line="240" w:lineRule="auto"/>
        <w:rPr>
          <w:rFonts w:eastAsia="Times New Roman" w:cs="Times New Roman"/>
          <w:sz w:val="24"/>
          <w:szCs w:val="24"/>
          <w:lang w:eastAsia="sk-SK"/>
        </w:rPr>
      </w:pPr>
      <w:r w:rsidRPr="001F2B9C">
        <w:rPr>
          <w:rFonts w:eastAsia="Times New Roman" w:cs="Times New Roman"/>
          <w:b/>
          <w:bCs/>
          <w:lang w:eastAsia="sk-SK"/>
        </w:rPr>
        <w:t xml:space="preserve">1) </w:t>
      </w:r>
      <w:r w:rsidR="000217B9" w:rsidRPr="001F2B9C">
        <w:rPr>
          <w:rFonts w:eastAsia="Times New Roman" w:cs="Times New Roman"/>
          <w:b/>
          <w:bCs/>
          <w:lang w:eastAsia="sk-SK"/>
        </w:rPr>
        <w:t xml:space="preserve">Ostatné dlhodobé rezervy </w:t>
      </w:r>
      <w:r w:rsidRPr="001F2B9C">
        <w:rPr>
          <w:rFonts w:eastAsia="Times New Roman" w:cs="Times New Roman"/>
          <w:sz w:val="24"/>
          <w:szCs w:val="24"/>
          <w:lang w:eastAsia="sk-SK"/>
        </w:rPr>
        <w:t xml:space="preserve"> </w:t>
      </w:r>
      <w:r w:rsidR="000217B9" w:rsidRPr="001F2B9C">
        <w:rPr>
          <w:rFonts w:eastAsia="Times New Roman" w:cs="Times New Roman"/>
          <w:lang w:eastAsia="sk-SK"/>
        </w:rPr>
        <w:t>(tabuľka č. 7)</w:t>
      </w:r>
    </w:p>
    <w:p w:rsidR="00322D21" w:rsidRPr="001F2B9C" w:rsidRDefault="000217B9" w:rsidP="00DB0544">
      <w:pPr>
        <w:spacing w:before="120" w:after="0" w:line="240" w:lineRule="auto"/>
        <w:jc w:val="both"/>
        <w:rPr>
          <w:rFonts w:eastAsia="Times New Roman" w:cs="Times New Roman"/>
          <w:lang w:eastAsia="sk-SK"/>
        </w:rPr>
      </w:pPr>
      <w:r w:rsidRPr="001F2B9C">
        <w:rPr>
          <w:rFonts w:eastAsia="Times New Roman" w:cs="Times New Roman"/>
          <w:lang w:eastAsia="sk-SK"/>
        </w:rPr>
        <w:t>V roku 201</w:t>
      </w:r>
      <w:r w:rsidR="008919DE" w:rsidRPr="001F2B9C">
        <w:rPr>
          <w:rFonts w:eastAsia="Times New Roman" w:cs="Times New Roman"/>
          <w:lang w:eastAsia="sk-SK"/>
        </w:rPr>
        <w:t>9</w:t>
      </w:r>
      <w:r w:rsidRPr="001F2B9C">
        <w:rPr>
          <w:rFonts w:eastAsia="Times New Roman" w:cs="Times New Roman"/>
          <w:lang w:eastAsia="sk-SK"/>
        </w:rPr>
        <w:t xml:space="preserve"> </w:t>
      </w:r>
      <w:r w:rsidR="00322D21" w:rsidRPr="001F2B9C">
        <w:rPr>
          <w:rFonts w:eastAsia="Times New Roman" w:cs="Times New Roman"/>
          <w:lang w:eastAsia="sk-SK"/>
        </w:rPr>
        <w:t xml:space="preserve">Mesto Banská Bystrica </w:t>
      </w:r>
      <w:r w:rsidRPr="001F2B9C">
        <w:rPr>
          <w:rFonts w:eastAsia="Times New Roman" w:cs="Times New Roman"/>
          <w:lang w:eastAsia="sk-SK"/>
        </w:rPr>
        <w:t xml:space="preserve"> účtovalo o dlhodobých rezervách</w:t>
      </w:r>
      <w:r w:rsidR="00B807A0" w:rsidRPr="001F2B9C">
        <w:rPr>
          <w:rFonts w:eastAsia="Times New Roman" w:cs="Times New Roman"/>
          <w:lang w:eastAsia="sk-SK"/>
        </w:rPr>
        <w:t>.</w:t>
      </w:r>
    </w:p>
    <w:p w:rsidR="000217B9" w:rsidRPr="001F2B9C" w:rsidRDefault="000217B9" w:rsidP="00945C10">
      <w:pPr>
        <w:spacing w:before="120" w:after="0" w:line="240" w:lineRule="auto"/>
        <w:jc w:val="both"/>
        <w:rPr>
          <w:rFonts w:eastAsia="Times New Roman" w:cs="Times New Roman"/>
          <w:lang w:eastAsia="sk-SK"/>
        </w:rPr>
      </w:pPr>
      <w:r w:rsidRPr="001F2B9C">
        <w:rPr>
          <w:rFonts w:eastAsia="Times New Roman" w:cs="Times New Roman"/>
          <w:lang w:eastAsia="sk-SK"/>
        </w:rPr>
        <w:t>Účtovný zostatok k 31.12.</w:t>
      </w:r>
      <w:r w:rsidR="00010D05" w:rsidRPr="001F2B9C">
        <w:rPr>
          <w:rFonts w:eastAsia="Times New Roman" w:cs="Times New Roman"/>
          <w:lang w:eastAsia="sk-SK"/>
        </w:rPr>
        <w:t>201</w:t>
      </w:r>
      <w:r w:rsidR="008919DE" w:rsidRPr="001F2B9C">
        <w:rPr>
          <w:rFonts w:eastAsia="Times New Roman" w:cs="Times New Roman"/>
          <w:lang w:eastAsia="sk-SK"/>
        </w:rPr>
        <w:t>9</w:t>
      </w:r>
      <w:r w:rsidR="00B807A0" w:rsidRPr="001F2B9C">
        <w:rPr>
          <w:rFonts w:eastAsia="Times New Roman" w:cs="Times New Roman"/>
          <w:lang w:eastAsia="sk-SK"/>
        </w:rPr>
        <w:t xml:space="preserve"> </w:t>
      </w:r>
      <w:r w:rsidRPr="001F2B9C">
        <w:rPr>
          <w:rFonts w:eastAsia="Times New Roman" w:cs="Times New Roman"/>
          <w:lang w:eastAsia="sk-SK"/>
        </w:rPr>
        <w:t xml:space="preserve">je vo výške </w:t>
      </w:r>
      <w:r w:rsidR="008919DE" w:rsidRPr="001F2B9C">
        <w:rPr>
          <w:rFonts w:eastAsia="Times New Roman" w:cs="Times New Roman"/>
          <w:lang w:eastAsia="sk-SK"/>
        </w:rPr>
        <w:t xml:space="preserve">15 346 932,24 €.  </w:t>
      </w:r>
      <w:r w:rsidRPr="001F2B9C">
        <w:rPr>
          <w:rFonts w:eastAsia="Times New Roman" w:cs="Times New Roman"/>
          <w:lang w:eastAsia="sk-SK"/>
        </w:rPr>
        <w:t>Významnú položku v</w:t>
      </w:r>
      <w:r w:rsidRPr="001F2B9C">
        <w:rPr>
          <w:rFonts w:eastAsia="Times New Roman" w:cs="Times New Roman"/>
          <w:b/>
          <w:lang w:eastAsia="sk-SK"/>
        </w:rPr>
        <w:t xml:space="preserve"> dlhodobých rezervách</w:t>
      </w:r>
      <w:r w:rsidRPr="001F2B9C">
        <w:rPr>
          <w:rFonts w:eastAsia="Times New Roman" w:cs="Times New Roman"/>
          <w:lang w:eastAsia="sk-SK"/>
        </w:rPr>
        <w:t xml:space="preserve"> má </w:t>
      </w:r>
      <w:r w:rsidR="00322D21" w:rsidRPr="001F2B9C">
        <w:rPr>
          <w:rFonts w:eastAsia="Times New Roman" w:cs="Times New Roman"/>
          <w:lang w:eastAsia="sk-SK"/>
        </w:rPr>
        <w:t xml:space="preserve"> Mesto Banská Bystrica </w:t>
      </w:r>
      <w:r w:rsidRPr="001F2B9C">
        <w:rPr>
          <w:rFonts w:eastAsia="Times New Roman" w:cs="Times New Roman"/>
          <w:lang w:eastAsia="sk-SK"/>
        </w:rPr>
        <w:t xml:space="preserve"> naúčtovanú  </w:t>
      </w:r>
      <w:r w:rsidR="005D5EDD" w:rsidRPr="001F2B9C">
        <w:rPr>
          <w:rFonts w:eastAsia="Times New Roman" w:cs="Times New Roman"/>
          <w:lang w:eastAsia="sk-SK"/>
        </w:rPr>
        <w:t xml:space="preserve">v </w:t>
      </w:r>
      <w:r w:rsidRPr="001F2B9C">
        <w:rPr>
          <w:rFonts w:eastAsia="Times New Roman" w:cs="Times New Roman"/>
          <w:lang w:eastAsia="sk-SK"/>
        </w:rPr>
        <w:t xml:space="preserve">sume </w:t>
      </w:r>
      <w:r w:rsidR="008919DE" w:rsidRPr="001F2B9C">
        <w:rPr>
          <w:rFonts w:eastAsia="Times New Roman" w:cs="Times New Roman"/>
          <w:lang w:eastAsia="sk-SK"/>
        </w:rPr>
        <w:t>588 122,37</w:t>
      </w:r>
      <w:r w:rsidR="000F324F" w:rsidRPr="001F2B9C">
        <w:rPr>
          <w:rFonts w:eastAsia="Times New Roman" w:cs="Times New Roman"/>
          <w:lang w:eastAsia="sk-SK"/>
        </w:rPr>
        <w:t> </w:t>
      </w:r>
      <w:r w:rsidR="00010D05" w:rsidRPr="001F2B9C">
        <w:rPr>
          <w:rFonts w:eastAsia="Times New Roman" w:cs="Times New Roman"/>
          <w:lang w:eastAsia="sk-SK"/>
        </w:rPr>
        <w:t xml:space="preserve"> €</w:t>
      </w:r>
      <w:r w:rsidR="00322D21" w:rsidRPr="001F2B9C">
        <w:rPr>
          <w:rFonts w:eastAsia="Times New Roman" w:cs="Times New Roman"/>
          <w:lang w:eastAsia="sk-SK"/>
        </w:rPr>
        <w:t xml:space="preserve"> -</w:t>
      </w:r>
      <w:r w:rsidRPr="001F2B9C">
        <w:rPr>
          <w:rFonts w:eastAsia="Times New Roman" w:cs="Times New Roman"/>
          <w:lang w:eastAsia="sk-SK"/>
        </w:rPr>
        <w:t xml:space="preserve"> </w:t>
      </w:r>
      <w:r w:rsidR="00322D21" w:rsidRPr="001F2B9C">
        <w:rPr>
          <w:rFonts w:eastAsia="Times New Roman" w:cs="Times New Roman"/>
          <w:lang w:eastAsia="sk-SK"/>
        </w:rPr>
        <w:t>r</w:t>
      </w:r>
      <w:r w:rsidRPr="001F2B9C">
        <w:rPr>
          <w:rFonts w:eastAsia="Times New Roman" w:cs="Times New Roman"/>
          <w:lang w:eastAsia="sk-SK"/>
        </w:rPr>
        <w:t>ezerv</w:t>
      </w:r>
      <w:r w:rsidR="00322D21" w:rsidRPr="001F2B9C">
        <w:rPr>
          <w:rFonts w:eastAsia="Times New Roman" w:cs="Times New Roman"/>
          <w:lang w:eastAsia="sk-SK"/>
        </w:rPr>
        <w:t xml:space="preserve">a bola vytvorená </w:t>
      </w:r>
      <w:r w:rsidRPr="001F2B9C">
        <w:rPr>
          <w:rFonts w:eastAsia="Times New Roman" w:cs="Times New Roman"/>
          <w:lang w:eastAsia="sk-SK"/>
        </w:rPr>
        <w:t xml:space="preserve"> na základe koncesných zmlúv na oprav</w:t>
      </w:r>
      <w:r w:rsidR="00322D21" w:rsidRPr="001F2B9C">
        <w:rPr>
          <w:rFonts w:eastAsia="Times New Roman" w:cs="Times New Roman"/>
          <w:lang w:eastAsia="sk-SK"/>
        </w:rPr>
        <w:t>u</w:t>
      </w:r>
      <w:r w:rsidRPr="001F2B9C">
        <w:rPr>
          <w:rFonts w:eastAsia="Times New Roman" w:cs="Times New Roman"/>
          <w:lang w:eastAsia="sk-SK"/>
        </w:rPr>
        <w:t xml:space="preserve"> výmen</w:t>
      </w:r>
      <w:r w:rsidR="00322D21" w:rsidRPr="001F2B9C">
        <w:rPr>
          <w:rFonts w:eastAsia="Times New Roman" w:cs="Times New Roman"/>
          <w:lang w:eastAsia="sk-SK"/>
        </w:rPr>
        <w:t>y</w:t>
      </w:r>
      <w:r w:rsidRPr="001F2B9C">
        <w:rPr>
          <w:rFonts w:eastAsia="Times New Roman" w:cs="Times New Roman"/>
          <w:lang w:eastAsia="sk-SK"/>
        </w:rPr>
        <w:t xml:space="preserve"> okien </w:t>
      </w:r>
      <w:r w:rsidR="00322D21" w:rsidRPr="001F2B9C">
        <w:rPr>
          <w:rFonts w:eastAsia="Times New Roman" w:cs="Times New Roman"/>
          <w:lang w:eastAsia="sk-SK"/>
        </w:rPr>
        <w:t xml:space="preserve"> </w:t>
      </w:r>
      <w:r w:rsidR="000F324F" w:rsidRPr="001F2B9C">
        <w:rPr>
          <w:rFonts w:eastAsia="Times New Roman" w:cs="Times New Roman"/>
          <w:lang w:eastAsia="sk-SK"/>
        </w:rPr>
        <w:t>9</w:t>
      </w:r>
      <w:r w:rsidRPr="001F2B9C">
        <w:rPr>
          <w:rFonts w:eastAsia="Times New Roman" w:cs="Times New Roman"/>
          <w:lang w:eastAsia="sk-SK"/>
        </w:rPr>
        <w:t xml:space="preserve"> </w:t>
      </w:r>
      <w:r w:rsidR="00322D21" w:rsidRPr="001F2B9C">
        <w:rPr>
          <w:rFonts w:eastAsia="Times New Roman" w:cs="Times New Roman"/>
          <w:lang w:eastAsia="sk-SK"/>
        </w:rPr>
        <w:t>Zá</w:t>
      </w:r>
      <w:r w:rsidRPr="001F2B9C">
        <w:rPr>
          <w:rFonts w:eastAsia="Times New Roman" w:cs="Times New Roman"/>
          <w:lang w:eastAsia="sk-SK"/>
        </w:rPr>
        <w:t xml:space="preserve">kladných škôl. </w:t>
      </w:r>
      <w:r w:rsidR="00322D21" w:rsidRPr="001F2B9C">
        <w:rPr>
          <w:rFonts w:eastAsia="Times New Roman" w:cs="Times New Roman"/>
          <w:lang w:eastAsia="sk-SK"/>
        </w:rPr>
        <w:t>R</w:t>
      </w:r>
      <w:r w:rsidRPr="001F2B9C">
        <w:rPr>
          <w:rFonts w:eastAsia="Times New Roman" w:cs="Times New Roman"/>
          <w:lang w:eastAsia="sk-SK"/>
        </w:rPr>
        <w:t>ezervy sa bud</w:t>
      </w:r>
      <w:r w:rsidR="00322D21" w:rsidRPr="001F2B9C">
        <w:rPr>
          <w:rFonts w:eastAsia="Times New Roman" w:cs="Times New Roman"/>
          <w:lang w:eastAsia="sk-SK"/>
        </w:rPr>
        <w:t>ú</w:t>
      </w:r>
      <w:r w:rsidRPr="001F2B9C">
        <w:rPr>
          <w:rFonts w:eastAsia="Times New Roman" w:cs="Times New Roman"/>
          <w:lang w:eastAsia="sk-SK"/>
        </w:rPr>
        <w:t xml:space="preserve"> rozpúšťať u</w:t>
      </w:r>
      <w:r w:rsidR="00322D21" w:rsidRPr="001F2B9C">
        <w:rPr>
          <w:rFonts w:eastAsia="Times New Roman" w:cs="Times New Roman"/>
          <w:lang w:eastAsia="sk-SK"/>
        </w:rPr>
        <w:t>  </w:t>
      </w:r>
      <w:r w:rsidR="00156777" w:rsidRPr="001F2B9C">
        <w:rPr>
          <w:rFonts w:eastAsia="Times New Roman" w:cs="Times New Roman"/>
          <w:lang w:eastAsia="sk-SK"/>
        </w:rPr>
        <w:t>8</w:t>
      </w:r>
      <w:r w:rsidR="00322D21" w:rsidRPr="001F2B9C">
        <w:rPr>
          <w:rFonts w:eastAsia="Times New Roman" w:cs="Times New Roman"/>
          <w:lang w:eastAsia="sk-SK"/>
        </w:rPr>
        <w:t xml:space="preserve"> z</w:t>
      </w:r>
      <w:r w:rsidRPr="001F2B9C">
        <w:rPr>
          <w:rFonts w:eastAsia="Times New Roman" w:cs="Times New Roman"/>
          <w:lang w:eastAsia="sk-SK"/>
        </w:rPr>
        <w:t xml:space="preserve">ákladných škôl za obdobie 10 rokov a u jednej za obdobie 15 rokov. </w:t>
      </w:r>
      <w:r w:rsidR="00010D05" w:rsidRPr="001F2B9C">
        <w:rPr>
          <w:rFonts w:eastAsia="Times New Roman" w:cs="Times New Roman"/>
          <w:lang w:eastAsia="sk-SK"/>
        </w:rPr>
        <w:t xml:space="preserve">Dlhodobé rezervy vo výške </w:t>
      </w:r>
      <w:r w:rsidR="008919DE" w:rsidRPr="001F2B9C">
        <w:rPr>
          <w:rFonts w:eastAsia="Times New Roman" w:cs="Times New Roman"/>
          <w:lang w:eastAsia="sk-SK"/>
        </w:rPr>
        <w:t>492 636,32</w:t>
      </w:r>
      <w:r w:rsidR="00010D05" w:rsidRPr="001F2B9C">
        <w:rPr>
          <w:rFonts w:eastAsia="Times New Roman" w:cs="Times New Roman"/>
          <w:lang w:eastAsia="sk-SK"/>
        </w:rPr>
        <w:t xml:space="preserve"> € boli vytvorené na odchodné zamestnancov. </w:t>
      </w:r>
      <w:r w:rsidR="000F324F" w:rsidRPr="001F2B9C">
        <w:rPr>
          <w:rFonts w:eastAsia="Times New Roman" w:cs="Times New Roman"/>
          <w:lang w:eastAsia="sk-SK"/>
        </w:rPr>
        <w:t xml:space="preserve">Ostatné dlhodobé rezervy </w:t>
      </w:r>
      <w:r w:rsidR="00010D05" w:rsidRPr="001F2B9C">
        <w:rPr>
          <w:rFonts w:eastAsia="Times New Roman" w:cs="Times New Roman"/>
          <w:lang w:eastAsia="sk-SK"/>
        </w:rPr>
        <w:t xml:space="preserve">v celkovej výške </w:t>
      </w:r>
      <w:r w:rsidR="008919DE" w:rsidRPr="001F2B9C">
        <w:rPr>
          <w:rFonts w:eastAsia="Times New Roman" w:cs="Times New Roman"/>
          <w:lang w:eastAsia="sk-SK"/>
        </w:rPr>
        <w:t>14 266 173,55</w:t>
      </w:r>
      <w:r w:rsidR="00010D05" w:rsidRPr="001F2B9C">
        <w:rPr>
          <w:rFonts w:eastAsia="Times New Roman" w:cs="Times New Roman"/>
          <w:lang w:eastAsia="sk-SK"/>
        </w:rPr>
        <w:t xml:space="preserve"> € </w:t>
      </w:r>
      <w:r w:rsidR="000F324F" w:rsidRPr="001F2B9C">
        <w:rPr>
          <w:rFonts w:eastAsia="Times New Roman" w:cs="Times New Roman"/>
          <w:lang w:eastAsia="sk-SK"/>
        </w:rPr>
        <w:t>sú zúčtované na prebiehajúce súdne spory</w:t>
      </w:r>
      <w:r w:rsidR="00E81B67" w:rsidRPr="001F2B9C">
        <w:rPr>
          <w:rFonts w:eastAsia="Times New Roman" w:cs="Times New Roman"/>
          <w:lang w:eastAsia="sk-SK"/>
        </w:rPr>
        <w:t>, vzhľadom k skutočnosti, že súdne spory prebiehajú niekoľko rokov nie je možné presne stanoviť predpokladaný rok použitia rezerv.</w:t>
      </w:r>
    </w:p>
    <w:p w:rsidR="0086712C" w:rsidRPr="001F2B9C" w:rsidRDefault="00174842" w:rsidP="00DB0544">
      <w:pPr>
        <w:spacing w:before="120" w:after="0" w:line="240" w:lineRule="auto"/>
        <w:rPr>
          <w:rFonts w:eastAsia="Times New Roman" w:cs="Times New Roman"/>
          <w:b/>
          <w:bCs/>
          <w:lang w:eastAsia="sk-SK"/>
        </w:rPr>
      </w:pPr>
      <w:r>
        <w:rPr>
          <w:rFonts w:eastAsia="Times New Roman" w:cs="Times New Roman"/>
          <w:b/>
          <w:bCs/>
          <w:lang w:eastAsia="sk-SK"/>
        </w:rPr>
        <w:t xml:space="preserve"> </w:t>
      </w:r>
    </w:p>
    <w:p w:rsidR="0086712C" w:rsidRPr="001F2B9C" w:rsidRDefault="005E16A9" w:rsidP="0086712C">
      <w:pPr>
        <w:spacing w:before="120" w:after="0" w:line="240" w:lineRule="auto"/>
        <w:rPr>
          <w:rFonts w:eastAsia="Times New Roman" w:cs="Times New Roman"/>
          <w:sz w:val="24"/>
          <w:szCs w:val="24"/>
          <w:lang w:eastAsia="sk-SK"/>
        </w:rPr>
      </w:pPr>
      <w:r w:rsidRPr="001F2B9C">
        <w:rPr>
          <w:rFonts w:eastAsia="Times New Roman" w:cs="Times New Roman"/>
          <w:b/>
          <w:bCs/>
          <w:lang w:eastAsia="sk-SK"/>
        </w:rPr>
        <w:t xml:space="preserve">2/ </w:t>
      </w:r>
      <w:r w:rsidR="000217B9" w:rsidRPr="001F2B9C">
        <w:rPr>
          <w:rFonts w:eastAsia="Times New Roman" w:cs="Times New Roman"/>
          <w:b/>
          <w:bCs/>
          <w:lang w:eastAsia="sk-SK"/>
        </w:rPr>
        <w:t xml:space="preserve">Ostatné krátkodobé rezervy </w:t>
      </w:r>
    </w:p>
    <w:p w:rsidR="00322D21" w:rsidRPr="001F2B9C" w:rsidRDefault="000217B9" w:rsidP="002E2303">
      <w:pPr>
        <w:spacing w:before="120" w:after="0" w:line="240" w:lineRule="auto"/>
        <w:jc w:val="both"/>
        <w:rPr>
          <w:rFonts w:eastAsia="Times New Roman" w:cs="Times New Roman"/>
          <w:sz w:val="24"/>
          <w:szCs w:val="24"/>
          <w:lang w:eastAsia="sk-SK"/>
        </w:rPr>
      </w:pPr>
      <w:r w:rsidRPr="001F2B9C">
        <w:rPr>
          <w:rFonts w:eastAsia="Times New Roman" w:cs="Times New Roman"/>
          <w:lang w:eastAsia="sk-SK"/>
        </w:rPr>
        <w:t xml:space="preserve">Krátkodobé rezervy boli účtovne vytvorené vo výške </w:t>
      </w:r>
      <w:r w:rsidR="00995C16" w:rsidRPr="001F2B9C">
        <w:rPr>
          <w:rFonts w:eastAsia="Times New Roman" w:cs="Times New Roman"/>
          <w:lang w:eastAsia="sk-SK"/>
        </w:rPr>
        <w:t>1 448 554,58</w:t>
      </w:r>
      <w:r w:rsidRPr="001F2B9C">
        <w:rPr>
          <w:rFonts w:eastAsia="Times New Roman" w:cs="Times New Roman"/>
          <w:b/>
          <w:bCs/>
          <w:lang w:eastAsia="sk-SK"/>
        </w:rPr>
        <w:t xml:space="preserve"> </w:t>
      </w:r>
      <w:r w:rsidRPr="001F2B9C">
        <w:rPr>
          <w:rFonts w:eastAsia="Times New Roman" w:cs="Times New Roman"/>
          <w:lang w:eastAsia="sk-SK"/>
        </w:rPr>
        <w:t>€</w:t>
      </w:r>
      <w:r w:rsidR="00EA0D3A" w:rsidRPr="001F2B9C">
        <w:rPr>
          <w:rFonts w:eastAsia="Times New Roman" w:cs="Times New Roman"/>
          <w:lang w:eastAsia="sk-SK"/>
        </w:rPr>
        <w:t xml:space="preserve"> z toho </w:t>
      </w:r>
      <w:r w:rsidR="00995C16" w:rsidRPr="001F2B9C">
        <w:rPr>
          <w:rFonts w:eastAsia="Times New Roman" w:cs="Times New Roman"/>
          <w:lang w:eastAsia="sk-SK"/>
        </w:rPr>
        <w:t xml:space="preserve"> 1 615,- € </w:t>
      </w:r>
      <w:r w:rsidR="00EA0D3A" w:rsidRPr="001F2B9C">
        <w:rPr>
          <w:rFonts w:eastAsia="Times New Roman" w:cs="Times New Roman"/>
          <w:lang w:eastAsia="sk-SK"/>
        </w:rPr>
        <w:t xml:space="preserve"> bola vytvorená rezerva na nevyčerpané dovolenky </w:t>
      </w:r>
      <w:r w:rsidR="00694774" w:rsidRPr="001F2B9C">
        <w:rPr>
          <w:rFonts w:eastAsia="Times New Roman" w:cs="Times New Roman"/>
          <w:lang w:eastAsia="sk-SK"/>
        </w:rPr>
        <w:t>–</w:t>
      </w:r>
      <w:r w:rsidR="00995C16" w:rsidRPr="001F2B9C">
        <w:rPr>
          <w:rFonts w:eastAsia="Times New Roman" w:cs="Times New Roman"/>
          <w:lang w:eastAsia="sk-SK"/>
        </w:rPr>
        <w:t xml:space="preserve">Terminál </w:t>
      </w:r>
      <w:r w:rsidR="00694774" w:rsidRPr="001F2B9C">
        <w:rPr>
          <w:rFonts w:eastAsia="Times New Roman" w:cs="Times New Roman"/>
          <w:lang w:eastAsia="sk-SK"/>
        </w:rPr>
        <w:t>Informačné centrum</w:t>
      </w:r>
      <w:r w:rsidR="00995C16" w:rsidRPr="001F2B9C">
        <w:rPr>
          <w:rFonts w:eastAsia="Times New Roman" w:cs="Times New Roman"/>
          <w:lang w:eastAsia="sk-SK"/>
        </w:rPr>
        <w:t xml:space="preserve"> </w:t>
      </w:r>
      <w:r w:rsidR="00694774" w:rsidRPr="001F2B9C">
        <w:rPr>
          <w:rFonts w:eastAsia="Times New Roman" w:cs="Times New Roman"/>
          <w:lang w:eastAsia="sk-SK"/>
        </w:rPr>
        <w:t xml:space="preserve"> –  podnikateľská činnosť.</w:t>
      </w:r>
      <w:r w:rsidRPr="001F2B9C">
        <w:rPr>
          <w:rFonts w:eastAsia="Times New Roman" w:cs="Times New Roman"/>
          <w:lang w:eastAsia="sk-SK"/>
        </w:rPr>
        <w:t xml:space="preserve"> V </w:t>
      </w:r>
      <w:r w:rsidR="00995C16" w:rsidRPr="001F2B9C">
        <w:rPr>
          <w:rFonts w:eastAsia="Times New Roman" w:cs="Times New Roman"/>
          <w:lang w:eastAsia="sk-SK"/>
        </w:rPr>
        <w:t>k</w:t>
      </w:r>
      <w:r w:rsidRPr="001F2B9C">
        <w:rPr>
          <w:rFonts w:eastAsia="Times New Roman" w:cs="Times New Roman"/>
          <w:lang w:eastAsia="sk-SK"/>
        </w:rPr>
        <w:t>rátkodobých rezervách</w:t>
      </w:r>
      <w:r w:rsidR="00322D21" w:rsidRPr="001F2B9C">
        <w:rPr>
          <w:rFonts w:eastAsia="Times New Roman" w:cs="Times New Roman"/>
          <w:lang w:eastAsia="sk-SK"/>
        </w:rPr>
        <w:t xml:space="preserve"> Me</w:t>
      </w:r>
      <w:r w:rsidRPr="001F2B9C">
        <w:rPr>
          <w:rFonts w:eastAsia="Times New Roman" w:cs="Times New Roman"/>
          <w:lang w:eastAsia="sk-SK"/>
        </w:rPr>
        <w:t xml:space="preserve">sto </w:t>
      </w:r>
      <w:r w:rsidR="00322D21" w:rsidRPr="001F2B9C">
        <w:rPr>
          <w:rFonts w:eastAsia="Times New Roman" w:cs="Times New Roman"/>
          <w:lang w:eastAsia="sk-SK"/>
        </w:rPr>
        <w:t>BB ú</w:t>
      </w:r>
      <w:r w:rsidRPr="001F2B9C">
        <w:rPr>
          <w:rFonts w:eastAsia="Times New Roman" w:cs="Times New Roman"/>
          <w:lang w:eastAsia="sk-SK"/>
        </w:rPr>
        <w:t>čtuje rezervu na okná ZŠ vo výške 132 694,95 €.</w:t>
      </w:r>
      <w:r w:rsidR="00EE25F3" w:rsidRPr="001F2B9C">
        <w:rPr>
          <w:rFonts w:eastAsia="Times New Roman" w:cs="Times New Roman"/>
          <w:lang w:eastAsia="sk-SK"/>
        </w:rPr>
        <w:t xml:space="preserve"> Rezervy boli vytvorené  na výplatu odmien k životnému jubileu vo výške </w:t>
      </w:r>
      <w:r w:rsidR="00995C16" w:rsidRPr="001F2B9C">
        <w:rPr>
          <w:rFonts w:eastAsia="Times New Roman" w:cs="Times New Roman"/>
          <w:lang w:eastAsia="sk-SK"/>
        </w:rPr>
        <w:t>72 966,11</w:t>
      </w:r>
      <w:r w:rsidR="00EE25F3" w:rsidRPr="001F2B9C">
        <w:rPr>
          <w:rFonts w:eastAsia="Times New Roman" w:cs="Times New Roman"/>
          <w:lang w:eastAsia="sk-SK"/>
        </w:rPr>
        <w:t xml:space="preserve"> </w:t>
      </w:r>
      <w:r w:rsidR="00995C16" w:rsidRPr="001F2B9C">
        <w:rPr>
          <w:rFonts w:eastAsia="Times New Roman" w:cs="Times New Roman"/>
          <w:lang w:eastAsia="sk-SK"/>
        </w:rPr>
        <w:t>€</w:t>
      </w:r>
      <w:r w:rsidR="00EE25F3" w:rsidRPr="001F2B9C">
        <w:rPr>
          <w:rFonts w:eastAsia="Times New Roman" w:cs="Times New Roman"/>
          <w:lang w:eastAsia="sk-SK"/>
        </w:rPr>
        <w:t xml:space="preserve"> a odchodné do dôchodku v celkovej výške  </w:t>
      </w:r>
      <w:r w:rsidR="00995C16" w:rsidRPr="001F2B9C">
        <w:rPr>
          <w:rFonts w:eastAsia="Times New Roman" w:cs="Times New Roman"/>
          <w:lang w:eastAsia="sk-SK"/>
        </w:rPr>
        <w:t>94 931,92</w:t>
      </w:r>
      <w:r w:rsidR="00EE25F3" w:rsidRPr="001F2B9C">
        <w:rPr>
          <w:rFonts w:eastAsia="Times New Roman" w:cs="Times New Roman"/>
          <w:lang w:eastAsia="sk-SK"/>
        </w:rPr>
        <w:t xml:space="preserve"> €. V roku </w:t>
      </w:r>
      <w:r w:rsidR="001C023E" w:rsidRPr="001F2B9C">
        <w:rPr>
          <w:rFonts w:eastAsia="Times New Roman" w:cs="Times New Roman"/>
          <w:lang w:eastAsia="sk-SK"/>
        </w:rPr>
        <w:t>201</w:t>
      </w:r>
      <w:r w:rsidR="00995C16" w:rsidRPr="001F2B9C">
        <w:rPr>
          <w:rFonts w:eastAsia="Times New Roman" w:cs="Times New Roman"/>
          <w:lang w:eastAsia="sk-SK"/>
        </w:rPr>
        <w:t>9</w:t>
      </w:r>
      <w:r w:rsidR="00EE25F3" w:rsidRPr="001F2B9C">
        <w:rPr>
          <w:rFonts w:eastAsia="Times New Roman" w:cs="Times New Roman"/>
          <w:lang w:eastAsia="sk-SK"/>
        </w:rPr>
        <w:t xml:space="preserve"> sa zvýšila aj tvorb</w:t>
      </w:r>
      <w:r w:rsidR="00322D21" w:rsidRPr="001F2B9C">
        <w:rPr>
          <w:rFonts w:eastAsia="Times New Roman" w:cs="Times New Roman"/>
          <w:lang w:eastAsia="sk-SK"/>
        </w:rPr>
        <w:t>a</w:t>
      </w:r>
      <w:r w:rsidR="00EE25F3" w:rsidRPr="001F2B9C">
        <w:rPr>
          <w:rFonts w:eastAsia="Times New Roman" w:cs="Times New Roman"/>
          <w:lang w:eastAsia="sk-SK"/>
        </w:rPr>
        <w:t xml:space="preserve"> rezervy na predpokladaný nedoplatok náhrady preukázanej straty  výkonov vo verejnom záujme pre SAD Zvolen, a.s. a Dopravný podnik mesta Banská Bystrica, a.s. </w:t>
      </w:r>
      <w:r w:rsidR="00995C16" w:rsidRPr="001F2B9C">
        <w:rPr>
          <w:rFonts w:eastAsia="Times New Roman" w:cs="Times New Roman"/>
          <w:lang w:eastAsia="sk-SK"/>
        </w:rPr>
        <w:t>o 476 900,- € na celkovú sumu 1 088 400,- €</w:t>
      </w:r>
      <w:r w:rsidR="00F41D34" w:rsidRPr="001F2B9C">
        <w:rPr>
          <w:rFonts w:eastAsia="Times New Roman" w:cs="Times New Roman"/>
          <w:lang w:eastAsia="sk-SK"/>
        </w:rPr>
        <w:t xml:space="preserve">. </w:t>
      </w:r>
      <w:r w:rsidR="00995C16" w:rsidRPr="001F2B9C">
        <w:rPr>
          <w:rFonts w:eastAsia="Times New Roman" w:cs="Times New Roman"/>
          <w:lang w:eastAsia="sk-SK"/>
        </w:rPr>
        <w:t xml:space="preserve"> Rezerva na energie OEM-ESM bola vytvorená vo výške 40 000,- € .</w:t>
      </w:r>
    </w:p>
    <w:p w:rsidR="000217B9" w:rsidRPr="001F2B9C" w:rsidRDefault="00F41D34" w:rsidP="002E2303">
      <w:pPr>
        <w:spacing w:after="0" w:line="240" w:lineRule="auto"/>
        <w:jc w:val="both"/>
        <w:rPr>
          <w:rFonts w:eastAsia="Times New Roman" w:cs="Times New Roman"/>
          <w:lang w:eastAsia="sk-SK"/>
        </w:rPr>
      </w:pPr>
      <w:r w:rsidRPr="001F2B9C">
        <w:rPr>
          <w:rFonts w:eastAsia="Times New Roman" w:cs="Times New Roman"/>
          <w:lang w:eastAsia="sk-SK"/>
        </w:rPr>
        <w:t>Rezerva na vykona</w:t>
      </w:r>
      <w:r w:rsidR="009F57F9" w:rsidRPr="001F2B9C">
        <w:rPr>
          <w:rFonts w:eastAsia="Times New Roman" w:cs="Times New Roman"/>
          <w:lang w:eastAsia="sk-SK"/>
        </w:rPr>
        <w:t>n</w:t>
      </w:r>
      <w:r w:rsidRPr="001F2B9C">
        <w:rPr>
          <w:rFonts w:eastAsia="Times New Roman" w:cs="Times New Roman"/>
          <w:lang w:eastAsia="sk-SK"/>
        </w:rPr>
        <w:t>ie auditu bola vytvorená vo výške 17 946,00 €</w:t>
      </w:r>
      <w:r w:rsidR="009F57F9" w:rsidRPr="001F2B9C">
        <w:rPr>
          <w:rFonts w:eastAsia="Times New Roman" w:cs="Times New Roman"/>
          <w:lang w:eastAsia="sk-SK"/>
        </w:rPr>
        <w:t>.</w:t>
      </w:r>
      <w:r w:rsidR="00E81B67" w:rsidRPr="001F2B9C">
        <w:rPr>
          <w:rFonts w:eastAsia="Times New Roman" w:cs="Times New Roman"/>
          <w:lang w:eastAsia="sk-SK"/>
        </w:rPr>
        <w:t xml:space="preserve"> Krátkodobé rezervy budú použité a rozpustené v roku 20</w:t>
      </w:r>
      <w:r w:rsidR="00995C16" w:rsidRPr="001F2B9C">
        <w:rPr>
          <w:rFonts w:eastAsia="Times New Roman" w:cs="Times New Roman"/>
          <w:lang w:eastAsia="sk-SK"/>
        </w:rPr>
        <w:t>20</w:t>
      </w:r>
      <w:r w:rsidR="00E81B67" w:rsidRPr="001F2B9C">
        <w:rPr>
          <w:rFonts w:eastAsia="Times New Roman" w:cs="Times New Roman"/>
          <w:lang w:eastAsia="sk-SK"/>
        </w:rPr>
        <w:t>.</w:t>
      </w:r>
    </w:p>
    <w:p w:rsidR="000217B9" w:rsidRPr="00A56DAA" w:rsidRDefault="005E16A9" w:rsidP="004850E5">
      <w:pPr>
        <w:spacing w:before="100" w:beforeAutospacing="1" w:after="0" w:line="240" w:lineRule="auto"/>
        <w:rPr>
          <w:rFonts w:eastAsia="Times New Roman" w:cs="Times New Roman"/>
          <w:lang w:eastAsia="sk-SK"/>
        </w:rPr>
      </w:pPr>
      <w:r w:rsidRPr="00A56DAA">
        <w:rPr>
          <w:rFonts w:eastAsia="Times New Roman" w:cs="Times New Roman"/>
          <w:b/>
          <w:bCs/>
          <w:lang w:eastAsia="sk-SK"/>
        </w:rPr>
        <w:t xml:space="preserve">3/ </w:t>
      </w:r>
      <w:r w:rsidR="000217B9" w:rsidRPr="00A56DAA">
        <w:rPr>
          <w:rFonts w:eastAsia="Times New Roman" w:cs="Times New Roman"/>
          <w:b/>
          <w:bCs/>
          <w:lang w:eastAsia="sk-SK"/>
        </w:rPr>
        <w:t>Záväzky podľa doby splatnosti</w:t>
      </w:r>
      <w:r w:rsidR="00524946" w:rsidRPr="00A56DAA">
        <w:rPr>
          <w:rFonts w:eastAsia="Times New Roman" w:cs="Times New Roman"/>
          <w:sz w:val="24"/>
          <w:szCs w:val="24"/>
          <w:lang w:eastAsia="sk-SK"/>
        </w:rPr>
        <w:t xml:space="preserve"> </w:t>
      </w:r>
      <w:r w:rsidR="000217B9" w:rsidRPr="00A56DAA">
        <w:rPr>
          <w:rFonts w:eastAsia="Times New Roman" w:cs="Times New Roman"/>
          <w:lang w:eastAsia="sk-SK"/>
        </w:rPr>
        <w:t>(tabuľka č. 8)</w:t>
      </w:r>
    </w:p>
    <w:p w:rsidR="009A20A9" w:rsidRPr="00A56DAA" w:rsidRDefault="00524946" w:rsidP="00174842">
      <w:pPr>
        <w:spacing w:before="120" w:after="0" w:line="240" w:lineRule="auto"/>
        <w:ind w:left="142" w:hanging="142"/>
        <w:jc w:val="both"/>
        <w:rPr>
          <w:rFonts w:eastAsia="Times New Roman" w:cs="Times New Roman"/>
          <w:lang w:eastAsia="sk-SK"/>
        </w:rPr>
      </w:pPr>
      <w:r w:rsidRPr="00A56DAA">
        <w:rPr>
          <w:rFonts w:eastAsia="Times New Roman" w:cs="Times New Roman"/>
          <w:lang w:eastAsia="sk-SK"/>
        </w:rPr>
        <w:t xml:space="preserve"> </w:t>
      </w:r>
      <w:r w:rsidR="00174842" w:rsidRPr="00A56DAA">
        <w:rPr>
          <w:rFonts w:eastAsia="Times New Roman" w:cs="Times New Roman"/>
          <w:lang w:eastAsia="sk-SK"/>
        </w:rPr>
        <w:t xml:space="preserve"> </w:t>
      </w:r>
      <w:r w:rsidRPr="00A56DAA">
        <w:rPr>
          <w:rFonts w:eastAsia="Times New Roman" w:cs="Times New Roman"/>
          <w:lang w:eastAsia="sk-SK"/>
        </w:rPr>
        <w:t>Mesto Banská Bystrica  k 31.12.201</w:t>
      </w:r>
      <w:r w:rsidR="006D1DD3">
        <w:rPr>
          <w:rFonts w:eastAsia="Times New Roman" w:cs="Times New Roman"/>
          <w:lang w:eastAsia="sk-SK"/>
        </w:rPr>
        <w:t>9</w:t>
      </w:r>
      <w:r w:rsidRPr="00A56DAA">
        <w:rPr>
          <w:rFonts w:eastAsia="Times New Roman" w:cs="Times New Roman"/>
          <w:lang w:eastAsia="sk-SK"/>
        </w:rPr>
        <w:t xml:space="preserve">  </w:t>
      </w:r>
      <w:r w:rsidR="00F63AB1" w:rsidRPr="00A56DAA">
        <w:rPr>
          <w:rFonts w:eastAsia="Times New Roman" w:cs="Times New Roman"/>
          <w:lang w:eastAsia="sk-SK"/>
        </w:rPr>
        <w:t xml:space="preserve">eviduje </w:t>
      </w:r>
      <w:r w:rsidRPr="00A56DAA">
        <w:rPr>
          <w:rFonts w:eastAsia="Times New Roman" w:cs="Times New Roman"/>
          <w:lang w:eastAsia="sk-SK"/>
        </w:rPr>
        <w:t xml:space="preserve">dlhodobé záväzky </w:t>
      </w:r>
      <w:r w:rsidR="00F63AB1" w:rsidRPr="00A56DAA">
        <w:rPr>
          <w:rFonts w:eastAsia="Times New Roman" w:cs="Times New Roman"/>
          <w:lang w:eastAsia="sk-SK"/>
        </w:rPr>
        <w:t>a krátkodobé záväzky v</w:t>
      </w:r>
      <w:r w:rsidR="00174842" w:rsidRPr="00A56DAA">
        <w:rPr>
          <w:rFonts w:eastAsia="Times New Roman" w:cs="Times New Roman"/>
          <w:lang w:eastAsia="sk-SK"/>
        </w:rPr>
        <w:t> </w:t>
      </w:r>
      <w:r w:rsidR="00F63AB1" w:rsidRPr="00A56DAA">
        <w:rPr>
          <w:rFonts w:eastAsia="Times New Roman" w:cs="Times New Roman"/>
          <w:lang w:eastAsia="sk-SK"/>
        </w:rPr>
        <w:t>celkovej</w:t>
      </w:r>
      <w:r w:rsidR="00174842" w:rsidRPr="00A56DAA">
        <w:rPr>
          <w:rFonts w:eastAsia="Times New Roman" w:cs="Times New Roman"/>
          <w:lang w:eastAsia="sk-SK"/>
        </w:rPr>
        <w:t xml:space="preserve"> výške 5 747 136,79</w:t>
      </w:r>
      <w:r w:rsidR="00983904" w:rsidRPr="00A56DAA">
        <w:rPr>
          <w:rFonts w:eastAsia="Times New Roman" w:cs="Times New Roman"/>
          <w:lang w:eastAsia="sk-SK"/>
        </w:rPr>
        <w:t xml:space="preserve"> €. Z toho v lehote splatnosti eviduje účtovná jednotka  záväzky vo výške  </w:t>
      </w:r>
      <w:r w:rsidR="00174842" w:rsidRPr="00A56DAA">
        <w:rPr>
          <w:rFonts w:eastAsia="Times New Roman" w:cs="Times New Roman"/>
          <w:lang w:eastAsia="sk-SK"/>
        </w:rPr>
        <w:t>5 7</w:t>
      </w:r>
      <w:r w:rsidR="00DE313F">
        <w:rPr>
          <w:rFonts w:eastAsia="Times New Roman" w:cs="Times New Roman"/>
          <w:lang w:eastAsia="sk-SK"/>
        </w:rPr>
        <w:t>43 723,29</w:t>
      </w:r>
      <w:r w:rsidR="00174842" w:rsidRPr="00A56DAA">
        <w:rPr>
          <w:rFonts w:eastAsia="Times New Roman" w:cs="Times New Roman"/>
          <w:lang w:eastAsia="sk-SK"/>
        </w:rPr>
        <w:t xml:space="preserve"> </w:t>
      </w:r>
      <w:r w:rsidR="00983904" w:rsidRPr="00A56DAA">
        <w:rPr>
          <w:rFonts w:eastAsia="Times New Roman" w:cs="Times New Roman"/>
          <w:lang w:eastAsia="sk-SK"/>
        </w:rPr>
        <w:t xml:space="preserve">a po lehote splatnosti eviduje záväzky vo výške </w:t>
      </w:r>
      <w:r w:rsidR="00174842" w:rsidRPr="00A56DAA">
        <w:rPr>
          <w:rFonts w:eastAsia="Times New Roman" w:cs="Times New Roman"/>
          <w:lang w:eastAsia="sk-SK"/>
        </w:rPr>
        <w:t>3 413,50</w:t>
      </w:r>
      <w:r w:rsidR="00983904" w:rsidRPr="00A56DAA">
        <w:rPr>
          <w:rFonts w:eastAsia="Times New Roman" w:cs="Times New Roman"/>
          <w:lang w:eastAsia="sk-SK"/>
        </w:rPr>
        <w:t xml:space="preserve"> €.</w:t>
      </w:r>
      <w:r w:rsidRPr="00A56DAA">
        <w:rPr>
          <w:rFonts w:eastAsia="Times New Roman" w:cs="Times New Roman"/>
          <w:lang w:eastAsia="sk-SK"/>
        </w:rPr>
        <w:t xml:space="preserve"> </w:t>
      </w:r>
      <w:r w:rsidR="00983904" w:rsidRPr="00A56DAA">
        <w:rPr>
          <w:rFonts w:eastAsia="Times New Roman" w:cs="Times New Roman"/>
          <w:lang w:eastAsia="sk-SK"/>
        </w:rPr>
        <w:t xml:space="preserve"> Záväzky so zostatkovou dobou splatnosti dlhšou ako 5 rokov eviduje mesto záväzky voči ŠFRB</w:t>
      </w:r>
      <w:r w:rsidRPr="00A56DAA">
        <w:rPr>
          <w:rFonts w:eastAsia="Times New Roman" w:cs="Times New Roman"/>
          <w:lang w:eastAsia="sk-SK"/>
        </w:rPr>
        <w:t xml:space="preserve"> v</w:t>
      </w:r>
      <w:r w:rsidR="00E04104" w:rsidRPr="00A56DAA">
        <w:rPr>
          <w:rFonts w:eastAsia="Times New Roman" w:cs="Times New Roman"/>
          <w:lang w:eastAsia="sk-SK"/>
        </w:rPr>
        <w:t>o</w:t>
      </w:r>
      <w:r w:rsidRPr="00A56DAA">
        <w:rPr>
          <w:rFonts w:eastAsia="Times New Roman" w:cs="Times New Roman"/>
          <w:lang w:eastAsia="sk-SK"/>
        </w:rPr>
        <w:t xml:space="preserve"> výške </w:t>
      </w:r>
      <w:r w:rsidR="00A56DAA" w:rsidRPr="00A56DAA">
        <w:rPr>
          <w:rFonts w:eastAsia="Times New Roman" w:cs="Times New Roman"/>
          <w:lang w:eastAsia="sk-SK"/>
        </w:rPr>
        <w:t>699 983,43 € a dlhodobé záväzky - Zábezpeky byty vo výške 46 150,- €</w:t>
      </w:r>
      <w:r w:rsidR="00983904" w:rsidRPr="00A56DAA">
        <w:rPr>
          <w:rFonts w:eastAsia="Times New Roman" w:cs="Times New Roman"/>
          <w:lang w:eastAsia="sk-SK"/>
        </w:rPr>
        <w:t>.</w:t>
      </w:r>
      <w:r w:rsidR="00E04104" w:rsidRPr="00A56DAA">
        <w:rPr>
          <w:rFonts w:eastAsia="Times New Roman" w:cs="Times New Roman"/>
          <w:lang w:eastAsia="sk-SK"/>
        </w:rPr>
        <w:t xml:space="preserve"> </w:t>
      </w:r>
      <w:bookmarkStart w:id="4" w:name="_Hlk438366"/>
    </w:p>
    <w:p w:rsidR="00EE1445" w:rsidRDefault="00EE1445" w:rsidP="00A56DAA">
      <w:pPr>
        <w:spacing w:after="0"/>
      </w:pPr>
      <w:bookmarkStart w:id="5" w:name="_Hlk33511859"/>
    </w:p>
    <w:p w:rsidR="00A56DAA" w:rsidRPr="00A56DAA" w:rsidRDefault="00174842" w:rsidP="00A56DAA">
      <w:pPr>
        <w:spacing w:after="0"/>
      </w:pPr>
      <w:r w:rsidRPr="00A56DAA">
        <w:t xml:space="preserve">   </w:t>
      </w:r>
      <w:r w:rsidR="00A56DAA" w:rsidRPr="00A56DAA">
        <w:t xml:space="preserve">Významný nárast vo výške </w:t>
      </w:r>
      <w:r w:rsidR="00E77D7A">
        <w:t>990 506,59</w:t>
      </w:r>
      <w:r w:rsidR="00A56DAA" w:rsidRPr="00A56DAA">
        <w:t xml:space="preserve"> € zaznamenala účtovná jednotka na účte 379 – Iné záväzky.</w:t>
      </w:r>
    </w:p>
    <w:p w:rsidR="00535EF6" w:rsidRPr="00A56DAA" w:rsidRDefault="00535EF6" w:rsidP="00A56DAA">
      <w:pPr>
        <w:spacing w:after="0"/>
        <w:ind w:firstLine="142"/>
      </w:pPr>
      <w:r w:rsidRPr="00A56DAA">
        <w:t>Nárast iných záväzkov k 31.12.2019 pozostáva predovšetkým z:</w:t>
      </w:r>
    </w:p>
    <w:p w:rsidR="00535EF6" w:rsidRPr="00A56DAA" w:rsidRDefault="00535EF6" w:rsidP="00535EF6">
      <w:pPr>
        <w:pStyle w:val="Odsekzoznamu"/>
        <w:numPr>
          <w:ilvl w:val="0"/>
          <w:numId w:val="24"/>
        </w:numPr>
        <w:spacing w:after="0" w:line="240" w:lineRule="auto"/>
        <w:contextualSpacing w:val="0"/>
        <w:rPr>
          <w:rFonts w:eastAsia="Times New Roman"/>
        </w:rPr>
      </w:pPr>
      <w:r w:rsidRPr="00A56DAA">
        <w:rPr>
          <w:rFonts w:eastAsia="Times New Roman"/>
          <w:b/>
          <w:bCs/>
        </w:rPr>
        <w:t>500.000 Eur</w:t>
      </w:r>
      <w:r w:rsidRPr="00A56DAA">
        <w:rPr>
          <w:rFonts w:eastAsia="Times New Roman"/>
        </w:rPr>
        <w:t xml:space="preserve"> – zostatok realizačnej kaucie, ktorú v zmysle uzatvorenej zmluvy bola povinná zložiť na účet Mesta Banská Bystrica spoločnosť </w:t>
      </w:r>
      <w:proofErr w:type="spellStart"/>
      <w:r w:rsidRPr="00A56DAA">
        <w:rPr>
          <w:rFonts w:eastAsia="Times New Roman"/>
        </w:rPr>
        <w:t>Marius</w:t>
      </w:r>
      <w:proofErr w:type="spellEnd"/>
      <w:r w:rsidRPr="00A56DAA">
        <w:rPr>
          <w:rFonts w:eastAsia="Times New Roman"/>
        </w:rPr>
        <w:t xml:space="preserve"> </w:t>
      </w:r>
      <w:proofErr w:type="spellStart"/>
      <w:r w:rsidRPr="00A56DAA">
        <w:rPr>
          <w:rFonts w:eastAsia="Times New Roman"/>
        </w:rPr>
        <w:t>Pedersen</w:t>
      </w:r>
      <w:proofErr w:type="spellEnd"/>
      <w:r w:rsidRPr="00A56DAA">
        <w:rPr>
          <w:rFonts w:eastAsia="Times New Roman"/>
        </w:rPr>
        <w:t xml:space="preserve"> a.s.</w:t>
      </w:r>
    </w:p>
    <w:p w:rsidR="00535EF6" w:rsidRPr="00A56DAA" w:rsidRDefault="00535EF6" w:rsidP="00535EF6">
      <w:pPr>
        <w:pStyle w:val="Odsekzoznamu"/>
        <w:numPr>
          <w:ilvl w:val="0"/>
          <w:numId w:val="24"/>
        </w:numPr>
        <w:spacing w:after="0" w:line="240" w:lineRule="auto"/>
        <w:contextualSpacing w:val="0"/>
        <w:rPr>
          <w:rFonts w:eastAsia="Times New Roman"/>
        </w:rPr>
      </w:pPr>
      <w:r w:rsidRPr="00A56DAA">
        <w:rPr>
          <w:rFonts w:eastAsia="Times New Roman"/>
          <w:b/>
          <w:bCs/>
        </w:rPr>
        <w:t>418.461 Eur</w:t>
      </w:r>
      <w:r w:rsidRPr="00A56DAA">
        <w:rPr>
          <w:rFonts w:eastAsia="Times New Roman"/>
        </w:rPr>
        <w:t xml:space="preserve"> – záväzok voči spoločnosti SAD Zvolen, a.s.:</w:t>
      </w:r>
    </w:p>
    <w:p w:rsidR="00535EF6" w:rsidRPr="00A56DAA" w:rsidRDefault="00535EF6" w:rsidP="00535EF6">
      <w:pPr>
        <w:pStyle w:val="Odsekzoznamu"/>
        <w:numPr>
          <w:ilvl w:val="1"/>
          <w:numId w:val="24"/>
        </w:numPr>
        <w:spacing w:after="0" w:line="240" w:lineRule="auto"/>
        <w:contextualSpacing w:val="0"/>
        <w:rPr>
          <w:rFonts w:eastAsia="Times New Roman"/>
        </w:rPr>
      </w:pPr>
      <w:r w:rsidRPr="00A56DAA">
        <w:rPr>
          <w:rFonts w:eastAsia="Times New Roman"/>
          <w:u w:val="single"/>
        </w:rPr>
        <w:t>nárast</w:t>
      </w:r>
      <w:r w:rsidRPr="00A56DAA">
        <w:rPr>
          <w:rFonts w:eastAsia="Times New Roman"/>
        </w:rPr>
        <w:t xml:space="preserve"> vytvorenej rezervy na úhradu preukázanej straty z výkonov vo verejnom záujme spoločnosti SAD Zvolen, a. s. za rok 2019 v porovnaní s predchádzajúcim rokom. Počiatočný stav k 1.1.2019 = 581.639 Eur, táto preukázaná strata za rok 2018 bola postupne počas roka uhrádzaná a ku 31.12.2019 bola vytvorená nová rezerva podľa predpokladu nedoplatku náhrady preukázanej straty za rok 2019 v sume 1 000 100 Eur. Nárast predstavuje rozdiel medzi stavom k 1.1.2019 a 31.12.2019.</w:t>
      </w:r>
    </w:p>
    <w:p w:rsidR="00A56DAA" w:rsidRPr="00A56DAA" w:rsidRDefault="00535EF6" w:rsidP="00535EF6">
      <w:pPr>
        <w:pStyle w:val="Odsekzoznamu"/>
        <w:numPr>
          <w:ilvl w:val="0"/>
          <w:numId w:val="24"/>
        </w:numPr>
        <w:spacing w:after="0" w:line="240" w:lineRule="auto"/>
        <w:contextualSpacing w:val="0"/>
        <w:rPr>
          <w:rFonts w:eastAsia="Times New Roman"/>
        </w:rPr>
      </w:pPr>
      <w:r w:rsidRPr="00A56DAA">
        <w:rPr>
          <w:rFonts w:eastAsia="Times New Roman"/>
          <w:b/>
          <w:bCs/>
        </w:rPr>
        <w:t>88.300 Eur</w:t>
      </w:r>
      <w:r w:rsidRPr="00A56DAA">
        <w:rPr>
          <w:rFonts w:eastAsia="Times New Roman"/>
        </w:rPr>
        <w:t xml:space="preserve"> – záväzok voči spoločnosti Dopravný podnik mesta Banská Bystrica, a. s. na úhradu </w:t>
      </w:r>
      <w:r w:rsidR="00A56DAA" w:rsidRPr="00A56DAA">
        <w:rPr>
          <w:rFonts w:eastAsia="Times New Roman"/>
        </w:rPr>
        <w:t xml:space="preserve">      </w:t>
      </w:r>
    </w:p>
    <w:p w:rsidR="00A44E2F" w:rsidRPr="0037104F" w:rsidRDefault="00A56DAA" w:rsidP="0037104F">
      <w:pPr>
        <w:spacing w:after="0" w:line="240" w:lineRule="auto"/>
        <w:ind w:left="360"/>
        <w:rPr>
          <w:rFonts w:eastAsia="Times New Roman"/>
          <w:color w:val="FF0000"/>
        </w:rPr>
      </w:pPr>
      <w:r w:rsidRPr="00A56DAA">
        <w:rPr>
          <w:rFonts w:eastAsia="Times New Roman"/>
        </w:rPr>
        <w:t xml:space="preserve">                      </w:t>
      </w:r>
      <w:r w:rsidR="00535EF6" w:rsidRPr="00A56DAA">
        <w:rPr>
          <w:rFonts w:eastAsia="Times New Roman"/>
        </w:rPr>
        <w:t>preukázanej straty z výkonov vo verejnom záujme za rok 2019</w:t>
      </w:r>
    </w:p>
    <w:p w:rsidR="00AD79C4" w:rsidRPr="000217B9" w:rsidRDefault="00AD79C4" w:rsidP="00755182">
      <w:pPr>
        <w:spacing w:before="100" w:beforeAutospacing="1" w:after="120" w:line="240" w:lineRule="auto"/>
        <w:rPr>
          <w:rFonts w:eastAsia="Times New Roman" w:cs="Times New Roman"/>
          <w:sz w:val="24"/>
          <w:szCs w:val="24"/>
          <w:lang w:eastAsia="sk-SK"/>
        </w:rPr>
      </w:pPr>
      <w:r>
        <w:rPr>
          <w:rFonts w:eastAsia="Times New Roman" w:cs="Times New Roman"/>
          <w:b/>
          <w:bCs/>
          <w:lang w:eastAsia="sk-SK"/>
        </w:rPr>
        <w:t xml:space="preserve">4/ </w:t>
      </w:r>
      <w:r w:rsidRPr="000217B9">
        <w:rPr>
          <w:rFonts w:eastAsia="Times New Roman" w:cs="Times New Roman"/>
          <w:b/>
          <w:bCs/>
          <w:lang w:eastAsia="sk-SK"/>
        </w:rPr>
        <w:t>Bankové úvery</w:t>
      </w:r>
      <w:r>
        <w:rPr>
          <w:rFonts w:eastAsia="Times New Roman" w:cs="Times New Roman"/>
          <w:sz w:val="24"/>
          <w:szCs w:val="24"/>
          <w:lang w:eastAsia="sk-SK"/>
        </w:rPr>
        <w:t xml:space="preserve"> </w:t>
      </w:r>
      <w:r w:rsidRPr="000217B9">
        <w:rPr>
          <w:rFonts w:eastAsia="Times New Roman" w:cs="Times New Roman"/>
          <w:lang w:eastAsia="sk-SK"/>
        </w:rPr>
        <w:t>(tabuľka č. 9)</w:t>
      </w:r>
    </w:p>
    <w:p w:rsidR="00AD79C4" w:rsidRDefault="00AD79C4" w:rsidP="00755182">
      <w:pPr>
        <w:spacing w:after="120"/>
        <w:ind w:right="452"/>
        <w:jc w:val="both"/>
        <w:rPr>
          <w:rFonts w:eastAsia="Times New Roman" w:cs="Times New Roman"/>
          <w:lang w:eastAsia="sk-SK"/>
        </w:rPr>
      </w:pPr>
      <w:r w:rsidRPr="00945C10">
        <w:rPr>
          <w:rFonts w:eastAsia="Times New Roman" w:cs="Times New Roman"/>
          <w:lang w:eastAsia="sk-SK"/>
        </w:rPr>
        <w:t>Bankové úvery poskytnuté Mestu Banská Bystrica z</w:t>
      </w:r>
      <w:r>
        <w:rPr>
          <w:rFonts w:eastAsia="Times New Roman" w:cs="Times New Roman"/>
          <w:lang w:eastAsia="sk-SK"/>
        </w:rPr>
        <w:t> </w:t>
      </w:r>
      <w:r w:rsidRPr="00945C10">
        <w:rPr>
          <w:rFonts w:eastAsia="Times New Roman" w:cs="Times New Roman"/>
          <w:lang w:eastAsia="sk-SK"/>
        </w:rPr>
        <w:t>ČSOB</w:t>
      </w:r>
      <w:r>
        <w:rPr>
          <w:rFonts w:eastAsia="Times New Roman" w:cs="Times New Roman"/>
          <w:lang w:eastAsia="sk-SK"/>
        </w:rPr>
        <w:t xml:space="preserve"> a. s. , VÚB, a. s. </w:t>
      </w:r>
      <w:r w:rsidRPr="00945C10">
        <w:rPr>
          <w:rFonts w:eastAsia="Times New Roman" w:cs="Times New Roman"/>
          <w:lang w:eastAsia="sk-SK"/>
        </w:rPr>
        <w:t>a</w:t>
      </w:r>
      <w:r>
        <w:rPr>
          <w:rFonts w:eastAsia="Times New Roman" w:cs="Times New Roman"/>
          <w:lang w:eastAsia="sk-SK"/>
        </w:rPr>
        <w:t> </w:t>
      </w:r>
      <w:r w:rsidRPr="00945C10">
        <w:rPr>
          <w:rFonts w:eastAsia="Times New Roman" w:cs="Times New Roman"/>
          <w:lang w:eastAsia="sk-SK"/>
        </w:rPr>
        <w:t xml:space="preserve">SLSP </w:t>
      </w:r>
      <w:r>
        <w:rPr>
          <w:rFonts w:eastAsia="Times New Roman" w:cs="Times New Roman"/>
          <w:lang w:eastAsia="sk-SK"/>
        </w:rPr>
        <w:t xml:space="preserve">a. s. </w:t>
      </w:r>
      <w:r w:rsidRPr="00945C10">
        <w:rPr>
          <w:rFonts w:eastAsia="Times New Roman" w:cs="Times New Roman"/>
          <w:lang w:eastAsia="sk-SK"/>
        </w:rPr>
        <w:t xml:space="preserve">uvedené v tabuľke č. 9 majú charakter dlhodobých úverov. </w:t>
      </w:r>
    </w:p>
    <w:p w:rsidR="00AD79C4" w:rsidRDefault="00AD79C4" w:rsidP="00AD79C4">
      <w:pPr>
        <w:ind w:right="452"/>
        <w:jc w:val="both"/>
      </w:pPr>
      <w:r w:rsidRPr="00945C10">
        <w:rPr>
          <w:rFonts w:eastAsia="Times New Roman" w:cs="Times New Roman"/>
          <w:lang w:eastAsia="sk-SK"/>
        </w:rPr>
        <w:t>Bankové úvery</w:t>
      </w:r>
      <w:r>
        <w:rPr>
          <w:rFonts w:eastAsia="Times New Roman" w:cs="Times New Roman"/>
          <w:lang w:eastAsia="sk-SK"/>
        </w:rPr>
        <w:t xml:space="preserve"> prijaté od</w:t>
      </w:r>
      <w:r w:rsidRPr="00945C10">
        <w:rPr>
          <w:rFonts w:eastAsia="Times New Roman" w:cs="Times New Roman"/>
          <w:lang w:eastAsia="sk-SK"/>
        </w:rPr>
        <w:t xml:space="preserve"> ČSOB </w:t>
      </w:r>
      <w:r>
        <w:rPr>
          <w:rFonts w:eastAsia="Times New Roman" w:cs="Times New Roman"/>
          <w:lang w:eastAsia="sk-SK"/>
        </w:rPr>
        <w:t xml:space="preserve">a. s. </w:t>
      </w:r>
      <w:r w:rsidRPr="00945C10">
        <w:rPr>
          <w:rFonts w:eastAsia="Times New Roman" w:cs="Times New Roman"/>
          <w:lang w:eastAsia="sk-SK"/>
        </w:rPr>
        <w:t xml:space="preserve">sa čerpali na komunálne obligácie a investície. </w:t>
      </w:r>
      <w:r>
        <w:t>V roku 2019 prebiehalo splácanie týchto úverov v zmysle dohodnutých splátkových kalendárov.</w:t>
      </w:r>
    </w:p>
    <w:p w:rsidR="00AD79C4" w:rsidRDefault="00AD79C4" w:rsidP="00AD79C4">
      <w:pPr>
        <w:ind w:right="452"/>
        <w:jc w:val="both"/>
      </w:pPr>
      <w:r>
        <w:t xml:space="preserve">Účelom čerpania úverov prijatých od VÚB, a.s. bolo financovanie troch projektov týkajúcich sa rekonštrukcie materských škôl, konkrétne MŠ Tatranská 63, MŠ Radvanská 28, a </w:t>
      </w:r>
      <w:r w:rsidRPr="00C05024">
        <w:t>MŠ Na Lúčkach</w:t>
      </w:r>
      <w:r>
        <w:t> </w:t>
      </w:r>
      <w:r w:rsidRPr="00C05024">
        <w:t>2</w:t>
      </w:r>
      <w:r>
        <w:t>, s cieľom zvýšiť ich energetickú efektívnosť a znížiť energetickú náročnosť. V roku 2019 prebiehalo splácanie týchto úverov v zmysle dohodnutých splátkových kalendárov.</w:t>
      </w:r>
    </w:p>
    <w:p w:rsidR="00AD79C4" w:rsidRDefault="00AD79C4" w:rsidP="00AD79C4">
      <w:pPr>
        <w:ind w:right="452"/>
        <w:jc w:val="both"/>
      </w:pPr>
      <w:r>
        <w:t xml:space="preserve">Úverové vzťahy so Slovenskou sporiteľňou, ktoré vznikli v roku 2018, trvali aj počas roka 2019.  </w:t>
      </w:r>
    </w:p>
    <w:p w:rsidR="00AD79C4" w:rsidRPr="004F1CBA" w:rsidRDefault="00AD79C4" w:rsidP="00AD79C4">
      <w:pPr>
        <w:ind w:right="452"/>
        <w:jc w:val="both"/>
      </w:pPr>
      <w:r w:rsidRPr="004F1CBA">
        <w:t xml:space="preserve">Na základe uzatvorených úverových zmlúv pokračovalo postupné čerpanie úverového rámca v sume 2 268 800 Eur, ktorého účelom </w:t>
      </w:r>
      <w:r>
        <w:t>je</w:t>
      </w:r>
      <w:r w:rsidRPr="004F1CBA">
        <w:t xml:space="preserve"> financovanie investičných akcií Mesta Banská Bystrica a úverového rámca v sume 2 354 660 €, ktorého účelom je financovanie projektov z Európskych štrukturálnych a investičných fondov. </w:t>
      </w:r>
    </w:p>
    <w:p w:rsidR="00AD79C4" w:rsidRDefault="00AD79C4" w:rsidP="00AD79C4">
      <w:pPr>
        <w:ind w:right="452"/>
        <w:jc w:val="both"/>
      </w:pPr>
      <w:r>
        <w:t>Účely použitia úverových prostriedkov z úveru so splatnosťou 10 rokov na financovanie investičných akcií Mesta Banská Bystrica zostali zachované. Konkrétne prerozdelenie prostriedkov uvádza nasledujúca tabuľka:</w:t>
      </w:r>
    </w:p>
    <w:tbl>
      <w:tblPr>
        <w:tblStyle w:val="Mriekatabuky"/>
        <w:tblW w:w="0" w:type="auto"/>
        <w:tblLook w:val="04A0" w:firstRow="1" w:lastRow="0" w:firstColumn="1" w:lastColumn="0" w:noHBand="0" w:noVBand="1"/>
      </w:tblPr>
      <w:tblGrid>
        <w:gridCol w:w="5665"/>
        <w:gridCol w:w="2977"/>
      </w:tblGrid>
      <w:tr w:rsidR="00AD79C4" w:rsidRPr="00A44E2F" w:rsidTr="00AD79C4">
        <w:tc>
          <w:tcPr>
            <w:tcW w:w="5665" w:type="dxa"/>
          </w:tcPr>
          <w:p w:rsidR="00AD79C4" w:rsidRPr="00A44E2F" w:rsidRDefault="00AD79C4" w:rsidP="00AD79C4">
            <w:pPr>
              <w:tabs>
                <w:tab w:val="left" w:pos="1215"/>
              </w:tabs>
              <w:jc w:val="center"/>
              <w:rPr>
                <w:b/>
                <w:sz w:val="18"/>
                <w:szCs w:val="18"/>
              </w:rPr>
            </w:pPr>
            <w:r w:rsidRPr="00A44E2F">
              <w:rPr>
                <w:b/>
                <w:sz w:val="18"/>
                <w:szCs w:val="18"/>
              </w:rPr>
              <w:t>Názov projektu</w:t>
            </w:r>
          </w:p>
        </w:tc>
        <w:tc>
          <w:tcPr>
            <w:tcW w:w="2977" w:type="dxa"/>
          </w:tcPr>
          <w:p w:rsidR="00AD79C4" w:rsidRPr="00A44E2F" w:rsidRDefault="00AD79C4" w:rsidP="00AD79C4">
            <w:pPr>
              <w:jc w:val="center"/>
              <w:rPr>
                <w:b/>
                <w:sz w:val="18"/>
                <w:szCs w:val="18"/>
              </w:rPr>
            </w:pPr>
            <w:r w:rsidRPr="00A44E2F">
              <w:rPr>
                <w:b/>
                <w:sz w:val="18"/>
                <w:szCs w:val="18"/>
              </w:rPr>
              <w:t>Schválený úverový rámec</w:t>
            </w:r>
          </w:p>
        </w:tc>
      </w:tr>
      <w:tr w:rsidR="00AD79C4" w:rsidRPr="00A44E2F" w:rsidTr="00AD79C4">
        <w:tc>
          <w:tcPr>
            <w:tcW w:w="5665" w:type="dxa"/>
          </w:tcPr>
          <w:p w:rsidR="00AD79C4" w:rsidRPr="00A44E2F" w:rsidRDefault="00AD79C4" w:rsidP="00AD79C4">
            <w:pPr>
              <w:jc w:val="both"/>
              <w:rPr>
                <w:sz w:val="18"/>
                <w:szCs w:val="18"/>
              </w:rPr>
            </w:pPr>
            <w:r w:rsidRPr="00A44E2F">
              <w:rPr>
                <w:sz w:val="18"/>
                <w:szCs w:val="18"/>
              </w:rPr>
              <w:t xml:space="preserve">Miestna komunikácia </w:t>
            </w:r>
            <w:proofErr w:type="spellStart"/>
            <w:r w:rsidRPr="00A44E2F">
              <w:rPr>
                <w:sz w:val="18"/>
                <w:szCs w:val="18"/>
              </w:rPr>
              <w:t>Jegorovova</w:t>
            </w:r>
            <w:proofErr w:type="spellEnd"/>
            <w:r w:rsidRPr="00A44E2F">
              <w:rPr>
                <w:sz w:val="18"/>
                <w:szCs w:val="18"/>
              </w:rPr>
              <w:t xml:space="preserve"> – prepojenie z Triedy SNP</w:t>
            </w:r>
          </w:p>
        </w:tc>
        <w:tc>
          <w:tcPr>
            <w:tcW w:w="2977" w:type="dxa"/>
          </w:tcPr>
          <w:p w:rsidR="00AD79C4" w:rsidRPr="00A44E2F" w:rsidRDefault="00AD79C4" w:rsidP="00AD79C4">
            <w:pPr>
              <w:jc w:val="center"/>
              <w:rPr>
                <w:sz w:val="18"/>
                <w:szCs w:val="18"/>
              </w:rPr>
            </w:pPr>
            <w:r w:rsidRPr="00A44E2F">
              <w:rPr>
                <w:sz w:val="18"/>
                <w:szCs w:val="18"/>
              </w:rPr>
              <w:t xml:space="preserve">  170 000 Eur</w:t>
            </w:r>
          </w:p>
        </w:tc>
      </w:tr>
      <w:tr w:rsidR="00AD79C4" w:rsidRPr="00A44E2F" w:rsidTr="00AD79C4">
        <w:tc>
          <w:tcPr>
            <w:tcW w:w="5665" w:type="dxa"/>
          </w:tcPr>
          <w:p w:rsidR="00AD79C4" w:rsidRPr="00A44E2F" w:rsidRDefault="00AD79C4" w:rsidP="00AD79C4">
            <w:pPr>
              <w:jc w:val="both"/>
              <w:rPr>
                <w:sz w:val="18"/>
                <w:szCs w:val="18"/>
              </w:rPr>
            </w:pPr>
            <w:r w:rsidRPr="00A44E2F">
              <w:rPr>
                <w:sz w:val="18"/>
                <w:szCs w:val="18"/>
              </w:rPr>
              <w:t>Kremačné pece</w:t>
            </w:r>
          </w:p>
        </w:tc>
        <w:tc>
          <w:tcPr>
            <w:tcW w:w="2977" w:type="dxa"/>
          </w:tcPr>
          <w:p w:rsidR="00AD79C4" w:rsidRPr="00A44E2F" w:rsidRDefault="00AD79C4" w:rsidP="00AD79C4">
            <w:pPr>
              <w:jc w:val="center"/>
              <w:rPr>
                <w:sz w:val="18"/>
                <w:szCs w:val="18"/>
              </w:rPr>
            </w:pPr>
            <w:r w:rsidRPr="00A44E2F">
              <w:rPr>
                <w:sz w:val="18"/>
                <w:szCs w:val="18"/>
              </w:rPr>
              <w:t>1 280 000 Eur</w:t>
            </w:r>
          </w:p>
        </w:tc>
      </w:tr>
      <w:tr w:rsidR="00AD79C4" w:rsidRPr="00A44E2F" w:rsidTr="00AD79C4">
        <w:tc>
          <w:tcPr>
            <w:tcW w:w="5665" w:type="dxa"/>
          </w:tcPr>
          <w:p w:rsidR="00AD79C4" w:rsidRPr="00A44E2F" w:rsidRDefault="00AD79C4" w:rsidP="00AD79C4">
            <w:pPr>
              <w:jc w:val="both"/>
              <w:rPr>
                <w:sz w:val="18"/>
                <w:szCs w:val="18"/>
              </w:rPr>
            </w:pPr>
            <w:r w:rsidRPr="00A44E2F">
              <w:rPr>
                <w:sz w:val="18"/>
                <w:szCs w:val="18"/>
              </w:rPr>
              <w:t>Parkovisko Tulská2</w:t>
            </w:r>
          </w:p>
        </w:tc>
        <w:tc>
          <w:tcPr>
            <w:tcW w:w="2977" w:type="dxa"/>
          </w:tcPr>
          <w:p w:rsidR="00AD79C4" w:rsidRPr="00A44E2F" w:rsidRDefault="00AD79C4" w:rsidP="00AD79C4">
            <w:pPr>
              <w:jc w:val="center"/>
              <w:rPr>
                <w:sz w:val="18"/>
                <w:szCs w:val="18"/>
              </w:rPr>
            </w:pPr>
            <w:r w:rsidRPr="00A44E2F">
              <w:rPr>
                <w:sz w:val="18"/>
                <w:szCs w:val="18"/>
              </w:rPr>
              <w:t xml:space="preserve">  350 000 Eur</w:t>
            </w:r>
          </w:p>
        </w:tc>
      </w:tr>
      <w:tr w:rsidR="00AD79C4" w:rsidRPr="00A44E2F" w:rsidTr="00AD79C4">
        <w:tc>
          <w:tcPr>
            <w:tcW w:w="5665" w:type="dxa"/>
          </w:tcPr>
          <w:p w:rsidR="00AD79C4" w:rsidRPr="00A44E2F" w:rsidRDefault="00AD79C4" w:rsidP="00AD79C4">
            <w:pPr>
              <w:jc w:val="both"/>
              <w:rPr>
                <w:sz w:val="18"/>
                <w:szCs w:val="18"/>
              </w:rPr>
            </w:pPr>
            <w:r w:rsidRPr="00A44E2F">
              <w:rPr>
                <w:sz w:val="18"/>
                <w:szCs w:val="18"/>
              </w:rPr>
              <w:t>Parkovisko Tulská 3</w:t>
            </w:r>
          </w:p>
        </w:tc>
        <w:tc>
          <w:tcPr>
            <w:tcW w:w="2977" w:type="dxa"/>
          </w:tcPr>
          <w:p w:rsidR="00AD79C4" w:rsidRPr="00A44E2F" w:rsidRDefault="00AD79C4" w:rsidP="00AD79C4">
            <w:pPr>
              <w:jc w:val="center"/>
              <w:rPr>
                <w:sz w:val="18"/>
                <w:szCs w:val="18"/>
              </w:rPr>
            </w:pPr>
            <w:r w:rsidRPr="00A44E2F">
              <w:rPr>
                <w:sz w:val="18"/>
                <w:szCs w:val="18"/>
              </w:rPr>
              <w:t xml:space="preserve">  180 000 Eur</w:t>
            </w:r>
          </w:p>
        </w:tc>
      </w:tr>
      <w:tr w:rsidR="00AD79C4" w:rsidRPr="00A44E2F" w:rsidTr="00AD79C4">
        <w:tc>
          <w:tcPr>
            <w:tcW w:w="5665" w:type="dxa"/>
          </w:tcPr>
          <w:p w:rsidR="00AD79C4" w:rsidRPr="00A44E2F" w:rsidRDefault="00AD79C4" w:rsidP="00AD79C4">
            <w:pPr>
              <w:jc w:val="both"/>
              <w:rPr>
                <w:sz w:val="18"/>
                <w:szCs w:val="18"/>
              </w:rPr>
            </w:pPr>
            <w:r w:rsidRPr="00A44E2F">
              <w:rPr>
                <w:sz w:val="18"/>
                <w:szCs w:val="18"/>
              </w:rPr>
              <w:t>ZŠ Tajovského – športový areál</w:t>
            </w:r>
          </w:p>
        </w:tc>
        <w:tc>
          <w:tcPr>
            <w:tcW w:w="2977" w:type="dxa"/>
          </w:tcPr>
          <w:p w:rsidR="00AD79C4" w:rsidRPr="00A44E2F" w:rsidRDefault="00AD79C4" w:rsidP="00AD79C4">
            <w:pPr>
              <w:jc w:val="center"/>
              <w:rPr>
                <w:sz w:val="18"/>
                <w:szCs w:val="18"/>
              </w:rPr>
            </w:pPr>
            <w:r w:rsidRPr="00A44E2F">
              <w:rPr>
                <w:sz w:val="18"/>
                <w:szCs w:val="18"/>
              </w:rPr>
              <w:t xml:space="preserve">  288 000 Eur</w:t>
            </w:r>
          </w:p>
        </w:tc>
      </w:tr>
    </w:tbl>
    <w:p w:rsidR="00AD79C4" w:rsidRDefault="00AD79C4" w:rsidP="00AD79C4">
      <w:pPr>
        <w:tabs>
          <w:tab w:val="left" w:pos="9120"/>
        </w:tabs>
        <w:ind w:right="510"/>
        <w:jc w:val="both"/>
      </w:pPr>
    </w:p>
    <w:p w:rsidR="00AD79C4" w:rsidRDefault="00AD79C4" w:rsidP="00AD79C4">
      <w:pPr>
        <w:tabs>
          <w:tab w:val="left" w:pos="9120"/>
        </w:tabs>
        <w:ind w:right="510"/>
        <w:jc w:val="both"/>
      </w:pPr>
      <w:r>
        <w:t>V zmysle úverovej zmluvy má Mesto okrem samotného financovania výdavkov súvisiacich s realizáciou týchto investícií taktiež možnosť refinancovať už vynaložené výdavky na tieto investičné akcie.</w:t>
      </w:r>
    </w:p>
    <w:p w:rsidR="00AD79C4" w:rsidRDefault="00AD79C4" w:rsidP="00A44E2F">
      <w:pPr>
        <w:tabs>
          <w:tab w:val="left" w:pos="9072"/>
        </w:tabs>
        <w:ind w:right="510"/>
        <w:jc w:val="both"/>
      </w:pPr>
      <w:r>
        <w:t>Zostali</w:t>
      </w:r>
      <w:r w:rsidRPr="004F1CBA">
        <w:t xml:space="preserve"> </w:t>
      </w:r>
      <w:r>
        <w:t xml:space="preserve">zachované aj účely použitia úverových prostriedkov z úveru so splatnosťou 3 roky na financovanie </w:t>
      </w:r>
      <w:r w:rsidRPr="004F1CBA">
        <w:t>projektov z Európskych štrukturálnych a investičných fondov</w:t>
      </w:r>
      <w:r>
        <w:t>. V decembri 2019 však došlo na základe schválenia mestským zastupiteľstvom k uzatvoreniu dodatku úverovej zmluvy so Slovenskou sporiteľňou, a. s. a k zmene prerozdelenia úverového rámca, a to nasledovne</w:t>
      </w:r>
    </w:p>
    <w:tbl>
      <w:tblPr>
        <w:tblStyle w:val="Mriekatabuky"/>
        <w:tblW w:w="0" w:type="auto"/>
        <w:tblLook w:val="04A0" w:firstRow="1" w:lastRow="0" w:firstColumn="1" w:lastColumn="0" w:noHBand="0" w:noVBand="1"/>
      </w:tblPr>
      <w:tblGrid>
        <w:gridCol w:w="4593"/>
        <w:gridCol w:w="2378"/>
        <w:gridCol w:w="2091"/>
      </w:tblGrid>
      <w:tr w:rsidR="00AD79C4" w:rsidTr="00AD79C4">
        <w:trPr>
          <w:trHeight w:val="403"/>
        </w:trPr>
        <w:tc>
          <w:tcPr>
            <w:tcW w:w="4593" w:type="dxa"/>
          </w:tcPr>
          <w:p w:rsidR="00AD79C4" w:rsidRPr="00AB027B" w:rsidRDefault="00AD79C4" w:rsidP="00AD79C4">
            <w:pPr>
              <w:tabs>
                <w:tab w:val="left" w:pos="9120"/>
              </w:tabs>
              <w:jc w:val="center"/>
              <w:rPr>
                <w:b/>
              </w:rPr>
            </w:pPr>
            <w:r w:rsidRPr="00AB027B">
              <w:rPr>
                <w:b/>
              </w:rPr>
              <w:lastRenderedPageBreak/>
              <w:t>Názov projektu</w:t>
            </w:r>
          </w:p>
        </w:tc>
        <w:tc>
          <w:tcPr>
            <w:tcW w:w="2378" w:type="dxa"/>
          </w:tcPr>
          <w:p w:rsidR="00AD79C4" w:rsidRPr="00AB027B" w:rsidRDefault="00AD79C4" w:rsidP="00AD79C4">
            <w:pPr>
              <w:tabs>
                <w:tab w:val="left" w:pos="9120"/>
              </w:tabs>
              <w:jc w:val="center"/>
              <w:rPr>
                <w:b/>
              </w:rPr>
            </w:pPr>
            <w:r>
              <w:rPr>
                <w:b/>
              </w:rPr>
              <w:t xml:space="preserve">Pôvodné prerozdelenie </w:t>
            </w:r>
            <w:r w:rsidRPr="00AB027B">
              <w:rPr>
                <w:b/>
              </w:rPr>
              <w:t>úverov</w:t>
            </w:r>
            <w:r>
              <w:rPr>
                <w:b/>
              </w:rPr>
              <w:t>ého</w:t>
            </w:r>
            <w:r w:rsidRPr="00AB027B">
              <w:rPr>
                <w:b/>
              </w:rPr>
              <w:t xml:space="preserve"> rám</w:t>
            </w:r>
            <w:r>
              <w:rPr>
                <w:b/>
              </w:rPr>
              <w:t>ca</w:t>
            </w:r>
          </w:p>
        </w:tc>
        <w:tc>
          <w:tcPr>
            <w:tcW w:w="2091" w:type="dxa"/>
          </w:tcPr>
          <w:p w:rsidR="00AD79C4" w:rsidRPr="00AB027B" w:rsidRDefault="00AD79C4" w:rsidP="00AD79C4">
            <w:pPr>
              <w:tabs>
                <w:tab w:val="left" w:pos="9120"/>
              </w:tabs>
              <w:rPr>
                <w:b/>
              </w:rPr>
            </w:pPr>
            <w:r>
              <w:rPr>
                <w:b/>
              </w:rPr>
              <w:t>N</w:t>
            </w:r>
            <w:r w:rsidR="006D1DD3">
              <w:rPr>
                <w:b/>
              </w:rPr>
              <w:t>ové</w:t>
            </w:r>
            <w:r>
              <w:rPr>
                <w:b/>
              </w:rPr>
              <w:t xml:space="preserve"> prerozdelenie </w:t>
            </w:r>
            <w:r w:rsidRPr="00AB027B">
              <w:rPr>
                <w:b/>
              </w:rPr>
              <w:t>úverov</w:t>
            </w:r>
            <w:r>
              <w:rPr>
                <w:b/>
              </w:rPr>
              <w:t>ého</w:t>
            </w:r>
            <w:r w:rsidRPr="00AB027B">
              <w:rPr>
                <w:b/>
              </w:rPr>
              <w:t xml:space="preserve"> rám</w:t>
            </w:r>
            <w:r>
              <w:rPr>
                <w:b/>
              </w:rPr>
              <w:t>ca</w:t>
            </w:r>
          </w:p>
        </w:tc>
      </w:tr>
      <w:tr w:rsidR="00AD79C4" w:rsidTr="00AD79C4">
        <w:tc>
          <w:tcPr>
            <w:tcW w:w="4593" w:type="dxa"/>
          </w:tcPr>
          <w:p w:rsidR="00AD79C4" w:rsidRPr="00A44E2F" w:rsidRDefault="00AD79C4" w:rsidP="00AD79C4">
            <w:pPr>
              <w:tabs>
                <w:tab w:val="left" w:pos="9120"/>
              </w:tabs>
              <w:rPr>
                <w:sz w:val="18"/>
                <w:szCs w:val="18"/>
              </w:rPr>
            </w:pPr>
            <w:r w:rsidRPr="00A44E2F">
              <w:rPr>
                <w:sz w:val="18"/>
                <w:szCs w:val="18"/>
              </w:rPr>
              <w:t>Zníženie energetickej náročnosti verejných budov – MŠ Karpatská 3, Banská Bystrica</w:t>
            </w:r>
          </w:p>
        </w:tc>
        <w:tc>
          <w:tcPr>
            <w:tcW w:w="2378" w:type="dxa"/>
          </w:tcPr>
          <w:p w:rsidR="00AD79C4" w:rsidRPr="00A44E2F" w:rsidRDefault="00AD79C4" w:rsidP="005D3052">
            <w:pPr>
              <w:tabs>
                <w:tab w:val="left" w:pos="9120"/>
              </w:tabs>
              <w:jc w:val="right"/>
              <w:rPr>
                <w:sz w:val="18"/>
                <w:szCs w:val="18"/>
              </w:rPr>
            </w:pPr>
            <w:r w:rsidRPr="00A44E2F">
              <w:rPr>
                <w:sz w:val="18"/>
                <w:szCs w:val="18"/>
              </w:rPr>
              <w:t>266 025 Eur</w:t>
            </w:r>
          </w:p>
        </w:tc>
        <w:tc>
          <w:tcPr>
            <w:tcW w:w="2091" w:type="dxa"/>
          </w:tcPr>
          <w:p w:rsidR="00AD79C4" w:rsidRPr="00A44E2F" w:rsidRDefault="00AD79C4" w:rsidP="005D3052">
            <w:pPr>
              <w:tabs>
                <w:tab w:val="left" w:pos="9120"/>
              </w:tabs>
              <w:jc w:val="right"/>
              <w:rPr>
                <w:sz w:val="18"/>
                <w:szCs w:val="18"/>
              </w:rPr>
            </w:pPr>
            <w:r w:rsidRPr="00A44E2F">
              <w:rPr>
                <w:sz w:val="18"/>
                <w:szCs w:val="18"/>
              </w:rPr>
              <w:t>392 390 Eur</w:t>
            </w:r>
          </w:p>
        </w:tc>
      </w:tr>
      <w:tr w:rsidR="00AD79C4" w:rsidTr="00AD79C4">
        <w:tc>
          <w:tcPr>
            <w:tcW w:w="4593" w:type="dxa"/>
          </w:tcPr>
          <w:p w:rsidR="00AD79C4" w:rsidRPr="00A44E2F" w:rsidRDefault="00AD79C4" w:rsidP="00AD79C4">
            <w:pPr>
              <w:tabs>
                <w:tab w:val="left" w:pos="9120"/>
              </w:tabs>
              <w:rPr>
                <w:sz w:val="18"/>
                <w:szCs w:val="18"/>
              </w:rPr>
            </w:pPr>
            <w:r w:rsidRPr="00A44E2F">
              <w:rPr>
                <w:sz w:val="18"/>
                <w:szCs w:val="18"/>
              </w:rPr>
              <w:t>Zníženie energetickej náročnosti verejných budov – MŠ Strážovská 3, Banská Bystrica</w:t>
            </w:r>
          </w:p>
        </w:tc>
        <w:tc>
          <w:tcPr>
            <w:tcW w:w="2378" w:type="dxa"/>
          </w:tcPr>
          <w:p w:rsidR="00AD79C4" w:rsidRPr="00A44E2F" w:rsidRDefault="00AD79C4" w:rsidP="005D3052">
            <w:pPr>
              <w:tabs>
                <w:tab w:val="left" w:pos="9120"/>
              </w:tabs>
              <w:jc w:val="right"/>
              <w:rPr>
                <w:sz w:val="18"/>
                <w:szCs w:val="18"/>
              </w:rPr>
            </w:pPr>
            <w:r w:rsidRPr="00A44E2F">
              <w:rPr>
                <w:sz w:val="18"/>
                <w:szCs w:val="18"/>
              </w:rPr>
              <w:t>277 928 Eur</w:t>
            </w:r>
          </w:p>
        </w:tc>
        <w:tc>
          <w:tcPr>
            <w:tcW w:w="2091" w:type="dxa"/>
          </w:tcPr>
          <w:p w:rsidR="00AD79C4" w:rsidRPr="00A44E2F" w:rsidRDefault="00AD79C4" w:rsidP="005D3052">
            <w:pPr>
              <w:tabs>
                <w:tab w:val="left" w:pos="9120"/>
              </w:tabs>
              <w:jc w:val="right"/>
              <w:rPr>
                <w:sz w:val="18"/>
                <w:szCs w:val="18"/>
              </w:rPr>
            </w:pPr>
            <w:r w:rsidRPr="00A44E2F">
              <w:rPr>
                <w:sz w:val="18"/>
                <w:szCs w:val="18"/>
              </w:rPr>
              <w:t>348 647 Eur</w:t>
            </w:r>
          </w:p>
        </w:tc>
      </w:tr>
      <w:tr w:rsidR="00AD79C4" w:rsidTr="00AD79C4">
        <w:trPr>
          <w:trHeight w:val="579"/>
        </w:trPr>
        <w:tc>
          <w:tcPr>
            <w:tcW w:w="4593" w:type="dxa"/>
          </w:tcPr>
          <w:p w:rsidR="00AD79C4" w:rsidRPr="00A44E2F" w:rsidRDefault="00AD79C4" w:rsidP="00AD79C4">
            <w:pPr>
              <w:tabs>
                <w:tab w:val="left" w:pos="9120"/>
              </w:tabs>
              <w:rPr>
                <w:sz w:val="18"/>
                <w:szCs w:val="18"/>
              </w:rPr>
            </w:pPr>
            <w:r w:rsidRPr="00A44E2F">
              <w:rPr>
                <w:sz w:val="18"/>
                <w:szCs w:val="18"/>
              </w:rPr>
              <w:t>Znižovanie energetickej náročnosti MŠ 9. Mája 26 Banská Bystrica</w:t>
            </w:r>
          </w:p>
        </w:tc>
        <w:tc>
          <w:tcPr>
            <w:tcW w:w="2378" w:type="dxa"/>
          </w:tcPr>
          <w:p w:rsidR="00AD79C4" w:rsidRPr="00A44E2F" w:rsidRDefault="00AD79C4" w:rsidP="00AD79C4">
            <w:pPr>
              <w:tabs>
                <w:tab w:val="left" w:pos="9120"/>
              </w:tabs>
              <w:jc w:val="center"/>
              <w:rPr>
                <w:sz w:val="18"/>
                <w:szCs w:val="18"/>
              </w:rPr>
            </w:pPr>
            <w:r w:rsidRPr="00A44E2F">
              <w:rPr>
                <w:sz w:val="18"/>
                <w:szCs w:val="18"/>
              </w:rPr>
              <w:t>114 407 Eur</w:t>
            </w:r>
          </w:p>
        </w:tc>
        <w:tc>
          <w:tcPr>
            <w:tcW w:w="2091" w:type="dxa"/>
          </w:tcPr>
          <w:p w:rsidR="00AD79C4" w:rsidRPr="00A44E2F" w:rsidRDefault="00AD79C4" w:rsidP="00AD79C4">
            <w:pPr>
              <w:tabs>
                <w:tab w:val="left" w:pos="9120"/>
              </w:tabs>
              <w:jc w:val="center"/>
              <w:rPr>
                <w:sz w:val="18"/>
                <w:szCs w:val="18"/>
              </w:rPr>
            </w:pPr>
            <w:r w:rsidRPr="00A44E2F">
              <w:rPr>
                <w:sz w:val="18"/>
                <w:szCs w:val="18"/>
              </w:rPr>
              <w:t>114 407 Eur</w:t>
            </w:r>
          </w:p>
        </w:tc>
      </w:tr>
      <w:tr w:rsidR="00AD79C4" w:rsidTr="00AD79C4">
        <w:trPr>
          <w:trHeight w:val="557"/>
        </w:trPr>
        <w:tc>
          <w:tcPr>
            <w:tcW w:w="4593" w:type="dxa"/>
          </w:tcPr>
          <w:p w:rsidR="00AD79C4" w:rsidRPr="00A44E2F" w:rsidRDefault="00AD79C4" w:rsidP="00AD79C4">
            <w:pPr>
              <w:tabs>
                <w:tab w:val="left" w:pos="9120"/>
              </w:tabs>
              <w:rPr>
                <w:sz w:val="18"/>
                <w:szCs w:val="18"/>
              </w:rPr>
            </w:pPr>
            <w:r w:rsidRPr="00A44E2F">
              <w:rPr>
                <w:sz w:val="18"/>
                <w:szCs w:val="18"/>
              </w:rPr>
              <w:t>Rozšírenie kapacity Materskej školy Karpatská 3, Banská Bystrica</w:t>
            </w:r>
          </w:p>
        </w:tc>
        <w:tc>
          <w:tcPr>
            <w:tcW w:w="2378" w:type="dxa"/>
          </w:tcPr>
          <w:p w:rsidR="00AD79C4" w:rsidRPr="00A44E2F" w:rsidRDefault="00AD79C4" w:rsidP="00AD79C4">
            <w:pPr>
              <w:tabs>
                <w:tab w:val="left" w:pos="9120"/>
              </w:tabs>
              <w:jc w:val="center"/>
              <w:rPr>
                <w:sz w:val="18"/>
                <w:szCs w:val="18"/>
              </w:rPr>
            </w:pPr>
            <w:r w:rsidRPr="00A44E2F">
              <w:rPr>
                <w:sz w:val="18"/>
                <w:szCs w:val="18"/>
              </w:rPr>
              <w:t>541 372 Eur</w:t>
            </w:r>
          </w:p>
        </w:tc>
        <w:tc>
          <w:tcPr>
            <w:tcW w:w="2091" w:type="dxa"/>
          </w:tcPr>
          <w:p w:rsidR="00AD79C4" w:rsidRPr="00A44E2F" w:rsidRDefault="00AD79C4" w:rsidP="00AD79C4">
            <w:pPr>
              <w:tabs>
                <w:tab w:val="left" w:pos="9120"/>
              </w:tabs>
              <w:jc w:val="center"/>
              <w:rPr>
                <w:sz w:val="18"/>
                <w:szCs w:val="18"/>
              </w:rPr>
            </w:pPr>
            <w:r w:rsidRPr="00A44E2F">
              <w:rPr>
                <w:sz w:val="18"/>
                <w:szCs w:val="18"/>
              </w:rPr>
              <w:t>541 372 Eur</w:t>
            </w:r>
          </w:p>
        </w:tc>
      </w:tr>
      <w:tr w:rsidR="00AD79C4" w:rsidTr="00AD79C4">
        <w:trPr>
          <w:trHeight w:val="568"/>
        </w:trPr>
        <w:tc>
          <w:tcPr>
            <w:tcW w:w="4593" w:type="dxa"/>
          </w:tcPr>
          <w:p w:rsidR="00AD79C4" w:rsidRPr="00A44E2F" w:rsidRDefault="00AD79C4" w:rsidP="00AD79C4">
            <w:pPr>
              <w:tabs>
                <w:tab w:val="left" w:pos="9120"/>
              </w:tabs>
              <w:rPr>
                <w:sz w:val="18"/>
                <w:szCs w:val="18"/>
              </w:rPr>
            </w:pPr>
            <w:r w:rsidRPr="00A44E2F">
              <w:rPr>
                <w:sz w:val="18"/>
                <w:szCs w:val="18"/>
              </w:rPr>
              <w:t>Rozšírenie kapacity Materskej školy Strážovská  3, Banská Bystrica</w:t>
            </w:r>
          </w:p>
        </w:tc>
        <w:tc>
          <w:tcPr>
            <w:tcW w:w="2378" w:type="dxa"/>
          </w:tcPr>
          <w:p w:rsidR="00AD79C4" w:rsidRPr="00A44E2F" w:rsidRDefault="00AD79C4" w:rsidP="00AD79C4">
            <w:pPr>
              <w:tabs>
                <w:tab w:val="left" w:pos="9120"/>
              </w:tabs>
              <w:jc w:val="center"/>
              <w:rPr>
                <w:sz w:val="18"/>
                <w:szCs w:val="18"/>
              </w:rPr>
            </w:pPr>
            <w:r w:rsidRPr="00A44E2F">
              <w:rPr>
                <w:sz w:val="18"/>
                <w:szCs w:val="18"/>
              </w:rPr>
              <w:t>544 928 Eur</w:t>
            </w:r>
          </w:p>
        </w:tc>
        <w:tc>
          <w:tcPr>
            <w:tcW w:w="2091" w:type="dxa"/>
          </w:tcPr>
          <w:p w:rsidR="00AD79C4" w:rsidRPr="00A44E2F" w:rsidRDefault="00AD79C4" w:rsidP="00AD79C4">
            <w:pPr>
              <w:tabs>
                <w:tab w:val="left" w:pos="9120"/>
              </w:tabs>
              <w:jc w:val="center"/>
              <w:rPr>
                <w:sz w:val="18"/>
                <w:szCs w:val="18"/>
              </w:rPr>
            </w:pPr>
            <w:r w:rsidRPr="00A44E2F">
              <w:rPr>
                <w:sz w:val="18"/>
                <w:szCs w:val="18"/>
              </w:rPr>
              <w:t>544 928 Eur</w:t>
            </w:r>
          </w:p>
        </w:tc>
      </w:tr>
      <w:tr w:rsidR="00AD79C4" w:rsidTr="00AD79C4">
        <w:trPr>
          <w:trHeight w:val="563"/>
        </w:trPr>
        <w:tc>
          <w:tcPr>
            <w:tcW w:w="4593" w:type="dxa"/>
          </w:tcPr>
          <w:p w:rsidR="00AD79C4" w:rsidRPr="00A44E2F" w:rsidRDefault="00AD79C4" w:rsidP="00AD79C4">
            <w:pPr>
              <w:tabs>
                <w:tab w:val="left" w:pos="9120"/>
              </w:tabs>
              <w:rPr>
                <w:sz w:val="18"/>
                <w:szCs w:val="18"/>
              </w:rPr>
            </w:pPr>
            <w:r w:rsidRPr="00A44E2F">
              <w:rPr>
                <w:sz w:val="18"/>
                <w:szCs w:val="18"/>
              </w:rPr>
              <w:t>Cyklistický chodník ESC Podlavice, Banská Bystrica</w:t>
            </w:r>
          </w:p>
        </w:tc>
        <w:tc>
          <w:tcPr>
            <w:tcW w:w="2378" w:type="dxa"/>
          </w:tcPr>
          <w:p w:rsidR="00AD79C4" w:rsidRPr="00A44E2F" w:rsidRDefault="00AD79C4" w:rsidP="00AD79C4">
            <w:pPr>
              <w:tabs>
                <w:tab w:val="left" w:pos="9120"/>
              </w:tabs>
              <w:jc w:val="center"/>
              <w:rPr>
                <w:sz w:val="18"/>
                <w:szCs w:val="18"/>
              </w:rPr>
            </w:pPr>
            <w:r w:rsidRPr="00A44E2F">
              <w:rPr>
                <w:sz w:val="18"/>
                <w:szCs w:val="18"/>
              </w:rPr>
              <w:t>610 000 Eur</w:t>
            </w:r>
          </w:p>
        </w:tc>
        <w:tc>
          <w:tcPr>
            <w:tcW w:w="2091" w:type="dxa"/>
          </w:tcPr>
          <w:p w:rsidR="00AD79C4" w:rsidRPr="00A44E2F" w:rsidRDefault="00AD79C4" w:rsidP="00AD79C4">
            <w:pPr>
              <w:tabs>
                <w:tab w:val="left" w:pos="9120"/>
              </w:tabs>
              <w:jc w:val="center"/>
              <w:rPr>
                <w:sz w:val="18"/>
                <w:szCs w:val="18"/>
              </w:rPr>
            </w:pPr>
            <w:r w:rsidRPr="00A44E2F">
              <w:rPr>
                <w:sz w:val="18"/>
                <w:szCs w:val="18"/>
              </w:rPr>
              <w:t>412 916 Eur</w:t>
            </w:r>
          </w:p>
        </w:tc>
      </w:tr>
    </w:tbl>
    <w:p w:rsidR="00AD79C4" w:rsidRDefault="00AD79C4" w:rsidP="00AD79C4">
      <w:pPr>
        <w:tabs>
          <w:tab w:val="left" w:pos="9120"/>
        </w:tabs>
        <w:rPr>
          <w:szCs w:val="24"/>
        </w:rPr>
      </w:pPr>
    </w:p>
    <w:p w:rsidR="00AD79C4" w:rsidRDefault="00AD79C4" w:rsidP="00AD79C4">
      <w:pPr>
        <w:tabs>
          <w:tab w:val="left" w:pos="9072"/>
        </w:tabs>
        <w:ind w:right="510"/>
        <w:jc w:val="both"/>
      </w:pPr>
      <w:r w:rsidRPr="00E70FD5">
        <w:rPr>
          <w:szCs w:val="24"/>
        </w:rPr>
        <w:t xml:space="preserve">Dôvodom </w:t>
      </w:r>
      <w:r>
        <w:rPr>
          <w:szCs w:val="24"/>
        </w:rPr>
        <w:t>bola</w:t>
      </w:r>
      <w:r w:rsidRPr="00E70FD5">
        <w:rPr>
          <w:szCs w:val="24"/>
        </w:rPr>
        <w:t xml:space="preserve"> zmena výšky celkových výdavkov projektov po vykonaných verejných obstarávaniach a zrealizovaní niektorých projektov. Projekt vybudovania cyklotrasy ESC – Podlavice bol ukončený a v rámci rozpočtu projektu zostali voľné úverové zdroje</w:t>
      </w:r>
      <w:r>
        <w:rPr>
          <w:szCs w:val="24"/>
        </w:rPr>
        <w:t>, ktoré je možné použiť na realizáciu v rámci ostatných projektov, ktorých realizácia prebieha a bude pokračovať aj v roku 2020.</w:t>
      </w:r>
    </w:p>
    <w:p w:rsidR="00AD79C4" w:rsidRDefault="00AD79C4" w:rsidP="00AD79C4">
      <w:pPr>
        <w:ind w:right="452"/>
        <w:jc w:val="both"/>
      </w:pPr>
      <w:r w:rsidRPr="004F1CBA">
        <w:t>Splácanie úveru na financovanie projektu s názvom „Základná škola s materskou školou Radvanská 1, Banská Bystrica“, pokračovalo</w:t>
      </w:r>
      <w:r>
        <w:t xml:space="preserve"> v roku 2019</w:t>
      </w:r>
      <w:r w:rsidRPr="004F1CBA">
        <w:t xml:space="preserve"> </w:t>
      </w:r>
      <w:r>
        <w:t xml:space="preserve">podľa </w:t>
      </w:r>
      <w:r w:rsidRPr="004F1CBA">
        <w:t>splátkového kalendára v</w:t>
      </w:r>
      <w:r>
        <w:t> </w:t>
      </w:r>
      <w:r w:rsidRPr="004F1CBA">
        <w:t>zmysle</w:t>
      </w:r>
      <w:r>
        <w:t xml:space="preserve"> dodatku č.1 k úverovej zmluve, ktorý bol uzatvorený dňa 15.01.2019 a nadobudol účinnosť dňa 18.01.2019.</w:t>
      </w:r>
      <w:r w:rsidRPr="004F1CBA">
        <w:t xml:space="preserve"> </w:t>
      </w:r>
    </w:p>
    <w:p w:rsidR="00AD79C4" w:rsidRDefault="00AD79C4" w:rsidP="00AD79C4">
      <w:pPr>
        <w:ind w:right="452"/>
        <w:jc w:val="both"/>
      </w:pPr>
      <w:r>
        <w:t>Na začiatku roku 2019 vznikol nový úverový vzťah so Slovenskou sporiteľňou</w:t>
      </w:r>
      <w:r w:rsidRPr="00DA4B77">
        <w:t>. K postúpeniu pohľadávky zo strany veriteľa došlo v januári roku 2019. Spoločnosť CSI LEASING Slovakia</w:t>
      </w:r>
      <w:r>
        <w:t>, s .r. o.  Zmluvou o postúpení pohľadávky zo dňa 10.01.2019 postúpila svoju pohľadávku voči Mestu Banská Bystrica, ktorá vznikla na základe ich zmluvného vzťahu. Táto pohľadávka bola postúpená v celkovej výške 45 682,61 Eur Slovenskej sporiteľni a.s.  Mesto Banská Bystrica tento svoj záväzok uznalo v plnom rozsahu, a tým vznikol nový vzťah s povinnosťou splácať záväzok bankovému subjektu, ktorý má pre Mesto charakter úverového vzťahu.</w:t>
      </w:r>
    </w:p>
    <w:p w:rsidR="00AD79C4" w:rsidRPr="004F1CBA" w:rsidRDefault="00AD79C4" w:rsidP="00AD79C4">
      <w:pPr>
        <w:ind w:right="452"/>
        <w:jc w:val="both"/>
      </w:pPr>
      <w:r>
        <w:t xml:space="preserve">V roku 2019 ďalej </w:t>
      </w:r>
      <w:r w:rsidRPr="004F1CBA">
        <w:t>pokračovalo splácani</w:t>
      </w:r>
      <w:r>
        <w:t>e</w:t>
      </w:r>
      <w:r w:rsidRPr="004F1CBA">
        <w:t xml:space="preserve"> pohľadávok postúpených pôvodnými veriteľmi na Slovenskú sporiteľňu</w:t>
      </w:r>
      <w:r>
        <w:t xml:space="preserve"> v zmysle dohodnutých podmienok.</w:t>
      </w:r>
    </w:p>
    <w:p w:rsidR="00AD79C4" w:rsidRDefault="00AD79C4" w:rsidP="00AD79C4">
      <w:pPr>
        <w:ind w:right="510"/>
        <w:jc w:val="both"/>
      </w:pPr>
      <w:r>
        <w:t>Bankové úvery boli poskytnuté bez zabezpečenia.</w:t>
      </w:r>
    </w:p>
    <w:p w:rsidR="00AD79C4" w:rsidRDefault="00AD79C4" w:rsidP="00AD79C4">
      <w:pPr>
        <w:ind w:right="510"/>
        <w:jc w:val="both"/>
      </w:pPr>
      <w:r>
        <w:t>Dlhodobé emitované dlhopisy a krátkodobé emitované dlhopisy neboli.</w:t>
      </w:r>
    </w:p>
    <w:p w:rsidR="00AD79C4" w:rsidRDefault="00AD79C4" w:rsidP="00AD79C4">
      <w:pPr>
        <w:ind w:right="510"/>
        <w:jc w:val="both"/>
      </w:pPr>
      <w:r>
        <w:t>Prijaté dlhodobé a krátkodobé návratné finančné výpomoci neboli.</w:t>
      </w:r>
    </w:p>
    <w:bookmarkEnd w:id="4"/>
    <w:bookmarkEnd w:id="5"/>
    <w:p w:rsidR="000217B9" w:rsidRPr="001B4881" w:rsidRDefault="004C39A8" w:rsidP="004850E5">
      <w:pPr>
        <w:spacing w:before="100" w:beforeAutospacing="1" w:after="0" w:line="240" w:lineRule="auto"/>
        <w:rPr>
          <w:rFonts w:eastAsia="Times New Roman" w:cs="Times New Roman"/>
          <w:b/>
          <w:sz w:val="24"/>
          <w:szCs w:val="24"/>
          <w:lang w:eastAsia="sk-SK"/>
        </w:rPr>
      </w:pPr>
      <w:r>
        <w:rPr>
          <w:rFonts w:eastAsia="Times New Roman" w:cs="Times New Roman"/>
          <w:b/>
          <w:sz w:val="24"/>
          <w:szCs w:val="24"/>
          <w:lang w:eastAsia="sk-SK"/>
        </w:rPr>
        <w:t>5/</w:t>
      </w:r>
      <w:r w:rsidR="000217B9" w:rsidRPr="001B4881">
        <w:rPr>
          <w:rFonts w:eastAsia="Times New Roman" w:cs="Times New Roman"/>
          <w:b/>
          <w:sz w:val="24"/>
          <w:szCs w:val="24"/>
          <w:lang w:eastAsia="sk-SK"/>
        </w:rPr>
        <w:t>Významné položky časového rozlíšenia na strane pasív</w:t>
      </w:r>
    </w:p>
    <w:tbl>
      <w:tblPr>
        <w:tblStyle w:val="Mriekatabuky"/>
        <w:tblW w:w="9214" w:type="dxa"/>
        <w:tblInd w:w="-5" w:type="dxa"/>
        <w:tblLayout w:type="fixed"/>
        <w:tblLook w:val="04A0" w:firstRow="1" w:lastRow="0" w:firstColumn="1" w:lastColumn="0" w:noHBand="0" w:noVBand="1"/>
      </w:tblPr>
      <w:tblGrid>
        <w:gridCol w:w="1985"/>
        <w:gridCol w:w="850"/>
        <w:gridCol w:w="1701"/>
        <w:gridCol w:w="1276"/>
        <w:gridCol w:w="1134"/>
        <w:gridCol w:w="1276"/>
        <w:gridCol w:w="992"/>
      </w:tblGrid>
      <w:tr w:rsidR="00BC0569" w:rsidRPr="000217B9" w:rsidTr="006D1DD3">
        <w:trPr>
          <w:trHeight w:val="630"/>
        </w:trPr>
        <w:tc>
          <w:tcPr>
            <w:tcW w:w="1985" w:type="dxa"/>
            <w:vAlign w:val="center"/>
            <w:hideMark/>
          </w:tcPr>
          <w:p w:rsidR="000217B9" w:rsidRPr="000217B9" w:rsidRDefault="000217B9" w:rsidP="004850E5">
            <w:pPr>
              <w:rPr>
                <w:rFonts w:eastAsia="Times New Roman" w:cs="Arial"/>
                <w:b/>
                <w:color w:val="000000"/>
                <w:sz w:val="18"/>
                <w:szCs w:val="18"/>
                <w:lang w:eastAsia="sk-SK"/>
              </w:rPr>
            </w:pPr>
            <w:r w:rsidRPr="000217B9">
              <w:rPr>
                <w:rFonts w:eastAsia="Times New Roman" w:cs="Times New Roman"/>
                <w:b/>
                <w:color w:val="000000"/>
                <w:sz w:val="18"/>
                <w:szCs w:val="18"/>
                <w:lang w:eastAsia="sk-SK"/>
              </w:rPr>
              <w:t>Záväzky podľa doby splatnosti</w:t>
            </w:r>
          </w:p>
        </w:tc>
        <w:tc>
          <w:tcPr>
            <w:tcW w:w="850" w:type="dxa"/>
            <w:vAlign w:val="center"/>
            <w:hideMark/>
          </w:tcPr>
          <w:p w:rsidR="000217B9" w:rsidRPr="000217B9" w:rsidRDefault="000217B9" w:rsidP="00DB0544">
            <w:pPr>
              <w:jc w:val="center"/>
              <w:rPr>
                <w:rFonts w:eastAsia="Times New Roman" w:cs="Arial"/>
                <w:b/>
                <w:color w:val="000000"/>
                <w:sz w:val="18"/>
                <w:szCs w:val="18"/>
                <w:lang w:eastAsia="sk-SK"/>
              </w:rPr>
            </w:pPr>
            <w:r w:rsidRPr="000217B9">
              <w:rPr>
                <w:rFonts w:eastAsia="Times New Roman" w:cs="Times New Roman"/>
                <w:b/>
                <w:color w:val="000000"/>
                <w:sz w:val="18"/>
                <w:szCs w:val="18"/>
                <w:lang w:eastAsia="sk-SK"/>
              </w:rPr>
              <w:t>riadok súvahy</w:t>
            </w:r>
          </w:p>
        </w:tc>
        <w:tc>
          <w:tcPr>
            <w:tcW w:w="1701" w:type="dxa"/>
            <w:vAlign w:val="center"/>
            <w:hideMark/>
          </w:tcPr>
          <w:p w:rsidR="000217B9" w:rsidRPr="000217B9" w:rsidRDefault="000217B9" w:rsidP="00DB0544">
            <w:pPr>
              <w:jc w:val="center"/>
              <w:rPr>
                <w:rFonts w:eastAsia="Times New Roman" w:cs="Arial"/>
                <w:b/>
                <w:color w:val="000000"/>
                <w:sz w:val="18"/>
                <w:szCs w:val="18"/>
                <w:lang w:eastAsia="sk-SK"/>
              </w:rPr>
            </w:pPr>
            <w:r w:rsidRPr="000217B9">
              <w:rPr>
                <w:rFonts w:eastAsia="Times New Roman" w:cs="Times New Roman"/>
                <w:b/>
                <w:color w:val="000000"/>
                <w:sz w:val="18"/>
                <w:szCs w:val="18"/>
                <w:lang w:eastAsia="sk-SK"/>
              </w:rPr>
              <w:t>k 31.12. bezprostredne predchádzajúceho účtovného obdobia</w:t>
            </w:r>
          </w:p>
        </w:tc>
        <w:tc>
          <w:tcPr>
            <w:tcW w:w="1276" w:type="dxa"/>
            <w:vAlign w:val="center"/>
            <w:hideMark/>
          </w:tcPr>
          <w:p w:rsidR="000217B9" w:rsidRPr="000217B9" w:rsidRDefault="000217B9" w:rsidP="00DB0544">
            <w:pPr>
              <w:jc w:val="center"/>
              <w:rPr>
                <w:rFonts w:eastAsia="Times New Roman" w:cs="Arial"/>
                <w:b/>
                <w:color w:val="000000"/>
                <w:sz w:val="18"/>
                <w:szCs w:val="18"/>
                <w:lang w:eastAsia="sk-SK"/>
              </w:rPr>
            </w:pPr>
            <w:r w:rsidRPr="000217B9">
              <w:rPr>
                <w:rFonts w:eastAsia="Times New Roman" w:cs="Times New Roman"/>
                <w:b/>
                <w:color w:val="000000"/>
                <w:sz w:val="18"/>
                <w:szCs w:val="18"/>
                <w:lang w:eastAsia="sk-SK"/>
              </w:rPr>
              <w:t>Prírastky</w:t>
            </w:r>
          </w:p>
        </w:tc>
        <w:tc>
          <w:tcPr>
            <w:tcW w:w="1134" w:type="dxa"/>
            <w:vAlign w:val="center"/>
            <w:hideMark/>
          </w:tcPr>
          <w:p w:rsidR="000217B9" w:rsidRPr="000217B9" w:rsidRDefault="000217B9" w:rsidP="00DB0544">
            <w:pPr>
              <w:jc w:val="center"/>
              <w:rPr>
                <w:rFonts w:eastAsia="Times New Roman" w:cs="Arial"/>
                <w:b/>
                <w:color w:val="000000"/>
                <w:sz w:val="18"/>
                <w:szCs w:val="18"/>
                <w:lang w:eastAsia="sk-SK"/>
              </w:rPr>
            </w:pPr>
            <w:r w:rsidRPr="000217B9">
              <w:rPr>
                <w:rFonts w:eastAsia="Times New Roman" w:cs="Times New Roman"/>
                <w:b/>
                <w:color w:val="000000"/>
                <w:sz w:val="18"/>
                <w:szCs w:val="18"/>
                <w:lang w:eastAsia="sk-SK"/>
              </w:rPr>
              <w:t>Úbytky</w:t>
            </w:r>
          </w:p>
        </w:tc>
        <w:tc>
          <w:tcPr>
            <w:tcW w:w="1276" w:type="dxa"/>
            <w:vAlign w:val="center"/>
            <w:hideMark/>
          </w:tcPr>
          <w:p w:rsidR="000217B9" w:rsidRPr="000217B9" w:rsidRDefault="000217B9" w:rsidP="00DB0544">
            <w:pPr>
              <w:jc w:val="center"/>
              <w:rPr>
                <w:rFonts w:eastAsia="Times New Roman" w:cs="Arial"/>
                <w:b/>
                <w:color w:val="000000"/>
                <w:sz w:val="18"/>
                <w:szCs w:val="18"/>
                <w:lang w:eastAsia="sk-SK"/>
              </w:rPr>
            </w:pPr>
            <w:r w:rsidRPr="000217B9">
              <w:rPr>
                <w:rFonts w:eastAsia="Times New Roman" w:cs="Times New Roman"/>
                <w:b/>
                <w:color w:val="000000"/>
                <w:sz w:val="18"/>
                <w:szCs w:val="18"/>
                <w:lang w:eastAsia="sk-SK"/>
              </w:rPr>
              <w:t>Zostatok k 31.12. bežného účtovného obdobia</w:t>
            </w:r>
          </w:p>
        </w:tc>
        <w:tc>
          <w:tcPr>
            <w:tcW w:w="992" w:type="dxa"/>
            <w:vAlign w:val="center"/>
            <w:hideMark/>
          </w:tcPr>
          <w:p w:rsidR="000217B9" w:rsidRPr="000217B9" w:rsidRDefault="000217B9" w:rsidP="00DB0544">
            <w:pPr>
              <w:jc w:val="center"/>
              <w:rPr>
                <w:rFonts w:eastAsia="Times New Roman" w:cs="Arial"/>
                <w:b/>
                <w:color w:val="000000"/>
                <w:sz w:val="18"/>
                <w:szCs w:val="18"/>
                <w:lang w:eastAsia="sk-SK"/>
              </w:rPr>
            </w:pPr>
            <w:r w:rsidRPr="000217B9">
              <w:rPr>
                <w:rFonts w:eastAsia="Times New Roman" w:cs="Times New Roman"/>
                <w:b/>
                <w:color w:val="000000"/>
                <w:sz w:val="18"/>
                <w:szCs w:val="18"/>
                <w:lang w:eastAsia="sk-SK"/>
              </w:rPr>
              <w:t>Opis významných položiek časového rozlíšenia</w:t>
            </w:r>
          </w:p>
        </w:tc>
      </w:tr>
      <w:tr w:rsidR="00BC0569" w:rsidRPr="000217B9" w:rsidTr="006D1DD3">
        <w:trPr>
          <w:trHeight w:val="284"/>
        </w:trPr>
        <w:tc>
          <w:tcPr>
            <w:tcW w:w="1985" w:type="dxa"/>
            <w:hideMark/>
          </w:tcPr>
          <w:p w:rsidR="000217B9" w:rsidRPr="000217B9" w:rsidRDefault="000217B9" w:rsidP="00DB0544">
            <w:pPr>
              <w:jc w:val="center"/>
              <w:rPr>
                <w:rFonts w:eastAsia="Times New Roman" w:cs="Arial"/>
                <w:color w:val="000000"/>
                <w:sz w:val="18"/>
                <w:szCs w:val="18"/>
                <w:lang w:eastAsia="sk-SK"/>
              </w:rPr>
            </w:pPr>
            <w:r w:rsidRPr="000217B9">
              <w:rPr>
                <w:rFonts w:eastAsia="Times New Roman" w:cs="Times New Roman"/>
                <w:color w:val="000000"/>
                <w:sz w:val="18"/>
                <w:szCs w:val="18"/>
                <w:lang w:eastAsia="sk-SK"/>
              </w:rPr>
              <w:t>a</w:t>
            </w:r>
          </w:p>
        </w:tc>
        <w:tc>
          <w:tcPr>
            <w:tcW w:w="850" w:type="dxa"/>
            <w:hideMark/>
          </w:tcPr>
          <w:p w:rsidR="000217B9" w:rsidRPr="000217B9" w:rsidRDefault="000217B9" w:rsidP="00DB0544">
            <w:pPr>
              <w:jc w:val="center"/>
              <w:rPr>
                <w:rFonts w:eastAsia="Times New Roman" w:cs="Arial"/>
                <w:color w:val="000000"/>
                <w:sz w:val="18"/>
                <w:szCs w:val="18"/>
                <w:lang w:eastAsia="sk-SK"/>
              </w:rPr>
            </w:pPr>
            <w:r w:rsidRPr="000217B9">
              <w:rPr>
                <w:rFonts w:eastAsia="Times New Roman" w:cs="Times New Roman"/>
                <w:color w:val="000000"/>
                <w:sz w:val="18"/>
                <w:szCs w:val="18"/>
                <w:lang w:eastAsia="sk-SK"/>
              </w:rPr>
              <w:t>b</w:t>
            </w:r>
          </w:p>
        </w:tc>
        <w:tc>
          <w:tcPr>
            <w:tcW w:w="1701" w:type="dxa"/>
            <w:hideMark/>
          </w:tcPr>
          <w:p w:rsidR="000217B9" w:rsidRPr="000217B9" w:rsidRDefault="000217B9" w:rsidP="00DB0544">
            <w:pPr>
              <w:jc w:val="center"/>
              <w:rPr>
                <w:rFonts w:eastAsia="Times New Roman" w:cs="Arial"/>
                <w:color w:val="000000"/>
                <w:sz w:val="18"/>
                <w:szCs w:val="18"/>
                <w:lang w:eastAsia="sk-SK"/>
              </w:rPr>
            </w:pPr>
            <w:r w:rsidRPr="000217B9">
              <w:rPr>
                <w:rFonts w:eastAsia="Times New Roman" w:cs="Times New Roman"/>
                <w:color w:val="000000"/>
                <w:sz w:val="18"/>
                <w:szCs w:val="18"/>
                <w:lang w:eastAsia="sk-SK"/>
              </w:rPr>
              <w:t>1</w:t>
            </w:r>
          </w:p>
        </w:tc>
        <w:tc>
          <w:tcPr>
            <w:tcW w:w="1276" w:type="dxa"/>
            <w:hideMark/>
          </w:tcPr>
          <w:p w:rsidR="000217B9" w:rsidRPr="000217B9" w:rsidRDefault="000217B9" w:rsidP="00DB0544">
            <w:pPr>
              <w:jc w:val="center"/>
              <w:rPr>
                <w:rFonts w:eastAsia="Times New Roman" w:cs="Arial"/>
                <w:color w:val="000000"/>
                <w:sz w:val="18"/>
                <w:szCs w:val="18"/>
                <w:lang w:eastAsia="sk-SK"/>
              </w:rPr>
            </w:pPr>
            <w:r w:rsidRPr="000217B9">
              <w:rPr>
                <w:rFonts w:eastAsia="Times New Roman" w:cs="Times New Roman"/>
                <w:color w:val="000000"/>
                <w:sz w:val="18"/>
                <w:szCs w:val="18"/>
                <w:lang w:eastAsia="sk-SK"/>
              </w:rPr>
              <w:t>2</w:t>
            </w:r>
          </w:p>
        </w:tc>
        <w:tc>
          <w:tcPr>
            <w:tcW w:w="1134" w:type="dxa"/>
            <w:hideMark/>
          </w:tcPr>
          <w:p w:rsidR="000217B9" w:rsidRPr="000217B9" w:rsidRDefault="000217B9" w:rsidP="00DB0544">
            <w:pPr>
              <w:jc w:val="center"/>
              <w:rPr>
                <w:rFonts w:eastAsia="Times New Roman" w:cs="Arial"/>
                <w:color w:val="000000"/>
                <w:sz w:val="18"/>
                <w:szCs w:val="18"/>
                <w:lang w:eastAsia="sk-SK"/>
              </w:rPr>
            </w:pPr>
            <w:r w:rsidRPr="000217B9">
              <w:rPr>
                <w:rFonts w:eastAsia="Times New Roman" w:cs="Times New Roman"/>
                <w:color w:val="000000"/>
                <w:sz w:val="18"/>
                <w:szCs w:val="18"/>
                <w:lang w:eastAsia="sk-SK"/>
              </w:rPr>
              <w:t>3</w:t>
            </w:r>
          </w:p>
        </w:tc>
        <w:tc>
          <w:tcPr>
            <w:tcW w:w="1276" w:type="dxa"/>
            <w:hideMark/>
          </w:tcPr>
          <w:p w:rsidR="000217B9" w:rsidRPr="000217B9" w:rsidRDefault="000217B9" w:rsidP="00DB0544">
            <w:pPr>
              <w:jc w:val="center"/>
              <w:rPr>
                <w:rFonts w:eastAsia="Times New Roman" w:cs="Arial"/>
                <w:color w:val="000000"/>
                <w:sz w:val="18"/>
                <w:szCs w:val="18"/>
                <w:lang w:eastAsia="sk-SK"/>
              </w:rPr>
            </w:pPr>
            <w:r w:rsidRPr="000217B9">
              <w:rPr>
                <w:rFonts w:eastAsia="Times New Roman" w:cs="Times New Roman"/>
                <w:color w:val="000000"/>
                <w:sz w:val="18"/>
                <w:szCs w:val="18"/>
                <w:lang w:eastAsia="sk-SK"/>
              </w:rPr>
              <w:t>4</w:t>
            </w:r>
          </w:p>
        </w:tc>
        <w:tc>
          <w:tcPr>
            <w:tcW w:w="992" w:type="dxa"/>
            <w:hideMark/>
          </w:tcPr>
          <w:p w:rsidR="000217B9" w:rsidRPr="000217B9" w:rsidRDefault="000217B9" w:rsidP="00DB0544">
            <w:pPr>
              <w:jc w:val="center"/>
              <w:rPr>
                <w:rFonts w:eastAsia="Times New Roman" w:cs="Arial"/>
                <w:color w:val="000000"/>
                <w:sz w:val="18"/>
                <w:szCs w:val="18"/>
                <w:lang w:eastAsia="sk-SK"/>
              </w:rPr>
            </w:pPr>
            <w:r w:rsidRPr="000217B9">
              <w:rPr>
                <w:rFonts w:eastAsia="Times New Roman" w:cs="Times New Roman"/>
                <w:color w:val="000000"/>
                <w:sz w:val="18"/>
                <w:szCs w:val="18"/>
                <w:lang w:eastAsia="sk-SK"/>
              </w:rPr>
              <w:t>5</w:t>
            </w:r>
          </w:p>
        </w:tc>
      </w:tr>
      <w:tr w:rsidR="00995C16" w:rsidRPr="00D45543" w:rsidTr="006D1DD3">
        <w:trPr>
          <w:trHeight w:val="284"/>
        </w:trPr>
        <w:tc>
          <w:tcPr>
            <w:tcW w:w="1985" w:type="dxa"/>
            <w:hideMark/>
          </w:tcPr>
          <w:p w:rsidR="00995C16" w:rsidRPr="009C16B2" w:rsidRDefault="00995C16" w:rsidP="00995C16">
            <w:pPr>
              <w:rPr>
                <w:rFonts w:eastAsia="Times New Roman" w:cs="Arial"/>
                <w:sz w:val="18"/>
                <w:szCs w:val="18"/>
                <w:lang w:eastAsia="sk-SK"/>
              </w:rPr>
            </w:pPr>
            <w:r w:rsidRPr="009C16B2">
              <w:rPr>
                <w:rFonts w:eastAsia="Times New Roman" w:cs="Times New Roman"/>
                <w:b/>
                <w:bCs/>
                <w:sz w:val="18"/>
                <w:szCs w:val="18"/>
                <w:lang w:eastAsia="sk-SK"/>
              </w:rPr>
              <w:t>Výdavky budúcich období spolu</w:t>
            </w:r>
          </w:p>
        </w:tc>
        <w:tc>
          <w:tcPr>
            <w:tcW w:w="850" w:type="dxa"/>
            <w:hideMark/>
          </w:tcPr>
          <w:p w:rsidR="00995C16" w:rsidRPr="009C16B2" w:rsidRDefault="00995C16" w:rsidP="00995C16">
            <w:pPr>
              <w:jc w:val="center"/>
              <w:rPr>
                <w:rFonts w:eastAsia="Times New Roman" w:cs="Arial"/>
                <w:sz w:val="18"/>
                <w:szCs w:val="18"/>
                <w:lang w:eastAsia="sk-SK"/>
              </w:rPr>
            </w:pPr>
            <w:r w:rsidRPr="009C16B2">
              <w:rPr>
                <w:rFonts w:eastAsia="Times New Roman" w:cs="Times New Roman"/>
                <w:b/>
                <w:bCs/>
                <w:sz w:val="18"/>
                <w:szCs w:val="18"/>
                <w:lang w:eastAsia="sk-SK"/>
              </w:rPr>
              <w:t>181</w:t>
            </w:r>
          </w:p>
        </w:tc>
        <w:tc>
          <w:tcPr>
            <w:tcW w:w="1701" w:type="dxa"/>
            <w:hideMark/>
          </w:tcPr>
          <w:p w:rsidR="00995C16" w:rsidRPr="009C16B2" w:rsidRDefault="00995C16" w:rsidP="00995C16">
            <w:pPr>
              <w:jc w:val="right"/>
              <w:rPr>
                <w:rFonts w:eastAsia="Times New Roman" w:cs="Arial"/>
                <w:sz w:val="18"/>
                <w:szCs w:val="18"/>
                <w:lang w:eastAsia="sk-SK"/>
              </w:rPr>
            </w:pPr>
            <w:r w:rsidRPr="009C16B2">
              <w:rPr>
                <w:rFonts w:eastAsia="Times New Roman" w:cs="Times New Roman"/>
                <w:b/>
                <w:bCs/>
                <w:sz w:val="18"/>
                <w:szCs w:val="18"/>
                <w:lang w:eastAsia="sk-SK"/>
              </w:rPr>
              <w:t>0</w:t>
            </w:r>
          </w:p>
        </w:tc>
        <w:tc>
          <w:tcPr>
            <w:tcW w:w="1276" w:type="dxa"/>
          </w:tcPr>
          <w:p w:rsidR="00995C16" w:rsidRPr="009C16B2" w:rsidRDefault="00995C16" w:rsidP="00995C16">
            <w:pPr>
              <w:jc w:val="right"/>
              <w:rPr>
                <w:rFonts w:eastAsia="Times New Roman" w:cs="Arial"/>
                <w:sz w:val="18"/>
                <w:szCs w:val="18"/>
                <w:lang w:eastAsia="sk-SK"/>
              </w:rPr>
            </w:pPr>
          </w:p>
        </w:tc>
        <w:tc>
          <w:tcPr>
            <w:tcW w:w="1134" w:type="dxa"/>
          </w:tcPr>
          <w:p w:rsidR="00995C16" w:rsidRPr="009C16B2" w:rsidRDefault="00995C16" w:rsidP="00995C16">
            <w:pPr>
              <w:jc w:val="right"/>
              <w:rPr>
                <w:rFonts w:eastAsia="Times New Roman" w:cs="Arial"/>
                <w:sz w:val="18"/>
                <w:szCs w:val="18"/>
                <w:lang w:eastAsia="sk-SK"/>
              </w:rPr>
            </w:pPr>
          </w:p>
        </w:tc>
        <w:tc>
          <w:tcPr>
            <w:tcW w:w="1276" w:type="dxa"/>
            <w:hideMark/>
          </w:tcPr>
          <w:p w:rsidR="00995C16" w:rsidRPr="009C16B2" w:rsidRDefault="00995C16" w:rsidP="00995C16">
            <w:pPr>
              <w:jc w:val="right"/>
              <w:rPr>
                <w:rFonts w:eastAsia="Times New Roman" w:cs="Arial"/>
                <w:sz w:val="18"/>
                <w:szCs w:val="18"/>
                <w:lang w:eastAsia="sk-SK"/>
              </w:rPr>
            </w:pPr>
            <w:r w:rsidRPr="009C16B2">
              <w:rPr>
                <w:rFonts w:eastAsia="Times New Roman" w:cs="Times New Roman"/>
                <w:b/>
                <w:bCs/>
                <w:sz w:val="18"/>
                <w:szCs w:val="18"/>
                <w:lang w:eastAsia="sk-SK"/>
              </w:rPr>
              <w:t>0</w:t>
            </w:r>
          </w:p>
        </w:tc>
        <w:tc>
          <w:tcPr>
            <w:tcW w:w="992" w:type="dxa"/>
            <w:hideMark/>
          </w:tcPr>
          <w:p w:rsidR="00995C16" w:rsidRPr="009C16B2" w:rsidRDefault="00995C16" w:rsidP="00995C16">
            <w:pPr>
              <w:rPr>
                <w:rFonts w:eastAsia="Times New Roman" w:cs="Arial"/>
                <w:sz w:val="18"/>
                <w:szCs w:val="18"/>
                <w:lang w:eastAsia="sk-SK"/>
              </w:rPr>
            </w:pPr>
          </w:p>
        </w:tc>
      </w:tr>
      <w:tr w:rsidR="00995C16" w:rsidRPr="00D45543" w:rsidTr="006D1DD3">
        <w:trPr>
          <w:trHeight w:val="284"/>
        </w:trPr>
        <w:tc>
          <w:tcPr>
            <w:tcW w:w="1985" w:type="dxa"/>
            <w:hideMark/>
          </w:tcPr>
          <w:p w:rsidR="00995C16" w:rsidRPr="009C16B2" w:rsidRDefault="00995C16" w:rsidP="00995C16">
            <w:pPr>
              <w:rPr>
                <w:rFonts w:eastAsia="Times New Roman" w:cs="Arial"/>
                <w:sz w:val="18"/>
                <w:szCs w:val="18"/>
                <w:lang w:eastAsia="sk-SK"/>
              </w:rPr>
            </w:pPr>
            <w:r w:rsidRPr="009C16B2">
              <w:rPr>
                <w:rFonts w:eastAsia="Times New Roman" w:cs="Times New Roman"/>
                <w:b/>
                <w:bCs/>
                <w:sz w:val="18"/>
                <w:szCs w:val="18"/>
                <w:lang w:eastAsia="sk-SK"/>
              </w:rPr>
              <w:t>Výnosy budúcich období spolu</w:t>
            </w:r>
          </w:p>
        </w:tc>
        <w:tc>
          <w:tcPr>
            <w:tcW w:w="850" w:type="dxa"/>
            <w:hideMark/>
          </w:tcPr>
          <w:p w:rsidR="00995C16" w:rsidRPr="009C16B2" w:rsidRDefault="00995C16" w:rsidP="00995C16">
            <w:pPr>
              <w:jc w:val="center"/>
              <w:rPr>
                <w:rFonts w:eastAsia="Times New Roman" w:cs="Arial"/>
                <w:sz w:val="18"/>
                <w:szCs w:val="18"/>
                <w:lang w:eastAsia="sk-SK"/>
              </w:rPr>
            </w:pPr>
            <w:r w:rsidRPr="009C16B2">
              <w:rPr>
                <w:rFonts w:eastAsia="Times New Roman" w:cs="Times New Roman"/>
                <w:b/>
                <w:bCs/>
                <w:sz w:val="18"/>
                <w:szCs w:val="18"/>
                <w:lang w:eastAsia="sk-SK"/>
              </w:rPr>
              <w:t>182</w:t>
            </w:r>
          </w:p>
        </w:tc>
        <w:tc>
          <w:tcPr>
            <w:tcW w:w="1701" w:type="dxa"/>
            <w:hideMark/>
          </w:tcPr>
          <w:p w:rsidR="00995C16" w:rsidRPr="00170483" w:rsidRDefault="00995C16" w:rsidP="00995C16">
            <w:pPr>
              <w:jc w:val="right"/>
              <w:rPr>
                <w:rFonts w:eastAsia="Times New Roman" w:cs="Arial"/>
                <w:b/>
                <w:sz w:val="18"/>
                <w:szCs w:val="18"/>
                <w:lang w:eastAsia="sk-SK"/>
              </w:rPr>
            </w:pPr>
            <w:r w:rsidRPr="00170483">
              <w:rPr>
                <w:rFonts w:eastAsia="Times New Roman" w:cs="Times New Roman"/>
                <w:b/>
                <w:bCs/>
                <w:sz w:val="18"/>
                <w:szCs w:val="18"/>
                <w:lang w:eastAsia="sk-SK"/>
              </w:rPr>
              <w:t>23 732 106,70</w:t>
            </w:r>
          </w:p>
        </w:tc>
        <w:tc>
          <w:tcPr>
            <w:tcW w:w="1276" w:type="dxa"/>
            <w:hideMark/>
          </w:tcPr>
          <w:p w:rsidR="00995C16" w:rsidRPr="00170483" w:rsidRDefault="00A112C8" w:rsidP="00995C16">
            <w:pPr>
              <w:jc w:val="right"/>
              <w:rPr>
                <w:rFonts w:eastAsia="Times New Roman" w:cs="Arial"/>
                <w:b/>
                <w:sz w:val="18"/>
                <w:szCs w:val="18"/>
                <w:lang w:eastAsia="sk-SK"/>
              </w:rPr>
            </w:pPr>
            <w:r w:rsidRPr="00170483">
              <w:rPr>
                <w:rFonts w:eastAsia="Times New Roman" w:cs="Arial"/>
                <w:b/>
                <w:sz w:val="18"/>
                <w:szCs w:val="18"/>
                <w:lang w:eastAsia="sk-SK"/>
              </w:rPr>
              <w:t>2 369 491,52</w:t>
            </w:r>
          </w:p>
        </w:tc>
        <w:tc>
          <w:tcPr>
            <w:tcW w:w="1134" w:type="dxa"/>
            <w:hideMark/>
          </w:tcPr>
          <w:p w:rsidR="00995C16" w:rsidRPr="00170483" w:rsidRDefault="00A112C8" w:rsidP="00995C16">
            <w:pPr>
              <w:jc w:val="right"/>
              <w:rPr>
                <w:rFonts w:eastAsia="Times New Roman" w:cs="Arial"/>
                <w:b/>
                <w:sz w:val="18"/>
                <w:szCs w:val="18"/>
                <w:lang w:eastAsia="sk-SK"/>
              </w:rPr>
            </w:pPr>
            <w:r w:rsidRPr="00170483">
              <w:rPr>
                <w:rFonts w:eastAsia="Times New Roman" w:cs="Arial"/>
                <w:b/>
                <w:sz w:val="18"/>
                <w:szCs w:val="18"/>
                <w:lang w:eastAsia="sk-SK"/>
              </w:rPr>
              <w:t>2 378 723,68</w:t>
            </w:r>
          </w:p>
          <w:p w:rsidR="00A112C8" w:rsidRPr="00170483" w:rsidRDefault="00A112C8" w:rsidP="00995C16">
            <w:pPr>
              <w:jc w:val="right"/>
              <w:rPr>
                <w:rFonts w:eastAsia="Times New Roman" w:cs="Arial"/>
                <w:b/>
                <w:sz w:val="18"/>
                <w:szCs w:val="18"/>
                <w:lang w:eastAsia="sk-SK"/>
              </w:rPr>
            </w:pPr>
          </w:p>
        </w:tc>
        <w:tc>
          <w:tcPr>
            <w:tcW w:w="1276" w:type="dxa"/>
            <w:hideMark/>
          </w:tcPr>
          <w:p w:rsidR="00995C16" w:rsidRPr="00170483" w:rsidRDefault="00995C16" w:rsidP="00995C16">
            <w:pPr>
              <w:jc w:val="right"/>
              <w:rPr>
                <w:rFonts w:eastAsia="Times New Roman" w:cs="Arial"/>
                <w:b/>
                <w:sz w:val="18"/>
                <w:szCs w:val="18"/>
                <w:lang w:eastAsia="sk-SK"/>
              </w:rPr>
            </w:pPr>
            <w:r w:rsidRPr="00170483">
              <w:rPr>
                <w:rFonts w:eastAsia="Times New Roman" w:cs="Times New Roman"/>
                <w:b/>
                <w:bCs/>
                <w:sz w:val="18"/>
                <w:szCs w:val="18"/>
                <w:lang w:eastAsia="sk-SK"/>
              </w:rPr>
              <w:t>23</w:t>
            </w:r>
            <w:r w:rsidR="00A112C8" w:rsidRPr="00170483">
              <w:rPr>
                <w:rFonts w:eastAsia="Times New Roman" w:cs="Times New Roman"/>
                <w:b/>
                <w:bCs/>
                <w:sz w:val="18"/>
                <w:szCs w:val="18"/>
                <w:lang w:eastAsia="sk-SK"/>
              </w:rPr>
              <w:t> 722 874,54</w:t>
            </w:r>
          </w:p>
        </w:tc>
        <w:tc>
          <w:tcPr>
            <w:tcW w:w="992" w:type="dxa"/>
            <w:hideMark/>
          </w:tcPr>
          <w:p w:rsidR="00995C16" w:rsidRPr="00D45543" w:rsidRDefault="00995C16" w:rsidP="00995C16">
            <w:pPr>
              <w:rPr>
                <w:rFonts w:eastAsia="Times New Roman" w:cs="Arial"/>
                <w:color w:val="FF0000"/>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 odberateľské faktúry</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170483" w:rsidRDefault="006C6F5E" w:rsidP="006C6F5E">
            <w:pPr>
              <w:jc w:val="right"/>
              <w:rPr>
                <w:rFonts w:eastAsia="Times New Roman" w:cs="Arial"/>
                <w:sz w:val="18"/>
                <w:szCs w:val="18"/>
                <w:lang w:eastAsia="sk-SK"/>
              </w:rPr>
            </w:pPr>
            <w:r w:rsidRPr="00170483">
              <w:rPr>
                <w:rFonts w:eastAsia="Times New Roman" w:cs="Times New Roman"/>
                <w:sz w:val="18"/>
                <w:szCs w:val="18"/>
                <w:lang w:eastAsia="sk-SK"/>
              </w:rPr>
              <w:t>23 373,26</w:t>
            </w:r>
          </w:p>
        </w:tc>
        <w:tc>
          <w:tcPr>
            <w:tcW w:w="1276" w:type="dxa"/>
            <w:hideMark/>
          </w:tcPr>
          <w:p w:rsidR="006C6F5E" w:rsidRPr="00170483" w:rsidRDefault="006C6F5E" w:rsidP="006C6F5E">
            <w:pPr>
              <w:jc w:val="right"/>
              <w:rPr>
                <w:rFonts w:eastAsia="Times New Roman" w:cs="Arial"/>
                <w:sz w:val="18"/>
                <w:szCs w:val="18"/>
                <w:lang w:eastAsia="sk-SK"/>
              </w:rPr>
            </w:pPr>
            <w:r w:rsidRPr="00170483">
              <w:rPr>
                <w:rFonts w:eastAsia="Times New Roman" w:cs="Times New Roman"/>
                <w:sz w:val="18"/>
                <w:szCs w:val="18"/>
                <w:lang w:eastAsia="sk-SK"/>
              </w:rPr>
              <w:t>12 372,37</w:t>
            </w:r>
          </w:p>
        </w:tc>
        <w:tc>
          <w:tcPr>
            <w:tcW w:w="1134" w:type="dxa"/>
            <w:hideMark/>
          </w:tcPr>
          <w:p w:rsidR="006C6F5E" w:rsidRPr="00170483" w:rsidRDefault="006C6F5E" w:rsidP="006C6F5E">
            <w:pPr>
              <w:tabs>
                <w:tab w:val="center" w:pos="530"/>
                <w:tab w:val="right" w:pos="1060"/>
              </w:tabs>
              <w:rPr>
                <w:rFonts w:eastAsia="Times New Roman" w:cs="Times New Roman"/>
                <w:sz w:val="18"/>
                <w:szCs w:val="18"/>
                <w:lang w:eastAsia="sk-SK"/>
              </w:rPr>
            </w:pPr>
            <w:r w:rsidRPr="00170483">
              <w:rPr>
                <w:rFonts w:eastAsia="Times New Roman" w:cs="Times New Roman"/>
                <w:sz w:val="18"/>
                <w:szCs w:val="18"/>
                <w:lang w:eastAsia="sk-SK"/>
              </w:rPr>
              <w:t xml:space="preserve">        23 373,26</w:t>
            </w:r>
          </w:p>
        </w:tc>
        <w:tc>
          <w:tcPr>
            <w:tcW w:w="1276" w:type="dxa"/>
          </w:tcPr>
          <w:p w:rsidR="006C6F5E" w:rsidRPr="00170483" w:rsidRDefault="006C6F5E" w:rsidP="006C6F5E">
            <w:pPr>
              <w:jc w:val="right"/>
              <w:rPr>
                <w:rFonts w:eastAsia="Times New Roman" w:cs="Arial"/>
                <w:sz w:val="18"/>
                <w:szCs w:val="18"/>
                <w:lang w:eastAsia="sk-SK"/>
              </w:rPr>
            </w:pPr>
            <w:r w:rsidRPr="00170483">
              <w:rPr>
                <w:rFonts w:eastAsia="Times New Roman" w:cs="Times New Roman"/>
                <w:sz w:val="18"/>
                <w:szCs w:val="18"/>
                <w:lang w:eastAsia="sk-SK"/>
              </w:rPr>
              <w:t>12 372,37</w:t>
            </w:r>
          </w:p>
        </w:tc>
        <w:tc>
          <w:tcPr>
            <w:tcW w:w="992" w:type="dxa"/>
          </w:tcPr>
          <w:p w:rsidR="006C6F5E" w:rsidRPr="00523D8D" w:rsidRDefault="006C6F5E" w:rsidP="006C6F5E">
            <w:pPr>
              <w:jc w:val="right"/>
              <w:rPr>
                <w:rFonts w:eastAsia="Times New Roman" w:cs="Arial"/>
                <w:sz w:val="18"/>
                <w:szCs w:val="18"/>
                <w:lang w:eastAsia="sk-SK"/>
              </w:rPr>
            </w:pPr>
          </w:p>
        </w:tc>
      </w:tr>
      <w:tr w:rsidR="00B7125D" w:rsidRPr="00523D8D" w:rsidTr="006D1DD3">
        <w:trPr>
          <w:trHeight w:val="284"/>
        </w:trPr>
        <w:tc>
          <w:tcPr>
            <w:tcW w:w="1985" w:type="dxa"/>
          </w:tcPr>
          <w:p w:rsidR="00B7125D" w:rsidRPr="00523D8D" w:rsidRDefault="00B7125D" w:rsidP="00B7125D">
            <w:pPr>
              <w:rPr>
                <w:rFonts w:eastAsia="Times New Roman" w:cs="Times New Roman"/>
                <w:sz w:val="18"/>
                <w:szCs w:val="18"/>
                <w:lang w:eastAsia="sk-SK"/>
              </w:rPr>
            </w:pPr>
            <w:r>
              <w:rPr>
                <w:rFonts w:eastAsia="Times New Roman" w:cs="Times New Roman"/>
                <w:sz w:val="18"/>
                <w:szCs w:val="18"/>
                <w:lang w:eastAsia="sk-SK"/>
              </w:rPr>
              <w:lastRenderedPageBreak/>
              <w:t>- majetok mesta - softvér</w:t>
            </w:r>
          </w:p>
        </w:tc>
        <w:tc>
          <w:tcPr>
            <w:tcW w:w="850" w:type="dxa"/>
          </w:tcPr>
          <w:p w:rsidR="00B7125D" w:rsidRPr="00523D8D" w:rsidRDefault="00B7125D" w:rsidP="006C6F5E">
            <w:pPr>
              <w:rPr>
                <w:rFonts w:eastAsia="Times New Roman" w:cs="Arial"/>
                <w:sz w:val="18"/>
                <w:szCs w:val="18"/>
                <w:lang w:eastAsia="sk-SK"/>
              </w:rPr>
            </w:pPr>
          </w:p>
        </w:tc>
        <w:tc>
          <w:tcPr>
            <w:tcW w:w="1701" w:type="dxa"/>
          </w:tcPr>
          <w:p w:rsidR="00B7125D"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0</w:t>
            </w:r>
          </w:p>
        </w:tc>
        <w:tc>
          <w:tcPr>
            <w:tcW w:w="1276" w:type="dxa"/>
          </w:tcPr>
          <w:p w:rsidR="00B7125D" w:rsidRPr="00170483" w:rsidRDefault="00B7125D" w:rsidP="006C6F5E">
            <w:pPr>
              <w:jc w:val="right"/>
              <w:rPr>
                <w:rFonts w:eastAsia="Times New Roman" w:cs="Times New Roman"/>
                <w:sz w:val="18"/>
                <w:szCs w:val="18"/>
                <w:lang w:eastAsia="sk-SK"/>
              </w:rPr>
            </w:pPr>
            <w:r w:rsidRPr="00170483">
              <w:rPr>
                <w:rFonts w:eastAsia="Times New Roman" w:cs="Times New Roman"/>
                <w:sz w:val="18"/>
                <w:szCs w:val="18"/>
                <w:lang w:eastAsia="sk-SK"/>
              </w:rPr>
              <w:t>7000,00</w:t>
            </w:r>
          </w:p>
        </w:tc>
        <w:tc>
          <w:tcPr>
            <w:tcW w:w="1134" w:type="dxa"/>
          </w:tcPr>
          <w:p w:rsidR="00B7125D"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1 464,00</w:t>
            </w:r>
          </w:p>
        </w:tc>
        <w:tc>
          <w:tcPr>
            <w:tcW w:w="1276" w:type="dxa"/>
          </w:tcPr>
          <w:p w:rsidR="00B7125D"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5 536,00</w:t>
            </w:r>
          </w:p>
        </w:tc>
        <w:tc>
          <w:tcPr>
            <w:tcW w:w="992" w:type="dxa"/>
          </w:tcPr>
          <w:p w:rsidR="00B7125D" w:rsidRPr="00523D8D" w:rsidRDefault="00B7125D"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 majetok mesta - stavby</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16 922 588,76</w:t>
            </w:r>
          </w:p>
        </w:tc>
        <w:tc>
          <w:tcPr>
            <w:tcW w:w="1276" w:type="dxa"/>
            <w:hideMark/>
          </w:tcPr>
          <w:p w:rsidR="006C6F5E" w:rsidRPr="00170483" w:rsidRDefault="006C6F5E" w:rsidP="006C6F5E">
            <w:pPr>
              <w:jc w:val="right"/>
              <w:rPr>
                <w:rFonts w:eastAsia="Times New Roman" w:cs="Arial"/>
                <w:sz w:val="18"/>
                <w:szCs w:val="18"/>
                <w:lang w:eastAsia="sk-SK"/>
              </w:rPr>
            </w:pPr>
            <w:r w:rsidRPr="00170483">
              <w:rPr>
                <w:rFonts w:eastAsia="Times New Roman" w:cs="Times New Roman"/>
                <w:sz w:val="18"/>
                <w:szCs w:val="18"/>
                <w:lang w:eastAsia="sk-SK"/>
              </w:rPr>
              <w:t>1 062 631,54</w:t>
            </w:r>
          </w:p>
        </w:tc>
        <w:tc>
          <w:tcPr>
            <w:tcW w:w="1134" w:type="dxa"/>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983 927,45</w:t>
            </w:r>
          </w:p>
        </w:tc>
        <w:tc>
          <w:tcPr>
            <w:tcW w:w="1276" w:type="dxa"/>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17 001 292,85</w:t>
            </w:r>
          </w:p>
        </w:tc>
        <w:tc>
          <w:tcPr>
            <w:tcW w:w="992" w:type="dxa"/>
            <w:hideMark/>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 majetok mesta - stroje a zariadenia</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85 630,84</w:t>
            </w:r>
          </w:p>
        </w:tc>
        <w:tc>
          <w:tcPr>
            <w:tcW w:w="1276" w:type="dxa"/>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62 652,46</w:t>
            </w:r>
          </w:p>
        </w:tc>
        <w:tc>
          <w:tcPr>
            <w:tcW w:w="1134" w:type="dxa"/>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36 568,78</w:t>
            </w:r>
          </w:p>
        </w:tc>
        <w:tc>
          <w:tcPr>
            <w:tcW w:w="1276" w:type="dxa"/>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111 714,52</w:t>
            </w:r>
          </w:p>
        </w:tc>
        <w:tc>
          <w:tcPr>
            <w:tcW w:w="992" w:type="dxa"/>
            <w:hideMark/>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 mestský mládežnícky futbalový štadión</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730 000,00</w:t>
            </w:r>
          </w:p>
        </w:tc>
        <w:tc>
          <w:tcPr>
            <w:tcW w:w="1276" w:type="dxa"/>
          </w:tcPr>
          <w:p w:rsidR="006C6F5E" w:rsidRPr="00170483" w:rsidRDefault="006D1DD3" w:rsidP="006C6F5E">
            <w:pPr>
              <w:rPr>
                <w:rFonts w:eastAsia="Times New Roman" w:cs="Arial"/>
                <w:sz w:val="18"/>
                <w:szCs w:val="18"/>
                <w:lang w:eastAsia="sk-SK"/>
              </w:rPr>
            </w:pPr>
            <w:r>
              <w:rPr>
                <w:rFonts w:eastAsia="Times New Roman" w:cs="Arial"/>
                <w:sz w:val="18"/>
                <w:szCs w:val="18"/>
                <w:lang w:eastAsia="sk-SK"/>
              </w:rPr>
              <w:t xml:space="preserve">                       </w:t>
            </w:r>
            <w:r w:rsidR="00B7125D" w:rsidRPr="00170483">
              <w:rPr>
                <w:rFonts w:eastAsia="Times New Roman" w:cs="Arial"/>
                <w:sz w:val="18"/>
                <w:szCs w:val="18"/>
                <w:lang w:eastAsia="sk-SK"/>
              </w:rPr>
              <w:t>0</w:t>
            </w:r>
          </w:p>
          <w:p w:rsidR="00B7125D" w:rsidRPr="00170483" w:rsidRDefault="00B7125D" w:rsidP="006C6F5E">
            <w:pPr>
              <w:rPr>
                <w:rFonts w:eastAsia="Times New Roman" w:cs="Arial"/>
                <w:sz w:val="18"/>
                <w:szCs w:val="18"/>
                <w:lang w:eastAsia="sk-SK"/>
              </w:rPr>
            </w:pPr>
          </w:p>
        </w:tc>
        <w:tc>
          <w:tcPr>
            <w:tcW w:w="1134" w:type="dxa"/>
            <w:hideMark/>
          </w:tcPr>
          <w:p w:rsidR="006C6F5E"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0</w:t>
            </w:r>
          </w:p>
        </w:tc>
        <w:tc>
          <w:tcPr>
            <w:tcW w:w="1276" w:type="dxa"/>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730 000,00</w:t>
            </w:r>
          </w:p>
        </w:tc>
        <w:tc>
          <w:tcPr>
            <w:tcW w:w="992" w:type="dxa"/>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-dopravné prostriedky</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10 860,89</w:t>
            </w:r>
          </w:p>
        </w:tc>
        <w:tc>
          <w:tcPr>
            <w:tcW w:w="1276" w:type="dxa"/>
          </w:tcPr>
          <w:p w:rsidR="006C6F5E"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26 554,72</w:t>
            </w:r>
          </w:p>
        </w:tc>
        <w:tc>
          <w:tcPr>
            <w:tcW w:w="1134" w:type="dxa"/>
          </w:tcPr>
          <w:p w:rsidR="006C6F5E"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37 415,61</w:t>
            </w:r>
          </w:p>
        </w:tc>
        <w:tc>
          <w:tcPr>
            <w:tcW w:w="1276" w:type="dxa"/>
          </w:tcPr>
          <w:p w:rsidR="006C6F5E"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0</w:t>
            </w:r>
          </w:p>
        </w:tc>
        <w:tc>
          <w:tcPr>
            <w:tcW w:w="992" w:type="dxa"/>
            <w:hideMark/>
          </w:tcPr>
          <w:p w:rsidR="006C6F5E" w:rsidRPr="00B7125D" w:rsidRDefault="006C6F5E" w:rsidP="006C6F5E">
            <w:pPr>
              <w:rPr>
                <w:rFonts w:eastAsia="Times New Roman" w:cs="Arial"/>
                <w:color w:val="FF0000"/>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-rekonštrukcia komunikácií úrad vlády</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163 290,00</w:t>
            </w:r>
          </w:p>
        </w:tc>
        <w:tc>
          <w:tcPr>
            <w:tcW w:w="1276" w:type="dxa"/>
            <w:hideMark/>
          </w:tcPr>
          <w:p w:rsidR="006C6F5E"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0</w:t>
            </w:r>
          </w:p>
        </w:tc>
        <w:tc>
          <w:tcPr>
            <w:tcW w:w="1134" w:type="dxa"/>
            <w:hideMark/>
          </w:tcPr>
          <w:p w:rsidR="006C6F5E" w:rsidRPr="00170483" w:rsidRDefault="006C6F5E" w:rsidP="00043C7B">
            <w:pPr>
              <w:jc w:val="right"/>
              <w:rPr>
                <w:rFonts w:eastAsia="Times New Roman" w:cs="Arial"/>
                <w:sz w:val="18"/>
                <w:szCs w:val="18"/>
                <w:lang w:eastAsia="sk-SK"/>
              </w:rPr>
            </w:pPr>
            <w:r w:rsidRPr="00170483">
              <w:rPr>
                <w:rFonts w:eastAsia="Times New Roman" w:cs="Arial"/>
                <w:sz w:val="18"/>
                <w:szCs w:val="18"/>
                <w:lang w:eastAsia="sk-SK"/>
              </w:rPr>
              <w:t xml:space="preserve">          </w:t>
            </w:r>
            <w:r w:rsidR="00AD79C4">
              <w:rPr>
                <w:rFonts w:eastAsia="Times New Roman" w:cs="Arial"/>
                <w:sz w:val="18"/>
                <w:szCs w:val="18"/>
                <w:lang w:eastAsia="sk-SK"/>
              </w:rPr>
              <w:t xml:space="preserve">       </w:t>
            </w:r>
            <w:r w:rsidR="00B7125D" w:rsidRPr="00170483">
              <w:rPr>
                <w:rFonts w:eastAsia="Times New Roman" w:cs="Arial"/>
                <w:sz w:val="18"/>
                <w:szCs w:val="18"/>
                <w:lang w:eastAsia="sk-SK"/>
              </w:rPr>
              <w:t>73</w:t>
            </w:r>
            <w:r w:rsidR="00AD79C4">
              <w:rPr>
                <w:rFonts w:eastAsia="Times New Roman" w:cs="Arial"/>
                <w:sz w:val="18"/>
                <w:szCs w:val="18"/>
                <w:lang w:eastAsia="sk-SK"/>
              </w:rPr>
              <w:t> </w:t>
            </w:r>
            <w:r w:rsidR="00B7125D" w:rsidRPr="00170483">
              <w:rPr>
                <w:rFonts w:eastAsia="Times New Roman" w:cs="Arial"/>
                <w:sz w:val="18"/>
                <w:szCs w:val="18"/>
                <w:lang w:eastAsia="sk-SK"/>
              </w:rPr>
              <w:t>290</w:t>
            </w:r>
            <w:r w:rsidR="00AD79C4">
              <w:rPr>
                <w:rFonts w:eastAsia="Times New Roman" w:cs="Arial"/>
                <w:sz w:val="18"/>
                <w:szCs w:val="18"/>
                <w:lang w:eastAsia="sk-SK"/>
              </w:rPr>
              <w:t>,00</w:t>
            </w:r>
          </w:p>
        </w:tc>
        <w:tc>
          <w:tcPr>
            <w:tcW w:w="1276" w:type="dxa"/>
          </w:tcPr>
          <w:p w:rsidR="006C6F5E" w:rsidRPr="00170483" w:rsidRDefault="00B7125D" w:rsidP="006C6F5E">
            <w:pPr>
              <w:jc w:val="right"/>
              <w:rPr>
                <w:rFonts w:eastAsia="Times New Roman" w:cs="Arial"/>
                <w:sz w:val="18"/>
                <w:szCs w:val="18"/>
                <w:lang w:eastAsia="sk-SK"/>
              </w:rPr>
            </w:pPr>
            <w:r w:rsidRPr="00170483">
              <w:rPr>
                <w:rFonts w:eastAsia="Times New Roman" w:cs="Arial"/>
                <w:sz w:val="18"/>
                <w:szCs w:val="18"/>
                <w:lang w:eastAsia="sk-SK"/>
              </w:rPr>
              <w:t>90 000</w:t>
            </w:r>
            <w:r w:rsidR="006C6F5E" w:rsidRPr="00170483">
              <w:rPr>
                <w:rFonts w:eastAsia="Times New Roman" w:cs="Arial"/>
                <w:sz w:val="18"/>
                <w:szCs w:val="18"/>
                <w:lang w:eastAsia="sk-SK"/>
              </w:rPr>
              <w:t>,00</w:t>
            </w:r>
          </w:p>
        </w:tc>
        <w:tc>
          <w:tcPr>
            <w:tcW w:w="992" w:type="dxa"/>
            <w:hideMark/>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-korčuliarska trasa- úrad vlády</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170483" w:rsidRDefault="006C6F5E" w:rsidP="006C6F5E">
            <w:pPr>
              <w:jc w:val="right"/>
              <w:rPr>
                <w:rFonts w:eastAsia="Times New Roman" w:cs="Arial"/>
                <w:sz w:val="18"/>
                <w:szCs w:val="18"/>
                <w:lang w:eastAsia="sk-SK"/>
              </w:rPr>
            </w:pPr>
            <w:r w:rsidRPr="00170483">
              <w:rPr>
                <w:rFonts w:eastAsia="Times New Roman" w:cs="Arial"/>
                <w:sz w:val="18"/>
                <w:szCs w:val="18"/>
                <w:lang w:eastAsia="sk-SK"/>
              </w:rPr>
              <w:t>100 000,00</w:t>
            </w:r>
          </w:p>
        </w:tc>
        <w:tc>
          <w:tcPr>
            <w:tcW w:w="1276" w:type="dxa"/>
            <w:hideMark/>
          </w:tcPr>
          <w:p w:rsidR="006C6F5E" w:rsidRPr="00170483" w:rsidRDefault="006C6F5E" w:rsidP="006C6F5E">
            <w:pPr>
              <w:jc w:val="right"/>
              <w:rPr>
                <w:rFonts w:eastAsia="Times New Roman" w:cs="Arial"/>
                <w:sz w:val="18"/>
                <w:szCs w:val="18"/>
                <w:lang w:eastAsia="sk-SK"/>
              </w:rPr>
            </w:pPr>
          </w:p>
        </w:tc>
        <w:tc>
          <w:tcPr>
            <w:tcW w:w="1134" w:type="dxa"/>
            <w:hideMark/>
          </w:tcPr>
          <w:p w:rsidR="006C6F5E" w:rsidRPr="00170483" w:rsidRDefault="00AD79C4" w:rsidP="00043C7B">
            <w:pPr>
              <w:jc w:val="right"/>
              <w:rPr>
                <w:rFonts w:eastAsia="Times New Roman" w:cs="Arial"/>
                <w:sz w:val="18"/>
                <w:szCs w:val="18"/>
                <w:lang w:eastAsia="sk-SK"/>
              </w:rPr>
            </w:pPr>
            <w:r>
              <w:rPr>
                <w:rFonts w:eastAsia="Times New Roman" w:cs="Arial"/>
                <w:sz w:val="18"/>
                <w:szCs w:val="18"/>
                <w:lang w:eastAsia="sk-SK"/>
              </w:rPr>
              <w:t xml:space="preserve">          </w:t>
            </w:r>
            <w:r w:rsidR="00B7125D" w:rsidRPr="00170483">
              <w:rPr>
                <w:rFonts w:eastAsia="Times New Roman" w:cs="Arial"/>
                <w:sz w:val="18"/>
                <w:szCs w:val="18"/>
                <w:lang w:eastAsia="sk-SK"/>
              </w:rPr>
              <w:t>100 000,00</w:t>
            </w:r>
          </w:p>
        </w:tc>
        <w:tc>
          <w:tcPr>
            <w:tcW w:w="1276" w:type="dxa"/>
          </w:tcPr>
          <w:p w:rsidR="006C6F5E" w:rsidRPr="00170483" w:rsidRDefault="006D1DD3" w:rsidP="00C73FAE">
            <w:pPr>
              <w:rPr>
                <w:rFonts w:eastAsia="Times New Roman" w:cs="Arial"/>
                <w:sz w:val="18"/>
                <w:szCs w:val="18"/>
                <w:lang w:eastAsia="sk-SK"/>
              </w:rPr>
            </w:pPr>
            <w:r>
              <w:rPr>
                <w:rFonts w:eastAsia="Times New Roman" w:cs="Arial"/>
                <w:sz w:val="18"/>
                <w:szCs w:val="18"/>
                <w:lang w:eastAsia="sk-SK"/>
              </w:rPr>
              <w:t xml:space="preserve">                       </w:t>
            </w:r>
            <w:r w:rsidR="00B7125D" w:rsidRPr="00170483">
              <w:rPr>
                <w:rFonts w:eastAsia="Times New Roman" w:cs="Arial"/>
                <w:sz w:val="18"/>
                <w:szCs w:val="18"/>
                <w:lang w:eastAsia="sk-SK"/>
              </w:rPr>
              <w:t>0</w:t>
            </w:r>
          </w:p>
        </w:tc>
        <w:tc>
          <w:tcPr>
            <w:tcW w:w="992" w:type="dxa"/>
            <w:hideMark/>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-ihrisko ZŠ Radvanská</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9A2DFB" w:rsidRDefault="006C6F5E" w:rsidP="006C6F5E">
            <w:pPr>
              <w:jc w:val="right"/>
              <w:rPr>
                <w:rFonts w:eastAsia="Times New Roman" w:cs="Arial"/>
                <w:sz w:val="18"/>
                <w:szCs w:val="18"/>
                <w:lang w:eastAsia="sk-SK"/>
              </w:rPr>
            </w:pPr>
            <w:r w:rsidRPr="009A2DFB">
              <w:rPr>
                <w:rFonts w:eastAsia="Times New Roman" w:cs="Arial"/>
                <w:sz w:val="18"/>
                <w:szCs w:val="18"/>
                <w:lang w:eastAsia="sk-SK"/>
              </w:rPr>
              <w:t>487 166,74</w:t>
            </w:r>
          </w:p>
        </w:tc>
        <w:tc>
          <w:tcPr>
            <w:tcW w:w="1276" w:type="dxa"/>
            <w:hideMark/>
          </w:tcPr>
          <w:p w:rsidR="006C6F5E" w:rsidRPr="009A2DFB" w:rsidRDefault="00B7125D" w:rsidP="006C6F5E">
            <w:pPr>
              <w:jc w:val="right"/>
              <w:rPr>
                <w:rFonts w:eastAsia="Times New Roman" w:cs="Arial"/>
                <w:sz w:val="18"/>
                <w:szCs w:val="18"/>
                <w:lang w:eastAsia="sk-SK"/>
              </w:rPr>
            </w:pPr>
            <w:r w:rsidRPr="009A2DFB">
              <w:rPr>
                <w:rFonts w:eastAsia="Times New Roman" w:cs="Arial"/>
                <w:sz w:val="18"/>
                <w:szCs w:val="18"/>
                <w:lang w:eastAsia="sk-SK"/>
              </w:rPr>
              <w:t>278 322,56</w:t>
            </w:r>
          </w:p>
        </w:tc>
        <w:tc>
          <w:tcPr>
            <w:tcW w:w="1134" w:type="dxa"/>
            <w:hideMark/>
          </w:tcPr>
          <w:p w:rsidR="006C6F5E" w:rsidRPr="009A2DFB" w:rsidRDefault="00B7125D" w:rsidP="00043C7B">
            <w:pPr>
              <w:jc w:val="right"/>
              <w:rPr>
                <w:rFonts w:eastAsia="Times New Roman" w:cs="Arial"/>
                <w:sz w:val="18"/>
                <w:szCs w:val="18"/>
                <w:lang w:eastAsia="sk-SK"/>
              </w:rPr>
            </w:pPr>
            <w:r w:rsidRPr="009A2DFB">
              <w:rPr>
                <w:rFonts w:eastAsia="Times New Roman" w:cs="Times New Roman"/>
                <w:sz w:val="18"/>
                <w:szCs w:val="18"/>
                <w:lang w:eastAsia="sk-SK"/>
              </w:rPr>
              <w:t>5 059,24</w:t>
            </w:r>
          </w:p>
        </w:tc>
        <w:tc>
          <w:tcPr>
            <w:tcW w:w="1276" w:type="dxa"/>
          </w:tcPr>
          <w:p w:rsidR="006C6F5E" w:rsidRPr="009A2DFB" w:rsidRDefault="00B7125D" w:rsidP="00043C7B">
            <w:pPr>
              <w:jc w:val="right"/>
              <w:rPr>
                <w:rFonts w:eastAsia="Times New Roman" w:cs="Arial"/>
                <w:sz w:val="18"/>
                <w:szCs w:val="18"/>
                <w:lang w:eastAsia="sk-SK"/>
              </w:rPr>
            </w:pPr>
            <w:r w:rsidRPr="009A2DFB">
              <w:rPr>
                <w:rFonts w:eastAsia="Times New Roman" w:cs="Arial"/>
                <w:sz w:val="18"/>
                <w:szCs w:val="18"/>
                <w:lang w:eastAsia="sk-SK"/>
              </w:rPr>
              <w:t>760 430,06</w:t>
            </w:r>
          </w:p>
        </w:tc>
        <w:tc>
          <w:tcPr>
            <w:tcW w:w="992" w:type="dxa"/>
            <w:hideMark/>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-rekonštrukcia Robotnícky dom</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9A2DFB" w:rsidRDefault="006C6F5E" w:rsidP="006C6F5E">
            <w:pPr>
              <w:jc w:val="right"/>
              <w:rPr>
                <w:rFonts w:eastAsia="Times New Roman" w:cs="Arial"/>
                <w:sz w:val="18"/>
                <w:szCs w:val="18"/>
                <w:lang w:eastAsia="sk-SK"/>
              </w:rPr>
            </w:pPr>
            <w:r w:rsidRPr="009A2DFB">
              <w:rPr>
                <w:rFonts w:eastAsia="Times New Roman" w:cs="Arial"/>
                <w:sz w:val="18"/>
                <w:szCs w:val="18"/>
                <w:lang w:eastAsia="sk-SK"/>
              </w:rPr>
              <w:t>1 891 326,42</w:t>
            </w:r>
          </w:p>
        </w:tc>
        <w:tc>
          <w:tcPr>
            <w:tcW w:w="1276" w:type="dxa"/>
            <w:hideMark/>
          </w:tcPr>
          <w:p w:rsidR="006C6F5E" w:rsidRPr="009A2DFB" w:rsidRDefault="00B7125D" w:rsidP="006C6F5E">
            <w:pPr>
              <w:jc w:val="right"/>
              <w:rPr>
                <w:rFonts w:eastAsia="Times New Roman" w:cs="Arial"/>
                <w:sz w:val="18"/>
                <w:szCs w:val="18"/>
                <w:lang w:eastAsia="sk-SK"/>
              </w:rPr>
            </w:pPr>
            <w:r w:rsidRPr="009A2DFB">
              <w:rPr>
                <w:rFonts w:eastAsia="Times New Roman" w:cs="Arial"/>
                <w:sz w:val="18"/>
                <w:szCs w:val="18"/>
                <w:lang w:eastAsia="sk-SK"/>
              </w:rPr>
              <w:t>33 014,77</w:t>
            </w:r>
          </w:p>
        </w:tc>
        <w:tc>
          <w:tcPr>
            <w:tcW w:w="1134" w:type="dxa"/>
          </w:tcPr>
          <w:p w:rsidR="006C6F5E" w:rsidRPr="009A2DFB" w:rsidRDefault="00B7125D" w:rsidP="00043C7B">
            <w:pPr>
              <w:jc w:val="right"/>
              <w:rPr>
                <w:rFonts w:eastAsia="Times New Roman" w:cs="Arial"/>
                <w:sz w:val="18"/>
                <w:szCs w:val="18"/>
                <w:lang w:eastAsia="sk-SK"/>
              </w:rPr>
            </w:pPr>
            <w:r w:rsidRPr="009A2DFB">
              <w:rPr>
                <w:rFonts w:eastAsia="Times New Roman" w:cs="Arial"/>
                <w:sz w:val="18"/>
                <w:szCs w:val="18"/>
                <w:lang w:eastAsia="sk-SK"/>
              </w:rPr>
              <w:t>67 093,18</w:t>
            </w:r>
          </w:p>
        </w:tc>
        <w:tc>
          <w:tcPr>
            <w:tcW w:w="1276" w:type="dxa"/>
          </w:tcPr>
          <w:p w:rsidR="006C6F5E" w:rsidRPr="009A2DFB" w:rsidRDefault="00B7125D" w:rsidP="00043C7B">
            <w:pPr>
              <w:jc w:val="right"/>
              <w:rPr>
                <w:rFonts w:eastAsia="Times New Roman" w:cs="Arial"/>
                <w:sz w:val="18"/>
                <w:szCs w:val="18"/>
                <w:lang w:eastAsia="sk-SK"/>
              </w:rPr>
            </w:pPr>
            <w:r w:rsidRPr="009A2DFB">
              <w:rPr>
                <w:rFonts w:eastAsia="Times New Roman" w:cs="Arial"/>
                <w:sz w:val="18"/>
                <w:szCs w:val="18"/>
                <w:lang w:eastAsia="sk-SK"/>
              </w:rPr>
              <w:t>1 857 248,01</w:t>
            </w:r>
          </w:p>
        </w:tc>
        <w:tc>
          <w:tcPr>
            <w:tcW w:w="992" w:type="dxa"/>
            <w:hideMark/>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-obnova Bašty</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9A2DFB" w:rsidRDefault="006C6F5E" w:rsidP="006C6F5E">
            <w:pPr>
              <w:jc w:val="right"/>
              <w:rPr>
                <w:rFonts w:eastAsia="Times New Roman" w:cs="Arial"/>
                <w:sz w:val="18"/>
                <w:szCs w:val="18"/>
                <w:lang w:eastAsia="sk-SK"/>
              </w:rPr>
            </w:pPr>
            <w:r w:rsidRPr="009A2DFB">
              <w:rPr>
                <w:rFonts w:eastAsia="Times New Roman" w:cs="Arial"/>
                <w:sz w:val="18"/>
                <w:szCs w:val="18"/>
                <w:lang w:eastAsia="sk-SK"/>
              </w:rPr>
              <w:t>17 000,00</w:t>
            </w:r>
          </w:p>
        </w:tc>
        <w:tc>
          <w:tcPr>
            <w:tcW w:w="1276" w:type="dxa"/>
            <w:hideMark/>
          </w:tcPr>
          <w:p w:rsidR="006C6F5E" w:rsidRPr="009A2DFB" w:rsidRDefault="00B7125D" w:rsidP="006C6F5E">
            <w:pPr>
              <w:jc w:val="right"/>
              <w:rPr>
                <w:rFonts w:eastAsia="Times New Roman" w:cs="Arial"/>
                <w:sz w:val="18"/>
                <w:szCs w:val="18"/>
                <w:lang w:eastAsia="sk-SK"/>
              </w:rPr>
            </w:pPr>
            <w:r w:rsidRPr="009A2DFB">
              <w:rPr>
                <w:rFonts w:eastAsia="Times New Roman" w:cs="Arial"/>
                <w:sz w:val="18"/>
                <w:szCs w:val="18"/>
                <w:lang w:eastAsia="sk-SK"/>
              </w:rPr>
              <w:t>0</w:t>
            </w:r>
          </w:p>
        </w:tc>
        <w:tc>
          <w:tcPr>
            <w:tcW w:w="1134" w:type="dxa"/>
            <w:hideMark/>
          </w:tcPr>
          <w:p w:rsidR="006C6F5E" w:rsidRPr="009A2DFB" w:rsidRDefault="00B7125D" w:rsidP="00043C7B">
            <w:pPr>
              <w:jc w:val="right"/>
              <w:rPr>
                <w:rFonts w:eastAsia="Times New Roman" w:cs="Arial"/>
                <w:sz w:val="18"/>
                <w:szCs w:val="18"/>
                <w:lang w:eastAsia="sk-SK"/>
              </w:rPr>
            </w:pPr>
            <w:r w:rsidRPr="009A2DFB">
              <w:rPr>
                <w:rFonts w:eastAsia="Times New Roman" w:cs="Arial"/>
                <w:sz w:val="18"/>
                <w:szCs w:val="18"/>
                <w:lang w:eastAsia="sk-SK"/>
              </w:rPr>
              <w:t>0</w:t>
            </w:r>
          </w:p>
        </w:tc>
        <w:tc>
          <w:tcPr>
            <w:tcW w:w="1276" w:type="dxa"/>
          </w:tcPr>
          <w:p w:rsidR="006C6F5E" w:rsidRPr="009A2DFB" w:rsidRDefault="006C6F5E" w:rsidP="00043C7B">
            <w:pPr>
              <w:jc w:val="right"/>
              <w:rPr>
                <w:rFonts w:eastAsia="Times New Roman" w:cs="Arial"/>
                <w:sz w:val="18"/>
                <w:szCs w:val="18"/>
                <w:lang w:eastAsia="sk-SK"/>
              </w:rPr>
            </w:pPr>
            <w:r w:rsidRPr="009A2DFB">
              <w:rPr>
                <w:rFonts w:eastAsia="Times New Roman" w:cs="Arial"/>
                <w:sz w:val="18"/>
                <w:szCs w:val="18"/>
                <w:lang w:eastAsia="sk-SK"/>
              </w:rPr>
              <w:t>17 000,00</w:t>
            </w:r>
          </w:p>
        </w:tc>
        <w:tc>
          <w:tcPr>
            <w:tcW w:w="992" w:type="dxa"/>
            <w:hideMark/>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-Kaštieľ Radvanských</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9A2DFB" w:rsidRDefault="006C6F5E" w:rsidP="006C6F5E">
            <w:pPr>
              <w:jc w:val="right"/>
              <w:rPr>
                <w:rFonts w:eastAsia="Times New Roman" w:cs="Arial"/>
                <w:sz w:val="18"/>
                <w:szCs w:val="18"/>
                <w:lang w:eastAsia="sk-SK"/>
              </w:rPr>
            </w:pPr>
            <w:r w:rsidRPr="009A2DFB">
              <w:rPr>
                <w:rFonts w:eastAsia="Times New Roman" w:cs="Arial"/>
                <w:sz w:val="18"/>
                <w:szCs w:val="18"/>
                <w:lang w:eastAsia="sk-SK"/>
              </w:rPr>
              <w:t>0</w:t>
            </w:r>
          </w:p>
        </w:tc>
        <w:tc>
          <w:tcPr>
            <w:tcW w:w="1276" w:type="dxa"/>
            <w:hideMark/>
          </w:tcPr>
          <w:p w:rsidR="006C6F5E" w:rsidRPr="009A2DFB" w:rsidRDefault="00B7125D" w:rsidP="006C6F5E">
            <w:pPr>
              <w:jc w:val="right"/>
              <w:rPr>
                <w:rFonts w:eastAsia="Times New Roman" w:cs="Arial"/>
                <w:sz w:val="18"/>
                <w:szCs w:val="18"/>
                <w:lang w:eastAsia="sk-SK"/>
              </w:rPr>
            </w:pPr>
            <w:r w:rsidRPr="009A2DFB">
              <w:rPr>
                <w:rFonts w:eastAsia="Times New Roman" w:cs="Arial"/>
                <w:sz w:val="18"/>
                <w:szCs w:val="18"/>
                <w:lang w:eastAsia="sk-SK"/>
              </w:rPr>
              <w:t>9 648,00</w:t>
            </w:r>
          </w:p>
        </w:tc>
        <w:tc>
          <w:tcPr>
            <w:tcW w:w="1134" w:type="dxa"/>
            <w:hideMark/>
          </w:tcPr>
          <w:p w:rsidR="006C6F5E" w:rsidRPr="009A2DFB" w:rsidRDefault="00B7125D" w:rsidP="00043C7B">
            <w:pPr>
              <w:jc w:val="right"/>
              <w:rPr>
                <w:rFonts w:eastAsia="Times New Roman" w:cs="Arial"/>
                <w:sz w:val="18"/>
                <w:szCs w:val="18"/>
                <w:lang w:eastAsia="sk-SK"/>
              </w:rPr>
            </w:pPr>
            <w:r w:rsidRPr="009A2DFB">
              <w:rPr>
                <w:rFonts w:eastAsia="Times New Roman" w:cs="Arial"/>
                <w:sz w:val="18"/>
                <w:szCs w:val="18"/>
                <w:lang w:eastAsia="sk-SK"/>
              </w:rPr>
              <w:t>208,00</w:t>
            </w:r>
          </w:p>
        </w:tc>
        <w:tc>
          <w:tcPr>
            <w:tcW w:w="1276" w:type="dxa"/>
          </w:tcPr>
          <w:p w:rsidR="006C6F5E" w:rsidRPr="009A2DFB" w:rsidRDefault="00B7125D" w:rsidP="00043C7B">
            <w:pPr>
              <w:jc w:val="right"/>
              <w:rPr>
                <w:rFonts w:eastAsia="Times New Roman" w:cs="Arial"/>
                <w:sz w:val="18"/>
                <w:szCs w:val="18"/>
                <w:lang w:eastAsia="sk-SK"/>
              </w:rPr>
            </w:pPr>
            <w:r w:rsidRPr="009A2DFB">
              <w:rPr>
                <w:rFonts w:eastAsia="Times New Roman" w:cs="Arial"/>
                <w:sz w:val="18"/>
                <w:szCs w:val="18"/>
                <w:lang w:eastAsia="sk-SK"/>
              </w:rPr>
              <w:t>9 440,00</w:t>
            </w:r>
          </w:p>
        </w:tc>
        <w:tc>
          <w:tcPr>
            <w:tcW w:w="992" w:type="dxa"/>
            <w:hideMark/>
          </w:tcPr>
          <w:p w:rsidR="006C6F5E" w:rsidRPr="00523D8D" w:rsidRDefault="006C6F5E" w:rsidP="006C6F5E">
            <w:pPr>
              <w:rPr>
                <w:rFonts w:eastAsia="Times New Roman" w:cs="Arial"/>
                <w:sz w:val="18"/>
                <w:szCs w:val="18"/>
                <w:lang w:eastAsia="sk-SK"/>
              </w:rPr>
            </w:pPr>
          </w:p>
        </w:tc>
      </w:tr>
      <w:tr w:rsidR="006C6F5E" w:rsidRPr="00523D8D" w:rsidTr="006D1DD3">
        <w:trPr>
          <w:trHeight w:val="284"/>
        </w:trPr>
        <w:tc>
          <w:tcPr>
            <w:tcW w:w="1985" w:type="dxa"/>
          </w:tcPr>
          <w:p w:rsidR="006C6F5E" w:rsidRPr="00523D8D" w:rsidRDefault="006C6F5E" w:rsidP="006C6F5E">
            <w:pPr>
              <w:rPr>
                <w:rFonts w:eastAsia="Times New Roman" w:cs="Times New Roman"/>
                <w:sz w:val="18"/>
                <w:szCs w:val="18"/>
                <w:lang w:eastAsia="sk-SK"/>
              </w:rPr>
            </w:pPr>
            <w:r w:rsidRPr="00523D8D">
              <w:rPr>
                <w:rFonts w:eastAsia="Times New Roman" w:cs="Times New Roman"/>
                <w:sz w:val="18"/>
                <w:szCs w:val="18"/>
                <w:lang w:eastAsia="sk-SK"/>
              </w:rPr>
              <w:t xml:space="preserve">rekonštrukcia MŠ v ZŠ </w:t>
            </w:r>
            <w:proofErr w:type="spellStart"/>
            <w:r w:rsidRPr="00523D8D">
              <w:rPr>
                <w:rFonts w:eastAsia="Times New Roman" w:cs="Times New Roman"/>
                <w:sz w:val="18"/>
                <w:szCs w:val="18"/>
                <w:lang w:eastAsia="sk-SK"/>
              </w:rPr>
              <w:t>Bakossova</w:t>
            </w:r>
            <w:proofErr w:type="spellEnd"/>
          </w:p>
        </w:tc>
        <w:tc>
          <w:tcPr>
            <w:tcW w:w="850" w:type="dxa"/>
          </w:tcPr>
          <w:p w:rsidR="006C6F5E" w:rsidRPr="00523D8D" w:rsidRDefault="006C6F5E" w:rsidP="006C6F5E">
            <w:pPr>
              <w:rPr>
                <w:rFonts w:eastAsia="Times New Roman" w:cs="Arial"/>
                <w:sz w:val="18"/>
                <w:szCs w:val="18"/>
                <w:lang w:eastAsia="sk-SK"/>
              </w:rPr>
            </w:pPr>
          </w:p>
        </w:tc>
        <w:tc>
          <w:tcPr>
            <w:tcW w:w="1701" w:type="dxa"/>
          </w:tcPr>
          <w:p w:rsidR="006C6F5E" w:rsidRPr="009A2DFB" w:rsidRDefault="006C6F5E" w:rsidP="006C6F5E">
            <w:pPr>
              <w:jc w:val="right"/>
              <w:rPr>
                <w:rFonts w:eastAsia="Times New Roman" w:cs="Arial"/>
                <w:sz w:val="18"/>
                <w:szCs w:val="18"/>
                <w:lang w:eastAsia="sk-SK"/>
              </w:rPr>
            </w:pPr>
            <w:r w:rsidRPr="009A2DFB">
              <w:rPr>
                <w:rFonts w:eastAsia="Times New Roman" w:cs="Arial"/>
                <w:sz w:val="18"/>
                <w:szCs w:val="18"/>
                <w:lang w:eastAsia="sk-SK"/>
              </w:rPr>
              <w:t>249 997,27</w:t>
            </w:r>
          </w:p>
        </w:tc>
        <w:tc>
          <w:tcPr>
            <w:tcW w:w="1276" w:type="dxa"/>
          </w:tcPr>
          <w:p w:rsidR="006C6F5E" w:rsidRPr="009A2DFB" w:rsidRDefault="006C6F5E" w:rsidP="006C6F5E">
            <w:pPr>
              <w:jc w:val="right"/>
              <w:rPr>
                <w:rFonts w:eastAsia="Times New Roman" w:cs="Arial"/>
                <w:sz w:val="18"/>
                <w:szCs w:val="18"/>
                <w:lang w:eastAsia="sk-SK"/>
              </w:rPr>
            </w:pPr>
            <w:r w:rsidRPr="009A2DFB">
              <w:rPr>
                <w:rFonts w:eastAsia="Times New Roman" w:cs="Arial"/>
                <w:sz w:val="18"/>
                <w:szCs w:val="18"/>
                <w:lang w:eastAsia="sk-SK"/>
              </w:rPr>
              <w:t xml:space="preserve">0 </w:t>
            </w:r>
          </w:p>
          <w:p w:rsidR="006C6F5E" w:rsidRPr="009A2DFB" w:rsidRDefault="006C6F5E" w:rsidP="006C6F5E">
            <w:pPr>
              <w:jc w:val="right"/>
              <w:rPr>
                <w:rFonts w:eastAsia="Times New Roman" w:cs="Arial"/>
                <w:sz w:val="18"/>
                <w:szCs w:val="18"/>
                <w:lang w:eastAsia="sk-SK"/>
              </w:rPr>
            </w:pPr>
          </w:p>
        </w:tc>
        <w:tc>
          <w:tcPr>
            <w:tcW w:w="1134" w:type="dxa"/>
          </w:tcPr>
          <w:p w:rsidR="006C6F5E" w:rsidRPr="009A2DFB" w:rsidRDefault="006C6F5E" w:rsidP="00043C7B">
            <w:pPr>
              <w:jc w:val="right"/>
              <w:rPr>
                <w:rFonts w:eastAsia="Times New Roman" w:cs="Times New Roman"/>
                <w:sz w:val="18"/>
                <w:szCs w:val="18"/>
                <w:lang w:eastAsia="sk-SK"/>
              </w:rPr>
            </w:pPr>
            <w:r w:rsidRPr="009A2DFB">
              <w:rPr>
                <w:rFonts w:eastAsia="Times New Roman" w:cs="Times New Roman"/>
                <w:sz w:val="18"/>
                <w:szCs w:val="18"/>
                <w:lang w:eastAsia="sk-SK"/>
              </w:rPr>
              <w:t>6 533,40</w:t>
            </w:r>
          </w:p>
        </w:tc>
        <w:tc>
          <w:tcPr>
            <w:tcW w:w="1276" w:type="dxa"/>
          </w:tcPr>
          <w:p w:rsidR="006C6F5E" w:rsidRPr="009A2DFB" w:rsidRDefault="00252261" w:rsidP="00043C7B">
            <w:pPr>
              <w:jc w:val="right"/>
              <w:rPr>
                <w:rFonts w:eastAsia="Times New Roman" w:cs="Arial"/>
                <w:sz w:val="18"/>
                <w:szCs w:val="18"/>
                <w:lang w:eastAsia="sk-SK"/>
              </w:rPr>
            </w:pPr>
            <w:r w:rsidRPr="009A2DFB">
              <w:rPr>
                <w:rFonts w:eastAsia="Times New Roman" w:cs="Arial"/>
                <w:sz w:val="18"/>
                <w:szCs w:val="18"/>
                <w:lang w:eastAsia="sk-SK"/>
              </w:rPr>
              <w:t>243 463,87</w:t>
            </w:r>
          </w:p>
          <w:p w:rsidR="00252261" w:rsidRPr="009A2DFB" w:rsidRDefault="00252261" w:rsidP="00043C7B">
            <w:pPr>
              <w:jc w:val="right"/>
              <w:rPr>
                <w:rFonts w:eastAsia="Times New Roman" w:cs="Arial"/>
                <w:sz w:val="18"/>
                <w:szCs w:val="18"/>
                <w:lang w:eastAsia="sk-SK"/>
              </w:rPr>
            </w:pPr>
          </w:p>
        </w:tc>
        <w:tc>
          <w:tcPr>
            <w:tcW w:w="992" w:type="dxa"/>
          </w:tcPr>
          <w:p w:rsidR="006C6F5E" w:rsidRPr="00252261" w:rsidRDefault="006C6F5E" w:rsidP="006C6F5E">
            <w:pPr>
              <w:rPr>
                <w:rFonts w:eastAsia="Times New Roman" w:cs="Arial"/>
                <w:color w:val="FF0000"/>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-cyklistický chodník</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9A2DFB" w:rsidRDefault="006C6F5E" w:rsidP="00043C7B">
            <w:pPr>
              <w:jc w:val="right"/>
              <w:rPr>
                <w:rFonts w:eastAsia="Times New Roman" w:cs="Arial"/>
                <w:sz w:val="18"/>
                <w:szCs w:val="18"/>
                <w:lang w:eastAsia="sk-SK"/>
              </w:rPr>
            </w:pPr>
            <w:r w:rsidRPr="009A2DFB">
              <w:rPr>
                <w:rFonts w:eastAsia="Times New Roman" w:cs="Arial"/>
                <w:sz w:val="18"/>
                <w:szCs w:val="18"/>
                <w:lang w:eastAsia="sk-SK"/>
              </w:rPr>
              <w:t xml:space="preserve">             </w:t>
            </w:r>
            <w:r w:rsidR="00043C7B">
              <w:rPr>
                <w:rFonts w:eastAsia="Times New Roman" w:cs="Arial"/>
                <w:sz w:val="18"/>
                <w:szCs w:val="18"/>
                <w:lang w:eastAsia="sk-SK"/>
              </w:rPr>
              <w:t xml:space="preserve">   </w:t>
            </w:r>
            <w:r w:rsidRPr="009A2DFB">
              <w:rPr>
                <w:rFonts w:eastAsia="Times New Roman" w:cs="Arial"/>
                <w:sz w:val="18"/>
                <w:szCs w:val="18"/>
                <w:lang w:eastAsia="sk-SK"/>
              </w:rPr>
              <w:t>311 995,46</w:t>
            </w:r>
          </w:p>
        </w:tc>
        <w:tc>
          <w:tcPr>
            <w:tcW w:w="1276" w:type="dxa"/>
            <w:hideMark/>
          </w:tcPr>
          <w:p w:rsidR="006C6F5E" w:rsidRPr="009A2DFB" w:rsidRDefault="006C6F5E" w:rsidP="006C6F5E">
            <w:pPr>
              <w:jc w:val="right"/>
              <w:rPr>
                <w:rFonts w:eastAsia="Times New Roman" w:cs="Arial"/>
                <w:sz w:val="18"/>
                <w:szCs w:val="18"/>
                <w:lang w:eastAsia="sk-SK"/>
              </w:rPr>
            </w:pPr>
          </w:p>
          <w:p w:rsidR="006C6F5E" w:rsidRPr="009A2DFB" w:rsidRDefault="00252261" w:rsidP="006C6F5E">
            <w:pPr>
              <w:jc w:val="right"/>
              <w:rPr>
                <w:rFonts w:eastAsia="Times New Roman" w:cs="Arial"/>
                <w:sz w:val="18"/>
                <w:szCs w:val="18"/>
                <w:lang w:eastAsia="sk-SK"/>
              </w:rPr>
            </w:pPr>
            <w:r w:rsidRPr="009A2DFB">
              <w:rPr>
                <w:rFonts w:eastAsia="Times New Roman" w:cs="Arial"/>
                <w:sz w:val="18"/>
                <w:szCs w:val="18"/>
                <w:lang w:eastAsia="sk-SK"/>
              </w:rPr>
              <w:t>0</w:t>
            </w:r>
          </w:p>
        </w:tc>
        <w:tc>
          <w:tcPr>
            <w:tcW w:w="1134" w:type="dxa"/>
            <w:hideMark/>
          </w:tcPr>
          <w:p w:rsidR="006C6F5E" w:rsidRPr="009A2DFB" w:rsidRDefault="00252261" w:rsidP="00043C7B">
            <w:pPr>
              <w:jc w:val="right"/>
              <w:rPr>
                <w:rFonts w:eastAsia="Times New Roman" w:cs="Arial"/>
                <w:sz w:val="18"/>
                <w:szCs w:val="18"/>
                <w:lang w:eastAsia="sk-SK"/>
              </w:rPr>
            </w:pPr>
            <w:r w:rsidRPr="009A2DFB">
              <w:rPr>
                <w:rFonts w:eastAsia="Times New Roman" w:cs="Arial"/>
                <w:sz w:val="18"/>
                <w:szCs w:val="18"/>
                <w:lang w:eastAsia="sk-SK"/>
              </w:rPr>
              <w:t>311 995,46</w:t>
            </w:r>
          </w:p>
          <w:p w:rsidR="00252261" w:rsidRPr="009A2DFB" w:rsidRDefault="00252261" w:rsidP="00043C7B">
            <w:pPr>
              <w:jc w:val="right"/>
              <w:rPr>
                <w:rFonts w:eastAsia="Times New Roman" w:cs="Arial"/>
                <w:sz w:val="18"/>
                <w:szCs w:val="18"/>
                <w:lang w:eastAsia="sk-SK"/>
              </w:rPr>
            </w:pPr>
          </w:p>
        </w:tc>
        <w:tc>
          <w:tcPr>
            <w:tcW w:w="1276" w:type="dxa"/>
          </w:tcPr>
          <w:p w:rsidR="006C6F5E" w:rsidRPr="009A2DFB" w:rsidRDefault="00252261" w:rsidP="00043C7B">
            <w:pPr>
              <w:jc w:val="right"/>
              <w:rPr>
                <w:rFonts w:eastAsia="Times New Roman" w:cs="Arial"/>
                <w:sz w:val="18"/>
                <w:szCs w:val="18"/>
                <w:lang w:eastAsia="sk-SK"/>
              </w:rPr>
            </w:pPr>
            <w:r w:rsidRPr="009A2DFB">
              <w:rPr>
                <w:rFonts w:eastAsia="Times New Roman" w:cs="Arial"/>
                <w:sz w:val="18"/>
                <w:szCs w:val="18"/>
                <w:lang w:eastAsia="sk-SK"/>
              </w:rPr>
              <w:t>0</w:t>
            </w:r>
          </w:p>
          <w:p w:rsidR="00252261" w:rsidRPr="009A2DFB" w:rsidRDefault="00252261" w:rsidP="00043C7B">
            <w:pPr>
              <w:jc w:val="right"/>
              <w:rPr>
                <w:rFonts w:eastAsia="Times New Roman" w:cs="Arial"/>
                <w:sz w:val="18"/>
                <w:szCs w:val="18"/>
                <w:lang w:eastAsia="sk-SK"/>
              </w:rPr>
            </w:pPr>
          </w:p>
        </w:tc>
        <w:tc>
          <w:tcPr>
            <w:tcW w:w="992" w:type="dxa"/>
            <w:hideMark/>
          </w:tcPr>
          <w:p w:rsidR="006C6F5E" w:rsidRPr="00252261" w:rsidRDefault="006C6F5E" w:rsidP="006C6F5E">
            <w:pPr>
              <w:rPr>
                <w:rFonts w:eastAsia="Times New Roman" w:cs="Arial"/>
                <w:color w:val="FF0000"/>
                <w:sz w:val="18"/>
                <w:szCs w:val="18"/>
                <w:lang w:eastAsia="sk-SK"/>
              </w:rPr>
            </w:pPr>
          </w:p>
        </w:tc>
      </w:tr>
      <w:tr w:rsidR="006C6F5E" w:rsidRPr="00523D8D" w:rsidTr="006D1DD3">
        <w:trPr>
          <w:trHeight w:val="284"/>
        </w:trPr>
        <w:tc>
          <w:tcPr>
            <w:tcW w:w="1985" w:type="dxa"/>
            <w:hideMark/>
          </w:tcPr>
          <w:p w:rsidR="006C6F5E" w:rsidRPr="00523D8D" w:rsidRDefault="006C6F5E" w:rsidP="006C6F5E">
            <w:pPr>
              <w:rPr>
                <w:rFonts w:eastAsia="Times New Roman" w:cs="Arial"/>
                <w:sz w:val="18"/>
                <w:szCs w:val="18"/>
                <w:lang w:eastAsia="sk-SK"/>
              </w:rPr>
            </w:pPr>
            <w:r w:rsidRPr="00523D8D">
              <w:rPr>
                <w:rFonts w:eastAsia="Times New Roman" w:cs="Times New Roman"/>
                <w:sz w:val="18"/>
                <w:szCs w:val="18"/>
                <w:lang w:eastAsia="sk-SK"/>
              </w:rPr>
              <w:t>- verejné osvetlenie</w:t>
            </w:r>
          </w:p>
        </w:tc>
        <w:tc>
          <w:tcPr>
            <w:tcW w:w="850" w:type="dxa"/>
            <w:hideMark/>
          </w:tcPr>
          <w:p w:rsidR="006C6F5E" w:rsidRPr="00523D8D" w:rsidRDefault="006C6F5E" w:rsidP="006C6F5E">
            <w:pPr>
              <w:rPr>
                <w:rFonts w:eastAsia="Times New Roman" w:cs="Arial"/>
                <w:sz w:val="18"/>
                <w:szCs w:val="18"/>
                <w:lang w:eastAsia="sk-SK"/>
              </w:rPr>
            </w:pPr>
          </w:p>
        </w:tc>
        <w:tc>
          <w:tcPr>
            <w:tcW w:w="1701" w:type="dxa"/>
            <w:hideMark/>
          </w:tcPr>
          <w:p w:rsidR="006C6F5E" w:rsidRPr="009A2DFB" w:rsidRDefault="006C6F5E" w:rsidP="006C6F5E">
            <w:pPr>
              <w:jc w:val="right"/>
              <w:rPr>
                <w:rFonts w:eastAsia="Times New Roman" w:cs="Arial"/>
                <w:sz w:val="18"/>
                <w:szCs w:val="18"/>
                <w:lang w:eastAsia="sk-SK"/>
              </w:rPr>
            </w:pPr>
            <w:r w:rsidRPr="009A2DFB">
              <w:rPr>
                <w:rFonts w:eastAsia="Times New Roman" w:cs="Times New Roman"/>
                <w:sz w:val="18"/>
                <w:szCs w:val="18"/>
                <w:lang w:eastAsia="sk-SK"/>
              </w:rPr>
              <w:t xml:space="preserve">              487 565,08</w:t>
            </w:r>
          </w:p>
        </w:tc>
        <w:tc>
          <w:tcPr>
            <w:tcW w:w="1276" w:type="dxa"/>
            <w:hideMark/>
          </w:tcPr>
          <w:p w:rsidR="006C6F5E" w:rsidRPr="009A2DFB" w:rsidRDefault="00B7125D" w:rsidP="006C6F5E">
            <w:pPr>
              <w:jc w:val="right"/>
              <w:rPr>
                <w:rFonts w:eastAsia="Times New Roman" w:cs="Arial"/>
                <w:sz w:val="18"/>
                <w:szCs w:val="18"/>
                <w:lang w:eastAsia="sk-SK"/>
              </w:rPr>
            </w:pPr>
            <w:r w:rsidRPr="009A2DFB">
              <w:rPr>
                <w:rFonts w:eastAsia="Times New Roman" w:cs="Arial"/>
                <w:sz w:val="18"/>
                <w:szCs w:val="18"/>
                <w:lang w:eastAsia="sk-SK"/>
              </w:rPr>
              <w:t>0</w:t>
            </w:r>
          </w:p>
        </w:tc>
        <w:tc>
          <w:tcPr>
            <w:tcW w:w="1134" w:type="dxa"/>
            <w:hideMark/>
          </w:tcPr>
          <w:p w:rsidR="006C6F5E" w:rsidRPr="009A2DFB" w:rsidRDefault="00B7125D" w:rsidP="00043C7B">
            <w:pPr>
              <w:jc w:val="right"/>
              <w:rPr>
                <w:rFonts w:eastAsia="Times New Roman" w:cs="Arial"/>
                <w:sz w:val="18"/>
                <w:szCs w:val="18"/>
                <w:lang w:eastAsia="sk-SK"/>
              </w:rPr>
            </w:pPr>
            <w:r w:rsidRPr="009A2DFB">
              <w:rPr>
                <w:rFonts w:eastAsia="Times New Roman" w:cs="Arial"/>
                <w:sz w:val="18"/>
                <w:szCs w:val="18"/>
                <w:lang w:eastAsia="sk-SK"/>
              </w:rPr>
              <w:t>0</w:t>
            </w:r>
          </w:p>
        </w:tc>
        <w:tc>
          <w:tcPr>
            <w:tcW w:w="1276" w:type="dxa"/>
          </w:tcPr>
          <w:p w:rsidR="006C6F5E" w:rsidRPr="009A2DFB" w:rsidRDefault="006C6F5E" w:rsidP="00043C7B">
            <w:pPr>
              <w:jc w:val="right"/>
              <w:rPr>
                <w:rFonts w:eastAsia="Times New Roman" w:cs="Arial"/>
                <w:sz w:val="18"/>
                <w:szCs w:val="18"/>
                <w:lang w:eastAsia="sk-SK"/>
              </w:rPr>
            </w:pPr>
            <w:r w:rsidRPr="009A2DFB">
              <w:rPr>
                <w:rFonts w:eastAsia="Times New Roman" w:cs="Times New Roman"/>
                <w:sz w:val="18"/>
                <w:szCs w:val="18"/>
                <w:lang w:eastAsia="sk-SK"/>
              </w:rPr>
              <w:t>487 565,08</w:t>
            </w:r>
          </w:p>
        </w:tc>
        <w:tc>
          <w:tcPr>
            <w:tcW w:w="992" w:type="dxa"/>
            <w:hideMark/>
          </w:tcPr>
          <w:p w:rsidR="006C6F5E" w:rsidRPr="00523D8D" w:rsidRDefault="006C6F5E" w:rsidP="006C6F5E">
            <w:pPr>
              <w:rPr>
                <w:rFonts w:eastAsia="Times New Roman" w:cs="Arial"/>
                <w:sz w:val="18"/>
                <w:szCs w:val="18"/>
                <w:lang w:eastAsia="sk-SK"/>
              </w:rPr>
            </w:pPr>
          </w:p>
        </w:tc>
      </w:tr>
      <w:tr w:rsidR="00252261" w:rsidRPr="00523D8D" w:rsidTr="006D1DD3">
        <w:trPr>
          <w:trHeight w:val="284"/>
        </w:trPr>
        <w:tc>
          <w:tcPr>
            <w:tcW w:w="1985" w:type="dxa"/>
          </w:tcPr>
          <w:p w:rsidR="00252261" w:rsidRPr="00523D8D" w:rsidRDefault="00252261" w:rsidP="006C6F5E">
            <w:pPr>
              <w:rPr>
                <w:rFonts w:eastAsia="Times New Roman" w:cs="Times New Roman"/>
                <w:sz w:val="18"/>
                <w:szCs w:val="18"/>
                <w:lang w:eastAsia="sk-SK"/>
              </w:rPr>
            </w:pPr>
            <w:r>
              <w:rPr>
                <w:rFonts w:eastAsia="Times New Roman" w:cs="Times New Roman"/>
                <w:sz w:val="18"/>
                <w:szCs w:val="18"/>
                <w:lang w:eastAsia="sk-SK"/>
              </w:rPr>
              <w:t>- rekonštrukcia MŠ Karpatská</w:t>
            </w:r>
          </w:p>
        </w:tc>
        <w:tc>
          <w:tcPr>
            <w:tcW w:w="850" w:type="dxa"/>
          </w:tcPr>
          <w:p w:rsidR="00252261" w:rsidRPr="00523D8D" w:rsidRDefault="00252261" w:rsidP="006C6F5E">
            <w:pPr>
              <w:rPr>
                <w:rFonts w:eastAsia="Times New Roman" w:cs="Arial"/>
                <w:sz w:val="18"/>
                <w:szCs w:val="18"/>
                <w:lang w:eastAsia="sk-SK"/>
              </w:rPr>
            </w:pPr>
          </w:p>
        </w:tc>
        <w:tc>
          <w:tcPr>
            <w:tcW w:w="1701" w:type="dxa"/>
          </w:tcPr>
          <w:p w:rsidR="00252261" w:rsidRPr="009A2DFB" w:rsidRDefault="00252261" w:rsidP="006C6F5E">
            <w:pPr>
              <w:jc w:val="right"/>
              <w:rPr>
                <w:rFonts w:eastAsia="Times New Roman" w:cs="Times New Roman"/>
                <w:sz w:val="18"/>
                <w:szCs w:val="18"/>
                <w:lang w:eastAsia="sk-SK"/>
              </w:rPr>
            </w:pPr>
            <w:r w:rsidRPr="009A2DFB">
              <w:rPr>
                <w:rFonts w:eastAsia="Times New Roman" w:cs="Times New Roman"/>
                <w:sz w:val="18"/>
                <w:szCs w:val="18"/>
                <w:lang w:eastAsia="sk-SK"/>
              </w:rPr>
              <w:t>0</w:t>
            </w:r>
          </w:p>
        </w:tc>
        <w:tc>
          <w:tcPr>
            <w:tcW w:w="1276" w:type="dxa"/>
          </w:tcPr>
          <w:p w:rsidR="00252261" w:rsidRPr="009A2DFB" w:rsidRDefault="00252261" w:rsidP="006C6F5E">
            <w:pPr>
              <w:jc w:val="right"/>
              <w:rPr>
                <w:rFonts w:eastAsia="Times New Roman" w:cs="Arial"/>
                <w:sz w:val="18"/>
                <w:szCs w:val="18"/>
                <w:lang w:eastAsia="sk-SK"/>
              </w:rPr>
            </w:pPr>
            <w:r w:rsidRPr="009A2DFB">
              <w:rPr>
                <w:rFonts w:eastAsia="Times New Roman" w:cs="Arial"/>
                <w:sz w:val="18"/>
                <w:szCs w:val="18"/>
                <w:lang w:eastAsia="sk-SK"/>
              </w:rPr>
              <w:t>250 099,62</w:t>
            </w:r>
          </w:p>
        </w:tc>
        <w:tc>
          <w:tcPr>
            <w:tcW w:w="1134" w:type="dxa"/>
          </w:tcPr>
          <w:p w:rsidR="00252261" w:rsidRPr="009A2DFB" w:rsidRDefault="00252261" w:rsidP="00043C7B">
            <w:pPr>
              <w:jc w:val="right"/>
              <w:rPr>
                <w:rFonts w:eastAsia="Times New Roman" w:cs="Arial"/>
                <w:sz w:val="18"/>
                <w:szCs w:val="18"/>
                <w:lang w:eastAsia="sk-SK"/>
              </w:rPr>
            </w:pPr>
            <w:r w:rsidRPr="009A2DFB">
              <w:rPr>
                <w:rFonts w:eastAsia="Times New Roman" w:cs="Arial"/>
                <w:sz w:val="18"/>
                <w:szCs w:val="18"/>
                <w:lang w:eastAsia="sk-SK"/>
              </w:rPr>
              <w:t>7 049</w:t>
            </w:r>
          </w:p>
        </w:tc>
        <w:tc>
          <w:tcPr>
            <w:tcW w:w="1276" w:type="dxa"/>
          </w:tcPr>
          <w:p w:rsidR="00252261" w:rsidRPr="009A2DFB" w:rsidRDefault="00252261" w:rsidP="00043C7B">
            <w:pPr>
              <w:jc w:val="right"/>
              <w:rPr>
                <w:rFonts w:eastAsia="Times New Roman" w:cs="Times New Roman"/>
                <w:sz w:val="18"/>
                <w:szCs w:val="18"/>
                <w:lang w:eastAsia="sk-SK"/>
              </w:rPr>
            </w:pPr>
            <w:r w:rsidRPr="009A2DFB">
              <w:rPr>
                <w:rFonts w:eastAsia="Times New Roman" w:cs="Times New Roman"/>
                <w:sz w:val="18"/>
                <w:szCs w:val="18"/>
                <w:lang w:eastAsia="sk-SK"/>
              </w:rPr>
              <w:t>243 050,62</w:t>
            </w:r>
          </w:p>
        </w:tc>
        <w:tc>
          <w:tcPr>
            <w:tcW w:w="992" w:type="dxa"/>
          </w:tcPr>
          <w:p w:rsidR="00252261" w:rsidRPr="00523D8D" w:rsidRDefault="00252261" w:rsidP="006C6F5E">
            <w:pPr>
              <w:rPr>
                <w:rFonts w:eastAsia="Times New Roman" w:cs="Arial"/>
                <w:sz w:val="18"/>
                <w:szCs w:val="18"/>
                <w:lang w:eastAsia="sk-SK"/>
              </w:rPr>
            </w:pPr>
          </w:p>
        </w:tc>
      </w:tr>
      <w:tr w:rsidR="00252261" w:rsidRPr="00523D8D" w:rsidTr="006D1DD3">
        <w:trPr>
          <w:trHeight w:val="284"/>
        </w:trPr>
        <w:tc>
          <w:tcPr>
            <w:tcW w:w="1985" w:type="dxa"/>
          </w:tcPr>
          <w:p w:rsidR="00252261" w:rsidRDefault="00252261" w:rsidP="006C6F5E">
            <w:pPr>
              <w:rPr>
                <w:rFonts w:eastAsia="Times New Roman" w:cs="Times New Roman"/>
                <w:sz w:val="18"/>
                <w:szCs w:val="18"/>
                <w:lang w:eastAsia="sk-SK"/>
              </w:rPr>
            </w:pPr>
            <w:r>
              <w:rPr>
                <w:rFonts w:eastAsia="Times New Roman" w:cs="Times New Roman"/>
                <w:sz w:val="18"/>
                <w:szCs w:val="18"/>
                <w:lang w:eastAsia="sk-SK"/>
              </w:rPr>
              <w:t>- rekonštrukcia MŠ ul.9 mája - ZEN</w:t>
            </w:r>
          </w:p>
        </w:tc>
        <w:tc>
          <w:tcPr>
            <w:tcW w:w="850" w:type="dxa"/>
          </w:tcPr>
          <w:p w:rsidR="00252261" w:rsidRPr="00523D8D" w:rsidRDefault="00252261" w:rsidP="006C6F5E">
            <w:pPr>
              <w:rPr>
                <w:rFonts w:eastAsia="Times New Roman" w:cs="Arial"/>
                <w:sz w:val="18"/>
                <w:szCs w:val="18"/>
                <w:lang w:eastAsia="sk-SK"/>
              </w:rPr>
            </w:pPr>
          </w:p>
        </w:tc>
        <w:tc>
          <w:tcPr>
            <w:tcW w:w="1701" w:type="dxa"/>
          </w:tcPr>
          <w:p w:rsidR="00252261" w:rsidRPr="009A2DFB" w:rsidRDefault="00252261" w:rsidP="006C6F5E">
            <w:pPr>
              <w:jc w:val="right"/>
              <w:rPr>
                <w:rFonts w:eastAsia="Times New Roman" w:cs="Times New Roman"/>
                <w:sz w:val="18"/>
                <w:szCs w:val="18"/>
                <w:lang w:eastAsia="sk-SK"/>
              </w:rPr>
            </w:pPr>
            <w:r w:rsidRPr="009A2DFB">
              <w:rPr>
                <w:rFonts w:eastAsia="Times New Roman" w:cs="Times New Roman"/>
                <w:sz w:val="18"/>
                <w:szCs w:val="18"/>
                <w:lang w:eastAsia="sk-SK"/>
              </w:rPr>
              <w:t>0</w:t>
            </w:r>
          </w:p>
        </w:tc>
        <w:tc>
          <w:tcPr>
            <w:tcW w:w="1276" w:type="dxa"/>
          </w:tcPr>
          <w:p w:rsidR="00252261" w:rsidRPr="009A2DFB" w:rsidRDefault="00252261" w:rsidP="006C6F5E">
            <w:pPr>
              <w:jc w:val="right"/>
              <w:rPr>
                <w:rFonts w:eastAsia="Times New Roman" w:cs="Arial"/>
                <w:sz w:val="18"/>
                <w:szCs w:val="18"/>
                <w:lang w:eastAsia="sk-SK"/>
              </w:rPr>
            </w:pPr>
            <w:r w:rsidRPr="009A2DFB">
              <w:rPr>
                <w:rFonts w:eastAsia="Times New Roman" w:cs="Arial"/>
                <w:sz w:val="18"/>
                <w:szCs w:val="18"/>
                <w:lang w:eastAsia="sk-SK"/>
              </w:rPr>
              <w:t>84 760,09</w:t>
            </w:r>
          </w:p>
        </w:tc>
        <w:tc>
          <w:tcPr>
            <w:tcW w:w="1134" w:type="dxa"/>
          </w:tcPr>
          <w:p w:rsidR="00252261" w:rsidRPr="009A2DFB" w:rsidRDefault="00252261" w:rsidP="00043C7B">
            <w:pPr>
              <w:jc w:val="right"/>
              <w:rPr>
                <w:rFonts w:eastAsia="Times New Roman" w:cs="Arial"/>
                <w:sz w:val="18"/>
                <w:szCs w:val="18"/>
                <w:lang w:eastAsia="sk-SK"/>
              </w:rPr>
            </w:pPr>
            <w:r w:rsidRPr="009A2DFB">
              <w:rPr>
                <w:rFonts w:eastAsia="Times New Roman" w:cs="Arial"/>
                <w:sz w:val="18"/>
                <w:szCs w:val="18"/>
                <w:lang w:eastAsia="sk-SK"/>
              </w:rPr>
              <w:t>0</w:t>
            </w:r>
          </w:p>
        </w:tc>
        <w:tc>
          <w:tcPr>
            <w:tcW w:w="1276" w:type="dxa"/>
          </w:tcPr>
          <w:p w:rsidR="00252261" w:rsidRPr="009A2DFB" w:rsidRDefault="00252261" w:rsidP="00043C7B">
            <w:pPr>
              <w:jc w:val="right"/>
              <w:rPr>
                <w:rFonts w:eastAsia="Times New Roman" w:cs="Times New Roman"/>
                <w:sz w:val="18"/>
                <w:szCs w:val="18"/>
                <w:lang w:eastAsia="sk-SK"/>
              </w:rPr>
            </w:pPr>
            <w:r w:rsidRPr="009A2DFB">
              <w:rPr>
                <w:rFonts w:eastAsia="Times New Roman" w:cs="Times New Roman"/>
                <w:sz w:val="18"/>
                <w:szCs w:val="18"/>
                <w:lang w:eastAsia="sk-SK"/>
              </w:rPr>
              <w:t>84 760,09</w:t>
            </w:r>
          </w:p>
        </w:tc>
        <w:tc>
          <w:tcPr>
            <w:tcW w:w="992" w:type="dxa"/>
          </w:tcPr>
          <w:p w:rsidR="00252261" w:rsidRPr="00523D8D" w:rsidRDefault="00252261" w:rsidP="006C6F5E">
            <w:pPr>
              <w:rPr>
                <w:rFonts w:eastAsia="Times New Roman" w:cs="Arial"/>
                <w:sz w:val="18"/>
                <w:szCs w:val="18"/>
                <w:lang w:eastAsia="sk-SK"/>
              </w:rPr>
            </w:pPr>
          </w:p>
        </w:tc>
      </w:tr>
      <w:tr w:rsidR="002347F0" w:rsidRPr="00523D8D" w:rsidTr="006D1DD3">
        <w:trPr>
          <w:trHeight w:val="284"/>
        </w:trPr>
        <w:tc>
          <w:tcPr>
            <w:tcW w:w="1985" w:type="dxa"/>
          </w:tcPr>
          <w:p w:rsidR="002347F0" w:rsidRDefault="002347F0" w:rsidP="002347F0">
            <w:pPr>
              <w:rPr>
                <w:rFonts w:eastAsia="Times New Roman" w:cs="Times New Roman"/>
                <w:sz w:val="18"/>
                <w:szCs w:val="18"/>
                <w:lang w:eastAsia="sk-SK"/>
              </w:rPr>
            </w:pPr>
            <w:r>
              <w:rPr>
                <w:rFonts w:eastAsia="Times New Roman" w:cs="Times New Roman"/>
                <w:sz w:val="18"/>
                <w:szCs w:val="18"/>
                <w:lang w:eastAsia="sk-SK"/>
              </w:rPr>
              <w:t>- rekonštrukcia MŠ Strážovská</w:t>
            </w:r>
          </w:p>
        </w:tc>
        <w:tc>
          <w:tcPr>
            <w:tcW w:w="850" w:type="dxa"/>
          </w:tcPr>
          <w:p w:rsidR="002347F0" w:rsidRPr="00523D8D" w:rsidRDefault="002347F0" w:rsidP="002347F0">
            <w:pPr>
              <w:rPr>
                <w:rFonts w:eastAsia="Times New Roman" w:cs="Arial"/>
                <w:sz w:val="18"/>
                <w:szCs w:val="18"/>
                <w:lang w:eastAsia="sk-SK"/>
              </w:rPr>
            </w:pPr>
          </w:p>
        </w:tc>
        <w:tc>
          <w:tcPr>
            <w:tcW w:w="1701" w:type="dxa"/>
          </w:tcPr>
          <w:p w:rsidR="002347F0" w:rsidRPr="009A2DFB" w:rsidRDefault="002347F0" w:rsidP="002347F0">
            <w:pPr>
              <w:jc w:val="right"/>
              <w:rPr>
                <w:rFonts w:eastAsia="Times New Roman" w:cs="Times New Roman"/>
                <w:sz w:val="18"/>
                <w:szCs w:val="18"/>
                <w:lang w:eastAsia="sk-SK"/>
              </w:rPr>
            </w:pPr>
            <w:r w:rsidRPr="009A2DFB">
              <w:rPr>
                <w:rFonts w:eastAsia="Times New Roman" w:cs="Times New Roman"/>
                <w:sz w:val="18"/>
                <w:szCs w:val="18"/>
                <w:lang w:eastAsia="sk-SK"/>
              </w:rPr>
              <w:t>0</w:t>
            </w:r>
          </w:p>
        </w:tc>
        <w:tc>
          <w:tcPr>
            <w:tcW w:w="1276" w:type="dxa"/>
          </w:tcPr>
          <w:p w:rsidR="002347F0" w:rsidRPr="009A2DFB" w:rsidRDefault="002347F0" w:rsidP="002347F0">
            <w:pPr>
              <w:jc w:val="right"/>
              <w:rPr>
                <w:rFonts w:eastAsia="Times New Roman" w:cs="Arial"/>
                <w:sz w:val="18"/>
                <w:szCs w:val="18"/>
                <w:lang w:eastAsia="sk-SK"/>
              </w:rPr>
            </w:pPr>
            <w:r w:rsidRPr="009A2DFB">
              <w:rPr>
                <w:rFonts w:eastAsia="Times New Roman" w:cs="Arial"/>
                <w:sz w:val="18"/>
                <w:szCs w:val="18"/>
                <w:lang w:eastAsia="sk-SK"/>
              </w:rPr>
              <w:t>190 329,89</w:t>
            </w:r>
          </w:p>
        </w:tc>
        <w:tc>
          <w:tcPr>
            <w:tcW w:w="1134" w:type="dxa"/>
          </w:tcPr>
          <w:p w:rsidR="002347F0" w:rsidRPr="009A2DFB" w:rsidRDefault="002347F0" w:rsidP="00043C7B">
            <w:pPr>
              <w:jc w:val="right"/>
              <w:rPr>
                <w:rFonts w:eastAsia="Times New Roman" w:cs="Arial"/>
                <w:sz w:val="18"/>
                <w:szCs w:val="18"/>
                <w:lang w:eastAsia="sk-SK"/>
              </w:rPr>
            </w:pPr>
            <w:r w:rsidRPr="009A2DFB">
              <w:rPr>
                <w:rFonts w:eastAsia="Times New Roman" w:cs="Arial"/>
                <w:sz w:val="18"/>
                <w:szCs w:val="18"/>
                <w:lang w:eastAsia="sk-SK"/>
              </w:rPr>
              <w:t>7 712,02</w:t>
            </w:r>
          </w:p>
        </w:tc>
        <w:tc>
          <w:tcPr>
            <w:tcW w:w="1276" w:type="dxa"/>
          </w:tcPr>
          <w:p w:rsidR="002347F0" w:rsidRPr="009A2DFB" w:rsidRDefault="002347F0" w:rsidP="00043C7B">
            <w:pPr>
              <w:jc w:val="right"/>
              <w:rPr>
                <w:rFonts w:eastAsia="Times New Roman" w:cs="Times New Roman"/>
                <w:sz w:val="18"/>
                <w:szCs w:val="18"/>
                <w:lang w:eastAsia="sk-SK"/>
              </w:rPr>
            </w:pPr>
            <w:r w:rsidRPr="009A2DFB">
              <w:rPr>
                <w:rFonts w:eastAsia="Times New Roman" w:cs="Times New Roman"/>
                <w:sz w:val="18"/>
                <w:szCs w:val="18"/>
                <w:lang w:eastAsia="sk-SK"/>
              </w:rPr>
              <w:t>182 617,87</w:t>
            </w:r>
          </w:p>
        </w:tc>
        <w:tc>
          <w:tcPr>
            <w:tcW w:w="992" w:type="dxa"/>
          </w:tcPr>
          <w:p w:rsidR="002347F0" w:rsidRPr="00523D8D" w:rsidRDefault="002347F0" w:rsidP="002347F0">
            <w:pPr>
              <w:rPr>
                <w:rFonts w:eastAsia="Times New Roman" w:cs="Arial"/>
                <w:sz w:val="18"/>
                <w:szCs w:val="18"/>
                <w:lang w:eastAsia="sk-SK"/>
              </w:rPr>
            </w:pPr>
          </w:p>
        </w:tc>
      </w:tr>
      <w:tr w:rsidR="002347F0" w:rsidRPr="00523D8D" w:rsidTr="006D1DD3">
        <w:trPr>
          <w:trHeight w:val="284"/>
        </w:trPr>
        <w:tc>
          <w:tcPr>
            <w:tcW w:w="1985" w:type="dxa"/>
            <w:hideMark/>
          </w:tcPr>
          <w:p w:rsidR="002347F0" w:rsidRPr="00523D8D" w:rsidRDefault="002347F0" w:rsidP="002347F0">
            <w:pPr>
              <w:rPr>
                <w:rFonts w:eastAsia="Times New Roman" w:cs="Arial"/>
                <w:sz w:val="18"/>
                <w:szCs w:val="18"/>
                <w:lang w:eastAsia="sk-SK"/>
              </w:rPr>
            </w:pPr>
            <w:r w:rsidRPr="00523D8D">
              <w:rPr>
                <w:rFonts w:eastAsia="Times New Roman" w:cs="Times New Roman"/>
                <w:sz w:val="18"/>
                <w:szCs w:val="18"/>
                <w:lang w:eastAsia="sk-SK"/>
              </w:rPr>
              <w:t>- ostatné</w:t>
            </w:r>
          </w:p>
        </w:tc>
        <w:tc>
          <w:tcPr>
            <w:tcW w:w="850" w:type="dxa"/>
            <w:hideMark/>
          </w:tcPr>
          <w:p w:rsidR="002347F0" w:rsidRPr="00523D8D" w:rsidRDefault="002347F0" w:rsidP="002347F0">
            <w:pPr>
              <w:rPr>
                <w:rFonts w:eastAsia="Times New Roman" w:cs="Arial"/>
                <w:sz w:val="18"/>
                <w:szCs w:val="18"/>
                <w:lang w:eastAsia="sk-SK"/>
              </w:rPr>
            </w:pPr>
          </w:p>
        </w:tc>
        <w:tc>
          <w:tcPr>
            <w:tcW w:w="1701" w:type="dxa"/>
            <w:hideMark/>
          </w:tcPr>
          <w:p w:rsidR="002347F0" w:rsidRPr="009A2DFB" w:rsidRDefault="002347F0" w:rsidP="002347F0">
            <w:pPr>
              <w:jc w:val="right"/>
              <w:rPr>
                <w:rFonts w:eastAsia="Times New Roman" w:cs="Arial"/>
                <w:sz w:val="18"/>
                <w:szCs w:val="18"/>
                <w:lang w:eastAsia="sk-SK"/>
              </w:rPr>
            </w:pPr>
            <w:r w:rsidRPr="009A2DFB">
              <w:rPr>
                <w:rFonts w:eastAsia="Times New Roman" w:cs="Arial"/>
                <w:sz w:val="18"/>
                <w:szCs w:val="18"/>
                <w:lang w:eastAsia="sk-SK"/>
              </w:rPr>
              <w:t>2 251 311,98</w:t>
            </w:r>
          </w:p>
        </w:tc>
        <w:tc>
          <w:tcPr>
            <w:tcW w:w="1276" w:type="dxa"/>
            <w:hideMark/>
          </w:tcPr>
          <w:p w:rsidR="002347F0" w:rsidRPr="009A2DFB" w:rsidRDefault="001F0A06" w:rsidP="002347F0">
            <w:pPr>
              <w:jc w:val="right"/>
              <w:rPr>
                <w:rFonts w:eastAsia="Times New Roman" w:cs="Arial"/>
                <w:sz w:val="18"/>
                <w:szCs w:val="18"/>
                <w:lang w:eastAsia="sk-SK"/>
              </w:rPr>
            </w:pPr>
            <w:r w:rsidRPr="009A2DFB">
              <w:rPr>
                <w:rFonts w:eastAsia="Times New Roman" w:cs="Arial"/>
                <w:sz w:val="18"/>
                <w:szCs w:val="18"/>
                <w:lang w:eastAsia="sk-SK"/>
              </w:rPr>
              <w:t>352</w:t>
            </w:r>
            <w:r w:rsidR="00043C7B">
              <w:rPr>
                <w:rFonts w:eastAsia="Times New Roman" w:cs="Arial"/>
                <w:sz w:val="18"/>
                <w:szCs w:val="18"/>
                <w:lang w:eastAsia="sk-SK"/>
              </w:rPr>
              <w:t xml:space="preserve"> </w:t>
            </w:r>
            <w:r w:rsidRPr="009A2DFB">
              <w:rPr>
                <w:rFonts w:eastAsia="Times New Roman" w:cs="Arial"/>
                <w:sz w:val="18"/>
                <w:szCs w:val="18"/>
                <w:lang w:eastAsia="sk-SK"/>
              </w:rPr>
              <w:t>105,50</w:t>
            </w:r>
          </w:p>
          <w:p w:rsidR="001F0A06" w:rsidRPr="009A2DFB" w:rsidRDefault="001F0A06" w:rsidP="002347F0">
            <w:pPr>
              <w:jc w:val="right"/>
              <w:rPr>
                <w:rFonts w:eastAsia="Times New Roman" w:cs="Arial"/>
                <w:sz w:val="18"/>
                <w:szCs w:val="18"/>
                <w:lang w:eastAsia="sk-SK"/>
              </w:rPr>
            </w:pPr>
          </w:p>
        </w:tc>
        <w:tc>
          <w:tcPr>
            <w:tcW w:w="1134" w:type="dxa"/>
            <w:hideMark/>
          </w:tcPr>
          <w:p w:rsidR="002347F0" w:rsidRPr="009A2DFB" w:rsidRDefault="00A112C8" w:rsidP="00043C7B">
            <w:pPr>
              <w:jc w:val="right"/>
              <w:rPr>
                <w:rFonts w:eastAsia="Times New Roman" w:cs="Arial"/>
                <w:sz w:val="18"/>
                <w:szCs w:val="18"/>
                <w:lang w:eastAsia="sk-SK"/>
              </w:rPr>
            </w:pPr>
            <w:r w:rsidRPr="009A2DFB">
              <w:rPr>
                <w:rFonts w:eastAsia="Times New Roman" w:cs="Arial"/>
                <w:sz w:val="18"/>
                <w:szCs w:val="18"/>
                <w:lang w:eastAsia="sk-SK"/>
              </w:rPr>
              <w:t>717</w:t>
            </w:r>
            <w:r w:rsidR="00043C7B">
              <w:rPr>
                <w:rFonts w:eastAsia="Times New Roman" w:cs="Arial"/>
                <w:sz w:val="18"/>
                <w:szCs w:val="18"/>
                <w:lang w:eastAsia="sk-SK"/>
              </w:rPr>
              <w:t xml:space="preserve"> </w:t>
            </w:r>
            <w:r w:rsidRPr="009A2DFB">
              <w:rPr>
                <w:rFonts w:eastAsia="Times New Roman" w:cs="Arial"/>
                <w:sz w:val="18"/>
                <w:szCs w:val="18"/>
                <w:lang w:eastAsia="sk-SK"/>
              </w:rPr>
              <w:t>034,28</w:t>
            </w:r>
          </w:p>
          <w:p w:rsidR="00A112C8" w:rsidRPr="009A2DFB" w:rsidRDefault="00A112C8" w:rsidP="00043C7B">
            <w:pPr>
              <w:jc w:val="right"/>
              <w:rPr>
                <w:rFonts w:eastAsia="Times New Roman" w:cs="Arial"/>
                <w:sz w:val="18"/>
                <w:szCs w:val="18"/>
                <w:lang w:eastAsia="sk-SK"/>
              </w:rPr>
            </w:pPr>
          </w:p>
        </w:tc>
        <w:tc>
          <w:tcPr>
            <w:tcW w:w="1276" w:type="dxa"/>
          </w:tcPr>
          <w:p w:rsidR="002347F0" w:rsidRPr="009A2DFB" w:rsidRDefault="006123F8" w:rsidP="00043C7B">
            <w:pPr>
              <w:jc w:val="right"/>
              <w:rPr>
                <w:rFonts w:eastAsia="Times New Roman" w:cs="Arial"/>
                <w:sz w:val="18"/>
                <w:szCs w:val="18"/>
                <w:lang w:eastAsia="sk-SK"/>
              </w:rPr>
            </w:pPr>
            <w:r w:rsidRPr="009A2DFB">
              <w:rPr>
                <w:rFonts w:eastAsia="Times New Roman" w:cs="Arial"/>
                <w:sz w:val="18"/>
                <w:szCs w:val="18"/>
                <w:lang w:eastAsia="sk-SK"/>
              </w:rPr>
              <w:t>1</w:t>
            </w:r>
            <w:r w:rsidR="00043C7B">
              <w:rPr>
                <w:rFonts w:eastAsia="Times New Roman" w:cs="Arial"/>
                <w:sz w:val="18"/>
                <w:szCs w:val="18"/>
                <w:lang w:eastAsia="sk-SK"/>
              </w:rPr>
              <w:t> 886 383,20</w:t>
            </w:r>
          </w:p>
          <w:p w:rsidR="006123F8" w:rsidRPr="009A2DFB" w:rsidRDefault="006123F8" w:rsidP="00043C7B">
            <w:pPr>
              <w:jc w:val="right"/>
              <w:rPr>
                <w:rFonts w:eastAsia="Times New Roman" w:cs="Arial"/>
                <w:sz w:val="18"/>
                <w:szCs w:val="18"/>
                <w:lang w:eastAsia="sk-SK"/>
              </w:rPr>
            </w:pPr>
          </w:p>
        </w:tc>
        <w:tc>
          <w:tcPr>
            <w:tcW w:w="992" w:type="dxa"/>
            <w:hideMark/>
          </w:tcPr>
          <w:p w:rsidR="002347F0" w:rsidRPr="00523D8D" w:rsidRDefault="002347F0" w:rsidP="002347F0">
            <w:pPr>
              <w:rPr>
                <w:rFonts w:eastAsia="Times New Roman" w:cs="Arial"/>
                <w:sz w:val="18"/>
                <w:szCs w:val="18"/>
                <w:lang w:eastAsia="sk-SK"/>
              </w:rPr>
            </w:pPr>
          </w:p>
        </w:tc>
      </w:tr>
    </w:tbl>
    <w:p w:rsidR="000217B9" w:rsidRPr="0027382C" w:rsidRDefault="000217B9" w:rsidP="00DB0544">
      <w:pPr>
        <w:pStyle w:val="Normlnywebov"/>
        <w:spacing w:after="0"/>
      </w:pPr>
      <w:r w:rsidRPr="0027382C">
        <w:rPr>
          <w:b/>
          <w:bCs/>
          <w:sz w:val="22"/>
          <w:szCs w:val="22"/>
        </w:rPr>
        <w:t>Informácia o prijatých kapitálových transferoch zaúčtovaných na účte 384 /v €/</w:t>
      </w:r>
    </w:p>
    <w:tbl>
      <w:tblPr>
        <w:tblStyle w:val="Mriekatabuky"/>
        <w:tblW w:w="9068" w:type="dxa"/>
        <w:tblInd w:w="-5" w:type="dxa"/>
        <w:tblLook w:val="04A0" w:firstRow="1" w:lastRow="0" w:firstColumn="1" w:lastColumn="0" w:noHBand="0" w:noVBand="1"/>
      </w:tblPr>
      <w:tblGrid>
        <w:gridCol w:w="3513"/>
        <w:gridCol w:w="1257"/>
        <w:gridCol w:w="1557"/>
        <w:gridCol w:w="1484"/>
        <w:gridCol w:w="1257"/>
      </w:tblGrid>
      <w:tr w:rsidR="00B376C1" w:rsidRPr="0027382C" w:rsidTr="00C73FAE">
        <w:trPr>
          <w:trHeight w:val="1155"/>
        </w:trPr>
        <w:tc>
          <w:tcPr>
            <w:tcW w:w="3544" w:type="dxa"/>
            <w:vAlign w:val="center"/>
            <w:hideMark/>
          </w:tcPr>
          <w:p w:rsidR="00F03AD7" w:rsidRPr="0027382C" w:rsidRDefault="00F03AD7" w:rsidP="00DB0544">
            <w:pPr>
              <w:jc w:val="center"/>
              <w:rPr>
                <w:rFonts w:eastAsia="Times New Roman" w:cs="Arial"/>
                <w:b/>
                <w:sz w:val="18"/>
                <w:szCs w:val="18"/>
                <w:lang w:eastAsia="sk-SK"/>
              </w:rPr>
            </w:pPr>
            <w:r w:rsidRPr="0027382C">
              <w:rPr>
                <w:rFonts w:eastAsia="Times New Roman" w:cs="Times New Roman"/>
                <w:b/>
                <w:sz w:val="18"/>
                <w:szCs w:val="18"/>
                <w:lang w:eastAsia="sk-SK"/>
              </w:rPr>
              <w:t>Kapitálový transfer</w:t>
            </w:r>
          </w:p>
        </w:tc>
        <w:tc>
          <w:tcPr>
            <w:tcW w:w="1217" w:type="dxa"/>
            <w:vAlign w:val="center"/>
            <w:hideMark/>
          </w:tcPr>
          <w:p w:rsidR="00F03AD7" w:rsidRPr="0027382C" w:rsidRDefault="00F03AD7" w:rsidP="006860B3">
            <w:pPr>
              <w:jc w:val="center"/>
              <w:rPr>
                <w:rFonts w:eastAsia="Times New Roman" w:cs="Arial"/>
                <w:b/>
                <w:sz w:val="18"/>
                <w:szCs w:val="18"/>
                <w:lang w:eastAsia="sk-SK"/>
              </w:rPr>
            </w:pPr>
            <w:r w:rsidRPr="0027382C">
              <w:rPr>
                <w:rFonts w:eastAsia="Times New Roman" w:cs="Times New Roman"/>
                <w:b/>
                <w:sz w:val="18"/>
                <w:szCs w:val="18"/>
                <w:lang w:eastAsia="sk-SK"/>
              </w:rPr>
              <w:t>Stav záväzku k 31.12.</w:t>
            </w:r>
            <w:r w:rsidR="006860B3" w:rsidRPr="0027382C">
              <w:rPr>
                <w:rFonts w:eastAsia="Times New Roman" w:cs="Times New Roman"/>
                <w:b/>
                <w:sz w:val="18"/>
                <w:szCs w:val="18"/>
                <w:lang w:eastAsia="sk-SK"/>
              </w:rPr>
              <w:t>201</w:t>
            </w:r>
            <w:r w:rsidR="001C26D4">
              <w:rPr>
                <w:rFonts w:eastAsia="Times New Roman" w:cs="Times New Roman"/>
                <w:b/>
                <w:sz w:val="18"/>
                <w:szCs w:val="18"/>
                <w:lang w:eastAsia="sk-SK"/>
              </w:rPr>
              <w:t>8</w:t>
            </w:r>
          </w:p>
        </w:tc>
        <w:tc>
          <w:tcPr>
            <w:tcW w:w="1562" w:type="dxa"/>
            <w:vAlign w:val="center"/>
            <w:hideMark/>
          </w:tcPr>
          <w:p w:rsidR="00F03AD7" w:rsidRPr="0027382C" w:rsidRDefault="00F03AD7" w:rsidP="00DB0544">
            <w:pPr>
              <w:jc w:val="center"/>
              <w:rPr>
                <w:rFonts w:eastAsia="Times New Roman" w:cs="Arial"/>
                <w:b/>
                <w:sz w:val="18"/>
                <w:szCs w:val="18"/>
                <w:lang w:eastAsia="sk-SK"/>
              </w:rPr>
            </w:pPr>
            <w:r w:rsidRPr="0027382C">
              <w:rPr>
                <w:rFonts w:eastAsia="Times New Roman" w:cs="Times New Roman"/>
                <w:b/>
                <w:sz w:val="18"/>
                <w:szCs w:val="18"/>
                <w:lang w:eastAsia="sk-SK"/>
              </w:rPr>
              <w:t>Príjem kapitálového transferu</w:t>
            </w:r>
          </w:p>
        </w:tc>
        <w:tc>
          <w:tcPr>
            <w:tcW w:w="1488" w:type="dxa"/>
            <w:vAlign w:val="center"/>
            <w:hideMark/>
          </w:tcPr>
          <w:p w:rsidR="00F03AD7" w:rsidRPr="0027382C" w:rsidRDefault="00F03AD7" w:rsidP="00DB0544">
            <w:pPr>
              <w:jc w:val="center"/>
              <w:rPr>
                <w:rFonts w:eastAsia="Times New Roman" w:cs="Arial"/>
                <w:b/>
                <w:sz w:val="18"/>
                <w:szCs w:val="18"/>
                <w:lang w:eastAsia="sk-SK"/>
              </w:rPr>
            </w:pPr>
            <w:r w:rsidRPr="0027382C">
              <w:rPr>
                <w:rFonts w:eastAsia="Times New Roman" w:cs="Times New Roman"/>
                <w:b/>
                <w:sz w:val="18"/>
                <w:szCs w:val="18"/>
                <w:lang w:eastAsia="sk-SK"/>
              </w:rPr>
              <w:t>Zúčtovanie do výnosov bežného účtovného obdobia</w:t>
            </w:r>
          </w:p>
        </w:tc>
        <w:tc>
          <w:tcPr>
            <w:tcW w:w="1257" w:type="dxa"/>
            <w:vAlign w:val="center"/>
            <w:hideMark/>
          </w:tcPr>
          <w:p w:rsidR="00F03AD7" w:rsidRPr="0027382C" w:rsidRDefault="00F03AD7" w:rsidP="00DB0544">
            <w:pPr>
              <w:jc w:val="center"/>
              <w:rPr>
                <w:rFonts w:eastAsia="Times New Roman" w:cs="Arial"/>
                <w:b/>
                <w:sz w:val="18"/>
                <w:szCs w:val="18"/>
                <w:lang w:eastAsia="sk-SK"/>
              </w:rPr>
            </w:pPr>
            <w:r w:rsidRPr="0027382C">
              <w:rPr>
                <w:rFonts w:eastAsia="Times New Roman" w:cs="Times New Roman"/>
                <w:b/>
                <w:sz w:val="18"/>
                <w:szCs w:val="18"/>
                <w:lang w:eastAsia="sk-SK"/>
              </w:rPr>
              <w:t>Stav záväzku k 31.12.201</w:t>
            </w:r>
            <w:r w:rsidR="001C26D4">
              <w:rPr>
                <w:rFonts w:eastAsia="Times New Roman" w:cs="Times New Roman"/>
                <w:b/>
                <w:sz w:val="18"/>
                <w:szCs w:val="18"/>
                <w:lang w:eastAsia="sk-SK"/>
              </w:rPr>
              <w:t>9</w:t>
            </w:r>
          </w:p>
        </w:tc>
      </w:tr>
      <w:tr w:rsidR="00B376C1" w:rsidRPr="00264B33"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Majetok mesta – stavby</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16 922 588,76</w:t>
            </w:r>
          </w:p>
        </w:tc>
        <w:tc>
          <w:tcPr>
            <w:tcW w:w="0" w:type="auto"/>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1</w:t>
            </w:r>
            <w:r w:rsidR="007F4F8E" w:rsidRPr="001C26D4">
              <w:rPr>
                <w:rFonts w:eastAsia="Times New Roman" w:cs="Arial"/>
                <w:sz w:val="18"/>
                <w:szCs w:val="18"/>
                <w:lang w:eastAsia="sk-SK"/>
              </w:rPr>
              <w:t> </w:t>
            </w:r>
            <w:r w:rsidRPr="001C26D4">
              <w:rPr>
                <w:rFonts w:eastAsia="Times New Roman" w:cs="Arial"/>
                <w:sz w:val="18"/>
                <w:szCs w:val="18"/>
                <w:lang w:eastAsia="sk-SK"/>
              </w:rPr>
              <w:t>062</w:t>
            </w:r>
            <w:r w:rsidR="007F4F8E" w:rsidRPr="001C26D4">
              <w:rPr>
                <w:rFonts w:eastAsia="Times New Roman" w:cs="Arial"/>
                <w:sz w:val="18"/>
                <w:szCs w:val="18"/>
                <w:lang w:eastAsia="sk-SK"/>
              </w:rPr>
              <w:t xml:space="preserve"> </w:t>
            </w:r>
            <w:r w:rsidRPr="001C26D4">
              <w:rPr>
                <w:rFonts w:eastAsia="Times New Roman" w:cs="Arial"/>
                <w:sz w:val="18"/>
                <w:szCs w:val="18"/>
                <w:lang w:eastAsia="sk-SK"/>
              </w:rPr>
              <w:t>631,54</w:t>
            </w:r>
          </w:p>
        </w:tc>
        <w:tc>
          <w:tcPr>
            <w:tcW w:w="0" w:type="auto"/>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983</w:t>
            </w:r>
            <w:r w:rsidR="00C73FAE">
              <w:rPr>
                <w:rFonts w:eastAsia="Times New Roman" w:cs="Arial"/>
                <w:sz w:val="18"/>
                <w:szCs w:val="18"/>
                <w:lang w:eastAsia="sk-SK"/>
              </w:rPr>
              <w:t xml:space="preserve"> 927,45</w:t>
            </w: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17 001 292,85</w:t>
            </w:r>
          </w:p>
        </w:tc>
      </w:tr>
      <w:tr w:rsidR="00B376C1" w:rsidRPr="00264B33"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 xml:space="preserve">Majetok mesta-stroje a </w:t>
            </w:r>
            <w:proofErr w:type="spellStart"/>
            <w:r w:rsidRPr="00264B33">
              <w:rPr>
                <w:rFonts w:eastAsia="Times New Roman" w:cs="Times New Roman"/>
                <w:sz w:val="18"/>
                <w:szCs w:val="18"/>
                <w:lang w:eastAsia="sk-SK"/>
              </w:rPr>
              <w:t>zar</w:t>
            </w:r>
            <w:proofErr w:type="spellEnd"/>
            <w:r w:rsidRPr="00264B33">
              <w:rPr>
                <w:rFonts w:eastAsia="Times New Roman" w:cs="Times New Roman"/>
                <w:sz w:val="18"/>
                <w:szCs w:val="18"/>
                <w:lang w:eastAsia="sk-SK"/>
              </w:rPr>
              <w:t>.</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85 630,84</w:t>
            </w: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62 652,46</w:t>
            </w: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36</w:t>
            </w:r>
            <w:r w:rsidR="00C73FAE">
              <w:rPr>
                <w:rFonts w:eastAsia="Times New Roman" w:cs="Arial"/>
                <w:sz w:val="18"/>
                <w:szCs w:val="18"/>
                <w:lang w:eastAsia="sk-SK"/>
              </w:rPr>
              <w:t xml:space="preserve"> </w:t>
            </w:r>
            <w:r w:rsidRPr="001C26D4">
              <w:rPr>
                <w:rFonts w:eastAsia="Times New Roman" w:cs="Arial"/>
                <w:sz w:val="18"/>
                <w:szCs w:val="18"/>
                <w:lang w:eastAsia="sk-SK"/>
              </w:rPr>
              <w:t>568,78</w:t>
            </w: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111 714,52</w:t>
            </w:r>
          </w:p>
        </w:tc>
      </w:tr>
      <w:tr w:rsidR="00B376C1" w:rsidRPr="00400169"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-ostatné-</w:t>
            </w:r>
            <w:proofErr w:type="spellStart"/>
            <w:r w:rsidRPr="00264B33">
              <w:rPr>
                <w:rFonts w:eastAsia="Times New Roman" w:cs="Times New Roman"/>
                <w:sz w:val="18"/>
                <w:szCs w:val="18"/>
                <w:lang w:eastAsia="sk-SK"/>
              </w:rPr>
              <w:t>Zúčtov.KT</w:t>
            </w:r>
            <w:proofErr w:type="spellEnd"/>
            <w:r w:rsidRPr="00264B33">
              <w:rPr>
                <w:rFonts w:eastAsia="Times New Roman" w:cs="Times New Roman"/>
                <w:sz w:val="18"/>
                <w:szCs w:val="18"/>
                <w:lang w:eastAsia="sk-SK"/>
              </w:rPr>
              <w:t xml:space="preserve"> s výnosmi PO+RO</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938 457,43</w:t>
            </w:r>
          </w:p>
        </w:tc>
        <w:tc>
          <w:tcPr>
            <w:tcW w:w="0" w:type="auto"/>
            <w:hideMark/>
          </w:tcPr>
          <w:p w:rsidR="00400169" w:rsidRPr="001C26D4" w:rsidRDefault="00400169" w:rsidP="00400169">
            <w:pPr>
              <w:jc w:val="right"/>
              <w:rPr>
                <w:rFonts w:eastAsia="Times New Roman" w:cs="Arial"/>
                <w:sz w:val="18"/>
                <w:szCs w:val="18"/>
                <w:lang w:eastAsia="sk-SK"/>
              </w:rPr>
            </w:pP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7 391,16</w:t>
            </w: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931 066,27</w:t>
            </w:r>
          </w:p>
        </w:tc>
      </w:tr>
      <w:tr w:rsidR="00B376C1" w:rsidRPr="00400169"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 xml:space="preserve">- ostatné - </w:t>
            </w:r>
            <w:proofErr w:type="spellStart"/>
            <w:r w:rsidRPr="00264B33">
              <w:rPr>
                <w:rFonts w:eastAsia="Times New Roman" w:cs="Times New Roman"/>
                <w:sz w:val="18"/>
                <w:szCs w:val="18"/>
                <w:lang w:eastAsia="sk-SK"/>
              </w:rPr>
              <w:t>Zúčt</w:t>
            </w:r>
            <w:proofErr w:type="spellEnd"/>
            <w:r w:rsidRPr="00264B33">
              <w:rPr>
                <w:rFonts w:eastAsia="Times New Roman" w:cs="Times New Roman"/>
                <w:sz w:val="18"/>
                <w:szCs w:val="18"/>
                <w:lang w:eastAsia="sk-SK"/>
              </w:rPr>
              <w:t>. KT s odpismi – pozemky</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5 277,29</w:t>
            </w:r>
          </w:p>
        </w:tc>
        <w:tc>
          <w:tcPr>
            <w:tcW w:w="0" w:type="auto"/>
            <w:hideMark/>
          </w:tcPr>
          <w:p w:rsidR="00400169" w:rsidRPr="001C26D4" w:rsidRDefault="00400169" w:rsidP="00400169">
            <w:pPr>
              <w:rPr>
                <w:rFonts w:eastAsia="Times New Roman" w:cs="Arial"/>
                <w:sz w:val="18"/>
                <w:szCs w:val="18"/>
                <w:lang w:eastAsia="sk-SK"/>
              </w:rPr>
            </w:pPr>
          </w:p>
        </w:tc>
        <w:tc>
          <w:tcPr>
            <w:tcW w:w="0" w:type="auto"/>
            <w:hideMark/>
          </w:tcPr>
          <w:p w:rsidR="00400169" w:rsidRPr="001C26D4" w:rsidRDefault="00400169" w:rsidP="00400169">
            <w:pPr>
              <w:rPr>
                <w:rFonts w:eastAsia="Times New Roman" w:cs="Arial"/>
                <w:sz w:val="18"/>
                <w:szCs w:val="18"/>
                <w:lang w:eastAsia="sk-SK"/>
              </w:rPr>
            </w:pP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5 277,29</w:t>
            </w:r>
          </w:p>
        </w:tc>
      </w:tr>
      <w:tr w:rsidR="00B376C1" w:rsidRPr="00400169"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-zúčtovanie KT s odpismi ZŠ</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701 278,77</w:t>
            </w:r>
          </w:p>
        </w:tc>
        <w:tc>
          <w:tcPr>
            <w:tcW w:w="0" w:type="auto"/>
            <w:hideMark/>
          </w:tcPr>
          <w:p w:rsidR="00400169" w:rsidRPr="001C26D4" w:rsidRDefault="00400169" w:rsidP="00400169">
            <w:pPr>
              <w:rPr>
                <w:rFonts w:eastAsia="Times New Roman" w:cs="Arial"/>
                <w:sz w:val="18"/>
                <w:szCs w:val="18"/>
                <w:lang w:eastAsia="sk-SK"/>
              </w:rPr>
            </w:pP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20 784,00</w:t>
            </w: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680 494,77</w:t>
            </w:r>
          </w:p>
        </w:tc>
      </w:tr>
      <w:tr w:rsidR="00B376C1" w:rsidRPr="00400169"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 mestský mládežnícky futbalový štadión</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730 000,00</w:t>
            </w:r>
          </w:p>
        </w:tc>
        <w:tc>
          <w:tcPr>
            <w:tcW w:w="0" w:type="auto"/>
            <w:hideMark/>
          </w:tcPr>
          <w:p w:rsidR="00400169" w:rsidRPr="001C26D4" w:rsidRDefault="00400169" w:rsidP="00400169">
            <w:pPr>
              <w:rPr>
                <w:rFonts w:eastAsia="Times New Roman" w:cs="Arial"/>
                <w:sz w:val="18"/>
                <w:szCs w:val="18"/>
                <w:lang w:eastAsia="sk-SK"/>
              </w:rPr>
            </w:pPr>
            <w:r w:rsidRPr="001C26D4">
              <w:rPr>
                <w:rFonts w:eastAsia="Times New Roman" w:cs="Arial"/>
                <w:sz w:val="18"/>
                <w:szCs w:val="18"/>
                <w:lang w:eastAsia="sk-SK"/>
              </w:rPr>
              <w:t xml:space="preserve">            </w:t>
            </w:r>
          </w:p>
        </w:tc>
        <w:tc>
          <w:tcPr>
            <w:tcW w:w="0" w:type="auto"/>
            <w:hideMark/>
          </w:tcPr>
          <w:p w:rsidR="00400169" w:rsidRPr="001C26D4" w:rsidRDefault="00400169" w:rsidP="00400169">
            <w:pPr>
              <w:jc w:val="right"/>
              <w:rPr>
                <w:rFonts w:eastAsia="Times New Roman" w:cs="Arial"/>
                <w:sz w:val="18"/>
                <w:szCs w:val="18"/>
                <w:lang w:eastAsia="sk-SK"/>
              </w:rPr>
            </w:pP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730 000,00</w:t>
            </w:r>
          </w:p>
        </w:tc>
      </w:tr>
      <w:tr w:rsidR="00B376C1" w:rsidRPr="00E05287" w:rsidTr="00C73FAE">
        <w:trPr>
          <w:trHeight w:val="284"/>
        </w:trPr>
        <w:tc>
          <w:tcPr>
            <w:tcW w:w="3544" w:type="dxa"/>
          </w:tcPr>
          <w:p w:rsidR="00400169" w:rsidRPr="00264B33" w:rsidRDefault="00400169" w:rsidP="00400169">
            <w:pPr>
              <w:rPr>
                <w:rFonts w:eastAsia="Times New Roman" w:cs="Times New Roman"/>
                <w:sz w:val="18"/>
                <w:szCs w:val="18"/>
                <w:lang w:eastAsia="sk-SK"/>
              </w:rPr>
            </w:pPr>
            <w:r w:rsidRPr="00264B33">
              <w:rPr>
                <w:rFonts w:eastAsia="Times New Roman" w:cs="Times New Roman"/>
                <w:sz w:val="18"/>
                <w:szCs w:val="18"/>
                <w:lang w:eastAsia="sk-SK"/>
              </w:rPr>
              <w:t>-darovaný majetok</w:t>
            </w:r>
          </w:p>
        </w:tc>
        <w:tc>
          <w:tcPr>
            <w:tcW w:w="1217" w:type="dxa"/>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195 319,10</w:t>
            </w:r>
          </w:p>
        </w:tc>
        <w:tc>
          <w:tcPr>
            <w:tcW w:w="0" w:type="auto"/>
          </w:tcPr>
          <w:p w:rsidR="00400169" w:rsidRPr="001C26D4" w:rsidRDefault="00400169" w:rsidP="00400169">
            <w:pPr>
              <w:jc w:val="right"/>
              <w:rPr>
                <w:rFonts w:eastAsia="Times New Roman" w:cs="Arial"/>
                <w:sz w:val="18"/>
                <w:szCs w:val="18"/>
                <w:lang w:eastAsia="sk-SK"/>
              </w:rPr>
            </w:pPr>
          </w:p>
        </w:tc>
        <w:tc>
          <w:tcPr>
            <w:tcW w:w="0" w:type="auto"/>
          </w:tcPr>
          <w:p w:rsidR="00400169" w:rsidRPr="001C26D4" w:rsidRDefault="00400169" w:rsidP="00400169">
            <w:pPr>
              <w:jc w:val="right"/>
              <w:rPr>
                <w:rFonts w:eastAsia="Times New Roman" w:cs="Arial"/>
                <w:sz w:val="18"/>
                <w:szCs w:val="18"/>
                <w:lang w:eastAsia="sk-SK"/>
              </w:rPr>
            </w:pPr>
          </w:p>
        </w:tc>
        <w:tc>
          <w:tcPr>
            <w:tcW w:w="0" w:type="auto"/>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195 319,10</w:t>
            </w:r>
          </w:p>
        </w:tc>
      </w:tr>
      <w:tr w:rsidR="00B376C1" w:rsidRPr="00E05287" w:rsidTr="00C73FAE">
        <w:trPr>
          <w:trHeight w:val="350"/>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-dopravné prostriedky</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10 860,89</w:t>
            </w:r>
          </w:p>
        </w:tc>
        <w:tc>
          <w:tcPr>
            <w:tcW w:w="0" w:type="auto"/>
          </w:tcPr>
          <w:p w:rsidR="00400169" w:rsidRPr="001C26D4" w:rsidRDefault="00C73FAE" w:rsidP="00400169">
            <w:pPr>
              <w:jc w:val="right"/>
              <w:rPr>
                <w:rFonts w:eastAsia="Times New Roman" w:cs="Arial"/>
                <w:sz w:val="18"/>
                <w:szCs w:val="18"/>
                <w:lang w:eastAsia="sk-SK"/>
              </w:rPr>
            </w:pPr>
            <w:r>
              <w:rPr>
                <w:rFonts w:eastAsia="Times New Roman" w:cs="Arial"/>
                <w:sz w:val="18"/>
                <w:szCs w:val="18"/>
                <w:lang w:eastAsia="sk-SK"/>
              </w:rPr>
              <w:t xml:space="preserve">   </w:t>
            </w:r>
            <w:r w:rsidR="00E05287" w:rsidRPr="001C26D4">
              <w:rPr>
                <w:rFonts w:eastAsia="Times New Roman" w:cs="Arial"/>
                <w:sz w:val="18"/>
                <w:szCs w:val="18"/>
                <w:lang w:eastAsia="sk-SK"/>
              </w:rPr>
              <w:t>26 554,72</w:t>
            </w:r>
          </w:p>
        </w:tc>
        <w:tc>
          <w:tcPr>
            <w:tcW w:w="0" w:type="auto"/>
          </w:tcPr>
          <w:p w:rsidR="00400169" w:rsidRPr="001C26D4" w:rsidRDefault="00E05287" w:rsidP="00400169">
            <w:pPr>
              <w:jc w:val="right"/>
              <w:rPr>
                <w:rFonts w:eastAsia="Times New Roman" w:cs="Arial"/>
                <w:sz w:val="18"/>
                <w:szCs w:val="18"/>
                <w:lang w:eastAsia="sk-SK"/>
              </w:rPr>
            </w:pPr>
            <w:r w:rsidRPr="001C26D4">
              <w:rPr>
                <w:rFonts w:eastAsia="Times New Roman" w:cs="Arial"/>
                <w:sz w:val="18"/>
                <w:szCs w:val="18"/>
                <w:lang w:eastAsia="sk-SK"/>
              </w:rPr>
              <w:t>37 415,61</w:t>
            </w:r>
          </w:p>
        </w:tc>
        <w:tc>
          <w:tcPr>
            <w:tcW w:w="0" w:type="auto"/>
            <w:hideMark/>
          </w:tcPr>
          <w:p w:rsidR="00400169" w:rsidRPr="001C26D4" w:rsidRDefault="00E05287" w:rsidP="00E05287">
            <w:pPr>
              <w:rPr>
                <w:rFonts w:eastAsia="Times New Roman" w:cs="Arial"/>
                <w:sz w:val="18"/>
                <w:szCs w:val="18"/>
                <w:lang w:eastAsia="sk-SK"/>
              </w:rPr>
            </w:pPr>
            <w:r w:rsidRPr="001C26D4">
              <w:rPr>
                <w:rFonts w:eastAsia="Times New Roman" w:cs="Arial"/>
                <w:sz w:val="18"/>
                <w:szCs w:val="18"/>
                <w:lang w:eastAsia="sk-SK"/>
              </w:rPr>
              <w:t xml:space="preserve">                       0</w:t>
            </w:r>
          </w:p>
        </w:tc>
      </w:tr>
      <w:tr w:rsidR="00B376C1" w:rsidRPr="00E05287"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-rekonštrukcia komunikácií úrad vlády</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163 290,00</w:t>
            </w:r>
          </w:p>
        </w:tc>
        <w:tc>
          <w:tcPr>
            <w:tcW w:w="0" w:type="auto"/>
            <w:hideMark/>
          </w:tcPr>
          <w:p w:rsidR="00400169" w:rsidRPr="001C26D4" w:rsidRDefault="00400169" w:rsidP="00400169">
            <w:pPr>
              <w:rPr>
                <w:rFonts w:eastAsia="Times New Roman" w:cs="Arial"/>
                <w:sz w:val="18"/>
                <w:szCs w:val="18"/>
                <w:lang w:eastAsia="sk-SK"/>
              </w:rPr>
            </w:pPr>
          </w:p>
        </w:tc>
        <w:tc>
          <w:tcPr>
            <w:tcW w:w="0" w:type="auto"/>
            <w:hideMark/>
          </w:tcPr>
          <w:p w:rsidR="00E05287" w:rsidRPr="001C26D4" w:rsidRDefault="00E05287" w:rsidP="00400169">
            <w:pPr>
              <w:rPr>
                <w:rFonts w:eastAsia="Times New Roman" w:cs="Arial"/>
                <w:sz w:val="18"/>
                <w:szCs w:val="18"/>
                <w:lang w:eastAsia="sk-SK"/>
              </w:rPr>
            </w:pPr>
            <w:r w:rsidRPr="001C26D4">
              <w:rPr>
                <w:rFonts w:eastAsia="Times New Roman" w:cs="Arial"/>
                <w:sz w:val="18"/>
                <w:szCs w:val="18"/>
                <w:lang w:eastAsia="sk-SK"/>
              </w:rPr>
              <w:t xml:space="preserve">            73 290,00</w:t>
            </w:r>
          </w:p>
        </w:tc>
        <w:tc>
          <w:tcPr>
            <w:tcW w:w="0" w:type="auto"/>
            <w:hideMark/>
          </w:tcPr>
          <w:p w:rsidR="00E05287" w:rsidRPr="001C26D4" w:rsidRDefault="00E05287" w:rsidP="00E05287">
            <w:pPr>
              <w:jc w:val="right"/>
              <w:rPr>
                <w:rFonts w:eastAsia="Times New Roman" w:cs="Times New Roman"/>
                <w:sz w:val="18"/>
                <w:szCs w:val="18"/>
                <w:lang w:eastAsia="sk-SK"/>
              </w:rPr>
            </w:pPr>
            <w:r w:rsidRPr="001C26D4">
              <w:rPr>
                <w:rFonts w:eastAsia="Times New Roman" w:cs="Times New Roman"/>
                <w:sz w:val="18"/>
                <w:szCs w:val="18"/>
                <w:lang w:eastAsia="sk-SK"/>
              </w:rPr>
              <w:t>90 0</w:t>
            </w:r>
            <w:r w:rsidR="00400169" w:rsidRPr="001C26D4">
              <w:rPr>
                <w:rFonts w:eastAsia="Times New Roman" w:cs="Times New Roman"/>
                <w:sz w:val="18"/>
                <w:szCs w:val="18"/>
                <w:lang w:eastAsia="sk-SK"/>
              </w:rPr>
              <w:t>00</w:t>
            </w:r>
            <w:r w:rsidRPr="001C26D4">
              <w:rPr>
                <w:rFonts w:eastAsia="Times New Roman" w:cs="Times New Roman"/>
                <w:sz w:val="18"/>
                <w:szCs w:val="18"/>
                <w:lang w:eastAsia="sk-SK"/>
              </w:rPr>
              <w:t>,00</w:t>
            </w:r>
          </w:p>
        </w:tc>
      </w:tr>
      <w:tr w:rsidR="00B376C1" w:rsidRPr="00E05287"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-korčuliarska trasa- úrad vlády</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100 000,00</w:t>
            </w:r>
          </w:p>
        </w:tc>
        <w:tc>
          <w:tcPr>
            <w:tcW w:w="0" w:type="auto"/>
            <w:hideMark/>
          </w:tcPr>
          <w:p w:rsidR="00400169" w:rsidRPr="001C26D4" w:rsidRDefault="00400169" w:rsidP="00400169">
            <w:pPr>
              <w:rPr>
                <w:rFonts w:eastAsia="Times New Roman" w:cs="Arial"/>
                <w:sz w:val="18"/>
                <w:szCs w:val="18"/>
                <w:lang w:eastAsia="sk-SK"/>
              </w:rPr>
            </w:pPr>
          </w:p>
        </w:tc>
        <w:tc>
          <w:tcPr>
            <w:tcW w:w="0" w:type="auto"/>
            <w:hideMark/>
          </w:tcPr>
          <w:p w:rsidR="00400169" w:rsidRPr="001C26D4" w:rsidRDefault="00E05287" w:rsidP="00400169">
            <w:pPr>
              <w:rPr>
                <w:rFonts w:eastAsia="Times New Roman" w:cs="Arial"/>
                <w:sz w:val="18"/>
                <w:szCs w:val="18"/>
                <w:lang w:eastAsia="sk-SK"/>
              </w:rPr>
            </w:pPr>
            <w:r w:rsidRPr="001C26D4">
              <w:rPr>
                <w:rFonts w:eastAsia="Times New Roman" w:cs="Arial"/>
                <w:sz w:val="18"/>
                <w:szCs w:val="18"/>
                <w:lang w:eastAsia="sk-SK"/>
              </w:rPr>
              <w:t xml:space="preserve">          100 000,00</w:t>
            </w:r>
          </w:p>
        </w:tc>
        <w:tc>
          <w:tcPr>
            <w:tcW w:w="0" w:type="auto"/>
            <w:hideMark/>
          </w:tcPr>
          <w:p w:rsidR="00400169" w:rsidRPr="001C26D4" w:rsidRDefault="00E05287" w:rsidP="00400169">
            <w:pPr>
              <w:jc w:val="right"/>
              <w:rPr>
                <w:rFonts w:eastAsia="Times New Roman" w:cs="Arial"/>
                <w:sz w:val="18"/>
                <w:szCs w:val="18"/>
                <w:lang w:eastAsia="sk-SK"/>
              </w:rPr>
            </w:pPr>
            <w:r w:rsidRPr="001C26D4">
              <w:rPr>
                <w:rFonts w:eastAsia="Times New Roman" w:cs="Times New Roman"/>
                <w:sz w:val="18"/>
                <w:szCs w:val="18"/>
                <w:lang w:eastAsia="sk-SK"/>
              </w:rPr>
              <w:t>0</w:t>
            </w:r>
          </w:p>
        </w:tc>
      </w:tr>
      <w:tr w:rsidR="00B376C1" w:rsidRPr="00E05287"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-ihrisko ZŠ Radvanská</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487 166,74</w:t>
            </w:r>
          </w:p>
        </w:tc>
        <w:tc>
          <w:tcPr>
            <w:tcW w:w="0" w:type="auto"/>
            <w:hideMark/>
          </w:tcPr>
          <w:p w:rsidR="00C73FAE" w:rsidRDefault="00E05287" w:rsidP="00400169">
            <w:pPr>
              <w:rPr>
                <w:rFonts w:eastAsia="Times New Roman" w:cs="Arial"/>
                <w:sz w:val="18"/>
                <w:szCs w:val="18"/>
                <w:lang w:eastAsia="sk-SK"/>
              </w:rPr>
            </w:pPr>
            <w:r w:rsidRPr="001C26D4">
              <w:rPr>
                <w:rFonts w:eastAsia="Times New Roman" w:cs="Arial"/>
                <w:sz w:val="18"/>
                <w:szCs w:val="18"/>
                <w:lang w:eastAsia="sk-SK"/>
              </w:rPr>
              <w:t xml:space="preserve">             </w:t>
            </w:r>
            <w:r w:rsidR="00C73FAE">
              <w:rPr>
                <w:rFonts w:eastAsia="Times New Roman" w:cs="Arial"/>
                <w:sz w:val="18"/>
                <w:szCs w:val="18"/>
                <w:lang w:eastAsia="sk-SK"/>
              </w:rPr>
              <w:t xml:space="preserve">   </w:t>
            </w:r>
          </w:p>
          <w:p w:rsidR="00400169" w:rsidRPr="001C26D4" w:rsidRDefault="00C73FAE" w:rsidP="00400169">
            <w:pPr>
              <w:rPr>
                <w:rFonts w:eastAsia="Times New Roman" w:cs="Arial"/>
                <w:sz w:val="18"/>
                <w:szCs w:val="18"/>
                <w:lang w:eastAsia="sk-SK"/>
              </w:rPr>
            </w:pPr>
            <w:r>
              <w:rPr>
                <w:rFonts w:eastAsia="Times New Roman" w:cs="Arial"/>
                <w:sz w:val="18"/>
                <w:szCs w:val="18"/>
                <w:lang w:eastAsia="sk-SK"/>
              </w:rPr>
              <w:t xml:space="preserve">            </w:t>
            </w:r>
            <w:r w:rsidR="00E05287" w:rsidRPr="001C26D4">
              <w:rPr>
                <w:rFonts w:eastAsia="Times New Roman" w:cs="Arial"/>
                <w:sz w:val="18"/>
                <w:szCs w:val="18"/>
                <w:lang w:eastAsia="sk-SK"/>
              </w:rPr>
              <w:t>278 322,56</w:t>
            </w:r>
          </w:p>
        </w:tc>
        <w:tc>
          <w:tcPr>
            <w:tcW w:w="0" w:type="auto"/>
          </w:tcPr>
          <w:p w:rsidR="00400169" w:rsidRPr="001C26D4" w:rsidRDefault="00E05287" w:rsidP="00400169">
            <w:pPr>
              <w:jc w:val="right"/>
              <w:rPr>
                <w:rFonts w:eastAsia="Times New Roman" w:cs="Arial"/>
                <w:sz w:val="18"/>
                <w:szCs w:val="18"/>
                <w:lang w:eastAsia="sk-SK"/>
              </w:rPr>
            </w:pPr>
            <w:r w:rsidRPr="001C26D4">
              <w:rPr>
                <w:rFonts w:eastAsia="Times New Roman" w:cs="Arial"/>
                <w:sz w:val="18"/>
                <w:szCs w:val="18"/>
                <w:lang w:eastAsia="sk-SK"/>
              </w:rPr>
              <w:t>5 059,24</w:t>
            </w:r>
          </w:p>
        </w:tc>
        <w:tc>
          <w:tcPr>
            <w:tcW w:w="0" w:type="auto"/>
          </w:tcPr>
          <w:p w:rsidR="00400169" w:rsidRPr="001C26D4" w:rsidRDefault="00E05287" w:rsidP="00400169">
            <w:pPr>
              <w:jc w:val="right"/>
              <w:rPr>
                <w:rFonts w:eastAsia="Times New Roman" w:cs="Arial"/>
                <w:sz w:val="18"/>
                <w:szCs w:val="18"/>
                <w:lang w:eastAsia="sk-SK"/>
              </w:rPr>
            </w:pPr>
            <w:r w:rsidRPr="001C26D4">
              <w:rPr>
                <w:rFonts w:eastAsia="Times New Roman" w:cs="Arial"/>
                <w:sz w:val="18"/>
                <w:szCs w:val="18"/>
                <w:lang w:eastAsia="sk-SK"/>
              </w:rPr>
              <w:t>760 430,06</w:t>
            </w:r>
          </w:p>
        </w:tc>
      </w:tr>
      <w:tr w:rsidR="00B376C1" w:rsidRPr="00E05287"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-rekonštrukcia Robotnícky dom</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1 891 326,42</w:t>
            </w:r>
          </w:p>
        </w:tc>
        <w:tc>
          <w:tcPr>
            <w:tcW w:w="0" w:type="auto"/>
          </w:tcPr>
          <w:p w:rsidR="00400169" w:rsidRPr="001C26D4" w:rsidRDefault="00E05287" w:rsidP="00400169">
            <w:pPr>
              <w:jc w:val="right"/>
              <w:rPr>
                <w:rFonts w:eastAsia="Times New Roman" w:cs="Arial"/>
                <w:sz w:val="18"/>
                <w:szCs w:val="18"/>
                <w:lang w:eastAsia="sk-SK"/>
              </w:rPr>
            </w:pPr>
            <w:r w:rsidRPr="001C26D4">
              <w:rPr>
                <w:rFonts w:eastAsia="Times New Roman" w:cs="Arial"/>
                <w:sz w:val="18"/>
                <w:szCs w:val="18"/>
                <w:lang w:eastAsia="sk-SK"/>
              </w:rPr>
              <w:t>33 014,77</w:t>
            </w:r>
          </w:p>
        </w:tc>
        <w:tc>
          <w:tcPr>
            <w:tcW w:w="0" w:type="auto"/>
          </w:tcPr>
          <w:p w:rsidR="00400169" w:rsidRPr="001C26D4" w:rsidRDefault="00E05287" w:rsidP="00400169">
            <w:pPr>
              <w:jc w:val="right"/>
              <w:rPr>
                <w:rFonts w:eastAsia="Times New Roman" w:cs="Arial"/>
                <w:sz w:val="18"/>
                <w:szCs w:val="18"/>
                <w:lang w:eastAsia="sk-SK"/>
              </w:rPr>
            </w:pPr>
            <w:r w:rsidRPr="001C26D4">
              <w:rPr>
                <w:rFonts w:eastAsia="Times New Roman" w:cs="Arial"/>
                <w:sz w:val="18"/>
                <w:szCs w:val="18"/>
                <w:lang w:eastAsia="sk-SK"/>
              </w:rPr>
              <w:t>67 93,18</w:t>
            </w:r>
          </w:p>
        </w:tc>
        <w:tc>
          <w:tcPr>
            <w:tcW w:w="0" w:type="auto"/>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1 8</w:t>
            </w:r>
            <w:r w:rsidR="00E05287" w:rsidRPr="001C26D4">
              <w:rPr>
                <w:rFonts w:eastAsia="Times New Roman" w:cs="Arial"/>
                <w:sz w:val="18"/>
                <w:szCs w:val="18"/>
                <w:lang w:eastAsia="sk-SK"/>
              </w:rPr>
              <w:t>57 248,01</w:t>
            </w:r>
          </w:p>
        </w:tc>
      </w:tr>
      <w:tr w:rsidR="00B376C1" w:rsidRPr="00E05287"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-obnova Bašty</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17 000,00</w:t>
            </w:r>
          </w:p>
        </w:tc>
        <w:tc>
          <w:tcPr>
            <w:tcW w:w="0" w:type="auto"/>
            <w:hideMark/>
          </w:tcPr>
          <w:p w:rsidR="00400169" w:rsidRPr="001C26D4" w:rsidRDefault="00400169" w:rsidP="00400169">
            <w:pPr>
              <w:rPr>
                <w:rFonts w:eastAsia="Times New Roman" w:cs="Arial"/>
                <w:sz w:val="18"/>
                <w:szCs w:val="18"/>
                <w:lang w:eastAsia="sk-SK"/>
              </w:rPr>
            </w:pPr>
          </w:p>
        </w:tc>
        <w:tc>
          <w:tcPr>
            <w:tcW w:w="0" w:type="auto"/>
            <w:hideMark/>
          </w:tcPr>
          <w:p w:rsidR="00400169" w:rsidRPr="001C26D4" w:rsidRDefault="00400169" w:rsidP="00400169">
            <w:pPr>
              <w:rPr>
                <w:rFonts w:eastAsia="Times New Roman" w:cs="Arial"/>
                <w:sz w:val="18"/>
                <w:szCs w:val="18"/>
                <w:lang w:eastAsia="sk-SK"/>
              </w:rPr>
            </w:pPr>
          </w:p>
        </w:tc>
        <w:tc>
          <w:tcPr>
            <w:tcW w:w="0" w:type="auto"/>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17 000,00</w:t>
            </w:r>
          </w:p>
        </w:tc>
      </w:tr>
      <w:tr w:rsidR="00B376C1" w:rsidRPr="00E05287"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-Kaštieľ Radvanských</w:t>
            </w:r>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Times New Roman"/>
                <w:sz w:val="18"/>
                <w:szCs w:val="18"/>
                <w:lang w:eastAsia="sk-SK"/>
              </w:rPr>
              <w:t>0,00</w:t>
            </w:r>
          </w:p>
        </w:tc>
        <w:tc>
          <w:tcPr>
            <w:tcW w:w="0" w:type="auto"/>
            <w:hideMark/>
          </w:tcPr>
          <w:p w:rsidR="00400169" w:rsidRPr="001C26D4" w:rsidRDefault="00C73FAE" w:rsidP="00400169">
            <w:pPr>
              <w:rPr>
                <w:rFonts w:eastAsia="Times New Roman" w:cs="Arial"/>
                <w:sz w:val="18"/>
                <w:szCs w:val="18"/>
                <w:lang w:eastAsia="sk-SK"/>
              </w:rPr>
            </w:pPr>
            <w:r>
              <w:rPr>
                <w:rFonts w:eastAsia="Times New Roman" w:cs="Arial"/>
                <w:sz w:val="18"/>
                <w:szCs w:val="18"/>
                <w:lang w:eastAsia="sk-SK"/>
              </w:rPr>
              <w:t xml:space="preserve">                 9 648,00</w:t>
            </w:r>
          </w:p>
        </w:tc>
        <w:tc>
          <w:tcPr>
            <w:tcW w:w="0" w:type="auto"/>
            <w:hideMark/>
          </w:tcPr>
          <w:p w:rsidR="00400169" w:rsidRPr="001C26D4" w:rsidRDefault="00C73FAE" w:rsidP="00400169">
            <w:pPr>
              <w:rPr>
                <w:rFonts w:eastAsia="Times New Roman" w:cs="Arial"/>
                <w:sz w:val="18"/>
                <w:szCs w:val="18"/>
                <w:lang w:eastAsia="sk-SK"/>
              </w:rPr>
            </w:pPr>
            <w:r>
              <w:rPr>
                <w:rFonts w:eastAsia="Times New Roman" w:cs="Arial"/>
                <w:sz w:val="18"/>
                <w:szCs w:val="18"/>
                <w:lang w:eastAsia="sk-SK"/>
              </w:rPr>
              <w:t xml:space="preserve">                  208,00</w:t>
            </w:r>
          </w:p>
        </w:tc>
        <w:tc>
          <w:tcPr>
            <w:tcW w:w="0" w:type="auto"/>
            <w:hideMark/>
          </w:tcPr>
          <w:p w:rsidR="00400169" w:rsidRPr="001C26D4" w:rsidRDefault="00E05287" w:rsidP="00400169">
            <w:pPr>
              <w:jc w:val="right"/>
              <w:rPr>
                <w:rFonts w:eastAsia="Times New Roman" w:cs="Arial"/>
                <w:sz w:val="18"/>
                <w:szCs w:val="18"/>
                <w:lang w:eastAsia="sk-SK"/>
              </w:rPr>
            </w:pPr>
            <w:r w:rsidRPr="001C26D4">
              <w:rPr>
                <w:rFonts w:eastAsia="Times New Roman" w:cs="Arial"/>
                <w:sz w:val="18"/>
                <w:szCs w:val="18"/>
                <w:lang w:eastAsia="sk-SK"/>
              </w:rPr>
              <w:t>9 440,00</w:t>
            </w:r>
          </w:p>
        </w:tc>
      </w:tr>
      <w:tr w:rsidR="00B376C1" w:rsidRPr="00490762"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 xml:space="preserve">-rekonštrukcia MŠ v ZŠ </w:t>
            </w:r>
            <w:proofErr w:type="spellStart"/>
            <w:r w:rsidR="00490762">
              <w:rPr>
                <w:rFonts w:eastAsia="Times New Roman" w:cs="Times New Roman"/>
                <w:sz w:val="18"/>
                <w:szCs w:val="18"/>
                <w:lang w:eastAsia="sk-SK"/>
              </w:rPr>
              <w:t>Bakossova</w:t>
            </w:r>
            <w:proofErr w:type="spellEnd"/>
          </w:p>
        </w:tc>
        <w:tc>
          <w:tcPr>
            <w:tcW w:w="1217" w:type="dxa"/>
            <w:hideMark/>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249 997.27</w:t>
            </w:r>
          </w:p>
        </w:tc>
        <w:tc>
          <w:tcPr>
            <w:tcW w:w="0" w:type="auto"/>
            <w:hideMark/>
          </w:tcPr>
          <w:p w:rsidR="00400169" w:rsidRPr="001C26D4" w:rsidRDefault="00400169" w:rsidP="00400169">
            <w:pPr>
              <w:jc w:val="right"/>
              <w:rPr>
                <w:rFonts w:eastAsia="Times New Roman" w:cs="Arial"/>
                <w:sz w:val="18"/>
                <w:szCs w:val="18"/>
                <w:lang w:eastAsia="sk-SK"/>
              </w:rPr>
            </w:pPr>
          </w:p>
        </w:tc>
        <w:tc>
          <w:tcPr>
            <w:tcW w:w="0" w:type="auto"/>
          </w:tcPr>
          <w:p w:rsidR="00400169" w:rsidRPr="001C26D4" w:rsidRDefault="00400169" w:rsidP="00400169">
            <w:pPr>
              <w:jc w:val="right"/>
              <w:rPr>
                <w:rFonts w:eastAsia="Times New Roman" w:cs="Arial"/>
                <w:sz w:val="18"/>
                <w:szCs w:val="18"/>
                <w:lang w:eastAsia="sk-SK"/>
              </w:rPr>
            </w:pPr>
            <w:r w:rsidRPr="001C26D4">
              <w:rPr>
                <w:rFonts w:eastAsia="Times New Roman" w:cs="Arial"/>
                <w:sz w:val="18"/>
                <w:szCs w:val="18"/>
                <w:lang w:eastAsia="sk-SK"/>
              </w:rPr>
              <w:t>6 533,40</w:t>
            </w:r>
          </w:p>
        </w:tc>
        <w:tc>
          <w:tcPr>
            <w:tcW w:w="0" w:type="auto"/>
            <w:hideMark/>
          </w:tcPr>
          <w:p w:rsidR="00400169" w:rsidRPr="001C26D4" w:rsidRDefault="00490762" w:rsidP="00400169">
            <w:pPr>
              <w:jc w:val="right"/>
              <w:rPr>
                <w:rFonts w:eastAsia="Times New Roman" w:cs="Arial"/>
                <w:sz w:val="18"/>
                <w:szCs w:val="18"/>
                <w:lang w:eastAsia="sk-SK"/>
              </w:rPr>
            </w:pPr>
            <w:r w:rsidRPr="001C26D4">
              <w:rPr>
                <w:rFonts w:eastAsia="Times New Roman" w:cs="Arial"/>
                <w:sz w:val="18"/>
                <w:szCs w:val="18"/>
                <w:lang w:eastAsia="sk-SK"/>
              </w:rPr>
              <w:t>243 463,87</w:t>
            </w:r>
          </w:p>
        </w:tc>
      </w:tr>
      <w:tr w:rsidR="00B376C1" w:rsidRPr="00490762"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-základné školy</w:t>
            </w:r>
          </w:p>
        </w:tc>
        <w:tc>
          <w:tcPr>
            <w:tcW w:w="1217" w:type="dxa"/>
            <w:hideMark/>
          </w:tcPr>
          <w:p w:rsidR="00400169" w:rsidRPr="00C73FAE" w:rsidRDefault="00400169" w:rsidP="00400169">
            <w:pPr>
              <w:jc w:val="right"/>
              <w:rPr>
                <w:rFonts w:eastAsia="Times New Roman" w:cs="Arial"/>
                <w:sz w:val="18"/>
                <w:szCs w:val="18"/>
                <w:lang w:eastAsia="sk-SK"/>
              </w:rPr>
            </w:pPr>
            <w:r w:rsidRPr="00C73FAE">
              <w:rPr>
                <w:rFonts w:eastAsia="Times New Roman" w:cs="Arial"/>
                <w:sz w:val="18"/>
                <w:szCs w:val="18"/>
                <w:lang w:eastAsia="sk-SK"/>
              </w:rPr>
              <w:t>1 813,75</w:t>
            </w:r>
          </w:p>
        </w:tc>
        <w:tc>
          <w:tcPr>
            <w:tcW w:w="0" w:type="auto"/>
          </w:tcPr>
          <w:p w:rsidR="00400169" w:rsidRPr="00C73FAE" w:rsidRDefault="00490762" w:rsidP="00400169">
            <w:pPr>
              <w:jc w:val="right"/>
              <w:rPr>
                <w:rFonts w:eastAsia="Times New Roman" w:cs="Arial"/>
                <w:sz w:val="18"/>
                <w:szCs w:val="18"/>
                <w:lang w:eastAsia="sk-SK"/>
              </w:rPr>
            </w:pPr>
            <w:r w:rsidRPr="00C73FAE">
              <w:rPr>
                <w:rFonts w:eastAsia="Times New Roman" w:cs="Arial"/>
                <w:sz w:val="18"/>
                <w:szCs w:val="18"/>
                <w:lang w:eastAsia="sk-SK"/>
              </w:rPr>
              <w:t>2</w:t>
            </w:r>
            <w:r w:rsidR="007F4F8E" w:rsidRPr="00C73FAE">
              <w:rPr>
                <w:rFonts w:eastAsia="Times New Roman" w:cs="Arial"/>
                <w:sz w:val="18"/>
                <w:szCs w:val="18"/>
                <w:lang w:eastAsia="sk-SK"/>
              </w:rPr>
              <w:t xml:space="preserve"> </w:t>
            </w:r>
            <w:r w:rsidRPr="00C73FAE">
              <w:rPr>
                <w:rFonts w:eastAsia="Times New Roman" w:cs="Arial"/>
                <w:sz w:val="18"/>
                <w:szCs w:val="18"/>
                <w:lang w:eastAsia="sk-SK"/>
              </w:rPr>
              <w:t>073,00</w:t>
            </w:r>
          </w:p>
        </w:tc>
        <w:tc>
          <w:tcPr>
            <w:tcW w:w="0" w:type="auto"/>
          </w:tcPr>
          <w:p w:rsidR="00400169" w:rsidRPr="00C73FAE" w:rsidRDefault="00C73FAE" w:rsidP="00C73FAE">
            <w:pPr>
              <w:jc w:val="center"/>
              <w:rPr>
                <w:rFonts w:eastAsia="Times New Roman" w:cs="Arial"/>
                <w:sz w:val="18"/>
                <w:szCs w:val="18"/>
                <w:lang w:eastAsia="sk-SK"/>
              </w:rPr>
            </w:pPr>
            <w:r>
              <w:rPr>
                <w:rFonts w:eastAsia="Times New Roman" w:cs="Arial"/>
                <w:sz w:val="18"/>
                <w:szCs w:val="18"/>
                <w:lang w:eastAsia="sk-SK"/>
              </w:rPr>
              <w:t xml:space="preserve">             1 </w:t>
            </w:r>
            <w:r w:rsidR="00490762" w:rsidRPr="00C73FAE">
              <w:rPr>
                <w:rFonts w:eastAsia="Times New Roman" w:cs="Arial"/>
                <w:sz w:val="18"/>
                <w:szCs w:val="18"/>
                <w:lang w:eastAsia="sk-SK"/>
              </w:rPr>
              <w:t>813,75</w:t>
            </w:r>
          </w:p>
        </w:tc>
        <w:tc>
          <w:tcPr>
            <w:tcW w:w="0" w:type="auto"/>
            <w:hideMark/>
          </w:tcPr>
          <w:p w:rsidR="00400169" w:rsidRPr="00C73FAE" w:rsidRDefault="00490762" w:rsidP="00400169">
            <w:pPr>
              <w:jc w:val="right"/>
              <w:rPr>
                <w:rFonts w:eastAsia="Times New Roman" w:cs="Arial"/>
                <w:sz w:val="18"/>
                <w:szCs w:val="18"/>
                <w:lang w:eastAsia="sk-SK"/>
              </w:rPr>
            </w:pPr>
            <w:r w:rsidRPr="00C73FAE">
              <w:rPr>
                <w:rFonts w:eastAsia="Times New Roman" w:cs="Arial"/>
                <w:sz w:val="18"/>
                <w:szCs w:val="18"/>
                <w:lang w:eastAsia="sk-SK"/>
              </w:rPr>
              <w:t>2073,00</w:t>
            </w:r>
          </w:p>
        </w:tc>
      </w:tr>
      <w:tr w:rsidR="00B376C1" w:rsidRPr="00490762"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 osvetlenie</w:t>
            </w:r>
          </w:p>
        </w:tc>
        <w:tc>
          <w:tcPr>
            <w:tcW w:w="1217" w:type="dxa"/>
            <w:hideMark/>
          </w:tcPr>
          <w:p w:rsidR="00400169" w:rsidRPr="00C73FAE" w:rsidRDefault="00400169" w:rsidP="00400169">
            <w:pPr>
              <w:jc w:val="right"/>
              <w:rPr>
                <w:rFonts w:eastAsia="Times New Roman" w:cs="Arial"/>
                <w:sz w:val="18"/>
                <w:szCs w:val="18"/>
                <w:lang w:eastAsia="sk-SK"/>
              </w:rPr>
            </w:pPr>
            <w:r w:rsidRPr="00C73FAE">
              <w:rPr>
                <w:rFonts w:eastAsia="Times New Roman" w:cs="Times New Roman"/>
                <w:sz w:val="18"/>
                <w:szCs w:val="18"/>
                <w:lang w:eastAsia="sk-SK"/>
              </w:rPr>
              <w:t>487 565,08</w:t>
            </w:r>
          </w:p>
        </w:tc>
        <w:tc>
          <w:tcPr>
            <w:tcW w:w="0" w:type="auto"/>
            <w:hideMark/>
          </w:tcPr>
          <w:p w:rsidR="00400169" w:rsidRPr="00C73FAE" w:rsidRDefault="00400169" w:rsidP="00400169">
            <w:pPr>
              <w:jc w:val="right"/>
              <w:rPr>
                <w:rFonts w:eastAsia="Times New Roman" w:cs="Arial"/>
                <w:sz w:val="18"/>
                <w:szCs w:val="18"/>
                <w:lang w:eastAsia="sk-SK"/>
              </w:rPr>
            </w:pPr>
          </w:p>
        </w:tc>
        <w:tc>
          <w:tcPr>
            <w:tcW w:w="0" w:type="auto"/>
            <w:hideMark/>
          </w:tcPr>
          <w:p w:rsidR="00400169" w:rsidRPr="00C73FAE" w:rsidRDefault="00400169" w:rsidP="00400169">
            <w:pPr>
              <w:rPr>
                <w:rFonts w:eastAsia="Times New Roman" w:cs="Arial"/>
                <w:sz w:val="18"/>
                <w:szCs w:val="18"/>
                <w:lang w:eastAsia="sk-SK"/>
              </w:rPr>
            </w:pPr>
          </w:p>
        </w:tc>
        <w:tc>
          <w:tcPr>
            <w:tcW w:w="0" w:type="auto"/>
            <w:hideMark/>
          </w:tcPr>
          <w:p w:rsidR="00400169" w:rsidRPr="00C73FAE" w:rsidRDefault="00400169" w:rsidP="00400169">
            <w:pPr>
              <w:jc w:val="right"/>
              <w:rPr>
                <w:rFonts w:eastAsia="Times New Roman" w:cs="Arial"/>
                <w:sz w:val="18"/>
                <w:szCs w:val="18"/>
                <w:lang w:eastAsia="sk-SK"/>
              </w:rPr>
            </w:pPr>
            <w:r w:rsidRPr="00C73FAE">
              <w:rPr>
                <w:rFonts w:eastAsia="Times New Roman" w:cs="Times New Roman"/>
                <w:sz w:val="18"/>
                <w:szCs w:val="18"/>
                <w:lang w:eastAsia="sk-SK"/>
              </w:rPr>
              <w:t>487 565,08</w:t>
            </w:r>
          </w:p>
        </w:tc>
      </w:tr>
      <w:tr w:rsidR="00B376C1" w:rsidRPr="00E05287"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lastRenderedPageBreak/>
              <w:t>-cyklistický chodník</w:t>
            </w:r>
          </w:p>
        </w:tc>
        <w:tc>
          <w:tcPr>
            <w:tcW w:w="1217" w:type="dxa"/>
            <w:hideMark/>
          </w:tcPr>
          <w:p w:rsidR="00400169" w:rsidRPr="00C73FAE" w:rsidRDefault="00400169" w:rsidP="00400169">
            <w:pPr>
              <w:jc w:val="right"/>
              <w:rPr>
                <w:rFonts w:eastAsia="Times New Roman" w:cs="Arial"/>
                <w:sz w:val="18"/>
                <w:szCs w:val="18"/>
                <w:lang w:eastAsia="sk-SK"/>
              </w:rPr>
            </w:pPr>
            <w:r w:rsidRPr="00C73FAE">
              <w:rPr>
                <w:rFonts w:eastAsia="Times New Roman" w:cs="Times New Roman"/>
                <w:sz w:val="18"/>
                <w:szCs w:val="18"/>
                <w:lang w:eastAsia="sk-SK"/>
              </w:rPr>
              <w:t>311 995,46</w:t>
            </w:r>
          </w:p>
        </w:tc>
        <w:tc>
          <w:tcPr>
            <w:tcW w:w="0" w:type="auto"/>
            <w:hideMark/>
          </w:tcPr>
          <w:p w:rsidR="00400169" w:rsidRPr="00C73FAE" w:rsidRDefault="00400169" w:rsidP="00400169">
            <w:pPr>
              <w:rPr>
                <w:rFonts w:eastAsia="Times New Roman" w:cs="Arial"/>
                <w:sz w:val="18"/>
                <w:szCs w:val="18"/>
                <w:lang w:eastAsia="sk-SK"/>
              </w:rPr>
            </w:pPr>
          </w:p>
        </w:tc>
        <w:tc>
          <w:tcPr>
            <w:tcW w:w="0" w:type="auto"/>
            <w:hideMark/>
          </w:tcPr>
          <w:p w:rsidR="00400169" w:rsidRPr="00C73FAE" w:rsidRDefault="007F4F8E" w:rsidP="00400169">
            <w:pPr>
              <w:rPr>
                <w:rFonts w:eastAsia="Times New Roman" w:cs="Arial"/>
                <w:sz w:val="18"/>
                <w:szCs w:val="18"/>
                <w:lang w:eastAsia="sk-SK"/>
              </w:rPr>
            </w:pPr>
            <w:r w:rsidRPr="00C73FAE">
              <w:rPr>
                <w:rFonts w:eastAsia="Times New Roman" w:cs="Arial"/>
                <w:sz w:val="18"/>
                <w:szCs w:val="18"/>
                <w:lang w:eastAsia="sk-SK"/>
              </w:rPr>
              <w:t xml:space="preserve">          </w:t>
            </w:r>
            <w:r w:rsidR="00E05287" w:rsidRPr="00C73FAE">
              <w:rPr>
                <w:rFonts w:eastAsia="Times New Roman" w:cs="Arial"/>
                <w:sz w:val="18"/>
                <w:szCs w:val="18"/>
                <w:lang w:eastAsia="sk-SK"/>
              </w:rPr>
              <w:t>311 995,46</w:t>
            </w:r>
          </w:p>
        </w:tc>
        <w:tc>
          <w:tcPr>
            <w:tcW w:w="0" w:type="auto"/>
            <w:hideMark/>
          </w:tcPr>
          <w:p w:rsidR="00400169" w:rsidRPr="00C73FAE" w:rsidRDefault="00E05287" w:rsidP="00400169">
            <w:pPr>
              <w:jc w:val="right"/>
              <w:rPr>
                <w:rFonts w:eastAsia="Times New Roman" w:cs="Arial"/>
                <w:sz w:val="18"/>
                <w:szCs w:val="18"/>
                <w:lang w:eastAsia="sk-SK"/>
              </w:rPr>
            </w:pPr>
            <w:r w:rsidRPr="00C73FAE">
              <w:rPr>
                <w:rFonts w:eastAsia="Times New Roman" w:cs="Times New Roman"/>
                <w:sz w:val="18"/>
                <w:szCs w:val="18"/>
                <w:lang w:eastAsia="sk-SK"/>
              </w:rPr>
              <w:t>0</w:t>
            </w:r>
          </w:p>
        </w:tc>
      </w:tr>
      <w:tr w:rsidR="00B376C1" w:rsidRPr="000809A6" w:rsidTr="00C73FAE">
        <w:trPr>
          <w:trHeight w:val="307"/>
        </w:trPr>
        <w:tc>
          <w:tcPr>
            <w:tcW w:w="3544" w:type="dxa"/>
            <w:hideMark/>
          </w:tcPr>
          <w:p w:rsidR="00400169" w:rsidRPr="00264B33" w:rsidRDefault="00400169" w:rsidP="00400169">
            <w:pPr>
              <w:rPr>
                <w:rFonts w:eastAsia="Times New Roman" w:cs="Arial"/>
                <w:b/>
                <w:sz w:val="18"/>
                <w:szCs w:val="18"/>
                <w:lang w:eastAsia="sk-SK"/>
              </w:rPr>
            </w:pPr>
            <w:r w:rsidRPr="00264B33">
              <w:rPr>
                <w:rFonts w:eastAsia="Times New Roman" w:cs="Times New Roman"/>
                <w:b/>
                <w:sz w:val="18"/>
                <w:szCs w:val="18"/>
                <w:lang w:eastAsia="sk-SK"/>
              </w:rPr>
              <w:t>Medzisúčet</w:t>
            </w:r>
          </w:p>
        </w:tc>
        <w:tc>
          <w:tcPr>
            <w:tcW w:w="1217" w:type="dxa"/>
            <w:hideMark/>
          </w:tcPr>
          <w:p w:rsidR="00400169" w:rsidRPr="00C73FAE" w:rsidRDefault="00400169" w:rsidP="00400169">
            <w:pPr>
              <w:jc w:val="right"/>
              <w:rPr>
                <w:rFonts w:eastAsia="Times New Roman" w:cs="Arial"/>
                <w:b/>
                <w:sz w:val="18"/>
                <w:szCs w:val="18"/>
                <w:lang w:eastAsia="sk-SK"/>
              </w:rPr>
            </w:pPr>
            <w:r w:rsidRPr="00C73FAE">
              <w:rPr>
                <w:rFonts w:eastAsia="Times New Roman" w:cs="Arial"/>
                <w:b/>
                <w:sz w:val="18"/>
                <w:szCs w:val="18"/>
                <w:lang w:eastAsia="sk-SK"/>
              </w:rPr>
              <w:t>23 299 567,80</w:t>
            </w:r>
          </w:p>
        </w:tc>
        <w:tc>
          <w:tcPr>
            <w:tcW w:w="0" w:type="auto"/>
            <w:hideMark/>
          </w:tcPr>
          <w:p w:rsidR="00400169" w:rsidRPr="00C73FAE" w:rsidRDefault="007F4F8E" w:rsidP="00400169">
            <w:pPr>
              <w:jc w:val="right"/>
              <w:rPr>
                <w:rFonts w:eastAsia="Times New Roman" w:cs="Arial"/>
                <w:b/>
                <w:sz w:val="18"/>
                <w:szCs w:val="18"/>
                <w:lang w:eastAsia="sk-SK"/>
              </w:rPr>
            </w:pPr>
            <w:r w:rsidRPr="00C73FAE">
              <w:rPr>
                <w:rFonts w:eastAsia="Times New Roman" w:cs="Arial"/>
                <w:b/>
                <w:sz w:val="18"/>
                <w:szCs w:val="18"/>
                <w:lang w:eastAsia="sk-SK"/>
              </w:rPr>
              <w:t>1 4</w:t>
            </w:r>
            <w:r w:rsidR="00C73FAE">
              <w:rPr>
                <w:rFonts w:eastAsia="Times New Roman" w:cs="Arial"/>
                <w:b/>
                <w:sz w:val="18"/>
                <w:szCs w:val="18"/>
                <w:lang w:eastAsia="sk-SK"/>
              </w:rPr>
              <w:t>74</w:t>
            </w:r>
            <w:r w:rsidRPr="00C73FAE">
              <w:rPr>
                <w:rFonts w:eastAsia="Times New Roman" w:cs="Arial"/>
                <w:b/>
                <w:sz w:val="18"/>
                <w:szCs w:val="18"/>
                <w:lang w:eastAsia="sk-SK"/>
              </w:rPr>
              <w:t> </w:t>
            </w:r>
            <w:r w:rsidR="00C73FAE">
              <w:rPr>
                <w:rFonts w:eastAsia="Times New Roman" w:cs="Arial"/>
                <w:b/>
                <w:sz w:val="18"/>
                <w:szCs w:val="18"/>
                <w:lang w:eastAsia="sk-SK"/>
              </w:rPr>
              <w:t>897</w:t>
            </w:r>
            <w:r w:rsidRPr="00C73FAE">
              <w:rPr>
                <w:rFonts w:eastAsia="Times New Roman" w:cs="Arial"/>
                <w:b/>
                <w:sz w:val="18"/>
                <w:szCs w:val="18"/>
                <w:lang w:eastAsia="sk-SK"/>
              </w:rPr>
              <w:t>,05</w:t>
            </w:r>
          </w:p>
        </w:tc>
        <w:tc>
          <w:tcPr>
            <w:tcW w:w="0" w:type="auto"/>
          </w:tcPr>
          <w:p w:rsidR="00400169" w:rsidRPr="00C73FAE" w:rsidRDefault="000809A6" w:rsidP="00400169">
            <w:pPr>
              <w:jc w:val="right"/>
              <w:rPr>
                <w:rFonts w:eastAsia="Times New Roman" w:cs="Arial"/>
                <w:b/>
                <w:sz w:val="18"/>
                <w:szCs w:val="18"/>
                <w:lang w:eastAsia="sk-SK"/>
              </w:rPr>
            </w:pPr>
            <w:r w:rsidRPr="00C73FAE">
              <w:rPr>
                <w:rFonts w:eastAsia="Times New Roman" w:cs="Arial"/>
                <w:b/>
                <w:sz w:val="18"/>
                <w:szCs w:val="18"/>
                <w:lang w:eastAsia="sk-SK"/>
              </w:rPr>
              <w:t>1 6</w:t>
            </w:r>
            <w:r w:rsidR="00B376C1">
              <w:rPr>
                <w:rFonts w:eastAsia="Times New Roman" w:cs="Arial"/>
                <w:b/>
                <w:sz w:val="18"/>
                <w:szCs w:val="18"/>
                <w:lang w:eastAsia="sk-SK"/>
              </w:rPr>
              <w:t>45 546,63</w:t>
            </w:r>
          </w:p>
        </w:tc>
        <w:tc>
          <w:tcPr>
            <w:tcW w:w="0" w:type="auto"/>
          </w:tcPr>
          <w:p w:rsidR="000809A6" w:rsidRPr="00C73FAE" w:rsidRDefault="000809A6" w:rsidP="00887857">
            <w:pPr>
              <w:jc w:val="right"/>
              <w:rPr>
                <w:rFonts w:eastAsia="Times New Roman" w:cs="Arial"/>
                <w:b/>
                <w:sz w:val="18"/>
                <w:szCs w:val="18"/>
                <w:lang w:eastAsia="sk-SK"/>
              </w:rPr>
            </w:pPr>
            <w:r w:rsidRPr="00C73FAE">
              <w:rPr>
                <w:rFonts w:eastAsia="Times New Roman" w:cs="Arial"/>
                <w:b/>
                <w:sz w:val="18"/>
                <w:szCs w:val="18"/>
                <w:lang w:eastAsia="sk-SK"/>
              </w:rPr>
              <w:t>23 </w:t>
            </w:r>
            <w:r w:rsidR="00887857" w:rsidRPr="00C73FAE">
              <w:rPr>
                <w:rFonts w:eastAsia="Times New Roman" w:cs="Arial"/>
                <w:b/>
                <w:sz w:val="18"/>
                <w:szCs w:val="18"/>
                <w:lang w:eastAsia="sk-SK"/>
              </w:rPr>
              <w:t>12</w:t>
            </w:r>
            <w:r w:rsidR="00B376C1">
              <w:rPr>
                <w:rFonts w:eastAsia="Times New Roman" w:cs="Arial"/>
                <w:b/>
                <w:sz w:val="18"/>
                <w:szCs w:val="18"/>
                <w:lang w:eastAsia="sk-SK"/>
              </w:rPr>
              <w:t>8 918,22</w:t>
            </w:r>
          </w:p>
        </w:tc>
      </w:tr>
      <w:tr w:rsidR="00B376C1" w:rsidRPr="000809A6" w:rsidTr="00C73FAE">
        <w:trPr>
          <w:trHeight w:val="284"/>
        </w:trPr>
        <w:tc>
          <w:tcPr>
            <w:tcW w:w="3544" w:type="dxa"/>
            <w:hideMark/>
          </w:tcPr>
          <w:p w:rsidR="00400169" w:rsidRPr="00264B33" w:rsidRDefault="00400169" w:rsidP="00400169">
            <w:pPr>
              <w:rPr>
                <w:rFonts w:eastAsia="Times New Roman" w:cs="Arial"/>
                <w:sz w:val="18"/>
                <w:szCs w:val="18"/>
                <w:lang w:eastAsia="sk-SK"/>
              </w:rPr>
            </w:pPr>
            <w:r w:rsidRPr="00264B33">
              <w:rPr>
                <w:rFonts w:eastAsia="Times New Roman" w:cs="Times New Roman"/>
                <w:sz w:val="18"/>
                <w:szCs w:val="18"/>
                <w:lang w:eastAsia="sk-SK"/>
              </w:rPr>
              <w:t>- ostatné</w:t>
            </w:r>
          </w:p>
        </w:tc>
        <w:tc>
          <w:tcPr>
            <w:tcW w:w="1217" w:type="dxa"/>
            <w:hideMark/>
          </w:tcPr>
          <w:p w:rsidR="00400169" w:rsidRPr="00C73FAE" w:rsidRDefault="00400169" w:rsidP="00400169">
            <w:pPr>
              <w:jc w:val="right"/>
              <w:rPr>
                <w:rFonts w:eastAsia="Times New Roman" w:cs="Arial"/>
                <w:sz w:val="18"/>
                <w:szCs w:val="18"/>
                <w:lang w:eastAsia="sk-SK"/>
              </w:rPr>
            </w:pPr>
            <w:r w:rsidRPr="00C73FAE">
              <w:rPr>
                <w:rFonts w:eastAsia="Times New Roman" w:cs="Arial"/>
                <w:sz w:val="18"/>
                <w:szCs w:val="18"/>
                <w:lang w:eastAsia="sk-SK"/>
              </w:rPr>
              <w:t>432 538,90</w:t>
            </w:r>
          </w:p>
        </w:tc>
        <w:tc>
          <w:tcPr>
            <w:tcW w:w="0" w:type="auto"/>
            <w:hideMark/>
          </w:tcPr>
          <w:p w:rsidR="00400169" w:rsidRPr="00C73FAE" w:rsidRDefault="00C73FAE" w:rsidP="00400169">
            <w:pPr>
              <w:jc w:val="right"/>
              <w:rPr>
                <w:rFonts w:eastAsia="Times New Roman" w:cs="Arial"/>
                <w:sz w:val="18"/>
                <w:szCs w:val="18"/>
                <w:lang w:eastAsia="sk-SK"/>
              </w:rPr>
            </w:pPr>
            <w:r>
              <w:rPr>
                <w:rFonts w:eastAsia="Times New Roman" w:cs="Arial"/>
                <w:sz w:val="18"/>
                <w:szCs w:val="18"/>
                <w:lang w:eastAsia="sk-SK"/>
              </w:rPr>
              <w:t>894 594,47</w:t>
            </w:r>
          </w:p>
        </w:tc>
        <w:tc>
          <w:tcPr>
            <w:tcW w:w="0" w:type="auto"/>
          </w:tcPr>
          <w:p w:rsidR="00400169" w:rsidRPr="00C73FAE" w:rsidRDefault="00B376C1" w:rsidP="00400169">
            <w:pPr>
              <w:jc w:val="right"/>
              <w:rPr>
                <w:rFonts w:eastAsia="Times New Roman" w:cs="Arial"/>
                <w:sz w:val="18"/>
                <w:szCs w:val="18"/>
                <w:lang w:eastAsia="sk-SK"/>
              </w:rPr>
            </w:pPr>
            <w:r>
              <w:rPr>
                <w:rFonts w:eastAsia="Times New Roman" w:cs="Arial"/>
                <w:sz w:val="18"/>
                <w:szCs w:val="18"/>
                <w:lang w:eastAsia="sk-SK"/>
              </w:rPr>
              <w:t>733 177,05</w:t>
            </w:r>
          </w:p>
          <w:p w:rsidR="000809A6" w:rsidRPr="00C73FAE" w:rsidRDefault="000809A6" w:rsidP="000809A6">
            <w:pPr>
              <w:jc w:val="center"/>
              <w:rPr>
                <w:rFonts w:eastAsia="Times New Roman" w:cs="Arial"/>
                <w:sz w:val="18"/>
                <w:szCs w:val="18"/>
                <w:lang w:eastAsia="sk-SK"/>
              </w:rPr>
            </w:pPr>
          </w:p>
        </w:tc>
        <w:tc>
          <w:tcPr>
            <w:tcW w:w="0" w:type="auto"/>
          </w:tcPr>
          <w:p w:rsidR="00400169" w:rsidRPr="00C73FAE" w:rsidRDefault="00B376C1" w:rsidP="00400169">
            <w:pPr>
              <w:jc w:val="right"/>
              <w:rPr>
                <w:rFonts w:eastAsia="Times New Roman" w:cs="Arial"/>
                <w:sz w:val="18"/>
                <w:szCs w:val="18"/>
                <w:lang w:eastAsia="sk-SK"/>
              </w:rPr>
            </w:pPr>
            <w:r>
              <w:rPr>
                <w:rFonts w:eastAsia="Times New Roman" w:cs="Arial"/>
                <w:sz w:val="18"/>
                <w:szCs w:val="18"/>
                <w:lang w:eastAsia="sk-SK"/>
              </w:rPr>
              <w:t>593956,32</w:t>
            </w:r>
          </w:p>
        </w:tc>
      </w:tr>
      <w:tr w:rsidR="00B376C1" w:rsidRPr="000809A6" w:rsidTr="00C73FAE">
        <w:trPr>
          <w:trHeight w:val="284"/>
        </w:trPr>
        <w:tc>
          <w:tcPr>
            <w:tcW w:w="3544" w:type="dxa"/>
            <w:hideMark/>
          </w:tcPr>
          <w:p w:rsidR="00400169" w:rsidRPr="00264B33" w:rsidRDefault="00400169" w:rsidP="00400169">
            <w:pPr>
              <w:rPr>
                <w:rFonts w:eastAsia="Times New Roman" w:cs="Arial"/>
                <w:b/>
                <w:sz w:val="18"/>
                <w:szCs w:val="18"/>
                <w:lang w:eastAsia="sk-SK"/>
              </w:rPr>
            </w:pPr>
            <w:r w:rsidRPr="00264B33">
              <w:rPr>
                <w:rFonts w:eastAsia="Times New Roman" w:cs="Times New Roman"/>
                <w:b/>
                <w:sz w:val="18"/>
                <w:szCs w:val="18"/>
                <w:lang w:eastAsia="sk-SK"/>
              </w:rPr>
              <w:t>Spolu</w:t>
            </w:r>
          </w:p>
        </w:tc>
        <w:tc>
          <w:tcPr>
            <w:tcW w:w="1217" w:type="dxa"/>
            <w:hideMark/>
          </w:tcPr>
          <w:p w:rsidR="00400169" w:rsidRPr="00C73FAE" w:rsidRDefault="00400169" w:rsidP="00400169">
            <w:pPr>
              <w:jc w:val="right"/>
              <w:rPr>
                <w:rFonts w:eastAsia="Times New Roman" w:cs="Arial"/>
                <w:b/>
                <w:sz w:val="18"/>
                <w:szCs w:val="18"/>
                <w:lang w:eastAsia="sk-SK"/>
              </w:rPr>
            </w:pPr>
            <w:r w:rsidRPr="00C73FAE">
              <w:rPr>
                <w:rFonts w:eastAsia="Times New Roman" w:cs="Arial"/>
                <w:b/>
                <w:sz w:val="18"/>
                <w:szCs w:val="18"/>
                <w:lang w:eastAsia="sk-SK"/>
              </w:rPr>
              <w:t>23 732 106,70</w:t>
            </w:r>
          </w:p>
        </w:tc>
        <w:tc>
          <w:tcPr>
            <w:tcW w:w="0" w:type="auto"/>
          </w:tcPr>
          <w:p w:rsidR="00400169" w:rsidRPr="00C73FAE" w:rsidRDefault="007F4F8E" w:rsidP="00400169">
            <w:pPr>
              <w:jc w:val="right"/>
              <w:rPr>
                <w:rFonts w:eastAsia="Times New Roman" w:cs="Arial"/>
                <w:b/>
                <w:sz w:val="18"/>
                <w:szCs w:val="18"/>
                <w:lang w:eastAsia="sk-SK"/>
              </w:rPr>
            </w:pPr>
            <w:r w:rsidRPr="00C73FAE">
              <w:rPr>
                <w:rFonts w:eastAsia="Times New Roman" w:cs="Arial"/>
                <w:b/>
                <w:sz w:val="18"/>
                <w:szCs w:val="18"/>
                <w:lang w:eastAsia="sk-SK"/>
              </w:rPr>
              <w:t>2 369 491,52</w:t>
            </w:r>
          </w:p>
        </w:tc>
        <w:tc>
          <w:tcPr>
            <w:tcW w:w="0" w:type="auto"/>
          </w:tcPr>
          <w:p w:rsidR="00400169" w:rsidRPr="00C73FAE" w:rsidRDefault="000809A6" w:rsidP="00400169">
            <w:pPr>
              <w:jc w:val="right"/>
              <w:rPr>
                <w:rFonts w:eastAsia="Times New Roman" w:cs="Arial"/>
                <w:b/>
                <w:sz w:val="18"/>
                <w:szCs w:val="18"/>
                <w:lang w:eastAsia="sk-SK"/>
              </w:rPr>
            </w:pPr>
            <w:r w:rsidRPr="00C73FAE">
              <w:rPr>
                <w:rFonts w:eastAsia="Times New Roman" w:cs="Arial"/>
                <w:b/>
                <w:sz w:val="18"/>
                <w:szCs w:val="18"/>
                <w:lang w:eastAsia="sk-SK"/>
              </w:rPr>
              <w:t>2 378 723,68</w:t>
            </w:r>
          </w:p>
        </w:tc>
        <w:tc>
          <w:tcPr>
            <w:tcW w:w="0" w:type="auto"/>
          </w:tcPr>
          <w:p w:rsidR="00400169" w:rsidRPr="00C73FAE" w:rsidRDefault="000809A6" w:rsidP="00400169">
            <w:pPr>
              <w:jc w:val="right"/>
              <w:rPr>
                <w:rFonts w:eastAsia="Times New Roman" w:cs="Arial"/>
                <w:b/>
                <w:sz w:val="18"/>
                <w:szCs w:val="18"/>
                <w:lang w:eastAsia="sk-SK"/>
              </w:rPr>
            </w:pPr>
            <w:r w:rsidRPr="00C73FAE">
              <w:rPr>
                <w:rFonts w:eastAsia="Times New Roman" w:cs="Arial"/>
                <w:b/>
                <w:sz w:val="18"/>
                <w:szCs w:val="18"/>
                <w:lang w:eastAsia="sk-SK"/>
              </w:rPr>
              <w:t>23 722 874,54</w:t>
            </w:r>
          </w:p>
        </w:tc>
      </w:tr>
    </w:tbl>
    <w:p w:rsidR="0086712C" w:rsidRDefault="0086712C" w:rsidP="00DB0544">
      <w:pPr>
        <w:pStyle w:val="Normlnywebov"/>
        <w:spacing w:after="0"/>
        <w:jc w:val="center"/>
        <w:rPr>
          <w:rFonts w:asciiTheme="minorHAnsi" w:hAnsiTheme="minorHAnsi"/>
          <w:b/>
          <w:bCs/>
          <w:sz w:val="22"/>
          <w:szCs w:val="22"/>
        </w:rPr>
      </w:pPr>
    </w:p>
    <w:p w:rsidR="00F03AD7" w:rsidRPr="00AF1DB5" w:rsidRDefault="00F03AD7" w:rsidP="005D3052">
      <w:pPr>
        <w:pStyle w:val="Normlnywebov"/>
        <w:spacing w:after="0"/>
        <w:jc w:val="center"/>
        <w:rPr>
          <w:rFonts w:asciiTheme="minorHAnsi" w:hAnsiTheme="minorHAnsi"/>
        </w:rPr>
      </w:pPr>
      <w:r w:rsidRPr="00AF1DB5">
        <w:rPr>
          <w:rFonts w:asciiTheme="minorHAnsi" w:hAnsiTheme="minorHAnsi"/>
          <w:b/>
          <w:bCs/>
          <w:sz w:val="22"/>
          <w:szCs w:val="22"/>
        </w:rPr>
        <w:t>Čl. V</w:t>
      </w:r>
    </w:p>
    <w:p w:rsidR="005D3052" w:rsidRDefault="005D3052" w:rsidP="00DB0544">
      <w:pPr>
        <w:pStyle w:val="Normlnywebov"/>
        <w:spacing w:after="0"/>
        <w:jc w:val="center"/>
        <w:rPr>
          <w:rFonts w:asciiTheme="minorHAnsi" w:hAnsiTheme="minorHAnsi"/>
          <w:b/>
          <w:bCs/>
          <w:sz w:val="22"/>
          <w:szCs w:val="22"/>
        </w:rPr>
      </w:pPr>
    </w:p>
    <w:p w:rsidR="00F03AD7" w:rsidRPr="00AF1DB5" w:rsidRDefault="00F03AD7" w:rsidP="00DB0544">
      <w:pPr>
        <w:pStyle w:val="Normlnywebov"/>
        <w:spacing w:after="0"/>
        <w:jc w:val="center"/>
        <w:rPr>
          <w:rFonts w:asciiTheme="minorHAnsi" w:hAnsiTheme="minorHAnsi"/>
        </w:rPr>
      </w:pPr>
      <w:r w:rsidRPr="00AF1DB5">
        <w:rPr>
          <w:rFonts w:asciiTheme="minorHAnsi" w:hAnsiTheme="minorHAnsi"/>
          <w:b/>
          <w:bCs/>
          <w:sz w:val="22"/>
          <w:szCs w:val="22"/>
        </w:rPr>
        <w:t>Informácie o výnosoch a nákladoch</w:t>
      </w:r>
    </w:p>
    <w:p w:rsidR="000217B9" w:rsidRPr="00AF1DB5" w:rsidRDefault="004C39A8" w:rsidP="00DB0544">
      <w:pPr>
        <w:spacing w:before="100" w:beforeAutospacing="1" w:after="0" w:line="240" w:lineRule="auto"/>
        <w:ind w:left="363" w:hanging="363"/>
        <w:rPr>
          <w:rFonts w:eastAsia="Times New Roman" w:cs="Times New Roman"/>
          <w:b/>
          <w:lang w:eastAsia="sk-SK"/>
        </w:rPr>
      </w:pPr>
      <w:r w:rsidRPr="00AF1DB5">
        <w:rPr>
          <w:rFonts w:eastAsia="Times New Roman" w:cs="Times New Roman"/>
          <w:b/>
          <w:lang w:eastAsia="sk-SK"/>
        </w:rPr>
        <w:t>1/ Výnosy</w:t>
      </w:r>
      <w:r w:rsidR="00B06E9B">
        <w:rPr>
          <w:rFonts w:eastAsia="Times New Roman" w:cs="Times New Roman"/>
          <w:b/>
          <w:lang w:eastAsia="sk-SK"/>
        </w:rPr>
        <w:t xml:space="preserve"> – popis a výška významných položiek výnosov</w:t>
      </w:r>
    </w:p>
    <w:tbl>
      <w:tblPr>
        <w:tblStyle w:val="Mriekatabuky"/>
        <w:tblpPr w:leftFromText="141" w:rightFromText="141" w:vertAnchor="text" w:tblpY="1"/>
        <w:tblOverlap w:val="never"/>
        <w:tblW w:w="9918" w:type="dxa"/>
        <w:tblLook w:val="04A0" w:firstRow="1" w:lastRow="0" w:firstColumn="1" w:lastColumn="0" w:noHBand="0" w:noVBand="1"/>
      </w:tblPr>
      <w:tblGrid>
        <w:gridCol w:w="3539"/>
        <w:gridCol w:w="4778"/>
        <w:gridCol w:w="1601"/>
      </w:tblGrid>
      <w:tr w:rsidR="00C056C1" w:rsidRPr="00AF1DB5" w:rsidTr="00CC7D30">
        <w:trPr>
          <w:trHeight w:val="284"/>
        </w:trPr>
        <w:tc>
          <w:tcPr>
            <w:tcW w:w="3539" w:type="dxa"/>
            <w:vAlign w:val="center"/>
          </w:tcPr>
          <w:p w:rsidR="00B06E9B" w:rsidRPr="00AF1DB5" w:rsidRDefault="00B06E9B" w:rsidP="00B06E9B">
            <w:pPr>
              <w:rPr>
                <w:b/>
                <w:sz w:val="18"/>
                <w:szCs w:val="18"/>
              </w:rPr>
            </w:pPr>
            <w:r>
              <w:rPr>
                <w:b/>
                <w:sz w:val="18"/>
                <w:szCs w:val="18"/>
              </w:rPr>
              <w:t>Druh v</w:t>
            </w:r>
            <w:r w:rsidRPr="00AF1DB5">
              <w:rPr>
                <w:b/>
                <w:sz w:val="18"/>
                <w:szCs w:val="18"/>
              </w:rPr>
              <w:t>ýnos</w:t>
            </w:r>
            <w:r>
              <w:rPr>
                <w:b/>
                <w:sz w:val="18"/>
                <w:szCs w:val="18"/>
              </w:rPr>
              <w:t>ov</w:t>
            </w:r>
          </w:p>
        </w:tc>
        <w:tc>
          <w:tcPr>
            <w:tcW w:w="4778" w:type="dxa"/>
            <w:vAlign w:val="center"/>
          </w:tcPr>
          <w:p w:rsidR="00B06E9B" w:rsidRPr="00AF1DB5" w:rsidRDefault="00B06E9B" w:rsidP="00AF1DB5">
            <w:pPr>
              <w:jc w:val="center"/>
              <w:rPr>
                <w:b/>
                <w:sz w:val="18"/>
                <w:szCs w:val="18"/>
              </w:rPr>
            </w:pPr>
          </w:p>
        </w:tc>
        <w:tc>
          <w:tcPr>
            <w:tcW w:w="1601" w:type="dxa"/>
          </w:tcPr>
          <w:p w:rsidR="00B06E9B" w:rsidRPr="00AF1DB5" w:rsidRDefault="008D6DF0" w:rsidP="00AF1DB5">
            <w:pPr>
              <w:jc w:val="center"/>
              <w:rPr>
                <w:b/>
                <w:sz w:val="18"/>
                <w:szCs w:val="18"/>
              </w:rPr>
            </w:pPr>
            <w:r>
              <w:rPr>
                <w:b/>
                <w:sz w:val="18"/>
                <w:szCs w:val="18"/>
              </w:rPr>
              <w:t>Suma v €</w:t>
            </w:r>
          </w:p>
        </w:tc>
      </w:tr>
      <w:tr w:rsidR="00C056C1" w:rsidRPr="000D34F7" w:rsidTr="00CC7D30">
        <w:trPr>
          <w:trHeight w:val="284"/>
        </w:trPr>
        <w:tc>
          <w:tcPr>
            <w:tcW w:w="3539" w:type="dxa"/>
          </w:tcPr>
          <w:p w:rsidR="008D6DF0" w:rsidRPr="00AF1DB5" w:rsidRDefault="008D6DF0" w:rsidP="008D6DF0">
            <w:pPr>
              <w:rPr>
                <w:sz w:val="18"/>
                <w:szCs w:val="18"/>
              </w:rPr>
            </w:pPr>
            <w:r>
              <w:rPr>
                <w:sz w:val="18"/>
                <w:szCs w:val="18"/>
              </w:rPr>
              <w:t>a</w:t>
            </w:r>
            <w:r w:rsidRPr="00037399">
              <w:rPr>
                <w:b/>
                <w:bCs/>
                <w:sz w:val="18"/>
                <w:szCs w:val="18"/>
              </w:rPr>
              <w:t xml:space="preserve">) </w:t>
            </w:r>
            <w:proofErr w:type="spellStart"/>
            <w:r w:rsidR="00C056C1">
              <w:rPr>
                <w:b/>
                <w:bCs/>
                <w:sz w:val="18"/>
                <w:szCs w:val="18"/>
              </w:rPr>
              <w:t>Tt</w:t>
            </w:r>
            <w:r w:rsidRPr="00037399">
              <w:rPr>
                <w:b/>
                <w:bCs/>
                <w:sz w:val="18"/>
                <w:szCs w:val="18"/>
              </w:rPr>
              <w:t>žby</w:t>
            </w:r>
            <w:proofErr w:type="spellEnd"/>
            <w:r w:rsidRPr="00037399">
              <w:rPr>
                <w:b/>
                <w:bCs/>
                <w:sz w:val="18"/>
                <w:szCs w:val="18"/>
              </w:rPr>
              <w:t xml:space="preserve"> za vlastné výkony a tovar</w:t>
            </w:r>
          </w:p>
        </w:tc>
        <w:tc>
          <w:tcPr>
            <w:tcW w:w="4778" w:type="dxa"/>
            <w:vAlign w:val="center"/>
          </w:tcPr>
          <w:p w:rsidR="008D6DF0" w:rsidRPr="00037399" w:rsidRDefault="008D6DF0" w:rsidP="008D6DF0">
            <w:pPr>
              <w:rPr>
                <w:sz w:val="18"/>
                <w:szCs w:val="18"/>
              </w:rPr>
            </w:pPr>
            <w:r w:rsidRPr="00037399">
              <w:rPr>
                <w:sz w:val="18"/>
                <w:szCs w:val="18"/>
              </w:rPr>
              <w:t>602- Tržby z predaja</w:t>
            </w:r>
          </w:p>
        </w:tc>
        <w:tc>
          <w:tcPr>
            <w:tcW w:w="1601" w:type="dxa"/>
            <w:vAlign w:val="center"/>
          </w:tcPr>
          <w:p w:rsidR="008D6DF0" w:rsidRPr="00037399" w:rsidRDefault="008D6DF0" w:rsidP="008D6DF0">
            <w:pPr>
              <w:jc w:val="right"/>
              <w:rPr>
                <w:sz w:val="18"/>
                <w:szCs w:val="18"/>
              </w:rPr>
            </w:pPr>
            <w:r w:rsidRPr="00037399">
              <w:rPr>
                <w:sz w:val="18"/>
                <w:szCs w:val="18"/>
              </w:rPr>
              <w:t>3 559 943,10</w:t>
            </w:r>
          </w:p>
        </w:tc>
      </w:tr>
      <w:tr w:rsidR="00C056C1" w:rsidRPr="000D34F7" w:rsidTr="00CC7D30">
        <w:trPr>
          <w:trHeight w:val="284"/>
        </w:trPr>
        <w:tc>
          <w:tcPr>
            <w:tcW w:w="3539" w:type="dxa"/>
          </w:tcPr>
          <w:p w:rsidR="008D6DF0" w:rsidRDefault="008D6DF0" w:rsidP="008D6DF0">
            <w:pPr>
              <w:rPr>
                <w:sz w:val="18"/>
                <w:szCs w:val="18"/>
              </w:rPr>
            </w:pPr>
          </w:p>
        </w:tc>
        <w:tc>
          <w:tcPr>
            <w:tcW w:w="4778" w:type="dxa"/>
            <w:vAlign w:val="center"/>
          </w:tcPr>
          <w:p w:rsidR="008D6DF0" w:rsidRPr="00037399" w:rsidRDefault="008D6DF0" w:rsidP="008D6DF0">
            <w:pPr>
              <w:rPr>
                <w:sz w:val="18"/>
                <w:szCs w:val="18"/>
              </w:rPr>
            </w:pPr>
            <w:r w:rsidRPr="00037399">
              <w:rPr>
                <w:sz w:val="18"/>
                <w:szCs w:val="18"/>
              </w:rPr>
              <w:t>604 -Tržby za tovar</w:t>
            </w:r>
          </w:p>
        </w:tc>
        <w:tc>
          <w:tcPr>
            <w:tcW w:w="1601" w:type="dxa"/>
            <w:vAlign w:val="center"/>
          </w:tcPr>
          <w:p w:rsidR="008D6DF0" w:rsidRPr="00037399" w:rsidRDefault="008D6DF0" w:rsidP="008D6DF0">
            <w:pPr>
              <w:jc w:val="right"/>
              <w:rPr>
                <w:sz w:val="18"/>
                <w:szCs w:val="18"/>
              </w:rPr>
            </w:pPr>
            <w:r w:rsidRPr="00037399">
              <w:rPr>
                <w:sz w:val="18"/>
                <w:szCs w:val="18"/>
              </w:rPr>
              <w:t>48 475,54</w:t>
            </w:r>
          </w:p>
        </w:tc>
      </w:tr>
      <w:tr w:rsidR="005E6ED5" w:rsidRPr="000D34F7" w:rsidTr="00CC7D30">
        <w:trPr>
          <w:trHeight w:val="284"/>
        </w:trPr>
        <w:tc>
          <w:tcPr>
            <w:tcW w:w="3539" w:type="dxa"/>
          </w:tcPr>
          <w:p w:rsidR="005E6ED5" w:rsidRDefault="005E6ED5" w:rsidP="008D6DF0">
            <w:pPr>
              <w:rPr>
                <w:sz w:val="18"/>
                <w:szCs w:val="18"/>
              </w:rPr>
            </w:pPr>
          </w:p>
        </w:tc>
        <w:tc>
          <w:tcPr>
            <w:tcW w:w="4778" w:type="dxa"/>
            <w:vAlign w:val="center"/>
          </w:tcPr>
          <w:p w:rsidR="005E6ED5" w:rsidRPr="00037399" w:rsidRDefault="005E6ED5" w:rsidP="008D6DF0">
            <w:pPr>
              <w:rPr>
                <w:sz w:val="18"/>
                <w:szCs w:val="18"/>
              </w:rPr>
            </w:pPr>
          </w:p>
        </w:tc>
        <w:tc>
          <w:tcPr>
            <w:tcW w:w="1601" w:type="dxa"/>
            <w:vAlign w:val="center"/>
          </w:tcPr>
          <w:p w:rsidR="005E6ED5" w:rsidRPr="00037399" w:rsidRDefault="005E6ED5" w:rsidP="008D6DF0">
            <w:pPr>
              <w:jc w:val="right"/>
              <w:rPr>
                <w:sz w:val="18"/>
                <w:szCs w:val="18"/>
              </w:rPr>
            </w:pPr>
          </w:p>
        </w:tc>
      </w:tr>
      <w:tr w:rsidR="00C056C1" w:rsidRPr="000D34F7" w:rsidTr="00CC7D30">
        <w:trPr>
          <w:trHeight w:val="284"/>
        </w:trPr>
        <w:tc>
          <w:tcPr>
            <w:tcW w:w="3539" w:type="dxa"/>
          </w:tcPr>
          <w:p w:rsidR="008D6DF0" w:rsidRPr="00037399" w:rsidRDefault="008D6DF0" w:rsidP="008D6DF0">
            <w:pPr>
              <w:rPr>
                <w:b/>
                <w:bCs/>
                <w:sz w:val="18"/>
                <w:szCs w:val="18"/>
              </w:rPr>
            </w:pPr>
            <w:r w:rsidRPr="00037399">
              <w:rPr>
                <w:b/>
                <w:bCs/>
                <w:sz w:val="18"/>
                <w:szCs w:val="18"/>
              </w:rPr>
              <w:t xml:space="preserve">b) </w:t>
            </w:r>
            <w:r w:rsidR="00C056C1">
              <w:rPr>
                <w:b/>
                <w:bCs/>
                <w:sz w:val="18"/>
                <w:szCs w:val="18"/>
              </w:rPr>
              <w:t>Z</w:t>
            </w:r>
            <w:r w:rsidRPr="00037399">
              <w:rPr>
                <w:b/>
                <w:bCs/>
                <w:sz w:val="18"/>
                <w:szCs w:val="18"/>
              </w:rPr>
              <w:t>mena stavu vnútroorganizačných zásob</w:t>
            </w:r>
          </w:p>
        </w:tc>
        <w:tc>
          <w:tcPr>
            <w:tcW w:w="4778" w:type="dxa"/>
            <w:vAlign w:val="center"/>
          </w:tcPr>
          <w:p w:rsidR="008D6DF0" w:rsidRPr="00037399" w:rsidRDefault="008D6DF0" w:rsidP="008D6DF0">
            <w:pPr>
              <w:jc w:val="right"/>
              <w:rPr>
                <w:sz w:val="18"/>
                <w:szCs w:val="18"/>
              </w:rPr>
            </w:pPr>
          </w:p>
        </w:tc>
        <w:tc>
          <w:tcPr>
            <w:tcW w:w="1601" w:type="dxa"/>
            <w:vAlign w:val="center"/>
          </w:tcPr>
          <w:p w:rsidR="008D6DF0" w:rsidRPr="00037399" w:rsidRDefault="008D6DF0" w:rsidP="008D6DF0">
            <w:pPr>
              <w:jc w:val="right"/>
              <w:rPr>
                <w:sz w:val="18"/>
                <w:szCs w:val="18"/>
              </w:rPr>
            </w:pPr>
            <w:r w:rsidRPr="00037399">
              <w:rPr>
                <w:sz w:val="18"/>
                <w:szCs w:val="18"/>
              </w:rPr>
              <w:t>0</w:t>
            </w:r>
          </w:p>
        </w:tc>
      </w:tr>
      <w:tr w:rsidR="005E6ED5" w:rsidRPr="000D34F7" w:rsidTr="00CC7D30">
        <w:trPr>
          <w:trHeight w:val="284"/>
        </w:trPr>
        <w:tc>
          <w:tcPr>
            <w:tcW w:w="3539" w:type="dxa"/>
          </w:tcPr>
          <w:p w:rsidR="005E6ED5" w:rsidRPr="00037399" w:rsidRDefault="005E6ED5" w:rsidP="008D6DF0">
            <w:pPr>
              <w:rPr>
                <w:b/>
                <w:bCs/>
                <w:sz w:val="18"/>
                <w:szCs w:val="18"/>
              </w:rPr>
            </w:pPr>
          </w:p>
        </w:tc>
        <w:tc>
          <w:tcPr>
            <w:tcW w:w="4778" w:type="dxa"/>
            <w:vAlign w:val="center"/>
          </w:tcPr>
          <w:p w:rsidR="005E6ED5" w:rsidRPr="00037399" w:rsidRDefault="005E6ED5" w:rsidP="008D6DF0">
            <w:pPr>
              <w:jc w:val="right"/>
              <w:rPr>
                <w:sz w:val="18"/>
                <w:szCs w:val="18"/>
              </w:rPr>
            </w:pPr>
          </w:p>
        </w:tc>
        <w:tc>
          <w:tcPr>
            <w:tcW w:w="1601" w:type="dxa"/>
            <w:vAlign w:val="center"/>
          </w:tcPr>
          <w:p w:rsidR="005E6ED5" w:rsidRPr="00037399" w:rsidRDefault="005E6ED5" w:rsidP="008D6DF0">
            <w:pPr>
              <w:jc w:val="right"/>
              <w:rPr>
                <w:sz w:val="18"/>
                <w:szCs w:val="18"/>
              </w:rPr>
            </w:pPr>
          </w:p>
        </w:tc>
      </w:tr>
      <w:tr w:rsidR="00C056C1" w:rsidRPr="000D34F7" w:rsidTr="00CC7D30">
        <w:trPr>
          <w:trHeight w:val="284"/>
        </w:trPr>
        <w:tc>
          <w:tcPr>
            <w:tcW w:w="3539" w:type="dxa"/>
          </w:tcPr>
          <w:p w:rsidR="008D6DF0" w:rsidRPr="00037399" w:rsidRDefault="008D6DF0" w:rsidP="008D6DF0">
            <w:pPr>
              <w:rPr>
                <w:b/>
                <w:bCs/>
                <w:sz w:val="18"/>
                <w:szCs w:val="18"/>
              </w:rPr>
            </w:pPr>
            <w:r w:rsidRPr="00037399">
              <w:rPr>
                <w:b/>
                <w:bCs/>
                <w:sz w:val="18"/>
                <w:szCs w:val="18"/>
              </w:rPr>
              <w:t xml:space="preserve">c) </w:t>
            </w:r>
            <w:proofErr w:type="spellStart"/>
            <w:r w:rsidR="00C056C1">
              <w:rPr>
                <w:b/>
                <w:bCs/>
                <w:sz w:val="18"/>
                <w:szCs w:val="18"/>
              </w:rPr>
              <w:t>A</w:t>
            </w:r>
            <w:r w:rsidRPr="00037399">
              <w:rPr>
                <w:b/>
                <w:bCs/>
                <w:sz w:val="18"/>
                <w:szCs w:val="18"/>
              </w:rPr>
              <w:t>tivácia</w:t>
            </w:r>
            <w:proofErr w:type="spellEnd"/>
          </w:p>
        </w:tc>
        <w:tc>
          <w:tcPr>
            <w:tcW w:w="4778" w:type="dxa"/>
            <w:vAlign w:val="center"/>
          </w:tcPr>
          <w:p w:rsidR="008D6DF0" w:rsidRPr="00037399" w:rsidRDefault="008D6DF0" w:rsidP="00037399">
            <w:pPr>
              <w:rPr>
                <w:sz w:val="18"/>
                <w:szCs w:val="18"/>
              </w:rPr>
            </w:pPr>
            <w:r w:rsidRPr="00037399">
              <w:rPr>
                <w:sz w:val="18"/>
                <w:szCs w:val="18"/>
              </w:rPr>
              <w:t>62</w:t>
            </w:r>
            <w:r w:rsidR="00037399" w:rsidRPr="00037399">
              <w:rPr>
                <w:sz w:val="18"/>
                <w:szCs w:val="18"/>
              </w:rPr>
              <w:t>2</w:t>
            </w:r>
            <w:r w:rsidRPr="00037399">
              <w:rPr>
                <w:sz w:val="18"/>
                <w:szCs w:val="18"/>
              </w:rPr>
              <w:t xml:space="preserve"> -Aktivácia</w:t>
            </w:r>
            <w:r w:rsidR="00037399" w:rsidRPr="00037399">
              <w:rPr>
                <w:sz w:val="18"/>
                <w:szCs w:val="18"/>
              </w:rPr>
              <w:t xml:space="preserve"> vnútroorganizačných služieb</w:t>
            </w:r>
          </w:p>
        </w:tc>
        <w:tc>
          <w:tcPr>
            <w:tcW w:w="1601" w:type="dxa"/>
            <w:vAlign w:val="center"/>
          </w:tcPr>
          <w:p w:rsidR="008D6DF0" w:rsidRPr="00037399" w:rsidRDefault="00037399" w:rsidP="008D6DF0">
            <w:pPr>
              <w:jc w:val="right"/>
              <w:rPr>
                <w:sz w:val="18"/>
                <w:szCs w:val="18"/>
              </w:rPr>
            </w:pPr>
            <w:r w:rsidRPr="00037399">
              <w:rPr>
                <w:sz w:val="18"/>
                <w:szCs w:val="18"/>
              </w:rPr>
              <w:t>17 272,80</w:t>
            </w:r>
          </w:p>
        </w:tc>
      </w:tr>
      <w:tr w:rsidR="005E6ED5" w:rsidRPr="000D34F7" w:rsidTr="00CC7D30">
        <w:trPr>
          <w:trHeight w:val="284"/>
        </w:trPr>
        <w:tc>
          <w:tcPr>
            <w:tcW w:w="3539" w:type="dxa"/>
          </w:tcPr>
          <w:p w:rsidR="005E6ED5" w:rsidRPr="00037399" w:rsidRDefault="005E6ED5" w:rsidP="008D6DF0">
            <w:pPr>
              <w:rPr>
                <w:b/>
                <w:bCs/>
                <w:sz w:val="18"/>
                <w:szCs w:val="18"/>
              </w:rPr>
            </w:pPr>
          </w:p>
        </w:tc>
        <w:tc>
          <w:tcPr>
            <w:tcW w:w="4778" w:type="dxa"/>
            <w:vAlign w:val="center"/>
          </w:tcPr>
          <w:p w:rsidR="005E6ED5" w:rsidRPr="00037399" w:rsidRDefault="005E6ED5" w:rsidP="00037399">
            <w:pPr>
              <w:rPr>
                <w:sz w:val="18"/>
                <w:szCs w:val="18"/>
              </w:rPr>
            </w:pPr>
          </w:p>
        </w:tc>
        <w:tc>
          <w:tcPr>
            <w:tcW w:w="1601" w:type="dxa"/>
            <w:vAlign w:val="center"/>
          </w:tcPr>
          <w:p w:rsidR="005E6ED5" w:rsidRPr="00037399" w:rsidRDefault="005E6ED5" w:rsidP="008D6DF0">
            <w:pPr>
              <w:jc w:val="right"/>
              <w:rPr>
                <w:sz w:val="18"/>
                <w:szCs w:val="18"/>
              </w:rPr>
            </w:pPr>
          </w:p>
        </w:tc>
      </w:tr>
      <w:tr w:rsidR="00C056C1" w:rsidRPr="000D34F7" w:rsidTr="00CC7D30">
        <w:trPr>
          <w:trHeight w:val="363"/>
        </w:trPr>
        <w:tc>
          <w:tcPr>
            <w:tcW w:w="3539" w:type="dxa"/>
          </w:tcPr>
          <w:p w:rsidR="008D6DF0" w:rsidRPr="00037399" w:rsidRDefault="00037399" w:rsidP="008D6DF0">
            <w:pPr>
              <w:rPr>
                <w:b/>
                <w:bCs/>
                <w:sz w:val="18"/>
                <w:szCs w:val="18"/>
              </w:rPr>
            </w:pPr>
            <w:r w:rsidRPr="00037399">
              <w:rPr>
                <w:b/>
                <w:bCs/>
                <w:sz w:val="18"/>
                <w:szCs w:val="18"/>
              </w:rPr>
              <w:t xml:space="preserve">d) </w:t>
            </w:r>
            <w:r w:rsidR="00C056C1">
              <w:rPr>
                <w:b/>
                <w:bCs/>
                <w:sz w:val="18"/>
                <w:szCs w:val="18"/>
              </w:rPr>
              <w:t>D</w:t>
            </w:r>
            <w:r w:rsidRPr="00037399">
              <w:rPr>
                <w:b/>
                <w:bCs/>
                <w:sz w:val="18"/>
                <w:szCs w:val="18"/>
              </w:rPr>
              <w:t>aňové a colné výnosy a výnosy z poplatkov</w:t>
            </w:r>
          </w:p>
        </w:tc>
        <w:tc>
          <w:tcPr>
            <w:tcW w:w="4778" w:type="dxa"/>
            <w:vAlign w:val="center"/>
          </w:tcPr>
          <w:p w:rsidR="008D6DF0" w:rsidRPr="00037399" w:rsidRDefault="00037399" w:rsidP="00037399">
            <w:pPr>
              <w:rPr>
                <w:sz w:val="18"/>
                <w:szCs w:val="18"/>
              </w:rPr>
            </w:pPr>
            <w:r w:rsidRPr="00037399">
              <w:rPr>
                <w:sz w:val="18"/>
                <w:szCs w:val="18"/>
              </w:rPr>
              <w:t>632 -Daňové výnosy  samosprávy</w:t>
            </w:r>
          </w:p>
        </w:tc>
        <w:tc>
          <w:tcPr>
            <w:tcW w:w="1601" w:type="dxa"/>
            <w:vAlign w:val="center"/>
          </w:tcPr>
          <w:p w:rsidR="008D6DF0" w:rsidRPr="00037399" w:rsidRDefault="00037399" w:rsidP="008D6DF0">
            <w:pPr>
              <w:jc w:val="right"/>
              <w:rPr>
                <w:sz w:val="18"/>
                <w:szCs w:val="18"/>
              </w:rPr>
            </w:pPr>
            <w:r w:rsidRPr="00037399">
              <w:rPr>
                <w:sz w:val="18"/>
                <w:szCs w:val="18"/>
              </w:rPr>
              <w:t>41 869 512,34</w:t>
            </w:r>
          </w:p>
        </w:tc>
      </w:tr>
      <w:tr w:rsidR="00C056C1" w:rsidRPr="000D34F7" w:rsidTr="00CC7D30">
        <w:trPr>
          <w:trHeight w:val="353"/>
        </w:trPr>
        <w:tc>
          <w:tcPr>
            <w:tcW w:w="3539" w:type="dxa"/>
          </w:tcPr>
          <w:p w:rsidR="008D6DF0" w:rsidRPr="00AF1DB5" w:rsidRDefault="008D6DF0" w:rsidP="008D6DF0">
            <w:pPr>
              <w:rPr>
                <w:sz w:val="18"/>
                <w:szCs w:val="18"/>
              </w:rPr>
            </w:pPr>
          </w:p>
        </w:tc>
        <w:tc>
          <w:tcPr>
            <w:tcW w:w="4778" w:type="dxa"/>
            <w:vAlign w:val="center"/>
          </w:tcPr>
          <w:p w:rsidR="008D6DF0" w:rsidRPr="00037399" w:rsidRDefault="00037399" w:rsidP="00037399">
            <w:pPr>
              <w:rPr>
                <w:sz w:val="18"/>
                <w:szCs w:val="18"/>
              </w:rPr>
            </w:pPr>
            <w:r w:rsidRPr="00037399">
              <w:rPr>
                <w:sz w:val="18"/>
                <w:szCs w:val="18"/>
              </w:rPr>
              <w:t>633 – Výnosy z poplatkov</w:t>
            </w:r>
          </w:p>
        </w:tc>
        <w:tc>
          <w:tcPr>
            <w:tcW w:w="1601" w:type="dxa"/>
            <w:vAlign w:val="center"/>
          </w:tcPr>
          <w:p w:rsidR="008D6DF0" w:rsidRPr="00037399" w:rsidRDefault="00037399" w:rsidP="008D6DF0">
            <w:pPr>
              <w:jc w:val="right"/>
              <w:rPr>
                <w:sz w:val="18"/>
                <w:szCs w:val="18"/>
              </w:rPr>
            </w:pPr>
            <w:r w:rsidRPr="00037399">
              <w:rPr>
                <w:sz w:val="18"/>
                <w:szCs w:val="18"/>
              </w:rPr>
              <w:t>4 280 228,40</w:t>
            </w:r>
          </w:p>
        </w:tc>
      </w:tr>
      <w:tr w:rsidR="00C056C1" w:rsidRPr="000D34F7" w:rsidTr="00CC7D30">
        <w:trPr>
          <w:trHeight w:val="284"/>
        </w:trPr>
        <w:tc>
          <w:tcPr>
            <w:tcW w:w="3539" w:type="dxa"/>
          </w:tcPr>
          <w:p w:rsidR="008D6DF0" w:rsidRPr="00AF1DB5" w:rsidRDefault="00037399" w:rsidP="008D6DF0">
            <w:pPr>
              <w:rPr>
                <w:sz w:val="18"/>
                <w:szCs w:val="18"/>
              </w:rPr>
            </w:pPr>
            <w:r>
              <w:rPr>
                <w:sz w:val="18"/>
                <w:szCs w:val="18"/>
              </w:rPr>
              <w:t xml:space="preserve">e) </w:t>
            </w:r>
            <w:r w:rsidRPr="00037399">
              <w:rPr>
                <w:b/>
                <w:bCs/>
                <w:sz w:val="18"/>
                <w:szCs w:val="18"/>
              </w:rPr>
              <w:t>Ostatné výnosy z prevádzkovej činnosti</w:t>
            </w:r>
          </w:p>
        </w:tc>
        <w:tc>
          <w:tcPr>
            <w:tcW w:w="4778" w:type="dxa"/>
            <w:vAlign w:val="center"/>
          </w:tcPr>
          <w:p w:rsidR="008D6DF0" w:rsidRPr="00C056C1" w:rsidRDefault="00037399" w:rsidP="00037399">
            <w:pPr>
              <w:rPr>
                <w:sz w:val="18"/>
                <w:szCs w:val="18"/>
              </w:rPr>
            </w:pPr>
            <w:r w:rsidRPr="00C056C1">
              <w:rPr>
                <w:sz w:val="18"/>
                <w:szCs w:val="18"/>
              </w:rPr>
              <w:t>64</w:t>
            </w:r>
            <w:r w:rsidR="00C056C1" w:rsidRPr="00C056C1">
              <w:rPr>
                <w:sz w:val="18"/>
                <w:szCs w:val="18"/>
              </w:rPr>
              <w:t>1</w:t>
            </w:r>
            <w:r w:rsidRPr="00C056C1">
              <w:rPr>
                <w:sz w:val="18"/>
                <w:szCs w:val="18"/>
              </w:rPr>
              <w:t xml:space="preserve"> -</w:t>
            </w:r>
            <w:r w:rsidR="00C056C1" w:rsidRPr="00C056C1">
              <w:rPr>
                <w:sz w:val="18"/>
                <w:szCs w:val="18"/>
              </w:rPr>
              <w:t>Tržby z predaja DNM a DHM</w:t>
            </w:r>
          </w:p>
        </w:tc>
        <w:tc>
          <w:tcPr>
            <w:tcW w:w="1601" w:type="dxa"/>
            <w:vAlign w:val="center"/>
          </w:tcPr>
          <w:p w:rsidR="008D6DF0" w:rsidRPr="00C056C1" w:rsidRDefault="00C056C1" w:rsidP="008D6DF0">
            <w:pPr>
              <w:jc w:val="right"/>
              <w:rPr>
                <w:sz w:val="18"/>
                <w:szCs w:val="18"/>
              </w:rPr>
            </w:pPr>
            <w:r w:rsidRPr="00C056C1">
              <w:rPr>
                <w:sz w:val="18"/>
                <w:szCs w:val="18"/>
              </w:rPr>
              <w:t>2 346 854,62</w:t>
            </w:r>
          </w:p>
        </w:tc>
      </w:tr>
      <w:tr w:rsidR="00C056C1" w:rsidRPr="000D34F7" w:rsidTr="00CC7D30">
        <w:trPr>
          <w:trHeight w:val="284"/>
        </w:trPr>
        <w:tc>
          <w:tcPr>
            <w:tcW w:w="3539" w:type="dxa"/>
          </w:tcPr>
          <w:p w:rsidR="00C056C1" w:rsidRPr="00AF1DB5" w:rsidRDefault="00C056C1" w:rsidP="00C056C1">
            <w:pPr>
              <w:rPr>
                <w:sz w:val="18"/>
                <w:szCs w:val="18"/>
              </w:rPr>
            </w:pPr>
          </w:p>
        </w:tc>
        <w:tc>
          <w:tcPr>
            <w:tcW w:w="4778" w:type="dxa"/>
            <w:vAlign w:val="center"/>
          </w:tcPr>
          <w:p w:rsidR="00C056C1" w:rsidRPr="00C056C1" w:rsidRDefault="00C056C1" w:rsidP="00C056C1">
            <w:pPr>
              <w:rPr>
                <w:sz w:val="18"/>
                <w:szCs w:val="18"/>
              </w:rPr>
            </w:pPr>
            <w:r w:rsidRPr="00C056C1">
              <w:rPr>
                <w:sz w:val="18"/>
                <w:szCs w:val="18"/>
              </w:rPr>
              <w:t>645 -Ostatné pokuty, penále a úroky z omeškania</w:t>
            </w:r>
          </w:p>
        </w:tc>
        <w:tc>
          <w:tcPr>
            <w:tcW w:w="1601" w:type="dxa"/>
            <w:vAlign w:val="center"/>
          </w:tcPr>
          <w:p w:rsidR="00C056C1" w:rsidRPr="00C056C1" w:rsidRDefault="00C056C1" w:rsidP="00C056C1">
            <w:pPr>
              <w:jc w:val="right"/>
              <w:rPr>
                <w:sz w:val="18"/>
                <w:szCs w:val="18"/>
              </w:rPr>
            </w:pPr>
            <w:r w:rsidRPr="00C056C1">
              <w:rPr>
                <w:sz w:val="18"/>
                <w:szCs w:val="18"/>
              </w:rPr>
              <w:t>157 026,67</w:t>
            </w:r>
          </w:p>
        </w:tc>
      </w:tr>
      <w:tr w:rsidR="00C056C1" w:rsidRPr="000D34F7" w:rsidTr="00CC7D30">
        <w:trPr>
          <w:trHeight w:val="284"/>
        </w:trPr>
        <w:tc>
          <w:tcPr>
            <w:tcW w:w="3539" w:type="dxa"/>
          </w:tcPr>
          <w:p w:rsidR="00C056C1" w:rsidRPr="00AF1DB5" w:rsidRDefault="00C056C1" w:rsidP="00C056C1">
            <w:pPr>
              <w:rPr>
                <w:sz w:val="18"/>
                <w:szCs w:val="18"/>
              </w:rPr>
            </w:pPr>
          </w:p>
        </w:tc>
        <w:tc>
          <w:tcPr>
            <w:tcW w:w="4778" w:type="dxa"/>
            <w:vAlign w:val="center"/>
          </w:tcPr>
          <w:p w:rsidR="00C056C1" w:rsidRPr="00C056C1" w:rsidRDefault="00C056C1" w:rsidP="00C056C1">
            <w:pPr>
              <w:rPr>
                <w:sz w:val="18"/>
                <w:szCs w:val="18"/>
              </w:rPr>
            </w:pPr>
            <w:r w:rsidRPr="00C056C1">
              <w:rPr>
                <w:sz w:val="18"/>
                <w:szCs w:val="18"/>
              </w:rPr>
              <w:t>648 Ostatné výnosy z prevádzkovej činnosti</w:t>
            </w:r>
          </w:p>
        </w:tc>
        <w:tc>
          <w:tcPr>
            <w:tcW w:w="1601" w:type="dxa"/>
            <w:vAlign w:val="center"/>
          </w:tcPr>
          <w:p w:rsidR="00C056C1" w:rsidRPr="00C056C1" w:rsidRDefault="00C056C1" w:rsidP="00C056C1">
            <w:pPr>
              <w:jc w:val="right"/>
              <w:rPr>
                <w:sz w:val="18"/>
                <w:szCs w:val="18"/>
              </w:rPr>
            </w:pPr>
            <w:r w:rsidRPr="00C056C1">
              <w:rPr>
                <w:sz w:val="18"/>
                <w:szCs w:val="18"/>
              </w:rPr>
              <w:t>273 166,80</w:t>
            </w:r>
          </w:p>
        </w:tc>
      </w:tr>
      <w:tr w:rsidR="005E6ED5" w:rsidRPr="000D34F7" w:rsidTr="00CC7D30">
        <w:trPr>
          <w:trHeight w:val="284"/>
        </w:trPr>
        <w:tc>
          <w:tcPr>
            <w:tcW w:w="3539" w:type="dxa"/>
          </w:tcPr>
          <w:p w:rsidR="005E6ED5" w:rsidRPr="00AF1DB5" w:rsidRDefault="005E6ED5" w:rsidP="00C056C1">
            <w:pPr>
              <w:rPr>
                <w:sz w:val="18"/>
                <w:szCs w:val="18"/>
              </w:rPr>
            </w:pPr>
          </w:p>
        </w:tc>
        <w:tc>
          <w:tcPr>
            <w:tcW w:w="4778" w:type="dxa"/>
            <w:vAlign w:val="center"/>
          </w:tcPr>
          <w:p w:rsidR="005E6ED5" w:rsidRPr="00C056C1" w:rsidRDefault="005E6ED5" w:rsidP="00C056C1">
            <w:pPr>
              <w:rPr>
                <w:sz w:val="18"/>
                <w:szCs w:val="18"/>
              </w:rPr>
            </w:pPr>
          </w:p>
        </w:tc>
        <w:tc>
          <w:tcPr>
            <w:tcW w:w="1601" w:type="dxa"/>
            <w:vAlign w:val="center"/>
          </w:tcPr>
          <w:p w:rsidR="005E6ED5" w:rsidRPr="00C056C1" w:rsidRDefault="005E6ED5" w:rsidP="00C056C1">
            <w:pPr>
              <w:jc w:val="right"/>
              <w:rPr>
                <w:sz w:val="18"/>
                <w:szCs w:val="18"/>
              </w:rPr>
            </w:pPr>
          </w:p>
        </w:tc>
      </w:tr>
      <w:tr w:rsidR="00C056C1" w:rsidRPr="00C056C1" w:rsidTr="00CC7D30">
        <w:trPr>
          <w:trHeight w:val="284"/>
        </w:trPr>
        <w:tc>
          <w:tcPr>
            <w:tcW w:w="3539" w:type="dxa"/>
          </w:tcPr>
          <w:p w:rsidR="00C056C1" w:rsidRPr="00C056C1" w:rsidRDefault="00C056C1" w:rsidP="00C056C1">
            <w:pPr>
              <w:rPr>
                <w:b/>
                <w:bCs/>
                <w:sz w:val="18"/>
                <w:szCs w:val="18"/>
              </w:rPr>
            </w:pPr>
            <w:r w:rsidRPr="00C056C1">
              <w:rPr>
                <w:b/>
                <w:bCs/>
                <w:sz w:val="18"/>
                <w:szCs w:val="18"/>
              </w:rPr>
              <w:t xml:space="preserve">f) </w:t>
            </w:r>
            <w:r>
              <w:rPr>
                <w:b/>
                <w:bCs/>
                <w:sz w:val="18"/>
                <w:szCs w:val="18"/>
              </w:rPr>
              <w:t>Z</w:t>
            </w:r>
            <w:r w:rsidRPr="00C056C1">
              <w:rPr>
                <w:b/>
                <w:bCs/>
                <w:sz w:val="18"/>
                <w:szCs w:val="18"/>
              </w:rPr>
              <w:t>účtovanie rezerv a opravných položiek z prevádzkovej činnosti</w:t>
            </w:r>
          </w:p>
        </w:tc>
        <w:tc>
          <w:tcPr>
            <w:tcW w:w="4778" w:type="dxa"/>
            <w:vAlign w:val="center"/>
          </w:tcPr>
          <w:p w:rsidR="00C056C1" w:rsidRPr="00C056C1" w:rsidRDefault="00C056C1" w:rsidP="00C056C1">
            <w:pPr>
              <w:rPr>
                <w:sz w:val="18"/>
                <w:szCs w:val="18"/>
              </w:rPr>
            </w:pPr>
            <w:r w:rsidRPr="00C056C1">
              <w:rPr>
                <w:sz w:val="18"/>
                <w:szCs w:val="18"/>
              </w:rPr>
              <w:t xml:space="preserve">653 Zúčtovanie ostatných rezerv z prevádzkovej činnosti </w:t>
            </w:r>
          </w:p>
        </w:tc>
        <w:tc>
          <w:tcPr>
            <w:tcW w:w="1601" w:type="dxa"/>
            <w:vAlign w:val="center"/>
          </w:tcPr>
          <w:p w:rsidR="00C056C1" w:rsidRPr="00C056C1" w:rsidRDefault="00C056C1" w:rsidP="00C056C1">
            <w:pPr>
              <w:jc w:val="right"/>
              <w:rPr>
                <w:sz w:val="18"/>
                <w:szCs w:val="18"/>
              </w:rPr>
            </w:pPr>
            <w:r w:rsidRPr="00C056C1">
              <w:rPr>
                <w:sz w:val="18"/>
                <w:szCs w:val="18"/>
              </w:rPr>
              <w:t>2 315 350,75</w:t>
            </w:r>
          </w:p>
        </w:tc>
      </w:tr>
      <w:tr w:rsidR="00C056C1" w:rsidRPr="00C056C1" w:rsidTr="00CC7D30">
        <w:trPr>
          <w:trHeight w:val="284"/>
        </w:trPr>
        <w:tc>
          <w:tcPr>
            <w:tcW w:w="3539" w:type="dxa"/>
          </w:tcPr>
          <w:p w:rsidR="00C056C1" w:rsidRPr="00AF1DB5" w:rsidRDefault="00C056C1" w:rsidP="00C056C1">
            <w:pPr>
              <w:rPr>
                <w:sz w:val="18"/>
                <w:szCs w:val="18"/>
              </w:rPr>
            </w:pPr>
          </w:p>
        </w:tc>
        <w:tc>
          <w:tcPr>
            <w:tcW w:w="4778" w:type="dxa"/>
            <w:vAlign w:val="center"/>
          </w:tcPr>
          <w:p w:rsidR="00C056C1" w:rsidRPr="00C056C1" w:rsidRDefault="00C056C1" w:rsidP="00C056C1">
            <w:pPr>
              <w:rPr>
                <w:sz w:val="18"/>
                <w:szCs w:val="18"/>
              </w:rPr>
            </w:pPr>
            <w:r w:rsidRPr="00C056C1">
              <w:rPr>
                <w:sz w:val="18"/>
                <w:szCs w:val="18"/>
              </w:rPr>
              <w:t>658- Zúčtovanie ostatných opravných položiek z prevádzkovej činnosti</w:t>
            </w:r>
          </w:p>
        </w:tc>
        <w:tc>
          <w:tcPr>
            <w:tcW w:w="1601" w:type="dxa"/>
            <w:vAlign w:val="center"/>
          </w:tcPr>
          <w:p w:rsidR="00C056C1" w:rsidRPr="00C056C1" w:rsidRDefault="00C056C1" w:rsidP="00C056C1">
            <w:pPr>
              <w:jc w:val="right"/>
              <w:rPr>
                <w:sz w:val="18"/>
                <w:szCs w:val="18"/>
              </w:rPr>
            </w:pPr>
            <w:r w:rsidRPr="00C056C1">
              <w:rPr>
                <w:sz w:val="18"/>
                <w:szCs w:val="18"/>
              </w:rPr>
              <w:t xml:space="preserve"> 21 817,92</w:t>
            </w:r>
          </w:p>
        </w:tc>
      </w:tr>
      <w:tr w:rsidR="005E6ED5" w:rsidRPr="00C056C1" w:rsidTr="00CC7D30">
        <w:trPr>
          <w:trHeight w:val="284"/>
        </w:trPr>
        <w:tc>
          <w:tcPr>
            <w:tcW w:w="3539" w:type="dxa"/>
          </w:tcPr>
          <w:p w:rsidR="005E6ED5" w:rsidRPr="00C056C1" w:rsidRDefault="005E6ED5" w:rsidP="00C056C1">
            <w:pPr>
              <w:rPr>
                <w:b/>
                <w:bCs/>
                <w:sz w:val="18"/>
                <w:szCs w:val="18"/>
              </w:rPr>
            </w:pPr>
          </w:p>
        </w:tc>
        <w:tc>
          <w:tcPr>
            <w:tcW w:w="4778" w:type="dxa"/>
            <w:vAlign w:val="center"/>
          </w:tcPr>
          <w:p w:rsidR="005E6ED5" w:rsidRDefault="005E6ED5" w:rsidP="00C056C1">
            <w:pPr>
              <w:rPr>
                <w:sz w:val="18"/>
                <w:szCs w:val="18"/>
              </w:rPr>
            </w:pPr>
          </w:p>
        </w:tc>
        <w:tc>
          <w:tcPr>
            <w:tcW w:w="1601" w:type="dxa"/>
            <w:vAlign w:val="center"/>
          </w:tcPr>
          <w:p w:rsidR="005E6ED5" w:rsidRDefault="005E6ED5" w:rsidP="00C056C1">
            <w:pPr>
              <w:jc w:val="right"/>
              <w:rPr>
                <w:sz w:val="18"/>
                <w:szCs w:val="18"/>
              </w:rPr>
            </w:pPr>
          </w:p>
        </w:tc>
      </w:tr>
      <w:tr w:rsidR="00C056C1" w:rsidRPr="00C056C1" w:rsidTr="00CC7D30">
        <w:trPr>
          <w:trHeight w:val="284"/>
        </w:trPr>
        <w:tc>
          <w:tcPr>
            <w:tcW w:w="3539" w:type="dxa"/>
          </w:tcPr>
          <w:p w:rsidR="00C056C1" w:rsidRPr="00C056C1" w:rsidRDefault="00C056C1" w:rsidP="00C056C1">
            <w:pPr>
              <w:rPr>
                <w:b/>
                <w:bCs/>
                <w:sz w:val="18"/>
                <w:szCs w:val="18"/>
              </w:rPr>
            </w:pPr>
            <w:r w:rsidRPr="00C056C1">
              <w:rPr>
                <w:b/>
                <w:bCs/>
                <w:sz w:val="18"/>
                <w:szCs w:val="18"/>
              </w:rPr>
              <w:t>g) Finančné výnosy</w:t>
            </w:r>
          </w:p>
        </w:tc>
        <w:tc>
          <w:tcPr>
            <w:tcW w:w="4778" w:type="dxa"/>
            <w:vAlign w:val="center"/>
          </w:tcPr>
          <w:p w:rsidR="00C056C1" w:rsidRPr="00C056C1" w:rsidRDefault="00C056C1" w:rsidP="00C056C1">
            <w:pPr>
              <w:rPr>
                <w:sz w:val="18"/>
                <w:szCs w:val="18"/>
              </w:rPr>
            </w:pPr>
            <w:r>
              <w:rPr>
                <w:sz w:val="18"/>
                <w:szCs w:val="18"/>
              </w:rPr>
              <w:t>665- Výnosy z dlhodobého finančného majetku</w:t>
            </w:r>
          </w:p>
        </w:tc>
        <w:tc>
          <w:tcPr>
            <w:tcW w:w="1601" w:type="dxa"/>
            <w:vAlign w:val="center"/>
          </w:tcPr>
          <w:p w:rsidR="00C056C1" w:rsidRPr="00C056C1" w:rsidRDefault="00C056C1" w:rsidP="00C056C1">
            <w:pPr>
              <w:jc w:val="right"/>
              <w:rPr>
                <w:sz w:val="18"/>
                <w:szCs w:val="18"/>
              </w:rPr>
            </w:pPr>
            <w:r>
              <w:rPr>
                <w:sz w:val="18"/>
                <w:szCs w:val="18"/>
              </w:rPr>
              <w:t>333 776,87</w:t>
            </w:r>
          </w:p>
        </w:tc>
      </w:tr>
      <w:tr w:rsidR="005E6ED5" w:rsidRPr="00C056C1" w:rsidTr="00CC7D30">
        <w:trPr>
          <w:trHeight w:val="284"/>
        </w:trPr>
        <w:tc>
          <w:tcPr>
            <w:tcW w:w="3539" w:type="dxa"/>
          </w:tcPr>
          <w:p w:rsidR="005E6ED5" w:rsidRPr="00C056C1" w:rsidRDefault="005E6ED5" w:rsidP="00C056C1">
            <w:pPr>
              <w:rPr>
                <w:b/>
                <w:bCs/>
                <w:sz w:val="18"/>
                <w:szCs w:val="18"/>
              </w:rPr>
            </w:pPr>
          </w:p>
        </w:tc>
        <w:tc>
          <w:tcPr>
            <w:tcW w:w="4778" w:type="dxa"/>
            <w:vAlign w:val="center"/>
          </w:tcPr>
          <w:p w:rsidR="005E6ED5" w:rsidRDefault="005E6ED5" w:rsidP="00C056C1">
            <w:pPr>
              <w:rPr>
                <w:sz w:val="18"/>
                <w:szCs w:val="18"/>
              </w:rPr>
            </w:pPr>
          </w:p>
        </w:tc>
        <w:tc>
          <w:tcPr>
            <w:tcW w:w="1601" w:type="dxa"/>
            <w:vAlign w:val="center"/>
          </w:tcPr>
          <w:p w:rsidR="005E6ED5" w:rsidRDefault="005E6ED5" w:rsidP="00C056C1">
            <w:pPr>
              <w:jc w:val="right"/>
              <w:rPr>
                <w:sz w:val="18"/>
                <w:szCs w:val="18"/>
              </w:rPr>
            </w:pPr>
          </w:p>
        </w:tc>
      </w:tr>
      <w:tr w:rsidR="00C056C1" w:rsidRPr="00C056C1" w:rsidTr="00CC7D30">
        <w:trPr>
          <w:trHeight w:val="284"/>
        </w:trPr>
        <w:tc>
          <w:tcPr>
            <w:tcW w:w="3539" w:type="dxa"/>
          </w:tcPr>
          <w:p w:rsidR="00C056C1" w:rsidRPr="00B41A07" w:rsidRDefault="00B41A07" w:rsidP="00C056C1">
            <w:pPr>
              <w:rPr>
                <w:b/>
                <w:bCs/>
                <w:sz w:val="18"/>
                <w:szCs w:val="18"/>
              </w:rPr>
            </w:pPr>
            <w:r w:rsidRPr="00B41A07">
              <w:rPr>
                <w:b/>
                <w:bCs/>
                <w:sz w:val="18"/>
                <w:szCs w:val="18"/>
              </w:rPr>
              <w:t>h) Mimoriadne výnosy</w:t>
            </w:r>
          </w:p>
        </w:tc>
        <w:tc>
          <w:tcPr>
            <w:tcW w:w="4778" w:type="dxa"/>
            <w:vAlign w:val="center"/>
          </w:tcPr>
          <w:p w:rsidR="00C056C1" w:rsidRPr="00C056C1" w:rsidRDefault="00C056C1" w:rsidP="00C056C1">
            <w:pPr>
              <w:rPr>
                <w:sz w:val="18"/>
                <w:szCs w:val="18"/>
              </w:rPr>
            </w:pPr>
          </w:p>
        </w:tc>
        <w:tc>
          <w:tcPr>
            <w:tcW w:w="1601" w:type="dxa"/>
            <w:vAlign w:val="center"/>
          </w:tcPr>
          <w:p w:rsidR="00C056C1" w:rsidRPr="00C056C1" w:rsidRDefault="00B41A07" w:rsidP="00C056C1">
            <w:pPr>
              <w:jc w:val="right"/>
              <w:rPr>
                <w:sz w:val="18"/>
                <w:szCs w:val="18"/>
              </w:rPr>
            </w:pPr>
            <w:r>
              <w:rPr>
                <w:sz w:val="18"/>
                <w:szCs w:val="18"/>
              </w:rPr>
              <w:t>0</w:t>
            </w:r>
          </w:p>
        </w:tc>
      </w:tr>
      <w:tr w:rsidR="005E6ED5" w:rsidRPr="00C056C1" w:rsidTr="00CC7D30">
        <w:trPr>
          <w:trHeight w:val="284"/>
        </w:trPr>
        <w:tc>
          <w:tcPr>
            <w:tcW w:w="3539" w:type="dxa"/>
          </w:tcPr>
          <w:p w:rsidR="005E6ED5" w:rsidRPr="00B41A07" w:rsidRDefault="005E6ED5" w:rsidP="00C056C1">
            <w:pPr>
              <w:rPr>
                <w:b/>
                <w:bCs/>
                <w:sz w:val="18"/>
                <w:szCs w:val="18"/>
              </w:rPr>
            </w:pPr>
          </w:p>
        </w:tc>
        <w:tc>
          <w:tcPr>
            <w:tcW w:w="4778" w:type="dxa"/>
            <w:vAlign w:val="center"/>
          </w:tcPr>
          <w:p w:rsidR="005E6ED5" w:rsidRPr="00C056C1" w:rsidRDefault="005E6ED5" w:rsidP="00C056C1">
            <w:pPr>
              <w:rPr>
                <w:sz w:val="18"/>
                <w:szCs w:val="18"/>
              </w:rPr>
            </w:pPr>
          </w:p>
        </w:tc>
        <w:tc>
          <w:tcPr>
            <w:tcW w:w="1601" w:type="dxa"/>
            <w:vAlign w:val="center"/>
          </w:tcPr>
          <w:p w:rsidR="005E6ED5" w:rsidRDefault="005E6ED5" w:rsidP="00C056C1">
            <w:pPr>
              <w:jc w:val="right"/>
              <w:rPr>
                <w:sz w:val="18"/>
                <w:szCs w:val="18"/>
              </w:rPr>
            </w:pPr>
          </w:p>
        </w:tc>
      </w:tr>
      <w:tr w:rsidR="00C056C1" w:rsidRPr="00C056C1" w:rsidTr="00CC7D30">
        <w:trPr>
          <w:trHeight w:val="284"/>
        </w:trPr>
        <w:tc>
          <w:tcPr>
            <w:tcW w:w="3539" w:type="dxa"/>
          </w:tcPr>
          <w:p w:rsidR="00C056C1" w:rsidRPr="00B41A07" w:rsidRDefault="00B41A07" w:rsidP="00C056C1">
            <w:pPr>
              <w:rPr>
                <w:b/>
                <w:bCs/>
                <w:sz w:val="18"/>
                <w:szCs w:val="18"/>
              </w:rPr>
            </w:pPr>
            <w:r w:rsidRPr="00B41A07">
              <w:rPr>
                <w:b/>
                <w:bCs/>
                <w:sz w:val="18"/>
                <w:szCs w:val="18"/>
              </w:rPr>
              <w:t>ch) Výnosy z transferov</w:t>
            </w:r>
          </w:p>
        </w:tc>
        <w:tc>
          <w:tcPr>
            <w:tcW w:w="4778" w:type="dxa"/>
            <w:vAlign w:val="center"/>
          </w:tcPr>
          <w:p w:rsidR="00C056C1" w:rsidRPr="00C056C1" w:rsidRDefault="00B41A07" w:rsidP="00C056C1">
            <w:pPr>
              <w:rPr>
                <w:sz w:val="18"/>
                <w:szCs w:val="18"/>
              </w:rPr>
            </w:pPr>
            <w:r>
              <w:rPr>
                <w:sz w:val="18"/>
                <w:szCs w:val="18"/>
              </w:rPr>
              <w:t>693- Výnosy samosprávy z bežných transferov zo ŠR a od iných subjektov verejnej správy</w:t>
            </w:r>
          </w:p>
        </w:tc>
        <w:tc>
          <w:tcPr>
            <w:tcW w:w="1601" w:type="dxa"/>
            <w:vAlign w:val="center"/>
          </w:tcPr>
          <w:p w:rsidR="00C056C1" w:rsidRPr="00C056C1" w:rsidRDefault="00B41A07" w:rsidP="00C056C1">
            <w:pPr>
              <w:jc w:val="right"/>
              <w:rPr>
                <w:sz w:val="18"/>
                <w:szCs w:val="18"/>
              </w:rPr>
            </w:pPr>
            <w:r>
              <w:rPr>
                <w:sz w:val="18"/>
                <w:szCs w:val="18"/>
              </w:rPr>
              <w:t>2 671 175,17</w:t>
            </w:r>
          </w:p>
        </w:tc>
      </w:tr>
      <w:tr w:rsidR="00C056C1" w:rsidRPr="00C056C1" w:rsidTr="00CC7D30">
        <w:trPr>
          <w:trHeight w:val="284"/>
        </w:trPr>
        <w:tc>
          <w:tcPr>
            <w:tcW w:w="3539" w:type="dxa"/>
          </w:tcPr>
          <w:p w:rsidR="00C056C1" w:rsidRPr="00AF1DB5" w:rsidRDefault="00C056C1" w:rsidP="00C056C1">
            <w:pPr>
              <w:rPr>
                <w:sz w:val="18"/>
                <w:szCs w:val="18"/>
              </w:rPr>
            </w:pPr>
          </w:p>
        </w:tc>
        <w:tc>
          <w:tcPr>
            <w:tcW w:w="4778" w:type="dxa"/>
            <w:vAlign w:val="center"/>
          </w:tcPr>
          <w:p w:rsidR="00C056C1" w:rsidRPr="00C056C1" w:rsidRDefault="00B41A07" w:rsidP="00C056C1">
            <w:pPr>
              <w:rPr>
                <w:sz w:val="18"/>
                <w:szCs w:val="18"/>
              </w:rPr>
            </w:pPr>
            <w:r>
              <w:rPr>
                <w:sz w:val="18"/>
                <w:szCs w:val="18"/>
              </w:rPr>
              <w:t>694 -Výnosy samosprávy z kapitálových transferov zo ŠR  a od iných subjektov verejnej správy</w:t>
            </w:r>
          </w:p>
        </w:tc>
        <w:tc>
          <w:tcPr>
            <w:tcW w:w="1601" w:type="dxa"/>
            <w:vAlign w:val="center"/>
          </w:tcPr>
          <w:p w:rsidR="00C056C1" w:rsidRPr="00C056C1" w:rsidRDefault="00B41A07" w:rsidP="00C056C1">
            <w:pPr>
              <w:jc w:val="right"/>
              <w:rPr>
                <w:sz w:val="18"/>
                <w:szCs w:val="18"/>
              </w:rPr>
            </w:pPr>
            <w:r>
              <w:rPr>
                <w:sz w:val="18"/>
                <w:szCs w:val="18"/>
              </w:rPr>
              <w:t>834 486,23</w:t>
            </w:r>
          </w:p>
        </w:tc>
      </w:tr>
      <w:tr w:rsidR="00C056C1" w:rsidRPr="00C056C1" w:rsidTr="00CC7D30">
        <w:trPr>
          <w:trHeight w:val="284"/>
        </w:trPr>
        <w:tc>
          <w:tcPr>
            <w:tcW w:w="3539" w:type="dxa"/>
          </w:tcPr>
          <w:p w:rsidR="00C056C1" w:rsidRPr="00AF1DB5" w:rsidRDefault="00C056C1" w:rsidP="00C056C1">
            <w:pPr>
              <w:rPr>
                <w:sz w:val="18"/>
                <w:szCs w:val="18"/>
              </w:rPr>
            </w:pPr>
          </w:p>
        </w:tc>
        <w:tc>
          <w:tcPr>
            <w:tcW w:w="4778" w:type="dxa"/>
            <w:vAlign w:val="center"/>
          </w:tcPr>
          <w:p w:rsidR="00C056C1" w:rsidRPr="00C056C1" w:rsidRDefault="00B41A07" w:rsidP="00C056C1">
            <w:pPr>
              <w:rPr>
                <w:sz w:val="18"/>
                <w:szCs w:val="18"/>
              </w:rPr>
            </w:pPr>
            <w:r>
              <w:rPr>
                <w:sz w:val="18"/>
                <w:szCs w:val="18"/>
              </w:rPr>
              <w:t>695 Výnosy samosprávy z bežných transferov od Európskej únie</w:t>
            </w:r>
          </w:p>
        </w:tc>
        <w:tc>
          <w:tcPr>
            <w:tcW w:w="1601" w:type="dxa"/>
            <w:vAlign w:val="center"/>
          </w:tcPr>
          <w:p w:rsidR="00C056C1" w:rsidRPr="00C056C1" w:rsidRDefault="00B41A07" w:rsidP="00C056C1">
            <w:pPr>
              <w:jc w:val="right"/>
              <w:rPr>
                <w:sz w:val="18"/>
                <w:szCs w:val="18"/>
              </w:rPr>
            </w:pPr>
            <w:r>
              <w:rPr>
                <w:sz w:val="18"/>
                <w:szCs w:val="18"/>
              </w:rPr>
              <w:t>2 780,01</w:t>
            </w:r>
          </w:p>
        </w:tc>
      </w:tr>
      <w:tr w:rsidR="00C056C1" w:rsidRPr="00C056C1" w:rsidTr="00CC7D30">
        <w:trPr>
          <w:trHeight w:val="284"/>
        </w:trPr>
        <w:tc>
          <w:tcPr>
            <w:tcW w:w="3539" w:type="dxa"/>
          </w:tcPr>
          <w:p w:rsidR="00C056C1" w:rsidRPr="00AF1DB5" w:rsidRDefault="00C056C1" w:rsidP="00C056C1">
            <w:pPr>
              <w:rPr>
                <w:sz w:val="18"/>
                <w:szCs w:val="18"/>
              </w:rPr>
            </w:pPr>
          </w:p>
        </w:tc>
        <w:tc>
          <w:tcPr>
            <w:tcW w:w="4778" w:type="dxa"/>
            <w:vAlign w:val="center"/>
          </w:tcPr>
          <w:p w:rsidR="00C056C1" w:rsidRPr="00C056C1" w:rsidRDefault="00B41A07" w:rsidP="00C056C1">
            <w:pPr>
              <w:rPr>
                <w:sz w:val="18"/>
                <w:szCs w:val="18"/>
              </w:rPr>
            </w:pPr>
            <w:r>
              <w:rPr>
                <w:sz w:val="18"/>
                <w:szCs w:val="18"/>
              </w:rPr>
              <w:t>696 - Výnosy samosprávy z kapitálových transferov od Európskej únie</w:t>
            </w:r>
          </w:p>
        </w:tc>
        <w:tc>
          <w:tcPr>
            <w:tcW w:w="1601" w:type="dxa"/>
            <w:vAlign w:val="center"/>
          </w:tcPr>
          <w:p w:rsidR="00C056C1" w:rsidRPr="00C056C1" w:rsidRDefault="00B41A07" w:rsidP="00C056C1">
            <w:pPr>
              <w:jc w:val="right"/>
              <w:rPr>
                <w:sz w:val="18"/>
                <w:szCs w:val="18"/>
              </w:rPr>
            </w:pPr>
            <w:r>
              <w:rPr>
                <w:sz w:val="18"/>
                <w:szCs w:val="18"/>
              </w:rPr>
              <w:t>47 859,56</w:t>
            </w:r>
          </w:p>
        </w:tc>
      </w:tr>
      <w:tr w:rsidR="00B41A07" w:rsidRPr="00C056C1" w:rsidTr="00CC7D30">
        <w:trPr>
          <w:trHeight w:val="284"/>
        </w:trPr>
        <w:tc>
          <w:tcPr>
            <w:tcW w:w="3539" w:type="dxa"/>
          </w:tcPr>
          <w:p w:rsidR="00B41A07" w:rsidRPr="00AF1DB5" w:rsidRDefault="00B41A07" w:rsidP="00C056C1">
            <w:pPr>
              <w:rPr>
                <w:sz w:val="18"/>
                <w:szCs w:val="18"/>
              </w:rPr>
            </w:pPr>
          </w:p>
        </w:tc>
        <w:tc>
          <w:tcPr>
            <w:tcW w:w="4778" w:type="dxa"/>
            <w:vAlign w:val="center"/>
          </w:tcPr>
          <w:p w:rsidR="00B41A07" w:rsidRDefault="00B41A07" w:rsidP="00C056C1">
            <w:pPr>
              <w:rPr>
                <w:sz w:val="18"/>
                <w:szCs w:val="18"/>
              </w:rPr>
            </w:pPr>
            <w:r>
              <w:rPr>
                <w:sz w:val="18"/>
                <w:szCs w:val="18"/>
              </w:rPr>
              <w:t>697 -  Výnosy samosprávy z bežných transferov  od ostatných subjektov mimo verejnej správy</w:t>
            </w:r>
          </w:p>
        </w:tc>
        <w:tc>
          <w:tcPr>
            <w:tcW w:w="1601" w:type="dxa"/>
            <w:vAlign w:val="center"/>
          </w:tcPr>
          <w:p w:rsidR="00B41A07" w:rsidRDefault="00B41A07" w:rsidP="00C056C1">
            <w:pPr>
              <w:jc w:val="right"/>
              <w:rPr>
                <w:sz w:val="18"/>
                <w:szCs w:val="18"/>
              </w:rPr>
            </w:pPr>
            <w:r>
              <w:rPr>
                <w:sz w:val="18"/>
                <w:szCs w:val="18"/>
              </w:rPr>
              <w:t>17 730,70</w:t>
            </w:r>
          </w:p>
        </w:tc>
      </w:tr>
      <w:tr w:rsidR="00B41A07" w:rsidRPr="00C056C1" w:rsidTr="00CC7D30">
        <w:trPr>
          <w:trHeight w:val="284"/>
        </w:trPr>
        <w:tc>
          <w:tcPr>
            <w:tcW w:w="3539" w:type="dxa"/>
          </w:tcPr>
          <w:p w:rsidR="00B41A07" w:rsidRPr="00AF1DB5" w:rsidRDefault="00B41A07" w:rsidP="00C056C1">
            <w:pPr>
              <w:rPr>
                <w:sz w:val="18"/>
                <w:szCs w:val="18"/>
              </w:rPr>
            </w:pPr>
          </w:p>
        </w:tc>
        <w:tc>
          <w:tcPr>
            <w:tcW w:w="4778" w:type="dxa"/>
            <w:vAlign w:val="center"/>
          </w:tcPr>
          <w:p w:rsidR="00B41A07" w:rsidRDefault="00B41A07" w:rsidP="00C056C1">
            <w:pPr>
              <w:rPr>
                <w:sz w:val="18"/>
                <w:szCs w:val="18"/>
              </w:rPr>
            </w:pPr>
            <w:r>
              <w:rPr>
                <w:sz w:val="18"/>
                <w:szCs w:val="18"/>
              </w:rPr>
              <w:t>698 -  Výnosy samosp</w:t>
            </w:r>
            <w:r w:rsidR="008C601D">
              <w:rPr>
                <w:sz w:val="18"/>
                <w:szCs w:val="18"/>
              </w:rPr>
              <w:t xml:space="preserve">ráv </w:t>
            </w:r>
            <w:r>
              <w:rPr>
                <w:sz w:val="18"/>
                <w:szCs w:val="18"/>
              </w:rPr>
              <w:t>z</w:t>
            </w:r>
            <w:r w:rsidR="008C601D">
              <w:rPr>
                <w:sz w:val="18"/>
                <w:szCs w:val="18"/>
              </w:rPr>
              <w:t> </w:t>
            </w:r>
            <w:r>
              <w:rPr>
                <w:sz w:val="18"/>
                <w:szCs w:val="18"/>
              </w:rPr>
              <w:t>kapitálovýc</w:t>
            </w:r>
            <w:r w:rsidR="008C601D">
              <w:rPr>
                <w:sz w:val="18"/>
                <w:szCs w:val="18"/>
              </w:rPr>
              <w:t xml:space="preserve">h </w:t>
            </w:r>
            <w:r>
              <w:rPr>
                <w:sz w:val="18"/>
                <w:szCs w:val="18"/>
              </w:rPr>
              <w:t>transferov od ostatných subjektov mimo verejnej správy</w:t>
            </w:r>
          </w:p>
        </w:tc>
        <w:tc>
          <w:tcPr>
            <w:tcW w:w="1601" w:type="dxa"/>
            <w:vAlign w:val="center"/>
          </w:tcPr>
          <w:p w:rsidR="00B41A07" w:rsidRDefault="00B41A07" w:rsidP="00C056C1">
            <w:pPr>
              <w:jc w:val="right"/>
              <w:rPr>
                <w:sz w:val="18"/>
                <w:szCs w:val="18"/>
              </w:rPr>
            </w:pPr>
            <w:r>
              <w:rPr>
                <w:sz w:val="18"/>
                <w:szCs w:val="18"/>
              </w:rPr>
              <w:t>274 451,03</w:t>
            </w:r>
          </w:p>
        </w:tc>
      </w:tr>
      <w:tr w:rsidR="00B41A07" w:rsidRPr="00C056C1" w:rsidTr="00CC7D30">
        <w:trPr>
          <w:trHeight w:val="284"/>
        </w:trPr>
        <w:tc>
          <w:tcPr>
            <w:tcW w:w="3539" w:type="dxa"/>
          </w:tcPr>
          <w:p w:rsidR="00B41A07" w:rsidRPr="00AF1DB5" w:rsidRDefault="00B41A07" w:rsidP="00C056C1">
            <w:pPr>
              <w:rPr>
                <w:sz w:val="18"/>
                <w:szCs w:val="18"/>
              </w:rPr>
            </w:pPr>
          </w:p>
        </w:tc>
        <w:tc>
          <w:tcPr>
            <w:tcW w:w="4778" w:type="dxa"/>
            <w:vAlign w:val="center"/>
          </w:tcPr>
          <w:p w:rsidR="00B41A07" w:rsidRDefault="00B41A07" w:rsidP="00C056C1">
            <w:pPr>
              <w:rPr>
                <w:sz w:val="18"/>
                <w:szCs w:val="18"/>
              </w:rPr>
            </w:pPr>
            <w:r>
              <w:rPr>
                <w:sz w:val="18"/>
                <w:szCs w:val="18"/>
              </w:rPr>
              <w:t xml:space="preserve">699 </w:t>
            </w:r>
            <w:r w:rsidR="008C601D">
              <w:rPr>
                <w:sz w:val="18"/>
                <w:szCs w:val="18"/>
              </w:rPr>
              <w:t>– Výnosy samosprávy z odvodu rozpočtových príjmov</w:t>
            </w:r>
          </w:p>
        </w:tc>
        <w:tc>
          <w:tcPr>
            <w:tcW w:w="1601" w:type="dxa"/>
            <w:vAlign w:val="center"/>
          </w:tcPr>
          <w:p w:rsidR="00B41A07" w:rsidRDefault="008C601D" w:rsidP="00C056C1">
            <w:pPr>
              <w:jc w:val="right"/>
              <w:rPr>
                <w:sz w:val="18"/>
                <w:szCs w:val="18"/>
              </w:rPr>
            </w:pPr>
            <w:r>
              <w:rPr>
                <w:sz w:val="18"/>
                <w:szCs w:val="18"/>
              </w:rPr>
              <w:t>1 105 080,95</w:t>
            </w:r>
          </w:p>
        </w:tc>
      </w:tr>
    </w:tbl>
    <w:p w:rsidR="009D56D6" w:rsidRDefault="009D56D6" w:rsidP="00DB0544">
      <w:pPr>
        <w:tabs>
          <w:tab w:val="left" w:pos="9240"/>
        </w:tabs>
        <w:spacing w:before="120"/>
        <w:rPr>
          <w:b/>
        </w:rPr>
      </w:pPr>
    </w:p>
    <w:p w:rsidR="0037104F" w:rsidRDefault="0037104F" w:rsidP="00DB0544">
      <w:pPr>
        <w:tabs>
          <w:tab w:val="left" w:pos="9240"/>
        </w:tabs>
        <w:spacing w:before="120"/>
        <w:rPr>
          <w:b/>
        </w:rPr>
      </w:pPr>
    </w:p>
    <w:p w:rsidR="0037104F" w:rsidRDefault="0037104F" w:rsidP="00DB0544">
      <w:pPr>
        <w:tabs>
          <w:tab w:val="left" w:pos="9240"/>
        </w:tabs>
        <w:spacing w:before="120"/>
        <w:rPr>
          <w:b/>
        </w:rPr>
      </w:pPr>
    </w:p>
    <w:p w:rsidR="0037104F" w:rsidRDefault="0037104F" w:rsidP="00DB0544">
      <w:pPr>
        <w:tabs>
          <w:tab w:val="left" w:pos="9240"/>
        </w:tabs>
        <w:spacing w:before="120"/>
        <w:rPr>
          <w:b/>
        </w:rPr>
      </w:pPr>
    </w:p>
    <w:p w:rsidR="0037104F" w:rsidRDefault="0037104F" w:rsidP="00DB0544">
      <w:pPr>
        <w:tabs>
          <w:tab w:val="left" w:pos="9240"/>
        </w:tabs>
        <w:spacing w:before="120"/>
        <w:rPr>
          <w:b/>
        </w:rPr>
      </w:pPr>
    </w:p>
    <w:p w:rsidR="002A682E" w:rsidRPr="00AF1DB5" w:rsidRDefault="004C39A8" w:rsidP="00DB0544">
      <w:pPr>
        <w:tabs>
          <w:tab w:val="left" w:pos="9240"/>
        </w:tabs>
        <w:spacing w:before="120"/>
        <w:rPr>
          <w:b/>
        </w:rPr>
      </w:pPr>
      <w:r w:rsidRPr="00AF1DB5">
        <w:rPr>
          <w:b/>
        </w:rPr>
        <w:t>2/ Náklady</w:t>
      </w:r>
      <w:r w:rsidR="00CC7D30">
        <w:rPr>
          <w:b/>
        </w:rPr>
        <w:t xml:space="preserve"> – popis a výška významných položiek nákladov</w:t>
      </w:r>
    </w:p>
    <w:tbl>
      <w:tblPr>
        <w:tblStyle w:val="Mriekatabuky"/>
        <w:tblW w:w="9781" w:type="dxa"/>
        <w:tblInd w:w="137" w:type="dxa"/>
        <w:tblLook w:val="04A0" w:firstRow="1" w:lastRow="0" w:firstColumn="1" w:lastColumn="0" w:noHBand="0" w:noVBand="1"/>
      </w:tblPr>
      <w:tblGrid>
        <w:gridCol w:w="3306"/>
        <w:gridCol w:w="4795"/>
        <w:gridCol w:w="1680"/>
      </w:tblGrid>
      <w:tr w:rsidR="00CC7D30" w:rsidRPr="00AF1DB5" w:rsidTr="008C64BA">
        <w:trPr>
          <w:trHeight w:val="465"/>
        </w:trPr>
        <w:tc>
          <w:tcPr>
            <w:tcW w:w="3306" w:type="dxa"/>
            <w:vAlign w:val="center"/>
          </w:tcPr>
          <w:p w:rsidR="00CC7D30" w:rsidRPr="00AF1DB5" w:rsidRDefault="00CC7D30" w:rsidP="00CC7D30">
            <w:pPr>
              <w:jc w:val="center"/>
              <w:rPr>
                <w:b/>
                <w:sz w:val="18"/>
                <w:szCs w:val="18"/>
              </w:rPr>
            </w:pPr>
            <w:r w:rsidRPr="00AF1DB5">
              <w:rPr>
                <w:b/>
                <w:sz w:val="18"/>
                <w:szCs w:val="18"/>
              </w:rPr>
              <w:t>Náklady</w:t>
            </w:r>
          </w:p>
        </w:tc>
        <w:tc>
          <w:tcPr>
            <w:tcW w:w="4795" w:type="dxa"/>
            <w:vAlign w:val="center"/>
          </w:tcPr>
          <w:p w:rsidR="00CC7D30" w:rsidRPr="00AF1DB5" w:rsidRDefault="00CC7D30" w:rsidP="00CC7D30">
            <w:pPr>
              <w:jc w:val="center"/>
              <w:rPr>
                <w:b/>
                <w:sz w:val="18"/>
                <w:szCs w:val="18"/>
              </w:rPr>
            </w:pPr>
          </w:p>
        </w:tc>
        <w:tc>
          <w:tcPr>
            <w:tcW w:w="1680" w:type="dxa"/>
            <w:vAlign w:val="center"/>
          </w:tcPr>
          <w:p w:rsidR="00CC7D30" w:rsidRPr="00AF1DB5" w:rsidRDefault="00CC7D30" w:rsidP="00CC7D30">
            <w:pPr>
              <w:jc w:val="center"/>
              <w:rPr>
                <w:b/>
                <w:sz w:val="18"/>
                <w:szCs w:val="18"/>
              </w:rPr>
            </w:pPr>
            <w:r w:rsidRPr="00AF1DB5">
              <w:rPr>
                <w:b/>
                <w:sz w:val="18"/>
                <w:szCs w:val="18"/>
              </w:rPr>
              <w:t>Suma v €</w:t>
            </w:r>
          </w:p>
        </w:tc>
      </w:tr>
      <w:tr w:rsidR="00CC7D30" w:rsidRPr="00AF1DB5" w:rsidTr="008C64BA">
        <w:trPr>
          <w:trHeight w:val="284"/>
        </w:trPr>
        <w:tc>
          <w:tcPr>
            <w:tcW w:w="3306" w:type="dxa"/>
          </w:tcPr>
          <w:p w:rsidR="00CC7D30" w:rsidRPr="00CC7D30" w:rsidRDefault="00CC7D30" w:rsidP="00CC7D30">
            <w:pPr>
              <w:rPr>
                <w:b/>
                <w:bCs/>
                <w:sz w:val="18"/>
                <w:szCs w:val="18"/>
              </w:rPr>
            </w:pPr>
            <w:r w:rsidRPr="00CC7D30">
              <w:rPr>
                <w:b/>
                <w:bCs/>
                <w:sz w:val="18"/>
                <w:szCs w:val="18"/>
              </w:rPr>
              <w:t xml:space="preserve">a) </w:t>
            </w:r>
            <w:r w:rsidR="00222C05">
              <w:rPr>
                <w:b/>
                <w:bCs/>
                <w:sz w:val="18"/>
                <w:szCs w:val="18"/>
              </w:rPr>
              <w:t xml:space="preserve"> </w:t>
            </w:r>
            <w:r w:rsidRPr="00CC7D30">
              <w:rPr>
                <w:b/>
                <w:bCs/>
                <w:sz w:val="18"/>
                <w:szCs w:val="18"/>
              </w:rPr>
              <w:t>Spotrebované nákupy</w:t>
            </w:r>
          </w:p>
        </w:tc>
        <w:tc>
          <w:tcPr>
            <w:tcW w:w="4795" w:type="dxa"/>
            <w:vAlign w:val="center"/>
          </w:tcPr>
          <w:p w:rsidR="00CF5F97" w:rsidRPr="00AF1DB5" w:rsidRDefault="00CC7D30" w:rsidP="00CC7D30">
            <w:pPr>
              <w:rPr>
                <w:sz w:val="18"/>
                <w:szCs w:val="18"/>
              </w:rPr>
            </w:pPr>
            <w:r>
              <w:rPr>
                <w:sz w:val="18"/>
                <w:szCs w:val="18"/>
              </w:rPr>
              <w:t>501-Spotreba materiálu</w:t>
            </w:r>
          </w:p>
        </w:tc>
        <w:tc>
          <w:tcPr>
            <w:tcW w:w="1680" w:type="dxa"/>
            <w:vAlign w:val="center"/>
          </w:tcPr>
          <w:p w:rsidR="00CC7D30" w:rsidRPr="00AF1DB5" w:rsidRDefault="00CC7D30" w:rsidP="00CC7D30">
            <w:pPr>
              <w:jc w:val="right"/>
              <w:rPr>
                <w:sz w:val="18"/>
                <w:szCs w:val="18"/>
              </w:rPr>
            </w:pPr>
            <w:r>
              <w:rPr>
                <w:sz w:val="18"/>
                <w:szCs w:val="18"/>
              </w:rPr>
              <w:t>1 479 509,87</w:t>
            </w:r>
          </w:p>
        </w:tc>
      </w:tr>
      <w:tr w:rsidR="00CC7D30" w:rsidRPr="00CC7D30" w:rsidTr="008C64BA">
        <w:trPr>
          <w:trHeight w:val="284"/>
        </w:trPr>
        <w:tc>
          <w:tcPr>
            <w:tcW w:w="3306" w:type="dxa"/>
          </w:tcPr>
          <w:p w:rsidR="00CC7D30" w:rsidRDefault="00CC7D30" w:rsidP="00CC7D30">
            <w:pPr>
              <w:rPr>
                <w:sz w:val="18"/>
                <w:szCs w:val="18"/>
              </w:rPr>
            </w:pPr>
          </w:p>
        </w:tc>
        <w:tc>
          <w:tcPr>
            <w:tcW w:w="4795" w:type="dxa"/>
            <w:vAlign w:val="center"/>
          </w:tcPr>
          <w:p w:rsidR="00CC7D30" w:rsidRDefault="00CC7D30" w:rsidP="00CC7D30">
            <w:pPr>
              <w:rPr>
                <w:sz w:val="18"/>
                <w:szCs w:val="18"/>
              </w:rPr>
            </w:pPr>
            <w:r>
              <w:rPr>
                <w:sz w:val="18"/>
                <w:szCs w:val="18"/>
              </w:rPr>
              <w:t>502- Spotreba energie</w:t>
            </w:r>
          </w:p>
        </w:tc>
        <w:tc>
          <w:tcPr>
            <w:tcW w:w="1680" w:type="dxa"/>
            <w:vAlign w:val="center"/>
          </w:tcPr>
          <w:p w:rsidR="00CC7D30" w:rsidRPr="00CC7D30" w:rsidRDefault="00CC7D30" w:rsidP="00CC7D30">
            <w:pPr>
              <w:jc w:val="right"/>
              <w:rPr>
                <w:sz w:val="18"/>
                <w:szCs w:val="18"/>
              </w:rPr>
            </w:pPr>
            <w:r w:rsidRPr="00CC7D30">
              <w:rPr>
                <w:sz w:val="18"/>
                <w:szCs w:val="18"/>
              </w:rPr>
              <w:t>1 516 202,30</w:t>
            </w:r>
          </w:p>
        </w:tc>
      </w:tr>
      <w:tr w:rsidR="00CC7D30" w:rsidRPr="00AF1DB5" w:rsidTr="008C64BA">
        <w:trPr>
          <w:trHeight w:val="284"/>
        </w:trPr>
        <w:tc>
          <w:tcPr>
            <w:tcW w:w="3306" w:type="dxa"/>
          </w:tcPr>
          <w:p w:rsidR="00CC7D30" w:rsidRDefault="00CC7D30" w:rsidP="00CC7D30">
            <w:pPr>
              <w:rPr>
                <w:sz w:val="18"/>
                <w:szCs w:val="18"/>
              </w:rPr>
            </w:pPr>
          </w:p>
        </w:tc>
        <w:tc>
          <w:tcPr>
            <w:tcW w:w="4795" w:type="dxa"/>
            <w:vAlign w:val="center"/>
          </w:tcPr>
          <w:p w:rsidR="00CC7D30" w:rsidRDefault="00CC7D30" w:rsidP="00CC7D30">
            <w:pPr>
              <w:jc w:val="right"/>
              <w:rPr>
                <w:sz w:val="18"/>
                <w:szCs w:val="18"/>
              </w:rPr>
            </w:pPr>
          </w:p>
        </w:tc>
        <w:tc>
          <w:tcPr>
            <w:tcW w:w="1680" w:type="dxa"/>
            <w:vAlign w:val="center"/>
          </w:tcPr>
          <w:p w:rsidR="00CC7D30" w:rsidRPr="000E339F" w:rsidRDefault="00CC7D30" w:rsidP="00CC7D30">
            <w:pPr>
              <w:jc w:val="right"/>
              <w:rPr>
                <w:color w:val="FF0000"/>
                <w:sz w:val="18"/>
                <w:szCs w:val="18"/>
              </w:rPr>
            </w:pPr>
          </w:p>
        </w:tc>
      </w:tr>
      <w:tr w:rsidR="005E6ED5" w:rsidRPr="00AF1DB5" w:rsidTr="008C64BA">
        <w:trPr>
          <w:trHeight w:val="284"/>
        </w:trPr>
        <w:tc>
          <w:tcPr>
            <w:tcW w:w="3306" w:type="dxa"/>
          </w:tcPr>
          <w:p w:rsidR="005E6ED5" w:rsidRDefault="005E6ED5" w:rsidP="00CC7D30">
            <w:pPr>
              <w:rPr>
                <w:sz w:val="18"/>
                <w:szCs w:val="18"/>
              </w:rPr>
            </w:pPr>
          </w:p>
        </w:tc>
        <w:tc>
          <w:tcPr>
            <w:tcW w:w="4795" w:type="dxa"/>
            <w:vAlign w:val="center"/>
          </w:tcPr>
          <w:p w:rsidR="005E6ED5" w:rsidRDefault="005E6ED5" w:rsidP="00CC7D30">
            <w:pPr>
              <w:jc w:val="right"/>
              <w:rPr>
                <w:sz w:val="18"/>
                <w:szCs w:val="18"/>
              </w:rPr>
            </w:pPr>
          </w:p>
        </w:tc>
        <w:tc>
          <w:tcPr>
            <w:tcW w:w="1680" w:type="dxa"/>
            <w:vAlign w:val="center"/>
          </w:tcPr>
          <w:p w:rsidR="005E6ED5" w:rsidRPr="000E339F" w:rsidRDefault="005E6ED5" w:rsidP="00CC7D30">
            <w:pPr>
              <w:jc w:val="right"/>
              <w:rPr>
                <w:color w:val="FF0000"/>
                <w:sz w:val="18"/>
                <w:szCs w:val="18"/>
              </w:rPr>
            </w:pPr>
          </w:p>
        </w:tc>
      </w:tr>
      <w:tr w:rsidR="00CC7D30" w:rsidRPr="00AF1DB5" w:rsidTr="008C64BA">
        <w:trPr>
          <w:trHeight w:val="284"/>
        </w:trPr>
        <w:tc>
          <w:tcPr>
            <w:tcW w:w="3306" w:type="dxa"/>
          </w:tcPr>
          <w:p w:rsidR="00CC7D30" w:rsidRPr="00CC7D30" w:rsidRDefault="00CC7D30" w:rsidP="00CC7D30">
            <w:pPr>
              <w:rPr>
                <w:b/>
                <w:bCs/>
                <w:sz w:val="18"/>
                <w:szCs w:val="18"/>
              </w:rPr>
            </w:pPr>
            <w:r w:rsidRPr="00CC7D30">
              <w:rPr>
                <w:b/>
                <w:bCs/>
                <w:sz w:val="18"/>
                <w:szCs w:val="18"/>
              </w:rPr>
              <w:t>b)</w:t>
            </w:r>
            <w:r w:rsidR="00222C05">
              <w:rPr>
                <w:b/>
                <w:bCs/>
                <w:sz w:val="18"/>
                <w:szCs w:val="18"/>
              </w:rPr>
              <w:t xml:space="preserve"> </w:t>
            </w:r>
            <w:r w:rsidRPr="00CC7D30">
              <w:rPr>
                <w:b/>
                <w:bCs/>
                <w:sz w:val="18"/>
                <w:szCs w:val="18"/>
              </w:rPr>
              <w:t xml:space="preserve"> Služby</w:t>
            </w:r>
          </w:p>
        </w:tc>
        <w:tc>
          <w:tcPr>
            <w:tcW w:w="4795" w:type="dxa"/>
            <w:vAlign w:val="center"/>
          </w:tcPr>
          <w:p w:rsidR="00CF5F97" w:rsidRPr="00AF1DB5" w:rsidRDefault="00CF5F97" w:rsidP="005E6ED5">
            <w:pPr>
              <w:rPr>
                <w:sz w:val="18"/>
                <w:szCs w:val="18"/>
              </w:rPr>
            </w:pPr>
            <w:r>
              <w:rPr>
                <w:sz w:val="18"/>
                <w:szCs w:val="18"/>
              </w:rPr>
              <w:t>511 – Opravy a udržiavanie</w:t>
            </w:r>
          </w:p>
        </w:tc>
        <w:tc>
          <w:tcPr>
            <w:tcW w:w="1680" w:type="dxa"/>
            <w:vAlign w:val="center"/>
          </w:tcPr>
          <w:p w:rsidR="00CC7D30" w:rsidRPr="005E6ED5" w:rsidRDefault="00AC2FE8" w:rsidP="00CC7D30">
            <w:pPr>
              <w:jc w:val="right"/>
              <w:rPr>
                <w:sz w:val="18"/>
                <w:szCs w:val="18"/>
              </w:rPr>
            </w:pPr>
            <w:r>
              <w:rPr>
                <w:sz w:val="18"/>
                <w:szCs w:val="18"/>
              </w:rPr>
              <w:t xml:space="preserve">6 556 983,,67  </w:t>
            </w:r>
          </w:p>
        </w:tc>
      </w:tr>
      <w:tr w:rsidR="00CF5F97" w:rsidRPr="00AF1DB5" w:rsidTr="008C64BA">
        <w:trPr>
          <w:trHeight w:val="284"/>
        </w:trPr>
        <w:tc>
          <w:tcPr>
            <w:tcW w:w="3306" w:type="dxa"/>
          </w:tcPr>
          <w:p w:rsidR="00CF5F97" w:rsidRPr="00CC7D30" w:rsidRDefault="00CF5F97" w:rsidP="00CC7D30">
            <w:pPr>
              <w:rPr>
                <w:b/>
                <w:bCs/>
                <w:sz w:val="18"/>
                <w:szCs w:val="18"/>
              </w:rPr>
            </w:pPr>
          </w:p>
        </w:tc>
        <w:tc>
          <w:tcPr>
            <w:tcW w:w="4795" w:type="dxa"/>
            <w:vAlign w:val="center"/>
          </w:tcPr>
          <w:p w:rsidR="00CF5F97" w:rsidRDefault="00CF5F97" w:rsidP="005E6ED5">
            <w:pPr>
              <w:rPr>
                <w:sz w:val="18"/>
                <w:szCs w:val="18"/>
              </w:rPr>
            </w:pPr>
            <w:r>
              <w:rPr>
                <w:sz w:val="18"/>
                <w:szCs w:val="18"/>
              </w:rPr>
              <w:t>512</w:t>
            </w:r>
            <w:r w:rsidR="001B1679">
              <w:rPr>
                <w:sz w:val="18"/>
                <w:szCs w:val="18"/>
              </w:rPr>
              <w:t>- Cestovné</w:t>
            </w:r>
          </w:p>
        </w:tc>
        <w:tc>
          <w:tcPr>
            <w:tcW w:w="1680" w:type="dxa"/>
            <w:vAlign w:val="center"/>
          </w:tcPr>
          <w:p w:rsidR="00CF5F97" w:rsidRPr="005E6ED5" w:rsidRDefault="001B1679" w:rsidP="00CC7D30">
            <w:pPr>
              <w:jc w:val="right"/>
              <w:rPr>
                <w:sz w:val="18"/>
                <w:szCs w:val="18"/>
              </w:rPr>
            </w:pPr>
            <w:r w:rsidRPr="005E6ED5">
              <w:rPr>
                <w:sz w:val="18"/>
                <w:szCs w:val="18"/>
              </w:rPr>
              <w:t>19 299,43</w:t>
            </w:r>
          </w:p>
        </w:tc>
      </w:tr>
      <w:tr w:rsidR="00CF5F97" w:rsidRPr="00AF1DB5" w:rsidTr="008C64BA">
        <w:trPr>
          <w:trHeight w:val="284"/>
        </w:trPr>
        <w:tc>
          <w:tcPr>
            <w:tcW w:w="3306" w:type="dxa"/>
          </w:tcPr>
          <w:p w:rsidR="00CF5F97" w:rsidRPr="00CC7D30" w:rsidRDefault="00CF5F97" w:rsidP="00CC7D30">
            <w:pPr>
              <w:rPr>
                <w:b/>
                <w:bCs/>
                <w:sz w:val="18"/>
                <w:szCs w:val="18"/>
              </w:rPr>
            </w:pPr>
          </w:p>
        </w:tc>
        <w:tc>
          <w:tcPr>
            <w:tcW w:w="4795" w:type="dxa"/>
            <w:vAlign w:val="center"/>
          </w:tcPr>
          <w:p w:rsidR="00CF5F97" w:rsidRDefault="001B1679" w:rsidP="005E6ED5">
            <w:pPr>
              <w:rPr>
                <w:sz w:val="18"/>
                <w:szCs w:val="18"/>
              </w:rPr>
            </w:pPr>
            <w:r>
              <w:rPr>
                <w:sz w:val="18"/>
                <w:szCs w:val="18"/>
              </w:rPr>
              <w:t>513- Náklady na reprezentáciu</w:t>
            </w:r>
          </w:p>
        </w:tc>
        <w:tc>
          <w:tcPr>
            <w:tcW w:w="1680" w:type="dxa"/>
            <w:vAlign w:val="center"/>
          </w:tcPr>
          <w:p w:rsidR="00CF5F97" w:rsidRPr="005E6ED5" w:rsidRDefault="001B1679" w:rsidP="00CC7D30">
            <w:pPr>
              <w:jc w:val="right"/>
              <w:rPr>
                <w:sz w:val="18"/>
                <w:szCs w:val="18"/>
              </w:rPr>
            </w:pPr>
            <w:r w:rsidRPr="005E6ED5">
              <w:rPr>
                <w:sz w:val="18"/>
                <w:szCs w:val="18"/>
              </w:rPr>
              <w:t>38 284,20</w:t>
            </w:r>
          </w:p>
        </w:tc>
      </w:tr>
      <w:tr w:rsidR="00CF5F97" w:rsidRPr="00AF1DB5" w:rsidTr="008C64BA">
        <w:trPr>
          <w:trHeight w:val="284"/>
        </w:trPr>
        <w:tc>
          <w:tcPr>
            <w:tcW w:w="3306" w:type="dxa"/>
          </w:tcPr>
          <w:p w:rsidR="00CF5F97" w:rsidRPr="00CC7D30" w:rsidRDefault="00CF5F97" w:rsidP="00CC7D30">
            <w:pPr>
              <w:rPr>
                <w:b/>
                <w:bCs/>
                <w:sz w:val="18"/>
                <w:szCs w:val="18"/>
              </w:rPr>
            </w:pPr>
          </w:p>
        </w:tc>
        <w:tc>
          <w:tcPr>
            <w:tcW w:w="4795" w:type="dxa"/>
            <w:vAlign w:val="center"/>
          </w:tcPr>
          <w:p w:rsidR="00CF5F97" w:rsidRDefault="001B1679" w:rsidP="005E6ED5">
            <w:pPr>
              <w:rPr>
                <w:sz w:val="18"/>
                <w:szCs w:val="18"/>
              </w:rPr>
            </w:pPr>
            <w:r>
              <w:rPr>
                <w:sz w:val="18"/>
                <w:szCs w:val="18"/>
              </w:rPr>
              <w:t>518- Ostatné služby</w:t>
            </w:r>
          </w:p>
        </w:tc>
        <w:tc>
          <w:tcPr>
            <w:tcW w:w="1680" w:type="dxa"/>
            <w:vAlign w:val="center"/>
          </w:tcPr>
          <w:p w:rsidR="00CF5F97" w:rsidRPr="005E6ED5" w:rsidRDefault="001B1679" w:rsidP="00CC7D30">
            <w:pPr>
              <w:jc w:val="right"/>
              <w:rPr>
                <w:sz w:val="18"/>
                <w:szCs w:val="18"/>
              </w:rPr>
            </w:pPr>
            <w:r w:rsidRPr="005E6ED5">
              <w:rPr>
                <w:sz w:val="18"/>
                <w:szCs w:val="18"/>
              </w:rPr>
              <w:t>6 813 539,41</w:t>
            </w:r>
          </w:p>
        </w:tc>
      </w:tr>
      <w:tr w:rsidR="005E6ED5" w:rsidRPr="00AF1DB5" w:rsidTr="008C64BA">
        <w:trPr>
          <w:trHeight w:val="284"/>
        </w:trPr>
        <w:tc>
          <w:tcPr>
            <w:tcW w:w="3306" w:type="dxa"/>
          </w:tcPr>
          <w:p w:rsidR="005E6ED5" w:rsidRPr="00CC7D30" w:rsidRDefault="005E6ED5" w:rsidP="00CC7D30">
            <w:pPr>
              <w:rPr>
                <w:b/>
                <w:bCs/>
                <w:sz w:val="18"/>
                <w:szCs w:val="18"/>
              </w:rPr>
            </w:pPr>
          </w:p>
        </w:tc>
        <w:tc>
          <w:tcPr>
            <w:tcW w:w="4795" w:type="dxa"/>
            <w:vAlign w:val="center"/>
          </w:tcPr>
          <w:p w:rsidR="005E6ED5" w:rsidRDefault="005E6ED5" w:rsidP="005E6ED5">
            <w:pPr>
              <w:rPr>
                <w:sz w:val="18"/>
                <w:szCs w:val="18"/>
              </w:rPr>
            </w:pPr>
          </w:p>
        </w:tc>
        <w:tc>
          <w:tcPr>
            <w:tcW w:w="1680" w:type="dxa"/>
            <w:vAlign w:val="center"/>
          </w:tcPr>
          <w:p w:rsidR="005E6ED5" w:rsidRPr="005E6ED5" w:rsidRDefault="005E6ED5" w:rsidP="00CC7D30">
            <w:pPr>
              <w:jc w:val="right"/>
              <w:rPr>
                <w:sz w:val="18"/>
                <w:szCs w:val="18"/>
              </w:rPr>
            </w:pPr>
          </w:p>
        </w:tc>
      </w:tr>
      <w:tr w:rsidR="00CC7D30" w:rsidRPr="000E339F" w:rsidTr="008C64BA">
        <w:trPr>
          <w:trHeight w:val="284"/>
        </w:trPr>
        <w:tc>
          <w:tcPr>
            <w:tcW w:w="3306" w:type="dxa"/>
          </w:tcPr>
          <w:p w:rsidR="00CC7D30" w:rsidRPr="005E6ED5" w:rsidRDefault="005E6ED5" w:rsidP="00CC7D30">
            <w:pPr>
              <w:rPr>
                <w:b/>
                <w:bCs/>
                <w:sz w:val="18"/>
                <w:szCs w:val="18"/>
              </w:rPr>
            </w:pPr>
            <w:r w:rsidRPr="005E6ED5">
              <w:rPr>
                <w:b/>
                <w:bCs/>
                <w:sz w:val="18"/>
                <w:szCs w:val="18"/>
              </w:rPr>
              <w:t xml:space="preserve">c) </w:t>
            </w:r>
            <w:r w:rsidR="00222C05">
              <w:rPr>
                <w:b/>
                <w:bCs/>
                <w:sz w:val="18"/>
                <w:szCs w:val="18"/>
              </w:rPr>
              <w:t xml:space="preserve"> </w:t>
            </w:r>
            <w:r w:rsidR="00CC7D30" w:rsidRPr="005E6ED5">
              <w:rPr>
                <w:b/>
                <w:bCs/>
                <w:sz w:val="18"/>
                <w:szCs w:val="18"/>
              </w:rPr>
              <w:t>Osobné náklady</w:t>
            </w:r>
          </w:p>
        </w:tc>
        <w:tc>
          <w:tcPr>
            <w:tcW w:w="4795" w:type="dxa"/>
            <w:vAlign w:val="center"/>
          </w:tcPr>
          <w:p w:rsidR="00CC7D30" w:rsidRPr="005E6ED5" w:rsidRDefault="005E6ED5" w:rsidP="005E6ED5">
            <w:pPr>
              <w:rPr>
                <w:sz w:val="18"/>
                <w:szCs w:val="18"/>
              </w:rPr>
            </w:pPr>
            <w:r w:rsidRPr="005E6ED5">
              <w:rPr>
                <w:sz w:val="18"/>
                <w:szCs w:val="18"/>
              </w:rPr>
              <w:t>521- Mzdové náklady</w:t>
            </w:r>
          </w:p>
        </w:tc>
        <w:tc>
          <w:tcPr>
            <w:tcW w:w="1680" w:type="dxa"/>
            <w:vAlign w:val="center"/>
          </w:tcPr>
          <w:p w:rsidR="00CC7D30" w:rsidRPr="005E6ED5" w:rsidRDefault="005E6ED5" w:rsidP="00CC7D30">
            <w:pPr>
              <w:jc w:val="right"/>
              <w:rPr>
                <w:sz w:val="18"/>
                <w:szCs w:val="18"/>
              </w:rPr>
            </w:pPr>
            <w:r w:rsidRPr="005E6ED5">
              <w:rPr>
                <w:sz w:val="18"/>
                <w:szCs w:val="18"/>
              </w:rPr>
              <w:t>11 710 276,99</w:t>
            </w:r>
          </w:p>
        </w:tc>
      </w:tr>
      <w:tr w:rsidR="00CF5F97" w:rsidRPr="000E339F" w:rsidTr="008C64BA">
        <w:trPr>
          <w:trHeight w:val="284"/>
        </w:trPr>
        <w:tc>
          <w:tcPr>
            <w:tcW w:w="3306" w:type="dxa"/>
          </w:tcPr>
          <w:p w:rsidR="00CF5F97" w:rsidRPr="00AF1DB5" w:rsidRDefault="00CF5F97" w:rsidP="00CC7D30">
            <w:pPr>
              <w:rPr>
                <w:sz w:val="18"/>
                <w:szCs w:val="18"/>
              </w:rPr>
            </w:pPr>
          </w:p>
        </w:tc>
        <w:tc>
          <w:tcPr>
            <w:tcW w:w="4795" w:type="dxa"/>
            <w:vAlign w:val="center"/>
          </w:tcPr>
          <w:p w:rsidR="00CF5F97" w:rsidRPr="00F1756B" w:rsidRDefault="005E6ED5" w:rsidP="00F1756B">
            <w:pPr>
              <w:rPr>
                <w:sz w:val="18"/>
                <w:szCs w:val="18"/>
              </w:rPr>
            </w:pPr>
            <w:r w:rsidRPr="00F1756B">
              <w:rPr>
                <w:sz w:val="18"/>
                <w:szCs w:val="18"/>
              </w:rPr>
              <w:t>524- Zákonné sociálne poistenie</w:t>
            </w:r>
          </w:p>
        </w:tc>
        <w:tc>
          <w:tcPr>
            <w:tcW w:w="1680" w:type="dxa"/>
            <w:vAlign w:val="center"/>
          </w:tcPr>
          <w:p w:rsidR="00CF5F97" w:rsidRPr="00F1756B" w:rsidRDefault="005E6ED5" w:rsidP="00CC7D30">
            <w:pPr>
              <w:jc w:val="right"/>
              <w:rPr>
                <w:sz w:val="18"/>
                <w:szCs w:val="18"/>
              </w:rPr>
            </w:pPr>
            <w:r w:rsidRPr="00F1756B">
              <w:rPr>
                <w:sz w:val="18"/>
                <w:szCs w:val="18"/>
              </w:rPr>
              <w:t>4 013 230,95</w:t>
            </w:r>
          </w:p>
        </w:tc>
      </w:tr>
      <w:tr w:rsidR="00CF5F97" w:rsidRPr="000E339F" w:rsidTr="008C64BA">
        <w:trPr>
          <w:trHeight w:val="284"/>
        </w:trPr>
        <w:tc>
          <w:tcPr>
            <w:tcW w:w="3306" w:type="dxa"/>
          </w:tcPr>
          <w:p w:rsidR="00CF5F97" w:rsidRPr="00AF1DB5" w:rsidRDefault="00CF5F97" w:rsidP="00CC7D30">
            <w:pPr>
              <w:rPr>
                <w:sz w:val="18"/>
                <w:szCs w:val="18"/>
              </w:rPr>
            </w:pPr>
          </w:p>
        </w:tc>
        <w:tc>
          <w:tcPr>
            <w:tcW w:w="4795" w:type="dxa"/>
            <w:vAlign w:val="center"/>
          </w:tcPr>
          <w:p w:rsidR="00CF5F97" w:rsidRPr="00F1756B" w:rsidRDefault="005E6ED5" w:rsidP="00F1756B">
            <w:pPr>
              <w:rPr>
                <w:sz w:val="18"/>
                <w:szCs w:val="18"/>
              </w:rPr>
            </w:pPr>
            <w:r w:rsidRPr="00F1756B">
              <w:rPr>
                <w:sz w:val="18"/>
                <w:szCs w:val="18"/>
              </w:rPr>
              <w:t>525 – Ostatné sociálne poistenie</w:t>
            </w:r>
          </w:p>
        </w:tc>
        <w:tc>
          <w:tcPr>
            <w:tcW w:w="1680" w:type="dxa"/>
            <w:vAlign w:val="center"/>
          </w:tcPr>
          <w:p w:rsidR="00CF5F97" w:rsidRPr="00F1756B" w:rsidRDefault="005E6ED5" w:rsidP="00CC7D30">
            <w:pPr>
              <w:jc w:val="right"/>
              <w:rPr>
                <w:sz w:val="18"/>
                <w:szCs w:val="18"/>
              </w:rPr>
            </w:pPr>
            <w:r w:rsidRPr="00F1756B">
              <w:rPr>
                <w:sz w:val="18"/>
                <w:szCs w:val="18"/>
              </w:rPr>
              <w:t>142 784,85</w:t>
            </w:r>
          </w:p>
        </w:tc>
      </w:tr>
      <w:tr w:rsidR="00CF5F97" w:rsidRPr="000E339F" w:rsidTr="008C64BA">
        <w:trPr>
          <w:trHeight w:val="284"/>
        </w:trPr>
        <w:tc>
          <w:tcPr>
            <w:tcW w:w="3306" w:type="dxa"/>
          </w:tcPr>
          <w:p w:rsidR="00CF5F97" w:rsidRPr="00AF1DB5" w:rsidRDefault="00CF5F97" w:rsidP="00CC7D30">
            <w:pPr>
              <w:rPr>
                <w:sz w:val="18"/>
                <w:szCs w:val="18"/>
              </w:rPr>
            </w:pPr>
          </w:p>
        </w:tc>
        <w:tc>
          <w:tcPr>
            <w:tcW w:w="4795" w:type="dxa"/>
            <w:vAlign w:val="center"/>
          </w:tcPr>
          <w:p w:rsidR="00CF5F97" w:rsidRPr="00F1756B" w:rsidRDefault="005E6ED5" w:rsidP="00F1756B">
            <w:pPr>
              <w:rPr>
                <w:sz w:val="18"/>
                <w:szCs w:val="18"/>
              </w:rPr>
            </w:pPr>
            <w:r w:rsidRPr="00F1756B">
              <w:rPr>
                <w:sz w:val="18"/>
                <w:szCs w:val="18"/>
              </w:rPr>
              <w:t>527- Zákonné sociálne náklady</w:t>
            </w:r>
          </w:p>
        </w:tc>
        <w:tc>
          <w:tcPr>
            <w:tcW w:w="1680" w:type="dxa"/>
            <w:vAlign w:val="center"/>
          </w:tcPr>
          <w:p w:rsidR="00CF5F97" w:rsidRPr="00F1756B" w:rsidRDefault="005E6ED5" w:rsidP="00CC7D30">
            <w:pPr>
              <w:jc w:val="right"/>
              <w:rPr>
                <w:sz w:val="18"/>
                <w:szCs w:val="18"/>
              </w:rPr>
            </w:pPr>
            <w:r w:rsidRPr="00F1756B">
              <w:rPr>
                <w:sz w:val="18"/>
                <w:szCs w:val="18"/>
              </w:rPr>
              <w:t>542 527,53</w:t>
            </w:r>
          </w:p>
        </w:tc>
      </w:tr>
      <w:tr w:rsidR="005E6ED5" w:rsidRPr="000E339F" w:rsidTr="008C64BA">
        <w:trPr>
          <w:trHeight w:val="284"/>
        </w:trPr>
        <w:tc>
          <w:tcPr>
            <w:tcW w:w="3306" w:type="dxa"/>
          </w:tcPr>
          <w:p w:rsidR="005E6ED5" w:rsidRPr="00AF1DB5" w:rsidRDefault="005E6ED5" w:rsidP="00CC7D30">
            <w:pPr>
              <w:rPr>
                <w:sz w:val="18"/>
                <w:szCs w:val="18"/>
              </w:rPr>
            </w:pPr>
          </w:p>
        </w:tc>
        <w:tc>
          <w:tcPr>
            <w:tcW w:w="4795" w:type="dxa"/>
            <w:vAlign w:val="center"/>
          </w:tcPr>
          <w:p w:rsidR="005E6ED5" w:rsidRPr="00F1756B" w:rsidRDefault="005E6ED5" w:rsidP="00CC7D30">
            <w:pPr>
              <w:jc w:val="right"/>
              <w:rPr>
                <w:sz w:val="18"/>
                <w:szCs w:val="18"/>
              </w:rPr>
            </w:pPr>
          </w:p>
        </w:tc>
        <w:tc>
          <w:tcPr>
            <w:tcW w:w="1680" w:type="dxa"/>
            <w:vAlign w:val="center"/>
          </w:tcPr>
          <w:p w:rsidR="005E6ED5" w:rsidRPr="00F1756B" w:rsidRDefault="005E6ED5" w:rsidP="00CC7D30">
            <w:pPr>
              <w:jc w:val="right"/>
              <w:rPr>
                <w:sz w:val="18"/>
                <w:szCs w:val="18"/>
              </w:rPr>
            </w:pPr>
          </w:p>
        </w:tc>
      </w:tr>
      <w:tr w:rsidR="00CC7D30" w:rsidRPr="000E339F" w:rsidTr="008C64BA">
        <w:trPr>
          <w:trHeight w:val="284"/>
        </w:trPr>
        <w:tc>
          <w:tcPr>
            <w:tcW w:w="3306" w:type="dxa"/>
          </w:tcPr>
          <w:p w:rsidR="00CC7D30" w:rsidRPr="00F1756B" w:rsidRDefault="00F1756B" w:rsidP="00CC7D30">
            <w:pPr>
              <w:rPr>
                <w:b/>
                <w:bCs/>
                <w:sz w:val="18"/>
                <w:szCs w:val="18"/>
              </w:rPr>
            </w:pPr>
            <w:r w:rsidRPr="00F1756B">
              <w:rPr>
                <w:b/>
                <w:bCs/>
                <w:sz w:val="18"/>
                <w:szCs w:val="18"/>
              </w:rPr>
              <w:t>d)</w:t>
            </w:r>
            <w:r w:rsidR="00222C05">
              <w:rPr>
                <w:b/>
                <w:bCs/>
                <w:sz w:val="18"/>
                <w:szCs w:val="18"/>
              </w:rPr>
              <w:t xml:space="preserve"> </w:t>
            </w:r>
            <w:r w:rsidRPr="00F1756B">
              <w:rPr>
                <w:b/>
                <w:bCs/>
                <w:sz w:val="18"/>
                <w:szCs w:val="18"/>
              </w:rPr>
              <w:t xml:space="preserve"> </w:t>
            </w:r>
            <w:r w:rsidR="00CC7D30" w:rsidRPr="00F1756B">
              <w:rPr>
                <w:b/>
                <w:bCs/>
                <w:sz w:val="18"/>
                <w:szCs w:val="18"/>
              </w:rPr>
              <w:t>Dane a poplatky</w:t>
            </w:r>
          </w:p>
        </w:tc>
        <w:tc>
          <w:tcPr>
            <w:tcW w:w="4795" w:type="dxa"/>
            <w:vAlign w:val="center"/>
          </w:tcPr>
          <w:p w:rsidR="00CC7D30" w:rsidRPr="00F1756B" w:rsidRDefault="00F1756B" w:rsidP="00F1756B">
            <w:pPr>
              <w:rPr>
                <w:sz w:val="18"/>
                <w:szCs w:val="18"/>
              </w:rPr>
            </w:pPr>
            <w:r w:rsidRPr="00F1756B">
              <w:rPr>
                <w:sz w:val="18"/>
                <w:szCs w:val="18"/>
              </w:rPr>
              <w:t>532 – daň z nehnuteľností</w:t>
            </w:r>
          </w:p>
        </w:tc>
        <w:tc>
          <w:tcPr>
            <w:tcW w:w="1680" w:type="dxa"/>
            <w:vAlign w:val="center"/>
          </w:tcPr>
          <w:p w:rsidR="00AC2FE8" w:rsidRPr="00F1756B" w:rsidRDefault="00AC2FE8" w:rsidP="00AC2FE8">
            <w:pPr>
              <w:jc w:val="right"/>
              <w:rPr>
                <w:sz w:val="18"/>
                <w:szCs w:val="18"/>
              </w:rPr>
            </w:pPr>
            <w:r>
              <w:rPr>
                <w:sz w:val="18"/>
                <w:szCs w:val="18"/>
              </w:rPr>
              <w:t>83 962,01</w:t>
            </w:r>
          </w:p>
        </w:tc>
      </w:tr>
      <w:tr w:rsidR="00F1756B" w:rsidRPr="000E339F" w:rsidTr="008C64BA">
        <w:trPr>
          <w:trHeight w:val="284"/>
        </w:trPr>
        <w:tc>
          <w:tcPr>
            <w:tcW w:w="3306" w:type="dxa"/>
          </w:tcPr>
          <w:p w:rsidR="00F1756B" w:rsidRPr="00F1756B" w:rsidRDefault="00F1756B" w:rsidP="00CC7D30">
            <w:pPr>
              <w:rPr>
                <w:b/>
                <w:bCs/>
                <w:sz w:val="18"/>
                <w:szCs w:val="18"/>
              </w:rPr>
            </w:pPr>
          </w:p>
        </w:tc>
        <w:tc>
          <w:tcPr>
            <w:tcW w:w="4795" w:type="dxa"/>
            <w:vAlign w:val="center"/>
          </w:tcPr>
          <w:p w:rsidR="00F1756B" w:rsidRPr="00F1756B" w:rsidRDefault="00F1756B" w:rsidP="00F1756B">
            <w:pPr>
              <w:rPr>
                <w:sz w:val="18"/>
                <w:szCs w:val="18"/>
              </w:rPr>
            </w:pPr>
            <w:r w:rsidRPr="00F1756B">
              <w:rPr>
                <w:sz w:val="18"/>
                <w:szCs w:val="18"/>
              </w:rPr>
              <w:t>538 – Ostatné dane a poplatky</w:t>
            </w:r>
          </w:p>
        </w:tc>
        <w:tc>
          <w:tcPr>
            <w:tcW w:w="1680" w:type="dxa"/>
            <w:vAlign w:val="center"/>
          </w:tcPr>
          <w:p w:rsidR="00F1756B" w:rsidRPr="00F1756B" w:rsidRDefault="00F1756B" w:rsidP="00CC7D30">
            <w:pPr>
              <w:jc w:val="right"/>
              <w:rPr>
                <w:sz w:val="18"/>
                <w:szCs w:val="18"/>
              </w:rPr>
            </w:pPr>
            <w:r w:rsidRPr="00F1756B">
              <w:rPr>
                <w:sz w:val="18"/>
                <w:szCs w:val="18"/>
              </w:rPr>
              <w:t>45 111,20</w:t>
            </w:r>
          </w:p>
        </w:tc>
      </w:tr>
      <w:tr w:rsidR="00F1756B" w:rsidRPr="000E339F" w:rsidTr="008C64BA">
        <w:trPr>
          <w:trHeight w:val="284"/>
        </w:trPr>
        <w:tc>
          <w:tcPr>
            <w:tcW w:w="3306" w:type="dxa"/>
          </w:tcPr>
          <w:p w:rsidR="00F1756B" w:rsidRPr="00F1756B" w:rsidRDefault="00F1756B" w:rsidP="00CC7D30">
            <w:pPr>
              <w:rPr>
                <w:b/>
                <w:bCs/>
                <w:sz w:val="18"/>
                <w:szCs w:val="18"/>
              </w:rPr>
            </w:pPr>
          </w:p>
        </w:tc>
        <w:tc>
          <w:tcPr>
            <w:tcW w:w="4795" w:type="dxa"/>
            <w:vAlign w:val="center"/>
          </w:tcPr>
          <w:p w:rsidR="00F1756B" w:rsidRPr="000E339F" w:rsidRDefault="00F1756B" w:rsidP="00CC7D30">
            <w:pPr>
              <w:jc w:val="right"/>
              <w:rPr>
                <w:color w:val="FF0000"/>
                <w:sz w:val="18"/>
                <w:szCs w:val="18"/>
              </w:rPr>
            </w:pPr>
          </w:p>
        </w:tc>
        <w:tc>
          <w:tcPr>
            <w:tcW w:w="1680" w:type="dxa"/>
            <w:vAlign w:val="center"/>
          </w:tcPr>
          <w:p w:rsidR="00F1756B" w:rsidRPr="000E339F" w:rsidRDefault="00F1756B" w:rsidP="00CC7D30">
            <w:pPr>
              <w:jc w:val="right"/>
              <w:rPr>
                <w:color w:val="FF0000"/>
                <w:sz w:val="18"/>
                <w:szCs w:val="18"/>
              </w:rPr>
            </w:pPr>
          </w:p>
        </w:tc>
      </w:tr>
      <w:tr w:rsidR="003B7F91" w:rsidRPr="000E339F" w:rsidTr="008C64BA">
        <w:trPr>
          <w:trHeight w:val="284"/>
        </w:trPr>
        <w:tc>
          <w:tcPr>
            <w:tcW w:w="3306" w:type="dxa"/>
          </w:tcPr>
          <w:p w:rsidR="003B7F91" w:rsidRPr="00F1756B" w:rsidRDefault="003B7F91" w:rsidP="00CC7D30">
            <w:pPr>
              <w:rPr>
                <w:b/>
                <w:bCs/>
                <w:sz w:val="18"/>
                <w:szCs w:val="18"/>
              </w:rPr>
            </w:pPr>
            <w:r>
              <w:rPr>
                <w:b/>
                <w:bCs/>
                <w:sz w:val="18"/>
                <w:szCs w:val="18"/>
              </w:rPr>
              <w:t xml:space="preserve">e) </w:t>
            </w:r>
            <w:r w:rsidR="00222C05">
              <w:rPr>
                <w:b/>
                <w:bCs/>
                <w:sz w:val="18"/>
                <w:szCs w:val="18"/>
              </w:rPr>
              <w:t xml:space="preserve"> </w:t>
            </w:r>
            <w:r>
              <w:rPr>
                <w:b/>
                <w:bCs/>
                <w:sz w:val="18"/>
                <w:szCs w:val="18"/>
              </w:rPr>
              <w:t>Ostatné náklady na prevádzkovú činnosť</w:t>
            </w:r>
          </w:p>
        </w:tc>
        <w:tc>
          <w:tcPr>
            <w:tcW w:w="4795" w:type="dxa"/>
            <w:vAlign w:val="center"/>
          </w:tcPr>
          <w:p w:rsidR="003B7F91" w:rsidRPr="003B7F91" w:rsidRDefault="003B7F91" w:rsidP="003B7F91">
            <w:pPr>
              <w:rPr>
                <w:sz w:val="18"/>
                <w:szCs w:val="18"/>
              </w:rPr>
            </w:pPr>
            <w:r w:rsidRPr="003B7F91">
              <w:rPr>
                <w:sz w:val="18"/>
                <w:szCs w:val="18"/>
              </w:rPr>
              <w:t>541- Zostatková cena predaného DNM a DHM</w:t>
            </w:r>
          </w:p>
        </w:tc>
        <w:tc>
          <w:tcPr>
            <w:tcW w:w="1680" w:type="dxa"/>
            <w:vAlign w:val="center"/>
          </w:tcPr>
          <w:p w:rsidR="003B7F91" w:rsidRPr="003B7F91" w:rsidRDefault="003B7F91" w:rsidP="00CC7D30">
            <w:pPr>
              <w:jc w:val="right"/>
              <w:rPr>
                <w:sz w:val="18"/>
                <w:szCs w:val="18"/>
              </w:rPr>
            </w:pPr>
            <w:r w:rsidRPr="003B7F91">
              <w:rPr>
                <w:sz w:val="18"/>
                <w:szCs w:val="18"/>
              </w:rPr>
              <w:t>1 442 735,08</w:t>
            </w:r>
          </w:p>
        </w:tc>
      </w:tr>
      <w:tr w:rsidR="003B7F91" w:rsidRPr="000E339F" w:rsidTr="008C64BA">
        <w:trPr>
          <w:trHeight w:val="284"/>
        </w:trPr>
        <w:tc>
          <w:tcPr>
            <w:tcW w:w="3306" w:type="dxa"/>
          </w:tcPr>
          <w:p w:rsidR="003B7F91" w:rsidRPr="00F1756B" w:rsidRDefault="003B7F91" w:rsidP="00CC7D30">
            <w:pPr>
              <w:rPr>
                <w:b/>
                <w:bCs/>
                <w:sz w:val="18"/>
                <w:szCs w:val="18"/>
              </w:rPr>
            </w:pPr>
          </w:p>
        </w:tc>
        <w:tc>
          <w:tcPr>
            <w:tcW w:w="4795" w:type="dxa"/>
            <w:vAlign w:val="center"/>
          </w:tcPr>
          <w:p w:rsidR="003B7F91" w:rsidRPr="003B7F91" w:rsidRDefault="003B7F91" w:rsidP="003B7F91">
            <w:pPr>
              <w:rPr>
                <w:sz w:val="18"/>
                <w:szCs w:val="18"/>
              </w:rPr>
            </w:pPr>
            <w:r w:rsidRPr="003B7F91">
              <w:rPr>
                <w:sz w:val="18"/>
                <w:szCs w:val="18"/>
              </w:rPr>
              <w:t>542 – Predaný materiál</w:t>
            </w:r>
          </w:p>
        </w:tc>
        <w:tc>
          <w:tcPr>
            <w:tcW w:w="1680" w:type="dxa"/>
            <w:vAlign w:val="center"/>
          </w:tcPr>
          <w:p w:rsidR="003B7F91" w:rsidRPr="003B7F91" w:rsidRDefault="003B7F91" w:rsidP="00CC7D30">
            <w:pPr>
              <w:jc w:val="right"/>
              <w:rPr>
                <w:sz w:val="18"/>
                <w:szCs w:val="18"/>
              </w:rPr>
            </w:pPr>
            <w:r w:rsidRPr="003B7F91">
              <w:rPr>
                <w:sz w:val="18"/>
                <w:szCs w:val="18"/>
              </w:rPr>
              <w:t>433,87</w:t>
            </w:r>
          </w:p>
        </w:tc>
      </w:tr>
      <w:tr w:rsidR="003B7F91" w:rsidRPr="000E339F" w:rsidTr="008C64BA">
        <w:trPr>
          <w:trHeight w:val="284"/>
        </w:trPr>
        <w:tc>
          <w:tcPr>
            <w:tcW w:w="3306" w:type="dxa"/>
          </w:tcPr>
          <w:p w:rsidR="003B7F91" w:rsidRPr="00F1756B" w:rsidRDefault="003B7F91" w:rsidP="00CC7D30">
            <w:pPr>
              <w:rPr>
                <w:b/>
                <w:bCs/>
                <w:sz w:val="18"/>
                <w:szCs w:val="18"/>
              </w:rPr>
            </w:pPr>
          </w:p>
        </w:tc>
        <w:tc>
          <w:tcPr>
            <w:tcW w:w="4795" w:type="dxa"/>
            <w:vAlign w:val="center"/>
          </w:tcPr>
          <w:p w:rsidR="003B7F91" w:rsidRPr="003B7F91" w:rsidRDefault="003B7F91" w:rsidP="003B7F91">
            <w:pPr>
              <w:rPr>
                <w:sz w:val="18"/>
                <w:szCs w:val="18"/>
              </w:rPr>
            </w:pPr>
            <w:r w:rsidRPr="003B7F91">
              <w:rPr>
                <w:sz w:val="18"/>
                <w:szCs w:val="18"/>
              </w:rPr>
              <w:t>544 – Zmluvné pokuty, penále a úroky z omeškania</w:t>
            </w:r>
          </w:p>
        </w:tc>
        <w:tc>
          <w:tcPr>
            <w:tcW w:w="1680" w:type="dxa"/>
            <w:vAlign w:val="center"/>
          </w:tcPr>
          <w:p w:rsidR="003B7F91" w:rsidRPr="003B7F91" w:rsidRDefault="003B7F91" w:rsidP="00CC7D30">
            <w:pPr>
              <w:jc w:val="right"/>
              <w:rPr>
                <w:sz w:val="18"/>
                <w:szCs w:val="18"/>
              </w:rPr>
            </w:pPr>
            <w:r w:rsidRPr="003B7F91">
              <w:rPr>
                <w:sz w:val="18"/>
                <w:szCs w:val="18"/>
              </w:rPr>
              <w:t>2,50</w:t>
            </w:r>
          </w:p>
        </w:tc>
      </w:tr>
      <w:tr w:rsidR="003B7F91" w:rsidRPr="000E339F" w:rsidTr="008C64BA">
        <w:trPr>
          <w:trHeight w:val="284"/>
        </w:trPr>
        <w:tc>
          <w:tcPr>
            <w:tcW w:w="3306" w:type="dxa"/>
          </w:tcPr>
          <w:p w:rsidR="003B7F91" w:rsidRPr="00F1756B" w:rsidRDefault="003B7F91" w:rsidP="00CC7D30">
            <w:pPr>
              <w:rPr>
                <w:b/>
                <w:bCs/>
                <w:sz w:val="18"/>
                <w:szCs w:val="18"/>
              </w:rPr>
            </w:pPr>
          </w:p>
        </w:tc>
        <w:tc>
          <w:tcPr>
            <w:tcW w:w="4795" w:type="dxa"/>
            <w:vAlign w:val="center"/>
          </w:tcPr>
          <w:p w:rsidR="003B7F91" w:rsidRPr="003B7F91" w:rsidRDefault="003B7F91" w:rsidP="003B7F91">
            <w:pPr>
              <w:rPr>
                <w:sz w:val="18"/>
                <w:szCs w:val="18"/>
              </w:rPr>
            </w:pPr>
            <w:r w:rsidRPr="003B7F91">
              <w:rPr>
                <w:sz w:val="18"/>
                <w:szCs w:val="18"/>
              </w:rPr>
              <w:t>545 – ostatné pokuty, penále a úroky z omeškania</w:t>
            </w:r>
          </w:p>
        </w:tc>
        <w:tc>
          <w:tcPr>
            <w:tcW w:w="1680" w:type="dxa"/>
            <w:vAlign w:val="center"/>
          </w:tcPr>
          <w:p w:rsidR="003B7F91" w:rsidRPr="003B7F91" w:rsidRDefault="003B7F91" w:rsidP="00CC7D30">
            <w:pPr>
              <w:jc w:val="right"/>
              <w:rPr>
                <w:sz w:val="18"/>
                <w:szCs w:val="18"/>
              </w:rPr>
            </w:pPr>
            <w:r w:rsidRPr="003B7F91">
              <w:rPr>
                <w:sz w:val="18"/>
                <w:szCs w:val="18"/>
              </w:rPr>
              <w:t>205,94</w:t>
            </w:r>
          </w:p>
        </w:tc>
      </w:tr>
      <w:tr w:rsidR="003B7F91" w:rsidRPr="000E339F" w:rsidTr="008C64BA">
        <w:trPr>
          <w:trHeight w:val="284"/>
        </w:trPr>
        <w:tc>
          <w:tcPr>
            <w:tcW w:w="3306" w:type="dxa"/>
          </w:tcPr>
          <w:p w:rsidR="003B7F91" w:rsidRPr="00F1756B" w:rsidRDefault="003B7F91" w:rsidP="00CC7D30">
            <w:pPr>
              <w:rPr>
                <w:b/>
                <w:bCs/>
                <w:sz w:val="18"/>
                <w:szCs w:val="18"/>
              </w:rPr>
            </w:pPr>
          </w:p>
        </w:tc>
        <w:tc>
          <w:tcPr>
            <w:tcW w:w="4795" w:type="dxa"/>
            <w:vAlign w:val="center"/>
          </w:tcPr>
          <w:p w:rsidR="003B7F91" w:rsidRPr="003B7F91" w:rsidRDefault="003B7F91" w:rsidP="003B7F91">
            <w:pPr>
              <w:rPr>
                <w:sz w:val="18"/>
                <w:szCs w:val="18"/>
              </w:rPr>
            </w:pPr>
            <w:r w:rsidRPr="003B7F91">
              <w:rPr>
                <w:sz w:val="18"/>
                <w:szCs w:val="18"/>
              </w:rPr>
              <w:t>546 – Odpis pohľadávky</w:t>
            </w:r>
          </w:p>
        </w:tc>
        <w:tc>
          <w:tcPr>
            <w:tcW w:w="1680" w:type="dxa"/>
            <w:vAlign w:val="center"/>
          </w:tcPr>
          <w:p w:rsidR="003B7F91" w:rsidRPr="003B7F91" w:rsidRDefault="003B7F91" w:rsidP="00CC7D30">
            <w:pPr>
              <w:jc w:val="right"/>
              <w:rPr>
                <w:sz w:val="18"/>
                <w:szCs w:val="18"/>
              </w:rPr>
            </w:pPr>
            <w:r w:rsidRPr="003B7F91">
              <w:rPr>
                <w:sz w:val="18"/>
                <w:szCs w:val="18"/>
              </w:rPr>
              <w:t>67</w:t>
            </w:r>
            <w:r w:rsidR="00222C05">
              <w:rPr>
                <w:sz w:val="18"/>
                <w:szCs w:val="18"/>
              </w:rPr>
              <w:t xml:space="preserve"> </w:t>
            </w:r>
            <w:r w:rsidRPr="003B7F91">
              <w:rPr>
                <w:sz w:val="18"/>
                <w:szCs w:val="18"/>
              </w:rPr>
              <w:t>785,68</w:t>
            </w:r>
          </w:p>
        </w:tc>
      </w:tr>
      <w:tr w:rsidR="003B7F91" w:rsidRPr="000E339F" w:rsidTr="008C64BA">
        <w:trPr>
          <w:trHeight w:val="284"/>
        </w:trPr>
        <w:tc>
          <w:tcPr>
            <w:tcW w:w="3306" w:type="dxa"/>
          </w:tcPr>
          <w:p w:rsidR="003B7F91" w:rsidRPr="00F1756B" w:rsidRDefault="003B7F91" w:rsidP="00CC7D30">
            <w:pPr>
              <w:rPr>
                <w:b/>
                <w:bCs/>
                <w:sz w:val="18"/>
                <w:szCs w:val="18"/>
              </w:rPr>
            </w:pPr>
          </w:p>
        </w:tc>
        <w:tc>
          <w:tcPr>
            <w:tcW w:w="4795" w:type="dxa"/>
            <w:vAlign w:val="center"/>
          </w:tcPr>
          <w:p w:rsidR="003B7F91" w:rsidRPr="003B7F91" w:rsidRDefault="003B7F91" w:rsidP="003B7F91">
            <w:pPr>
              <w:rPr>
                <w:sz w:val="18"/>
                <w:szCs w:val="18"/>
              </w:rPr>
            </w:pPr>
            <w:r w:rsidRPr="003B7F91">
              <w:rPr>
                <w:sz w:val="18"/>
                <w:szCs w:val="18"/>
              </w:rPr>
              <w:t>548 – Ostatné náklady na prevádzkovú činnosť</w:t>
            </w:r>
          </w:p>
        </w:tc>
        <w:tc>
          <w:tcPr>
            <w:tcW w:w="1680" w:type="dxa"/>
            <w:vAlign w:val="center"/>
          </w:tcPr>
          <w:p w:rsidR="003B7F91" w:rsidRPr="003B7F91" w:rsidRDefault="003B7F91" w:rsidP="00CC7D30">
            <w:pPr>
              <w:jc w:val="right"/>
              <w:rPr>
                <w:sz w:val="18"/>
                <w:szCs w:val="18"/>
              </w:rPr>
            </w:pPr>
            <w:r w:rsidRPr="003B7F91">
              <w:rPr>
                <w:sz w:val="18"/>
                <w:szCs w:val="18"/>
              </w:rPr>
              <w:t>496 065,23</w:t>
            </w:r>
          </w:p>
        </w:tc>
      </w:tr>
      <w:tr w:rsidR="00A53DAE" w:rsidRPr="00F1756B" w:rsidTr="008C64BA">
        <w:trPr>
          <w:trHeight w:val="557"/>
        </w:trPr>
        <w:tc>
          <w:tcPr>
            <w:tcW w:w="3306" w:type="dxa"/>
          </w:tcPr>
          <w:p w:rsidR="008C64BA" w:rsidRDefault="008C64BA" w:rsidP="00CC7D30">
            <w:pPr>
              <w:rPr>
                <w:b/>
                <w:bCs/>
                <w:sz w:val="18"/>
                <w:szCs w:val="18"/>
              </w:rPr>
            </w:pPr>
          </w:p>
          <w:p w:rsidR="00CC7D30" w:rsidRDefault="003B7F91" w:rsidP="00CC7D30">
            <w:pPr>
              <w:rPr>
                <w:b/>
                <w:bCs/>
                <w:sz w:val="18"/>
                <w:szCs w:val="18"/>
              </w:rPr>
            </w:pPr>
            <w:r w:rsidRPr="003B7F91">
              <w:rPr>
                <w:b/>
                <w:bCs/>
                <w:sz w:val="18"/>
                <w:szCs w:val="18"/>
              </w:rPr>
              <w:t>f)</w:t>
            </w:r>
            <w:r w:rsidR="00222C05">
              <w:rPr>
                <w:b/>
                <w:bCs/>
                <w:sz w:val="18"/>
                <w:szCs w:val="18"/>
              </w:rPr>
              <w:t xml:space="preserve"> </w:t>
            </w:r>
            <w:r w:rsidRPr="003B7F91">
              <w:rPr>
                <w:b/>
                <w:bCs/>
                <w:sz w:val="18"/>
                <w:szCs w:val="18"/>
              </w:rPr>
              <w:t xml:space="preserve"> </w:t>
            </w:r>
            <w:r w:rsidR="00CC7D30" w:rsidRPr="003B7F91">
              <w:rPr>
                <w:b/>
                <w:bCs/>
                <w:sz w:val="18"/>
                <w:szCs w:val="18"/>
              </w:rPr>
              <w:t>Odpisy, rezervy a</w:t>
            </w:r>
            <w:r w:rsidR="00F1756B" w:rsidRPr="003B7F91">
              <w:rPr>
                <w:b/>
                <w:bCs/>
                <w:sz w:val="18"/>
                <w:szCs w:val="18"/>
              </w:rPr>
              <w:t> opravné položky</w:t>
            </w:r>
            <w:r w:rsidR="00CC7D30" w:rsidRPr="003B7F91">
              <w:rPr>
                <w:b/>
                <w:bCs/>
                <w:sz w:val="18"/>
                <w:szCs w:val="18"/>
              </w:rPr>
              <w:t xml:space="preserve"> </w:t>
            </w:r>
          </w:p>
          <w:p w:rsidR="003B7F91" w:rsidRPr="003B7F91" w:rsidRDefault="003B7F91" w:rsidP="00CC7D30">
            <w:pPr>
              <w:rPr>
                <w:b/>
                <w:bCs/>
                <w:sz w:val="18"/>
                <w:szCs w:val="18"/>
              </w:rPr>
            </w:pPr>
          </w:p>
        </w:tc>
        <w:tc>
          <w:tcPr>
            <w:tcW w:w="4795" w:type="dxa"/>
            <w:vAlign w:val="center"/>
          </w:tcPr>
          <w:p w:rsidR="00CC7D30" w:rsidRPr="00A53DAE" w:rsidRDefault="00F1756B" w:rsidP="00A53DAE">
            <w:pPr>
              <w:rPr>
                <w:sz w:val="18"/>
                <w:szCs w:val="18"/>
              </w:rPr>
            </w:pPr>
            <w:r w:rsidRPr="00A53DAE">
              <w:rPr>
                <w:sz w:val="18"/>
                <w:szCs w:val="18"/>
              </w:rPr>
              <w:t>551 – Odpisy DNM a DHM</w:t>
            </w:r>
          </w:p>
        </w:tc>
        <w:tc>
          <w:tcPr>
            <w:tcW w:w="1680" w:type="dxa"/>
            <w:vAlign w:val="center"/>
          </w:tcPr>
          <w:p w:rsidR="00CC7D30" w:rsidRPr="00A53DAE" w:rsidRDefault="00F1756B" w:rsidP="00CC7D30">
            <w:pPr>
              <w:jc w:val="right"/>
              <w:rPr>
                <w:sz w:val="18"/>
                <w:szCs w:val="18"/>
              </w:rPr>
            </w:pPr>
            <w:r w:rsidRPr="00A53DAE">
              <w:rPr>
                <w:sz w:val="18"/>
                <w:szCs w:val="18"/>
              </w:rPr>
              <w:t>3 735 823,21</w:t>
            </w:r>
          </w:p>
        </w:tc>
      </w:tr>
      <w:tr w:rsidR="00F1756B" w:rsidRPr="000E339F" w:rsidTr="008C64BA">
        <w:trPr>
          <w:trHeight w:val="284"/>
        </w:trPr>
        <w:tc>
          <w:tcPr>
            <w:tcW w:w="3306" w:type="dxa"/>
          </w:tcPr>
          <w:p w:rsidR="00F1756B" w:rsidRPr="00AF1DB5" w:rsidRDefault="00F1756B" w:rsidP="00CC7D30">
            <w:pPr>
              <w:rPr>
                <w:sz w:val="18"/>
                <w:szCs w:val="18"/>
              </w:rPr>
            </w:pPr>
          </w:p>
        </w:tc>
        <w:tc>
          <w:tcPr>
            <w:tcW w:w="4795" w:type="dxa"/>
            <w:vAlign w:val="center"/>
          </w:tcPr>
          <w:p w:rsidR="00F1756B" w:rsidRPr="00A53DAE" w:rsidRDefault="00A53DAE" w:rsidP="00A53DAE">
            <w:pPr>
              <w:rPr>
                <w:sz w:val="18"/>
                <w:szCs w:val="18"/>
              </w:rPr>
            </w:pPr>
            <w:r w:rsidRPr="00A53DAE">
              <w:rPr>
                <w:sz w:val="18"/>
                <w:szCs w:val="18"/>
              </w:rPr>
              <w:t>553- Tvorba ostatných  rezerv z prevádzkovej činnosti</w:t>
            </w:r>
          </w:p>
        </w:tc>
        <w:tc>
          <w:tcPr>
            <w:tcW w:w="1680" w:type="dxa"/>
            <w:vAlign w:val="center"/>
          </w:tcPr>
          <w:p w:rsidR="00F1756B" w:rsidRPr="00A53DAE" w:rsidRDefault="00A53DAE" w:rsidP="00CC7D30">
            <w:pPr>
              <w:jc w:val="right"/>
              <w:rPr>
                <w:sz w:val="18"/>
                <w:szCs w:val="18"/>
              </w:rPr>
            </w:pPr>
            <w:r w:rsidRPr="00A53DAE">
              <w:rPr>
                <w:sz w:val="18"/>
                <w:szCs w:val="18"/>
              </w:rPr>
              <w:t>698 870,85</w:t>
            </w:r>
          </w:p>
        </w:tc>
      </w:tr>
      <w:tr w:rsidR="00A53DAE" w:rsidRPr="000E339F" w:rsidTr="008C64BA">
        <w:trPr>
          <w:trHeight w:val="284"/>
        </w:trPr>
        <w:tc>
          <w:tcPr>
            <w:tcW w:w="3306" w:type="dxa"/>
          </w:tcPr>
          <w:p w:rsidR="00A53DAE" w:rsidRPr="00AF1DB5" w:rsidRDefault="00A53DAE" w:rsidP="00A53DAE">
            <w:pPr>
              <w:rPr>
                <w:sz w:val="18"/>
                <w:szCs w:val="18"/>
              </w:rPr>
            </w:pPr>
          </w:p>
        </w:tc>
        <w:tc>
          <w:tcPr>
            <w:tcW w:w="4795" w:type="dxa"/>
            <w:vAlign w:val="center"/>
          </w:tcPr>
          <w:p w:rsidR="00A53DAE" w:rsidRPr="00A53DAE" w:rsidRDefault="00A53DAE" w:rsidP="00A53DAE">
            <w:pPr>
              <w:rPr>
                <w:sz w:val="18"/>
                <w:szCs w:val="18"/>
              </w:rPr>
            </w:pPr>
            <w:r w:rsidRPr="00A53DAE">
              <w:rPr>
                <w:sz w:val="18"/>
                <w:szCs w:val="18"/>
              </w:rPr>
              <w:t>558 -Tvorba ostatných opravných položiek z prevádzkovej činnosti</w:t>
            </w:r>
          </w:p>
        </w:tc>
        <w:tc>
          <w:tcPr>
            <w:tcW w:w="1680" w:type="dxa"/>
            <w:vAlign w:val="center"/>
          </w:tcPr>
          <w:p w:rsidR="00A53DAE" w:rsidRPr="00A53DAE" w:rsidRDefault="00A53DAE" w:rsidP="00A53DAE">
            <w:pPr>
              <w:jc w:val="right"/>
              <w:rPr>
                <w:sz w:val="18"/>
                <w:szCs w:val="18"/>
              </w:rPr>
            </w:pPr>
            <w:r w:rsidRPr="00A53DAE">
              <w:rPr>
                <w:sz w:val="18"/>
                <w:szCs w:val="18"/>
              </w:rPr>
              <w:t>455 322,89</w:t>
            </w:r>
          </w:p>
        </w:tc>
      </w:tr>
      <w:tr w:rsidR="00A53DAE" w:rsidRPr="000E339F" w:rsidTr="008C64BA">
        <w:trPr>
          <w:trHeight w:val="284"/>
        </w:trPr>
        <w:tc>
          <w:tcPr>
            <w:tcW w:w="3306" w:type="dxa"/>
          </w:tcPr>
          <w:p w:rsidR="00A53DAE" w:rsidRPr="00AF1DB5" w:rsidRDefault="00A53DAE" w:rsidP="00A53DAE">
            <w:pPr>
              <w:rPr>
                <w:sz w:val="18"/>
                <w:szCs w:val="18"/>
              </w:rPr>
            </w:pPr>
          </w:p>
        </w:tc>
        <w:tc>
          <w:tcPr>
            <w:tcW w:w="4795" w:type="dxa"/>
            <w:vAlign w:val="center"/>
          </w:tcPr>
          <w:p w:rsidR="00A53DAE" w:rsidRPr="00A53DAE" w:rsidRDefault="00A53DAE" w:rsidP="00A53DAE">
            <w:pPr>
              <w:jc w:val="right"/>
              <w:rPr>
                <w:sz w:val="18"/>
                <w:szCs w:val="18"/>
              </w:rPr>
            </w:pPr>
          </w:p>
        </w:tc>
        <w:tc>
          <w:tcPr>
            <w:tcW w:w="1680" w:type="dxa"/>
            <w:vAlign w:val="center"/>
          </w:tcPr>
          <w:p w:rsidR="00A53DAE" w:rsidRPr="00A53DAE" w:rsidRDefault="00A53DAE" w:rsidP="00A53DAE">
            <w:pPr>
              <w:jc w:val="right"/>
              <w:rPr>
                <w:sz w:val="18"/>
                <w:szCs w:val="18"/>
              </w:rPr>
            </w:pPr>
          </w:p>
        </w:tc>
      </w:tr>
      <w:tr w:rsidR="003B7F91" w:rsidRPr="003B7F91" w:rsidTr="008C64BA">
        <w:trPr>
          <w:trHeight w:val="284"/>
        </w:trPr>
        <w:tc>
          <w:tcPr>
            <w:tcW w:w="3306" w:type="dxa"/>
          </w:tcPr>
          <w:p w:rsidR="00A53DAE" w:rsidRPr="00222C05" w:rsidRDefault="003B7F91" w:rsidP="00A53DAE">
            <w:pPr>
              <w:rPr>
                <w:b/>
                <w:bCs/>
                <w:sz w:val="18"/>
                <w:szCs w:val="18"/>
              </w:rPr>
            </w:pPr>
            <w:r w:rsidRPr="00222C05">
              <w:rPr>
                <w:b/>
                <w:bCs/>
                <w:sz w:val="18"/>
                <w:szCs w:val="18"/>
              </w:rPr>
              <w:t>g)</w:t>
            </w:r>
            <w:r w:rsidR="00222C05">
              <w:rPr>
                <w:b/>
                <w:bCs/>
                <w:sz w:val="18"/>
                <w:szCs w:val="18"/>
              </w:rPr>
              <w:t xml:space="preserve">  </w:t>
            </w:r>
            <w:r w:rsidRPr="00222C05">
              <w:rPr>
                <w:b/>
                <w:bCs/>
                <w:sz w:val="18"/>
                <w:szCs w:val="18"/>
              </w:rPr>
              <w:t>Náklady na transfery</w:t>
            </w:r>
          </w:p>
        </w:tc>
        <w:tc>
          <w:tcPr>
            <w:tcW w:w="4795" w:type="dxa"/>
            <w:vAlign w:val="center"/>
          </w:tcPr>
          <w:p w:rsidR="00A53DAE" w:rsidRPr="003B7F91" w:rsidRDefault="003B7F91" w:rsidP="003B7F91">
            <w:pPr>
              <w:rPr>
                <w:sz w:val="18"/>
                <w:szCs w:val="18"/>
              </w:rPr>
            </w:pPr>
            <w:r w:rsidRPr="003B7F91">
              <w:rPr>
                <w:sz w:val="18"/>
                <w:szCs w:val="18"/>
              </w:rPr>
              <w:t>562 - Úroky</w:t>
            </w:r>
          </w:p>
        </w:tc>
        <w:tc>
          <w:tcPr>
            <w:tcW w:w="1680" w:type="dxa"/>
            <w:vAlign w:val="center"/>
          </w:tcPr>
          <w:p w:rsidR="00A53DAE" w:rsidRPr="003B7F91" w:rsidRDefault="003B7F91" w:rsidP="00A53DAE">
            <w:pPr>
              <w:jc w:val="right"/>
              <w:rPr>
                <w:sz w:val="18"/>
                <w:szCs w:val="18"/>
              </w:rPr>
            </w:pPr>
            <w:r w:rsidRPr="003B7F91">
              <w:rPr>
                <w:sz w:val="18"/>
                <w:szCs w:val="18"/>
              </w:rPr>
              <w:t>40 942,58</w:t>
            </w:r>
          </w:p>
        </w:tc>
      </w:tr>
      <w:tr w:rsidR="008C64BA" w:rsidRPr="003B7F91" w:rsidTr="008C64BA">
        <w:trPr>
          <w:trHeight w:val="284"/>
        </w:trPr>
        <w:tc>
          <w:tcPr>
            <w:tcW w:w="3306" w:type="dxa"/>
          </w:tcPr>
          <w:p w:rsidR="003B7F91" w:rsidRPr="00222C05" w:rsidRDefault="003B7F91" w:rsidP="00A53DAE">
            <w:pPr>
              <w:rPr>
                <w:b/>
                <w:bCs/>
                <w:sz w:val="18"/>
                <w:szCs w:val="18"/>
              </w:rPr>
            </w:pPr>
          </w:p>
        </w:tc>
        <w:tc>
          <w:tcPr>
            <w:tcW w:w="4795" w:type="dxa"/>
            <w:vAlign w:val="center"/>
          </w:tcPr>
          <w:p w:rsidR="003B7F91" w:rsidRPr="003B7F91" w:rsidRDefault="003B7F91" w:rsidP="003B7F91">
            <w:pPr>
              <w:rPr>
                <w:sz w:val="18"/>
                <w:szCs w:val="18"/>
              </w:rPr>
            </w:pPr>
            <w:r w:rsidRPr="003B7F91">
              <w:rPr>
                <w:sz w:val="18"/>
                <w:szCs w:val="18"/>
              </w:rPr>
              <w:t>568 – Ostatné finančné náklady</w:t>
            </w:r>
          </w:p>
        </w:tc>
        <w:tc>
          <w:tcPr>
            <w:tcW w:w="1680" w:type="dxa"/>
            <w:vAlign w:val="center"/>
          </w:tcPr>
          <w:p w:rsidR="003B7F91" w:rsidRPr="003B7F91" w:rsidRDefault="003B7F91" w:rsidP="00A53DAE">
            <w:pPr>
              <w:jc w:val="right"/>
              <w:rPr>
                <w:sz w:val="18"/>
                <w:szCs w:val="18"/>
              </w:rPr>
            </w:pPr>
            <w:r w:rsidRPr="003B7F91">
              <w:rPr>
                <w:sz w:val="18"/>
                <w:szCs w:val="18"/>
              </w:rPr>
              <w:t>78 927,43</w:t>
            </w:r>
          </w:p>
        </w:tc>
      </w:tr>
      <w:tr w:rsidR="005E2905" w:rsidRPr="005E2905" w:rsidTr="008C64BA">
        <w:trPr>
          <w:trHeight w:val="284"/>
        </w:trPr>
        <w:tc>
          <w:tcPr>
            <w:tcW w:w="3306" w:type="dxa"/>
          </w:tcPr>
          <w:p w:rsidR="00A53DAE" w:rsidRPr="00222C05" w:rsidRDefault="00222C05" w:rsidP="00A53DAE">
            <w:pPr>
              <w:rPr>
                <w:b/>
                <w:bCs/>
                <w:sz w:val="18"/>
                <w:szCs w:val="18"/>
              </w:rPr>
            </w:pPr>
            <w:r>
              <w:rPr>
                <w:b/>
                <w:bCs/>
                <w:sz w:val="18"/>
                <w:szCs w:val="18"/>
              </w:rPr>
              <w:t xml:space="preserve">h)  </w:t>
            </w:r>
            <w:r w:rsidR="00A53DAE" w:rsidRPr="00222C05">
              <w:rPr>
                <w:b/>
                <w:bCs/>
                <w:sz w:val="18"/>
                <w:szCs w:val="18"/>
              </w:rPr>
              <w:t>Mimoriadne náklady</w:t>
            </w:r>
          </w:p>
        </w:tc>
        <w:tc>
          <w:tcPr>
            <w:tcW w:w="4795" w:type="dxa"/>
            <w:vAlign w:val="center"/>
          </w:tcPr>
          <w:p w:rsidR="00A53DAE" w:rsidRPr="000E339F" w:rsidRDefault="00A53DAE" w:rsidP="00A53DAE">
            <w:pPr>
              <w:jc w:val="right"/>
              <w:rPr>
                <w:color w:val="FF0000"/>
                <w:sz w:val="18"/>
                <w:szCs w:val="18"/>
              </w:rPr>
            </w:pPr>
          </w:p>
        </w:tc>
        <w:tc>
          <w:tcPr>
            <w:tcW w:w="1680" w:type="dxa"/>
            <w:vAlign w:val="center"/>
          </w:tcPr>
          <w:p w:rsidR="00A53DAE" w:rsidRPr="005E2905" w:rsidRDefault="00A53DAE" w:rsidP="00A53DAE">
            <w:pPr>
              <w:jc w:val="right"/>
              <w:rPr>
                <w:sz w:val="18"/>
                <w:szCs w:val="18"/>
              </w:rPr>
            </w:pPr>
            <w:r w:rsidRPr="005E2905">
              <w:rPr>
                <w:sz w:val="18"/>
                <w:szCs w:val="18"/>
              </w:rPr>
              <w:fldChar w:fldCharType="begin"/>
            </w:r>
            <w:r w:rsidRPr="005E2905">
              <w:rPr>
                <w:sz w:val="18"/>
                <w:szCs w:val="18"/>
              </w:rPr>
              <w:instrText xml:space="preserve"> =0,00 \# "# ##0,00" </w:instrText>
            </w:r>
            <w:r w:rsidRPr="005E2905">
              <w:rPr>
                <w:sz w:val="18"/>
                <w:szCs w:val="18"/>
              </w:rPr>
              <w:fldChar w:fldCharType="separate"/>
            </w:r>
            <w:r w:rsidRPr="005E2905">
              <w:rPr>
                <w:noProof/>
                <w:sz w:val="18"/>
                <w:szCs w:val="18"/>
              </w:rPr>
              <w:t xml:space="preserve">   0,00</w:t>
            </w:r>
            <w:r w:rsidRPr="005E2905">
              <w:rPr>
                <w:sz w:val="18"/>
                <w:szCs w:val="18"/>
              </w:rPr>
              <w:fldChar w:fldCharType="end"/>
            </w:r>
          </w:p>
        </w:tc>
      </w:tr>
      <w:tr w:rsidR="00A53DAE" w:rsidRPr="00AF1DB5" w:rsidTr="008C64BA">
        <w:trPr>
          <w:trHeight w:val="284"/>
        </w:trPr>
        <w:tc>
          <w:tcPr>
            <w:tcW w:w="3306" w:type="dxa"/>
          </w:tcPr>
          <w:p w:rsidR="00A53DAE" w:rsidRPr="00222C05" w:rsidRDefault="00222C05" w:rsidP="00A53DAE">
            <w:pPr>
              <w:rPr>
                <w:b/>
                <w:bCs/>
                <w:sz w:val="18"/>
                <w:szCs w:val="18"/>
              </w:rPr>
            </w:pPr>
            <w:r w:rsidRPr="00222C05">
              <w:rPr>
                <w:b/>
                <w:bCs/>
                <w:sz w:val="18"/>
                <w:szCs w:val="18"/>
              </w:rPr>
              <w:t>ch)</w:t>
            </w:r>
            <w:r>
              <w:rPr>
                <w:b/>
                <w:bCs/>
                <w:sz w:val="18"/>
                <w:szCs w:val="18"/>
              </w:rPr>
              <w:t xml:space="preserve">  </w:t>
            </w:r>
            <w:r w:rsidR="00A53DAE" w:rsidRPr="00222C05">
              <w:rPr>
                <w:b/>
                <w:bCs/>
                <w:sz w:val="18"/>
                <w:szCs w:val="18"/>
              </w:rPr>
              <w:t xml:space="preserve">Náklady na transfery a náklady </w:t>
            </w:r>
            <w:r>
              <w:rPr>
                <w:b/>
                <w:bCs/>
                <w:sz w:val="18"/>
                <w:szCs w:val="18"/>
              </w:rPr>
              <w:t xml:space="preserve"> </w:t>
            </w:r>
            <w:r w:rsidR="00A53DAE" w:rsidRPr="00222C05">
              <w:rPr>
                <w:b/>
                <w:bCs/>
                <w:sz w:val="18"/>
                <w:szCs w:val="18"/>
              </w:rPr>
              <w:t>z odvodu príjmov</w:t>
            </w:r>
          </w:p>
        </w:tc>
        <w:tc>
          <w:tcPr>
            <w:tcW w:w="4795" w:type="dxa"/>
            <w:vAlign w:val="center"/>
          </w:tcPr>
          <w:p w:rsidR="00A53DAE" w:rsidRPr="005E2905" w:rsidRDefault="00E07203" w:rsidP="005E2905">
            <w:pPr>
              <w:rPr>
                <w:sz w:val="18"/>
                <w:szCs w:val="18"/>
              </w:rPr>
            </w:pPr>
            <w:r w:rsidRPr="005E2905">
              <w:rPr>
                <w:sz w:val="18"/>
                <w:szCs w:val="18"/>
              </w:rPr>
              <w:t>584- Náklady na transfery z</w:t>
            </w:r>
            <w:r w:rsidR="00AC7E7E" w:rsidRPr="005E2905">
              <w:rPr>
                <w:sz w:val="18"/>
                <w:szCs w:val="18"/>
              </w:rPr>
              <w:t> </w:t>
            </w:r>
            <w:r w:rsidRPr="005E2905">
              <w:rPr>
                <w:sz w:val="18"/>
                <w:szCs w:val="18"/>
              </w:rPr>
              <w:t>rozpočtu</w:t>
            </w:r>
            <w:r w:rsidR="00AC7E7E" w:rsidRPr="005E2905">
              <w:rPr>
                <w:sz w:val="18"/>
                <w:szCs w:val="18"/>
              </w:rPr>
              <w:t xml:space="preserve"> obce, VÚC do RO, PO zriadených obcou alebo VÚC</w:t>
            </w:r>
          </w:p>
        </w:tc>
        <w:tc>
          <w:tcPr>
            <w:tcW w:w="1680" w:type="dxa"/>
            <w:vAlign w:val="center"/>
          </w:tcPr>
          <w:p w:rsidR="00A53DAE" w:rsidRPr="005E2905" w:rsidRDefault="00AC7E7E" w:rsidP="00A53DAE">
            <w:pPr>
              <w:jc w:val="right"/>
              <w:rPr>
                <w:sz w:val="18"/>
                <w:szCs w:val="18"/>
              </w:rPr>
            </w:pPr>
            <w:r w:rsidRPr="005E2905">
              <w:rPr>
                <w:sz w:val="18"/>
                <w:szCs w:val="18"/>
              </w:rPr>
              <w:t>8 948 570,43</w:t>
            </w:r>
          </w:p>
        </w:tc>
      </w:tr>
      <w:tr w:rsidR="00A53DAE" w:rsidRPr="00AF1DB5" w:rsidTr="008C64BA">
        <w:trPr>
          <w:trHeight w:val="284"/>
        </w:trPr>
        <w:tc>
          <w:tcPr>
            <w:tcW w:w="3306" w:type="dxa"/>
          </w:tcPr>
          <w:p w:rsidR="00A53DAE" w:rsidRPr="00AF1DB5" w:rsidRDefault="00A53DAE" w:rsidP="00A53DAE">
            <w:pPr>
              <w:rPr>
                <w:sz w:val="18"/>
                <w:szCs w:val="18"/>
              </w:rPr>
            </w:pPr>
          </w:p>
        </w:tc>
        <w:tc>
          <w:tcPr>
            <w:tcW w:w="4795" w:type="dxa"/>
            <w:vAlign w:val="center"/>
          </w:tcPr>
          <w:p w:rsidR="00A53DAE" w:rsidRPr="005E2905" w:rsidRDefault="00AC7E7E" w:rsidP="005E2905">
            <w:pPr>
              <w:rPr>
                <w:sz w:val="18"/>
                <w:szCs w:val="18"/>
              </w:rPr>
            </w:pPr>
            <w:r w:rsidRPr="005E2905">
              <w:rPr>
                <w:sz w:val="18"/>
                <w:szCs w:val="18"/>
              </w:rPr>
              <w:t>585 – Náklady na transfery z rozpočtu obce alebo z rozpočtu VÚC ostatným subjektom VS</w:t>
            </w:r>
          </w:p>
        </w:tc>
        <w:tc>
          <w:tcPr>
            <w:tcW w:w="1680" w:type="dxa"/>
            <w:vAlign w:val="center"/>
          </w:tcPr>
          <w:p w:rsidR="00A53DAE" w:rsidRPr="005E2905" w:rsidRDefault="00AC7E7E" w:rsidP="00A53DAE">
            <w:pPr>
              <w:jc w:val="right"/>
              <w:rPr>
                <w:sz w:val="18"/>
                <w:szCs w:val="18"/>
              </w:rPr>
            </w:pPr>
            <w:r w:rsidRPr="005E2905">
              <w:rPr>
                <w:sz w:val="18"/>
                <w:szCs w:val="18"/>
              </w:rPr>
              <w:t>58</w:t>
            </w:r>
            <w:r w:rsidR="00222C05">
              <w:rPr>
                <w:sz w:val="18"/>
                <w:szCs w:val="18"/>
              </w:rPr>
              <w:t> </w:t>
            </w:r>
            <w:r w:rsidRPr="005E2905">
              <w:rPr>
                <w:sz w:val="18"/>
                <w:szCs w:val="18"/>
              </w:rPr>
              <w:t>800</w:t>
            </w:r>
            <w:r w:rsidR="00222C05">
              <w:rPr>
                <w:sz w:val="18"/>
                <w:szCs w:val="18"/>
              </w:rPr>
              <w:t>,00</w:t>
            </w:r>
          </w:p>
        </w:tc>
      </w:tr>
      <w:tr w:rsidR="00AC7E7E" w:rsidRPr="00AF1DB5" w:rsidTr="008C64BA">
        <w:trPr>
          <w:trHeight w:val="284"/>
        </w:trPr>
        <w:tc>
          <w:tcPr>
            <w:tcW w:w="3306" w:type="dxa"/>
          </w:tcPr>
          <w:p w:rsidR="00AC7E7E" w:rsidRPr="00AF1DB5" w:rsidRDefault="00AC7E7E" w:rsidP="00A53DAE">
            <w:pPr>
              <w:rPr>
                <w:sz w:val="18"/>
                <w:szCs w:val="18"/>
              </w:rPr>
            </w:pPr>
          </w:p>
        </w:tc>
        <w:tc>
          <w:tcPr>
            <w:tcW w:w="4795" w:type="dxa"/>
            <w:vAlign w:val="center"/>
          </w:tcPr>
          <w:p w:rsidR="00AC7E7E" w:rsidRPr="005E2905" w:rsidRDefault="005E2905" w:rsidP="005D3052">
            <w:pPr>
              <w:rPr>
                <w:sz w:val="18"/>
                <w:szCs w:val="18"/>
              </w:rPr>
            </w:pPr>
            <w:r>
              <w:rPr>
                <w:sz w:val="18"/>
                <w:szCs w:val="18"/>
              </w:rPr>
              <w:t>586</w:t>
            </w:r>
            <w:r w:rsidR="005D3052">
              <w:rPr>
                <w:sz w:val="18"/>
                <w:szCs w:val="18"/>
              </w:rPr>
              <w:t>- Náklady na transfery z rozpočtu obce alebo z rozpočtu VÚC subjektom mimo verejnej správy</w:t>
            </w:r>
          </w:p>
        </w:tc>
        <w:tc>
          <w:tcPr>
            <w:tcW w:w="1680" w:type="dxa"/>
            <w:vAlign w:val="center"/>
          </w:tcPr>
          <w:p w:rsidR="00AC7E7E" w:rsidRPr="005E2905" w:rsidRDefault="005D3052" w:rsidP="00A53DAE">
            <w:pPr>
              <w:jc w:val="right"/>
              <w:rPr>
                <w:sz w:val="18"/>
                <w:szCs w:val="18"/>
              </w:rPr>
            </w:pPr>
            <w:r>
              <w:rPr>
                <w:sz w:val="18"/>
                <w:szCs w:val="18"/>
              </w:rPr>
              <w:t>10 378 602,31</w:t>
            </w:r>
          </w:p>
        </w:tc>
      </w:tr>
    </w:tbl>
    <w:p w:rsidR="004B454E" w:rsidRPr="00AF1DB5" w:rsidRDefault="004B454E" w:rsidP="00DB0544">
      <w:pPr>
        <w:rPr>
          <w:b/>
        </w:rPr>
      </w:pPr>
    </w:p>
    <w:p w:rsidR="00E736B0" w:rsidRPr="001C26D4" w:rsidRDefault="00E736B0" w:rsidP="00DB0544">
      <w:pPr>
        <w:rPr>
          <w:b/>
        </w:rPr>
      </w:pPr>
      <w:r w:rsidRPr="001C26D4">
        <w:rPr>
          <w:b/>
        </w:rPr>
        <w:lastRenderedPageBreak/>
        <w:t>3/Náklady voči audítorskej spoločnosti</w:t>
      </w:r>
    </w:p>
    <w:p w:rsidR="005D3052" w:rsidRPr="00EE1445" w:rsidRDefault="002A682E" w:rsidP="00EE1445">
      <w:pPr>
        <w:ind w:right="510"/>
      </w:pPr>
      <w:r w:rsidRPr="001C26D4">
        <w:t>Účtovná jednotka Mesto Banská Bystrica v roku 201</w:t>
      </w:r>
      <w:r w:rsidR="000E339F" w:rsidRPr="001C26D4">
        <w:t>9</w:t>
      </w:r>
      <w:r w:rsidRPr="001C26D4">
        <w:t xml:space="preserve"> z</w:t>
      </w:r>
      <w:r w:rsidR="00E736B0" w:rsidRPr="001C26D4">
        <w:t>a</w:t>
      </w:r>
      <w:r w:rsidRPr="001C26D4">
        <w:t>účtovala náklady</w:t>
      </w:r>
      <w:r w:rsidR="008231A3" w:rsidRPr="001C26D4">
        <w:t xml:space="preserve"> </w:t>
      </w:r>
      <w:r w:rsidR="008A23B2" w:rsidRPr="001C26D4">
        <w:t xml:space="preserve">v </w:t>
      </w:r>
      <w:r w:rsidR="008231A3" w:rsidRPr="001C26D4">
        <w:t xml:space="preserve">celkovej výške </w:t>
      </w:r>
      <w:r w:rsidR="00B86185" w:rsidRPr="001C26D4">
        <w:t>17 946,-</w:t>
      </w:r>
      <w:r w:rsidR="008231A3" w:rsidRPr="001C26D4">
        <w:t xml:space="preserve"> €</w:t>
      </w:r>
      <w:r w:rsidRPr="001C26D4">
        <w:t xml:space="preserve"> </w:t>
      </w:r>
      <w:r w:rsidR="008231A3" w:rsidRPr="001C26D4">
        <w:t>za výkon auditu voči audítorskej spoločnosti ACCEPT AUDIT &amp; CONSULTING, s.</w:t>
      </w:r>
      <w:r w:rsidR="004C3317" w:rsidRPr="001C26D4">
        <w:t xml:space="preserve"> </w:t>
      </w:r>
      <w:r w:rsidR="008231A3" w:rsidRPr="001C26D4">
        <w:t>r.</w:t>
      </w:r>
      <w:r w:rsidR="004C3317" w:rsidRPr="001C26D4">
        <w:t xml:space="preserve"> </w:t>
      </w:r>
      <w:r w:rsidR="008231A3" w:rsidRPr="001C26D4">
        <w:t>o.  </w:t>
      </w:r>
      <w:proofErr w:type="spellStart"/>
      <w:r w:rsidR="008231A3" w:rsidRPr="001C26D4">
        <w:t>Baštova</w:t>
      </w:r>
      <w:proofErr w:type="spellEnd"/>
      <w:r w:rsidR="008231A3" w:rsidRPr="001C26D4">
        <w:t xml:space="preserve"> 38, Prešov.</w:t>
      </w:r>
    </w:p>
    <w:p w:rsidR="00E736B0" w:rsidRPr="0027382C" w:rsidRDefault="00E736B0" w:rsidP="00DB0544">
      <w:pPr>
        <w:rPr>
          <w:b/>
          <w:sz w:val="18"/>
          <w:szCs w:val="18"/>
        </w:rPr>
      </w:pPr>
      <w:r w:rsidRPr="0027382C">
        <w:rPr>
          <w:b/>
        </w:rPr>
        <w:t xml:space="preserve">4/ Tržby a výrobné náklady príspevkovej organizácie </w:t>
      </w:r>
      <w:proofErr w:type="spellStart"/>
      <w:r w:rsidRPr="0027382C">
        <w:rPr>
          <w:b/>
        </w:rPr>
        <w:t>ZAa</w:t>
      </w:r>
      <w:r w:rsidRPr="0027382C">
        <w:rPr>
          <w:b/>
          <w:sz w:val="18"/>
          <w:szCs w:val="18"/>
        </w:rPr>
        <w:t>RES</w:t>
      </w:r>
      <w:proofErr w:type="spellEnd"/>
    </w:p>
    <w:tbl>
      <w:tblPr>
        <w:tblStyle w:val="Mriekatabuky"/>
        <w:tblW w:w="9327" w:type="dxa"/>
        <w:tblInd w:w="137" w:type="dxa"/>
        <w:tblLook w:val="04A0" w:firstRow="1" w:lastRow="0" w:firstColumn="1" w:lastColumn="0" w:noHBand="0" w:noVBand="1"/>
      </w:tblPr>
      <w:tblGrid>
        <w:gridCol w:w="490"/>
        <w:gridCol w:w="5856"/>
        <w:gridCol w:w="3089"/>
      </w:tblGrid>
      <w:tr w:rsidR="00200630" w:rsidRPr="0027382C" w:rsidTr="00200630">
        <w:trPr>
          <w:trHeight w:val="599"/>
        </w:trPr>
        <w:tc>
          <w:tcPr>
            <w:tcW w:w="380" w:type="dxa"/>
            <w:noWrap/>
            <w:hideMark/>
          </w:tcPr>
          <w:p w:rsidR="00E736B0" w:rsidRPr="0027382C" w:rsidRDefault="00E736B0" w:rsidP="00DB0544">
            <w:pPr>
              <w:rPr>
                <w:rFonts w:eastAsia="Times New Roman" w:cs="Times New Roman"/>
                <w:sz w:val="18"/>
                <w:szCs w:val="18"/>
                <w:lang w:eastAsia="sk-SK"/>
              </w:rPr>
            </w:pPr>
          </w:p>
        </w:tc>
        <w:tc>
          <w:tcPr>
            <w:tcW w:w="5857" w:type="dxa"/>
            <w:noWrap/>
            <w:hideMark/>
          </w:tcPr>
          <w:p w:rsidR="00E736B0" w:rsidRPr="0027382C" w:rsidRDefault="00E736B0" w:rsidP="00DB0544">
            <w:pPr>
              <w:jc w:val="center"/>
              <w:rPr>
                <w:rFonts w:eastAsia="Times New Roman" w:cs="Arial"/>
                <w:b/>
                <w:bCs/>
                <w:sz w:val="18"/>
                <w:szCs w:val="18"/>
                <w:lang w:eastAsia="sk-SK"/>
              </w:rPr>
            </w:pPr>
            <w:proofErr w:type="spellStart"/>
            <w:r w:rsidRPr="0027382C">
              <w:rPr>
                <w:rFonts w:eastAsia="Times New Roman" w:cs="Arial"/>
                <w:b/>
                <w:bCs/>
                <w:sz w:val="18"/>
                <w:szCs w:val="18"/>
                <w:lang w:eastAsia="sk-SK"/>
              </w:rPr>
              <w:t>ZAaRES</w:t>
            </w:r>
            <w:proofErr w:type="spellEnd"/>
          </w:p>
        </w:tc>
        <w:tc>
          <w:tcPr>
            <w:tcW w:w="3090" w:type="dxa"/>
            <w:noWrap/>
            <w:hideMark/>
          </w:tcPr>
          <w:p w:rsidR="00E736B0" w:rsidRPr="0027382C" w:rsidRDefault="0027382C" w:rsidP="00DB0544">
            <w:pPr>
              <w:jc w:val="center"/>
              <w:rPr>
                <w:rFonts w:eastAsia="Times New Roman" w:cs="Arial"/>
                <w:b/>
                <w:bCs/>
                <w:sz w:val="18"/>
                <w:szCs w:val="18"/>
                <w:lang w:eastAsia="sk-SK"/>
              </w:rPr>
            </w:pPr>
            <w:r>
              <w:rPr>
                <w:rFonts w:eastAsia="Times New Roman" w:cs="Arial"/>
                <w:b/>
                <w:bCs/>
                <w:sz w:val="18"/>
                <w:szCs w:val="18"/>
                <w:lang w:eastAsia="sk-SK"/>
              </w:rPr>
              <w:t>2018</w:t>
            </w:r>
          </w:p>
        </w:tc>
      </w:tr>
      <w:tr w:rsidR="00200630" w:rsidRPr="00805679" w:rsidTr="00200630">
        <w:trPr>
          <w:trHeight w:val="295"/>
        </w:trPr>
        <w:tc>
          <w:tcPr>
            <w:tcW w:w="380" w:type="dxa"/>
            <w:noWrap/>
            <w:hideMark/>
          </w:tcPr>
          <w:p w:rsidR="00E736B0" w:rsidRPr="00805679" w:rsidRDefault="00E736B0" w:rsidP="00DB0544">
            <w:pPr>
              <w:jc w:val="right"/>
              <w:rPr>
                <w:rFonts w:eastAsia="Times New Roman" w:cs="Arial"/>
                <w:iCs/>
                <w:sz w:val="18"/>
                <w:szCs w:val="18"/>
                <w:lang w:eastAsia="sk-SK"/>
              </w:rPr>
            </w:pPr>
            <w:r w:rsidRPr="00805679">
              <w:rPr>
                <w:rFonts w:eastAsia="Times New Roman" w:cs="Arial"/>
                <w:iCs/>
                <w:sz w:val="18"/>
                <w:szCs w:val="18"/>
                <w:lang w:eastAsia="sk-SK"/>
              </w:rPr>
              <w:t>601</w:t>
            </w:r>
          </w:p>
        </w:tc>
        <w:tc>
          <w:tcPr>
            <w:tcW w:w="5857" w:type="dxa"/>
            <w:noWrap/>
            <w:hideMark/>
          </w:tcPr>
          <w:p w:rsidR="00E736B0" w:rsidRPr="00805679" w:rsidRDefault="00E736B0" w:rsidP="00DB0544">
            <w:pPr>
              <w:rPr>
                <w:rFonts w:eastAsia="Times New Roman" w:cs="Arial"/>
                <w:iCs/>
                <w:sz w:val="18"/>
                <w:szCs w:val="18"/>
                <w:lang w:eastAsia="sk-SK"/>
              </w:rPr>
            </w:pPr>
            <w:r w:rsidRPr="00805679">
              <w:rPr>
                <w:rFonts w:eastAsia="Times New Roman" w:cs="Arial"/>
                <w:iCs/>
                <w:sz w:val="18"/>
                <w:szCs w:val="18"/>
                <w:lang w:eastAsia="sk-SK"/>
              </w:rPr>
              <w:t>Tržby za vlastné výrobky</w:t>
            </w:r>
          </w:p>
        </w:tc>
        <w:tc>
          <w:tcPr>
            <w:tcW w:w="3090" w:type="dxa"/>
            <w:noWrap/>
            <w:vAlign w:val="center"/>
            <w:hideMark/>
          </w:tcPr>
          <w:p w:rsidR="00E736B0" w:rsidRPr="00805679" w:rsidRDefault="00265B79" w:rsidP="00265B79">
            <w:pPr>
              <w:ind w:left="1871"/>
              <w:jc w:val="right"/>
              <w:rPr>
                <w:rFonts w:eastAsia="Times New Roman" w:cs="Arial"/>
                <w:iCs/>
                <w:sz w:val="18"/>
                <w:szCs w:val="18"/>
                <w:lang w:eastAsia="sk-SK"/>
              </w:rPr>
            </w:pPr>
            <w:r w:rsidRPr="00805679">
              <w:rPr>
                <w:rFonts w:eastAsia="Times New Roman" w:cs="Arial"/>
                <w:iCs/>
                <w:sz w:val="18"/>
                <w:szCs w:val="18"/>
                <w:lang w:eastAsia="sk-SK"/>
              </w:rPr>
              <w:t xml:space="preserve">            </w:t>
            </w:r>
            <w:r w:rsidR="00E736B0" w:rsidRPr="00805679">
              <w:rPr>
                <w:rFonts w:eastAsia="Times New Roman" w:cs="Arial"/>
                <w:iCs/>
                <w:sz w:val="18"/>
                <w:szCs w:val="18"/>
                <w:lang w:eastAsia="sk-SK"/>
              </w:rPr>
              <w:t>0,00</w:t>
            </w:r>
          </w:p>
        </w:tc>
      </w:tr>
      <w:tr w:rsidR="00200630" w:rsidRPr="00805679" w:rsidTr="00200630">
        <w:trPr>
          <w:trHeight w:val="295"/>
        </w:trPr>
        <w:tc>
          <w:tcPr>
            <w:tcW w:w="380" w:type="dxa"/>
            <w:noWrap/>
            <w:hideMark/>
          </w:tcPr>
          <w:p w:rsidR="00E736B0" w:rsidRPr="00805679" w:rsidRDefault="00E736B0" w:rsidP="00DB0544">
            <w:pPr>
              <w:jc w:val="right"/>
              <w:rPr>
                <w:rFonts w:eastAsia="Times New Roman" w:cs="Arial"/>
                <w:iCs/>
                <w:sz w:val="18"/>
                <w:szCs w:val="18"/>
                <w:lang w:eastAsia="sk-SK"/>
              </w:rPr>
            </w:pPr>
            <w:r w:rsidRPr="00805679">
              <w:rPr>
                <w:rFonts w:eastAsia="Times New Roman" w:cs="Arial"/>
                <w:iCs/>
                <w:sz w:val="18"/>
                <w:szCs w:val="18"/>
                <w:lang w:eastAsia="sk-SK"/>
              </w:rPr>
              <w:t>602</w:t>
            </w:r>
          </w:p>
        </w:tc>
        <w:tc>
          <w:tcPr>
            <w:tcW w:w="5857" w:type="dxa"/>
            <w:noWrap/>
            <w:hideMark/>
          </w:tcPr>
          <w:p w:rsidR="00E736B0" w:rsidRPr="00805679" w:rsidRDefault="00E736B0" w:rsidP="00DB0544">
            <w:pPr>
              <w:rPr>
                <w:rFonts w:eastAsia="Times New Roman" w:cs="Arial"/>
                <w:iCs/>
                <w:sz w:val="18"/>
                <w:szCs w:val="18"/>
                <w:lang w:eastAsia="sk-SK"/>
              </w:rPr>
            </w:pPr>
            <w:r w:rsidRPr="00805679">
              <w:rPr>
                <w:rFonts w:eastAsia="Times New Roman" w:cs="Arial"/>
                <w:iCs/>
                <w:sz w:val="18"/>
                <w:szCs w:val="18"/>
                <w:lang w:eastAsia="sk-SK"/>
              </w:rPr>
              <w:t>Tržby z predaja služieb</w:t>
            </w:r>
          </w:p>
        </w:tc>
        <w:tc>
          <w:tcPr>
            <w:tcW w:w="3090" w:type="dxa"/>
            <w:noWrap/>
            <w:vAlign w:val="center"/>
            <w:hideMark/>
          </w:tcPr>
          <w:p w:rsidR="00E736B0" w:rsidRPr="00805679" w:rsidRDefault="000E339F" w:rsidP="00265B79">
            <w:pPr>
              <w:ind w:left="1871"/>
              <w:jc w:val="right"/>
              <w:rPr>
                <w:rFonts w:eastAsia="Times New Roman" w:cs="Arial"/>
                <w:iCs/>
                <w:sz w:val="18"/>
                <w:szCs w:val="18"/>
                <w:lang w:eastAsia="sk-SK"/>
              </w:rPr>
            </w:pPr>
            <w:r w:rsidRPr="00805679">
              <w:rPr>
                <w:rFonts w:eastAsia="Times New Roman" w:cs="Arial"/>
                <w:iCs/>
                <w:sz w:val="18"/>
                <w:szCs w:val="18"/>
                <w:lang w:eastAsia="sk-SK"/>
              </w:rPr>
              <w:t>511 955,20</w:t>
            </w:r>
          </w:p>
        </w:tc>
      </w:tr>
      <w:tr w:rsidR="00200630" w:rsidRPr="00805679" w:rsidTr="00200630">
        <w:trPr>
          <w:trHeight w:val="295"/>
        </w:trPr>
        <w:tc>
          <w:tcPr>
            <w:tcW w:w="380" w:type="dxa"/>
            <w:noWrap/>
            <w:hideMark/>
          </w:tcPr>
          <w:p w:rsidR="00E736B0" w:rsidRPr="00805679" w:rsidRDefault="00E736B0" w:rsidP="00DB0544">
            <w:pPr>
              <w:jc w:val="right"/>
              <w:rPr>
                <w:rFonts w:eastAsia="Times New Roman" w:cs="Arial"/>
                <w:iCs/>
                <w:sz w:val="18"/>
                <w:szCs w:val="18"/>
                <w:lang w:eastAsia="sk-SK"/>
              </w:rPr>
            </w:pPr>
            <w:r w:rsidRPr="00805679">
              <w:rPr>
                <w:rFonts w:eastAsia="Times New Roman" w:cs="Arial"/>
                <w:iCs/>
                <w:sz w:val="18"/>
                <w:szCs w:val="18"/>
                <w:lang w:eastAsia="sk-SK"/>
              </w:rPr>
              <w:t>604</w:t>
            </w:r>
          </w:p>
        </w:tc>
        <w:tc>
          <w:tcPr>
            <w:tcW w:w="5857" w:type="dxa"/>
            <w:noWrap/>
            <w:hideMark/>
          </w:tcPr>
          <w:p w:rsidR="00E736B0" w:rsidRPr="00805679" w:rsidRDefault="00E736B0" w:rsidP="00DB0544">
            <w:pPr>
              <w:rPr>
                <w:rFonts w:eastAsia="Times New Roman" w:cs="Arial"/>
                <w:iCs/>
                <w:sz w:val="18"/>
                <w:szCs w:val="18"/>
                <w:lang w:eastAsia="sk-SK"/>
              </w:rPr>
            </w:pPr>
            <w:r w:rsidRPr="00805679">
              <w:rPr>
                <w:rFonts w:eastAsia="Times New Roman" w:cs="Arial"/>
                <w:iCs/>
                <w:sz w:val="18"/>
                <w:szCs w:val="18"/>
                <w:lang w:eastAsia="sk-SK"/>
              </w:rPr>
              <w:t>Tržba za tovar</w:t>
            </w:r>
          </w:p>
        </w:tc>
        <w:tc>
          <w:tcPr>
            <w:tcW w:w="3090" w:type="dxa"/>
            <w:noWrap/>
            <w:vAlign w:val="center"/>
          </w:tcPr>
          <w:p w:rsidR="00E736B0" w:rsidRPr="00805679" w:rsidRDefault="00265B79" w:rsidP="00265B79">
            <w:pPr>
              <w:ind w:left="1871"/>
              <w:jc w:val="right"/>
              <w:rPr>
                <w:rFonts w:eastAsia="Times New Roman" w:cs="Arial"/>
                <w:iCs/>
                <w:sz w:val="18"/>
                <w:szCs w:val="18"/>
                <w:lang w:eastAsia="sk-SK"/>
              </w:rPr>
            </w:pPr>
            <w:r w:rsidRPr="00805679">
              <w:rPr>
                <w:rFonts w:eastAsia="Times New Roman" w:cs="Arial"/>
                <w:iCs/>
                <w:sz w:val="18"/>
                <w:szCs w:val="18"/>
                <w:lang w:eastAsia="sk-SK"/>
              </w:rPr>
              <w:t xml:space="preserve"> </w:t>
            </w:r>
            <w:r w:rsidR="000E339F" w:rsidRPr="00805679">
              <w:rPr>
                <w:rFonts w:eastAsia="Times New Roman" w:cs="Arial"/>
                <w:iCs/>
                <w:sz w:val="18"/>
                <w:szCs w:val="18"/>
                <w:lang w:eastAsia="sk-SK"/>
              </w:rPr>
              <w:t>20 515,38</w:t>
            </w:r>
            <w:r w:rsidRPr="00805679">
              <w:rPr>
                <w:rFonts w:eastAsia="Times New Roman" w:cs="Arial"/>
                <w:iCs/>
                <w:sz w:val="18"/>
                <w:szCs w:val="18"/>
                <w:lang w:eastAsia="sk-SK"/>
              </w:rPr>
              <w:t xml:space="preserve"> </w:t>
            </w:r>
          </w:p>
        </w:tc>
      </w:tr>
      <w:tr w:rsidR="00200630" w:rsidRPr="00805679" w:rsidTr="00200630">
        <w:trPr>
          <w:trHeight w:val="295"/>
        </w:trPr>
        <w:tc>
          <w:tcPr>
            <w:tcW w:w="380" w:type="dxa"/>
            <w:noWrap/>
          </w:tcPr>
          <w:p w:rsidR="00E736B0" w:rsidRPr="00805679" w:rsidRDefault="00E736B0" w:rsidP="00DB0544">
            <w:pPr>
              <w:jc w:val="right"/>
              <w:rPr>
                <w:rFonts w:eastAsia="Times New Roman" w:cs="Arial"/>
                <w:iCs/>
                <w:sz w:val="18"/>
                <w:szCs w:val="18"/>
                <w:lang w:eastAsia="sk-SK"/>
              </w:rPr>
            </w:pPr>
          </w:p>
        </w:tc>
        <w:tc>
          <w:tcPr>
            <w:tcW w:w="5857" w:type="dxa"/>
            <w:noWrap/>
          </w:tcPr>
          <w:p w:rsidR="00E736B0" w:rsidRPr="00222C05" w:rsidRDefault="0027382C" w:rsidP="00DB0544">
            <w:pPr>
              <w:rPr>
                <w:rFonts w:eastAsia="Times New Roman" w:cs="Arial"/>
                <w:b/>
                <w:bCs/>
                <w:iCs/>
                <w:sz w:val="18"/>
                <w:szCs w:val="18"/>
                <w:lang w:eastAsia="sk-SK"/>
              </w:rPr>
            </w:pPr>
            <w:r w:rsidRPr="00222C05">
              <w:rPr>
                <w:rFonts w:eastAsia="Times New Roman" w:cs="Arial"/>
                <w:b/>
                <w:bCs/>
                <w:iCs/>
                <w:sz w:val="18"/>
                <w:szCs w:val="18"/>
                <w:lang w:eastAsia="sk-SK"/>
              </w:rPr>
              <w:t>Tržby celkom</w:t>
            </w:r>
          </w:p>
        </w:tc>
        <w:tc>
          <w:tcPr>
            <w:tcW w:w="3090" w:type="dxa"/>
            <w:noWrap/>
            <w:vAlign w:val="center"/>
          </w:tcPr>
          <w:p w:rsidR="00E736B0" w:rsidRPr="00805679" w:rsidRDefault="000E339F" w:rsidP="00265B79">
            <w:pPr>
              <w:ind w:left="1871"/>
              <w:jc w:val="right"/>
              <w:rPr>
                <w:rFonts w:eastAsia="Times New Roman" w:cs="Arial"/>
                <w:b/>
                <w:bCs/>
                <w:iCs/>
                <w:sz w:val="18"/>
                <w:szCs w:val="18"/>
                <w:lang w:eastAsia="sk-SK"/>
              </w:rPr>
            </w:pPr>
            <w:r w:rsidRPr="00805679">
              <w:rPr>
                <w:rFonts w:eastAsia="Times New Roman" w:cs="Arial"/>
                <w:b/>
                <w:bCs/>
                <w:iCs/>
                <w:sz w:val="18"/>
                <w:szCs w:val="18"/>
                <w:lang w:eastAsia="sk-SK"/>
              </w:rPr>
              <w:t>532 470,58</w:t>
            </w:r>
          </w:p>
        </w:tc>
      </w:tr>
      <w:tr w:rsidR="00200630" w:rsidRPr="00805679" w:rsidTr="00200630">
        <w:trPr>
          <w:trHeight w:val="295"/>
        </w:trPr>
        <w:tc>
          <w:tcPr>
            <w:tcW w:w="380" w:type="dxa"/>
            <w:noWrap/>
            <w:hideMark/>
          </w:tcPr>
          <w:p w:rsidR="0027382C" w:rsidRPr="00805679" w:rsidRDefault="0027382C" w:rsidP="0027382C">
            <w:pPr>
              <w:rPr>
                <w:rFonts w:eastAsia="Times New Roman" w:cs="Arial"/>
                <w:iCs/>
                <w:sz w:val="18"/>
                <w:szCs w:val="18"/>
                <w:lang w:eastAsia="sk-SK"/>
              </w:rPr>
            </w:pPr>
            <w:r w:rsidRPr="00805679">
              <w:rPr>
                <w:rFonts w:eastAsia="Times New Roman" w:cs="Arial"/>
                <w:iCs/>
                <w:sz w:val="18"/>
                <w:szCs w:val="18"/>
                <w:lang w:eastAsia="sk-SK"/>
              </w:rPr>
              <w:t>504</w:t>
            </w:r>
          </w:p>
        </w:tc>
        <w:tc>
          <w:tcPr>
            <w:tcW w:w="5857" w:type="dxa"/>
            <w:noWrap/>
            <w:hideMark/>
          </w:tcPr>
          <w:p w:rsidR="0027382C" w:rsidRPr="00805679" w:rsidRDefault="0027382C" w:rsidP="0027382C">
            <w:pPr>
              <w:rPr>
                <w:rFonts w:eastAsia="Times New Roman" w:cs="Arial"/>
                <w:sz w:val="18"/>
                <w:szCs w:val="18"/>
                <w:lang w:eastAsia="sk-SK"/>
              </w:rPr>
            </w:pPr>
            <w:r w:rsidRPr="00805679">
              <w:rPr>
                <w:rFonts w:eastAsia="Times New Roman" w:cs="Arial"/>
                <w:sz w:val="18"/>
                <w:szCs w:val="18"/>
                <w:lang w:eastAsia="sk-SK"/>
              </w:rPr>
              <w:t>Predaný tovar</w:t>
            </w:r>
          </w:p>
        </w:tc>
        <w:tc>
          <w:tcPr>
            <w:tcW w:w="3090" w:type="dxa"/>
            <w:noWrap/>
            <w:vAlign w:val="center"/>
          </w:tcPr>
          <w:p w:rsidR="00265B79" w:rsidRPr="00805679" w:rsidRDefault="00200630" w:rsidP="00265B79">
            <w:pPr>
              <w:ind w:left="1871"/>
              <w:jc w:val="right"/>
              <w:rPr>
                <w:rFonts w:eastAsia="Times New Roman" w:cs="Arial"/>
                <w:sz w:val="18"/>
                <w:szCs w:val="18"/>
                <w:lang w:eastAsia="sk-SK"/>
              </w:rPr>
            </w:pPr>
            <w:r w:rsidRPr="00805679">
              <w:rPr>
                <w:rFonts w:eastAsia="Times New Roman" w:cs="Arial"/>
                <w:sz w:val="18"/>
                <w:szCs w:val="18"/>
                <w:lang w:eastAsia="sk-SK"/>
              </w:rPr>
              <w:t>20 485,38</w:t>
            </w:r>
          </w:p>
        </w:tc>
      </w:tr>
      <w:tr w:rsidR="00200630" w:rsidRPr="00805679" w:rsidTr="00200630">
        <w:trPr>
          <w:trHeight w:val="295"/>
        </w:trPr>
        <w:tc>
          <w:tcPr>
            <w:tcW w:w="380" w:type="dxa"/>
            <w:noWrap/>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501</w:t>
            </w:r>
          </w:p>
        </w:tc>
        <w:tc>
          <w:tcPr>
            <w:tcW w:w="5857" w:type="dxa"/>
            <w:noWrap/>
          </w:tcPr>
          <w:p w:rsidR="0027382C" w:rsidRPr="00805679" w:rsidRDefault="0027382C" w:rsidP="00DB0544">
            <w:pPr>
              <w:rPr>
                <w:rFonts w:eastAsia="Times New Roman" w:cs="Arial"/>
                <w:sz w:val="18"/>
                <w:szCs w:val="18"/>
                <w:lang w:eastAsia="sk-SK"/>
              </w:rPr>
            </w:pPr>
            <w:r w:rsidRPr="00805679">
              <w:rPr>
                <w:rFonts w:eastAsia="Times New Roman" w:cs="Arial"/>
                <w:sz w:val="18"/>
                <w:szCs w:val="18"/>
                <w:lang w:eastAsia="sk-SK"/>
              </w:rPr>
              <w:t>Spotreba materiálu</w:t>
            </w:r>
          </w:p>
        </w:tc>
        <w:tc>
          <w:tcPr>
            <w:tcW w:w="3090" w:type="dxa"/>
            <w:noWrap/>
            <w:vAlign w:val="center"/>
          </w:tcPr>
          <w:p w:rsidR="0027382C" w:rsidRPr="00805679" w:rsidRDefault="00200630" w:rsidP="00265B79">
            <w:pPr>
              <w:ind w:left="1871"/>
              <w:jc w:val="right"/>
              <w:rPr>
                <w:rFonts w:eastAsia="Times New Roman" w:cs="Arial"/>
                <w:sz w:val="18"/>
                <w:szCs w:val="18"/>
                <w:lang w:eastAsia="sk-SK"/>
              </w:rPr>
            </w:pPr>
            <w:r w:rsidRPr="00805679">
              <w:rPr>
                <w:rFonts w:eastAsia="Times New Roman" w:cs="Arial"/>
                <w:sz w:val="18"/>
                <w:szCs w:val="18"/>
                <w:lang w:eastAsia="sk-SK"/>
              </w:rPr>
              <w:t>384 407,68</w:t>
            </w:r>
          </w:p>
        </w:tc>
      </w:tr>
      <w:tr w:rsidR="00200630" w:rsidRPr="00805679" w:rsidTr="00200630">
        <w:trPr>
          <w:trHeight w:val="276"/>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502</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Spotreba energie</w:t>
            </w:r>
          </w:p>
        </w:tc>
        <w:tc>
          <w:tcPr>
            <w:tcW w:w="3090" w:type="dxa"/>
            <w:noWrap/>
            <w:vAlign w:val="center"/>
          </w:tcPr>
          <w:p w:rsidR="0027382C" w:rsidRPr="00805679" w:rsidRDefault="00200630" w:rsidP="00200630">
            <w:pPr>
              <w:rPr>
                <w:rFonts w:eastAsia="Times New Roman" w:cs="Arial"/>
                <w:iCs/>
                <w:sz w:val="18"/>
                <w:szCs w:val="18"/>
                <w:lang w:eastAsia="sk-SK"/>
              </w:rPr>
            </w:pPr>
            <w:r w:rsidRPr="00805679">
              <w:rPr>
                <w:rFonts w:eastAsia="Times New Roman" w:cs="Arial"/>
                <w:iCs/>
                <w:sz w:val="18"/>
                <w:szCs w:val="18"/>
                <w:lang w:eastAsia="sk-SK"/>
              </w:rPr>
              <w:t xml:space="preserve">                                                  145 474,41</w:t>
            </w:r>
          </w:p>
        </w:tc>
      </w:tr>
      <w:tr w:rsidR="0020063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503</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Spotreba ostatných neskladovateľných dodávok</w:t>
            </w:r>
          </w:p>
        </w:tc>
        <w:tc>
          <w:tcPr>
            <w:tcW w:w="3090" w:type="dxa"/>
            <w:noWrap/>
            <w:vAlign w:val="center"/>
          </w:tcPr>
          <w:p w:rsidR="00265B79" w:rsidRPr="00805679" w:rsidRDefault="00265B79" w:rsidP="00265B79">
            <w:pPr>
              <w:ind w:left="1871"/>
              <w:jc w:val="right"/>
              <w:rPr>
                <w:rFonts w:eastAsia="Times New Roman" w:cs="Arial"/>
                <w:iCs/>
                <w:sz w:val="18"/>
                <w:szCs w:val="18"/>
                <w:lang w:eastAsia="sk-SK"/>
              </w:rPr>
            </w:pPr>
            <w:r w:rsidRPr="00805679">
              <w:rPr>
                <w:rFonts w:eastAsia="Times New Roman" w:cs="Arial"/>
                <w:iCs/>
                <w:sz w:val="18"/>
                <w:szCs w:val="18"/>
                <w:lang w:eastAsia="sk-SK"/>
              </w:rPr>
              <w:t>0</w:t>
            </w:r>
          </w:p>
        </w:tc>
      </w:tr>
      <w:tr w:rsidR="0020063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511</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Opravy a udržiavanie</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196 224,13</w:t>
            </w:r>
          </w:p>
        </w:tc>
      </w:tr>
      <w:tr w:rsidR="0020063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512</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Cestovné</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4 241,</w:t>
            </w:r>
            <w:r w:rsidR="00805679" w:rsidRPr="00805679">
              <w:rPr>
                <w:rFonts w:eastAsia="Times New Roman" w:cs="Arial"/>
                <w:iCs/>
                <w:sz w:val="18"/>
                <w:szCs w:val="18"/>
                <w:lang w:eastAsia="sk-SK"/>
              </w:rPr>
              <w:t>26</w:t>
            </w:r>
          </w:p>
        </w:tc>
      </w:tr>
      <w:tr w:rsidR="0020063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513</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Náklady na reprezentáciu</w:t>
            </w:r>
          </w:p>
        </w:tc>
        <w:tc>
          <w:tcPr>
            <w:tcW w:w="3090" w:type="dxa"/>
            <w:noWrap/>
            <w:vAlign w:val="center"/>
          </w:tcPr>
          <w:p w:rsidR="0027382C" w:rsidRPr="00805679" w:rsidRDefault="00265B79" w:rsidP="00265B79">
            <w:pPr>
              <w:ind w:left="1871"/>
              <w:jc w:val="right"/>
              <w:rPr>
                <w:rFonts w:eastAsia="Times New Roman" w:cs="Arial"/>
                <w:iCs/>
                <w:sz w:val="18"/>
                <w:szCs w:val="18"/>
                <w:lang w:eastAsia="sk-SK"/>
              </w:rPr>
            </w:pPr>
            <w:r w:rsidRPr="00805679">
              <w:rPr>
                <w:rFonts w:eastAsia="Times New Roman" w:cs="Arial"/>
                <w:iCs/>
                <w:sz w:val="18"/>
                <w:szCs w:val="18"/>
                <w:lang w:eastAsia="sk-SK"/>
              </w:rPr>
              <w:t xml:space="preserve"> </w:t>
            </w:r>
            <w:r w:rsidR="00200630" w:rsidRPr="00805679">
              <w:rPr>
                <w:rFonts w:eastAsia="Times New Roman" w:cs="Arial"/>
                <w:iCs/>
                <w:sz w:val="18"/>
                <w:szCs w:val="18"/>
                <w:lang w:eastAsia="sk-SK"/>
              </w:rPr>
              <w:t>1 441,31</w:t>
            </w:r>
          </w:p>
        </w:tc>
      </w:tr>
      <w:tr w:rsidR="0020063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518</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Ostatné služby</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769 840,30</w:t>
            </w:r>
          </w:p>
        </w:tc>
      </w:tr>
      <w:tr w:rsidR="0020063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521</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Mzdové náklady</w:t>
            </w:r>
          </w:p>
        </w:tc>
        <w:tc>
          <w:tcPr>
            <w:tcW w:w="3090" w:type="dxa"/>
            <w:noWrap/>
            <w:vAlign w:val="center"/>
          </w:tcPr>
          <w:p w:rsidR="0027382C" w:rsidRPr="00805679" w:rsidRDefault="00265B79" w:rsidP="00265B79">
            <w:pPr>
              <w:ind w:left="1871"/>
              <w:jc w:val="center"/>
              <w:rPr>
                <w:rFonts w:eastAsia="Times New Roman" w:cs="Arial"/>
                <w:iCs/>
                <w:sz w:val="18"/>
                <w:szCs w:val="18"/>
                <w:lang w:eastAsia="sk-SK"/>
              </w:rPr>
            </w:pPr>
            <w:r w:rsidRPr="00805679">
              <w:rPr>
                <w:rFonts w:eastAsia="Times New Roman" w:cs="Arial"/>
                <w:iCs/>
                <w:sz w:val="18"/>
                <w:szCs w:val="18"/>
                <w:lang w:eastAsia="sk-SK"/>
              </w:rPr>
              <w:t xml:space="preserve"> </w:t>
            </w:r>
            <w:r w:rsidR="00200630" w:rsidRPr="00805679">
              <w:rPr>
                <w:rFonts w:eastAsia="Times New Roman" w:cs="Arial"/>
                <w:iCs/>
                <w:sz w:val="18"/>
                <w:szCs w:val="18"/>
                <w:lang w:eastAsia="sk-SK"/>
              </w:rPr>
              <w:t>1 199 887,51</w:t>
            </w:r>
          </w:p>
        </w:tc>
      </w:tr>
      <w:tr w:rsidR="0020063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524</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Zákonné sociálne poistenie</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413 345,13</w:t>
            </w:r>
          </w:p>
        </w:tc>
      </w:tr>
      <w:tr w:rsidR="001806C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525</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Ostatné sociálne poistenie</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3 346,</w:t>
            </w:r>
            <w:r w:rsidR="00805679" w:rsidRPr="00805679">
              <w:rPr>
                <w:rFonts w:eastAsia="Times New Roman" w:cs="Arial"/>
                <w:iCs/>
                <w:sz w:val="18"/>
                <w:szCs w:val="18"/>
                <w:lang w:eastAsia="sk-SK"/>
              </w:rPr>
              <w:t>56</w:t>
            </w:r>
          </w:p>
        </w:tc>
      </w:tr>
      <w:tr w:rsidR="001806C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527</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Zákonné sociálne náklady</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100 694,35</w:t>
            </w:r>
          </w:p>
        </w:tc>
      </w:tr>
      <w:tr w:rsidR="001806C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528</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Ostatné sociálne náklady</w:t>
            </w:r>
          </w:p>
        </w:tc>
        <w:tc>
          <w:tcPr>
            <w:tcW w:w="3090" w:type="dxa"/>
            <w:noWrap/>
            <w:vAlign w:val="center"/>
          </w:tcPr>
          <w:p w:rsidR="0027382C" w:rsidRPr="00805679" w:rsidRDefault="00265B79" w:rsidP="00265B79">
            <w:pPr>
              <w:ind w:left="1871"/>
              <w:jc w:val="right"/>
              <w:rPr>
                <w:rFonts w:eastAsia="Times New Roman" w:cs="Arial"/>
                <w:iCs/>
                <w:sz w:val="18"/>
                <w:szCs w:val="18"/>
                <w:lang w:eastAsia="sk-SK"/>
              </w:rPr>
            </w:pPr>
            <w:r w:rsidRPr="00805679">
              <w:rPr>
                <w:rFonts w:eastAsia="Times New Roman" w:cs="Arial"/>
                <w:iCs/>
                <w:sz w:val="18"/>
                <w:szCs w:val="18"/>
                <w:lang w:eastAsia="sk-SK"/>
              </w:rPr>
              <w:t>0</w:t>
            </w:r>
          </w:p>
        </w:tc>
      </w:tr>
      <w:tr w:rsidR="001806C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531</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Daň z motorových vozidiel</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776,50</w:t>
            </w:r>
          </w:p>
        </w:tc>
      </w:tr>
      <w:tr w:rsidR="001806C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532</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Daň z nehnuteľností</w:t>
            </w:r>
          </w:p>
        </w:tc>
        <w:tc>
          <w:tcPr>
            <w:tcW w:w="3090" w:type="dxa"/>
            <w:noWrap/>
            <w:vAlign w:val="center"/>
          </w:tcPr>
          <w:p w:rsidR="0027382C" w:rsidRPr="00805679" w:rsidRDefault="00265B79" w:rsidP="00265B79">
            <w:pPr>
              <w:ind w:left="1871"/>
              <w:jc w:val="right"/>
              <w:rPr>
                <w:rFonts w:eastAsia="Times New Roman" w:cs="Arial"/>
                <w:iCs/>
                <w:sz w:val="18"/>
                <w:szCs w:val="18"/>
                <w:lang w:eastAsia="sk-SK"/>
              </w:rPr>
            </w:pPr>
            <w:r w:rsidRPr="00805679">
              <w:rPr>
                <w:rFonts w:eastAsia="Times New Roman" w:cs="Arial"/>
                <w:iCs/>
                <w:sz w:val="18"/>
                <w:szCs w:val="18"/>
                <w:lang w:eastAsia="sk-SK"/>
              </w:rPr>
              <w:t>0</w:t>
            </w:r>
          </w:p>
        </w:tc>
      </w:tr>
      <w:tr w:rsidR="001806C0" w:rsidRPr="00805679" w:rsidTr="00200630">
        <w:trPr>
          <w:trHeight w:val="295"/>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538</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Ostatné dane a poplatky</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5 490,64</w:t>
            </w:r>
          </w:p>
        </w:tc>
      </w:tr>
      <w:tr w:rsidR="001806C0" w:rsidRPr="00805679" w:rsidTr="002165D1">
        <w:trPr>
          <w:trHeight w:val="150"/>
        </w:trPr>
        <w:tc>
          <w:tcPr>
            <w:tcW w:w="380" w:type="dxa"/>
            <w:noWrap/>
            <w:hideMark/>
          </w:tcPr>
          <w:p w:rsidR="0027382C" w:rsidRPr="00805679" w:rsidRDefault="0027382C" w:rsidP="00DB0544">
            <w:pPr>
              <w:jc w:val="right"/>
              <w:rPr>
                <w:rFonts w:eastAsia="Times New Roman" w:cs="Arial"/>
                <w:iCs/>
                <w:sz w:val="18"/>
                <w:szCs w:val="18"/>
                <w:lang w:eastAsia="sk-SK"/>
              </w:rPr>
            </w:pPr>
            <w:r w:rsidRPr="00805679">
              <w:rPr>
                <w:rFonts w:eastAsia="Times New Roman" w:cs="Arial"/>
                <w:iCs/>
                <w:sz w:val="18"/>
                <w:szCs w:val="18"/>
                <w:lang w:eastAsia="sk-SK"/>
              </w:rPr>
              <w:t>551</w:t>
            </w:r>
          </w:p>
        </w:tc>
        <w:tc>
          <w:tcPr>
            <w:tcW w:w="5857" w:type="dxa"/>
            <w:noWrap/>
            <w:hideMark/>
          </w:tcPr>
          <w:p w:rsidR="0027382C" w:rsidRPr="00805679" w:rsidRDefault="0027382C" w:rsidP="00DB0544">
            <w:pPr>
              <w:rPr>
                <w:rFonts w:eastAsia="Times New Roman" w:cs="Arial"/>
                <w:iCs/>
                <w:sz w:val="18"/>
                <w:szCs w:val="18"/>
                <w:lang w:eastAsia="sk-SK"/>
              </w:rPr>
            </w:pPr>
            <w:r w:rsidRPr="00805679">
              <w:rPr>
                <w:rFonts w:eastAsia="Times New Roman" w:cs="Arial"/>
                <w:iCs/>
                <w:sz w:val="18"/>
                <w:szCs w:val="18"/>
                <w:lang w:eastAsia="sk-SK"/>
              </w:rPr>
              <w:t>Odpisy DNM a DHM</w:t>
            </w:r>
          </w:p>
        </w:tc>
        <w:tc>
          <w:tcPr>
            <w:tcW w:w="3090" w:type="dxa"/>
            <w:noWrap/>
            <w:vAlign w:val="center"/>
          </w:tcPr>
          <w:p w:rsidR="0027382C" w:rsidRPr="00805679" w:rsidRDefault="00200630" w:rsidP="00265B79">
            <w:pPr>
              <w:ind w:left="1871"/>
              <w:jc w:val="right"/>
              <w:rPr>
                <w:rFonts w:eastAsia="Times New Roman" w:cs="Arial"/>
                <w:iCs/>
                <w:sz w:val="18"/>
                <w:szCs w:val="18"/>
                <w:lang w:eastAsia="sk-SK"/>
              </w:rPr>
            </w:pPr>
            <w:r w:rsidRPr="00805679">
              <w:rPr>
                <w:rFonts w:eastAsia="Times New Roman" w:cs="Arial"/>
                <w:iCs/>
                <w:sz w:val="18"/>
                <w:szCs w:val="18"/>
                <w:lang w:eastAsia="sk-SK"/>
              </w:rPr>
              <w:t>469 855,72</w:t>
            </w:r>
          </w:p>
        </w:tc>
      </w:tr>
      <w:tr w:rsidR="001806C0" w:rsidRPr="00222C05" w:rsidTr="00200630">
        <w:trPr>
          <w:trHeight w:val="295"/>
        </w:trPr>
        <w:tc>
          <w:tcPr>
            <w:tcW w:w="380" w:type="dxa"/>
            <w:noWrap/>
            <w:hideMark/>
          </w:tcPr>
          <w:p w:rsidR="0027382C" w:rsidRPr="00222C05" w:rsidRDefault="0027382C" w:rsidP="00DB0544">
            <w:pPr>
              <w:jc w:val="right"/>
              <w:rPr>
                <w:rFonts w:eastAsia="Times New Roman" w:cs="Arial"/>
                <w:b/>
                <w:bCs/>
                <w:iCs/>
                <w:sz w:val="18"/>
                <w:szCs w:val="18"/>
                <w:lang w:eastAsia="sk-SK"/>
              </w:rPr>
            </w:pPr>
          </w:p>
        </w:tc>
        <w:tc>
          <w:tcPr>
            <w:tcW w:w="5857" w:type="dxa"/>
            <w:noWrap/>
            <w:hideMark/>
          </w:tcPr>
          <w:p w:rsidR="0027382C" w:rsidRPr="00222C05" w:rsidRDefault="0027382C" w:rsidP="00DB0544">
            <w:pPr>
              <w:rPr>
                <w:rFonts w:eastAsia="Times New Roman" w:cs="Arial"/>
                <w:b/>
                <w:bCs/>
                <w:sz w:val="18"/>
                <w:szCs w:val="18"/>
                <w:lang w:eastAsia="sk-SK"/>
              </w:rPr>
            </w:pPr>
            <w:r w:rsidRPr="00222C05">
              <w:rPr>
                <w:rFonts w:eastAsia="Times New Roman" w:cs="Arial"/>
                <w:b/>
                <w:bCs/>
                <w:sz w:val="18"/>
                <w:szCs w:val="18"/>
                <w:lang w:eastAsia="sk-SK"/>
              </w:rPr>
              <w:t>Výrobné náklady celkom</w:t>
            </w:r>
          </w:p>
        </w:tc>
        <w:tc>
          <w:tcPr>
            <w:tcW w:w="3090" w:type="dxa"/>
            <w:noWrap/>
            <w:vAlign w:val="center"/>
          </w:tcPr>
          <w:p w:rsidR="0027382C" w:rsidRPr="00222C05" w:rsidRDefault="00805679" w:rsidP="00265B79">
            <w:pPr>
              <w:ind w:left="1871"/>
              <w:jc w:val="right"/>
              <w:rPr>
                <w:rFonts w:eastAsia="Times New Roman" w:cs="Arial"/>
                <w:b/>
                <w:bCs/>
                <w:sz w:val="18"/>
                <w:szCs w:val="18"/>
                <w:lang w:eastAsia="sk-SK"/>
              </w:rPr>
            </w:pPr>
            <w:r w:rsidRPr="00222C05">
              <w:rPr>
                <w:rFonts w:eastAsia="Times New Roman" w:cs="Arial"/>
                <w:b/>
                <w:bCs/>
                <w:sz w:val="18"/>
                <w:szCs w:val="18"/>
                <w:lang w:eastAsia="sk-SK"/>
              </w:rPr>
              <w:t>3 715 510,88</w:t>
            </w:r>
          </w:p>
        </w:tc>
      </w:tr>
    </w:tbl>
    <w:p w:rsidR="000E339F" w:rsidRPr="00222C05" w:rsidRDefault="000E339F" w:rsidP="000E339F">
      <w:pPr>
        <w:pStyle w:val="Normlnywebov"/>
        <w:spacing w:after="0"/>
        <w:rPr>
          <w:rFonts w:asciiTheme="minorHAnsi" w:hAnsiTheme="minorHAnsi"/>
          <w:b/>
          <w:bCs/>
          <w:sz w:val="22"/>
          <w:szCs w:val="22"/>
        </w:rPr>
      </w:pPr>
    </w:p>
    <w:p w:rsidR="00CE43B3" w:rsidRPr="007206D0" w:rsidRDefault="00CE43B3" w:rsidP="007206D0">
      <w:pPr>
        <w:pStyle w:val="Normlnywebov"/>
        <w:spacing w:after="0"/>
        <w:jc w:val="center"/>
        <w:rPr>
          <w:rFonts w:asciiTheme="minorHAnsi" w:hAnsiTheme="minorHAnsi"/>
        </w:rPr>
      </w:pPr>
      <w:r w:rsidRPr="007206D0">
        <w:rPr>
          <w:rFonts w:asciiTheme="minorHAnsi" w:hAnsiTheme="minorHAnsi"/>
          <w:b/>
          <w:bCs/>
          <w:sz w:val="22"/>
          <w:szCs w:val="22"/>
        </w:rPr>
        <w:t>Čl.VI</w:t>
      </w:r>
    </w:p>
    <w:p w:rsidR="00CE43B3" w:rsidRPr="007206D0" w:rsidRDefault="00CE43B3" w:rsidP="00AD79C4">
      <w:pPr>
        <w:pStyle w:val="Normlnywebov"/>
        <w:spacing w:after="0"/>
        <w:rPr>
          <w:rFonts w:asciiTheme="minorHAnsi" w:hAnsiTheme="minorHAnsi"/>
        </w:rPr>
      </w:pPr>
      <w:bookmarkStart w:id="6" w:name="_Hlk34039553"/>
      <w:r w:rsidRPr="007206D0">
        <w:rPr>
          <w:rFonts w:asciiTheme="minorHAnsi" w:hAnsiTheme="minorHAnsi"/>
          <w:b/>
          <w:bCs/>
          <w:sz w:val="22"/>
          <w:szCs w:val="22"/>
        </w:rPr>
        <w:t>Informácie o údajoch na podsúvahových účtoch</w:t>
      </w:r>
    </w:p>
    <w:p w:rsidR="00CE43B3" w:rsidRPr="007206D0" w:rsidRDefault="00CE43B3" w:rsidP="00DB0544">
      <w:pPr>
        <w:pStyle w:val="Normlnywebov"/>
        <w:spacing w:after="0"/>
        <w:ind w:left="363" w:hanging="363"/>
        <w:rPr>
          <w:rFonts w:asciiTheme="minorHAnsi" w:hAnsiTheme="minorHAnsi"/>
        </w:rPr>
      </w:pPr>
      <w:r w:rsidRPr="007206D0">
        <w:rPr>
          <w:rFonts w:asciiTheme="minorHAnsi" w:hAnsiTheme="minorHAnsi"/>
          <w:sz w:val="22"/>
          <w:szCs w:val="22"/>
        </w:rPr>
        <w:t>Majetok a záväzky zabezpečené derivátmi Mesto nemá.</w:t>
      </w:r>
    </w:p>
    <w:p w:rsidR="00CE43B3" w:rsidRPr="007206D0" w:rsidRDefault="00CE43B3" w:rsidP="00DB0544">
      <w:pPr>
        <w:pStyle w:val="Normlnywebov"/>
        <w:spacing w:after="0"/>
        <w:ind w:left="363" w:hanging="363"/>
        <w:rPr>
          <w:rFonts w:asciiTheme="minorHAnsi" w:hAnsiTheme="minorHAnsi"/>
        </w:rPr>
      </w:pPr>
      <w:r w:rsidRPr="007206D0">
        <w:rPr>
          <w:rFonts w:asciiTheme="minorHAnsi" w:hAnsiTheme="minorHAnsi"/>
          <w:sz w:val="20"/>
          <w:szCs w:val="20"/>
        </w:rPr>
        <w:t xml:space="preserve">Vybrané hodnoty evidované na </w:t>
      </w:r>
      <w:proofErr w:type="spellStart"/>
      <w:r w:rsidRPr="007206D0">
        <w:rPr>
          <w:rFonts w:asciiTheme="minorHAnsi" w:hAnsiTheme="minorHAnsi"/>
          <w:sz w:val="20"/>
          <w:szCs w:val="20"/>
        </w:rPr>
        <w:t>podsúvahe</w:t>
      </w:r>
      <w:proofErr w:type="spellEnd"/>
      <w:r w:rsidRPr="007206D0">
        <w:rPr>
          <w:rFonts w:asciiTheme="minorHAnsi" w:hAnsiTheme="minorHAnsi"/>
          <w:sz w:val="20"/>
          <w:szCs w:val="20"/>
        </w:rPr>
        <w:t>:</w:t>
      </w:r>
    </w:p>
    <w:tbl>
      <w:tblPr>
        <w:tblStyle w:val="Mriekatabuky"/>
        <w:tblW w:w="0" w:type="auto"/>
        <w:tblLook w:val="04A0" w:firstRow="1" w:lastRow="0" w:firstColumn="1" w:lastColumn="0" w:noHBand="0" w:noVBand="1"/>
      </w:tblPr>
      <w:tblGrid>
        <w:gridCol w:w="6373"/>
        <w:gridCol w:w="2687"/>
      </w:tblGrid>
      <w:tr w:rsidR="007206D0" w:rsidRPr="007206D0" w:rsidTr="006C180E">
        <w:trPr>
          <w:trHeight w:val="284"/>
        </w:trPr>
        <w:tc>
          <w:tcPr>
            <w:tcW w:w="6373" w:type="dxa"/>
            <w:hideMark/>
          </w:tcPr>
          <w:p w:rsidR="00CE43B3" w:rsidRPr="007206D0" w:rsidRDefault="00CE43B3" w:rsidP="00DB0544">
            <w:pPr>
              <w:spacing w:before="100" w:beforeAutospacing="1"/>
              <w:ind w:left="363" w:hanging="363"/>
              <w:jc w:val="center"/>
              <w:rPr>
                <w:rFonts w:eastAsia="Times New Roman" w:cs="Times New Roman"/>
                <w:b/>
                <w:sz w:val="18"/>
                <w:szCs w:val="18"/>
                <w:lang w:eastAsia="sk-SK"/>
              </w:rPr>
            </w:pPr>
            <w:r w:rsidRPr="007206D0">
              <w:rPr>
                <w:rFonts w:eastAsia="Times New Roman" w:cs="Times New Roman"/>
                <w:b/>
                <w:sz w:val="18"/>
                <w:szCs w:val="18"/>
                <w:lang w:eastAsia="sk-SK"/>
              </w:rPr>
              <w:t>Text</w:t>
            </w:r>
          </w:p>
        </w:tc>
        <w:tc>
          <w:tcPr>
            <w:tcW w:w="2687" w:type="dxa"/>
            <w:hideMark/>
          </w:tcPr>
          <w:p w:rsidR="00CE43B3" w:rsidRPr="007206D0" w:rsidRDefault="00CE43B3" w:rsidP="00DB0544">
            <w:pPr>
              <w:spacing w:before="100" w:beforeAutospacing="1"/>
              <w:jc w:val="center"/>
              <w:rPr>
                <w:rFonts w:eastAsia="Times New Roman" w:cs="Times New Roman"/>
                <w:b/>
                <w:sz w:val="18"/>
                <w:szCs w:val="18"/>
                <w:lang w:eastAsia="sk-SK"/>
              </w:rPr>
            </w:pPr>
            <w:r w:rsidRPr="007206D0">
              <w:rPr>
                <w:rFonts w:eastAsia="Times New Roman" w:cs="Times New Roman"/>
                <w:b/>
                <w:sz w:val="18"/>
                <w:szCs w:val="18"/>
                <w:lang w:eastAsia="sk-SK"/>
              </w:rPr>
              <w:t>Suma v €</w:t>
            </w:r>
          </w:p>
        </w:tc>
      </w:tr>
      <w:tr w:rsidR="007206D0" w:rsidRPr="007206D0" w:rsidTr="006C180E">
        <w:trPr>
          <w:trHeight w:val="284"/>
        </w:trPr>
        <w:tc>
          <w:tcPr>
            <w:tcW w:w="6373" w:type="dxa"/>
            <w:hideMark/>
          </w:tcPr>
          <w:p w:rsidR="00CE43B3" w:rsidRPr="007206D0" w:rsidRDefault="00CE43B3" w:rsidP="00DB0544">
            <w:pPr>
              <w:spacing w:before="100" w:beforeAutospacing="1"/>
              <w:ind w:left="363" w:hanging="363"/>
              <w:rPr>
                <w:rFonts w:eastAsia="Times New Roman" w:cs="Times New Roman"/>
                <w:sz w:val="18"/>
                <w:szCs w:val="18"/>
                <w:lang w:eastAsia="sk-SK"/>
              </w:rPr>
            </w:pPr>
            <w:r w:rsidRPr="007206D0">
              <w:rPr>
                <w:rFonts w:eastAsia="Times New Roman" w:cs="Times New Roman"/>
                <w:sz w:val="18"/>
                <w:szCs w:val="18"/>
                <w:lang w:eastAsia="sk-SK"/>
              </w:rPr>
              <w:t xml:space="preserve">Odpis pohľadávok z obchodného styku </w:t>
            </w:r>
          </w:p>
        </w:tc>
        <w:tc>
          <w:tcPr>
            <w:tcW w:w="2687" w:type="dxa"/>
            <w:hideMark/>
          </w:tcPr>
          <w:p w:rsidR="00CE43B3" w:rsidRPr="007206D0" w:rsidRDefault="007206D0" w:rsidP="00DB0544">
            <w:pPr>
              <w:spacing w:before="100" w:beforeAutospacing="1"/>
              <w:jc w:val="right"/>
              <w:rPr>
                <w:rFonts w:eastAsia="Times New Roman" w:cs="Times New Roman"/>
                <w:sz w:val="18"/>
                <w:szCs w:val="18"/>
                <w:lang w:eastAsia="sk-SK"/>
              </w:rPr>
            </w:pPr>
            <w:r w:rsidRPr="007206D0">
              <w:rPr>
                <w:rFonts w:eastAsia="Times New Roman" w:cs="Times New Roman"/>
                <w:sz w:val="18"/>
                <w:szCs w:val="18"/>
                <w:lang w:eastAsia="sk-SK"/>
              </w:rPr>
              <w:t>464 033,13</w:t>
            </w:r>
          </w:p>
        </w:tc>
      </w:tr>
      <w:tr w:rsidR="007206D0" w:rsidRPr="007206D0" w:rsidTr="006C180E">
        <w:trPr>
          <w:trHeight w:val="284"/>
        </w:trPr>
        <w:tc>
          <w:tcPr>
            <w:tcW w:w="6373" w:type="dxa"/>
            <w:hideMark/>
          </w:tcPr>
          <w:p w:rsidR="00CE43B3" w:rsidRPr="007206D0" w:rsidRDefault="00CE43B3" w:rsidP="00DB0544">
            <w:pPr>
              <w:spacing w:before="100" w:beforeAutospacing="1"/>
              <w:ind w:left="363" w:hanging="363"/>
              <w:rPr>
                <w:rFonts w:eastAsia="Times New Roman" w:cs="Times New Roman"/>
                <w:sz w:val="18"/>
                <w:szCs w:val="18"/>
                <w:lang w:eastAsia="sk-SK"/>
              </w:rPr>
            </w:pPr>
            <w:r w:rsidRPr="007206D0">
              <w:rPr>
                <w:rFonts w:eastAsia="Times New Roman" w:cs="Times New Roman"/>
                <w:sz w:val="18"/>
                <w:szCs w:val="18"/>
                <w:lang w:eastAsia="sk-SK"/>
              </w:rPr>
              <w:t xml:space="preserve">Drobný majetok zverený materským školám </w:t>
            </w:r>
          </w:p>
        </w:tc>
        <w:tc>
          <w:tcPr>
            <w:tcW w:w="2687" w:type="dxa"/>
            <w:hideMark/>
          </w:tcPr>
          <w:p w:rsidR="00CE43B3" w:rsidRPr="007206D0" w:rsidRDefault="007206D0" w:rsidP="00DB0544">
            <w:pPr>
              <w:jc w:val="right"/>
              <w:rPr>
                <w:rFonts w:ascii="Calibri" w:hAnsi="Calibri"/>
                <w:sz w:val="28"/>
                <w:szCs w:val="28"/>
                <w:vertAlign w:val="subscript"/>
              </w:rPr>
            </w:pPr>
            <w:r w:rsidRPr="007206D0">
              <w:rPr>
                <w:rFonts w:ascii="Calibri" w:hAnsi="Calibri"/>
                <w:sz w:val="28"/>
                <w:szCs w:val="28"/>
                <w:vertAlign w:val="subscript"/>
              </w:rPr>
              <w:t>794 616,29</w:t>
            </w:r>
            <w:r w:rsidR="00BD56EF" w:rsidRPr="007206D0">
              <w:rPr>
                <w:rFonts w:ascii="Calibri" w:hAnsi="Calibri"/>
                <w:sz w:val="28"/>
                <w:szCs w:val="28"/>
                <w:vertAlign w:val="subscript"/>
              </w:rPr>
              <w:t xml:space="preserve">  </w:t>
            </w:r>
          </w:p>
        </w:tc>
      </w:tr>
      <w:tr w:rsidR="007206D0" w:rsidRPr="007206D0" w:rsidTr="006C180E">
        <w:trPr>
          <w:trHeight w:val="284"/>
        </w:trPr>
        <w:tc>
          <w:tcPr>
            <w:tcW w:w="6373" w:type="dxa"/>
            <w:hideMark/>
          </w:tcPr>
          <w:p w:rsidR="00CE43B3" w:rsidRPr="007206D0" w:rsidRDefault="00CE43B3" w:rsidP="0044419A">
            <w:pPr>
              <w:spacing w:before="100" w:beforeAutospacing="1"/>
              <w:rPr>
                <w:rFonts w:eastAsia="Times New Roman" w:cs="Times New Roman"/>
                <w:sz w:val="18"/>
                <w:szCs w:val="18"/>
                <w:lang w:eastAsia="sk-SK"/>
              </w:rPr>
            </w:pPr>
            <w:r w:rsidRPr="007206D0">
              <w:rPr>
                <w:rFonts w:eastAsia="Times New Roman" w:cs="Times New Roman"/>
                <w:sz w:val="18"/>
                <w:szCs w:val="18"/>
                <w:lang w:eastAsia="sk-SK"/>
              </w:rPr>
              <w:t xml:space="preserve">Majetok zverený na </w:t>
            </w:r>
            <w:r w:rsidR="0044419A" w:rsidRPr="007206D0">
              <w:rPr>
                <w:rFonts w:eastAsia="Times New Roman" w:cs="Times New Roman"/>
                <w:sz w:val="18"/>
                <w:szCs w:val="18"/>
                <w:lang w:eastAsia="sk-SK"/>
              </w:rPr>
              <w:t>základné školy</w:t>
            </w:r>
          </w:p>
        </w:tc>
        <w:tc>
          <w:tcPr>
            <w:tcW w:w="2687" w:type="dxa"/>
            <w:hideMark/>
          </w:tcPr>
          <w:p w:rsidR="00CE43B3" w:rsidRPr="007206D0" w:rsidRDefault="0044419A" w:rsidP="0044419A">
            <w:pPr>
              <w:tabs>
                <w:tab w:val="center" w:pos="1235"/>
                <w:tab w:val="right" w:pos="2471"/>
              </w:tabs>
              <w:spacing w:before="100" w:beforeAutospacing="1"/>
              <w:rPr>
                <w:rFonts w:eastAsia="Times New Roman" w:cs="Times New Roman"/>
                <w:sz w:val="18"/>
                <w:szCs w:val="18"/>
                <w:lang w:eastAsia="sk-SK"/>
              </w:rPr>
            </w:pPr>
            <w:r w:rsidRPr="007206D0">
              <w:rPr>
                <w:rFonts w:eastAsia="Times New Roman" w:cs="Times New Roman"/>
                <w:sz w:val="18"/>
                <w:szCs w:val="18"/>
                <w:lang w:eastAsia="sk-SK"/>
              </w:rPr>
              <w:tab/>
              <w:t xml:space="preserve">                               </w:t>
            </w:r>
            <w:r w:rsidR="007206D0" w:rsidRPr="007206D0">
              <w:rPr>
                <w:rFonts w:eastAsia="Times New Roman" w:cs="Times New Roman"/>
                <w:sz w:val="18"/>
                <w:szCs w:val="18"/>
                <w:lang w:eastAsia="sk-SK"/>
              </w:rPr>
              <w:t xml:space="preserve">   </w:t>
            </w:r>
            <w:r w:rsidRPr="007206D0">
              <w:rPr>
                <w:rFonts w:eastAsia="Times New Roman" w:cs="Times New Roman"/>
                <w:sz w:val="18"/>
                <w:szCs w:val="18"/>
                <w:lang w:eastAsia="sk-SK"/>
              </w:rPr>
              <w:t xml:space="preserve"> </w:t>
            </w:r>
            <w:r w:rsidR="007206D0" w:rsidRPr="007206D0">
              <w:rPr>
                <w:rFonts w:eastAsia="Times New Roman" w:cs="Times New Roman"/>
                <w:sz w:val="18"/>
                <w:szCs w:val="18"/>
                <w:lang w:eastAsia="sk-SK"/>
              </w:rPr>
              <w:t>35 027 175,33</w:t>
            </w:r>
          </w:p>
        </w:tc>
      </w:tr>
      <w:tr w:rsidR="00AD79C4" w:rsidRPr="007206D0" w:rsidTr="006C180E">
        <w:trPr>
          <w:trHeight w:val="284"/>
        </w:trPr>
        <w:tc>
          <w:tcPr>
            <w:tcW w:w="6373" w:type="dxa"/>
            <w:hideMark/>
          </w:tcPr>
          <w:p w:rsidR="00CE43B3" w:rsidRPr="007206D0" w:rsidRDefault="00CE43B3" w:rsidP="00DB0544">
            <w:pPr>
              <w:spacing w:before="100" w:beforeAutospacing="1"/>
              <w:rPr>
                <w:rFonts w:eastAsia="Times New Roman" w:cs="Times New Roman"/>
                <w:sz w:val="18"/>
                <w:szCs w:val="18"/>
                <w:lang w:eastAsia="sk-SK"/>
              </w:rPr>
            </w:pPr>
            <w:r w:rsidRPr="007206D0">
              <w:rPr>
                <w:rFonts w:eastAsia="Times New Roman" w:cs="Times New Roman"/>
                <w:sz w:val="18"/>
                <w:szCs w:val="18"/>
                <w:lang w:eastAsia="sk-SK"/>
              </w:rPr>
              <w:t>Majetok zverený na sociálne zariadenia</w:t>
            </w:r>
          </w:p>
        </w:tc>
        <w:tc>
          <w:tcPr>
            <w:tcW w:w="2687" w:type="dxa"/>
            <w:hideMark/>
          </w:tcPr>
          <w:p w:rsidR="00CE43B3" w:rsidRPr="007206D0" w:rsidRDefault="0044419A" w:rsidP="0044419A">
            <w:pPr>
              <w:tabs>
                <w:tab w:val="center" w:pos="1235"/>
                <w:tab w:val="right" w:pos="2471"/>
              </w:tabs>
              <w:spacing w:before="100" w:beforeAutospacing="1"/>
              <w:rPr>
                <w:rFonts w:eastAsia="Times New Roman" w:cs="Times New Roman"/>
                <w:sz w:val="18"/>
                <w:szCs w:val="18"/>
                <w:lang w:eastAsia="sk-SK"/>
              </w:rPr>
            </w:pPr>
            <w:r w:rsidRPr="007206D0">
              <w:rPr>
                <w:rFonts w:eastAsia="Times New Roman" w:cs="Times New Roman"/>
                <w:sz w:val="18"/>
                <w:szCs w:val="18"/>
                <w:lang w:eastAsia="sk-SK"/>
              </w:rPr>
              <w:tab/>
            </w:r>
            <w:r w:rsidRPr="007206D0">
              <w:rPr>
                <w:rFonts w:eastAsia="Times New Roman" w:cs="Times New Roman"/>
                <w:sz w:val="18"/>
                <w:szCs w:val="18"/>
                <w:lang w:eastAsia="sk-SK"/>
              </w:rPr>
              <w:tab/>
            </w:r>
            <w:r w:rsidR="007206D0" w:rsidRPr="007206D0">
              <w:rPr>
                <w:rFonts w:eastAsia="Times New Roman" w:cs="Times New Roman"/>
                <w:sz w:val="18"/>
                <w:szCs w:val="18"/>
                <w:lang w:eastAsia="sk-SK"/>
              </w:rPr>
              <w:t>484 812,51</w:t>
            </w:r>
          </w:p>
        </w:tc>
      </w:tr>
      <w:bookmarkEnd w:id="6"/>
    </w:tbl>
    <w:p w:rsidR="00AD79C4" w:rsidRPr="007206D0" w:rsidRDefault="00AD79C4" w:rsidP="00DB0544">
      <w:pPr>
        <w:pStyle w:val="Normlnywebov"/>
        <w:spacing w:after="0"/>
        <w:jc w:val="center"/>
        <w:rPr>
          <w:rFonts w:asciiTheme="minorHAnsi" w:hAnsiTheme="minorHAnsi"/>
          <w:b/>
          <w:bCs/>
          <w:sz w:val="22"/>
          <w:szCs w:val="22"/>
        </w:rPr>
      </w:pPr>
    </w:p>
    <w:p w:rsidR="00CE43B3" w:rsidRPr="00AD79C4" w:rsidRDefault="00CE43B3" w:rsidP="00EE1445">
      <w:pPr>
        <w:pStyle w:val="Normlnywebov"/>
        <w:spacing w:after="0"/>
        <w:jc w:val="center"/>
        <w:rPr>
          <w:rFonts w:asciiTheme="minorHAnsi" w:hAnsiTheme="minorHAnsi"/>
        </w:rPr>
      </w:pPr>
      <w:r w:rsidRPr="00AD79C4">
        <w:rPr>
          <w:rFonts w:asciiTheme="minorHAnsi" w:hAnsiTheme="minorHAnsi"/>
          <w:b/>
          <w:bCs/>
          <w:sz w:val="22"/>
          <w:szCs w:val="22"/>
        </w:rPr>
        <w:lastRenderedPageBreak/>
        <w:t>Čl.</w:t>
      </w:r>
      <w:r w:rsidR="004C39A8" w:rsidRPr="00AD79C4">
        <w:rPr>
          <w:rFonts w:asciiTheme="minorHAnsi" w:hAnsiTheme="minorHAnsi"/>
          <w:b/>
          <w:bCs/>
          <w:sz w:val="22"/>
          <w:szCs w:val="22"/>
        </w:rPr>
        <w:t xml:space="preserve"> </w:t>
      </w:r>
      <w:r w:rsidRPr="00AD79C4">
        <w:rPr>
          <w:rFonts w:asciiTheme="minorHAnsi" w:hAnsiTheme="minorHAnsi"/>
          <w:b/>
          <w:bCs/>
          <w:sz w:val="22"/>
          <w:szCs w:val="22"/>
        </w:rPr>
        <w:t>VII</w:t>
      </w:r>
    </w:p>
    <w:p w:rsidR="00CE43B3" w:rsidRPr="00AD79C4" w:rsidRDefault="00CE43B3" w:rsidP="00DB0544">
      <w:pPr>
        <w:pStyle w:val="Normlnywebov"/>
        <w:spacing w:after="0"/>
        <w:jc w:val="center"/>
        <w:rPr>
          <w:rFonts w:asciiTheme="minorHAnsi" w:hAnsiTheme="minorHAnsi"/>
        </w:rPr>
      </w:pPr>
      <w:r w:rsidRPr="00AD79C4">
        <w:rPr>
          <w:rFonts w:asciiTheme="minorHAnsi" w:hAnsiTheme="minorHAnsi"/>
          <w:b/>
          <w:bCs/>
          <w:sz w:val="22"/>
          <w:szCs w:val="22"/>
        </w:rPr>
        <w:t>Informácie o ostatných aktívach a iných pasívach</w:t>
      </w:r>
    </w:p>
    <w:p w:rsidR="00CE43B3" w:rsidRPr="00AD79C4" w:rsidRDefault="00CE43B3" w:rsidP="00DB0544">
      <w:pPr>
        <w:spacing w:before="100" w:beforeAutospacing="1" w:after="0" w:line="240" w:lineRule="auto"/>
        <w:jc w:val="both"/>
        <w:rPr>
          <w:rFonts w:eastAsia="Times New Roman" w:cs="Times New Roman"/>
          <w:lang w:eastAsia="sk-SK"/>
        </w:rPr>
      </w:pPr>
      <w:r w:rsidRPr="00AD79C4">
        <w:rPr>
          <w:rFonts w:eastAsia="Times New Roman" w:cs="Times New Roman"/>
          <w:lang w:eastAsia="sk-SK"/>
        </w:rPr>
        <w:t>Povinnosti z devízových termínovaných obchodov a iných finančných derivátov, opčných obchodov Mesto nemá.</w:t>
      </w:r>
    </w:p>
    <w:p w:rsidR="00CE43B3" w:rsidRPr="00AD79C4" w:rsidRDefault="00CE43B3" w:rsidP="00DB0544">
      <w:pPr>
        <w:pStyle w:val="Normlnywebov"/>
        <w:spacing w:after="0"/>
        <w:ind w:left="363" w:hanging="363"/>
        <w:jc w:val="center"/>
        <w:rPr>
          <w:rFonts w:asciiTheme="minorHAnsi" w:hAnsiTheme="minorHAnsi"/>
        </w:rPr>
      </w:pPr>
      <w:r w:rsidRPr="00AD79C4">
        <w:rPr>
          <w:rFonts w:asciiTheme="minorHAnsi" w:hAnsiTheme="minorHAnsi"/>
          <w:b/>
          <w:bCs/>
          <w:sz w:val="22"/>
          <w:szCs w:val="22"/>
        </w:rPr>
        <w:t>Zoznam nehnuteľných kultúrnych pamiatok spravovaných účtovnou jednotkou</w:t>
      </w:r>
    </w:p>
    <w:p w:rsidR="000E339F" w:rsidRPr="00AD79C4" w:rsidRDefault="00CE43B3" w:rsidP="000E339F">
      <w:pPr>
        <w:pStyle w:val="Normlnywebov"/>
        <w:spacing w:after="0"/>
        <w:ind w:left="363" w:hanging="363"/>
        <w:jc w:val="center"/>
        <w:rPr>
          <w:rFonts w:asciiTheme="minorHAnsi" w:hAnsiTheme="minorHAnsi"/>
        </w:rPr>
      </w:pPr>
      <w:r w:rsidRPr="00AD79C4">
        <w:rPr>
          <w:rFonts w:asciiTheme="minorHAnsi" w:hAnsiTheme="minorHAnsi"/>
          <w:sz w:val="22"/>
          <w:szCs w:val="22"/>
        </w:rPr>
        <w:t>(tabuľka č. 11)</w:t>
      </w:r>
    </w:p>
    <w:p w:rsidR="00C535B5" w:rsidRPr="00AD79C4" w:rsidRDefault="00CE43B3" w:rsidP="00B51A90">
      <w:pPr>
        <w:pStyle w:val="Normlnywebov"/>
        <w:tabs>
          <w:tab w:val="center" w:pos="5017"/>
        </w:tabs>
        <w:spacing w:after="0"/>
        <w:jc w:val="center"/>
        <w:rPr>
          <w:rFonts w:asciiTheme="minorHAnsi" w:hAnsiTheme="minorHAnsi"/>
          <w:b/>
          <w:bCs/>
          <w:sz w:val="22"/>
          <w:szCs w:val="22"/>
        </w:rPr>
      </w:pPr>
      <w:r w:rsidRPr="00AD79C4">
        <w:rPr>
          <w:rFonts w:asciiTheme="minorHAnsi" w:hAnsiTheme="minorHAnsi"/>
          <w:b/>
          <w:bCs/>
          <w:sz w:val="22"/>
          <w:szCs w:val="22"/>
        </w:rPr>
        <w:t>Čl. VIII.</w:t>
      </w:r>
    </w:p>
    <w:p w:rsidR="00F034BC" w:rsidRPr="00B51A90" w:rsidRDefault="00CE43B3" w:rsidP="00B51A90">
      <w:pPr>
        <w:pStyle w:val="Normlnywebov"/>
        <w:tabs>
          <w:tab w:val="center" w:pos="5017"/>
        </w:tabs>
        <w:spacing w:after="0"/>
        <w:jc w:val="center"/>
        <w:rPr>
          <w:rFonts w:asciiTheme="minorHAnsi" w:hAnsiTheme="minorHAnsi"/>
        </w:rPr>
      </w:pPr>
      <w:r w:rsidRPr="005D5EDD">
        <w:rPr>
          <w:rFonts w:asciiTheme="minorHAnsi" w:hAnsiTheme="minorHAnsi"/>
          <w:b/>
          <w:bCs/>
          <w:sz w:val="22"/>
          <w:szCs w:val="22"/>
        </w:rPr>
        <w:t>Informácie o spriaznených osobách a o ekonomických vzťahoch účtovnej jednotky a spriaznených osobách</w:t>
      </w:r>
    </w:p>
    <w:p w:rsidR="003B7D56" w:rsidRPr="005D5EDD" w:rsidRDefault="003B7D56" w:rsidP="00DB0544">
      <w:pPr>
        <w:pStyle w:val="Normlnywebov"/>
        <w:spacing w:after="0"/>
        <w:ind w:left="363" w:hanging="363"/>
        <w:jc w:val="center"/>
        <w:rPr>
          <w:rFonts w:asciiTheme="minorHAnsi" w:hAnsiTheme="minorHAnsi"/>
          <w:b/>
          <w:bCs/>
          <w:sz w:val="22"/>
          <w:szCs w:val="22"/>
        </w:rPr>
      </w:pPr>
    </w:p>
    <w:tbl>
      <w:tblPr>
        <w:tblStyle w:val="Mriekatabuky"/>
        <w:tblW w:w="0" w:type="auto"/>
        <w:tblLook w:val="04A0" w:firstRow="1" w:lastRow="0" w:firstColumn="1" w:lastColumn="0" w:noHBand="0" w:noVBand="1"/>
      </w:tblPr>
      <w:tblGrid>
        <w:gridCol w:w="2495"/>
        <w:gridCol w:w="693"/>
        <w:gridCol w:w="1681"/>
        <w:gridCol w:w="1395"/>
        <w:gridCol w:w="1440"/>
        <w:gridCol w:w="1358"/>
      </w:tblGrid>
      <w:tr w:rsidR="005D5EDD" w:rsidRPr="005D5EDD" w:rsidTr="00F034BC">
        <w:tc>
          <w:tcPr>
            <w:tcW w:w="2495" w:type="dxa"/>
            <w:vAlign w:val="center"/>
          </w:tcPr>
          <w:p w:rsidR="00CE43B3" w:rsidRPr="005D5EDD" w:rsidRDefault="00CE43B3" w:rsidP="00DB0544">
            <w:pPr>
              <w:jc w:val="center"/>
              <w:rPr>
                <w:b/>
                <w:sz w:val="18"/>
                <w:szCs w:val="18"/>
              </w:rPr>
            </w:pPr>
          </w:p>
        </w:tc>
        <w:tc>
          <w:tcPr>
            <w:tcW w:w="693" w:type="dxa"/>
            <w:vAlign w:val="center"/>
          </w:tcPr>
          <w:p w:rsidR="00CE43B3" w:rsidRPr="005D5EDD" w:rsidRDefault="00CE43B3" w:rsidP="00DB0544">
            <w:pPr>
              <w:jc w:val="center"/>
              <w:rPr>
                <w:b/>
                <w:sz w:val="18"/>
                <w:szCs w:val="18"/>
              </w:rPr>
            </w:pPr>
            <w:r w:rsidRPr="005D5EDD">
              <w:rPr>
                <w:b/>
                <w:sz w:val="18"/>
                <w:szCs w:val="18"/>
              </w:rPr>
              <w:t>Číslo riadku</w:t>
            </w:r>
          </w:p>
        </w:tc>
        <w:tc>
          <w:tcPr>
            <w:tcW w:w="1681" w:type="dxa"/>
            <w:vAlign w:val="center"/>
          </w:tcPr>
          <w:p w:rsidR="00CE43B3" w:rsidRPr="005D5EDD" w:rsidRDefault="00CE43B3" w:rsidP="00DB0544">
            <w:pPr>
              <w:jc w:val="center"/>
              <w:rPr>
                <w:b/>
                <w:sz w:val="18"/>
                <w:szCs w:val="18"/>
              </w:rPr>
            </w:pPr>
            <w:r w:rsidRPr="005D5EDD">
              <w:rPr>
                <w:b/>
                <w:sz w:val="18"/>
                <w:szCs w:val="18"/>
              </w:rPr>
              <w:t>Súčasní členovia štatutárnych orgánov</w:t>
            </w:r>
          </w:p>
        </w:tc>
        <w:tc>
          <w:tcPr>
            <w:tcW w:w="1395" w:type="dxa"/>
            <w:vAlign w:val="center"/>
          </w:tcPr>
          <w:p w:rsidR="00CE43B3" w:rsidRPr="005D5EDD" w:rsidRDefault="00CE43B3" w:rsidP="00DB0544">
            <w:pPr>
              <w:jc w:val="center"/>
              <w:rPr>
                <w:b/>
                <w:sz w:val="18"/>
                <w:szCs w:val="18"/>
              </w:rPr>
            </w:pPr>
            <w:r w:rsidRPr="005D5EDD">
              <w:rPr>
                <w:b/>
                <w:sz w:val="18"/>
                <w:szCs w:val="18"/>
              </w:rPr>
              <w:t>Súčasní členovia iných orgánov</w:t>
            </w:r>
          </w:p>
        </w:tc>
        <w:tc>
          <w:tcPr>
            <w:tcW w:w="1440" w:type="dxa"/>
            <w:vAlign w:val="center"/>
          </w:tcPr>
          <w:p w:rsidR="00CE43B3" w:rsidRPr="005D5EDD" w:rsidRDefault="00CE43B3" w:rsidP="00DB0544">
            <w:pPr>
              <w:jc w:val="center"/>
              <w:rPr>
                <w:b/>
                <w:sz w:val="18"/>
                <w:szCs w:val="18"/>
              </w:rPr>
            </w:pPr>
            <w:r w:rsidRPr="005D5EDD">
              <w:rPr>
                <w:b/>
                <w:sz w:val="18"/>
                <w:szCs w:val="18"/>
              </w:rPr>
              <w:t>Bývalí členovia štatutárnych orgánov</w:t>
            </w:r>
          </w:p>
        </w:tc>
        <w:tc>
          <w:tcPr>
            <w:tcW w:w="1358" w:type="dxa"/>
            <w:vAlign w:val="center"/>
          </w:tcPr>
          <w:p w:rsidR="00CE43B3" w:rsidRPr="005D5EDD" w:rsidRDefault="00CE43B3" w:rsidP="00DB0544">
            <w:pPr>
              <w:jc w:val="center"/>
              <w:rPr>
                <w:b/>
                <w:sz w:val="18"/>
                <w:szCs w:val="18"/>
              </w:rPr>
            </w:pPr>
            <w:r w:rsidRPr="005D5EDD">
              <w:rPr>
                <w:b/>
                <w:sz w:val="18"/>
                <w:szCs w:val="18"/>
              </w:rPr>
              <w:t>Bývalí členovia iných orgánov</w:t>
            </w:r>
          </w:p>
        </w:tc>
      </w:tr>
      <w:tr w:rsidR="005D5EDD" w:rsidRPr="005D5EDD" w:rsidTr="00F034BC">
        <w:trPr>
          <w:trHeight w:val="284"/>
        </w:trPr>
        <w:tc>
          <w:tcPr>
            <w:tcW w:w="2495" w:type="dxa"/>
          </w:tcPr>
          <w:p w:rsidR="00CE43B3" w:rsidRPr="005D5EDD" w:rsidRDefault="00CE43B3" w:rsidP="00DB0544">
            <w:pPr>
              <w:jc w:val="center"/>
              <w:rPr>
                <w:sz w:val="18"/>
                <w:szCs w:val="18"/>
              </w:rPr>
            </w:pPr>
            <w:r w:rsidRPr="005D5EDD">
              <w:rPr>
                <w:sz w:val="18"/>
                <w:szCs w:val="18"/>
              </w:rPr>
              <w:t>a</w:t>
            </w:r>
          </w:p>
        </w:tc>
        <w:tc>
          <w:tcPr>
            <w:tcW w:w="693" w:type="dxa"/>
          </w:tcPr>
          <w:p w:rsidR="00CE43B3" w:rsidRPr="005D5EDD" w:rsidRDefault="00CE43B3" w:rsidP="00DB0544">
            <w:pPr>
              <w:jc w:val="center"/>
              <w:rPr>
                <w:sz w:val="18"/>
                <w:szCs w:val="18"/>
              </w:rPr>
            </w:pPr>
            <w:r w:rsidRPr="005D5EDD">
              <w:rPr>
                <w:sz w:val="18"/>
                <w:szCs w:val="18"/>
              </w:rPr>
              <w:t>b</w:t>
            </w:r>
          </w:p>
        </w:tc>
        <w:tc>
          <w:tcPr>
            <w:tcW w:w="1681" w:type="dxa"/>
          </w:tcPr>
          <w:p w:rsidR="00CE43B3" w:rsidRPr="005D5EDD" w:rsidRDefault="00CE43B3" w:rsidP="00DB0544">
            <w:pPr>
              <w:jc w:val="center"/>
              <w:rPr>
                <w:sz w:val="18"/>
                <w:szCs w:val="18"/>
              </w:rPr>
            </w:pPr>
            <w:r w:rsidRPr="005D5EDD">
              <w:rPr>
                <w:sz w:val="18"/>
                <w:szCs w:val="18"/>
              </w:rPr>
              <w:t>1</w:t>
            </w:r>
          </w:p>
        </w:tc>
        <w:tc>
          <w:tcPr>
            <w:tcW w:w="1395" w:type="dxa"/>
          </w:tcPr>
          <w:p w:rsidR="00CE43B3" w:rsidRPr="005D5EDD" w:rsidRDefault="00CE43B3" w:rsidP="00DB0544">
            <w:pPr>
              <w:jc w:val="center"/>
              <w:rPr>
                <w:sz w:val="18"/>
                <w:szCs w:val="18"/>
              </w:rPr>
            </w:pPr>
            <w:r w:rsidRPr="005D5EDD">
              <w:rPr>
                <w:sz w:val="18"/>
                <w:szCs w:val="18"/>
              </w:rPr>
              <w:t>2</w:t>
            </w:r>
          </w:p>
        </w:tc>
        <w:tc>
          <w:tcPr>
            <w:tcW w:w="1440" w:type="dxa"/>
          </w:tcPr>
          <w:p w:rsidR="00CE43B3" w:rsidRPr="005D5EDD" w:rsidRDefault="00CE43B3" w:rsidP="00DB0544">
            <w:pPr>
              <w:jc w:val="center"/>
              <w:rPr>
                <w:sz w:val="18"/>
                <w:szCs w:val="18"/>
              </w:rPr>
            </w:pPr>
            <w:r w:rsidRPr="005D5EDD">
              <w:rPr>
                <w:sz w:val="18"/>
                <w:szCs w:val="18"/>
              </w:rPr>
              <w:t>3</w:t>
            </w:r>
          </w:p>
        </w:tc>
        <w:tc>
          <w:tcPr>
            <w:tcW w:w="1358" w:type="dxa"/>
          </w:tcPr>
          <w:p w:rsidR="00CE43B3" w:rsidRPr="005D5EDD" w:rsidRDefault="00CE43B3" w:rsidP="00DB0544">
            <w:pPr>
              <w:jc w:val="center"/>
              <w:rPr>
                <w:sz w:val="18"/>
                <w:szCs w:val="18"/>
              </w:rPr>
            </w:pPr>
            <w:r w:rsidRPr="005D5EDD">
              <w:rPr>
                <w:sz w:val="18"/>
                <w:szCs w:val="18"/>
              </w:rPr>
              <w:t>4</w:t>
            </w:r>
          </w:p>
        </w:tc>
      </w:tr>
      <w:tr w:rsidR="005D5EDD" w:rsidRPr="005D5EDD" w:rsidTr="00F034BC">
        <w:trPr>
          <w:trHeight w:val="284"/>
        </w:trPr>
        <w:tc>
          <w:tcPr>
            <w:tcW w:w="2495" w:type="dxa"/>
            <w:vAlign w:val="center"/>
          </w:tcPr>
          <w:p w:rsidR="00CE43B3" w:rsidRPr="005D5EDD" w:rsidRDefault="00CE43B3" w:rsidP="00DB0544">
            <w:pPr>
              <w:rPr>
                <w:sz w:val="18"/>
                <w:szCs w:val="18"/>
              </w:rPr>
            </w:pPr>
            <w:r w:rsidRPr="005D5EDD">
              <w:rPr>
                <w:sz w:val="18"/>
                <w:szCs w:val="18"/>
              </w:rPr>
              <w:t>Suma peňažných príjmov</w:t>
            </w:r>
          </w:p>
        </w:tc>
        <w:tc>
          <w:tcPr>
            <w:tcW w:w="693" w:type="dxa"/>
            <w:vAlign w:val="center"/>
          </w:tcPr>
          <w:p w:rsidR="00CE43B3" w:rsidRPr="005D5EDD" w:rsidRDefault="00CE43B3" w:rsidP="00DB0544">
            <w:pPr>
              <w:jc w:val="center"/>
              <w:rPr>
                <w:sz w:val="18"/>
                <w:szCs w:val="18"/>
              </w:rPr>
            </w:pPr>
            <w:r w:rsidRPr="005D5EDD">
              <w:rPr>
                <w:sz w:val="18"/>
                <w:szCs w:val="18"/>
              </w:rPr>
              <w:t>01</w:t>
            </w:r>
          </w:p>
        </w:tc>
        <w:tc>
          <w:tcPr>
            <w:tcW w:w="1681" w:type="dxa"/>
            <w:vAlign w:val="center"/>
          </w:tcPr>
          <w:p w:rsidR="00CE43B3" w:rsidRPr="005D5EDD" w:rsidRDefault="00CC7D30" w:rsidP="00DB0544">
            <w:pPr>
              <w:jc w:val="right"/>
              <w:rPr>
                <w:sz w:val="18"/>
                <w:szCs w:val="18"/>
              </w:rPr>
            </w:pPr>
            <w:r>
              <w:rPr>
                <w:sz w:val="18"/>
                <w:szCs w:val="18"/>
              </w:rPr>
              <w:t>142 583,02</w:t>
            </w:r>
          </w:p>
        </w:tc>
        <w:tc>
          <w:tcPr>
            <w:tcW w:w="1395" w:type="dxa"/>
            <w:vAlign w:val="center"/>
          </w:tcPr>
          <w:p w:rsidR="00CE43B3" w:rsidRPr="005D5EDD" w:rsidRDefault="00CE43B3" w:rsidP="00DB0544">
            <w:pPr>
              <w:jc w:val="right"/>
              <w:rPr>
                <w:sz w:val="18"/>
                <w:szCs w:val="18"/>
              </w:rPr>
            </w:pPr>
          </w:p>
        </w:tc>
        <w:tc>
          <w:tcPr>
            <w:tcW w:w="1440" w:type="dxa"/>
            <w:vAlign w:val="center"/>
          </w:tcPr>
          <w:p w:rsidR="00CE43B3" w:rsidRPr="005D5EDD" w:rsidRDefault="00CE43B3" w:rsidP="00DB0544">
            <w:pPr>
              <w:jc w:val="right"/>
              <w:rPr>
                <w:sz w:val="18"/>
                <w:szCs w:val="18"/>
              </w:rPr>
            </w:pPr>
          </w:p>
        </w:tc>
        <w:tc>
          <w:tcPr>
            <w:tcW w:w="1358" w:type="dxa"/>
            <w:vAlign w:val="center"/>
          </w:tcPr>
          <w:p w:rsidR="00CE43B3" w:rsidRPr="005D5EDD" w:rsidRDefault="00CE43B3" w:rsidP="00DB0544">
            <w:pPr>
              <w:jc w:val="right"/>
              <w:rPr>
                <w:sz w:val="18"/>
                <w:szCs w:val="18"/>
              </w:rPr>
            </w:pPr>
          </w:p>
        </w:tc>
      </w:tr>
      <w:tr w:rsidR="005D5EDD" w:rsidRPr="005D5EDD" w:rsidTr="00F034BC">
        <w:trPr>
          <w:trHeight w:val="284"/>
        </w:trPr>
        <w:tc>
          <w:tcPr>
            <w:tcW w:w="2495" w:type="dxa"/>
            <w:vAlign w:val="center"/>
          </w:tcPr>
          <w:p w:rsidR="00CE43B3" w:rsidRPr="005D5EDD" w:rsidRDefault="00CE43B3" w:rsidP="00DB0544">
            <w:pPr>
              <w:rPr>
                <w:sz w:val="18"/>
                <w:szCs w:val="18"/>
              </w:rPr>
            </w:pPr>
            <w:r w:rsidRPr="005D5EDD">
              <w:rPr>
                <w:sz w:val="18"/>
                <w:szCs w:val="18"/>
              </w:rPr>
              <w:t>Hodnota nepeňažných príjmov</w:t>
            </w:r>
          </w:p>
        </w:tc>
        <w:tc>
          <w:tcPr>
            <w:tcW w:w="693" w:type="dxa"/>
            <w:vAlign w:val="center"/>
          </w:tcPr>
          <w:p w:rsidR="00CE43B3" w:rsidRPr="005D5EDD" w:rsidRDefault="00CE43B3" w:rsidP="00DB0544">
            <w:pPr>
              <w:jc w:val="center"/>
              <w:rPr>
                <w:sz w:val="18"/>
                <w:szCs w:val="18"/>
              </w:rPr>
            </w:pPr>
            <w:r w:rsidRPr="005D5EDD">
              <w:rPr>
                <w:sz w:val="18"/>
                <w:szCs w:val="18"/>
              </w:rPr>
              <w:t>02</w:t>
            </w:r>
          </w:p>
        </w:tc>
        <w:tc>
          <w:tcPr>
            <w:tcW w:w="1681" w:type="dxa"/>
            <w:vAlign w:val="center"/>
          </w:tcPr>
          <w:p w:rsidR="00CE43B3" w:rsidRPr="005D5EDD" w:rsidRDefault="00CE43B3" w:rsidP="00DB0544">
            <w:pPr>
              <w:jc w:val="right"/>
              <w:rPr>
                <w:sz w:val="18"/>
                <w:szCs w:val="18"/>
              </w:rPr>
            </w:pPr>
          </w:p>
        </w:tc>
        <w:tc>
          <w:tcPr>
            <w:tcW w:w="1395" w:type="dxa"/>
            <w:vAlign w:val="center"/>
          </w:tcPr>
          <w:p w:rsidR="00CE43B3" w:rsidRPr="005D5EDD" w:rsidRDefault="00CE43B3" w:rsidP="00DB0544">
            <w:pPr>
              <w:jc w:val="right"/>
              <w:rPr>
                <w:sz w:val="18"/>
                <w:szCs w:val="18"/>
              </w:rPr>
            </w:pPr>
          </w:p>
        </w:tc>
        <w:tc>
          <w:tcPr>
            <w:tcW w:w="1440" w:type="dxa"/>
            <w:vAlign w:val="center"/>
          </w:tcPr>
          <w:p w:rsidR="00CE43B3" w:rsidRPr="005D5EDD" w:rsidRDefault="00CE43B3" w:rsidP="00DB0544">
            <w:pPr>
              <w:jc w:val="right"/>
              <w:rPr>
                <w:sz w:val="18"/>
                <w:szCs w:val="18"/>
              </w:rPr>
            </w:pPr>
          </w:p>
        </w:tc>
        <w:tc>
          <w:tcPr>
            <w:tcW w:w="1358" w:type="dxa"/>
            <w:vAlign w:val="center"/>
          </w:tcPr>
          <w:p w:rsidR="00CE43B3" w:rsidRPr="005D5EDD" w:rsidRDefault="00CE43B3" w:rsidP="00DB0544">
            <w:pPr>
              <w:jc w:val="right"/>
              <w:rPr>
                <w:sz w:val="18"/>
                <w:szCs w:val="18"/>
              </w:rPr>
            </w:pPr>
          </w:p>
        </w:tc>
      </w:tr>
      <w:tr w:rsidR="005D5EDD" w:rsidRPr="005D5EDD" w:rsidTr="00F034BC">
        <w:trPr>
          <w:trHeight w:val="284"/>
        </w:trPr>
        <w:tc>
          <w:tcPr>
            <w:tcW w:w="2495" w:type="dxa"/>
            <w:vAlign w:val="center"/>
          </w:tcPr>
          <w:p w:rsidR="00CE43B3" w:rsidRPr="005D5EDD" w:rsidRDefault="00CE43B3" w:rsidP="00DB0544">
            <w:pPr>
              <w:rPr>
                <w:sz w:val="18"/>
                <w:szCs w:val="18"/>
              </w:rPr>
            </w:pPr>
            <w:r w:rsidRPr="005D5EDD">
              <w:rPr>
                <w:sz w:val="18"/>
                <w:szCs w:val="18"/>
              </w:rPr>
              <w:t>Poskytnuté úvery</w:t>
            </w:r>
          </w:p>
        </w:tc>
        <w:tc>
          <w:tcPr>
            <w:tcW w:w="693" w:type="dxa"/>
            <w:vAlign w:val="center"/>
          </w:tcPr>
          <w:p w:rsidR="00CE43B3" w:rsidRPr="005D5EDD" w:rsidRDefault="00CE43B3" w:rsidP="00DB0544">
            <w:pPr>
              <w:jc w:val="center"/>
              <w:rPr>
                <w:sz w:val="18"/>
                <w:szCs w:val="18"/>
              </w:rPr>
            </w:pPr>
            <w:r w:rsidRPr="005D5EDD">
              <w:rPr>
                <w:sz w:val="18"/>
                <w:szCs w:val="18"/>
              </w:rPr>
              <w:t>03</w:t>
            </w:r>
          </w:p>
        </w:tc>
        <w:tc>
          <w:tcPr>
            <w:tcW w:w="1681" w:type="dxa"/>
            <w:vAlign w:val="center"/>
          </w:tcPr>
          <w:p w:rsidR="00CE43B3" w:rsidRPr="005D5EDD" w:rsidRDefault="00CE43B3" w:rsidP="00DB0544">
            <w:pPr>
              <w:jc w:val="right"/>
              <w:rPr>
                <w:sz w:val="18"/>
                <w:szCs w:val="18"/>
              </w:rPr>
            </w:pPr>
          </w:p>
        </w:tc>
        <w:tc>
          <w:tcPr>
            <w:tcW w:w="1395" w:type="dxa"/>
            <w:vAlign w:val="center"/>
          </w:tcPr>
          <w:p w:rsidR="00CE43B3" w:rsidRPr="005D5EDD" w:rsidRDefault="00CE43B3" w:rsidP="00DB0544">
            <w:pPr>
              <w:jc w:val="right"/>
              <w:rPr>
                <w:sz w:val="18"/>
                <w:szCs w:val="18"/>
              </w:rPr>
            </w:pPr>
          </w:p>
        </w:tc>
        <w:tc>
          <w:tcPr>
            <w:tcW w:w="1440" w:type="dxa"/>
            <w:vAlign w:val="center"/>
          </w:tcPr>
          <w:p w:rsidR="00CE43B3" w:rsidRPr="005D5EDD" w:rsidRDefault="00CE43B3" w:rsidP="00DB0544">
            <w:pPr>
              <w:jc w:val="right"/>
              <w:rPr>
                <w:sz w:val="18"/>
                <w:szCs w:val="18"/>
              </w:rPr>
            </w:pPr>
          </w:p>
        </w:tc>
        <w:tc>
          <w:tcPr>
            <w:tcW w:w="1358" w:type="dxa"/>
            <w:vAlign w:val="center"/>
          </w:tcPr>
          <w:p w:rsidR="00CE43B3" w:rsidRPr="005D5EDD" w:rsidRDefault="00CE43B3" w:rsidP="00DB0544">
            <w:pPr>
              <w:jc w:val="right"/>
              <w:rPr>
                <w:sz w:val="18"/>
                <w:szCs w:val="18"/>
              </w:rPr>
            </w:pPr>
          </w:p>
        </w:tc>
      </w:tr>
      <w:tr w:rsidR="005D5EDD" w:rsidRPr="005D5EDD" w:rsidTr="00F034BC">
        <w:trPr>
          <w:trHeight w:val="284"/>
        </w:trPr>
        <w:tc>
          <w:tcPr>
            <w:tcW w:w="2495" w:type="dxa"/>
            <w:vAlign w:val="center"/>
          </w:tcPr>
          <w:p w:rsidR="00CE43B3" w:rsidRPr="005D5EDD" w:rsidRDefault="00CE43B3" w:rsidP="00DB0544">
            <w:pPr>
              <w:rPr>
                <w:sz w:val="18"/>
                <w:szCs w:val="18"/>
              </w:rPr>
            </w:pPr>
            <w:r w:rsidRPr="005D5EDD">
              <w:rPr>
                <w:sz w:val="18"/>
                <w:szCs w:val="18"/>
              </w:rPr>
              <w:t>Poskytnuté záruky</w:t>
            </w:r>
          </w:p>
        </w:tc>
        <w:tc>
          <w:tcPr>
            <w:tcW w:w="693" w:type="dxa"/>
            <w:vAlign w:val="center"/>
          </w:tcPr>
          <w:p w:rsidR="00CE43B3" w:rsidRPr="005D5EDD" w:rsidRDefault="00CE43B3" w:rsidP="00DB0544">
            <w:pPr>
              <w:jc w:val="center"/>
              <w:rPr>
                <w:sz w:val="18"/>
                <w:szCs w:val="18"/>
              </w:rPr>
            </w:pPr>
            <w:r w:rsidRPr="005D5EDD">
              <w:rPr>
                <w:sz w:val="18"/>
                <w:szCs w:val="18"/>
              </w:rPr>
              <w:t>04</w:t>
            </w:r>
          </w:p>
        </w:tc>
        <w:tc>
          <w:tcPr>
            <w:tcW w:w="1681" w:type="dxa"/>
            <w:vAlign w:val="center"/>
          </w:tcPr>
          <w:p w:rsidR="00CE43B3" w:rsidRPr="005D5EDD" w:rsidRDefault="00CE43B3" w:rsidP="00DB0544">
            <w:pPr>
              <w:jc w:val="right"/>
              <w:rPr>
                <w:sz w:val="18"/>
                <w:szCs w:val="18"/>
              </w:rPr>
            </w:pPr>
          </w:p>
        </w:tc>
        <w:tc>
          <w:tcPr>
            <w:tcW w:w="1395" w:type="dxa"/>
            <w:vAlign w:val="center"/>
          </w:tcPr>
          <w:p w:rsidR="00CE43B3" w:rsidRPr="005D5EDD" w:rsidRDefault="00CE43B3" w:rsidP="00DB0544">
            <w:pPr>
              <w:jc w:val="right"/>
              <w:rPr>
                <w:sz w:val="18"/>
                <w:szCs w:val="18"/>
              </w:rPr>
            </w:pPr>
          </w:p>
        </w:tc>
        <w:tc>
          <w:tcPr>
            <w:tcW w:w="1440" w:type="dxa"/>
            <w:vAlign w:val="center"/>
          </w:tcPr>
          <w:p w:rsidR="00CE43B3" w:rsidRPr="005D5EDD" w:rsidRDefault="00CE43B3" w:rsidP="00DB0544">
            <w:pPr>
              <w:jc w:val="right"/>
              <w:rPr>
                <w:sz w:val="18"/>
                <w:szCs w:val="18"/>
              </w:rPr>
            </w:pPr>
          </w:p>
        </w:tc>
        <w:tc>
          <w:tcPr>
            <w:tcW w:w="1358" w:type="dxa"/>
            <w:vAlign w:val="center"/>
          </w:tcPr>
          <w:p w:rsidR="00CE43B3" w:rsidRPr="005D5EDD" w:rsidRDefault="00CE43B3" w:rsidP="00DB0544">
            <w:pPr>
              <w:jc w:val="right"/>
              <w:rPr>
                <w:sz w:val="18"/>
                <w:szCs w:val="18"/>
              </w:rPr>
            </w:pPr>
          </w:p>
        </w:tc>
      </w:tr>
      <w:tr w:rsidR="005D5EDD" w:rsidRPr="005D5EDD" w:rsidTr="00F034BC">
        <w:trPr>
          <w:trHeight w:val="284"/>
        </w:trPr>
        <w:tc>
          <w:tcPr>
            <w:tcW w:w="2495" w:type="dxa"/>
            <w:vAlign w:val="center"/>
          </w:tcPr>
          <w:p w:rsidR="00CE43B3" w:rsidRPr="005D5EDD" w:rsidRDefault="00CE43B3" w:rsidP="00DB0544">
            <w:pPr>
              <w:rPr>
                <w:sz w:val="18"/>
                <w:szCs w:val="18"/>
              </w:rPr>
            </w:pPr>
            <w:r w:rsidRPr="005D5EDD">
              <w:rPr>
                <w:sz w:val="18"/>
                <w:szCs w:val="18"/>
              </w:rPr>
              <w:t>Iné plnenia</w:t>
            </w:r>
          </w:p>
        </w:tc>
        <w:tc>
          <w:tcPr>
            <w:tcW w:w="693" w:type="dxa"/>
            <w:vAlign w:val="center"/>
          </w:tcPr>
          <w:p w:rsidR="00CE43B3" w:rsidRPr="005D5EDD" w:rsidRDefault="00CE43B3" w:rsidP="00DB0544">
            <w:pPr>
              <w:jc w:val="center"/>
              <w:rPr>
                <w:sz w:val="18"/>
                <w:szCs w:val="18"/>
              </w:rPr>
            </w:pPr>
            <w:r w:rsidRPr="005D5EDD">
              <w:rPr>
                <w:sz w:val="18"/>
                <w:szCs w:val="18"/>
              </w:rPr>
              <w:t>05</w:t>
            </w:r>
          </w:p>
        </w:tc>
        <w:tc>
          <w:tcPr>
            <w:tcW w:w="1681" w:type="dxa"/>
            <w:vAlign w:val="center"/>
          </w:tcPr>
          <w:p w:rsidR="00CE43B3" w:rsidRPr="005D5EDD" w:rsidRDefault="00CE43B3" w:rsidP="00DB0544">
            <w:pPr>
              <w:jc w:val="right"/>
              <w:rPr>
                <w:sz w:val="18"/>
                <w:szCs w:val="18"/>
              </w:rPr>
            </w:pPr>
          </w:p>
        </w:tc>
        <w:tc>
          <w:tcPr>
            <w:tcW w:w="1395" w:type="dxa"/>
            <w:vAlign w:val="center"/>
          </w:tcPr>
          <w:p w:rsidR="00CE43B3" w:rsidRPr="005D5EDD" w:rsidRDefault="00CE43B3" w:rsidP="00DB0544">
            <w:pPr>
              <w:jc w:val="right"/>
              <w:rPr>
                <w:sz w:val="18"/>
                <w:szCs w:val="18"/>
              </w:rPr>
            </w:pPr>
          </w:p>
        </w:tc>
        <w:tc>
          <w:tcPr>
            <w:tcW w:w="1440" w:type="dxa"/>
            <w:vAlign w:val="center"/>
          </w:tcPr>
          <w:p w:rsidR="00CE43B3" w:rsidRPr="005D5EDD" w:rsidRDefault="00CE43B3" w:rsidP="00DB0544">
            <w:pPr>
              <w:jc w:val="right"/>
              <w:rPr>
                <w:sz w:val="18"/>
                <w:szCs w:val="18"/>
              </w:rPr>
            </w:pPr>
          </w:p>
        </w:tc>
        <w:tc>
          <w:tcPr>
            <w:tcW w:w="1358" w:type="dxa"/>
            <w:vAlign w:val="center"/>
          </w:tcPr>
          <w:p w:rsidR="00CE43B3" w:rsidRPr="005D5EDD" w:rsidRDefault="00CE43B3" w:rsidP="00DB0544">
            <w:pPr>
              <w:jc w:val="right"/>
              <w:rPr>
                <w:sz w:val="18"/>
                <w:szCs w:val="18"/>
              </w:rPr>
            </w:pPr>
          </w:p>
        </w:tc>
      </w:tr>
      <w:tr w:rsidR="005D5EDD" w:rsidRPr="005D5EDD" w:rsidTr="00F034BC">
        <w:trPr>
          <w:trHeight w:val="284"/>
        </w:trPr>
        <w:tc>
          <w:tcPr>
            <w:tcW w:w="2495" w:type="dxa"/>
            <w:vAlign w:val="center"/>
          </w:tcPr>
          <w:p w:rsidR="00CE43B3" w:rsidRPr="005D5EDD" w:rsidRDefault="00CE43B3" w:rsidP="00DB0544">
            <w:pPr>
              <w:rPr>
                <w:sz w:val="18"/>
                <w:szCs w:val="18"/>
              </w:rPr>
            </w:pPr>
            <w:r w:rsidRPr="005D5EDD">
              <w:rPr>
                <w:sz w:val="18"/>
                <w:szCs w:val="18"/>
              </w:rPr>
              <w:t>Spolu</w:t>
            </w:r>
          </w:p>
        </w:tc>
        <w:tc>
          <w:tcPr>
            <w:tcW w:w="693" w:type="dxa"/>
            <w:vAlign w:val="center"/>
          </w:tcPr>
          <w:p w:rsidR="00CE43B3" w:rsidRPr="005D5EDD" w:rsidRDefault="00CE43B3" w:rsidP="00DB0544">
            <w:pPr>
              <w:jc w:val="center"/>
              <w:rPr>
                <w:sz w:val="18"/>
                <w:szCs w:val="18"/>
              </w:rPr>
            </w:pPr>
            <w:r w:rsidRPr="005D5EDD">
              <w:rPr>
                <w:sz w:val="18"/>
                <w:szCs w:val="18"/>
              </w:rPr>
              <w:t>06</w:t>
            </w:r>
          </w:p>
        </w:tc>
        <w:tc>
          <w:tcPr>
            <w:tcW w:w="1681" w:type="dxa"/>
            <w:vAlign w:val="center"/>
          </w:tcPr>
          <w:p w:rsidR="00CE43B3" w:rsidRPr="005D5EDD" w:rsidRDefault="00CC7D30" w:rsidP="00DB0544">
            <w:pPr>
              <w:jc w:val="right"/>
              <w:rPr>
                <w:sz w:val="18"/>
                <w:szCs w:val="18"/>
              </w:rPr>
            </w:pPr>
            <w:r>
              <w:rPr>
                <w:sz w:val="18"/>
                <w:szCs w:val="18"/>
              </w:rPr>
              <w:t>142 583,02</w:t>
            </w:r>
          </w:p>
        </w:tc>
        <w:tc>
          <w:tcPr>
            <w:tcW w:w="1395" w:type="dxa"/>
            <w:vAlign w:val="center"/>
          </w:tcPr>
          <w:p w:rsidR="00CE43B3" w:rsidRPr="005D5EDD" w:rsidRDefault="00F034BC" w:rsidP="00DB0544">
            <w:pPr>
              <w:jc w:val="right"/>
              <w:rPr>
                <w:sz w:val="18"/>
                <w:szCs w:val="18"/>
              </w:rPr>
            </w:pPr>
            <w:r w:rsidRPr="005D5EDD">
              <w:rPr>
                <w:sz w:val="18"/>
                <w:szCs w:val="18"/>
              </w:rPr>
              <w:t>0,00</w:t>
            </w:r>
          </w:p>
        </w:tc>
        <w:tc>
          <w:tcPr>
            <w:tcW w:w="1440" w:type="dxa"/>
            <w:vAlign w:val="center"/>
          </w:tcPr>
          <w:p w:rsidR="00CE43B3" w:rsidRPr="005D5EDD" w:rsidRDefault="00F034BC" w:rsidP="00DB0544">
            <w:pPr>
              <w:jc w:val="right"/>
              <w:rPr>
                <w:sz w:val="18"/>
                <w:szCs w:val="18"/>
              </w:rPr>
            </w:pPr>
            <w:r w:rsidRPr="005D5EDD">
              <w:rPr>
                <w:sz w:val="18"/>
                <w:szCs w:val="18"/>
              </w:rPr>
              <w:t>0,00</w:t>
            </w:r>
          </w:p>
        </w:tc>
        <w:tc>
          <w:tcPr>
            <w:tcW w:w="1358" w:type="dxa"/>
            <w:vAlign w:val="center"/>
          </w:tcPr>
          <w:p w:rsidR="00CE43B3" w:rsidRPr="005D5EDD" w:rsidRDefault="00F034BC" w:rsidP="00DB0544">
            <w:pPr>
              <w:jc w:val="right"/>
              <w:rPr>
                <w:sz w:val="18"/>
                <w:szCs w:val="18"/>
              </w:rPr>
            </w:pPr>
            <w:r w:rsidRPr="005D5EDD">
              <w:rPr>
                <w:sz w:val="18"/>
                <w:szCs w:val="18"/>
              </w:rPr>
              <w:t>0,00</w:t>
            </w:r>
          </w:p>
        </w:tc>
      </w:tr>
    </w:tbl>
    <w:p w:rsidR="005E2905" w:rsidRDefault="005E2905" w:rsidP="00DB0544">
      <w:pPr>
        <w:rPr>
          <w:color w:val="FF0000"/>
          <w:sz w:val="18"/>
          <w:szCs w:val="18"/>
        </w:rPr>
      </w:pPr>
    </w:p>
    <w:p w:rsidR="0086712C" w:rsidRPr="005D43F3" w:rsidRDefault="0086712C" w:rsidP="00DB0544">
      <w:pPr>
        <w:rPr>
          <w:color w:val="FF0000"/>
          <w:sz w:val="18"/>
          <w:szCs w:val="18"/>
        </w:rPr>
      </w:pPr>
    </w:p>
    <w:tbl>
      <w:tblPr>
        <w:tblStyle w:val="Mriekatabuky"/>
        <w:tblW w:w="0" w:type="auto"/>
        <w:tblLook w:val="04A0" w:firstRow="1" w:lastRow="0" w:firstColumn="1" w:lastColumn="0" w:noHBand="0" w:noVBand="1"/>
      </w:tblPr>
      <w:tblGrid>
        <w:gridCol w:w="2265"/>
        <w:gridCol w:w="1132"/>
        <w:gridCol w:w="2834"/>
        <w:gridCol w:w="2829"/>
      </w:tblGrid>
      <w:tr w:rsidR="00F034BC" w:rsidRPr="005D43F3" w:rsidTr="00922F9E">
        <w:tc>
          <w:tcPr>
            <w:tcW w:w="2265" w:type="dxa"/>
            <w:vAlign w:val="center"/>
          </w:tcPr>
          <w:p w:rsidR="00F034BC" w:rsidRPr="008730DD" w:rsidRDefault="00F034BC" w:rsidP="00DB0544">
            <w:pPr>
              <w:jc w:val="center"/>
              <w:rPr>
                <w:b/>
                <w:sz w:val="18"/>
                <w:szCs w:val="18"/>
              </w:rPr>
            </w:pPr>
            <w:r w:rsidRPr="008730DD">
              <w:rPr>
                <w:b/>
                <w:sz w:val="18"/>
                <w:szCs w:val="18"/>
              </w:rPr>
              <w:t>Názov</w:t>
            </w:r>
          </w:p>
          <w:p w:rsidR="00F034BC" w:rsidRPr="008730DD" w:rsidRDefault="00F034BC" w:rsidP="00DB0544">
            <w:pPr>
              <w:jc w:val="center"/>
              <w:rPr>
                <w:b/>
                <w:sz w:val="18"/>
                <w:szCs w:val="18"/>
              </w:rPr>
            </w:pPr>
            <w:r w:rsidRPr="008730DD">
              <w:rPr>
                <w:b/>
                <w:sz w:val="18"/>
                <w:szCs w:val="18"/>
              </w:rPr>
              <w:t>právnickej osoby</w:t>
            </w:r>
          </w:p>
        </w:tc>
        <w:tc>
          <w:tcPr>
            <w:tcW w:w="1132" w:type="dxa"/>
            <w:vAlign w:val="center"/>
          </w:tcPr>
          <w:p w:rsidR="00F034BC" w:rsidRPr="008730DD" w:rsidRDefault="00F034BC" w:rsidP="00DB0544">
            <w:pPr>
              <w:jc w:val="center"/>
              <w:rPr>
                <w:b/>
                <w:sz w:val="18"/>
                <w:szCs w:val="18"/>
              </w:rPr>
            </w:pPr>
            <w:r w:rsidRPr="008730DD">
              <w:rPr>
                <w:b/>
                <w:sz w:val="18"/>
                <w:szCs w:val="18"/>
              </w:rPr>
              <w:t>IČO</w:t>
            </w:r>
          </w:p>
        </w:tc>
        <w:tc>
          <w:tcPr>
            <w:tcW w:w="2834" w:type="dxa"/>
            <w:vAlign w:val="center"/>
          </w:tcPr>
          <w:p w:rsidR="00F034BC" w:rsidRPr="008730DD" w:rsidRDefault="00F034BC" w:rsidP="00DB0544">
            <w:pPr>
              <w:jc w:val="center"/>
              <w:rPr>
                <w:b/>
                <w:sz w:val="18"/>
                <w:szCs w:val="18"/>
              </w:rPr>
            </w:pPr>
            <w:r w:rsidRPr="008730DD">
              <w:rPr>
                <w:b/>
                <w:sz w:val="18"/>
                <w:szCs w:val="18"/>
              </w:rPr>
              <w:t>Sídlo</w:t>
            </w:r>
          </w:p>
        </w:tc>
        <w:tc>
          <w:tcPr>
            <w:tcW w:w="2829" w:type="dxa"/>
            <w:tcBorders>
              <w:bottom w:val="single" w:sz="2" w:space="0" w:color="auto"/>
            </w:tcBorders>
            <w:vAlign w:val="center"/>
          </w:tcPr>
          <w:p w:rsidR="00F034BC" w:rsidRPr="008730DD" w:rsidRDefault="00F034BC" w:rsidP="00DB0544">
            <w:pPr>
              <w:jc w:val="center"/>
              <w:rPr>
                <w:b/>
                <w:sz w:val="18"/>
                <w:szCs w:val="18"/>
              </w:rPr>
            </w:pPr>
            <w:r w:rsidRPr="008730DD">
              <w:rPr>
                <w:b/>
                <w:sz w:val="18"/>
                <w:szCs w:val="18"/>
              </w:rPr>
              <w:t>Štatutár</w:t>
            </w:r>
          </w:p>
        </w:tc>
      </w:tr>
      <w:tr w:rsidR="00F034BC" w:rsidRPr="005D43F3" w:rsidTr="00922F9E">
        <w:trPr>
          <w:trHeight w:val="284"/>
        </w:trPr>
        <w:tc>
          <w:tcPr>
            <w:tcW w:w="2265" w:type="dxa"/>
            <w:vMerge w:val="restart"/>
            <w:vAlign w:val="center"/>
          </w:tcPr>
          <w:p w:rsidR="00F034BC" w:rsidRPr="00AD79C4" w:rsidRDefault="00F034BC" w:rsidP="00DB0544">
            <w:pPr>
              <w:jc w:val="center"/>
              <w:rPr>
                <w:sz w:val="18"/>
                <w:szCs w:val="18"/>
              </w:rPr>
            </w:pPr>
            <w:r w:rsidRPr="00AD79C4">
              <w:rPr>
                <w:sz w:val="18"/>
                <w:szCs w:val="18"/>
              </w:rPr>
              <w:t>MBB a .s.</w:t>
            </w:r>
          </w:p>
        </w:tc>
        <w:tc>
          <w:tcPr>
            <w:tcW w:w="1132" w:type="dxa"/>
            <w:vMerge w:val="restart"/>
            <w:vAlign w:val="center"/>
          </w:tcPr>
          <w:p w:rsidR="00F034BC" w:rsidRPr="00AD79C4" w:rsidRDefault="00F034BC" w:rsidP="00DB0544">
            <w:pPr>
              <w:pStyle w:val="Normlnywebov"/>
              <w:spacing w:after="0" w:line="360" w:lineRule="auto"/>
              <w:jc w:val="center"/>
              <w:rPr>
                <w:rFonts w:asciiTheme="minorHAnsi" w:hAnsiTheme="minorHAnsi"/>
                <w:sz w:val="18"/>
                <w:szCs w:val="18"/>
              </w:rPr>
            </w:pPr>
            <w:r w:rsidRPr="00AD79C4">
              <w:rPr>
                <w:rFonts w:asciiTheme="minorHAnsi" w:hAnsiTheme="minorHAnsi"/>
                <w:sz w:val="18"/>
                <w:szCs w:val="18"/>
              </w:rPr>
              <w:t>36039225</w:t>
            </w:r>
          </w:p>
        </w:tc>
        <w:tc>
          <w:tcPr>
            <w:tcW w:w="2834" w:type="dxa"/>
            <w:vMerge w:val="restart"/>
            <w:tcBorders>
              <w:right w:val="single" w:sz="2" w:space="0" w:color="auto"/>
            </w:tcBorders>
            <w:vAlign w:val="center"/>
          </w:tcPr>
          <w:p w:rsidR="00F034BC" w:rsidRPr="00AD79C4" w:rsidRDefault="00F034BC" w:rsidP="00DB0544">
            <w:pPr>
              <w:jc w:val="center"/>
              <w:rPr>
                <w:sz w:val="18"/>
                <w:szCs w:val="18"/>
              </w:rPr>
            </w:pPr>
            <w:r w:rsidRPr="00AD79C4">
              <w:rPr>
                <w:sz w:val="18"/>
                <w:szCs w:val="18"/>
              </w:rPr>
              <w:t>Československej armády 26, Banská  Bystrica</w:t>
            </w:r>
          </w:p>
        </w:tc>
        <w:tc>
          <w:tcPr>
            <w:tcW w:w="2829" w:type="dxa"/>
            <w:tcBorders>
              <w:top w:val="single" w:sz="2" w:space="0" w:color="auto"/>
              <w:left w:val="single" w:sz="2" w:space="0" w:color="auto"/>
              <w:bottom w:val="nil"/>
              <w:right w:val="single" w:sz="2" w:space="0" w:color="auto"/>
            </w:tcBorders>
          </w:tcPr>
          <w:p w:rsidR="00F034BC" w:rsidRPr="00AD79C4" w:rsidRDefault="00F034BC" w:rsidP="00DB0544">
            <w:pPr>
              <w:rPr>
                <w:b/>
                <w:sz w:val="18"/>
                <w:szCs w:val="18"/>
              </w:rPr>
            </w:pPr>
            <w:r w:rsidRPr="00AD79C4">
              <w:rPr>
                <w:b/>
                <w:sz w:val="18"/>
                <w:szCs w:val="18"/>
              </w:rPr>
              <w:t>Predstavenstvo</w:t>
            </w:r>
            <w:r w:rsidR="00CA7569" w:rsidRPr="00AD79C4">
              <w:rPr>
                <w:b/>
                <w:sz w:val="18"/>
                <w:szCs w:val="18"/>
              </w:rPr>
              <w:t>:</w:t>
            </w:r>
          </w:p>
        </w:tc>
      </w:tr>
      <w:tr w:rsidR="002854AB" w:rsidRPr="005D43F3" w:rsidTr="00922F9E">
        <w:trPr>
          <w:trHeight w:val="284"/>
        </w:trPr>
        <w:tc>
          <w:tcPr>
            <w:tcW w:w="2265" w:type="dxa"/>
            <w:vMerge/>
            <w:vAlign w:val="center"/>
          </w:tcPr>
          <w:p w:rsidR="002854AB" w:rsidRPr="00AD79C4" w:rsidRDefault="002854AB" w:rsidP="00DB0544">
            <w:pPr>
              <w:jc w:val="center"/>
              <w:rPr>
                <w:sz w:val="18"/>
                <w:szCs w:val="18"/>
              </w:rPr>
            </w:pPr>
          </w:p>
        </w:tc>
        <w:tc>
          <w:tcPr>
            <w:tcW w:w="1132" w:type="dxa"/>
            <w:vMerge/>
            <w:vAlign w:val="center"/>
          </w:tcPr>
          <w:p w:rsidR="002854AB" w:rsidRPr="00AD79C4" w:rsidRDefault="002854AB" w:rsidP="00DB0544">
            <w:pPr>
              <w:pStyle w:val="Normlnywebov"/>
              <w:spacing w:after="0" w:line="360" w:lineRule="auto"/>
              <w:jc w:val="center"/>
              <w:rPr>
                <w:rFonts w:asciiTheme="minorHAnsi" w:hAnsiTheme="minorHAnsi"/>
                <w:sz w:val="18"/>
                <w:szCs w:val="18"/>
              </w:rPr>
            </w:pPr>
          </w:p>
        </w:tc>
        <w:tc>
          <w:tcPr>
            <w:tcW w:w="2834" w:type="dxa"/>
            <w:vMerge/>
            <w:tcBorders>
              <w:right w:val="single" w:sz="2" w:space="0" w:color="auto"/>
            </w:tcBorders>
            <w:vAlign w:val="center"/>
          </w:tcPr>
          <w:p w:rsidR="002854AB" w:rsidRPr="00AD79C4" w:rsidRDefault="002854AB" w:rsidP="00DB0544">
            <w:pPr>
              <w:jc w:val="center"/>
              <w:rPr>
                <w:sz w:val="18"/>
                <w:szCs w:val="18"/>
              </w:rPr>
            </w:pPr>
          </w:p>
        </w:tc>
        <w:tc>
          <w:tcPr>
            <w:tcW w:w="2829" w:type="dxa"/>
            <w:tcBorders>
              <w:top w:val="single" w:sz="2" w:space="0" w:color="auto"/>
              <w:left w:val="single" w:sz="2" w:space="0" w:color="auto"/>
              <w:bottom w:val="nil"/>
              <w:right w:val="single" w:sz="2" w:space="0" w:color="auto"/>
            </w:tcBorders>
          </w:tcPr>
          <w:p w:rsidR="002854AB" w:rsidRPr="00AD79C4" w:rsidRDefault="002854AB" w:rsidP="00DB0544">
            <w:pPr>
              <w:rPr>
                <w:b/>
                <w:sz w:val="18"/>
                <w:szCs w:val="18"/>
              </w:rPr>
            </w:pPr>
          </w:p>
        </w:tc>
      </w:tr>
      <w:tr w:rsidR="00F034BC" w:rsidRPr="005D43F3" w:rsidTr="00922F9E">
        <w:trPr>
          <w:trHeight w:val="284"/>
        </w:trPr>
        <w:tc>
          <w:tcPr>
            <w:tcW w:w="2265" w:type="dxa"/>
            <w:vMerge/>
          </w:tcPr>
          <w:p w:rsidR="00F034BC" w:rsidRPr="00AD79C4" w:rsidRDefault="00F034BC" w:rsidP="00DB0544">
            <w:pPr>
              <w:rPr>
                <w:sz w:val="18"/>
                <w:szCs w:val="18"/>
              </w:rPr>
            </w:pPr>
          </w:p>
        </w:tc>
        <w:tc>
          <w:tcPr>
            <w:tcW w:w="1132" w:type="dxa"/>
            <w:vMerge/>
          </w:tcPr>
          <w:p w:rsidR="00F034BC" w:rsidRPr="00AD79C4" w:rsidRDefault="00F034BC" w:rsidP="00DB0544">
            <w:pPr>
              <w:pStyle w:val="Normlnywebov"/>
              <w:spacing w:after="0" w:line="360" w:lineRule="auto"/>
              <w:jc w:val="center"/>
              <w:rPr>
                <w:sz w:val="18"/>
                <w:szCs w:val="18"/>
              </w:rPr>
            </w:pPr>
          </w:p>
        </w:tc>
        <w:tc>
          <w:tcPr>
            <w:tcW w:w="2834" w:type="dxa"/>
            <w:vMerge/>
            <w:tcBorders>
              <w:right w:val="single" w:sz="2" w:space="0" w:color="auto"/>
            </w:tcBorders>
          </w:tcPr>
          <w:p w:rsidR="00F034BC" w:rsidRPr="00AD79C4" w:rsidRDefault="00F034BC" w:rsidP="00DB0544">
            <w:pPr>
              <w:rPr>
                <w:sz w:val="18"/>
                <w:szCs w:val="18"/>
              </w:rPr>
            </w:pPr>
          </w:p>
        </w:tc>
        <w:tc>
          <w:tcPr>
            <w:tcW w:w="2829" w:type="dxa"/>
            <w:tcBorders>
              <w:top w:val="nil"/>
              <w:left w:val="single" w:sz="2" w:space="0" w:color="auto"/>
              <w:bottom w:val="nil"/>
              <w:right w:val="single" w:sz="2" w:space="0" w:color="auto"/>
            </w:tcBorders>
          </w:tcPr>
          <w:p w:rsidR="00F034BC" w:rsidRPr="00AD79C4" w:rsidRDefault="00F034BC" w:rsidP="00DB0544">
            <w:pPr>
              <w:rPr>
                <w:sz w:val="18"/>
                <w:szCs w:val="18"/>
              </w:rPr>
            </w:pPr>
            <w:r w:rsidRPr="00AD79C4">
              <w:rPr>
                <w:sz w:val="18"/>
                <w:szCs w:val="18"/>
              </w:rPr>
              <w:t xml:space="preserve">Ing. Dušan </w:t>
            </w:r>
            <w:proofErr w:type="spellStart"/>
            <w:r w:rsidRPr="00AD79C4">
              <w:rPr>
                <w:sz w:val="18"/>
                <w:szCs w:val="18"/>
              </w:rPr>
              <w:t>Argaláš</w:t>
            </w:r>
            <w:proofErr w:type="spellEnd"/>
            <w:r w:rsidRPr="00AD79C4">
              <w:rPr>
                <w:sz w:val="18"/>
                <w:szCs w:val="18"/>
              </w:rPr>
              <w:t>- predseda</w:t>
            </w:r>
          </w:p>
        </w:tc>
      </w:tr>
      <w:tr w:rsidR="00F034BC" w:rsidRPr="005D43F3" w:rsidTr="002165D1">
        <w:trPr>
          <w:trHeight w:val="70"/>
        </w:trPr>
        <w:tc>
          <w:tcPr>
            <w:tcW w:w="2265" w:type="dxa"/>
            <w:vMerge/>
          </w:tcPr>
          <w:p w:rsidR="00F034BC" w:rsidRPr="00AD79C4" w:rsidRDefault="00F034BC" w:rsidP="00DB0544">
            <w:pPr>
              <w:rPr>
                <w:sz w:val="18"/>
                <w:szCs w:val="18"/>
              </w:rPr>
            </w:pPr>
          </w:p>
        </w:tc>
        <w:tc>
          <w:tcPr>
            <w:tcW w:w="1132" w:type="dxa"/>
            <w:vMerge/>
          </w:tcPr>
          <w:p w:rsidR="00F034BC" w:rsidRPr="00AD79C4" w:rsidRDefault="00F034BC" w:rsidP="00DB0544">
            <w:pPr>
              <w:pStyle w:val="Normlnywebov"/>
              <w:spacing w:after="0" w:line="360" w:lineRule="auto"/>
              <w:jc w:val="center"/>
              <w:rPr>
                <w:sz w:val="18"/>
                <w:szCs w:val="18"/>
              </w:rPr>
            </w:pPr>
          </w:p>
        </w:tc>
        <w:tc>
          <w:tcPr>
            <w:tcW w:w="2834" w:type="dxa"/>
            <w:vMerge/>
            <w:tcBorders>
              <w:right w:val="single" w:sz="2" w:space="0" w:color="auto"/>
            </w:tcBorders>
          </w:tcPr>
          <w:p w:rsidR="00F034BC" w:rsidRPr="00AD79C4" w:rsidRDefault="00F034BC" w:rsidP="00DB0544">
            <w:pPr>
              <w:rPr>
                <w:sz w:val="18"/>
                <w:szCs w:val="18"/>
              </w:rPr>
            </w:pPr>
          </w:p>
        </w:tc>
        <w:tc>
          <w:tcPr>
            <w:tcW w:w="2829" w:type="dxa"/>
            <w:tcBorders>
              <w:top w:val="nil"/>
              <w:left w:val="single" w:sz="2" w:space="0" w:color="auto"/>
              <w:bottom w:val="single" w:sz="2" w:space="0" w:color="auto"/>
              <w:right w:val="single" w:sz="2" w:space="0" w:color="auto"/>
            </w:tcBorders>
          </w:tcPr>
          <w:p w:rsidR="00F034BC" w:rsidRPr="00AD79C4" w:rsidRDefault="00F034BC" w:rsidP="00DB0544">
            <w:pPr>
              <w:rPr>
                <w:sz w:val="18"/>
                <w:szCs w:val="18"/>
              </w:rPr>
            </w:pPr>
            <w:r w:rsidRPr="00AD79C4">
              <w:rPr>
                <w:sz w:val="18"/>
                <w:szCs w:val="18"/>
              </w:rPr>
              <w:t>JUDr. Juraj Džmura - člen</w:t>
            </w:r>
          </w:p>
        </w:tc>
      </w:tr>
      <w:tr w:rsidR="00F034BC" w:rsidRPr="005D43F3" w:rsidTr="00922F9E">
        <w:trPr>
          <w:trHeight w:val="284"/>
        </w:trPr>
        <w:tc>
          <w:tcPr>
            <w:tcW w:w="2265" w:type="dxa"/>
            <w:vMerge/>
          </w:tcPr>
          <w:p w:rsidR="00F034BC" w:rsidRPr="00AD79C4" w:rsidRDefault="00F034BC" w:rsidP="00DB0544">
            <w:pPr>
              <w:rPr>
                <w:sz w:val="18"/>
                <w:szCs w:val="18"/>
              </w:rPr>
            </w:pPr>
          </w:p>
        </w:tc>
        <w:tc>
          <w:tcPr>
            <w:tcW w:w="1132" w:type="dxa"/>
            <w:vMerge/>
          </w:tcPr>
          <w:p w:rsidR="00F034BC" w:rsidRPr="00AD79C4" w:rsidRDefault="00F034BC" w:rsidP="00DB0544">
            <w:pPr>
              <w:pStyle w:val="Normlnywebov"/>
              <w:spacing w:after="0" w:line="360" w:lineRule="auto"/>
              <w:jc w:val="center"/>
              <w:rPr>
                <w:sz w:val="18"/>
                <w:szCs w:val="18"/>
              </w:rPr>
            </w:pPr>
          </w:p>
        </w:tc>
        <w:tc>
          <w:tcPr>
            <w:tcW w:w="2834" w:type="dxa"/>
            <w:vMerge/>
            <w:tcBorders>
              <w:right w:val="single" w:sz="2" w:space="0" w:color="auto"/>
            </w:tcBorders>
          </w:tcPr>
          <w:p w:rsidR="00F034BC" w:rsidRPr="00AD79C4" w:rsidRDefault="00F034BC" w:rsidP="00DB0544">
            <w:pPr>
              <w:rPr>
                <w:sz w:val="18"/>
                <w:szCs w:val="18"/>
              </w:rPr>
            </w:pPr>
          </w:p>
        </w:tc>
        <w:tc>
          <w:tcPr>
            <w:tcW w:w="2829" w:type="dxa"/>
            <w:tcBorders>
              <w:top w:val="single" w:sz="2" w:space="0" w:color="auto"/>
              <w:left w:val="single" w:sz="2" w:space="0" w:color="auto"/>
              <w:bottom w:val="nil"/>
              <w:right w:val="single" w:sz="2" w:space="0" w:color="auto"/>
            </w:tcBorders>
          </w:tcPr>
          <w:p w:rsidR="00F034BC" w:rsidRPr="00AD79C4" w:rsidRDefault="00F034BC" w:rsidP="00DB0544">
            <w:pPr>
              <w:rPr>
                <w:b/>
                <w:sz w:val="18"/>
                <w:szCs w:val="18"/>
              </w:rPr>
            </w:pPr>
            <w:r w:rsidRPr="00AD79C4">
              <w:rPr>
                <w:b/>
                <w:sz w:val="18"/>
                <w:szCs w:val="18"/>
              </w:rPr>
              <w:t>Dozorná rada</w:t>
            </w:r>
            <w:r w:rsidR="00CA7569" w:rsidRPr="00AD79C4">
              <w:rPr>
                <w:b/>
                <w:sz w:val="18"/>
                <w:szCs w:val="18"/>
              </w:rPr>
              <w:t>:</w:t>
            </w:r>
          </w:p>
        </w:tc>
      </w:tr>
      <w:tr w:rsidR="00F034BC" w:rsidRPr="005D43F3" w:rsidTr="00922F9E">
        <w:trPr>
          <w:trHeight w:val="284"/>
        </w:trPr>
        <w:tc>
          <w:tcPr>
            <w:tcW w:w="2265" w:type="dxa"/>
            <w:vMerge/>
          </w:tcPr>
          <w:p w:rsidR="00F034BC" w:rsidRPr="00AD79C4" w:rsidRDefault="00F034BC" w:rsidP="00DB0544">
            <w:pPr>
              <w:rPr>
                <w:sz w:val="18"/>
                <w:szCs w:val="18"/>
              </w:rPr>
            </w:pPr>
          </w:p>
        </w:tc>
        <w:tc>
          <w:tcPr>
            <w:tcW w:w="1132" w:type="dxa"/>
            <w:vMerge/>
          </w:tcPr>
          <w:p w:rsidR="00F034BC" w:rsidRPr="00AD79C4" w:rsidRDefault="00F034BC" w:rsidP="00DB0544">
            <w:pPr>
              <w:pStyle w:val="Normlnywebov"/>
              <w:spacing w:after="0" w:line="360" w:lineRule="auto"/>
              <w:jc w:val="center"/>
              <w:rPr>
                <w:sz w:val="18"/>
                <w:szCs w:val="18"/>
              </w:rPr>
            </w:pPr>
          </w:p>
        </w:tc>
        <w:tc>
          <w:tcPr>
            <w:tcW w:w="2834" w:type="dxa"/>
            <w:vMerge/>
            <w:tcBorders>
              <w:right w:val="single" w:sz="2" w:space="0" w:color="auto"/>
            </w:tcBorders>
          </w:tcPr>
          <w:p w:rsidR="00F034BC" w:rsidRPr="00AD79C4" w:rsidRDefault="00F034BC" w:rsidP="00DB0544">
            <w:pPr>
              <w:rPr>
                <w:sz w:val="18"/>
                <w:szCs w:val="18"/>
              </w:rPr>
            </w:pPr>
          </w:p>
        </w:tc>
        <w:tc>
          <w:tcPr>
            <w:tcW w:w="2829" w:type="dxa"/>
            <w:tcBorders>
              <w:top w:val="nil"/>
              <w:left w:val="single" w:sz="2" w:space="0" w:color="auto"/>
              <w:bottom w:val="nil"/>
              <w:right w:val="single" w:sz="2" w:space="0" w:color="auto"/>
            </w:tcBorders>
          </w:tcPr>
          <w:p w:rsidR="00F034BC" w:rsidRPr="00AD79C4" w:rsidRDefault="00F034BC" w:rsidP="00DB0544">
            <w:pPr>
              <w:rPr>
                <w:sz w:val="18"/>
                <w:szCs w:val="18"/>
              </w:rPr>
            </w:pPr>
            <w:r w:rsidRPr="00AD79C4">
              <w:rPr>
                <w:sz w:val="18"/>
                <w:szCs w:val="18"/>
              </w:rPr>
              <w:t xml:space="preserve">Ing. Michal </w:t>
            </w:r>
            <w:proofErr w:type="spellStart"/>
            <w:r w:rsidRPr="00AD79C4">
              <w:rPr>
                <w:sz w:val="18"/>
                <w:szCs w:val="18"/>
              </w:rPr>
              <w:t>Škantár</w:t>
            </w:r>
            <w:proofErr w:type="spellEnd"/>
            <w:r w:rsidR="00575A9F" w:rsidRPr="00AD79C4">
              <w:rPr>
                <w:sz w:val="18"/>
                <w:szCs w:val="18"/>
              </w:rPr>
              <w:t xml:space="preserve"> </w:t>
            </w:r>
            <w:r w:rsidRPr="00AD79C4">
              <w:rPr>
                <w:sz w:val="18"/>
                <w:szCs w:val="18"/>
              </w:rPr>
              <w:t>-predseda</w:t>
            </w:r>
          </w:p>
        </w:tc>
      </w:tr>
      <w:tr w:rsidR="00F034BC" w:rsidRPr="005D43F3" w:rsidTr="00922F9E">
        <w:trPr>
          <w:trHeight w:val="284"/>
        </w:trPr>
        <w:tc>
          <w:tcPr>
            <w:tcW w:w="2265" w:type="dxa"/>
            <w:vMerge/>
          </w:tcPr>
          <w:p w:rsidR="00F034BC" w:rsidRPr="00AD79C4" w:rsidRDefault="00F034BC" w:rsidP="00DB0544">
            <w:pPr>
              <w:rPr>
                <w:sz w:val="18"/>
                <w:szCs w:val="18"/>
              </w:rPr>
            </w:pPr>
          </w:p>
        </w:tc>
        <w:tc>
          <w:tcPr>
            <w:tcW w:w="1132" w:type="dxa"/>
            <w:vMerge/>
          </w:tcPr>
          <w:p w:rsidR="00F034BC" w:rsidRPr="00AD79C4" w:rsidRDefault="00F034BC" w:rsidP="00DB0544">
            <w:pPr>
              <w:pStyle w:val="Normlnywebov"/>
              <w:spacing w:after="0" w:line="360" w:lineRule="auto"/>
              <w:jc w:val="center"/>
              <w:rPr>
                <w:sz w:val="18"/>
                <w:szCs w:val="18"/>
              </w:rPr>
            </w:pPr>
          </w:p>
        </w:tc>
        <w:tc>
          <w:tcPr>
            <w:tcW w:w="2834" w:type="dxa"/>
            <w:vMerge/>
            <w:tcBorders>
              <w:right w:val="single" w:sz="2" w:space="0" w:color="auto"/>
            </w:tcBorders>
          </w:tcPr>
          <w:p w:rsidR="00F034BC" w:rsidRPr="00AD79C4" w:rsidRDefault="00F034BC" w:rsidP="00DB0544">
            <w:pPr>
              <w:rPr>
                <w:sz w:val="18"/>
                <w:szCs w:val="18"/>
              </w:rPr>
            </w:pPr>
          </w:p>
        </w:tc>
        <w:tc>
          <w:tcPr>
            <w:tcW w:w="2829" w:type="dxa"/>
            <w:tcBorders>
              <w:top w:val="nil"/>
              <w:left w:val="single" w:sz="2" w:space="0" w:color="auto"/>
              <w:bottom w:val="nil"/>
              <w:right w:val="single" w:sz="2" w:space="0" w:color="auto"/>
            </w:tcBorders>
          </w:tcPr>
          <w:p w:rsidR="00F034BC" w:rsidRPr="00AD79C4" w:rsidRDefault="00922F9E" w:rsidP="00DB0544">
            <w:pPr>
              <w:rPr>
                <w:sz w:val="18"/>
                <w:szCs w:val="18"/>
              </w:rPr>
            </w:pPr>
            <w:r w:rsidRPr="00AD79C4">
              <w:rPr>
                <w:sz w:val="18"/>
                <w:szCs w:val="18"/>
              </w:rPr>
              <w:t xml:space="preserve">Ing. </w:t>
            </w:r>
            <w:r w:rsidR="00575A9F" w:rsidRPr="00AD79C4">
              <w:rPr>
                <w:sz w:val="18"/>
                <w:szCs w:val="18"/>
              </w:rPr>
              <w:t xml:space="preserve">Igor </w:t>
            </w:r>
            <w:proofErr w:type="spellStart"/>
            <w:r w:rsidR="00575A9F" w:rsidRPr="00AD79C4">
              <w:rPr>
                <w:sz w:val="18"/>
                <w:szCs w:val="18"/>
              </w:rPr>
              <w:t>Kašper</w:t>
            </w:r>
            <w:proofErr w:type="spellEnd"/>
            <w:r w:rsidRPr="00AD79C4">
              <w:rPr>
                <w:sz w:val="18"/>
                <w:szCs w:val="18"/>
              </w:rPr>
              <w:t xml:space="preserve"> -</w:t>
            </w:r>
            <w:r w:rsidR="00575A9F" w:rsidRPr="00AD79C4">
              <w:rPr>
                <w:sz w:val="18"/>
                <w:szCs w:val="18"/>
              </w:rPr>
              <w:t xml:space="preserve"> </w:t>
            </w:r>
            <w:r w:rsidRPr="00AD79C4">
              <w:rPr>
                <w:sz w:val="18"/>
                <w:szCs w:val="18"/>
              </w:rPr>
              <w:t>člen</w:t>
            </w:r>
          </w:p>
        </w:tc>
      </w:tr>
      <w:tr w:rsidR="00F034BC" w:rsidRPr="005D43F3" w:rsidTr="00922F9E">
        <w:trPr>
          <w:trHeight w:val="284"/>
        </w:trPr>
        <w:tc>
          <w:tcPr>
            <w:tcW w:w="2265" w:type="dxa"/>
            <w:vMerge/>
          </w:tcPr>
          <w:p w:rsidR="00F034BC" w:rsidRPr="00AD79C4" w:rsidRDefault="00F034BC" w:rsidP="00DB0544">
            <w:pPr>
              <w:rPr>
                <w:sz w:val="18"/>
                <w:szCs w:val="18"/>
              </w:rPr>
            </w:pPr>
          </w:p>
        </w:tc>
        <w:tc>
          <w:tcPr>
            <w:tcW w:w="1132" w:type="dxa"/>
            <w:vMerge/>
          </w:tcPr>
          <w:p w:rsidR="00F034BC" w:rsidRPr="00AD79C4" w:rsidRDefault="00F034BC" w:rsidP="00DB0544">
            <w:pPr>
              <w:pStyle w:val="Normlnywebov"/>
              <w:spacing w:after="0" w:line="360" w:lineRule="auto"/>
              <w:jc w:val="center"/>
              <w:rPr>
                <w:sz w:val="18"/>
                <w:szCs w:val="18"/>
              </w:rPr>
            </w:pPr>
          </w:p>
        </w:tc>
        <w:tc>
          <w:tcPr>
            <w:tcW w:w="2834" w:type="dxa"/>
            <w:vMerge/>
            <w:tcBorders>
              <w:right w:val="single" w:sz="2" w:space="0" w:color="auto"/>
            </w:tcBorders>
          </w:tcPr>
          <w:p w:rsidR="00F034BC" w:rsidRPr="00AD79C4" w:rsidRDefault="00F034BC" w:rsidP="00DB0544">
            <w:pPr>
              <w:rPr>
                <w:sz w:val="18"/>
                <w:szCs w:val="18"/>
              </w:rPr>
            </w:pPr>
          </w:p>
        </w:tc>
        <w:tc>
          <w:tcPr>
            <w:tcW w:w="2829" w:type="dxa"/>
            <w:tcBorders>
              <w:top w:val="nil"/>
              <w:left w:val="single" w:sz="2" w:space="0" w:color="auto"/>
              <w:bottom w:val="nil"/>
              <w:right w:val="single" w:sz="2" w:space="0" w:color="auto"/>
            </w:tcBorders>
          </w:tcPr>
          <w:p w:rsidR="00F034BC" w:rsidRPr="00AD79C4" w:rsidRDefault="00575A9F" w:rsidP="00DB0544">
            <w:pPr>
              <w:rPr>
                <w:sz w:val="18"/>
                <w:szCs w:val="18"/>
              </w:rPr>
            </w:pPr>
            <w:r w:rsidRPr="00AD79C4">
              <w:rPr>
                <w:sz w:val="18"/>
                <w:szCs w:val="18"/>
              </w:rPr>
              <w:t xml:space="preserve">Ing. Peter </w:t>
            </w:r>
            <w:proofErr w:type="spellStart"/>
            <w:r w:rsidRPr="00AD79C4">
              <w:rPr>
                <w:sz w:val="18"/>
                <w:szCs w:val="18"/>
              </w:rPr>
              <w:t>Pohančík</w:t>
            </w:r>
            <w:proofErr w:type="spellEnd"/>
            <w:r w:rsidRPr="00AD79C4">
              <w:rPr>
                <w:sz w:val="18"/>
                <w:szCs w:val="18"/>
              </w:rPr>
              <w:t>, PhD.</w:t>
            </w:r>
            <w:r w:rsidR="00922F9E" w:rsidRPr="00AD79C4">
              <w:rPr>
                <w:sz w:val="18"/>
                <w:szCs w:val="18"/>
              </w:rPr>
              <w:t xml:space="preserve"> </w:t>
            </w:r>
            <w:r w:rsidR="00F034BC" w:rsidRPr="00AD79C4">
              <w:rPr>
                <w:sz w:val="18"/>
                <w:szCs w:val="18"/>
              </w:rPr>
              <w:t xml:space="preserve"> - člen</w:t>
            </w:r>
          </w:p>
        </w:tc>
      </w:tr>
      <w:tr w:rsidR="00F034BC" w:rsidRPr="005D43F3" w:rsidTr="00575A9F">
        <w:trPr>
          <w:trHeight w:val="777"/>
        </w:trPr>
        <w:tc>
          <w:tcPr>
            <w:tcW w:w="2265" w:type="dxa"/>
            <w:vMerge/>
          </w:tcPr>
          <w:p w:rsidR="00F034BC" w:rsidRPr="00AD79C4" w:rsidRDefault="00F034BC" w:rsidP="00DB0544">
            <w:pPr>
              <w:rPr>
                <w:sz w:val="18"/>
                <w:szCs w:val="18"/>
              </w:rPr>
            </w:pPr>
          </w:p>
        </w:tc>
        <w:tc>
          <w:tcPr>
            <w:tcW w:w="1132" w:type="dxa"/>
            <w:vMerge/>
          </w:tcPr>
          <w:p w:rsidR="00F034BC" w:rsidRPr="00AD79C4" w:rsidRDefault="00F034BC" w:rsidP="00DB0544">
            <w:pPr>
              <w:pStyle w:val="Normlnywebov"/>
              <w:spacing w:after="0" w:line="360" w:lineRule="auto"/>
              <w:jc w:val="center"/>
              <w:rPr>
                <w:sz w:val="18"/>
                <w:szCs w:val="18"/>
              </w:rPr>
            </w:pPr>
          </w:p>
        </w:tc>
        <w:tc>
          <w:tcPr>
            <w:tcW w:w="2834" w:type="dxa"/>
            <w:vMerge/>
            <w:tcBorders>
              <w:right w:val="single" w:sz="2" w:space="0" w:color="auto"/>
            </w:tcBorders>
          </w:tcPr>
          <w:p w:rsidR="00F034BC" w:rsidRPr="00AD79C4" w:rsidRDefault="00F034BC" w:rsidP="00DB0544">
            <w:pPr>
              <w:rPr>
                <w:sz w:val="18"/>
                <w:szCs w:val="18"/>
              </w:rPr>
            </w:pPr>
          </w:p>
        </w:tc>
        <w:tc>
          <w:tcPr>
            <w:tcW w:w="2829" w:type="dxa"/>
            <w:tcBorders>
              <w:top w:val="nil"/>
              <w:left w:val="single" w:sz="2" w:space="0" w:color="auto"/>
              <w:bottom w:val="single" w:sz="2" w:space="0" w:color="auto"/>
              <w:right w:val="single" w:sz="2" w:space="0" w:color="auto"/>
            </w:tcBorders>
          </w:tcPr>
          <w:p w:rsidR="00F034BC" w:rsidRPr="00AD79C4" w:rsidRDefault="00575A9F" w:rsidP="00DB0544">
            <w:pPr>
              <w:rPr>
                <w:sz w:val="18"/>
                <w:szCs w:val="18"/>
              </w:rPr>
            </w:pPr>
            <w:r w:rsidRPr="00AD79C4">
              <w:rPr>
                <w:sz w:val="18"/>
                <w:szCs w:val="18"/>
              </w:rPr>
              <w:t xml:space="preserve">Ing. Milan Turčan </w:t>
            </w:r>
            <w:r w:rsidR="00F034BC" w:rsidRPr="00AD79C4">
              <w:rPr>
                <w:sz w:val="18"/>
                <w:szCs w:val="18"/>
              </w:rPr>
              <w:t>-</w:t>
            </w:r>
            <w:r w:rsidRPr="00AD79C4">
              <w:rPr>
                <w:sz w:val="18"/>
                <w:szCs w:val="18"/>
              </w:rPr>
              <w:t xml:space="preserve"> </w:t>
            </w:r>
            <w:r w:rsidR="00F034BC" w:rsidRPr="00AD79C4">
              <w:rPr>
                <w:sz w:val="18"/>
                <w:szCs w:val="18"/>
              </w:rPr>
              <w:t>člen</w:t>
            </w:r>
          </w:p>
          <w:p w:rsidR="00575A9F" w:rsidRPr="00AD79C4" w:rsidRDefault="00575A9F" w:rsidP="00DB0544">
            <w:pPr>
              <w:rPr>
                <w:sz w:val="18"/>
                <w:szCs w:val="18"/>
              </w:rPr>
            </w:pPr>
            <w:r w:rsidRPr="00AD79C4">
              <w:rPr>
                <w:sz w:val="18"/>
                <w:szCs w:val="18"/>
              </w:rPr>
              <w:t>Ing. Martin Úradníček -člen</w:t>
            </w:r>
          </w:p>
        </w:tc>
      </w:tr>
      <w:tr w:rsidR="00922F9E" w:rsidRPr="005D43F3" w:rsidTr="00922F9E">
        <w:trPr>
          <w:trHeight w:val="284"/>
        </w:trPr>
        <w:tc>
          <w:tcPr>
            <w:tcW w:w="2265" w:type="dxa"/>
            <w:vMerge w:val="restart"/>
            <w:vAlign w:val="center"/>
          </w:tcPr>
          <w:p w:rsidR="00922F9E" w:rsidRPr="00AD79C4" w:rsidRDefault="00922F9E" w:rsidP="00DB0544">
            <w:pPr>
              <w:jc w:val="center"/>
              <w:rPr>
                <w:sz w:val="18"/>
                <w:szCs w:val="18"/>
              </w:rPr>
            </w:pPr>
            <w:r w:rsidRPr="00AD79C4">
              <w:rPr>
                <w:sz w:val="18"/>
                <w:szCs w:val="18"/>
              </w:rPr>
              <w:t xml:space="preserve">Mestské lesy </w:t>
            </w:r>
            <w:proofErr w:type="spellStart"/>
            <w:r w:rsidRPr="00AD79C4">
              <w:rPr>
                <w:sz w:val="18"/>
                <w:szCs w:val="18"/>
              </w:rPr>
              <w:t>s.r.o</w:t>
            </w:r>
            <w:proofErr w:type="spellEnd"/>
            <w:r w:rsidRPr="00AD79C4">
              <w:rPr>
                <w:sz w:val="18"/>
                <w:szCs w:val="18"/>
              </w:rPr>
              <w:t>.</w:t>
            </w:r>
          </w:p>
        </w:tc>
        <w:tc>
          <w:tcPr>
            <w:tcW w:w="1132" w:type="dxa"/>
            <w:vMerge w:val="restart"/>
            <w:vAlign w:val="center"/>
          </w:tcPr>
          <w:p w:rsidR="00922F9E" w:rsidRPr="00AD79C4" w:rsidRDefault="00922F9E" w:rsidP="00DB0544">
            <w:pPr>
              <w:jc w:val="center"/>
              <w:rPr>
                <w:sz w:val="18"/>
                <w:szCs w:val="18"/>
              </w:rPr>
            </w:pPr>
            <w:r w:rsidRPr="00AD79C4">
              <w:rPr>
                <w:sz w:val="18"/>
                <w:szCs w:val="18"/>
              </w:rPr>
              <w:t>31642365</w:t>
            </w:r>
          </w:p>
        </w:tc>
        <w:tc>
          <w:tcPr>
            <w:tcW w:w="2834" w:type="dxa"/>
            <w:vMerge w:val="restart"/>
            <w:tcBorders>
              <w:right w:val="single" w:sz="2" w:space="0" w:color="auto"/>
            </w:tcBorders>
            <w:vAlign w:val="center"/>
          </w:tcPr>
          <w:p w:rsidR="00922F9E" w:rsidRPr="00AD79C4" w:rsidRDefault="00922F9E" w:rsidP="00DB0544">
            <w:pPr>
              <w:jc w:val="center"/>
              <w:rPr>
                <w:sz w:val="18"/>
                <w:szCs w:val="18"/>
              </w:rPr>
            </w:pPr>
            <w:r w:rsidRPr="00AD79C4">
              <w:rPr>
                <w:sz w:val="18"/>
                <w:szCs w:val="18"/>
              </w:rPr>
              <w:t>Dolný Harmanec 51</w:t>
            </w:r>
          </w:p>
        </w:tc>
        <w:tc>
          <w:tcPr>
            <w:tcW w:w="2829" w:type="dxa"/>
            <w:tcBorders>
              <w:top w:val="single" w:sz="2" w:space="0" w:color="auto"/>
              <w:left w:val="single" w:sz="2" w:space="0" w:color="auto"/>
              <w:bottom w:val="nil"/>
              <w:right w:val="single" w:sz="2" w:space="0" w:color="auto"/>
            </w:tcBorders>
            <w:vAlign w:val="center"/>
          </w:tcPr>
          <w:p w:rsidR="00922F9E" w:rsidRPr="00AD79C4" w:rsidRDefault="00922F9E" w:rsidP="00DB0544">
            <w:pPr>
              <w:rPr>
                <w:sz w:val="18"/>
                <w:szCs w:val="18"/>
              </w:rPr>
            </w:pPr>
            <w:r w:rsidRPr="00AD79C4">
              <w:rPr>
                <w:sz w:val="18"/>
                <w:szCs w:val="18"/>
              </w:rPr>
              <w:t xml:space="preserve">Ing. Blažej </w:t>
            </w:r>
            <w:proofErr w:type="spellStart"/>
            <w:r w:rsidRPr="00AD79C4">
              <w:rPr>
                <w:sz w:val="18"/>
                <w:szCs w:val="18"/>
              </w:rPr>
              <w:t>Možucha</w:t>
            </w:r>
            <w:proofErr w:type="spellEnd"/>
            <w:r w:rsidRPr="00AD79C4">
              <w:rPr>
                <w:sz w:val="18"/>
                <w:szCs w:val="18"/>
              </w:rPr>
              <w:t xml:space="preserve"> - konateľ</w:t>
            </w:r>
          </w:p>
        </w:tc>
      </w:tr>
      <w:tr w:rsidR="00922F9E" w:rsidRPr="005D43F3" w:rsidTr="00922F9E">
        <w:trPr>
          <w:trHeight w:val="284"/>
        </w:trPr>
        <w:tc>
          <w:tcPr>
            <w:tcW w:w="2265" w:type="dxa"/>
            <w:vMerge/>
            <w:vAlign w:val="center"/>
          </w:tcPr>
          <w:p w:rsidR="00922F9E" w:rsidRPr="00AD79C4" w:rsidRDefault="00922F9E" w:rsidP="00DB0544">
            <w:pPr>
              <w:jc w:val="right"/>
              <w:rPr>
                <w:sz w:val="18"/>
                <w:szCs w:val="18"/>
              </w:rPr>
            </w:pPr>
          </w:p>
        </w:tc>
        <w:tc>
          <w:tcPr>
            <w:tcW w:w="1132" w:type="dxa"/>
            <w:vMerge/>
            <w:vAlign w:val="center"/>
          </w:tcPr>
          <w:p w:rsidR="00922F9E" w:rsidRPr="00AD79C4" w:rsidRDefault="00922F9E" w:rsidP="00DB0544">
            <w:pPr>
              <w:jc w:val="right"/>
              <w:rPr>
                <w:sz w:val="18"/>
                <w:szCs w:val="18"/>
              </w:rPr>
            </w:pPr>
          </w:p>
        </w:tc>
        <w:tc>
          <w:tcPr>
            <w:tcW w:w="2834" w:type="dxa"/>
            <w:vMerge/>
            <w:tcBorders>
              <w:right w:val="single" w:sz="2" w:space="0" w:color="auto"/>
            </w:tcBorders>
            <w:vAlign w:val="center"/>
          </w:tcPr>
          <w:p w:rsidR="00922F9E" w:rsidRPr="00AD79C4" w:rsidRDefault="00922F9E" w:rsidP="00DB0544">
            <w:pPr>
              <w:jc w:val="right"/>
              <w:rPr>
                <w:sz w:val="18"/>
                <w:szCs w:val="18"/>
              </w:rPr>
            </w:pPr>
          </w:p>
        </w:tc>
        <w:tc>
          <w:tcPr>
            <w:tcW w:w="2829" w:type="dxa"/>
            <w:tcBorders>
              <w:top w:val="nil"/>
              <w:left w:val="single" w:sz="2" w:space="0" w:color="auto"/>
              <w:bottom w:val="nil"/>
              <w:right w:val="single" w:sz="2" w:space="0" w:color="auto"/>
            </w:tcBorders>
            <w:vAlign w:val="center"/>
          </w:tcPr>
          <w:p w:rsidR="00922F9E" w:rsidRPr="00AD79C4" w:rsidRDefault="00922F9E" w:rsidP="00DB0544">
            <w:pPr>
              <w:rPr>
                <w:b/>
                <w:sz w:val="18"/>
                <w:szCs w:val="18"/>
              </w:rPr>
            </w:pPr>
            <w:r w:rsidRPr="00AD79C4">
              <w:rPr>
                <w:b/>
                <w:sz w:val="18"/>
                <w:szCs w:val="18"/>
              </w:rPr>
              <w:t>Dozorná rada:</w:t>
            </w:r>
          </w:p>
        </w:tc>
      </w:tr>
      <w:tr w:rsidR="00922F9E" w:rsidRPr="005D43F3" w:rsidTr="00922F9E">
        <w:trPr>
          <w:trHeight w:val="284"/>
        </w:trPr>
        <w:tc>
          <w:tcPr>
            <w:tcW w:w="2265" w:type="dxa"/>
            <w:vMerge/>
            <w:vAlign w:val="center"/>
          </w:tcPr>
          <w:p w:rsidR="00922F9E" w:rsidRPr="00AD79C4" w:rsidRDefault="00922F9E" w:rsidP="00DB0544">
            <w:pPr>
              <w:jc w:val="right"/>
              <w:rPr>
                <w:sz w:val="18"/>
                <w:szCs w:val="18"/>
              </w:rPr>
            </w:pPr>
          </w:p>
        </w:tc>
        <w:tc>
          <w:tcPr>
            <w:tcW w:w="1132" w:type="dxa"/>
            <w:vMerge/>
            <w:vAlign w:val="center"/>
          </w:tcPr>
          <w:p w:rsidR="00922F9E" w:rsidRPr="00AD79C4" w:rsidRDefault="00922F9E" w:rsidP="00DB0544">
            <w:pPr>
              <w:jc w:val="right"/>
              <w:rPr>
                <w:sz w:val="18"/>
                <w:szCs w:val="18"/>
              </w:rPr>
            </w:pPr>
          </w:p>
        </w:tc>
        <w:tc>
          <w:tcPr>
            <w:tcW w:w="2834" w:type="dxa"/>
            <w:vMerge/>
            <w:tcBorders>
              <w:right w:val="single" w:sz="2" w:space="0" w:color="auto"/>
            </w:tcBorders>
            <w:vAlign w:val="center"/>
          </w:tcPr>
          <w:p w:rsidR="00922F9E" w:rsidRPr="00AD79C4" w:rsidRDefault="00922F9E" w:rsidP="00DB0544">
            <w:pPr>
              <w:jc w:val="right"/>
              <w:rPr>
                <w:sz w:val="18"/>
                <w:szCs w:val="18"/>
              </w:rPr>
            </w:pPr>
          </w:p>
        </w:tc>
        <w:tc>
          <w:tcPr>
            <w:tcW w:w="2829" w:type="dxa"/>
            <w:tcBorders>
              <w:top w:val="nil"/>
              <w:left w:val="single" w:sz="2" w:space="0" w:color="auto"/>
              <w:bottom w:val="nil"/>
              <w:right w:val="single" w:sz="2" w:space="0" w:color="auto"/>
            </w:tcBorders>
            <w:vAlign w:val="center"/>
          </w:tcPr>
          <w:p w:rsidR="00922F9E" w:rsidRPr="00AD79C4" w:rsidRDefault="00575A9F" w:rsidP="00DB0544">
            <w:pPr>
              <w:rPr>
                <w:sz w:val="18"/>
                <w:szCs w:val="18"/>
              </w:rPr>
            </w:pPr>
            <w:r w:rsidRPr="00AD79C4">
              <w:rPr>
                <w:sz w:val="18"/>
                <w:szCs w:val="18"/>
              </w:rPr>
              <w:t>Ľubomír Motyčka - člen</w:t>
            </w:r>
          </w:p>
        </w:tc>
      </w:tr>
      <w:tr w:rsidR="00922F9E" w:rsidRPr="005D43F3" w:rsidTr="00922F9E">
        <w:trPr>
          <w:trHeight w:val="284"/>
        </w:trPr>
        <w:tc>
          <w:tcPr>
            <w:tcW w:w="2265" w:type="dxa"/>
            <w:vMerge/>
            <w:vAlign w:val="center"/>
          </w:tcPr>
          <w:p w:rsidR="00922F9E" w:rsidRPr="00AD79C4" w:rsidRDefault="00922F9E" w:rsidP="00DB0544">
            <w:pPr>
              <w:jc w:val="right"/>
              <w:rPr>
                <w:sz w:val="18"/>
                <w:szCs w:val="18"/>
              </w:rPr>
            </w:pPr>
          </w:p>
        </w:tc>
        <w:tc>
          <w:tcPr>
            <w:tcW w:w="1132" w:type="dxa"/>
            <w:vMerge/>
            <w:vAlign w:val="center"/>
          </w:tcPr>
          <w:p w:rsidR="00922F9E" w:rsidRPr="00AD79C4" w:rsidRDefault="00922F9E" w:rsidP="00DB0544">
            <w:pPr>
              <w:jc w:val="right"/>
              <w:rPr>
                <w:sz w:val="18"/>
                <w:szCs w:val="18"/>
              </w:rPr>
            </w:pPr>
          </w:p>
        </w:tc>
        <w:tc>
          <w:tcPr>
            <w:tcW w:w="2834" w:type="dxa"/>
            <w:vMerge/>
            <w:tcBorders>
              <w:right w:val="single" w:sz="2" w:space="0" w:color="auto"/>
            </w:tcBorders>
            <w:vAlign w:val="center"/>
          </w:tcPr>
          <w:p w:rsidR="00922F9E" w:rsidRPr="00AD79C4" w:rsidRDefault="00922F9E" w:rsidP="00DB0544">
            <w:pPr>
              <w:jc w:val="right"/>
              <w:rPr>
                <w:sz w:val="18"/>
                <w:szCs w:val="18"/>
              </w:rPr>
            </w:pPr>
          </w:p>
        </w:tc>
        <w:tc>
          <w:tcPr>
            <w:tcW w:w="2829" w:type="dxa"/>
            <w:tcBorders>
              <w:top w:val="nil"/>
              <w:left w:val="single" w:sz="2" w:space="0" w:color="auto"/>
              <w:bottom w:val="nil"/>
              <w:right w:val="single" w:sz="2" w:space="0" w:color="auto"/>
            </w:tcBorders>
            <w:vAlign w:val="center"/>
          </w:tcPr>
          <w:p w:rsidR="00922F9E" w:rsidRPr="00AD79C4" w:rsidRDefault="00575A9F" w:rsidP="00DB0544">
            <w:pPr>
              <w:rPr>
                <w:sz w:val="18"/>
                <w:szCs w:val="18"/>
              </w:rPr>
            </w:pPr>
            <w:r w:rsidRPr="00AD79C4">
              <w:rPr>
                <w:sz w:val="18"/>
                <w:szCs w:val="18"/>
              </w:rPr>
              <w:t>MUDr. Jozef Baláž - člen</w:t>
            </w:r>
          </w:p>
        </w:tc>
      </w:tr>
      <w:tr w:rsidR="00922F9E" w:rsidRPr="005D43F3" w:rsidTr="00922F9E">
        <w:trPr>
          <w:trHeight w:val="284"/>
        </w:trPr>
        <w:tc>
          <w:tcPr>
            <w:tcW w:w="2265" w:type="dxa"/>
            <w:vMerge/>
            <w:vAlign w:val="center"/>
          </w:tcPr>
          <w:p w:rsidR="00922F9E" w:rsidRPr="00AD79C4" w:rsidRDefault="00922F9E" w:rsidP="00DB0544">
            <w:pPr>
              <w:jc w:val="right"/>
              <w:rPr>
                <w:sz w:val="18"/>
                <w:szCs w:val="18"/>
              </w:rPr>
            </w:pPr>
          </w:p>
        </w:tc>
        <w:tc>
          <w:tcPr>
            <w:tcW w:w="1132" w:type="dxa"/>
            <w:vMerge/>
            <w:vAlign w:val="center"/>
          </w:tcPr>
          <w:p w:rsidR="00922F9E" w:rsidRPr="00AD79C4" w:rsidRDefault="00922F9E" w:rsidP="00DB0544">
            <w:pPr>
              <w:jc w:val="right"/>
              <w:rPr>
                <w:sz w:val="18"/>
                <w:szCs w:val="18"/>
              </w:rPr>
            </w:pPr>
          </w:p>
        </w:tc>
        <w:tc>
          <w:tcPr>
            <w:tcW w:w="2834" w:type="dxa"/>
            <w:vMerge/>
            <w:tcBorders>
              <w:right w:val="single" w:sz="2" w:space="0" w:color="auto"/>
            </w:tcBorders>
            <w:vAlign w:val="center"/>
          </w:tcPr>
          <w:p w:rsidR="00922F9E" w:rsidRPr="00AD79C4" w:rsidRDefault="00922F9E" w:rsidP="00DB0544">
            <w:pPr>
              <w:jc w:val="right"/>
              <w:rPr>
                <w:sz w:val="18"/>
                <w:szCs w:val="18"/>
              </w:rPr>
            </w:pPr>
          </w:p>
        </w:tc>
        <w:tc>
          <w:tcPr>
            <w:tcW w:w="2829" w:type="dxa"/>
            <w:tcBorders>
              <w:top w:val="nil"/>
              <w:left w:val="single" w:sz="2" w:space="0" w:color="auto"/>
              <w:bottom w:val="nil"/>
              <w:right w:val="single" w:sz="2" w:space="0" w:color="auto"/>
            </w:tcBorders>
            <w:vAlign w:val="center"/>
          </w:tcPr>
          <w:p w:rsidR="00922F9E" w:rsidRPr="00AD79C4" w:rsidRDefault="00575A9F" w:rsidP="00DB0544">
            <w:pPr>
              <w:rPr>
                <w:sz w:val="18"/>
                <w:szCs w:val="18"/>
              </w:rPr>
            </w:pPr>
            <w:r w:rsidRPr="00AD79C4">
              <w:rPr>
                <w:sz w:val="18"/>
                <w:szCs w:val="18"/>
              </w:rPr>
              <w:t>Ing. Milan Lichý - člen</w:t>
            </w:r>
          </w:p>
        </w:tc>
      </w:tr>
      <w:tr w:rsidR="00922F9E" w:rsidRPr="005D43F3" w:rsidTr="00922F9E">
        <w:trPr>
          <w:trHeight w:val="284"/>
        </w:trPr>
        <w:tc>
          <w:tcPr>
            <w:tcW w:w="2265" w:type="dxa"/>
            <w:vMerge/>
            <w:vAlign w:val="center"/>
          </w:tcPr>
          <w:p w:rsidR="00922F9E" w:rsidRPr="00AD79C4" w:rsidRDefault="00922F9E" w:rsidP="00DB0544">
            <w:pPr>
              <w:jc w:val="right"/>
              <w:rPr>
                <w:sz w:val="18"/>
                <w:szCs w:val="18"/>
              </w:rPr>
            </w:pPr>
          </w:p>
        </w:tc>
        <w:tc>
          <w:tcPr>
            <w:tcW w:w="1132" w:type="dxa"/>
            <w:vMerge/>
            <w:vAlign w:val="center"/>
          </w:tcPr>
          <w:p w:rsidR="00922F9E" w:rsidRPr="00AD79C4" w:rsidRDefault="00922F9E" w:rsidP="00DB0544">
            <w:pPr>
              <w:jc w:val="right"/>
              <w:rPr>
                <w:sz w:val="18"/>
                <w:szCs w:val="18"/>
              </w:rPr>
            </w:pPr>
          </w:p>
        </w:tc>
        <w:tc>
          <w:tcPr>
            <w:tcW w:w="2834" w:type="dxa"/>
            <w:vMerge/>
            <w:tcBorders>
              <w:right w:val="single" w:sz="2" w:space="0" w:color="auto"/>
            </w:tcBorders>
            <w:vAlign w:val="center"/>
          </w:tcPr>
          <w:p w:rsidR="00922F9E" w:rsidRPr="00AD79C4" w:rsidRDefault="00922F9E" w:rsidP="00DB0544">
            <w:pPr>
              <w:jc w:val="right"/>
              <w:rPr>
                <w:sz w:val="18"/>
                <w:szCs w:val="18"/>
              </w:rPr>
            </w:pPr>
          </w:p>
        </w:tc>
        <w:tc>
          <w:tcPr>
            <w:tcW w:w="2829" w:type="dxa"/>
            <w:tcBorders>
              <w:top w:val="nil"/>
              <w:left w:val="single" w:sz="2" w:space="0" w:color="auto"/>
              <w:bottom w:val="nil"/>
              <w:right w:val="single" w:sz="2" w:space="0" w:color="auto"/>
            </w:tcBorders>
            <w:vAlign w:val="center"/>
          </w:tcPr>
          <w:p w:rsidR="00922F9E" w:rsidRPr="00AD79C4" w:rsidRDefault="00575A9F" w:rsidP="00DB0544">
            <w:pPr>
              <w:rPr>
                <w:sz w:val="18"/>
                <w:szCs w:val="18"/>
              </w:rPr>
            </w:pPr>
            <w:r w:rsidRPr="00AD79C4">
              <w:rPr>
                <w:sz w:val="18"/>
                <w:szCs w:val="18"/>
              </w:rPr>
              <w:t xml:space="preserve">Mgr. Radovan </w:t>
            </w:r>
            <w:proofErr w:type="spellStart"/>
            <w:r w:rsidRPr="00AD79C4">
              <w:rPr>
                <w:sz w:val="18"/>
                <w:szCs w:val="18"/>
              </w:rPr>
              <w:t>Ocharovich</w:t>
            </w:r>
            <w:proofErr w:type="spellEnd"/>
            <w:r w:rsidRPr="00AD79C4">
              <w:rPr>
                <w:sz w:val="18"/>
                <w:szCs w:val="18"/>
              </w:rPr>
              <w:t xml:space="preserve"> - člen</w:t>
            </w:r>
          </w:p>
        </w:tc>
      </w:tr>
      <w:tr w:rsidR="00922F9E" w:rsidRPr="005D43F3" w:rsidTr="00922F9E">
        <w:trPr>
          <w:trHeight w:val="284"/>
        </w:trPr>
        <w:tc>
          <w:tcPr>
            <w:tcW w:w="2265" w:type="dxa"/>
            <w:vMerge/>
            <w:vAlign w:val="center"/>
          </w:tcPr>
          <w:p w:rsidR="00922F9E" w:rsidRPr="00AD79C4" w:rsidRDefault="00922F9E" w:rsidP="00DB0544">
            <w:pPr>
              <w:jc w:val="right"/>
              <w:rPr>
                <w:sz w:val="18"/>
                <w:szCs w:val="18"/>
              </w:rPr>
            </w:pPr>
          </w:p>
        </w:tc>
        <w:tc>
          <w:tcPr>
            <w:tcW w:w="1132" w:type="dxa"/>
            <w:vMerge/>
            <w:vAlign w:val="center"/>
          </w:tcPr>
          <w:p w:rsidR="00922F9E" w:rsidRPr="00AD79C4" w:rsidRDefault="00922F9E" w:rsidP="00DB0544">
            <w:pPr>
              <w:jc w:val="right"/>
              <w:rPr>
                <w:sz w:val="18"/>
                <w:szCs w:val="18"/>
              </w:rPr>
            </w:pPr>
          </w:p>
        </w:tc>
        <w:tc>
          <w:tcPr>
            <w:tcW w:w="2834" w:type="dxa"/>
            <w:vMerge/>
            <w:tcBorders>
              <w:right w:val="single" w:sz="2" w:space="0" w:color="auto"/>
            </w:tcBorders>
            <w:vAlign w:val="center"/>
          </w:tcPr>
          <w:p w:rsidR="00922F9E" w:rsidRPr="00AD79C4" w:rsidRDefault="00922F9E" w:rsidP="00DB0544">
            <w:pPr>
              <w:jc w:val="right"/>
              <w:rPr>
                <w:sz w:val="18"/>
                <w:szCs w:val="18"/>
              </w:rPr>
            </w:pPr>
          </w:p>
        </w:tc>
        <w:tc>
          <w:tcPr>
            <w:tcW w:w="2829" w:type="dxa"/>
            <w:tcBorders>
              <w:top w:val="nil"/>
              <w:left w:val="single" w:sz="2" w:space="0" w:color="auto"/>
              <w:bottom w:val="single" w:sz="2" w:space="0" w:color="auto"/>
              <w:right w:val="single" w:sz="2" w:space="0" w:color="auto"/>
            </w:tcBorders>
            <w:vAlign w:val="center"/>
          </w:tcPr>
          <w:p w:rsidR="00922F9E" w:rsidRPr="00AD79C4" w:rsidRDefault="00575A9F" w:rsidP="00DB0544">
            <w:pPr>
              <w:rPr>
                <w:sz w:val="18"/>
                <w:szCs w:val="18"/>
              </w:rPr>
            </w:pPr>
            <w:r w:rsidRPr="00AD79C4">
              <w:rPr>
                <w:sz w:val="18"/>
                <w:szCs w:val="18"/>
              </w:rPr>
              <w:t>Ing. Martin Turčan - člen</w:t>
            </w:r>
          </w:p>
        </w:tc>
      </w:tr>
    </w:tbl>
    <w:p w:rsidR="0046192E" w:rsidRDefault="0046192E" w:rsidP="005666F0">
      <w:pPr>
        <w:pStyle w:val="Normlnywebov"/>
        <w:spacing w:after="0"/>
        <w:ind w:left="-284"/>
        <w:rPr>
          <w:rFonts w:asciiTheme="minorHAnsi" w:hAnsiTheme="minorHAnsi"/>
          <w:b/>
          <w:bCs/>
          <w:sz w:val="22"/>
          <w:szCs w:val="22"/>
        </w:rPr>
      </w:pPr>
      <w:bookmarkStart w:id="7" w:name="_Hlk34039688"/>
    </w:p>
    <w:p w:rsidR="0046192E" w:rsidRDefault="0046192E" w:rsidP="005666F0">
      <w:pPr>
        <w:pStyle w:val="Normlnywebov"/>
        <w:spacing w:after="0"/>
        <w:ind w:left="-284"/>
        <w:rPr>
          <w:rFonts w:asciiTheme="minorHAnsi" w:hAnsiTheme="minorHAnsi"/>
          <w:b/>
          <w:bCs/>
          <w:sz w:val="22"/>
          <w:szCs w:val="22"/>
        </w:rPr>
      </w:pPr>
    </w:p>
    <w:p w:rsidR="0046192E" w:rsidRDefault="0046192E" w:rsidP="005666F0">
      <w:pPr>
        <w:pStyle w:val="Normlnywebov"/>
        <w:spacing w:after="0"/>
        <w:ind w:left="-284"/>
        <w:rPr>
          <w:rFonts w:asciiTheme="minorHAnsi" w:hAnsiTheme="minorHAnsi"/>
          <w:b/>
          <w:bCs/>
          <w:sz w:val="22"/>
          <w:szCs w:val="22"/>
        </w:rPr>
      </w:pPr>
    </w:p>
    <w:p w:rsidR="00EE1445" w:rsidRDefault="00EE1445" w:rsidP="005666F0">
      <w:pPr>
        <w:pStyle w:val="Normlnywebov"/>
        <w:spacing w:after="0"/>
        <w:ind w:left="-284"/>
        <w:rPr>
          <w:rFonts w:asciiTheme="minorHAnsi" w:hAnsiTheme="minorHAnsi"/>
          <w:b/>
          <w:bCs/>
          <w:sz w:val="22"/>
          <w:szCs w:val="22"/>
        </w:rPr>
      </w:pPr>
    </w:p>
    <w:p w:rsidR="00EE1445" w:rsidRDefault="00EE1445" w:rsidP="005666F0">
      <w:pPr>
        <w:pStyle w:val="Normlnywebov"/>
        <w:spacing w:after="0"/>
        <w:ind w:left="-284"/>
        <w:rPr>
          <w:rFonts w:asciiTheme="minorHAnsi" w:hAnsiTheme="minorHAnsi"/>
          <w:b/>
          <w:bCs/>
          <w:sz w:val="22"/>
          <w:szCs w:val="22"/>
        </w:rPr>
      </w:pPr>
      <w:bookmarkStart w:id="8" w:name="_GoBack"/>
      <w:bookmarkEnd w:id="8"/>
    </w:p>
    <w:p w:rsidR="00E675CA" w:rsidRPr="005666F0" w:rsidRDefault="00E675CA" w:rsidP="005666F0">
      <w:pPr>
        <w:pStyle w:val="Normlnywebov"/>
        <w:spacing w:after="0"/>
        <w:ind w:left="-284"/>
        <w:rPr>
          <w:rFonts w:asciiTheme="minorHAnsi" w:hAnsiTheme="minorHAnsi"/>
        </w:rPr>
      </w:pPr>
      <w:r w:rsidRPr="005666F0">
        <w:rPr>
          <w:rFonts w:asciiTheme="minorHAnsi" w:hAnsiTheme="minorHAnsi"/>
          <w:b/>
          <w:bCs/>
          <w:sz w:val="22"/>
          <w:szCs w:val="22"/>
        </w:rPr>
        <w:t>Objem obchodov medzi Mestom Banská Bystrica</w:t>
      </w:r>
      <w:r w:rsidR="004B454E" w:rsidRPr="005666F0">
        <w:rPr>
          <w:rFonts w:asciiTheme="minorHAnsi" w:hAnsiTheme="minorHAnsi"/>
          <w:b/>
          <w:bCs/>
          <w:sz w:val="22"/>
          <w:szCs w:val="22"/>
        </w:rPr>
        <w:t>,</w:t>
      </w:r>
      <w:r w:rsidRPr="005666F0">
        <w:rPr>
          <w:rFonts w:asciiTheme="minorHAnsi" w:hAnsiTheme="minorHAnsi"/>
          <w:b/>
          <w:bCs/>
          <w:sz w:val="22"/>
          <w:szCs w:val="22"/>
        </w:rPr>
        <w:t xml:space="preserve"> dcérskymi spoločnosťami </w:t>
      </w:r>
      <w:r w:rsidR="004B454E" w:rsidRPr="005666F0">
        <w:rPr>
          <w:rFonts w:asciiTheme="minorHAnsi" w:hAnsiTheme="minorHAnsi"/>
          <w:b/>
          <w:bCs/>
          <w:sz w:val="22"/>
          <w:szCs w:val="22"/>
        </w:rPr>
        <w:t xml:space="preserve">a organizáciami v jeho zriaďovateľskej pôsobnosti </w:t>
      </w:r>
      <w:r w:rsidRPr="005666F0">
        <w:rPr>
          <w:rFonts w:asciiTheme="minorHAnsi" w:hAnsiTheme="minorHAnsi"/>
          <w:b/>
          <w:bCs/>
          <w:sz w:val="22"/>
          <w:szCs w:val="22"/>
        </w:rPr>
        <w:t xml:space="preserve">za rok </w:t>
      </w:r>
      <w:r w:rsidR="0044419A" w:rsidRPr="005666F0">
        <w:rPr>
          <w:rFonts w:asciiTheme="minorHAnsi" w:hAnsiTheme="minorHAnsi"/>
          <w:b/>
          <w:bCs/>
          <w:sz w:val="22"/>
          <w:szCs w:val="22"/>
        </w:rPr>
        <w:t>201</w:t>
      </w:r>
      <w:r w:rsidR="005666F0">
        <w:rPr>
          <w:rFonts w:asciiTheme="minorHAnsi" w:hAnsiTheme="minorHAnsi"/>
          <w:b/>
          <w:bCs/>
          <w:sz w:val="22"/>
          <w:szCs w:val="22"/>
        </w:rPr>
        <w:t>9</w:t>
      </w:r>
    </w:p>
    <w:tbl>
      <w:tblPr>
        <w:tblpPr w:leftFromText="141" w:rightFromText="141" w:vertAnchor="text" w:horzAnchor="margin" w:tblpX="-10" w:tblpY="130"/>
        <w:tblOverlap w:val="never"/>
        <w:tblW w:w="9117" w:type="dxa"/>
        <w:tblCellMar>
          <w:left w:w="70" w:type="dxa"/>
          <w:right w:w="70" w:type="dxa"/>
        </w:tblCellMar>
        <w:tblLook w:val="04A0" w:firstRow="1" w:lastRow="0" w:firstColumn="1" w:lastColumn="0" w:noHBand="0" w:noVBand="1"/>
      </w:tblPr>
      <w:tblGrid>
        <w:gridCol w:w="4382"/>
        <w:gridCol w:w="2488"/>
        <w:gridCol w:w="2247"/>
      </w:tblGrid>
      <w:tr w:rsidR="005666F0" w:rsidRPr="005666F0" w:rsidTr="002165D1">
        <w:trPr>
          <w:trHeight w:val="560"/>
        </w:trPr>
        <w:tc>
          <w:tcPr>
            <w:tcW w:w="438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6712C" w:rsidRPr="005666F0" w:rsidRDefault="0086712C" w:rsidP="002165D1">
            <w:pPr>
              <w:spacing w:after="0" w:line="240" w:lineRule="auto"/>
              <w:jc w:val="center"/>
              <w:rPr>
                <w:rFonts w:eastAsia="Times New Roman" w:cstheme="minorHAnsi"/>
                <w:sz w:val="18"/>
                <w:szCs w:val="18"/>
                <w:lang w:eastAsia="sk-SK"/>
              </w:rPr>
            </w:pPr>
            <w:r w:rsidRPr="005666F0">
              <w:rPr>
                <w:rFonts w:eastAsia="Times New Roman" w:cstheme="minorHAnsi"/>
                <w:sz w:val="18"/>
                <w:szCs w:val="18"/>
                <w:lang w:eastAsia="sk-SK"/>
              </w:rPr>
              <w:t>Druh obchodu</w:t>
            </w:r>
          </w:p>
        </w:tc>
        <w:tc>
          <w:tcPr>
            <w:tcW w:w="2488" w:type="dxa"/>
            <w:tcBorders>
              <w:top w:val="single" w:sz="4" w:space="0" w:color="000000"/>
              <w:left w:val="nil"/>
              <w:bottom w:val="single" w:sz="4" w:space="0" w:color="000000"/>
              <w:right w:val="single" w:sz="4" w:space="0" w:color="000000"/>
            </w:tcBorders>
            <w:shd w:val="clear" w:color="auto" w:fill="auto"/>
            <w:vAlign w:val="bottom"/>
            <w:hideMark/>
          </w:tcPr>
          <w:p w:rsidR="0086712C" w:rsidRPr="005666F0" w:rsidRDefault="0086712C" w:rsidP="002165D1">
            <w:pPr>
              <w:spacing w:after="0" w:line="240" w:lineRule="auto"/>
              <w:jc w:val="center"/>
              <w:rPr>
                <w:rFonts w:eastAsia="Times New Roman" w:cstheme="minorHAnsi"/>
                <w:sz w:val="18"/>
                <w:szCs w:val="18"/>
                <w:lang w:eastAsia="sk-SK"/>
              </w:rPr>
            </w:pPr>
            <w:r w:rsidRPr="005666F0">
              <w:rPr>
                <w:rFonts w:eastAsia="Times New Roman" w:cstheme="minorHAnsi"/>
                <w:sz w:val="18"/>
                <w:szCs w:val="18"/>
                <w:lang w:eastAsia="sk-SK"/>
              </w:rPr>
              <w:t>Hodnoty obchodu v €</w:t>
            </w:r>
          </w:p>
        </w:tc>
        <w:tc>
          <w:tcPr>
            <w:tcW w:w="2247" w:type="dxa"/>
            <w:tcBorders>
              <w:top w:val="single" w:sz="4" w:space="0" w:color="000000"/>
              <w:left w:val="nil"/>
              <w:bottom w:val="single" w:sz="4" w:space="0" w:color="000000"/>
              <w:right w:val="single" w:sz="4" w:space="0" w:color="000000"/>
            </w:tcBorders>
            <w:shd w:val="clear" w:color="auto" w:fill="auto"/>
            <w:vAlign w:val="bottom"/>
            <w:hideMark/>
          </w:tcPr>
          <w:p w:rsidR="0086712C" w:rsidRPr="005666F0" w:rsidRDefault="0086712C" w:rsidP="002165D1">
            <w:pPr>
              <w:spacing w:after="0" w:line="240" w:lineRule="auto"/>
              <w:jc w:val="center"/>
              <w:rPr>
                <w:rFonts w:eastAsia="Times New Roman" w:cstheme="minorHAnsi"/>
                <w:sz w:val="18"/>
                <w:szCs w:val="18"/>
                <w:lang w:eastAsia="sk-SK"/>
              </w:rPr>
            </w:pPr>
            <w:r w:rsidRPr="005666F0">
              <w:rPr>
                <w:rFonts w:eastAsia="Times New Roman" w:cstheme="minorHAnsi"/>
                <w:sz w:val="18"/>
                <w:szCs w:val="18"/>
                <w:lang w:eastAsia="sk-SK"/>
              </w:rPr>
              <w:t>Podiel obchodu na celkovom objeme obchodov v %</w:t>
            </w:r>
          </w:p>
        </w:tc>
      </w:tr>
      <w:tr w:rsidR="005666F0" w:rsidRPr="005666F0" w:rsidTr="002165D1">
        <w:trPr>
          <w:trHeight w:val="317"/>
        </w:trPr>
        <w:tc>
          <w:tcPr>
            <w:tcW w:w="4382" w:type="dxa"/>
            <w:tcBorders>
              <w:top w:val="nil"/>
              <w:left w:val="single" w:sz="4" w:space="0" w:color="000000"/>
              <w:bottom w:val="single" w:sz="4" w:space="0" w:color="000000"/>
              <w:right w:val="single" w:sz="4" w:space="0" w:color="000000"/>
            </w:tcBorders>
            <w:shd w:val="clear" w:color="auto" w:fill="auto"/>
            <w:noWrap/>
            <w:vAlign w:val="bottom"/>
            <w:hideMark/>
          </w:tcPr>
          <w:p w:rsidR="0086712C" w:rsidRPr="005666F0" w:rsidRDefault="0086712C" w:rsidP="002165D1">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Kúpa alebo predaj</w:t>
            </w:r>
          </w:p>
        </w:tc>
        <w:tc>
          <w:tcPr>
            <w:tcW w:w="2488" w:type="dxa"/>
            <w:tcBorders>
              <w:top w:val="nil"/>
              <w:left w:val="nil"/>
              <w:bottom w:val="single" w:sz="4" w:space="0" w:color="000000"/>
              <w:right w:val="single" w:sz="4" w:space="0" w:color="000000"/>
            </w:tcBorders>
            <w:shd w:val="clear" w:color="auto" w:fill="auto"/>
            <w:noWrap/>
            <w:vAlign w:val="bottom"/>
            <w:hideMark/>
          </w:tcPr>
          <w:p w:rsidR="0086712C" w:rsidRPr="005666F0" w:rsidRDefault="0086712C" w:rsidP="002165D1">
            <w:pPr>
              <w:spacing w:after="0" w:line="240" w:lineRule="auto"/>
              <w:jc w:val="right"/>
              <w:rPr>
                <w:rFonts w:eastAsia="Times New Roman" w:cstheme="minorHAnsi"/>
                <w:sz w:val="18"/>
                <w:szCs w:val="18"/>
                <w:lang w:eastAsia="sk-SK"/>
              </w:rPr>
            </w:pPr>
            <w:r w:rsidRPr="005666F0">
              <w:rPr>
                <w:rFonts w:eastAsia="Times New Roman" w:cstheme="minorHAnsi"/>
                <w:sz w:val="18"/>
                <w:szCs w:val="18"/>
                <w:lang w:eastAsia="sk-SK"/>
              </w:rPr>
              <w:t>630 000,00</w:t>
            </w:r>
          </w:p>
        </w:tc>
        <w:tc>
          <w:tcPr>
            <w:tcW w:w="2247" w:type="dxa"/>
            <w:tcBorders>
              <w:top w:val="nil"/>
              <w:left w:val="nil"/>
              <w:bottom w:val="single" w:sz="4" w:space="0" w:color="000000"/>
              <w:right w:val="single" w:sz="4" w:space="0" w:color="000000"/>
            </w:tcBorders>
            <w:shd w:val="clear" w:color="auto" w:fill="auto"/>
            <w:noWrap/>
            <w:vAlign w:val="bottom"/>
            <w:hideMark/>
          </w:tcPr>
          <w:p w:rsidR="0086712C" w:rsidRPr="005666F0" w:rsidRDefault="0086712C" w:rsidP="002165D1">
            <w:pPr>
              <w:spacing w:after="0" w:line="240" w:lineRule="auto"/>
              <w:jc w:val="right"/>
              <w:rPr>
                <w:rFonts w:eastAsia="Times New Roman" w:cstheme="minorHAnsi"/>
                <w:sz w:val="18"/>
                <w:szCs w:val="18"/>
                <w:lang w:eastAsia="sk-SK"/>
              </w:rPr>
            </w:pPr>
            <w:r w:rsidRPr="005666F0">
              <w:rPr>
                <w:rFonts w:eastAsia="Times New Roman" w:cstheme="minorHAnsi"/>
                <w:sz w:val="18"/>
                <w:szCs w:val="18"/>
                <w:lang w:eastAsia="sk-SK"/>
              </w:rPr>
              <w:t>6,</w:t>
            </w:r>
            <w:r w:rsidR="005666F0">
              <w:rPr>
                <w:rFonts w:eastAsia="Times New Roman" w:cstheme="minorHAnsi"/>
                <w:sz w:val="18"/>
                <w:szCs w:val="18"/>
                <w:lang w:eastAsia="sk-SK"/>
              </w:rPr>
              <w:t>17</w:t>
            </w:r>
            <w:r w:rsidRPr="005666F0">
              <w:rPr>
                <w:rFonts w:eastAsia="Times New Roman" w:cstheme="minorHAnsi"/>
                <w:sz w:val="18"/>
                <w:szCs w:val="18"/>
                <w:lang w:eastAsia="sk-SK"/>
              </w:rPr>
              <w:t xml:space="preserve"> %</w:t>
            </w:r>
          </w:p>
        </w:tc>
      </w:tr>
      <w:tr w:rsidR="005666F0" w:rsidRPr="005666F0" w:rsidTr="002165D1">
        <w:trPr>
          <w:trHeight w:val="317"/>
        </w:trPr>
        <w:tc>
          <w:tcPr>
            <w:tcW w:w="4382" w:type="dxa"/>
            <w:tcBorders>
              <w:top w:val="nil"/>
              <w:left w:val="single" w:sz="4" w:space="0" w:color="000000"/>
              <w:bottom w:val="single" w:sz="4" w:space="0" w:color="000000"/>
              <w:right w:val="single" w:sz="4" w:space="0" w:color="000000"/>
            </w:tcBorders>
            <w:shd w:val="clear" w:color="auto" w:fill="auto"/>
            <w:noWrap/>
            <w:vAlign w:val="bottom"/>
            <w:hideMark/>
          </w:tcPr>
          <w:p w:rsidR="0086712C" w:rsidRPr="005666F0" w:rsidRDefault="0086712C" w:rsidP="002165D1">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Poskytnutie služby</w:t>
            </w:r>
          </w:p>
        </w:tc>
        <w:tc>
          <w:tcPr>
            <w:tcW w:w="2488" w:type="dxa"/>
            <w:tcBorders>
              <w:top w:val="nil"/>
              <w:left w:val="nil"/>
              <w:bottom w:val="single" w:sz="4" w:space="0" w:color="000000"/>
              <w:right w:val="single" w:sz="4" w:space="0" w:color="000000"/>
            </w:tcBorders>
            <w:shd w:val="clear" w:color="auto" w:fill="auto"/>
            <w:noWrap/>
            <w:vAlign w:val="bottom"/>
            <w:hideMark/>
          </w:tcPr>
          <w:p w:rsidR="0086712C" w:rsidRPr="005666F0" w:rsidRDefault="005666F0" w:rsidP="002165D1">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155 645,11</w:t>
            </w:r>
          </w:p>
        </w:tc>
        <w:tc>
          <w:tcPr>
            <w:tcW w:w="2247" w:type="dxa"/>
            <w:tcBorders>
              <w:top w:val="nil"/>
              <w:left w:val="nil"/>
              <w:bottom w:val="single" w:sz="4" w:space="0" w:color="000000"/>
              <w:right w:val="single" w:sz="4" w:space="0" w:color="000000"/>
            </w:tcBorders>
            <w:shd w:val="clear" w:color="auto" w:fill="auto"/>
            <w:noWrap/>
            <w:vAlign w:val="bottom"/>
            <w:hideMark/>
          </w:tcPr>
          <w:p w:rsidR="0086712C" w:rsidRPr="005666F0" w:rsidRDefault="0086712C" w:rsidP="002165D1">
            <w:pPr>
              <w:spacing w:after="0" w:line="240" w:lineRule="auto"/>
              <w:jc w:val="right"/>
              <w:rPr>
                <w:rFonts w:eastAsia="Times New Roman" w:cstheme="minorHAnsi"/>
                <w:sz w:val="18"/>
                <w:szCs w:val="18"/>
                <w:lang w:eastAsia="sk-SK"/>
              </w:rPr>
            </w:pPr>
            <w:r w:rsidRPr="005666F0">
              <w:rPr>
                <w:rFonts w:eastAsia="Times New Roman" w:cstheme="minorHAnsi"/>
                <w:sz w:val="18"/>
                <w:szCs w:val="18"/>
                <w:lang w:eastAsia="sk-SK"/>
              </w:rPr>
              <w:t>1,</w:t>
            </w:r>
            <w:r w:rsidR="005666F0">
              <w:rPr>
                <w:rFonts w:eastAsia="Times New Roman" w:cstheme="minorHAnsi"/>
                <w:sz w:val="18"/>
                <w:szCs w:val="18"/>
                <w:lang w:eastAsia="sk-SK"/>
              </w:rPr>
              <w:t>52</w:t>
            </w:r>
            <w:r w:rsidRPr="005666F0">
              <w:rPr>
                <w:rFonts w:eastAsia="Times New Roman" w:cstheme="minorHAnsi"/>
                <w:sz w:val="18"/>
                <w:szCs w:val="18"/>
                <w:lang w:eastAsia="sk-SK"/>
              </w:rPr>
              <w:t xml:space="preserve"> %</w:t>
            </w:r>
          </w:p>
        </w:tc>
      </w:tr>
      <w:tr w:rsidR="005666F0" w:rsidRPr="005666F0" w:rsidTr="002165D1">
        <w:trPr>
          <w:trHeight w:val="317"/>
        </w:trPr>
        <w:tc>
          <w:tcPr>
            <w:tcW w:w="4382" w:type="dxa"/>
            <w:tcBorders>
              <w:top w:val="nil"/>
              <w:left w:val="single" w:sz="4" w:space="0" w:color="000000"/>
              <w:bottom w:val="single" w:sz="4" w:space="0" w:color="000000"/>
              <w:right w:val="single" w:sz="4" w:space="0" w:color="000000"/>
            </w:tcBorders>
            <w:shd w:val="clear" w:color="auto" w:fill="auto"/>
            <w:noWrap/>
            <w:vAlign w:val="bottom"/>
            <w:hideMark/>
          </w:tcPr>
          <w:p w:rsidR="0086712C" w:rsidRPr="005666F0" w:rsidRDefault="0086712C" w:rsidP="002165D1">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Dodané služby</w:t>
            </w:r>
          </w:p>
        </w:tc>
        <w:tc>
          <w:tcPr>
            <w:tcW w:w="2488" w:type="dxa"/>
            <w:tcBorders>
              <w:top w:val="nil"/>
              <w:left w:val="nil"/>
              <w:bottom w:val="single" w:sz="4" w:space="0" w:color="000000"/>
              <w:right w:val="single" w:sz="4" w:space="0" w:color="000000"/>
            </w:tcBorders>
            <w:shd w:val="clear" w:color="auto" w:fill="auto"/>
            <w:noWrap/>
            <w:vAlign w:val="bottom"/>
            <w:hideMark/>
          </w:tcPr>
          <w:p w:rsidR="0086712C" w:rsidRPr="005666F0" w:rsidRDefault="005666F0" w:rsidP="002165D1">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481 675,65</w:t>
            </w:r>
          </w:p>
        </w:tc>
        <w:tc>
          <w:tcPr>
            <w:tcW w:w="2247" w:type="dxa"/>
            <w:tcBorders>
              <w:top w:val="nil"/>
              <w:left w:val="nil"/>
              <w:bottom w:val="single" w:sz="4" w:space="0" w:color="000000"/>
              <w:right w:val="single" w:sz="4" w:space="0" w:color="000000"/>
            </w:tcBorders>
            <w:shd w:val="clear" w:color="auto" w:fill="auto"/>
            <w:noWrap/>
            <w:vAlign w:val="bottom"/>
            <w:hideMark/>
          </w:tcPr>
          <w:p w:rsidR="0086712C" w:rsidRPr="005666F0" w:rsidRDefault="005666F0" w:rsidP="002165D1">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4,72</w:t>
            </w:r>
            <w:r w:rsidR="0086712C" w:rsidRPr="005666F0">
              <w:rPr>
                <w:rFonts w:eastAsia="Times New Roman" w:cstheme="minorHAnsi"/>
                <w:sz w:val="18"/>
                <w:szCs w:val="18"/>
                <w:lang w:eastAsia="sk-SK"/>
              </w:rPr>
              <w:t>%</w:t>
            </w:r>
          </w:p>
        </w:tc>
      </w:tr>
      <w:tr w:rsidR="005666F0" w:rsidRPr="005666F0" w:rsidTr="002165D1">
        <w:trPr>
          <w:trHeight w:val="317"/>
        </w:trPr>
        <w:tc>
          <w:tcPr>
            <w:tcW w:w="4382" w:type="dxa"/>
            <w:tcBorders>
              <w:top w:val="nil"/>
              <w:left w:val="single" w:sz="4" w:space="0" w:color="000000"/>
              <w:bottom w:val="single" w:sz="4" w:space="0" w:color="000000"/>
              <w:right w:val="single" w:sz="4" w:space="0" w:color="000000"/>
            </w:tcBorders>
            <w:shd w:val="clear" w:color="auto" w:fill="auto"/>
            <w:noWrap/>
            <w:vAlign w:val="bottom"/>
            <w:hideMark/>
          </w:tcPr>
          <w:p w:rsidR="0086712C" w:rsidRPr="005666F0" w:rsidRDefault="0086712C" w:rsidP="002165D1">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Transfery</w:t>
            </w:r>
          </w:p>
        </w:tc>
        <w:tc>
          <w:tcPr>
            <w:tcW w:w="2488" w:type="dxa"/>
            <w:tcBorders>
              <w:top w:val="nil"/>
              <w:left w:val="nil"/>
              <w:bottom w:val="single" w:sz="4" w:space="0" w:color="000000"/>
              <w:right w:val="single" w:sz="4" w:space="0" w:color="000000"/>
            </w:tcBorders>
            <w:shd w:val="clear" w:color="auto" w:fill="auto"/>
            <w:noWrap/>
            <w:vAlign w:val="bottom"/>
            <w:hideMark/>
          </w:tcPr>
          <w:p w:rsidR="0086712C" w:rsidRPr="005666F0" w:rsidRDefault="005666F0" w:rsidP="002165D1">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8 948 570,43</w:t>
            </w:r>
          </w:p>
        </w:tc>
        <w:tc>
          <w:tcPr>
            <w:tcW w:w="2247" w:type="dxa"/>
            <w:tcBorders>
              <w:top w:val="nil"/>
              <w:left w:val="nil"/>
              <w:bottom w:val="single" w:sz="4" w:space="0" w:color="000000"/>
              <w:right w:val="single" w:sz="4" w:space="0" w:color="000000"/>
            </w:tcBorders>
            <w:shd w:val="clear" w:color="auto" w:fill="auto"/>
            <w:noWrap/>
            <w:vAlign w:val="bottom"/>
            <w:hideMark/>
          </w:tcPr>
          <w:p w:rsidR="0086712C" w:rsidRPr="005666F0" w:rsidRDefault="005666F0" w:rsidP="002165D1">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87,59</w:t>
            </w:r>
            <w:r w:rsidR="0086712C" w:rsidRPr="005666F0">
              <w:rPr>
                <w:rFonts w:eastAsia="Times New Roman" w:cstheme="minorHAnsi"/>
                <w:sz w:val="18"/>
                <w:szCs w:val="18"/>
                <w:lang w:eastAsia="sk-SK"/>
              </w:rPr>
              <w:t>%</w:t>
            </w:r>
          </w:p>
        </w:tc>
      </w:tr>
    </w:tbl>
    <w:p w:rsidR="0086712C" w:rsidRPr="005666F0" w:rsidRDefault="0086712C" w:rsidP="0086712C">
      <w:pPr>
        <w:pStyle w:val="Normlnywebov"/>
        <w:spacing w:after="0"/>
        <w:rPr>
          <w:rFonts w:asciiTheme="minorHAnsi" w:hAnsiTheme="minorHAnsi"/>
          <w:b/>
          <w:bCs/>
          <w:sz w:val="22"/>
          <w:szCs w:val="22"/>
        </w:rPr>
      </w:pPr>
    </w:p>
    <w:p w:rsidR="00303D14" w:rsidRPr="005666F0" w:rsidRDefault="00303D14" w:rsidP="00303D14">
      <w:pPr>
        <w:pStyle w:val="Normlnywebov"/>
        <w:tabs>
          <w:tab w:val="left" w:pos="225"/>
        </w:tabs>
        <w:spacing w:after="0"/>
        <w:rPr>
          <w:rFonts w:asciiTheme="minorHAnsi" w:hAnsiTheme="minorHAnsi"/>
          <w:b/>
          <w:bCs/>
          <w:sz w:val="22"/>
          <w:szCs w:val="22"/>
        </w:rPr>
      </w:pPr>
    </w:p>
    <w:tbl>
      <w:tblPr>
        <w:tblpPr w:leftFromText="141" w:rightFromText="141" w:vertAnchor="text" w:tblpY="1"/>
        <w:tblOverlap w:val="never"/>
        <w:tblW w:w="9077" w:type="dxa"/>
        <w:tblCellMar>
          <w:left w:w="70" w:type="dxa"/>
          <w:right w:w="70" w:type="dxa"/>
        </w:tblCellMar>
        <w:tblLook w:val="04A0" w:firstRow="1" w:lastRow="0" w:firstColumn="1" w:lastColumn="0" w:noHBand="0" w:noVBand="1"/>
      </w:tblPr>
      <w:tblGrid>
        <w:gridCol w:w="4397"/>
        <w:gridCol w:w="404"/>
        <w:gridCol w:w="4276"/>
      </w:tblGrid>
      <w:tr w:rsidR="005666F0" w:rsidRPr="005666F0" w:rsidTr="00B925C7">
        <w:trPr>
          <w:trHeight w:val="143"/>
        </w:trPr>
        <w:tc>
          <w:tcPr>
            <w:tcW w:w="4397" w:type="dxa"/>
            <w:tcBorders>
              <w:top w:val="nil"/>
              <w:left w:val="nil"/>
              <w:bottom w:val="nil"/>
              <w:right w:val="nil"/>
            </w:tcBorders>
            <w:shd w:val="clear" w:color="auto" w:fill="auto"/>
            <w:noWrap/>
            <w:vAlign w:val="bottom"/>
            <w:hideMark/>
          </w:tcPr>
          <w:p w:rsidR="00AB7E9E" w:rsidRPr="005666F0" w:rsidRDefault="00AB7E9E" w:rsidP="00B925C7">
            <w:pPr>
              <w:spacing w:after="0" w:line="240" w:lineRule="auto"/>
              <w:rPr>
                <w:rFonts w:eastAsia="Times New Roman" w:cstheme="minorHAnsi"/>
                <w:lang w:eastAsia="sk-SK"/>
              </w:rPr>
            </w:pPr>
            <w:bookmarkStart w:id="9" w:name="_Hlk34039720"/>
          </w:p>
        </w:tc>
        <w:tc>
          <w:tcPr>
            <w:tcW w:w="4680" w:type="dxa"/>
            <w:gridSpan w:val="2"/>
            <w:tcBorders>
              <w:top w:val="nil"/>
              <w:left w:val="nil"/>
              <w:bottom w:val="nil"/>
              <w:right w:val="nil"/>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p>
        </w:tc>
      </w:tr>
      <w:tr w:rsidR="005666F0" w:rsidRPr="005666F0" w:rsidTr="00B925C7">
        <w:trPr>
          <w:trHeight w:val="111"/>
        </w:trPr>
        <w:tc>
          <w:tcPr>
            <w:tcW w:w="4801"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b/>
                <w:bCs/>
                <w:sz w:val="18"/>
                <w:szCs w:val="18"/>
                <w:lang w:eastAsia="sk-SK"/>
              </w:rPr>
            </w:pPr>
            <w:r w:rsidRPr="005666F0">
              <w:rPr>
                <w:rFonts w:eastAsia="Times New Roman" w:cstheme="minorHAnsi"/>
                <w:b/>
                <w:bCs/>
                <w:sz w:val="18"/>
                <w:szCs w:val="18"/>
                <w:lang w:eastAsia="sk-SK"/>
              </w:rPr>
              <w:t>Kúpa alebo predaj</w:t>
            </w:r>
          </w:p>
        </w:tc>
        <w:tc>
          <w:tcPr>
            <w:tcW w:w="4276" w:type="dxa"/>
            <w:tcBorders>
              <w:top w:val="single" w:sz="4" w:space="0" w:color="000000"/>
              <w:left w:val="nil"/>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jc w:val="right"/>
              <w:rPr>
                <w:rFonts w:eastAsia="Times New Roman" w:cstheme="minorHAnsi"/>
                <w:b/>
                <w:bCs/>
                <w:sz w:val="18"/>
                <w:szCs w:val="18"/>
                <w:lang w:eastAsia="sk-SK"/>
              </w:rPr>
            </w:pPr>
            <w:r w:rsidRPr="005666F0">
              <w:rPr>
                <w:rFonts w:eastAsia="Times New Roman" w:cstheme="minorHAnsi"/>
                <w:b/>
                <w:bCs/>
                <w:sz w:val="18"/>
                <w:szCs w:val="18"/>
                <w:lang w:eastAsia="sk-SK"/>
              </w:rPr>
              <w:t>630 000,00</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MBB, a.s.</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jc w:val="right"/>
              <w:rPr>
                <w:rFonts w:eastAsia="Times New Roman" w:cstheme="minorHAnsi"/>
                <w:sz w:val="18"/>
                <w:szCs w:val="18"/>
                <w:lang w:eastAsia="sk-SK"/>
              </w:rPr>
            </w:pPr>
            <w:r w:rsidRPr="005666F0">
              <w:rPr>
                <w:rFonts w:eastAsia="Times New Roman" w:cstheme="minorHAnsi"/>
                <w:sz w:val="18"/>
                <w:szCs w:val="18"/>
                <w:lang w:eastAsia="sk-SK"/>
              </w:rPr>
              <w:t>630 000,00</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 </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 </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b/>
                <w:bCs/>
                <w:sz w:val="18"/>
                <w:szCs w:val="18"/>
                <w:lang w:eastAsia="sk-SK"/>
              </w:rPr>
            </w:pPr>
            <w:r w:rsidRPr="005666F0">
              <w:rPr>
                <w:rFonts w:eastAsia="Times New Roman" w:cstheme="minorHAnsi"/>
                <w:b/>
                <w:bCs/>
                <w:sz w:val="18"/>
                <w:szCs w:val="18"/>
                <w:lang w:eastAsia="sk-SK"/>
              </w:rPr>
              <w:t>Poskytnutie služby</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b/>
                <w:bCs/>
                <w:sz w:val="18"/>
                <w:szCs w:val="18"/>
                <w:lang w:eastAsia="sk-SK"/>
              </w:rPr>
            </w:pPr>
            <w:r>
              <w:rPr>
                <w:rFonts w:eastAsia="Times New Roman" w:cstheme="minorHAnsi"/>
                <w:b/>
                <w:bCs/>
                <w:sz w:val="18"/>
                <w:szCs w:val="18"/>
                <w:lang w:eastAsia="sk-SK"/>
              </w:rPr>
              <w:t>155 645,11</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MBB a.s.</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36 518,46</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proofErr w:type="spellStart"/>
            <w:r w:rsidRPr="005666F0">
              <w:rPr>
                <w:rFonts w:eastAsia="Times New Roman" w:cstheme="minorHAnsi"/>
                <w:sz w:val="18"/>
                <w:szCs w:val="18"/>
                <w:lang w:eastAsia="sk-SK"/>
              </w:rPr>
              <w:t>MsL</w:t>
            </w:r>
            <w:proofErr w:type="spellEnd"/>
            <w:r w:rsidR="005666F0">
              <w:rPr>
                <w:rFonts w:eastAsia="Times New Roman" w:cstheme="minorHAnsi"/>
                <w:sz w:val="18"/>
                <w:szCs w:val="18"/>
                <w:lang w:eastAsia="sk-SK"/>
              </w:rPr>
              <w:t xml:space="preserve"> </w:t>
            </w:r>
            <w:r w:rsidRPr="005666F0">
              <w:rPr>
                <w:rFonts w:eastAsia="Times New Roman" w:cstheme="minorHAnsi"/>
                <w:sz w:val="18"/>
                <w:szCs w:val="18"/>
                <w:lang w:eastAsia="sk-SK"/>
              </w:rPr>
              <w:t xml:space="preserve"> </w:t>
            </w:r>
            <w:proofErr w:type="spellStart"/>
            <w:r w:rsidRPr="005666F0">
              <w:rPr>
                <w:rFonts w:eastAsia="Times New Roman" w:cstheme="minorHAnsi"/>
                <w:sz w:val="18"/>
                <w:szCs w:val="18"/>
                <w:lang w:eastAsia="sk-SK"/>
              </w:rPr>
              <w:t>s.r.o</w:t>
            </w:r>
            <w:proofErr w:type="spellEnd"/>
            <w:r w:rsidRPr="005666F0">
              <w:rPr>
                <w:rFonts w:eastAsia="Times New Roman" w:cstheme="minorHAnsi"/>
                <w:sz w:val="18"/>
                <w:szCs w:val="18"/>
                <w:lang w:eastAsia="sk-SK"/>
              </w:rPr>
              <w:t>.</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119 110,06</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Dopravný podnik, a.s.</w:t>
            </w:r>
          </w:p>
        </w:tc>
        <w:tc>
          <w:tcPr>
            <w:tcW w:w="4276" w:type="dxa"/>
            <w:tcBorders>
              <w:top w:val="nil"/>
              <w:left w:val="nil"/>
              <w:bottom w:val="single" w:sz="4" w:space="0" w:color="000000"/>
              <w:right w:val="single" w:sz="4" w:space="0" w:color="000000"/>
            </w:tcBorders>
            <w:shd w:val="clear" w:color="auto" w:fill="auto"/>
            <w:noWrap/>
            <w:vAlign w:val="bottom"/>
          </w:tcPr>
          <w:p w:rsidR="00303D14" w:rsidRPr="005666F0" w:rsidRDefault="00303D14" w:rsidP="00B925C7">
            <w:pPr>
              <w:spacing w:after="0" w:line="240" w:lineRule="auto"/>
              <w:jc w:val="right"/>
              <w:rPr>
                <w:rFonts w:eastAsia="Times New Roman" w:cstheme="minorHAnsi"/>
                <w:sz w:val="18"/>
                <w:szCs w:val="18"/>
                <w:lang w:eastAsia="sk-SK"/>
              </w:rPr>
            </w:pPr>
            <w:r w:rsidRPr="005666F0">
              <w:rPr>
                <w:rFonts w:eastAsia="Times New Roman" w:cstheme="minorHAnsi"/>
                <w:sz w:val="18"/>
                <w:szCs w:val="18"/>
                <w:lang w:eastAsia="sk-SK"/>
              </w:rPr>
              <w:t>16,59</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 </w:t>
            </w:r>
          </w:p>
        </w:tc>
        <w:tc>
          <w:tcPr>
            <w:tcW w:w="4276" w:type="dxa"/>
            <w:tcBorders>
              <w:top w:val="nil"/>
              <w:left w:val="nil"/>
              <w:bottom w:val="single" w:sz="4" w:space="0" w:color="000000"/>
              <w:right w:val="single" w:sz="4" w:space="0" w:color="000000"/>
            </w:tcBorders>
            <w:shd w:val="clear" w:color="auto" w:fill="auto"/>
            <w:noWrap/>
            <w:vAlign w:val="bottom"/>
          </w:tcPr>
          <w:p w:rsidR="00303D14" w:rsidRPr="005666F0" w:rsidRDefault="00303D14" w:rsidP="00B925C7">
            <w:pPr>
              <w:spacing w:after="0" w:line="240" w:lineRule="auto"/>
              <w:rPr>
                <w:rFonts w:eastAsia="Times New Roman" w:cstheme="minorHAnsi"/>
                <w:sz w:val="18"/>
                <w:szCs w:val="18"/>
                <w:lang w:eastAsia="sk-SK"/>
              </w:rPr>
            </w:pP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b/>
                <w:bCs/>
                <w:sz w:val="18"/>
                <w:szCs w:val="18"/>
                <w:lang w:eastAsia="sk-SK"/>
              </w:rPr>
            </w:pPr>
            <w:r w:rsidRPr="005666F0">
              <w:rPr>
                <w:rFonts w:eastAsia="Times New Roman" w:cstheme="minorHAnsi"/>
                <w:b/>
                <w:bCs/>
                <w:sz w:val="18"/>
                <w:szCs w:val="18"/>
                <w:lang w:eastAsia="sk-SK"/>
              </w:rPr>
              <w:t>Dodanie služby</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b/>
                <w:bCs/>
                <w:sz w:val="18"/>
                <w:szCs w:val="18"/>
                <w:lang w:eastAsia="sk-SK"/>
              </w:rPr>
            </w:pPr>
            <w:r>
              <w:rPr>
                <w:rFonts w:eastAsia="Times New Roman" w:cstheme="minorHAnsi"/>
                <w:b/>
                <w:bCs/>
                <w:sz w:val="18"/>
                <w:szCs w:val="18"/>
                <w:lang w:eastAsia="sk-SK"/>
              </w:rPr>
              <w:t>481 675,65</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MBB a.s.</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473 510,10</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Dopravný podnik,</w:t>
            </w:r>
            <w:r w:rsidR="005666F0">
              <w:rPr>
                <w:rFonts w:eastAsia="Times New Roman" w:cstheme="minorHAnsi"/>
                <w:sz w:val="18"/>
                <w:szCs w:val="18"/>
                <w:lang w:eastAsia="sk-SK"/>
              </w:rPr>
              <w:t xml:space="preserve"> </w:t>
            </w:r>
            <w:r w:rsidRPr="005666F0">
              <w:rPr>
                <w:rFonts w:eastAsia="Times New Roman" w:cstheme="minorHAnsi"/>
                <w:sz w:val="18"/>
                <w:szCs w:val="18"/>
                <w:lang w:eastAsia="sk-SK"/>
              </w:rPr>
              <w:t>a.s.</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8 165,55</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 </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 </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b/>
                <w:bCs/>
                <w:sz w:val="18"/>
                <w:szCs w:val="18"/>
                <w:lang w:eastAsia="sk-SK"/>
              </w:rPr>
            </w:pPr>
            <w:r w:rsidRPr="005666F0">
              <w:rPr>
                <w:rFonts w:eastAsia="Times New Roman" w:cstheme="minorHAnsi"/>
                <w:b/>
                <w:bCs/>
                <w:sz w:val="18"/>
                <w:szCs w:val="18"/>
                <w:lang w:eastAsia="sk-SK"/>
              </w:rPr>
              <w:t>Kapitálový transfer spolu</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b/>
                <w:bCs/>
                <w:sz w:val="18"/>
                <w:szCs w:val="18"/>
                <w:lang w:eastAsia="sk-SK"/>
              </w:rPr>
            </w:pPr>
            <w:r>
              <w:rPr>
                <w:rFonts w:eastAsia="Times New Roman" w:cstheme="minorHAnsi"/>
                <w:b/>
                <w:bCs/>
                <w:sz w:val="18"/>
                <w:szCs w:val="18"/>
                <w:lang w:eastAsia="sk-SK"/>
              </w:rPr>
              <w:t>640 618,46</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proofErr w:type="spellStart"/>
            <w:r w:rsidRPr="005666F0">
              <w:rPr>
                <w:rFonts w:eastAsia="Times New Roman" w:cstheme="minorHAnsi"/>
                <w:sz w:val="18"/>
                <w:szCs w:val="18"/>
                <w:lang w:eastAsia="sk-SK"/>
              </w:rPr>
              <w:t>ZA</w:t>
            </w:r>
            <w:r w:rsidR="00B925C7">
              <w:rPr>
                <w:rFonts w:eastAsia="Times New Roman" w:cstheme="minorHAnsi"/>
                <w:sz w:val="18"/>
                <w:szCs w:val="18"/>
                <w:lang w:eastAsia="sk-SK"/>
              </w:rPr>
              <w:t>a</w:t>
            </w:r>
            <w:r w:rsidRPr="005666F0">
              <w:rPr>
                <w:rFonts w:eastAsia="Times New Roman" w:cstheme="minorHAnsi"/>
                <w:sz w:val="18"/>
                <w:szCs w:val="18"/>
                <w:lang w:eastAsia="sk-SK"/>
              </w:rPr>
              <w:t>RES</w:t>
            </w:r>
            <w:proofErr w:type="spellEnd"/>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sz w:val="18"/>
                <w:szCs w:val="18"/>
                <w:lang w:eastAsia="sk-SK"/>
              </w:rPr>
            </w:pPr>
            <w:r>
              <w:rPr>
                <w:rFonts w:eastAsia="Times New Roman" w:cstheme="minorHAnsi"/>
                <w:sz w:val="18"/>
                <w:szCs w:val="18"/>
                <w:lang w:eastAsia="sk-SK"/>
              </w:rPr>
              <w:t>640 618,46</w:t>
            </w:r>
          </w:p>
        </w:tc>
      </w:tr>
      <w:tr w:rsidR="002165D1"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tcPr>
          <w:p w:rsidR="002165D1" w:rsidRPr="005666F0" w:rsidRDefault="002165D1" w:rsidP="00B925C7">
            <w:pPr>
              <w:spacing w:after="0" w:line="240" w:lineRule="auto"/>
              <w:rPr>
                <w:rFonts w:eastAsia="Times New Roman" w:cstheme="minorHAnsi"/>
                <w:sz w:val="18"/>
                <w:szCs w:val="18"/>
                <w:lang w:eastAsia="sk-SK"/>
              </w:rPr>
            </w:pPr>
          </w:p>
        </w:tc>
        <w:tc>
          <w:tcPr>
            <w:tcW w:w="4276" w:type="dxa"/>
            <w:tcBorders>
              <w:top w:val="nil"/>
              <w:left w:val="nil"/>
              <w:bottom w:val="single" w:sz="4" w:space="0" w:color="000000"/>
              <w:right w:val="single" w:sz="4" w:space="0" w:color="000000"/>
            </w:tcBorders>
            <w:shd w:val="clear" w:color="auto" w:fill="auto"/>
            <w:noWrap/>
            <w:vAlign w:val="bottom"/>
          </w:tcPr>
          <w:p w:rsidR="002165D1" w:rsidRDefault="002165D1" w:rsidP="00B925C7">
            <w:pPr>
              <w:spacing w:after="0" w:line="240" w:lineRule="auto"/>
              <w:jc w:val="right"/>
              <w:rPr>
                <w:rFonts w:eastAsia="Times New Roman" w:cstheme="minorHAnsi"/>
                <w:sz w:val="18"/>
                <w:szCs w:val="18"/>
                <w:lang w:eastAsia="sk-SK"/>
              </w:rPr>
            </w:pP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 </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sz w:val="18"/>
                <w:szCs w:val="18"/>
                <w:lang w:eastAsia="sk-SK"/>
              </w:rPr>
            </w:pPr>
            <w:r w:rsidRPr="005666F0">
              <w:rPr>
                <w:rFonts w:eastAsia="Times New Roman" w:cstheme="minorHAnsi"/>
                <w:sz w:val="18"/>
                <w:szCs w:val="18"/>
                <w:lang w:eastAsia="sk-SK"/>
              </w:rPr>
              <w:t> </w:t>
            </w:r>
          </w:p>
        </w:tc>
      </w:tr>
      <w:tr w:rsidR="005666F0" w:rsidRPr="005666F0" w:rsidTr="00B925C7">
        <w:trPr>
          <w:trHeight w:val="111"/>
        </w:trPr>
        <w:tc>
          <w:tcPr>
            <w:tcW w:w="480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03D14" w:rsidRPr="005666F0" w:rsidRDefault="00303D14" w:rsidP="00B925C7">
            <w:pPr>
              <w:spacing w:after="0" w:line="240" w:lineRule="auto"/>
              <w:rPr>
                <w:rFonts w:eastAsia="Times New Roman" w:cstheme="minorHAnsi"/>
                <w:b/>
                <w:bCs/>
                <w:sz w:val="18"/>
                <w:szCs w:val="18"/>
                <w:lang w:eastAsia="sk-SK"/>
              </w:rPr>
            </w:pPr>
            <w:r w:rsidRPr="005666F0">
              <w:rPr>
                <w:rFonts w:eastAsia="Times New Roman" w:cstheme="minorHAnsi"/>
                <w:b/>
                <w:bCs/>
                <w:sz w:val="18"/>
                <w:szCs w:val="18"/>
                <w:lang w:eastAsia="sk-SK"/>
              </w:rPr>
              <w:t>Bežný transfer spolu</w:t>
            </w:r>
          </w:p>
        </w:tc>
        <w:tc>
          <w:tcPr>
            <w:tcW w:w="4276" w:type="dxa"/>
            <w:tcBorders>
              <w:top w:val="nil"/>
              <w:left w:val="nil"/>
              <w:bottom w:val="single" w:sz="4" w:space="0" w:color="000000"/>
              <w:right w:val="single" w:sz="4" w:space="0" w:color="000000"/>
            </w:tcBorders>
            <w:shd w:val="clear" w:color="auto" w:fill="auto"/>
            <w:noWrap/>
            <w:vAlign w:val="bottom"/>
            <w:hideMark/>
          </w:tcPr>
          <w:p w:rsidR="00303D14" w:rsidRPr="005666F0" w:rsidRDefault="005666F0" w:rsidP="00B925C7">
            <w:pPr>
              <w:spacing w:after="0" w:line="240" w:lineRule="auto"/>
              <w:jc w:val="right"/>
              <w:rPr>
                <w:rFonts w:eastAsia="Times New Roman" w:cstheme="minorHAnsi"/>
                <w:b/>
                <w:bCs/>
                <w:sz w:val="18"/>
                <w:szCs w:val="18"/>
                <w:lang w:eastAsia="sk-SK"/>
              </w:rPr>
            </w:pPr>
            <w:r>
              <w:rPr>
                <w:rFonts w:eastAsia="Times New Roman" w:cstheme="minorHAnsi"/>
                <w:b/>
                <w:bCs/>
                <w:sz w:val="18"/>
                <w:szCs w:val="18"/>
                <w:lang w:eastAsia="sk-SK"/>
              </w:rPr>
              <w:t>8 948 570,43</w:t>
            </w:r>
          </w:p>
        </w:tc>
      </w:tr>
      <w:bookmarkEnd w:id="7"/>
      <w:bookmarkEnd w:id="9"/>
    </w:tbl>
    <w:p w:rsidR="00435B14" w:rsidRPr="00AD79C4" w:rsidRDefault="00435B14" w:rsidP="00A44E2F">
      <w:pPr>
        <w:pStyle w:val="Normlnywebov"/>
        <w:tabs>
          <w:tab w:val="left" w:pos="1980"/>
        </w:tabs>
        <w:spacing w:after="0"/>
        <w:rPr>
          <w:rFonts w:asciiTheme="minorHAnsi" w:hAnsiTheme="minorHAnsi"/>
          <w:b/>
          <w:bCs/>
          <w:color w:val="FF0000"/>
          <w:sz w:val="22"/>
          <w:szCs w:val="22"/>
        </w:rPr>
      </w:pPr>
    </w:p>
    <w:p w:rsidR="00435B14" w:rsidRDefault="00435B14" w:rsidP="002E2303">
      <w:pPr>
        <w:pStyle w:val="Normlnywebov"/>
        <w:tabs>
          <w:tab w:val="left" w:pos="1980"/>
        </w:tabs>
        <w:spacing w:after="0"/>
        <w:jc w:val="center"/>
        <w:rPr>
          <w:rFonts w:asciiTheme="minorHAnsi" w:hAnsiTheme="minorHAnsi"/>
          <w:b/>
          <w:bCs/>
          <w:color w:val="FF0000"/>
          <w:sz w:val="22"/>
          <w:szCs w:val="22"/>
        </w:rPr>
      </w:pPr>
    </w:p>
    <w:tbl>
      <w:tblPr>
        <w:tblStyle w:val="Mriekatabuky"/>
        <w:tblpPr w:leftFromText="141" w:rightFromText="141" w:horzAnchor="margin" w:tblpXSpec="center" w:tblpY="375"/>
        <w:tblW w:w="0" w:type="auto"/>
        <w:tblLook w:val="04A0" w:firstRow="1" w:lastRow="0" w:firstColumn="1" w:lastColumn="0" w:noHBand="0" w:noVBand="1"/>
      </w:tblPr>
      <w:tblGrid>
        <w:gridCol w:w="3790"/>
        <w:gridCol w:w="4621"/>
      </w:tblGrid>
      <w:tr w:rsidR="0046192E" w:rsidTr="009E21B6">
        <w:trPr>
          <w:trHeight w:val="307"/>
        </w:trPr>
        <w:tc>
          <w:tcPr>
            <w:tcW w:w="3790" w:type="dxa"/>
          </w:tcPr>
          <w:p w:rsidR="0046192E" w:rsidRPr="00B925C7" w:rsidRDefault="0046192E" w:rsidP="009E21B6">
            <w:pPr>
              <w:pStyle w:val="Normlnywebov"/>
              <w:spacing w:after="0"/>
              <w:ind w:right="-249"/>
              <w:rPr>
                <w:rFonts w:asciiTheme="minorHAnsi" w:hAnsiTheme="minorHAnsi"/>
                <w:sz w:val="18"/>
                <w:szCs w:val="18"/>
              </w:rPr>
            </w:pPr>
            <w:r w:rsidRPr="00B925C7">
              <w:rPr>
                <w:rFonts w:asciiTheme="minorHAnsi" w:hAnsiTheme="minorHAnsi"/>
                <w:sz w:val="18"/>
                <w:szCs w:val="18"/>
              </w:rPr>
              <w:lastRenderedPageBreak/>
              <w:t xml:space="preserve">ZŠ </w:t>
            </w:r>
            <w:proofErr w:type="spellStart"/>
            <w:r w:rsidRPr="00B925C7">
              <w:rPr>
                <w:rFonts w:asciiTheme="minorHAnsi" w:hAnsiTheme="minorHAnsi"/>
                <w:sz w:val="18"/>
                <w:szCs w:val="18"/>
              </w:rPr>
              <w:t>Bakossova</w:t>
            </w:r>
            <w:proofErr w:type="spellEnd"/>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407 791,69</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Golianova</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324 347,93</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SSV</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315 262,45</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Tr</w:t>
            </w:r>
            <w:proofErr w:type="spellEnd"/>
            <w:r w:rsidRPr="00B925C7">
              <w:rPr>
                <w:rFonts w:asciiTheme="minorHAnsi" w:hAnsiTheme="minorHAnsi"/>
                <w:sz w:val="18"/>
                <w:szCs w:val="18"/>
              </w:rPr>
              <w:t>. SNP</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384 126,15</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Moskovská</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370 809,46</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Radvanská</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432 891,24</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Spojová</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433 497,68</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Ďumbierska</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319 315,69</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Sitnianska</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406 386,93</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Pieninska</w:t>
            </w:r>
            <w:proofErr w:type="spellEnd"/>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313 058,39</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Gaštanova</w:t>
            </w:r>
            <w:proofErr w:type="spellEnd"/>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481 070,75</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ZUŠ </w:t>
            </w:r>
            <w:proofErr w:type="spellStart"/>
            <w:r w:rsidRPr="00B925C7">
              <w:rPr>
                <w:rFonts w:asciiTheme="minorHAnsi" w:hAnsiTheme="minorHAnsi"/>
                <w:sz w:val="18"/>
                <w:szCs w:val="18"/>
              </w:rPr>
              <w:t>J.Cikkera</w:t>
            </w:r>
            <w:proofErr w:type="spellEnd"/>
          </w:p>
        </w:tc>
        <w:tc>
          <w:tcPr>
            <w:tcW w:w="4621"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                     </w:t>
            </w:r>
            <w:r>
              <w:rPr>
                <w:rFonts w:asciiTheme="minorHAnsi" w:hAnsiTheme="minorHAnsi"/>
                <w:sz w:val="18"/>
                <w:szCs w:val="18"/>
              </w:rPr>
              <w:t xml:space="preserve">                </w:t>
            </w:r>
            <w:r w:rsidRPr="00B925C7">
              <w:rPr>
                <w:rFonts w:asciiTheme="minorHAnsi" w:hAnsiTheme="minorHAnsi"/>
                <w:sz w:val="18"/>
                <w:szCs w:val="18"/>
              </w:rPr>
              <w:t xml:space="preserve">   1 537 494,68</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CVČ </w:t>
            </w:r>
            <w:proofErr w:type="spellStart"/>
            <w:r w:rsidRPr="00B925C7">
              <w:rPr>
                <w:rFonts w:asciiTheme="minorHAnsi" w:hAnsiTheme="minorHAnsi"/>
                <w:sz w:val="18"/>
                <w:szCs w:val="18"/>
              </w:rPr>
              <w:t>Havranké</w:t>
            </w:r>
            <w:proofErr w:type="spellEnd"/>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233 934,58</w:t>
            </w:r>
          </w:p>
        </w:tc>
      </w:tr>
      <w:tr w:rsidR="0046192E" w:rsidTr="009E21B6">
        <w:trPr>
          <w:trHeight w:val="368"/>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ZARES</w:t>
            </w:r>
          </w:p>
        </w:tc>
        <w:tc>
          <w:tcPr>
            <w:tcW w:w="4621"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                       </w:t>
            </w:r>
            <w:r>
              <w:rPr>
                <w:rFonts w:asciiTheme="minorHAnsi" w:hAnsiTheme="minorHAnsi"/>
                <w:sz w:val="18"/>
                <w:szCs w:val="18"/>
              </w:rPr>
              <w:t xml:space="preserve">                 </w:t>
            </w:r>
            <w:r w:rsidRPr="00B925C7">
              <w:rPr>
                <w:rFonts w:asciiTheme="minorHAnsi" w:hAnsiTheme="minorHAnsi"/>
                <w:sz w:val="18"/>
                <w:szCs w:val="18"/>
              </w:rPr>
              <w:t xml:space="preserve"> 2 988 582,81</w:t>
            </w:r>
          </w:p>
        </w:tc>
      </w:tr>
    </w:tbl>
    <w:p w:rsidR="0046192E" w:rsidRDefault="0046192E" w:rsidP="0046192E">
      <w:pPr>
        <w:pStyle w:val="Normlnywebov"/>
        <w:tabs>
          <w:tab w:val="left" w:pos="1980"/>
        </w:tabs>
        <w:spacing w:after="0"/>
        <w:jc w:val="center"/>
        <w:rPr>
          <w:rFonts w:asciiTheme="minorHAnsi" w:hAnsiTheme="minorHAnsi"/>
          <w:b/>
          <w:bCs/>
          <w:sz w:val="22"/>
          <w:szCs w:val="22"/>
        </w:rPr>
      </w:pPr>
    </w:p>
    <w:p w:rsidR="007044E9" w:rsidRDefault="007044E9" w:rsidP="0046192E">
      <w:pPr>
        <w:pStyle w:val="Normlnywebov"/>
        <w:tabs>
          <w:tab w:val="left" w:pos="1980"/>
        </w:tabs>
        <w:spacing w:after="0"/>
        <w:jc w:val="center"/>
        <w:rPr>
          <w:rFonts w:asciiTheme="minorHAnsi" w:hAnsiTheme="minorHAnsi"/>
          <w:b/>
          <w:bCs/>
          <w:sz w:val="22"/>
          <w:szCs w:val="22"/>
        </w:rPr>
      </w:pPr>
    </w:p>
    <w:p w:rsidR="007044E9" w:rsidRDefault="007044E9" w:rsidP="0046192E">
      <w:pPr>
        <w:pStyle w:val="Normlnywebov"/>
        <w:tabs>
          <w:tab w:val="left" w:pos="1980"/>
        </w:tabs>
        <w:spacing w:after="0"/>
        <w:jc w:val="center"/>
        <w:rPr>
          <w:rFonts w:asciiTheme="minorHAnsi" w:hAnsiTheme="minorHAnsi"/>
          <w:b/>
          <w:bCs/>
          <w:sz w:val="22"/>
          <w:szCs w:val="22"/>
        </w:rPr>
      </w:pPr>
    </w:p>
    <w:p w:rsidR="0046192E" w:rsidRDefault="0046192E" w:rsidP="0046192E">
      <w:pPr>
        <w:pStyle w:val="Normlnywebov"/>
        <w:tabs>
          <w:tab w:val="left" w:pos="1980"/>
        </w:tabs>
        <w:spacing w:after="0"/>
        <w:jc w:val="center"/>
        <w:rPr>
          <w:rFonts w:asciiTheme="minorHAnsi" w:hAnsiTheme="minorHAnsi"/>
          <w:b/>
          <w:bCs/>
          <w:sz w:val="22"/>
          <w:szCs w:val="22"/>
        </w:rPr>
      </w:pPr>
    </w:p>
    <w:p w:rsidR="0046192E" w:rsidRDefault="0046192E" w:rsidP="0046192E">
      <w:pPr>
        <w:pStyle w:val="Normlnywebov"/>
        <w:tabs>
          <w:tab w:val="left" w:pos="1980"/>
        </w:tabs>
        <w:spacing w:after="0"/>
        <w:jc w:val="center"/>
        <w:rPr>
          <w:rFonts w:asciiTheme="minorHAnsi" w:hAnsiTheme="minorHAnsi"/>
          <w:b/>
          <w:bCs/>
          <w:sz w:val="22"/>
          <w:szCs w:val="22"/>
        </w:rPr>
      </w:pPr>
    </w:p>
    <w:p w:rsidR="0046192E" w:rsidRDefault="0046192E" w:rsidP="0046192E">
      <w:pPr>
        <w:pStyle w:val="Normlnywebov"/>
        <w:tabs>
          <w:tab w:val="left" w:pos="1980"/>
        </w:tabs>
        <w:spacing w:after="0"/>
        <w:jc w:val="center"/>
        <w:rPr>
          <w:rFonts w:asciiTheme="minorHAnsi" w:hAnsiTheme="minorHAnsi"/>
          <w:b/>
          <w:bCs/>
          <w:sz w:val="22"/>
          <w:szCs w:val="22"/>
        </w:rPr>
      </w:pPr>
    </w:p>
    <w:p w:rsidR="0046192E" w:rsidRPr="00AD79C4" w:rsidRDefault="0046192E" w:rsidP="0046192E">
      <w:pPr>
        <w:pStyle w:val="Normlnywebov"/>
        <w:tabs>
          <w:tab w:val="left" w:pos="1980"/>
        </w:tabs>
        <w:spacing w:after="0"/>
        <w:rPr>
          <w:rFonts w:asciiTheme="minorHAnsi" w:hAnsiTheme="minorHAnsi"/>
          <w:b/>
          <w:bCs/>
          <w:color w:val="FF0000"/>
          <w:sz w:val="22"/>
          <w:szCs w:val="22"/>
        </w:rPr>
      </w:pPr>
    </w:p>
    <w:tbl>
      <w:tblPr>
        <w:tblStyle w:val="Mriekatabuky"/>
        <w:tblpPr w:leftFromText="141" w:rightFromText="141" w:horzAnchor="margin" w:tblpXSpec="center" w:tblpY="375"/>
        <w:tblW w:w="0" w:type="auto"/>
        <w:tblLook w:val="04A0" w:firstRow="1" w:lastRow="0" w:firstColumn="1" w:lastColumn="0" w:noHBand="0" w:noVBand="1"/>
      </w:tblPr>
      <w:tblGrid>
        <w:gridCol w:w="3790"/>
        <w:gridCol w:w="4621"/>
      </w:tblGrid>
      <w:tr w:rsidR="0046192E" w:rsidTr="009E21B6">
        <w:trPr>
          <w:trHeight w:val="307"/>
        </w:trPr>
        <w:tc>
          <w:tcPr>
            <w:tcW w:w="3790" w:type="dxa"/>
          </w:tcPr>
          <w:p w:rsidR="0046192E" w:rsidRPr="00B925C7" w:rsidRDefault="0046192E" w:rsidP="009E21B6">
            <w:pPr>
              <w:pStyle w:val="Normlnywebov"/>
              <w:spacing w:after="0"/>
              <w:ind w:right="-249"/>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Bakossova</w:t>
            </w:r>
            <w:proofErr w:type="spellEnd"/>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407 791,69</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Golianova</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324 347,93</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SSV</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315 262,45</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Tr</w:t>
            </w:r>
            <w:proofErr w:type="spellEnd"/>
            <w:r w:rsidRPr="00B925C7">
              <w:rPr>
                <w:rFonts w:asciiTheme="minorHAnsi" w:hAnsiTheme="minorHAnsi"/>
                <w:sz w:val="18"/>
                <w:szCs w:val="18"/>
              </w:rPr>
              <w:t>. SNP</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384 126,15</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Moskovská</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370 809,46</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Radvanská</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432 891,24</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Spojová</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433 497,68</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Ďumbierska</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319 315,69</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Sitnianska</w:t>
            </w:r>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406 386,93</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Pieninska</w:t>
            </w:r>
            <w:proofErr w:type="spellEnd"/>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313 058,39</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Gaštanova</w:t>
            </w:r>
            <w:proofErr w:type="spellEnd"/>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481 070,75</w:t>
            </w:r>
          </w:p>
        </w:tc>
      </w:tr>
      <w:tr w:rsidR="0046192E" w:rsidTr="009E21B6">
        <w:trPr>
          <w:trHeight w:val="307"/>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ZUŠ </w:t>
            </w:r>
            <w:proofErr w:type="spellStart"/>
            <w:r w:rsidRPr="00B925C7">
              <w:rPr>
                <w:rFonts w:asciiTheme="minorHAnsi" w:hAnsiTheme="minorHAnsi"/>
                <w:sz w:val="18"/>
                <w:szCs w:val="18"/>
              </w:rPr>
              <w:t>J.Cikkera</w:t>
            </w:r>
            <w:proofErr w:type="spellEnd"/>
          </w:p>
        </w:tc>
        <w:tc>
          <w:tcPr>
            <w:tcW w:w="4621"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                     </w:t>
            </w:r>
            <w:r>
              <w:rPr>
                <w:rFonts w:asciiTheme="minorHAnsi" w:hAnsiTheme="minorHAnsi"/>
                <w:sz w:val="18"/>
                <w:szCs w:val="18"/>
              </w:rPr>
              <w:t xml:space="preserve">                </w:t>
            </w:r>
            <w:r w:rsidRPr="00B925C7">
              <w:rPr>
                <w:rFonts w:asciiTheme="minorHAnsi" w:hAnsiTheme="minorHAnsi"/>
                <w:sz w:val="18"/>
                <w:szCs w:val="18"/>
              </w:rPr>
              <w:t xml:space="preserve">   1 537 494,68</w:t>
            </w:r>
          </w:p>
        </w:tc>
      </w:tr>
      <w:tr w:rsidR="0046192E" w:rsidTr="009E21B6">
        <w:trPr>
          <w:trHeight w:val="291"/>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CVČ </w:t>
            </w:r>
            <w:proofErr w:type="spellStart"/>
            <w:r w:rsidRPr="00B925C7">
              <w:rPr>
                <w:rFonts w:asciiTheme="minorHAnsi" w:hAnsiTheme="minorHAnsi"/>
                <w:sz w:val="18"/>
                <w:szCs w:val="18"/>
              </w:rPr>
              <w:t>Havranké</w:t>
            </w:r>
            <w:proofErr w:type="spellEnd"/>
          </w:p>
        </w:tc>
        <w:tc>
          <w:tcPr>
            <w:tcW w:w="4621" w:type="dxa"/>
          </w:tcPr>
          <w:p w:rsidR="0046192E" w:rsidRPr="00B925C7" w:rsidRDefault="0046192E" w:rsidP="009E21B6">
            <w:pPr>
              <w:pStyle w:val="Normlnywebov"/>
              <w:tabs>
                <w:tab w:val="left" w:pos="1980"/>
              </w:tabs>
              <w:spacing w:after="0"/>
              <w:jc w:val="center"/>
              <w:rPr>
                <w:rFonts w:asciiTheme="minorHAnsi" w:hAnsiTheme="minorHAnsi"/>
                <w:sz w:val="18"/>
                <w:szCs w:val="18"/>
              </w:rPr>
            </w:pPr>
            <w:r w:rsidRPr="00B925C7">
              <w:rPr>
                <w:rFonts w:asciiTheme="minorHAnsi" w:hAnsiTheme="minorHAnsi"/>
                <w:sz w:val="18"/>
                <w:szCs w:val="18"/>
              </w:rPr>
              <w:t>233 934,58</w:t>
            </w:r>
          </w:p>
        </w:tc>
      </w:tr>
      <w:tr w:rsidR="0046192E" w:rsidTr="009E21B6">
        <w:trPr>
          <w:trHeight w:val="368"/>
        </w:trPr>
        <w:tc>
          <w:tcPr>
            <w:tcW w:w="3790"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ZARES</w:t>
            </w:r>
          </w:p>
        </w:tc>
        <w:tc>
          <w:tcPr>
            <w:tcW w:w="4621" w:type="dxa"/>
          </w:tcPr>
          <w:p w:rsidR="0046192E" w:rsidRPr="00B925C7" w:rsidRDefault="0046192E" w:rsidP="009E21B6">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                       </w:t>
            </w:r>
            <w:r>
              <w:rPr>
                <w:rFonts w:asciiTheme="minorHAnsi" w:hAnsiTheme="minorHAnsi"/>
                <w:sz w:val="18"/>
                <w:szCs w:val="18"/>
              </w:rPr>
              <w:t xml:space="preserve">                 </w:t>
            </w:r>
            <w:r w:rsidRPr="00B925C7">
              <w:rPr>
                <w:rFonts w:asciiTheme="minorHAnsi" w:hAnsiTheme="minorHAnsi"/>
                <w:sz w:val="18"/>
                <w:szCs w:val="18"/>
              </w:rPr>
              <w:t xml:space="preserve"> 2 988 582,81</w:t>
            </w:r>
          </w:p>
        </w:tc>
      </w:tr>
    </w:tbl>
    <w:p w:rsidR="00435B14" w:rsidRPr="00AD79C4" w:rsidRDefault="00435B14" w:rsidP="002E2303">
      <w:pPr>
        <w:pStyle w:val="Normlnywebov"/>
        <w:tabs>
          <w:tab w:val="left" w:pos="1980"/>
        </w:tabs>
        <w:spacing w:after="0"/>
        <w:jc w:val="center"/>
        <w:rPr>
          <w:rFonts w:asciiTheme="minorHAnsi" w:hAnsiTheme="minorHAnsi"/>
          <w:b/>
          <w:bCs/>
          <w:color w:val="FF0000"/>
          <w:sz w:val="22"/>
          <w:szCs w:val="22"/>
        </w:rPr>
      </w:pPr>
    </w:p>
    <w:p w:rsidR="00435B14" w:rsidRPr="00AD79C4" w:rsidRDefault="00435B14" w:rsidP="002E2303">
      <w:pPr>
        <w:pStyle w:val="Normlnywebov"/>
        <w:tabs>
          <w:tab w:val="left" w:pos="1980"/>
        </w:tabs>
        <w:spacing w:after="0"/>
        <w:jc w:val="center"/>
        <w:rPr>
          <w:rFonts w:asciiTheme="minorHAnsi" w:hAnsiTheme="minorHAnsi"/>
          <w:b/>
          <w:bCs/>
          <w:color w:val="FF0000"/>
          <w:sz w:val="22"/>
          <w:szCs w:val="22"/>
        </w:rPr>
      </w:pPr>
    </w:p>
    <w:p w:rsidR="002165D1" w:rsidRDefault="002165D1" w:rsidP="007044E9">
      <w:pPr>
        <w:pStyle w:val="Normlnywebov"/>
        <w:tabs>
          <w:tab w:val="left" w:pos="1980"/>
        </w:tabs>
        <w:spacing w:after="0"/>
        <w:rPr>
          <w:rFonts w:asciiTheme="minorHAnsi" w:hAnsiTheme="minorHAnsi"/>
          <w:b/>
          <w:bCs/>
          <w:sz w:val="22"/>
          <w:szCs w:val="22"/>
        </w:rPr>
      </w:pPr>
    </w:p>
    <w:p w:rsidR="002165D1" w:rsidRDefault="002165D1" w:rsidP="005666F0">
      <w:pPr>
        <w:pStyle w:val="Normlnywebov"/>
        <w:tabs>
          <w:tab w:val="left" w:pos="1980"/>
        </w:tabs>
        <w:spacing w:after="0"/>
        <w:jc w:val="center"/>
        <w:rPr>
          <w:rFonts w:asciiTheme="minorHAnsi" w:hAnsiTheme="minorHAnsi"/>
          <w:b/>
          <w:bCs/>
          <w:sz w:val="22"/>
          <w:szCs w:val="22"/>
        </w:rPr>
      </w:pPr>
    </w:p>
    <w:tbl>
      <w:tblPr>
        <w:tblStyle w:val="Mriekatabuky"/>
        <w:tblpPr w:leftFromText="141" w:rightFromText="141" w:horzAnchor="margin" w:tblpXSpec="center" w:tblpY="375"/>
        <w:tblW w:w="0" w:type="auto"/>
        <w:tblLook w:val="04A0" w:firstRow="1" w:lastRow="0" w:firstColumn="1" w:lastColumn="0" w:noHBand="0" w:noVBand="1"/>
      </w:tblPr>
      <w:tblGrid>
        <w:gridCol w:w="3790"/>
        <w:gridCol w:w="4621"/>
      </w:tblGrid>
      <w:tr w:rsidR="002165D1" w:rsidTr="00B925C7">
        <w:trPr>
          <w:trHeight w:val="307"/>
        </w:trPr>
        <w:tc>
          <w:tcPr>
            <w:tcW w:w="3790" w:type="dxa"/>
          </w:tcPr>
          <w:p w:rsidR="002165D1" w:rsidRPr="00B925C7" w:rsidRDefault="002165D1" w:rsidP="002165D1">
            <w:pPr>
              <w:pStyle w:val="Normlnywebov"/>
              <w:spacing w:after="0"/>
              <w:ind w:right="-249"/>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Bakossova</w:t>
            </w:r>
            <w:proofErr w:type="spellEnd"/>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291"/>
        </w:trPr>
        <w:tc>
          <w:tcPr>
            <w:tcW w:w="3790" w:type="dxa"/>
          </w:tcPr>
          <w:p w:rsidR="002165D1" w:rsidRPr="00B925C7" w:rsidRDefault="002165D1" w:rsidP="002165D1">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Golianova</w:t>
            </w:r>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307"/>
        </w:trPr>
        <w:tc>
          <w:tcPr>
            <w:tcW w:w="3790" w:type="dxa"/>
          </w:tcPr>
          <w:p w:rsidR="002165D1" w:rsidRPr="00B925C7" w:rsidRDefault="002165D1" w:rsidP="002165D1">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SSV</w:t>
            </w:r>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291"/>
        </w:trPr>
        <w:tc>
          <w:tcPr>
            <w:tcW w:w="3790" w:type="dxa"/>
          </w:tcPr>
          <w:p w:rsidR="002165D1" w:rsidRPr="00B925C7" w:rsidRDefault="002165D1" w:rsidP="002165D1">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Tr</w:t>
            </w:r>
            <w:proofErr w:type="spellEnd"/>
            <w:r w:rsidRPr="00B925C7">
              <w:rPr>
                <w:rFonts w:asciiTheme="minorHAnsi" w:hAnsiTheme="minorHAnsi"/>
                <w:sz w:val="18"/>
                <w:szCs w:val="18"/>
              </w:rPr>
              <w:t>. SNP</w:t>
            </w:r>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307"/>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Moskovská</w:t>
            </w:r>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291"/>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Radvanská</w:t>
            </w:r>
          </w:p>
        </w:tc>
        <w:tc>
          <w:tcPr>
            <w:tcW w:w="4621" w:type="dxa"/>
          </w:tcPr>
          <w:p w:rsidR="002165D1" w:rsidRPr="005D3052" w:rsidRDefault="002165D1" w:rsidP="0046192E">
            <w:pPr>
              <w:pStyle w:val="Normlnywebov"/>
              <w:tabs>
                <w:tab w:val="left" w:pos="1980"/>
              </w:tabs>
              <w:spacing w:after="0"/>
              <w:rPr>
                <w:rFonts w:asciiTheme="minorHAnsi" w:hAnsiTheme="minorHAnsi"/>
                <w:sz w:val="18"/>
                <w:szCs w:val="18"/>
              </w:rPr>
            </w:pPr>
          </w:p>
        </w:tc>
      </w:tr>
      <w:tr w:rsidR="002165D1" w:rsidTr="00B925C7">
        <w:trPr>
          <w:trHeight w:val="307"/>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Spojová</w:t>
            </w:r>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307"/>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Ďumbierska</w:t>
            </w:r>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291"/>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ZŠ Sitnianska</w:t>
            </w:r>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307"/>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Pieninska</w:t>
            </w:r>
            <w:proofErr w:type="spellEnd"/>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291"/>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ZŠ </w:t>
            </w:r>
            <w:proofErr w:type="spellStart"/>
            <w:r w:rsidRPr="00B925C7">
              <w:rPr>
                <w:rFonts w:asciiTheme="minorHAnsi" w:hAnsiTheme="minorHAnsi"/>
                <w:sz w:val="18"/>
                <w:szCs w:val="18"/>
              </w:rPr>
              <w:t>Gaštanova</w:t>
            </w:r>
            <w:proofErr w:type="spellEnd"/>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B925C7">
        <w:trPr>
          <w:trHeight w:val="307"/>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ZUŠ </w:t>
            </w:r>
            <w:proofErr w:type="spellStart"/>
            <w:r w:rsidRPr="00B925C7">
              <w:rPr>
                <w:rFonts w:asciiTheme="minorHAnsi" w:hAnsiTheme="minorHAnsi"/>
                <w:sz w:val="18"/>
                <w:szCs w:val="18"/>
              </w:rPr>
              <w:t>J.Cikkera</w:t>
            </w:r>
            <w:proofErr w:type="spellEnd"/>
          </w:p>
        </w:tc>
        <w:tc>
          <w:tcPr>
            <w:tcW w:w="4621" w:type="dxa"/>
          </w:tcPr>
          <w:p w:rsidR="002165D1" w:rsidRPr="005D3052" w:rsidRDefault="002165D1" w:rsidP="0046192E">
            <w:pPr>
              <w:pStyle w:val="Normlnywebov"/>
              <w:tabs>
                <w:tab w:val="left" w:pos="1980"/>
              </w:tabs>
              <w:spacing w:after="0"/>
              <w:rPr>
                <w:rFonts w:asciiTheme="minorHAnsi" w:hAnsiTheme="minorHAnsi"/>
                <w:sz w:val="18"/>
                <w:szCs w:val="18"/>
              </w:rPr>
            </w:pPr>
          </w:p>
        </w:tc>
      </w:tr>
      <w:tr w:rsidR="002165D1" w:rsidTr="00B925C7">
        <w:trPr>
          <w:trHeight w:val="291"/>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 xml:space="preserve">CVČ </w:t>
            </w:r>
            <w:proofErr w:type="spellStart"/>
            <w:r w:rsidRPr="00B925C7">
              <w:rPr>
                <w:rFonts w:asciiTheme="minorHAnsi" w:hAnsiTheme="minorHAnsi"/>
                <w:sz w:val="18"/>
                <w:szCs w:val="18"/>
              </w:rPr>
              <w:t>Havranké</w:t>
            </w:r>
            <w:proofErr w:type="spellEnd"/>
          </w:p>
        </w:tc>
        <w:tc>
          <w:tcPr>
            <w:tcW w:w="4621" w:type="dxa"/>
          </w:tcPr>
          <w:p w:rsidR="002165D1" w:rsidRPr="005D3052" w:rsidRDefault="002165D1" w:rsidP="0046192E">
            <w:pPr>
              <w:pStyle w:val="Normlnywebov"/>
              <w:tabs>
                <w:tab w:val="left" w:pos="1980"/>
              </w:tabs>
              <w:spacing w:after="0"/>
              <w:jc w:val="right"/>
              <w:rPr>
                <w:rFonts w:asciiTheme="minorHAnsi" w:hAnsiTheme="minorHAnsi"/>
                <w:sz w:val="18"/>
                <w:szCs w:val="18"/>
              </w:rPr>
            </w:pPr>
          </w:p>
        </w:tc>
      </w:tr>
      <w:tr w:rsidR="002165D1" w:rsidTr="0046192E">
        <w:trPr>
          <w:trHeight w:val="368"/>
        </w:trPr>
        <w:tc>
          <w:tcPr>
            <w:tcW w:w="3790" w:type="dxa"/>
          </w:tcPr>
          <w:p w:rsidR="002165D1" w:rsidRPr="00B925C7" w:rsidRDefault="00A723E8" w:rsidP="00A723E8">
            <w:pPr>
              <w:pStyle w:val="Normlnywebov"/>
              <w:tabs>
                <w:tab w:val="left" w:pos="1980"/>
              </w:tabs>
              <w:spacing w:after="0"/>
              <w:rPr>
                <w:rFonts w:asciiTheme="minorHAnsi" w:hAnsiTheme="minorHAnsi"/>
                <w:sz w:val="18"/>
                <w:szCs w:val="18"/>
              </w:rPr>
            </w:pPr>
            <w:r w:rsidRPr="00B925C7">
              <w:rPr>
                <w:rFonts w:asciiTheme="minorHAnsi" w:hAnsiTheme="minorHAnsi"/>
                <w:sz w:val="18"/>
                <w:szCs w:val="18"/>
              </w:rPr>
              <w:t>ZARES</w:t>
            </w:r>
          </w:p>
        </w:tc>
        <w:tc>
          <w:tcPr>
            <w:tcW w:w="4621" w:type="dxa"/>
          </w:tcPr>
          <w:p w:rsidR="002165D1" w:rsidRPr="005D3052" w:rsidRDefault="002165D1" w:rsidP="0046192E">
            <w:pPr>
              <w:pStyle w:val="Normlnywebov"/>
              <w:tabs>
                <w:tab w:val="left" w:pos="1980"/>
              </w:tabs>
              <w:spacing w:after="0"/>
              <w:jc w:val="center"/>
              <w:rPr>
                <w:rFonts w:asciiTheme="minorHAnsi" w:hAnsiTheme="minorHAnsi"/>
                <w:sz w:val="18"/>
                <w:szCs w:val="18"/>
              </w:rPr>
            </w:pPr>
          </w:p>
        </w:tc>
      </w:tr>
    </w:tbl>
    <w:p w:rsidR="00506512" w:rsidRDefault="00506512" w:rsidP="007044E9">
      <w:pPr>
        <w:pStyle w:val="Normlnywebov"/>
        <w:tabs>
          <w:tab w:val="left" w:pos="1980"/>
        </w:tabs>
        <w:spacing w:after="0"/>
        <w:jc w:val="center"/>
        <w:rPr>
          <w:rFonts w:asciiTheme="minorHAnsi" w:hAnsiTheme="minorHAnsi"/>
          <w:b/>
          <w:bCs/>
          <w:sz w:val="22"/>
          <w:szCs w:val="22"/>
        </w:rPr>
      </w:pPr>
    </w:p>
    <w:p w:rsidR="00506512" w:rsidRDefault="00506512" w:rsidP="007044E9">
      <w:pPr>
        <w:pStyle w:val="Normlnywebov"/>
        <w:tabs>
          <w:tab w:val="left" w:pos="1980"/>
        </w:tabs>
        <w:spacing w:after="0"/>
        <w:jc w:val="center"/>
        <w:rPr>
          <w:rFonts w:asciiTheme="minorHAnsi" w:hAnsiTheme="minorHAnsi"/>
          <w:b/>
          <w:bCs/>
          <w:sz w:val="22"/>
          <w:szCs w:val="22"/>
        </w:rPr>
      </w:pPr>
    </w:p>
    <w:p w:rsidR="003B7D56" w:rsidRDefault="00D15A20" w:rsidP="007044E9">
      <w:pPr>
        <w:pStyle w:val="Normlnywebov"/>
        <w:tabs>
          <w:tab w:val="left" w:pos="1980"/>
        </w:tabs>
        <w:spacing w:after="0"/>
        <w:jc w:val="center"/>
        <w:rPr>
          <w:rFonts w:asciiTheme="minorHAnsi" w:hAnsiTheme="minorHAnsi"/>
          <w:b/>
          <w:bCs/>
          <w:sz w:val="22"/>
          <w:szCs w:val="22"/>
        </w:rPr>
      </w:pPr>
      <w:r w:rsidRPr="009E2A5C">
        <w:rPr>
          <w:rFonts w:asciiTheme="minorHAnsi" w:hAnsiTheme="minorHAnsi"/>
          <w:b/>
          <w:bCs/>
          <w:sz w:val="22"/>
          <w:szCs w:val="22"/>
        </w:rPr>
        <w:t>Čl. IX.</w:t>
      </w:r>
    </w:p>
    <w:p w:rsidR="00D15A20" w:rsidRPr="003B7D56" w:rsidRDefault="00D15A20" w:rsidP="003B7D56">
      <w:pPr>
        <w:pStyle w:val="Normlnywebov"/>
        <w:tabs>
          <w:tab w:val="left" w:pos="1980"/>
        </w:tabs>
        <w:spacing w:after="0"/>
        <w:jc w:val="center"/>
        <w:rPr>
          <w:rFonts w:asciiTheme="minorHAnsi" w:hAnsiTheme="minorHAnsi"/>
          <w:b/>
          <w:bCs/>
          <w:sz w:val="22"/>
          <w:szCs w:val="22"/>
        </w:rPr>
      </w:pPr>
      <w:bookmarkStart w:id="10" w:name="_Hlk33623512"/>
      <w:r w:rsidRPr="009E2A5C">
        <w:rPr>
          <w:rFonts w:asciiTheme="minorHAnsi" w:hAnsiTheme="minorHAnsi"/>
          <w:b/>
          <w:bCs/>
          <w:sz w:val="22"/>
          <w:szCs w:val="22"/>
        </w:rPr>
        <w:t>Informácie o rozpočte a hodnotenie plnenia rozpočtu</w:t>
      </w:r>
    </w:p>
    <w:bookmarkEnd w:id="10"/>
    <w:p w:rsidR="00644A92" w:rsidRDefault="00644A92" w:rsidP="00644A92"/>
    <w:p w:rsidR="000D7351" w:rsidRPr="003B7D56" w:rsidRDefault="000D7351" w:rsidP="000D7351">
      <w:pPr>
        <w:pStyle w:val="Normlnywebov"/>
        <w:tabs>
          <w:tab w:val="left" w:pos="1980"/>
        </w:tabs>
        <w:spacing w:after="0"/>
        <w:jc w:val="center"/>
        <w:rPr>
          <w:rFonts w:asciiTheme="minorHAnsi" w:hAnsiTheme="minorHAnsi"/>
          <w:b/>
          <w:bCs/>
          <w:sz w:val="22"/>
          <w:szCs w:val="22"/>
        </w:rPr>
      </w:pPr>
      <w:r w:rsidRPr="009E2A5C">
        <w:rPr>
          <w:rFonts w:asciiTheme="minorHAnsi" w:hAnsiTheme="minorHAnsi"/>
          <w:b/>
          <w:bCs/>
          <w:sz w:val="22"/>
          <w:szCs w:val="22"/>
        </w:rPr>
        <w:t>Informácie o rozpočte a hodnotenie plnenia rozpočtu</w:t>
      </w:r>
    </w:p>
    <w:p w:rsidR="000D7351" w:rsidRPr="009E2A5C" w:rsidRDefault="000D7351" w:rsidP="000D7351"/>
    <w:p w:rsidR="000D7351" w:rsidRPr="000323F7" w:rsidRDefault="000D7351" w:rsidP="000D7351">
      <w:pPr>
        <w:ind w:right="510"/>
      </w:pPr>
      <w:r w:rsidRPr="000323F7">
        <w:t>Rozpočet Mesta Banská Bystrica na rok 201</w:t>
      </w:r>
      <w:r>
        <w:t>9</w:t>
      </w:r>
      <w:r w:rsidRPr="000323F7">
        <w:t xml:space="preserve"> bol schválený dňa 1</w:t>
      </w:r>
      <w:r>
        <w:t>8</w:t>
      </w:r>
      <w:r w:rsidRPr="000323F7">
        <w:t>.12.201</w:t>
      </w:r>
      <w:r>
        <w:t>8</w:t>
      </w:r>
      <w:r w:rsidRPr="000323F7">
        <w:rPr>
          <w:color w:val="FF0000"/>
        </w:rPr>
        <w:t xml:space="preserve"> </w:t>
      </w:r>
      <w:r w:rsidRPr="000323F7">
        <w:t>uznesením Mestského zastupiteľstva č. </w:t>
      </w:r>
      <w:r>
        <w:t>15/2018</w:t>
      </w:r>
      <w:r w:rsidRPr="000323F7">
        <w:t>.</w:t>
      </w:r>
    </w:p>
    <w:p w:rsidR="000D7351" w:rsidRPr="000323F7" w:rsidRDefault="000D7351" w:rsidP="000D7351">
      <w:pPr>
        <w:ind w:right="510"/>
        <w:jc w:val="both"/>
      </w:pPr>
      <w:r w:rsidRPr="000323F7">
        <w:t>Rozpočet bol v roku 201</w:t>
      </w:r>
      <w:r>
        <w:t>9</w:t>
      </w:r>
      <w:r w:rsidRPr="000323F7">
        <w:t xml:space="preserve"> upravovaný </w:t>
      </w:r>
      <w:r>
        <w:t>deviatimi</w:t>
      </w:r>
      <w:r w:rsidRPr="000323F7">
        <w:t xml:space="preserve"> zmenami programového rozpočtu, pričom z toho </w:t>
      </w:r>
      <w:r>
        <w:t>dve</w:t>
      </w:r>
      <w:r w:rsidRPr="000323F7">
        <w:t xml:space="preserve"> zmen</w:t>
      </w:r>
      <w:r>
        <w:t>y</w:t>
      </w:r>
      <w:r w:rsidRPr="000323F7">
        <w:t xml:space="preserve"> bol</w:t>
      </w:r>
      <w:r>
        <w:t>i</w:t>
      </w:r>
      <w:r w:rsidRPr="000323F7">
        <w:t xml:space="preserve"> vykonan</w:t>
      </w:r>
      <w:r>
        <w:t>é</w:t>
      </w:r>
      <w:r w:rsidRPr="000323F7">
        <w:t xml:space="preserve"> primátorom. Okrem týchto</w:t>
      </w:r>
      <w:r>
        <w:t>,</w:t>
      </w:r>
      <w:r w:rsidRPr="000323F7">
        <w:t xml:space="preserve"> predmetom ďalších </w:t>
      </w:r>
      <w:r>
        <w:t>pia</w:t>
      </w:r>
      <w:r w:rsidRPr="000323F7">
        <w:t>tich zmien programového rozpočtu</w:t>
      </w:r>
      <w:r>
        <w:t>,</w:t>
      </w:r>
      <w:r w:rsidRPr="000323F7">
        <w:t xml:space="preserve"> boli zmeny účelovo určených prostriedkov. Rozpočtovými opatreniami v priebehu roka 201</w:t>
      </w:r>
      <w:r>
        <w:t>9</w:t>
      </w:r>
      <w:r w:rsidRPr="000323F7">
        <w:t xml:space="preserve"> bola príjmová časť rozpočtu </w:t>
      </w:r>
      <w:r>
        <w:t>znížená</w:t>
      </w:r>
      <w:r w:rsidRPr="000323F7">
        <w:t xml:space="preserve"> o</w:t>
      </w:r>
      <w:r>
        <w:t> 6 238 588.- €</w:t>
      </w:r>
      <w:r w:rsidRPr="000323F7">
        <w:t xml:space="preserve"> na úroveň </w:t>
      </w:r>
      <w:r>
        <w:t>75 699 815.- €</w:t>
      </w:r>
      <w:r w:rsidRPr="000323F7">
        <w:t xml:space="preserve"> a výdavková časť rozpočtu znížená o</w:t>
      </w:r>
      <w:r>
        <w:t> 9 286 250.-</w:t>
      </w:r>
      <w:r w:rsidRPr="000323F7">
        <w:t xml:space="preserve"> € na úroveň </w:t>
      </w:r>
      <w:r>
        <w:t>58 046 750.-</w:t>
      </w:r>
      <w:r w:rsidRPr="000323F7">
        <w:t xml:space="preserve"> €, kde:</w:t>
      </w:r>
    </w:p>
    <w:p w:rsidR="000D7351" w:rsidRPr="000323F7" w:rsidRDefault="000D7351" w:rsidP="000D7351">
      <w:pPr>
        <w:numPr>
          <w:ilvl w:val="0"/>
          <w:numId w:val="15"/>
        </w:numPr>
        <w:overflowPunct w:val="0"/>
        <w:autoSpaceDE w:val="0"/>
        <w:spacing w:before="57" w:after="0" w:line="100" w:lineRule="atLeast"/>
        <w:ind w:right="510"/>
        <w:jc w:val="both"/>
        <w:rPr>
          <w:rFonts w:eastAsia="Times New Roman"/>
        </w:rPr>
      </w:pPr>
      <w:r w:rsidRPr="000323F7">
        <w:rPr>
          <w:rFonts w:eastAsia="Times New Roman"/>
        </w:rPr>
        <w:t xml:space="preserve">upravený rozpočet bežných príjmov predstavuje </w:t>
      </w:r>
      <w:r>
        <w:rPr>
          <w:rFonts w:eastAsia="Times New Roman"/>
        </w:rPr>
        <w:t>65 960 876.-</w:t>
      </w:r>
      <w:r w:rsidRPr="000323F7">
        <w:rPr>
          <w:rFonts w:eastAsia="Times New Roman"/>
        </w:rPr>
        <w:t xml:space="preserve"> €,</w:t>
      </w:r>
    </w:p>
    <w:p w:rsidR="000D7351" w:rsidRPr="000323F7" w:rsidRDefault="000D7351" w:rsidP="000D7351">
      <w:pPr>
        <w:numPr>
          <w:ilvl w:val="0"/>
          <w:numId w:val="15"/>
        </w:numPr>
        <w:overflowPunct w:val="0"/>
        <w:autoSpaceDE w:val="0"/>
        <w:spacing w:before="100" w:after="0" w:line="100" w:lineRule="atLeast"/>
        <w:ind w:right="510"/>
        <w:jc w:val="both"/>
        <w:rPr>
          <w:rFonts w:eastAsia="Times New Roman"/>
        </w:rPr>
      </w:pPr>
      <w:r w:rsidRPr="000323F7">
        <w:rPr>
          <w:rFonts w:eastAsia="Times New Roman"/>
        </w:rPr>
        <w:t xml:space="preserve">upravený rozpočet bežných výdavkov predstavuje </w:t>
      </w:r>
      <w:r>
        <w:rPr>
          <w:rFonts w:eastAsia="Times New Roman"/>
        </w:rPr>
        <w:t>47 753 328.-</w:t>
      </w:r>
      <w:r w:rsidRPr="000323F7">
        <w:rPr>
          <w:rFonts w:eastAsia="Times New Roman"/>
        </w:rPr>
        <w:t xml:space="preserve"> €,</w:t>
      </w:r>
    </w:p>
    <w:p w:rsidR="000D7351" w:rsidRPr="000323F7" w:rsidRDefault="000D7351" w:rsidP="000D7351">
      <w:pPr>
        <w:numPr>
          <w:ilvl w:val="0"/>
          <w:numId w:val="15"/>
        </w:numPr>
        <w:overflowPunct w:val="0"/>
        <w:autoSpaceDE w:val="0"/>
        <w:spacing w:before="100" w:after="0" w:line="100" w:lineRule="atLeast"/>
        <w:ind w:right="510"/>
        <w:jc w:val="both"/>
        <w:rPr>
          <w:rFonts w:eastAsia="Times New Roman"/>
        </w:rPr>
      </w:pPr>
      <w:r w:rsidRPr="000323F7">
        <w:rPr>
          <w:rFonts w:eastAsia="Times New Roman"/>
        </w:rPr>
        <w:t xml:space="preserve">upravený rozpočet kapitálových príjmov predstavuje </w:t>
      </w:r>
      <w:r>
        <w:rPr>
          <w:rFonts w:eastAsia="Times New Roman"/>
        </w:rPr>
        <w:t>5 464 381.-</w:t>
      </w:r>
      <w:r w:rsidRPr="000323F7">
        <w:rPr>
          <w:rFonts w:eastAsia="Times New Roman"/>
        </w:rPr>
        <w:t xml:space="preserve"> €,</w:t>
      </w:r>
    </w:p>
    <w:p w:rsidR="000D7351" w:rsidRPr="000323F7" w:rsidRDefault="000D7351" w:rsidP="000D7351">
      <w:pPr>
        <w:numPr>
          <w:ilvl w:val="0"/>
          <w:numId w:val="15"/>
        </w:numPr>
        <w:overflowPunct w:val="0"/>
        <w:autoSpaceDE w:val="0"/>
        <w:spacing w:before="100" w:after="57" w:line="100" w:lineRule="atLeast"/>
        <w:ind w:right="510"/>
        <w:jc w:val="both"/>
        <w:rPr>
          <w:rFonts w:eastAsia="Times New Roman"/>
        </w:rPr>
      </w:pPr>
      <w:r w:rsidRPr="000323F7">
        <w:rPr>
          <w:rFonts w:eastAsia="Times New Roman"/>
        </w:rPr>
        <w:t xml:space="preserve">upravený rozpočet kapitálových výdavkov predstavuje </w:t>
      </w:r>
      <w:r>
        <w:rPr>
          <w:rFonts w:eastAsia="Times New Roman"/>
        </w:rPr>
        <w:t xml:space="preserve">5 984 195.- </w:t>
      </w:r>
      <w:r w:rsidRPr="000323F7">
        <w:rPr>
          <w:rFonts w:eastAsia="Times New Roman"/>
        </w:rPr>
        <w:t>€</w:t>
      </w:r>
      <w:r>
        <w:rPr>
          <w:rFonts w:eastAsia="Times New Roman"/>
        </w:rPr>
        <w:t>.</w:t>
      </w:r>
      <w:r w:rsidRPr="000323F7">
        <w:rPr>
          <w:rFonts w:eastAsia="Times New Roman"/>
        </w:rPr>
        <w:t xml:space="preserve"> </w:t>
      </w:r>
    </w:p>
    <w:p w:rsidR="000D7351" w:rsidRPr="009E2A5C" w:rsidRDefault="000D7351" w:rsidP="000D7351">
      <w:pPr>
        <w:ind w:right="510"/>
      </w:pPr>
      <w:r w:rsidRPr="000323F7">
        <w:t>Upravený rozpočet príjmových finančných operácií predstavoval v roku 20</w:t>
      </w:r>
      <w:r>
        <w:t>19</w:t>
      </w:r>
      <w:r w:rsidRPr="000323F7">
        <w:t xml:space="preserve"> sumu </w:t>
      </w:r>
      <w:r>
        <w:t xml:space="preserve">4 274 558.- </w:t>
      </w:r>
      <w:r w:rsidRPr="000323F7">
        <w:t xml:space="preserve"> € a upravený rozpočet výdavkových finančných operácií predstavoval sumu </w:t>
      </w:r>
      <w:r>
        <w:t>4 309 227.-</w:t>
      </w:r>
      <w:r w:rsidRPr="000323F7">
        <w:t xml:space="preserve"> €.</w:t>
      </w:r>
      <w:r w:rsidRPr="009E2A5C">
        <w:t xml:space="preserve"> </w:t>
      </w:r>
    </w:p>
    <w:p w:rsidR="000D7351" w:rsidRDefault="000D7351" w:rsidP="000D7351"/>
    <w:p w:rsidR="00AE5219" w:rsidRPr="008730DD" w:rsidRDefault="00AE5219" w:rsidP="00DB0544">
      <w:pPr>
        <w:rPr>
          <w:color w:val="FF0000"/>
        </w:rPr>
      </w:pPr>
    </w:p>
    <w:p w:rsidR="00913DA9" w:rsidRDefault="00913DA9" w:rsidP="00DB0544">
      <w:pPr>
        <w:pStyle w:val="Normlnywebov"/>
        <w:spacing w:after="0"/>
        <w:ind w:left="363" w:hanging="363"/>
        <w:jc w:val="center"/>
        <w:rPr>
          <w:rFonts w:asciiTheme="minorHAnsi" w:hAnsiTheme="minorHAnsi"/>
          <w:b/>
          <w:bCs/>
          <w:sz w:val="22"/>
          <w:szCs w:val="22"/>
        </w:rPr>
      </w:pPr>
    </w:p>
    <w:p w:rsidR="00913DA9" w:rsidRDefault="00913DA9" w:rsidP="00DB0544">
      <w:pPr>
        <w:pStyle w:val="Normlnywebov"/>
        <w:spacing w:after="0"/>
        <w:ind w:left="363" w:hanging="363"/>
        <w:jc w:val="center"/>
        <w:rPr>
          <w:rFonts w:asciiTheme="minorHAnsi" w:hAnsiTheme="minorHAnsi"/>
          <w:b/>
          <w:bCs/>
          <w:sz w:val="22"/>
          <w:szCs w:val="22"/>
        </w:rPr>
      </w:pPr>
    </w:p>
    <w:p w:rsidR="00DE15D6" w:rsidRPr="009533BC" w:rsidRDefault="00DE15D6" w:rsidP="00222C05">
      <w:pPr>
        <w:pStyle w:val="Normlnywebov"/>
        <w:spacing w:after="0"/>
        <w:jc w:val="center"/>
        <w:rPr>
          <w:rFonts w:asciiTheme="minorHAnsi" w:hAnsiTheme="minorHAnsi"/>
          <w:b/>
          <w:bCs/>
          <w:sz w:val="22"/>
          <w:szCs w:val="22"/>
        </w:rPr>
      </w:pPr>
      <w:r w:rsidRPr="009533BC">
        <w:rPr>
          <w:rFonts w:asciiTheme="minorHAnsi" w:hAnsiTheme="minorHAnsi"/>
          <w:b/>
          <w:bCs/>
          <w:sz w:val="22"/>
          <w:szCs w:val="22"/>
        </w:rPr>
        <w:t>Príjmy rozpočtu</w:t>
      </w:r>
    </w:p>
    <w:p w:rsidR="00DE15D6" w:rsidRPr="009533BC" w:rsidRDefault="00AE5219" w:rsidP="00DB0544">
      <w:pPr>
        <w:pStyle w:val="Normlnywebov"/>
        <w:spacing w:after="0"/>
        <w:rPr>
          <w:rFonts w:asciiTheme="minorHAnsi" w:hAnsiTheme="minorHAnsi"/>
          <w:sz w:val="22"/>
          <w:szCs w:val="22"/>
        </w:rPr>
      </w:pPr>
      <w:r w:rsidRPr="009533BC">
        <w:rPr>
          <w:rFonts w:asciiTheme="minorHAnsi" w:hAnsiTheme="minorHAnsi"/>
          <w:sz w:val="22"/>
          <w:szCs w:val="22"/>
        </w:rPr>
        <w:t xml:space="preserve">                                                                           </w:t>
      </w:r>
      <w:r w:rsidR="005F4F2D" w:rsidRPr="009533BC">
        <w:rPr>
          <w:rFonts w:asciiTheme="minorHAnsi" w:hAnsiTheme="minorHAnsi"/>
          <w:sz w:val="22"/>
          <w:szCs w:val="22"/>
        </w:rPr>
        <w:t xml:space="preserve">     </w:t>
      </w:r>
      <w:r w:rsidRPr="009533BC">
        <w:rPr>
          <w:rFonts w:asciiTheme="minorHAnsi" w:hAnsiTheme="minorHAnsi"/>
          <w:sz w:val="22"/>
          <w:szCs w:val="22"/>
        </w:rPr>
        <w:t xml:space="preserve"> </w:t>
      </w:r>
      <w:r w:rsidR="009533BC">
        <w:rPr>
          <w:rFonts w:asciiTheme="minorHAnsi" w:hAnsiTheme="minorHAnsi"/>
          <w:sz w:val="22"/>
          <w:szCs w:val="22"/>
        </w:rPr>
        <w:t xml:space="preserve">  </w:t>
      </w:r>
      <w:r w:rsidRPr="009533BC">
        <w:rPr>
          <w:rFonts w:asciiTheme="minorHAnsi" w:hAnsiTheme="minorHAnsi"/>
          <w:sz w:val="22"/>
          <w:szCs w:val="22"/>
        </w:rPr>
        <w:t xml:space="preserve">    </w:t>
      </w:r>
      <w:r w:rsidR="00DE15D6" w:rsidRPr="009533BC">
        <w:rPr>
          <w:rFonts w:asciiTheme="minorHAnsi" w:hAnsiTheme="minorHAnsi"/>
          <w:sz w:val="22"/>
          <w:szCs w:val="22"/>
        </w:rPr>
        <w:t>(tabuľka č. 12)</w:t>
      </w:r>
    </w:p>
    <w:p w:rsidR="00DE15D6" w:rsidRPr="009533BC" w:rsidRDefault="00DE15D6" w:rsidP="00DB0544">
      <w:pPr>
        <w:pStyle w:val="Normlnywebov"/>
        <w:spacing w:after="0"/>
        <w:ind w:left="363" w:hanging="363"/>
        <w:jc w:val="center"/>
        <w:rPr>
          <w:rFonts w:asciiTheme="minorHAnsi" w:hAnsiTheme="minorHAnsi"/>
        </w:rPr>
      </w:pPr>
      <w:r w:rsidRPr="009533BC">
        <w:rPr>
          <w:rFonts w:asciiTheme="minorHAnsi" w:hAnsiTheme="minorHAnsi"/>
          <w:b/>
          <w:bCs/>
          <w:sz w:val="22"/>
          <w:szCs w:val="22"/>
        </w:rPr>
        <w:t>Výdavky rozpočtu</w:t>
      </w:r>
    </w:p>
    <w:p w:rsidR="00DE15D6" w:rsidRPr="009533BC" w:rsidRDefault="00DE15D6" w:rsidP="00DB0544">
      <w:pPr>
        <w:pStyle w:val="Normlnywebov"/>
        <w:spacing w:after="0"/>
        <w:ind w:left="363" w:hanging="363"/>
        <w:jc w:val="center"/>
        <w:rPr>
          <w:rFonts w:asciiTheme="minorHAnsi" w:hAnsiTheme="minorHAnsi"/>
        </w:rPr>
      </w:pPr>
      <w:r w:rsidRPr="009533BC">
        <w:rPr>
          <w:rFonts w:asciiTheme="minorHAnsi" w:hAnsiTheme="minorHAnsi"/>
          <w:sz w:val="22"/>
          <w:szCs w:val="22"/>
        </w:rPr>
        <w:t>(tabuľka č. 13)</w:t>
      </w:r>
    </w:p>
    <w:p w:rsidR="00DE15D6" w:rsidRPr="009533BC" w:rsidRDefault="00DE15D6" w:rsidP="00DB0544">
      <w:pPr>
        <w:pStyle w:val="Normlnywebov"/>
        <w:spacing w:after="0"/>
        <w:ind w:left="363" w:hanging="363"/>
        <w:jc w:val="center"/>
        <w:rPr>
          <w:rFonts w:asciiTheme="minorHAnsi" w:hAnsiTheme="minorHAnsi"/>
        </w:rPr>
      </w:pPr>
      <w:r w:rsidRPr="009533BC">
        <w:rPr>
          <w:rFonts w:asciiTheme="minorHAnsi" w:hAnsiTheme="minorHAnsi"/>
          <w:b/>
          <w:bCs/>
          <w:sz w:val="22"/>
          <w:szCs w:val="22"/>
        </w:rPr>
        <w:t>Finančné operácie</w:t>
      </w:r>
    </w:p>
    <w:p w:rsidR="00DE15D6" w:rsidRPr="009533BC" w:rsidRDefault="00DE15D6" w:rsidP="00DB0544">
      <w:pPr>
        <w:pStyle w:val="Normlnywebov"/>
        <w:spacing w:after="0"/>
        <w:ind w:left="363" w:hanging="363"/>
        <w:jc w:val="center"/>
        <w:rPr>
          <w:rFonts w:asciiTheme="minorHAnsi" w:hAnsiTheme="minorHAnsi"/>
          <w:sz w:val="22"/>
          <w:szCs w:val="22"/>
        </w:rPr>
      </w:pPr>
      <w:r w:rsidRPr="009533BC">
        <w:rPr>
          <w:rFonts w:asciiTheme="minorHAnsi" w:hAnsiTheme="minorHAnsi"/>
          <w:sz w:val="22"/>
          <w:szCs w:val="22"/>
        </w:rPr>
        <w:t>(tabuľka č. 14)</w:t>
      </w:r>
    </w:p>
    <w:p w:rsidR="00DE15D6" w:rsidRPr="009533BC" w:rsidRDefault="00DE15D6" w:rsidP="00DB0544">
      <w:pPr>
        <w:pStyle w:val="Normlnywebov"/>
        <w:spacing w:after="0"/>
        <w:jc w:val="center"/>
        <w:rPr>
          <w:rFonts w:asciiTheme="minorHAnsi" w:hAnsiTheme="minorHAnsi"/>
        </w:rPr>
      </w:pPr>
      <w:r w:rsidRPr="009533BC">
        <w:rPr>
          <w:rFonts w:asciiTheme="minorHAnsi" w:hAnsiTheme="minorHAnsi"/>
          <w:b/>
          <w:bCs/>
          <w:sz w:val="22"/>
          <w:szCs w:val="22"/>
        </w:rPr>
        <w:t>Výška dlhu obce alebo vyššieho územného celku</w:t>
      </w:r>
    </w:p>
    <w:p w:rsidR="003B7D56" w:rsidRDefault="00DE15D6" w:rsidP="003B7D56">
      <w:pPr>
        <w:pStyle w:val="Normlnywebov"/>
        <w:spacing w:after="0"/>
        <w:ind w:left="363" w:hanging="363"/>
        <w:jc w:val="center"/>
        <w:rPr>
          <w:rFonts w:asciiTheme="minorHAnsi" w:hAnsiTheme="minorHAnsi"/>
        </w:rPr>
      </w:pPr>
      <w:r w:rsidRPr="009533BC">
        <w:rPr>
          <w:rFonts w:asciiTheme="minorHAnsi" w:hAnsiTheme="minorHAnsi"/>
          <w:sz w:val="22"/>
          <w:szCs w:val="22"/>
        </w:rPr>
        <w:t>(tabuľka č. 15)</w:t>
      </w:r>
    </w:p>
    <w:p w:rsidR="00DE15D6" w:rsidRPr="009533BC" w:rsidRDefault="00DE15D6" w:rsidP="003B7D56">
      <w:pPr>
        <w:pStyle w:val="Normlnywebov"/>
        <w:spacing w:after="0"/>
        <w:ind w:left="363" w:hanging="363"/>
        <w:jc w:val="center"/>
        <w:rPr>
          <w:rFonts w:asciiTheme="minorHAnsi" w:hAnsiTheme="minorHAnsi"/>
        </w:rPr>
      </w:pPr>
      <w:r w:rsidRPr="009533BC">
        <w:rPr>
          <w:rFonts w:asciiTheme="minorHAnsi" w:hAnsiTheme="minorHAnsi"/>
          <w:b/>
          <w:bCs/>
          <w:sz w:val="22"/>
          <w:szCs w:val="22"/>
        </w:rPr>
        <w:t>Čl. X</w:t>
      </w:r>
    </w:p>
    <w:p w:rsidR="00303D14" w:rsidRDefault="00DE15D6" w:rsidP="003B7D56">
      <w:pPr>
        <w:pStyle w:val="Normlnywebov"/>
        <w:spacing w:after="0"/>
        <w:jc w:val="center"/>
        <w:rPr>
          <w:rFonts w:asciiTheme="minorHAnsi" w:hAnsiTheme="minorHAnsi"/>
          <w:b/>
          <w:bCs/>
          <w:sz w:val="22"/>
          <w:szCs w:val="22"/>
        </w:rPr>
      </w:pPr>
      <w:r w:rsidRPr="009533BC">
        <w:rPr>
          <w:rFonts w:asciiTheme="minorHAnsi" w:hAnsiTheme="minorHAnsi"/>
          <w:b/>
          <w:bCs/>
          <w:sz w:val="22"/>
          <w:szCs w:val="22"/>
        </w:rPr>
        <w:t>Informácie o skutočnostiach, ktoré nastali po dni, ku ktorému sa zostavuje účtovná závierka do dňa zostavenia účtovnej závier</w:t>
      </w:r>
      <w:r w:rsidR="003B7D56">
        <w:rPr>
          <w:rFonts w:asciiTheme="minorHAnsi" w:hAnsiTheme="minorHAnsi"/>
          <w:b/>
          <w:bCs/>
          <w:sz w:val="22"/>
          <w:szCs w:val="22"/>
        </w:rPr>
        <w:t>ky</w:t>
      </w:r>
    </w:p>
    <w:p w:rsidR="00A8269B" w:rsidRDefault="00A8269B" w:rsidP="00C377C7">
      <w:pPr>
        <w:pStyle w:val="Normlnywebov"/>
        <w:spacing w:after="0"/>
        <w:rPr>
          <w:rFonts w:asciiTheme="minorHAnsi" w:hAnsiTheme="minorHAnsi"/>
          <w:bCs/>
          <w:sz w:val="22"/>
          <w:szCs w:val="22"/>
        </w:rPr>
      </w:pPr>
    </w:p>
    <w:p w:rsidR="00C377C7" w:rsidRDefault="009E21B6" w:rsidP="003A1B09">
      <w:pPr>
        <w:pStyle w:val="Normlnywebov"/>
        <w:spacing w:after="0"/>
        <w:rPr>
          <w:rFonts w:asciiTheme="minorHAnsi" w:hAnsiTheme="minorHAnsi"/>
          <w:bCs/>
          <w:sz w:val="22"/>
          <w:szCs w:val="22"/>
        </w:rPr>
      </w:pPr>
      <w:r>
        <w:rPr>
          <w:rFonts w:asciiTheme="minorHAnsi" w:hAnsiTheme="minorHAnsi"/>
          <w:bCs/>
          <w:sz w:val="22"/>
          <w:szCs w:val="22"/>
        </w:rPr>
        <w:t>V účtovnej jednotke po dni, ku ktorému sa zostavuje</w:t>
      </w:r>
      <w:r w:rsidR="00C377C7" w:rsidRPr="00C535B5">
        <w:rPr>
          <w:rFonts w:asciiTheme="minorHAnsi" w:hAnsiTheme="minorHAnsi"/>
          <w:bCs/>
          <w:sz w:val="22"/>
          <w:szCs w:val="22"/>
        </w:rPr>
        <w:t xml:space="preserve"> </w:t>
      </w:r>
      <w:r>
        <w:rPr>
          <w:rFonts w:asciiTheme="minorHAnsi" w:hAnsiTheme="minorHAnsi"/>
          <w:bCs/>
          <w:sz w:val="22"/>
          <w:szCs w:val="22"/>
        </w:rPr>
        <w:t xml:space="preserve">účtovná závierka </w:t>
      </w:r>
      <w:r w:rsidR="00C377C7" w:rsidRPr="00C535B5">
        <w:rPr>
          <w:rFonts w:asciiTheme="minorHAnsi" w:hAnsiTheme="minorHAnsi"/>
          <w:bCs/>
          <w:sz w:val="22"/>
          <w:szCs w:val="22"/>
        </w:rPr>
        <w:t>k 31.12.201</w:t>
      </w:r>
      <w:r>
        <w:rPr>
          <w:rFonts w:asciiTheme="minorHAnsi" w:hAnsiTheme="minorHAnsi"/>
          <w:bCs/>
          <w:sz w:val="22"/>
          <w:szCs w:val="22"/>
        </w:rPr>
        <w:t xml:space="preserve">9 bola zistená skutočnosť, že predpis </w:t>
      </w:r>
      <w:r w:rsidR="003F204D">
        <w:rPr>
          <w:rFonts w:asciiTheme="minorHAnsi" w:hAnsiTheme="minorHAnsi"/>
          <w:bCs/>
          <w:sz w:val="22"/>
          <w:szCs w:val="22"/>
        </w:rPr>
        <w:t>dane vyberan</w:t>
      </w:r>
      <w:r w:rsidR="003A1B09">
        <w:rPr>
          <w:rFonts w:asciiTheme="minorHAnsi" w:hAnsiTheme="minorHAnsi"/>
          <w:bCs/>
          <w:sz w:val="22"/>
          <w:szCs w:val="22"/>
        </w:rPr>
        <w:t xml:space="preserve">ej </w:t>
      </w:r>
      <w:r w:rsidR="003F204D">
        <w:rPr>
          <w:rFonts w:asciiTheme="minorHAnsi" w:hAnsiTheme="minorHAnsi"/>
          <w:bCs/>
          <w:sz w:val="22"/>
          <w:szCs w:val="22"/>
        </w:rPr>
        <w:t>zrážkou podľa § 43 ods.3 písm</w:t>
      </w:r>
      <w:r w:rsidR="003A1B09">
        <w:rPr>
          <w:rFonts w:asciiTheme="minorHAnsi" w:hAnsiTheme="minorHAnsi"/>
          <w:bCs/>
          <w:sz w:val="22"/>
          <w:szCs w:val="22"/>
        </w:rPr>
        <w:t>.</w:t>
      </w:r>
      <w:r w:rsidR="003F204D">
        <w:rPr>
          <w:rFonts w:asciiTheme="minorHAnsi" w:hAnsiTheme="minorHAnsi"/>
          <w:bCs/>
          <w:sz w:val="22"/>
          <w:szCs w:val="22"/>
        </w:rPr>
        <w:t xml:space="preserve"> h) zákona o dani príjmov vo výške 410,58 €</w:t>
      </w:r>
      <w:r>
        <w:rPr>
          <w:rFonts w:asciiTheme="minorHAnsi" w:hAnsiTheme="minorHAnsi"/>
          <w:bCs/>
          <w:sz w:val="22"/>
          <w:szCs w:val="22"/>
        </w:rPr>
        <w:t xml:space="preserve">  z</w:t>
      </w:r>
      <w:r w:rsidR="003F204D">
        <w:rPr>
          <w:rFonts w:asciiTheme="minorHAnsi" w:hAnsiTheme="minorHAnsi"/>
          <w:bCs/>
          <w:sz w:val="22"/>
          <w:szCs w:val="22"/>
        </w:rPr>
        <w:t>o Zmlúv o verejnom vykonaní umeleckého výkonu</w:t>
      </w:r>
      <w:r w:rsidR="00C377C7" w:rsidRPr="00C535B5">
        <w:rPr>
          <w:rFonts w:asciiTheme="minorHAnsi" w:hAnsiTheme="minorHAnsi"/>
          <w:bCs/>
          <w:sz w:val="22"/>
          <w:szCs w:val="22"/>
        </w:rPr>
        <w:t xml:space="preserve"> </w:t>
      </w:r>
      <w:r w:rsidR="003F204D">
        <w:rPr>
          <w:rFonts w:asciiTheme="minorHAnsi" w:hAnsiTheme="minorHAnsi"/>
          <w:bCs/>
          <w:sz w:val="22"/>
          <w:szCs w:val="22"/>
        </w:rPr>
        <w:t>bol nesprávne zaúčtovaný na účet 591</w:t>
      </w:r>
      <w:r w:rsidR="003A1B09">
        <w:rPr>
          <w:rFonts w:asciiTheme="minorHAnsi" w:hAnsiTheme="minorHAnsi"/>
          <w:bCs/>
          <w:sz w:val="22"/>
          <w:szCs w:val="22"/>
        </w:rPr>
        <w:t>- Splatná daň z príjmov.</w:t>
      </w:r>
      <w:r w:rsidR="00222C05">
        <w:rPr>
          <w:rFonts w:asciiTheme="minorHAnsi" w:hAnsiTheme="minorHAnsi"/>
          <w:bCs/>
          <w:sz w:val="22"/>
          <w:szCs w:val="22"/>
        </w:rPr>
        <w:t xml:space="preserve"> Účtovnú zápis nemal dopad na výsledok hospodárenia pred zdanením.</w:t>
      </w:r>
    </w:p>
    <w:p w:rsidR="000A63E8" w:rsidRDefault="0093110C" w:rsidP="003A1B09">
      <w:pPr>
        <w:pStyle w:val="Normlnywebov"/>
        <w:spacing w:after="0"/>
        <w:rPr>
          <w:rFonts w:asciiTheme="minorHAnsi" w:hAnsiTheme="minorHAnsi"/>
          <w:bCs/>
          <w:sz w:val="22"/>
          <w:szCs w:val="22"/>
        </w:rPr>
      </w:pPr>
      <w:r>
        <w:rPr>
          <w:rFonts w:asciiTheme="minorHAnsi" w:hAnsiTheme="minorHAnsi"/>
          <w:bCs/>
          <w:sz w:val="22"/>
          <w:szCs w:val="22"/>
        </w:rPr>
        <w:t>Na konci roku 2019 sa prvýkrát objavili správy z Číny týkajúce sa COVID-19 (</w:t>
      </w:r>
      <w:proofErr w:type="spellStart"/>
      <w:r>
        <w:rPr>
          <w:rFonts w:asciiTheme="minorHAnsi" w:hAnsiTheme="minorHAnsi"/>
          <w:bCs/>
          <w:sz w:val="22"/>
          <w:szCs w:val="22"/>
        </w:rPr>
        <w:t>Coronavirus</w:t>
      </w:r>
      <w:proofErr w:type="spellEnd"/>
      <w:r>
        <w:rPr>
          <w:rFonts w:asciiTheme="minorHAnsi" w:hAnsiTheme="minorHAnsi"/>
          <w:bCs/>
          <w:sz w:val="22"/>
          <w:szCs w:val="22"/>
        </w:rPr>
        <w:t>). V prvých mesiacoch roku 2020 sa vírus rozšíril do celého sveta a negatívne ovplyvnil mnoho krajín. V čase zverejnenia tejto účtovnej závierky sa situácia neustále mení, zdá sa, že negatívny vplyv na svetový obchod, na firmy aj na jednotlivcov môže byť vážnejší, ako sa pôvodne očakávalo. Uvedené vplyvy môžu mať za následok zníženie príjmov podielových daní oproti odhadom, na základe ktorých bol zostavený rozpočet a tiež oproti minulému  obdobiu, čo by mohlo</w:t>
      </w:r>
      <w:r w:rsidR="000A63E8">
        <w:rPr>
          <w:rFonts w:asciiTheme="minorHAnsi" w:hAnsiTheme="minorHAnsi"/>
          <w:bCs/>
          <w:sz w:val="22"/>
          <w:szCs w:val="22"/>
        </w:rPr>
        <w:t xml:space="preserve"> mať vplyv na potrebu úpravy rozpočtu s následným obmedzením určitých plánovaných aktivít a za určitých podmienok aj zhoršenie ukazovateľov zadĺženosti. Pretože sa situácia stále vyvíja vedenie účtovnej jednotky si nemyslí, že</w:t>
      </w:r>
      <w:r w:rsidR="00A13880">
        <w:rPr>
          <w:rFonts w:asciiTheme="minorHAnsi" w:hAnsiTheme="minorHAnsi"/>
          <w:bCs/>
          <w:sz w:val="22"/>
          <w:szCs w:val="22"/>
        </w:rPr>
        <w:t xml:space="preserve"> je</w:t>
      </w:r>
      <w:r w:rsidR="000A63E8">
        <w:rPr>
          <w:rFonts w:asciiTheme="minorHAnsi" w:hAnsiTheme="minorHAnsi"/>
          <w:bCs/>
          <w:sz w:val="22"/>
          <w:szCs w:val="22"/>
        </w:rPr>
        <w:t xml:space="preserve"> možné poskytnúť kvantitatívne odhady potenciálneho vplyvu súčasnej situácie na účtovnú jednotku. Akýkoľvek negatívny vplyv resp. straty zahrnie účtovná jednotka  do účtovníctva a účtovnej závierky v roku 2020.</w:t>
      </w:r>
    </w:p>
    <w:p w:rsidR="000A63E8" w:rsidRDefault="000A63E8" w:rsidP="003A1B09">
      <w:pPr>
        <w:pStyle w:val="Normlnywebov"/>
        <w:spacing w:after="0"/>
        <w:rPr>
          <w:rFonts w:asciiTheme="minorHAnsi" w:hAnsiTheme="minorHAnsi"/>
          <w:bCs/>
          <w:sz w:val="22"/>
          <w:szCs w:val="22"/>
        </w:rPr>
      </w:pPr>
    </w:p>
    <w:p w:rsidR="0093110C" w:rsidRPr="00C535B5" w:rsidRDefault="0093110C" w:rsidP="003A1B09">
      <w:pPr>
        <w:pStyle w:val="Normlnywebov"/>
        <w:spacing w:after="0"/>
        <w:rPr>
          <w:rFonts w:asciiTheme="minorHAnsi" w:hAnsiTheme="minorHAnsi"/>
          <w:bCs/>
          <w:sz w:val="22"/>
          <w:szCs w:val="22"/>
        </w:rPr>
      </w:pPr>
      <w:r>
        <w:rPr>
          <w:rFonts w:asciiTheme="minorHAnsi" w:hAnsiTheme="minorHAnsi"/>
          <w:bCs/>
          <w:sz w:val="22"/>
          <w:szCs w:val="22"/>
        </w:rPr>
        <w:t xml:space="preserve"> </w:t>
      </w:r>
    </w:p>
    <w:sectPr w:rsidR="0093110C" w:rsidRPr="00C535B5" w:rsidSect="0048769A">
      <w:type w:val="continuous"/>
      <w:pgSz w:w="11906" w:h="16838" w:code="9"/>
      <w:pgMar w:top="1134" w:right="1133" w:bottom="1418" w:left="119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3880" w:rsidRDefault="00A13880" w:rsidP="001355AA">
      <w:pPr>
        <w:spacing w:after="0" w:line="240" w:lineRule="auto"/>
      </w:pPr>
      <w:r>
        <w:separator/>
      </w:r>
    </w:p>
  </w:endnote>
  <w:endnote w:type="continuationSeparator" w:id="0">
    <w:p w:rsidR="00A13880" w:rsidRDefault="00A13880" w:rsidP="00135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auto"/>
    <w:pitch w:val="variable"/>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880" w:rsidRDefault="00A13880" w:rsidP="00A828BB">
    <w:pPr>
      <w:pStyle w:val="Pta"/>
    </w:pPr>
  </w:p>
  <w:p w:rsidR="00A13880" w:rsidRDefault="00A13880" w:rsidP="00A828BB">
    <w:pPr>
      <w:pStyle w:val="Pta"/>
    </w:pPr>
    <w:r>
      <w:tab/>
    </w:r>
    <w: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937635"/>
      <w:docPartObj>
        <w:docPartGallery w:val="Page Numbers (Bottom of Page)"/>
        <w:docPartUnique/>
      </w:docPartObj>
    </w:sdtPr>
    <w:sdtEndPr/>
    <w:sdtContent>
      <w:p w:rsidR="00A13880" w:rsidRDefault="00EE1445">
        <w:pPr>
          <w:pStyle w:val="Pta"/>
          <w:jc w:val="center"/>
        </w:pPr>
      </w:p>
    </w:sdtContent>
  </w:sdt>
  <w:p w:rsidR="00A13880" w:rsidRDefault="00A138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3880" w:rsidRDefault="00A13880" w:rsidP="001355AA">
      <w:pPr>
        <w:spacing w:after="0" w:line="240" w:lineRule="auto"/>
      </w:pPr>
      <w:r>
        <w:separator/>
      </w:r>
    </w:p>
  </w:footnote>
  <w:footnote w:type="continuationSeparator" w:id="0">
    <w:p w:rsidR="00A13880" w:rsidRDefault="00A13880" w:rsidP="00135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5C4D36"/>
    <w:multiLevelType w:val="multilevel"/>
    <w:tmpl w:val="8B5A8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80328"/>
    <w:multiLevelType w:val="hybridMultilevel"/>
    <w:tmpl w:val="861A3392"/>
    <w:lvl w:ilvl="0" w:tplc="4E5CB970">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0A1426"/>
    <w:multiLevelType w:val="hybridMultilevel"/>
    <w:tmpl w:val="5ED47B0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4191B"/>
    <w:multiLevelType w:val="hybridMultilevel"/>
    <w:tmpl w:val="990C03B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2D62312"/>
    <w:multiLevelType w:val="hybridMultilevel"/>
    <w:tmpl w:val="5540FE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23161D"/>
    <w:multiLevelType w:val="multilevel"/>
    <w:tmpl w:val="F88E0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A00218"/>
    <w:multiLevelType w:val="hybridMultilevel"/>
    <w:tmpl w:val="04187F8E"/>
    <w:lvl w:ilvl="0" w:tplc="B21A10C0">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EF7634"/>
    <w:multiLevelType w:val="hybridMultilevel"/>
    <w:tmpl w:val="D92863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4F4DAF"/>
    <w:multiLevelType w:val="hybridMultilevel"/>
    <w:tmpl w:val="15280D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E212D97"/>
    <w:multiLevelType w:val="hybridMultilevel"/>
    <w:tmpl w:val="B3FA21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5970147"/>
    <w:multiLevelType w:val="hybridMultilevel"/>
    <w:tmpl w:val="52168D48"/>
    <w:lvl w:ilvl="0" w:tplc="041B000B">
      <w:start w:val="1"/>
      <w:numFmt w:val="bullet"/>
      <w:lvlText w:val=""/>
      <w:lvlJc w:val="left"/>
      <w:pPr>
        <w:ind w:left="765"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2" w15:restartNumberingAfterBreak="0">
    <w:nsid w:val="48330973"/>
    <w:multiLevelType w:val="multilevel"/>
    <w:tmpl w:val="6DFA6F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0B5860"/>
    <w:multiLevelType w:val="hybridMultilevel"/>
    <w:tmpl w:val="44DCFA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9B7E26"/>
    <w:multiLevelType w:val="hybridMultilevel"/>
    <w:tmpl w:val="296C88C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001B"/>
    <w:multiLevelType w:val="multilevel"/>
    <w:tmpl w:val="02B65382"/>
    <w:lvl w:ilvl="0">
      <w:start w:val="4"/>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start w:val="140"/>
      <w:numFmt w:val="bullet"/>
      <w:lvlText w:val="-"/>
      <w:lvlJc w:val="left"/>
      <w:pPr>
        <w:ind w:left="2160" w:hanging="360"/>
      </w:pPr>
      <w:rPr>
        <w:rFonts w:ascii="Calibri" w:eastAsia="Times New Roman"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58759A"/>
    <w:multiLevelType w:val="hybridMultilevel"/>
    <w:tmpl w:val="C3E823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E6F0B0F"/>
    <w:multiLevelType w:val="hybridMultilevel"/>
    <w:tmpl w:val="6824C8C2"/>
    <w:lvl w:ilvl="0" w:tplc="334441EC">
      <w:start w:val="1"/>
      <w:numFmt w:val="low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EB04898"/>
    <w:multiLevelType w:val="hybridMultilevel"/>
    <w:tmpl w:val="58BA6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FD81BE3"/>
    <w:multiLevelType w:val="multilevel"/>
    <w:tmpl w:val="F7FC4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DC581C"/>
    <w:multiLevelType w:val="multilevel"/>
    <w:tmpl w:val="D21057A8"/>
    <w:lvl w:ilvl="0">
      <w:start w:val="4"/>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31F2E49"/>
    <w:multiLevelType w:val="multilevel"/>
    <w:tmpl w:val="BF68855E"/>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2E37A7"/>
    <w:multiLevelType w:val="hybridMultilevel"/>
    <w:tmpl w:val="8BCEE87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6"/>
  </w:num>
  <w:num w:numId="4">
    <w:abstractNumId w:val="15"/>
  </w:num>
  <w:num w:numId="5">
    <w:abstractNumId w:val="12"/>
  </w:num>
  <w:num w:numId="6">
    <w:abstractNumId w:val="21"/>
  </w:num>
  <w:num w:numId="7">
    <w:abstractNumId w:val="5"/>
  </w:num>
  <w:num w:numId="8">
    <w:abstractNumId w:val="7"/>
  </w:num>
  <w:num w:numId="9">
    <w:abstractNumId w:val="2"/>
  </w:num>
  <w:num w:numId="10">
    <w:abstractNumId w:val="14"/>
  </w:num>
  <w:num w:numId="11">
    <w:abstractNumId w:val="18"/>
  </w:num>
  <w:num w:numId="12">
    <w:abstractNumId w:val="22"/>
  </w:num>
  <w:num w:numId="13">
    <w:abstractNumId w:val="9"/>
  </w:num>
  <w:num w:numId="14">
    <w:abstractNumId w:val="13"/>
  </w:num>
  <w:num w:numId="15">
    <w:abstractNumId w:val="0"/>
  </w:num>
  <w:num w:numId="16">
    <w:abstractNumId w:val="17"/>
  </w:num>
  <w:num w:numId="17">
    <w:abstractNumId w:val="3"/>
  </w:num>
  <w:num w:numId="18">
    <w:abstractNumId w:val="20"/>
  </w:num>
  <w:num w:numId="19">
    <w:abstractNumId w:val="10"/>
  </w:num>
  <w:num w:numId="20">
    <w:abstractNumId w:val="8"/>
  </w:num>
  <w:num w:numId="21">
    <w:abstractNumId w:val="16"/>
  </w:num>
  <w:num w:numId="22">
    <w:abstractNumId w:val="11"/>
  </w:num>
  <w:num w:numId="23">
    <w:abstractNumId w:val="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8F"/>
    <w:rsid w:val="0000716B"/>
    <w:rsid w:val="00010D05"/>
    <w:rsid w:val="00011A9F"/>
    <w:rsid w:val="000217B9"/>
    <w:rsid w:val="00025384"/>
    <w:rsid w:val="00031733"/>
    <w:rsid w:val="00033698"/>
    <w:rsid w:val="00034D48"/>
    <w:rsid w:val="00035FF8"/>
    <w:rsid w:val="00037399"/>
    <w:rsid w:val="00037B91"/>
    <w:rsid w:val="00043C7B"/>
    <w:rsid w:val="00054A5B"/>
    <w:rsid w:val="00057170"/>
    <w:rsid w:val="00057735"/>
    <w:rsid w:val="0006273E"/>
    <w:rsid w:val="000809A6"/>
    <w:rsid w:val="00082067"/>
    <w:rsid w:val="000853BE"/>
    <w:rsid w:val="0008778F"/>
    <w:rsid w:val="00087AB5"/>
    <w:rsid w:val="00090005"/>
    <w:rsid w:val="000943CC"/>
    <w:rsid w:val="0009443F"/>
    <w:rsid w:val="00097500"/>
    <w:rsid w:val="000A10DB"/>
    <w:rsid w:val="000A1278"/>
    <w:rsid w:val="000A63E8"/>
    <w:rsid w:val="000B7367"/>
    <w:rsid w:val="000B7C93"/>
    <w:rsid w:val="000C1AA7"/>
    <w:rsid w:val="000C23BF"/>
    <w:rsid w:val="000D0A14"/>
    <w:rsid w:val="000D34F7"/>
    <w:rsid w:val="000D7351"/>
    <w:rsid w:val="000D7412"/>
    <w:rsid w:val="000E0540"/>
    <w:rsid w:val="000E1BA9"/>
    <w:rsid w:val="000E339F"/>
    <w:rsid w:val="000E5F2F"/>
    <w:rsid w:val="000E7848"/>
    <w:rsid w:val="000F2269"/>
    <w:rsid w:val="000F324F"/>
    <w:rsid w:val="000F4ED5"/>
    <w:rsid w:val="000F5DCC"/>
    <w:rsid w:val="0010256F"/>
    <w:rsid w:val="001075A9"/>
    <w:rsid w:val="001355AA"/>
    <w:rsid w:val="00141D59"/>
    <w:rsid w:val="0014376E"/>
    <w:rsid w:val="00145862"/>
    <w:rsid w:val="00151C19"/>
    <w:rsid w:val="001543C2"/>
    <w:rsid w:val="00154641"/>
    <w:rsid w:val="00156777"/>
    <w:rsid w:val="0015725C"/>
    <w:rsid w:val="00162DE8"/>
    <w:rsid w:val="001679A6"/>
    <w:rsid w:val="00170483"/>
    <w:rsid w:val="00174673"/>
    <w:rsid w:val="00174842"/>
    <w:rsid w:val="0017559A"/>
    <w:rsid w:val="00175D0B"/>
    <w:rsid w:val="001760C6"/>
    <w:rsid w:val="00177FE8"/>
    <w:rsid w:val="001806C0"/>
    <w:rsid w:val="00183A2D"/>
    <w:rsid w:val="001902F0"/>
    <w:rsid w:val="0019657F"/>
    <w:rsid w:val="001B0AA0"/>
    <w:rsid w:val="001B1679"/>
    <w:rsid w:val="001B4881"/>
    <w:rsid w:val="001C023E"/>
    <w:rsid w:val="001C26D4"/>
    <w:rsid w:val="001C757B"/>
    <w:rsid w:val="001D4AE2"/>
    <w:rsid w:val="001E3E75"/>
    <w:rsid w:val="001E4746"/>
    <w:rsid w:val="001F0A06"/>
    <w:rsid w:val="001F2B9C"/>
    <w:rsid w:val="00200630"/>
    <w:rsid w:val="002008F7"/>
    <w:rsid w:val="0020338D"/>
    <w:rsid w:val="002165D1"/>
    <w:rsid w:val="00222C05"/>
    <w:rsid w:val="00225BFE"/>
    <w:rsid w:val="00226B8E"/>
    <w:rsid w:val="002347F0"/>
    <w:rsid w:val="00235988"/>
    <w:rsid w:val="00235BE2"/>
    <w:rsid w:val="00237967"/>
    <w:rsid w:val="00240578"/>
    <w:rsid w:val="002420DE"/>
    <w:rsid w:val="00244B4D"/>
    <w:rsid w:val="00245904"/>
    <w:rsid w:val="00252261"/>
    <w:rsid w:val="00252321"/>
    <w:rsid w:val="002539A3"/>
    <w:rsid w:val="0026136B"/>
    <w:rsid w:val="00262C04"/>
    <w:rsid w:val="00265B79"/>
    <w:rsid w:val="002715BB"/>
    <w:rsid w:val="0027179D"/>
    <w:rsid w:val="0027382C"/>
    <w:rsid w:val="00281C62"/>
    <w:rsid w:val="00281F76"/>
    <w:rsid w:val="002854AB"/>
    <w:rsid w:val="002908D8"/>
    <w:rsid w:val="0029485C"/>
    <w:rsid w:val="002A0C2A"/>
    <w:rsid w:val="002A2F91"/>
    <w:rsid w:val="002A682E"/>
    <w:rsid w:val="002A7CFB"/>
    <w:rsid w:val="002B1BA8"/>
    <w:rsid w:val="002B582F"/>
    <w:rsid w:val="002B5E29"/>
    <w:rsid w:val="002B7231"/>
    <w:rsid w:val="002C5053"/>
    <w:rsid w:val="002C5F95"/>
    <w:rsid w:val="002D12D2"/>
    <w:rsid w:val="002D338F"/>
    <w:rsid w:val="002D67B1"/>
    <w:rsid w:val="002E2303"/>
    <w:rsid w:val="002F4BA4"/>
    <w:rsid w:val="00303AEF"/>
    <w:rsid w:val="00303D14"/>
    <w:rsid w:val="0030638F"/>
    <w:rsid w:val="00315C44"/>
    <w:rsid w:val="00322D21"/>
    <w:rsid w:val="00325D71"/>
    <w:rsid w:val="00327C94"/>
    <w:rsid w:val="00334628"/>
    <w:rsid w:val="00350F92"/>
    <w:rsid w:val="00357464"/>
    <w:rsid w:val="00363ECE"/>
    <w:rsid w:val="00364380"/>
    <w:rsid w:val="0037104F"/>
    <w:rsid w:val="0037425A"/>
    <w:rsid w:val="00376B33"/>
    <w:rsid w:val="00376FA4"/>
    <w:rsid w:val="0038596E"/>
    <w:rsid w:val="00395DAF"/>
    <w:rsid w:val="00397B74"/>
    <w:rsid w:val="003A0534"/>
    <w:rsid w:val="003A1B09"/>
    <w:rsid w:val="003B7D56"/>
    <w:rsid w:val="003B7F91"/>
    <w:rsid w:val="003C25E4"/>
    <w:rsid w:val="003D3477"/>
    <w:rsid w:val="003D7442"/>
    <w:rsid w:val="003D7FFC"/>
    <w:rsid w:val="003F204D"/>
    <w:rsid w:val="00400169"/>
    <w:rsid w:val="00411967"/>
    <w:rsid w:val="00417DC8"/>
    <w:rsid w:val="00421278"/>
    <w:rsid w:val="00423D11"/>
    <w:rsid w:val="004249E3"/>
    <w:rsid w:val="00424C47"/>
    <w:rsid w:val="00432E01"/>
    <w:rsid w:val="0043470E"/>
    <w:rsid w:val="00435B14"/>
    <w:rsid w:val="00436AF2"/>
    <w:rsid w:val="0044419A"/>
    <w:rsid w:val="00450126"/>
    <w:rsid w:val="00454C27"/>
    <w:rsid w:val="0046192E"/>
    <w:rsid w:val="0046536D"/>
    <w:rsid w:val="00466E9A"/>
    <w:rsid w:val="00475026"/>
    <w:rsid w:val="00483BF4"/>
    <w:rsid w:val="004850E5"/>
    <w:rsid w:val="004854C8"/>
    <w:rsid w:val="0048769A"/>
    <w:rsid w:val="00490473"/>
    <w:rsid w:val="00490762"/>
    <w:rsid w:val="00494FD9"/>
    <w:rsid w:val="00496720"/>
    <w:rsid w:val="004A3385"/>
    <w:rsid w:val="004B454E"/>
    <w:rsid w:val="004C3317"/>
    <w:rsid w:val="004C39A8"/>
    <w:rsid w:val="004C4CFF"/>
    <w:rsid w:val="004D4DDA"/>
    <w:rsid w:val="004F37C5"/>
    <w:rsid w:val="005004C8"/>
    <w:rsid w:val="0050084D"/>
    <w:rsid w:val="00505136"/>
    <w:rsid w:val="00506512"/>
    <w:rsid w:val="0051192A"/>
    <w:rsid w:val="00512110"/>
    <w:rsid w:val="005121DC"/>
    <w:rsid w:val="00523D8D"/>
    <w:rsid w:val="00524946"/>
    <w:rsid w:val="00525B77"/>
    <w:rsid w:val="005311C3"/>
    <w:rsid w:val="005317B7"/>
    <w:rsid w:val="00535EF6"/>
    <w:rsid w:val="00542F40"/>
    <w:rsid w:val="005434B8"/>
    <w:rsid w:val="005452EF"/>
    <w:rsid w:val="00552668"/>
    <w:rsid w:val="005533B8"/>
    <w:rsid w:val="0056011A"/>
    <w:rsid w:val="005606D5"/>
    <w:rsid w:val="005608C7"/>
    <w:rsid w:val="005640DF"/>
    <w:rsid w:val="005666F0"/>
    <w:rsid w:val="00567B1D"/>
    <w:rsid w:val="005746DB"/>
    <w:rsid w:val="00575966"/>
    <w:rsid w:val="00575A9F"/>
    <w:rsid w:val="00585CC7"/>
    <w:rsid w:val="00597306"/>
    <w:rsid w:val="005B7DB9"/>
    <w:rsid w:val="005C0BEE"/>
    <w:rsid w:val="005C37A0"/>
    <w:rsid w:val="005D3052"/>
    <w:rsid w:val="005D3977"/>
    <w:rsid w:val="005D43F3"/>
    <w:rsid w:val="005D5EDD"/>
    <w:rsid w:val="005D64C6"/>
    <w:rsid w:val="005E16A9"/>
    <w:rsid w:val="005E2905"/>
    <w:rsid w:val="005E69F4"/>
    <w:rsid w:val="005E6ED5"/>
    <w:rsid w:val="005E7D00"/>
    <w:rsid w:val="005F2B5A"/>
    <w:rsid w:val="005F40A0"/>
    <w:rsid w:val="005F4F2D"/>
    <w:rsid w:val="005F6812"/>
    <w:rsid w:val="006005A6"/>
    <w:rsid w:val="00611495"/>
    <w:rsid w:val="006123F8"/>
    <w:rsid w:val="00612E53"/>
    <w:rsid w:val="0063207A"/>
    <w:rsid w:val="00644A92"/>
    <w:rsid w:val="00650F6D"/>
    <w:rsid w:val="00656074"/>
    <w:rsid w:val="00661948"/>
    <w:rsid w:val="006631FC"/>
    <w:rsid w:val="00664DAD"/>
    <w:rsid w:val="006675CD"/>
    <w:rsid w:val="006772C2"/>
    <w:rsid w:val="00681323"/>
    <w:rsid w:val="00682E42"/>
    <w:rsid w:val="006860B3"/>
    <w:rsid w:val="00694774"/>
    <w:rsid w:val="00695B14"/>
    <w:rsid w:val="0069748E"/>
    <w:rsid w:val="006A276D"/>
    <w:rsid w:val="006A28A6"/>
    <w:rsid w:val="006A46EA"/>
    <w:rsid w:val="006A79AA"/>
    <w:rsid w:val="006B24A7"/>
    <w:rsid w:val="006C180E"/>
    <w:rsid w:val="006C1980"/>
    <w:rsid w:val="006C5D2C"/>
    <w:rsid w:val="006C6F5E"/>
    <w:rsid w:val="006D0B50"/>
    <w:rsid w:val="006D1DD3"/>
    <w:rsid w:val="006D4165"/>
    <w:rsid w:val="006D6F13"/>
    <w:rsid w:val="006E7624"/>
    <w:rsid w:val="006F271D"/>
    <w:rsid w:val="006F3ECC"/>
    <w:rsid w:val="006F52BE"/>
    <w:rsid w:val="007044E9"/>
    <w:rsid w:val="0070651B"/>
    <w:rsid w:val="00712D3C"/>
    <w:rsid w:val="007206D0"/>
    <w:rsid w:val="007213BD"/>
    <w:rsid w:val="00723173"/>
    <w:rsid w:val="00723A32"/>
    <w:rsid w:val="00730FF7"/>
    <w:rsid w:val="00732461"/>
    <w:rsid w:val="007330D7"/>
    <w:rsid w:val="007334CB"/>
    <w:rsid w:val="00741315"/>
    <w:rsid w:val="00742154"/>
    <w:rsid w:val="00746275"/>
    <w:rsid w:val="00746F76"/>
    <w:rsid w:val="00755182"/>
    <w:rsid w:val="007577DD"/>
    <w:rsid w:val="00761686"/>
    <w:rsid w:val="007630E3"/>
    <w:rsid w:val="007807AD"/>
    <w:rsid w:val="00781880"/>
    <w:rsid w:val="007828D0"/>
    <w:rsid w:val="00785E66"/>
    <w:rsid w:val="0079456F"/>
    <w:rsid w:val="00795BB8"/>
    <w:rsid w:val="0079788E"/>
    <w:rsid w:val="007A03E5"/>
    <w:rsid w:val="007A57A3"/>
    <w:rsid w:val="007B0679"/>
    <w:rsid w:val="007B6C28"/>
    <w:rsid w:val="007C0568"/>
    <w:rsid w:val="007C778F"/>
    <w:rsid w:val="007D2483"/>
    <w:rsid w:val="007D2DF0"/>
    <w:rsid w:val="007D4A47"/>
    <w:rsid w:val="007E4E3F"/>
    <w:rsid w:val="007E548A"/>
    <w:rsid w:val="007E6B05"/>
    <w:rsid w:val="007F3061"/>
    <w:rsid w:val="007F3812"/>
    <w:rsid w:val="007F4F8E"/>
    <w:rsid w:val="00801F9F"/>
    <w:rsid w:val="008025E0"/>
    <w:rsid w:val="00804072"/>
    <w:rsid w:val="00805679"/>
    <w:rsid w:val="0080774A"/>
    <w:rsid w:val="0081348F"/>
    <w:rsid w:val="00820436"/>
    <w:rsid w:val="0082260A"/>
    <w:rsid w:val="008231A3"/>
    <w:rsid w:val="00826EDF"/>
    <w:rsid w:val="008271B4"/>
    <w:rsid w:val="00835D68"/>
    <w:rsid w:val="00850918"/>
    <w:rsid w:val="0085353B"/>
    <w:rsid w:val="008574C7"/>
    <w:rsid w:val="00860FD6"/>
    <w:rsid w:val="0086712C"/>
    <w:rsid w:val="00872797"/>
    <w:rsid w:val="008730DD"/>
    <w:rsid w:val="008740E8"/>
    <w:rsid w:val="008746E8"/>
    <w:rsid w:val="00881628"/>
    <w:rsid w:val="00887857"/>
    <w:rsid w:val="008919DE"/>
    <w:rsid w:val="00891B63"/>
    <w:rsid w:val="008942F8"/>
    <w:rsid w:val="008A0FE0"/>
    <w:rsid w:val="008A23B2"/>
    <w:rsid w:val="008A25C5"/>
    <w:rsid w:val="008A60B4"/>
    <w:rsid w:val="008B0F3D"/>
    <w:rsid w:val="008B1532"/>
    <w:rsid w:val="008B5171"/>
    <w:rsid w:val="008C1D0B"/>
    <w:rsid w:val="008C2047"/>
    <w:rsid w:val="008C3742"/>
    <w:rsid w:val="008C5AB5"/>
    <w:rsid w:val="008C601D"/>
    <w:rsid w:val="008C64BA"/>
    <w:rsid w:val="008C73FA"/>
    <w:rsid w:val="008D6DF0"/>
    <w:rsid w:val="008E3221"/>
    <w:rsid w:val="008E362A"/>
    <w:rsid w:val="008E5999"/>
    <w:rsid w:val="008E6BA2"/>
    <w:rsid w:val="008E75AF"/>
    <w:rsid w:val="008F44A3"/>
    <w:rsid w:val="008F6B59"/>
    <w:rsid w:val="009013D8"/>
    <w:rsid w:val="00902AF5"/>
    <w:rsid w:val="00903F07"/>
    <w:rsid w:val="00906D6C"/>
    <w:rsid w:val="00913DA9"/>
    <w:rsid w:val="00914492"/>
    <w:rsid w:val="009154E7"/>
    <w:rsid w:val="0092122E"/>
    <w:rsid w:val="00922F9E"/>
    <w:rsid w:val="0093110C"/>
    <w:rsid w:val="0093426F"/>
    <w:rsid w:val="009449AD"/>
    <w:rsid w:val="0094563D"/>
    <w:rsid w:val="00945C10"/>
    <w:rsid w:val="009533BC"/>
    <w:rsid w:val="00954724"/>
    <w:rsid w:val="009554F5"/>
    <w:rsid w:val="00964C2E"/>
    <w:rsid w:val="009756CF"/>
    <w:rsid w:val="0097576A"/>
    <w:rsid w:val="009817F8"/>
    <w:rsid w:val="009834DA"/>
    <w:rsid w:val="00983904"/>
    <w:rsid w:val="009930AE"/>
    <w:rsid w:val="00995C16"/>
    <w:rsid w:val="00996009"/>
    <w:rsid w:val="009A020A"/>
    <w:rsid w:val="009A08C1"/>
    <w:rsid w:val="009A14F5"/>
    <w:rsid w:val="009A20A9"/>
    <w:rsid w:val="009A2DFB"/>
    <w:rsid w:val="009A556F"/>
    <w:rsid w:val="009C16B2"/>
    <w:rsid w:val="009C6CC1"/>
    <w:rsid w:val="009D56D6"/>
    <w:rsid w:val="009D62E4"/>
    <w:rsid w:val="009E21B6"/>
    <w:rsid w:val="009E4236"/>
    <w:rsid w:val="009F2B0D"/>
    <w:rsid w:val="009F57F9"/>
    <w:rsid w:val="00A01B8A"/>
    <w:rsid w:val="00A04CB8"/>
    <w:rsid w:val="00A112C8"/>
    <w:rsid w:val="00A1263F"/>
    <w:rsid w:val="00A13880"/>
    <w:rsid w:val="00A13A0F"/>
    <w:rsid w:val="00A24AE2"/>
    <w:rsid w:val="00A25F2C"/>
    <w:rsid w:val="00A35CE8"/>
    <w:rsid w:val="00A4133B"/>
    <w:rsid w:val="00A429BE"/>
    <w:rsid w:val="00A44E2F"/>
    <w:rsid w:val="00A4771A"/>
    <w:rsid w:val="00A502E8"/>
    <w:rsid w:val="00A52682"/>
    <w:rsid w:val="00A53DAE"/>
    <w:rsid w:val="00A56DAA"/>
    <w:rsid w:val="00A6001F"/>
    <w:rsid w:val="00A61443"/>
    <w:rsid w:val="00A63D89"/>
    <w:rsid w:val="00A65301"/>
    <w:rsid w:val="00A7071C"/>
    <w:rsid w:val="00A71CCA"/>
    <w:rsid w:val="00A723E8"/>
    <w:rsid w:val="00A7273A"/>
    <w:rsid w:val="00A74E60"/>
    <w:rsid w:val="00A7621E"/>
    <w:rsid w:val="00A81A0C"/>
    <w:rsid w:val="00A8269B"/>
    <w:rsid w:val="00A828BB"/>
    <w:rsid w:val="00A901F6"/>
    <w:rsid w:val="00AA33DD"/>
    <w:rsid w:val="00AA5870"/>
    <w:rsid w:val="00AA5905"/>
    <w:rsid w:val="00AA5C2C"/>
    <w:rsid w:val="00AA6218"/>
    <w:rsid w:val="00AA77C3"/>
    <w:rsid w:val="00AA78B1"/>
    <w:rsid w:val="00AB027B"/>
    <w:rsid w:val="00AB6D7D"/>
    <w:rsid w:val="00AB7E9E"/>
    <w:rsid w:val="00AC149E"/>
    <w:rsid w:val="00AC2FE8"/>
    <w:rsid w:val="00AC36F8"/>
    <w:rsid w:val="00AC7E7E"/>
    <w:rsid w:val="00AD6B3F"/>
    <w:rsid w:val="00AD79C4"/>
    <w:rsid w:val="00AE5219"/>
    <w:rsid w:val="00AE665B"/>
    <w:rsid w:val="00AE693C"/>
    <w:rsid w:val="00AF0B70"/>
    <w:rsid w:val="00AF1DB5"/>
    <w:rsid w:val="00B0261E"/>
    <w:rsid w:val="00B03464"/>
    <w:rsid w:val="00B03639"/>
    <w:rsid w:val="00B06E9B"/>
    <w:rsid w:val="00B07D00"/>
    <w:rsid w:val="00B12339"/>
    <w:rsid w:val="00B139D4"/>
    <w:rsid w:val="00B14C75"/>
    <w:rsid w:val="00B219D0"/>
    <w:rsid w:val="00B22019"/>
    <w:rsid w:val="00B22BB7"/>
    <w:rsid w:val="00B254C8"/>
    <w:rsid w:val="00B30626"/>
    <w:rsid w:val="00B31785"/>
    <w:rsid w:val="00B32346"/>
    <w:rsid w:val="00B32DA2"/>
    <w:rsid w:val="00B376C1"/>
    <w:rsid w:val="00B37D25"/>
    <w:rsid w:val="00B41A07"/>
    <w:rsid w:val="00B43ABF"/>
    <w:rsid w:val="00B44013"/>
    <w:rsid w:val="00B44170"/>
    <w:rsid w:val="00B4500A"/>
    <w:rsid w:val="00B51A90"/>
    <w:rsid w:val="00B5288A"/>
    <w:rsid w:val="00B60352"/>
    <w:rsid w:val="00B60C18"/>
    <w:rsid w:val="00B61576"/>
    <w:rsid w:val="00B666C2"/>
    <w:rsid w:val="00B7125D"/>
    <w:rsid w:val="00B72806"/>
    <w:rsid w:val="00B77296"/>
    <w:rsid w:val="00B807A0"/>
    <w:rsid w:val="00B8232C"/>
    <w:rsid w:val="00B86185"/>
    <w:rsid w:val="00B9088B"/>
    <w:rsid w:val="00B925C7"/>
    <w:rsid w:val="00B93A01"/>
    <w:rsid w:val="00BB34DC"/>
    <w:rsid w:val="00BB7DEE"/>
    <w:rsid w:val="00BC0569"/>
    <w:rsid w:val="00BC4EE7"/>
    <w:rsid w:val="00BC519E"/>
    <w:rsid w:val="00BC6B9A"/>
    <w:rsid w:val="00BD1B26"/>
    <w:rsid w:val="00BD4908"/>
    <w:rsid w:val="00BD56EF"/>
    <w:rsid w:val="00BD7623"/>
    <w:rsid w:val="00BF0CFB"/>
    <w:rsid w:val="00C015BD"/>
    <w:rsid w:val="00C04066"/>
    <w:rsid w:val="00C05024"/>
    <w:rsid w:val="00C05527"/>
    <w:rsid w:val="00C056C1"/>
    <w:rsid w:val="00C05C70"/>
    <w:rsid w:val="00C07B12"/>
    <w:rsid w:val="00C15F47"/>
    <w:rsid w:val="00C17B00"/>
    <w:rsid w:val="00C240EF"/>
    <w:rsid w:val="00C249F2"/>
    <w:rsid w:val="00C263C0"/>
    <w:rsid w:val="00C264F1"/>
    <w:rsid w:val="00C3166B"/>
    <w:rsid w:val="00C346EB"/>
    <w:rsid w:val="00C34AD8"/>
    <w:rsid w:val="00C361FA"/>
    <w:rsid w:val="00C36C2D"/>
    <w:rsid w:val="00C377C7"/>
    <w:rsid w:val="00C40911"/>
    <w:rsid w:val="00C46AA9"/>
    <w:rsid w:val="00C5047A"/>
    <w:rsid w:val="00C535B5"/>
    <w:rsid w:val="00C56B4E"/>
    <w:rsid w:val="00C61C49"/>
    <w:rsid w:val="00C63086"/>
    <w:rsid w:val="00C73678"/>
    <w:rsid w:val="00C73FAE"/>
    <w:rsid w:val="00C7523E"/>
    <w:rsid w:val="00C83F16"/>
    <w:rsid w:val="00C848A8"/>
    <w:rsid w:val="00C85C7A"/>
    <w:rsid w:val="00C87717"/>
    <w:rsid w:val="00C9490D"/>
    <w:rsid w:val="00CA1B40"/>
    <w:rsid w:val="00CA7569"/>
    <w:rsid w:val="00CB357A"/>
    <w:rsid w:val="00CB5569"/>
    <w:rsid w:val="00CB5D59"/>
    <w:rsid w:val="00CC188E"/>
    <w:rsid w:val="00CC66F6"/>
    <w:rsid w:val="00CC7D30"/>
    <w:rsid w:val="00CD0835"/>
    <w:rsid w:val="00CD1CE3"/>
    <w:rsid w:val="00CD2F25"/>
    <w:rsid w:val="00CD4843"/>
    <w:rsid w:val="00CD51AA"/>
    <w:rsid w:val="00CD62D9"/>
    <w:rsid w:val="00CD7B8C"/>
    <w:rsid w:val="00CE43B3"/>
    <w:rsid w:val="00CF06F3"/>
    <w:rsid w:val="00CF3279"/>
    <w:rsid w:val="00CF5C35"/>
    <w:rsid w:val="00CF5F97"/>
    <w:rsid w:val="00CF7035"/>
    <w:rsid w:val="00D0682F"/>
    <w:rsid w:val="00D15A20"/>
    <w:rsid w:val="00D20C99"/>
    <w:rsid w:val="00D22E2D"/>
    <w:rsid w:val="00D241CF"/>
    <w:rsid w:val="00D26394"/>
    <w:rsid w:val="00D334A5"/>
    <w:rsid w:val="00D4026C"/>
    <w:rsid w:val="00D4162C"/>
    <w:rsid w:val="00D45543"/>
    <w:rsid w:val="00D51B8D"/>
    <w:rsid w:val="00D530EE"/>
    <w:rsid w:val="00D6145F"/>
    <w:rsid w:val="00D722A0"/>
    <w:rsid w:val="00D75E6B"/>
    <w:rsid w:val="00D769D4"/>
    <w:rsid w:val="00D8599C"/>
    <w:rsid w:val="00D85BC5"/>
    <w:rsid w:val="00D87466"/>
    <w:rsid w:val="00DA70C5"/>
    <w:rsid w:val="00DA7543"/>
    <w:rsid w:val="00DB0544"/>
    <w:rsid w:val="00DB06E9"/>
    <w:rsid w:val="00DB23C5"/>
    <w:rsid w:val="00DB56BE"/>
    <w:rsid w:val="00DC6C91"/>
    <w:rsid w:val="00DD4632"/>
    <w:rsid w:val="00DE0F6D"/>
    <w:rsid w:val="00DE1025"/>
    <w:rsid w:val="00DE15D6"/>
    <w:rsid w:val="00DE2120"/>
    <w:rsid w:val="00DE313F"/>
    <w:rsid w:val="00DF4438"/>
    <w:rsid w:val="00DF5DAD"/>
    <w:rsid w:val="00DF7D80"/>
    <w:rsid w:val="00E002E3"/>
    <w:rsid w:val="00E025AD"/>
    <w:rsid w:val="00E04104"/>
    <w:rsid w:val="00E05287"/>
    <w:rsid w:val="00E07203"/>
    <w:rsid w:val="00E14A84"/>
    <w:rsid w:val="00E20B20"/>
    <w:rsid w:val="00E23F94"/>
    <w:rsid w:val="00E37B7D"/>
    <w:rsid w:val="00E435AD"/>
    <w:rsid w:val="00E55A23"/>
    <w:rsid w:val="00E562C2"/>
    <w:rsid w:val="00E631AE"/>
    <w:rsid w:val="00E664BF"/>
    <w:rsid w:val="00E668A1"/>
    <w:rsid w:val="00E675CA"/>
    <w:rsid w:val="00E7351C"/>
    <w:rsid w:val="00E736B0"/>
    <w:rsid w:val="00E7550B"/>
    <w:rsid w:val="00E77D7A"/>
    <w:rsid w:val="00E81B67"/>
    <w:rsid w:val="00E96C72"/>
    <w:rsid w:val="00EA0D3A"/>
    <w:rsid w:val="00EA327C"/>
    <w:rsid w:val="00EA3AE7"/>
    <w:rsid w:val="00EB577F"/>
    <w:rsid w:val="00EC2016"/>
    <w:rsid w:val="00EC48DD"/>
    <w:rsid w:val="00EC5884"/>
    <w:rsid w:val="00EE0B13"/>
    <w:rsid w:val="00EE1445"/>
    <w:rsid w:val="00EE1A61"/>
    <w:rsid w:val="00EE23AE"/>
    <w:rsid w:val="00EE25F3"/>
    <w:rsid w:val="00EE46C3"/>
    <w:rsid w:val="00EF0595"/>
    <w:rsid w:val="00EF1493"/>
    <w:rsid w:val="00F026E8"/>
    <w:rsid w:val="00F034BC"/>
    <w:rsid w:val="00F03AD7"/>
    <w:rsid w:val="00F14F86"/>
    <w:rsid w:val="00F1756B"/>
    <w:rsid w:val="00F177DC"/>
    <w:rsid w:val="00F27580"/>
    <w:rsid w:val="00F3514B"/>
    <w:rsid w:val="00F41D34"/>
    <w:rsid w:val="00F42FFF"/>
    <w:rsid w:val="00F445A6"/>
    <w:rsid w:val="00F463FC"/>
    <w:rsid w:val="00F53284"/>
    <w:rsid w:val="00F57CB5"/>
    <w:rsid w:val="00F63AB1"/>
    <w:rsid w:val="00F656A1"/>
    <w:rsid w:val="00F805CE"/>
    <w:rsid w:val="00F83A9C"/>
    <w:rsid w:val="00F901E2"/>
    <w:rsid w:val="00F9733E"/>
    <w:rsid w:val="00FA21AA"/>
    <w:rsid w:val="00FA6DB8"/>
    <w:rsid w:val="00FB0F6F"/>
    <w:rsid w:val="00FB395C"/>
    <w:rsid w:val="00FB3E6F"/>
    <w:rsid w:val="00FC2FDB"/>
    <w:rsid w:val="00FD34B0"/>
    <w:rsid w:val="00FE1855"/>
    <w:rsid w:val="00FE398A"/>
    <w:rsid w:val="00FE4416"/>
    <w:rsid w:val="00FE6D28"/>
    <w:rsid w:val="00FF12B6"/>
    <w:rsid w:val="00FF5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7D0EBB8B"/>
  <w15:docId w15:val="{31D34AD0-25BA-4B60-97E5-CC70C0125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8E362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281C62"/>
    <w:pPr>
      <w:spacing w:before="100" w:beforeAutospacing="1" w:after="119"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281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enka-western">
    <w:name w:val="pismenka-western"/>
    <w:basedOn w:val="Normlny"/>
    <w:rsid w:val="00C346EB"/>
    <w:pPr>
      <w:spacing w:before="100" w:beforeAutospacing="1" w:after="0" w:line="240" w:lineRule="auto"/>
      <w:ind w:left="425" w:hanging="425"/>
    </w:pPr>
    <w:rPr>
      <w:rFonts w:ascii="Times New Roman" w:eastAsia="Times New Roman" w:hAnsi="Times New Roman" w:cs="Times New Roman"/>
      <w:b/>
      <w:bCs/>
      <w:sz w:val="24"/>
      <w:szCs w:val="24"/>
      <w:lang w:eastAsia="sk-SK"/>
    </w:rPr>
  </w:style>
  <w:style w:type="paragraph" w:styleId="z-Hornokrajformulra">
    <w:name w:val="HTML Top of Form"/>
    <w:basedOn w:val="Normlny"/>
    <w:next w:val="Normlny"/>
    <w:link w:val="z-HornokrajformulraChar"/>
    <w:hidden/>
    <w:uiPriority w:val="99"/>
    <w:semiHidden/>
    <w:unhideWhenUsed/>
    <w:rsid w:val="00C346EB"/>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C346EB"/>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C346EB"/>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C346EB"/>
    <w:rPr>
      <w:rFonts w:ascii="Arial" w:eastAsia="Times New Roman" w:hAnsi="Arial" w:cs="Arial"/>
      <w:vanish/>
      <w:sz w:val="16"/>
      <w:szCs w:val="16"/>
      <w:lang w:eastAsia="sk-SK"/>
    </w:rPr>
  </w:style>
  <w:style w:type="paragraph" w:styleId="Hlavika">
    <w:name w:val="header"/>
    <w:basedOn w:val="Normlny"/>
    <w:link w:val="HlavikaChar"/>
    <w:uiPriority w:val="99"/>
    <w:unhideWhenUsed/>
    <w:rsid w:val="001355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355AA"/>
  </w:style>
  <w:style w:type="paragraph" w:styleId="Pta">
    <w:name w:val="footer"/>
    <w:basedOn w:val="Normlny"/>
    <w:link w:val="PtaChar"/>
    <w:uiPriority w:val="99"/>
    <w:unhideWhenUsed/>
    <w:rsid w:val="001355AA"/>
    <w:pPr>
      <w:tabs>
        <w:tab w:val="center" w:pos="4536"/>
        <w:tab w:val="right" w:pos="9072"/>
      </w:tabs>
      <w:spacing w:after="0" w:line="240" w:lineRule="auto"/>
    </w:pPr>
  </w:style>
  <w:style w:type="character" w:customStyle="1" w:styleId="PtaChar">
    <w:name w:val="Päta Char"/>
    <w:basedOn w:val="Predvolenpsmoodseku"/>
    <w:link w:val="Pta"/>
    <w:uiPriority w:val="99"/>
    <w:rsid w:val="001355AA"/>
  </w:style>
  <w:style w:type="character" w:styleId="Zstupntext">
    <w:name w:val="Placeholder Text"/>
    <w:basedOn w:val="Predvolenpsmoodseku"/>
    <w:uiPriority w:val="99"/>
    <w:semiHidden/>
    <w:rsid w:val="0020338D"/>
    <w:rPr>
      <w:color w:val="808080"/>
    </w:rPr>
  </w:style>
  <w:style w:type="paragraph" w:styleId="Textbubliny">
    <w:name w:val="Balloon Text"/>
    <w:basedOn w:val="Normlny"/>
    <w:link w:val="TextbublinyChar"/>
    <w:uiPriority w:val="99"/>
    <w:semiHidden/>
    <w:unhideWhenUsed/>
    <w:rsid w:val="008C374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3742"/>
    <w:rPr>
      <w:rFonts w:ascii="Segoe UI" w:hAnsi="Segoe UI" w:cs="Segoe UI"/>
      <w:sz w:val="18"/>
      <w:szCs w:val="18"/>
    </w:rPr>
  </w:style>
  <w:style w:type="paragraph" w:styleId="Odsekzoznamu">
    <w:name w:val="List Paragraph"/>
    <w:basedOn w:val="Normlny"/>
    <w:uiPriority w:val="34"/>
    <w:qFormat/>
    <w:rsid w:val="00417DC8"/>
    <w:pPr>
      <w:ind w:left="720"/>
      <w:contextualSpacing/>
    </w:pPr>
  </w:style>
  <w:style w:type="paragraph" w:customStyle="1" w:styleId="Textbody">
    <w:name w:val="Text body"/>
    <w:basedOn w:val="Normlny"/>
    <w:rsid w:val="00954724"/>
    <w:pPr>
      <w:widowControl w:val="0"/>
      <w:suppressAutoHyphens/>
      <w:autoSpaceDN w:val="0"/>
      <w:spacing w:after="120" w:line="240" w:lineRule="auto"/>
      <w:textAlignment w:val="baseline"/>
    </w:pPr>
    <w:rPr>
      <w:rFonts w:ascii="Times New Roman" w:eastAsia="Arial Unicode MS" w:hAnsi="Times New Roman" w:cs="Mangal"/>
      <w:kern w:val="3"/>
      <w:sz w:val="24"/>
      <w:szCs w:val="24"/>
      <w:lang w:eastAsia="zh-CN" w:bidi="hi-IN"/>
    </w:rPr>
  </w:style>
  <w:style w:type="paragraph" w:customStyle="1" w:styleId="TableContents">
    <w:name w:val="Table Contents"/>
    <w:basedOn w:val="Normlny"/>
    <w:rsid w:val="00954724"/>
    <w:pPr>
      <w:widowControl w:val="0"/>
      <w:suppressLineNumbers/>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Default">
    <w:name w:val="Default"/>
    <w:rsid w:val="00C05024"/>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661948"/>
    <w:rPr>
      <w:b/>
      <w:bCs/>
    </w:rPr>
  </w:style>
  <w:style w:type="paragraph" w:customStyle="1" w:styleId="Standard">
    <w:name w:val="Standard"/>
    <w:rsid w:val="006A28A6"/>
    <w:pPr>
      <w:suppressAutoHyphens/>
      <w:autoSpaceDN w:val="0"/>
      <w:spacing w:after="0" w:line="240" w:lineRule="auto"/>
      <w:textAlignment w:val="baseline"/>
    </w:pPr>
    <w:rPr>
      <w:rFonts w:ascii="Times New Roman" w:eastAsia="Times New Roman" w:hAnsi="Times New Roman" w:cs="Times New Roman"/>
      <w:kern w:val="3"/>
      <w:sz w:val="20"/>
      <w:szCs w:val="20"/>
      <w:lang w:val="cs-CZ" w:eastAsia="sk-SK"/>
    </w:rPr>
  </w:style>
  <w:style w:type="character" w:styleId="Hypertextovprepojenie">
    <w:name w:val="Hyperlink"/>
    <w:basedOn w:val="Predvolenpsmoodseku"/>
    <w:uiPriority w:val="99"/>
    <w:semiHidden/>
    <w:unhideWhenUsed/>
    <w:rsid w:val="00A477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016">
      <w:bodyDiv w:val="1"/>
      <w:marLeft w:val="0"/>
      <w:marRight w:val="0"/>
      <w:marTop w:val="0"/>
      <w:marBottom w:val="0"/>
      <w:divBdr>
        <w:top w:val="none" w:sz="0" w:space="0" w:color="auto"/>
        <w:left w:val="none" w:sz="0" w:space="0" w:color="auto"/>
        <w:bottom w:val="none" w:sz="0" w:space="0" w:color="auto"/>
        <w:right w:val="none" w:sz="0" w:space="0" w:color="auto"/>
      </w:divBdr>
    </w:div>
    <w:div w:id="2326142">
      <w:bodyDiv w:val="1"/>
      <w:marLeft w:val="0"/>
      <w:marRight w:val="0"/>
      <w:marTop w:val="0"/>
      <w:marBottom w:val="0"/>
      <w:divBdr>
        <w:top w:val="none" w:sz="0" w:space="0" w:color="auto"/>
        <w:left w:val="none" w:sz="0" w:space="0" w:color="auto"/>
        <w:bottom w:val="none" w:sz="0" w:space="0" w:color="auto"/>
        <w:right w:val="none" w:sz="0" w:space="0" w:color="auto"/>
      </w:divBdr>
    </w:div>
    <w:div w:id="23361053">
      <w:bodyDiv w:val="1"/>
      <w:marLeft w:val="0"/>
      <w:marRight w:val="0"/>
      <w:marTop w:val="0"/>
      <w:marBottom w:val="0"/>
      <w:divBdr>
        <w:top w:val="none" w:sz="0" w:space="0" w:color="auto"/>
        <w:left w:val="none" w:sz="0" w:space="0" w:color="auto"/>
        <w:bottom w:val="none" w:sz="0" w:space="0" w:color="auto"/>
        <w:right w:val="none" w:sz="0" w:space="0" w:color="auto"/>
      </w:divBdr>
    </w:div>
    <w:div w:id="28262926">
      <w:bodyDiv w:val="1"/>
      <w:marLeft w:val="0"/>
      <w:marRight w:val="0"/>
      <w:marTop w:val="0"/>
      <w:marBottom w:val="0"/>
      <w:divBdr>
        <w:top w:val="none" w:sz="0" w:space="0" w:color="auto"/>
        <w:left w:val="none" w:sz="0" w:space="0" w:color="auto"/>
        <w:bottom w:val="none" w:sz="0" w:space="0" w:color="auto"/>
        <w:right w:val="none" w:sz="0" w:space="0" w:color="auto"/>
      </w:divBdr>
    </w:div>
    <w:div w:id="33620348">
      <w:bodyDiv w:val="1"/>
      <w:marLeft w:val="0"/>
      <w:marRight w:val="0"/>
      <w:marTop w:val="0"/>
      <w:marBottom w:val="0"/>
      <w:divBdr>
        <w:top w:val="none" w:sz="0" w:space="0" w:color="auto"/>
        <w:left w:val="none" w:sz="0" w:space="0" w:color="auto"/>
        <w:bottom w:val="none" w:sz="0" w:space="0" w:color="auto"/>
        <w:right w:val="none" w:sz="0" w:space="0" w:color="auto"/>
      </w:divBdr>
    </w:div>
    <w:div w:id="41055550">
      <w:bodyDiv w:val="1"/>
      <w:marLeft w:val="0"/>
      <w:marRight w:val="0"/>
      <w:marTop w:val="0"/>
      <w:marBottom w:val="0"/>
      <w:divBdr>
        <w:top w:val="none" w:sz="0" w:space="0" w:color="auto"/>
        <w:left w:val="none" w:sz="0" w:space="0" w:color="auto"/>
        <w:bottom w:val="none" w:sz="0" w:space="0" w:color="auto"/>
        <w:right w:val="none" w:sz="0" w:space="0" w:color="auto"/>
      </w:divBdr>
    </w:div>
    <w:div w:id="65566844">
      <w:bodyDiv w:val="1"/>
      <w:marLeft w:val="0"/>
      <w:marRight w:val="0"/>
      <w:marTop w:val="0"/>
      <w:marBottom w:val="0"/>
      <w:divBdr>
        <w:top w:val="none" w:sz="0" w:space="0" w:color="auto"/>
        <w:left w:val="none" w:sz="0" w:space="0" w:color="auto"/>
        <w:bottom w:val="none" w:sz="0" w:space="0" w:color="auto"/>
        <w:right w:val="none" w:sz="0" w:space="0" w:color="auto"/>
      </w:divBdr>
    </w:div>
    <w:div w:id="93014505">
      <w:bodyDiv w:val="1"/>
      <w:marLeft w:val="0"/>
      <w:marRight w:val="0"/>
      <w:marTop w:val="0"/>
      <w:marBottom w:val="0"/>
      <w:divBdr>
        <w:top w:val="none" w:sz="0" w:space="0" w:color="auto"/>
        <w:left w:val="none" w:sz="0" w:space="0" w:color="auto"/>
        <w:bottom w:val="none" w:sz="0" w:space="0" w:color="auto"/>
        <w:right w:val="none" w:sz="0" w:space="0" w:color="auto"/>
      </w:divBdr>
    </w:div>
    <w:div w:id="100490282">
      <w:bodyDiv w:val="1"/>
      <w:marLeft w:val="0"/>
      <w:marRight w:val="0"/>
      <w:marTop w:val="0"/>
      <w:marBottom w:val="0"/>
      <w:divBdr>
        <w:top w:val="none" w:sz="0" w:space="0" w:color="auto"/>
        <w:left w:val="none" w:sz="0" w:space="0" w:color="auto"/>
        <w:bottom w:val="none" w:sz="0" w:space="0" w:color="auto"/>
        <w:right w:val="none" w:sz="0" w:space="0" w:color="auto"/>
      </w:divBdr>
    </w:div>
    <w:div w:id="107966380">
      <w:bodyDiv w:val="1"/>
      <w:marLeft w:val="0"/>
      <w:marRight w:val="0"/>
      <w:marTop w:val="0"/>
      <w:marBottom w:val="0"/>
      <w:divBdr>
        <w:top w:val="none" w:sz="0" w:space="0" w:color="auto"/>
        <w:left w:val="none" w:sz="0" w:space="0" w:color="auto"/>
        <w:bottom w:val="none" w:sz="0" w:space="0" w:color="auto"/>
        <w:right w:val="none" w:sz="0" w:space="0" w:color="auto"/>
      </w:divBdr>
    </w:div>
    <w:div w:id="116871462">
      <w:bodyDiv w:val="1"/>
      <w:marLeft w:val="0"/>
      <w:marRight w:val="0"/>
      <w:marTop w:val="0"/>
      <w:marBottom w:val="0"/>
      <w:divBdr>
        <w:top w:val="none" w:sz="0" w:space="0" w:color="auto"/>
        <w:left w:val="none" w:sz="0" w:space="0" w:color="auto"/>
        <w:bottom w:val="none" w:sz="0" w:space="0" w:color="auto"/>
        <w:right w:val="none" w:sz="0" w:space="0" w:color="auto"/>
      </w:divBdr>
    </w:div>
    <w:div w:id="129783997">
      <w:bodyDiv w:val="1"/>
      <w:marLeft w:val="0"/>
      <w:marRight w:val="0"/>
      <w:marTop w:val="0"/>
      <w:marBottom w:val="0"/>
      <w:divBdr>
        <w:top w:val="none" w:sz="0" w:space="0" w:color="auto"/>
        <w:left w:val="none" w:sz="0" w:space="0" w:color="auto"/>
        <w:bottom w:val="none" w:sz="0" w:space="0" w:color="auto"/>
        <w:right w:val="none" w:sz="0" w:space="0" w:color="auto"/>
      </w:divBdr>
    </w:div>
    <w:div w:id="160245198">
      <w:bodyDiv w:val="1"/>
      <w:marLeft w:val="0"/>
      <w:marRight w:val="0"/>
      <w:marTop w:val="0"/>
      <w:marBottom w:val="0"/>
      <w:divBdr>
        <w:top w:val="none" w:sz="0" w:space="0" w:color="auto"/>
        <w:left w:val="none" w:sz="0" w:space="0" w:color="auto"/>
        <w:bottom w:val="none" w:sz="0" w:space="0" w:color="auto"/>
        <w:right w:val="none" w:sz="0" w:space="0" w:color="auto"/>
      </w:divBdr>
    </w:div>
    <w:div w:id="168715849">
      <w:bodyDiv w:val="1"/>
      <w:marLeft w:val="0"/>
      <w:marRight w:val="0"/>
      <w:marTop w:val="0"/>
      <w:marBottom w:val="0"/>
      <w:divBdr>
        <w:top w:val="none" w:sz="0" w:space="0" w:color="auto"/>
        <w:left w:val="none" w:sz="0" w:space="0" w:color="auto"/>
        <w:bottom w:val="none" w:sz="0" w:space="0" w:color="auto"/>
        <w:right w:val="none" w:sz="0" w:space="0" w:color="auto"/>
      </w:divBdr>
    </w:div>
    <w:div w:id="180047997">
      <w:bodyDiv w:val="1"/>
      <w:marLeft w:val="0"/>
      <w:marRight w:val="0"/>
      <w:marTop w:val="0"/>
      <w:marBottom w:val="0"/>
      <w:divBdr>
        <w:top w:val="none" w:sz="0" w:space="0" w:color="auto"/>
        <w:left w:val="none" w:sz="0" w:space="0" w:color="auto"/>
        <w:bottom w:val="none" w:sz="0" w:space="0" w:color="auto"/>
        <w:right w:val="none" w:sz="0" w:space="0" w:color="auto"/>
      </w:divBdr>
    </w:div>
    <w:div w:id="183131931">
      <w:bodyDiv w:val="1"/>
      <w:marLeft w:val="0"/>
      <w:marRight w:val="0"/>
      <w:marTop w:val="0"/>
      <w:marBottom w:val="0"/>
      <w:divBdr>
        <w:top w:val="none" w:sz="0" w:space="0" w:color="auto"/>
        <w:left w:val="none" w:sz="0" w:space="0" w:color="auto"/>
        <w:bottom w:val="none" w:sz="0" w:space="0" w:color="auto"/>
        <w:right w:val="none" w:sz="0" w:space="0" w:color="auto"/>
      </w:divBdr>
    </w:div>
    <w:div w:id="189299085">
      <w:bodyDiv w:val="1"/>
      <w:marLeft w:val="0"/>
      <w:marRight w:val="0"/>
      <w:marTop w:val="0"/>
      <w:marBottom w:val="0"/>
      <w:divBdr>
        <w:top w:val="none" w:sz="0" w:space="0" w:color="auto"/>
        <w:left w:val="none" w:sz="0" w:space="0" w:color="auto"/>
        <w:bottom w:val="none" w:sz="0" w:space="0" w:color="auto"/>
        <w:right w:val="none" w:sz="0" w:space="0" w:color="auto"/>
      </w:divBdr>
    </w:div>
    <w:div w:id="192766791">
      <w:bodyDiv w:val="1"/>
      <w:marLeft w:val="0"/>
      <w:marRight w:val="0"/>
      <w:marTop w:val="0"/>
      <w:marBottom w:val="0"/>
      <w:divBdr>
        <w:top w:val="none" w:sz="0" w:space="0" w:color="auto"/>
        <w:left w:val="none" w:sz="0" w:space="0" w:color="auto"/>
        <w:bottom w:val="none" w:sz="0" w:space="0" w:color="auto"/>
        <w:right w:val="none" w:sz="0" w:space="0" w:color="auto"/>
      </w:divBdr>
    </w:div>
    <w:div w:id="205602127">
      <w:bodyDiv w:val="1"/>
      <w:marLeft w:val="0"/>
      <w:marRight w:val="0"/>
      <w:marTop w:val="0"/>
      <w:marBottom w:val="0"/>
      <w:divBdr>
        <w:top w:val="none" w:sz="0" w:space="0" w:color="auto"/>
        <w:left w:val="none" w:sz="0" w:space="0" w:color="auto"/>
        <w:bottom w:val="none" w:sz="0" w:space="0" w:color="auto"/>
        <w:right w:val="none" w:sz="0" w:space="0" w:color="auto"/>
      </w:divBdr>
    </w:div>
    <w:div w:id="206840072">
      <w:bodyDiv w:val="1"/>
      <w:marLeft w:val="0"/>
      <w:marRight w:val="0"/>
      <w:marTop w:val="0"/>
      <w:marBottom w:val="0"/>
      <w:divBdr>
        <w:top w:val="none" w:sz="0" w:space="0" w:color="auto"/>
        <w:left w:val="none" w:sz="0" w:space="0" w:color="auto"/>
        <w:bottom w:val="none" w:sz="0" w:space="0" w:color="auto"/>
        <w:right w:val="none" w:sz="0" w:space="0" w:color="auto"/>
      </w:divBdr>
    </w:div>
    <w:div w:id="215549052">
      <w:bodyDiv w:val="1"/>
      <w:marLeft w:val="0"/>
      <w:marRight w:val="0"/>
      <w:marTop w:val="0"/>
      <w:marBottom w:val="0"/>
      <w:divBdr>
        <w:top w:val="none" w:sz="0" w:space="0" w:color="auto"/>
        <w:left w:val="none" w:sz="0" w:space="0" w:color="auto"/>
        <w:bottom w:val="none" w:sz="0" w:space="0" w:color="auto"/>
        <w:right w:val="none" w:sz="0" w:space="0" w:color="auto"/>
      </w:divBdr>
    </w:div>
    <w:div w:id="215707046">
      <w:bodyDiv w:val="1"/>
      <w:marLeft w:val="0"/>
      <w:marRight w:val="0"/>
      <w:marTop w:val="0"/>
      <w:marBottom w:val="0"/>
      <w:divBdr>
        <w:top w:val="none" w:sz="0" w:space="0" w:color="auto"/>
        <w:left w:val="none" w:sz="0" w:space="0" w:color="auto"/>
        <w:bottom w:val="none" w:sz="0" w:space="0" w:color="auto"/>
        <w:right w:val="none" w:sz="0" w:space="0" w:color="auto"/>
      </w:divBdr>
    </w:div>
    <w:div w:id="221259043">
      <w:bodyDiv w:val="1"/>
      <w:marLeft w:val="0"/>
      <w:marRight w:val="0"/>
      <w:marTop w:val="0"/>
      <w:marBottom w:val="0"/>
      <w:divBdr>
        <w:top w:val="none" w:sz="0" w:space="0" w:color="auto"/>
        <w:left w:val="none" w:sz="0" w:space="0" w:color="auto"/>
        <w:bottom w:val="none" w:sz="0" w:space="0" w:color="auto"/>
        <w:right w:val="none" w:sz="0" w:space="0" w:color="auto"/>
      </w:divBdr>
    </w:div>
    <w:div w:id="223956505">
      <w:bodyDiv w:val="1"/>
      <w:marLeft w:val="0"/>
      <w:marRight w:val="0"/>
      <w:marTop w:val="0"/>
      <w:marBottom w:val="0"/>
      <w:divBdr>
        <w:top w:val="none" w:sz="0" w:space="0" w:color="auto"/>
        <w:left w:val="none" w:sz="0" w:space="0" w:color="auto"/>
        <w:bottom w:val="none" w:sz="0" w:space="0" w:color="auto"/>
        <w:right w:val="none" w:sz="0" w:space="0" w:color="auto"/>
      </w:divBdr>
    </w:div>
    <w:div w:id="230427287">
      <w:bodyDiv w:val="1"/>
      <w:marLeft w:val="0"/>
      <w:marRight w:val="0"/>
      <w:marTop w:val="0"/>
      <w:marBottom w:val="0"/>
      <w:divBdr>
        <w:top w:val="none" w:sz="0" w:space="0" w:color="auto"/>
        <w:left w:val="none" w:sz="0" w:space="0" w:color="auto"/>
        <w:bottom w:val="none" w:sz="0" w:space="0" w:color="auto"/>
        <w:right w:val="none" w:sz="0" w:space="0" w:color="auto"/>
      </w:divBdr>
    </w:div>
    <w:div w:id="239607633">
      <w:bodyDiv w:val="1"/>
      <w:marLeft w:val="0"/>
      <w:marRight w:val="0"/>
      <w:marTop w:val="0"/>
      <w:marBottom w:val="0"/>
      <w:divBdr>
        <w:top w:val="none" w:sz="0" w:space="0" w:color="auto"/>
        <w:left w:val="none" w:sz="0" w:space="0" w:color="auto"/>
        <w:bottom w:val="none" w:sz="0" w:space="0" w:color="auto"/>
        <w:right w:val="none" w:sz="0" w:space="0" w:color="auto"/>
      </w:divBdr>
    </w:div>
    <w:div w:id="312178483">
      <w:bodyDiv w:val="1"/>
      <w:marLeft w:val="0"/>
      <w:marRight w:val="0"/>
      <w:marTop w:val="0"/>
      <w:marBottom w:val="0"/>
      <w:divBdr>
        <w:top w:val="none" w:sz="0" w:space="0" w:color="auto"/>
        <w:left w:val="none" w:sz="0" w:space="0" w:color="auto"/>
        <w:bottom w:val="none" w:sz="0" w:space="0" w:color="auto"/>
        <w:right w:val="none" w:sz="0" w:space="0" w:color="auto"/>
      </w:divBdr>
    </w:div>
    <w:div w:id="326060847">
      <w:bodyDiv w:val="1"/>
      <w:marLeft w:val="0"/>
      <w:marRight w:val="0"/>
      <w:marTop w:val="0"/>
      <w:marBottom w:val="0"/>
      <w:divBdr>
        <w:top w:val="none" w:sz="0" w:space="0" w:color="auto"/>
        <w:left w:val="none" w:sz="0" w:space="0" w:color="auto"/>
        <w:bottom w:val="none" w:sz="0" w:space="0" w:color="auto"/>
        <w:right w:val="none" w:sz="0" w:space="0" w:color="auto"/>
      </w:divBdr>
    </w:div>
    <w:div w:id="326247848">
      <w:bodyDiv w:val="1"/>
      <w:marLeft w:val="0"/>
      <w:marRight w:val="0"/>
      <w:marTop w:val="0"/>
      <w:marBottom w:val="0"/>
      <w:divBdr>
        <w:top w:val="none" w:sz="0" w:space="0" w:color="auto"/>
        <w:left w:val="none" w:sz="0" w:space="0" w:color="auto"/>
        <w:bottom w:val="none" w:sz="0" w:space="0" w:color="auto"/>
        <w:right w:val="none" w:sz="0" w:space="0" w:color="auto"/>
      </w:divBdr>
    </w:div>
    <w:div w:id="329872159">
      <w:bodyDiv w:val="1"/>
      <w:marLeft w:val="0"/>
      <w:marRight w:val="0"/>
      <w:marTop w:val="0"/>
      <w:marBottom w:val="0"/>
      <w:divBdr>
        <w:top w:val="none" w:sz="0" w:space="0" w:color="auto"/>
        <w:left w:val="none" w:sz="0" w:space="0" w:color="auto"/>
        <w:bottom w:val="none" w:sz="0" w:space="0" w:color="auto"/>
        <w:right w:val="none" w:sz="0" w:space="0" w:color="auto"/>
      </w:divBdr>
    </w:div>
    <w:div w:id="333847604">
      <w:bodyDiv w:val="1"/>
      <w:marLeft w:val="0"/>
      <w:marRight w:val="0"/>
      <w:marTop w:val="0"/>
      <w:marBottom w:val="0"/>
      <w:divBdr>
        <w:top w:val="none" w:sz="0" w:space="0" w:color="auto"/>
        <w:left w:val="none" w:sz="0" w:space="0" w:color="auto"/>
        <w:bottom w:val="none" w:sz="0" w:space="0" w:color="auto"/>
        <w:right w:val="none" w:sz="0" w:space="0" w:color="auto"/>
      </w:divBdr>
    </w:div>
    <w:div w:id="334109526">
      <w:bodyDiv w:val="1"/>
      <w:marLeft w:val="0"/>
      <w:marRight w:val="0"/>
      <w:marTop w:val="0"/>
      <w:marBottom w:val="0"/>
      <w:divBdr>
        <w:top w:val="none" w:sz="0" w:space="0" w:color="auto"/>
        <w:left w:val="none" w:sz="0" w:space="0" w:color="auto"/>
        <w:bottom w:val="none" w:sz="0" w:space="0" w:color="auto"/>
        <w:right w:val="none" w:sz="0" w:space="0" w:color="auto"/>
      </w:divBdr>
    </w:div>
    <w:div w:id="334960751">
      <w:bodyDiv w:val="1"/>
      <w:marLeft w:val="0"/>
      <w:marRight w:val="0"/>
      <w:marTop w:val="0"/>
      <w:marBottom w:val="0"/>
      <w:divBdr>
        <w:top w:val="none" w:sz="0" w:space="0" w:color="auto"/>
        <w:left w:val="none" w:sz="0" w:space="0" w:color="auto"/>
        <w:bottom w:val="none" w:sz="0" w:space="0" w:color="auto"/>
        <w:right w:val="none" w:sz="0" w:space="0" w:color="auto"/>
      </w:divBdr>
    </w:div>
    <w:div w:id="349572925">
      <w:bodyDiv w:val="1"/>
      <w:marLeft w:val="0"/>
      <w:marRight w:val="0"/>
      <w:marTop w:val="0"/>
      <w:marBottom w:val="0"/>
      <w:divBdr>
        <w:top w:val="none" w:sz="0" w:space="0" w:color="auto"/>
        <w:left w:val="none" w:sz="0" w:space="0" w:color="auto"/>
        <w:bottom w:val="none" w:sz="0" w:space="0" w:color="auto"/>
        <w:right w:val="none" w:sz="0" w:space="0" w:color="auto"/>
      </w:divBdr>
    </w:div>
    <w:div w:id="351996444">
      <w:bodyDiv w:val="1"/>
      <w:marLeft w:val="0"/>
      <w:marRight w:val="0"/>
      <w:marTop w:val="0"/>
      <w:marBottom w:val="0"/>
      <w:divBdr>
        <w:top w:val="none" w:sz="0" w:space="0" w:color="auto"/>
        <w:left w:val="none" w:sz="0" w:space="0" w:color="auto"/>
        <w:bottom w:val="none" w:sz="0" w:space="0" w:color="auto"/>
        <w:right w:val="none" w:sz="0" w:space="0" w:color="auto"/>
      </w:divBdr>
    </w:div>
    <w:div w:id="371882889">
      <w:bodyDiv w:val="1"/>
      <w:marLeft w:val="0"/>
      <w:marRight w:val="0"/>
      <w:marTop w:val="0"/>
      <w:marBottom w:val="0"/>
      <w:divBdr>
        <w:top w:val="none" w:sz="0" w:space="0" w:color="auto"/>
        <w:left w:val="none" w:sz="0" w:space="0" w:color="auto"/>
        <w:bottom w:val="none" w:sz="0" w:space="0" w:color="auto"/>
        <w:right w:val="none" w:sz="0" w:space="0" w:color="auto"/>
      </w:divBdr>
    </w:div>
    <w:div w:id="386487891">
      <w:bodyDiv w:val="1"/>
      <w:marLeft w:val="0"/>
      <w:marRight w:val="0"/>
      <w:marTop w:val="0"/>
      <w:marBottom w:val="0"/>
      <w:divBdr>
        <w:top w:val="none" w:sz="0" w:space="0" w:color="auto"/>
        <w:left w:val="none" w:sz="0" w:space="0" w:color="auto"/>
        <w:bottom w:val="none" w:sz="0" w:space="0" w:color="auto"/>
        <w:right w:val="none" w:sz="0" w:space="0" w:color="auto"/>
      </w:divBdr>
    </w:div>
    <w:div w:id="395131025">
      <w:bodyDiv w:val="1"/>
      <w:marLeft w:val="0"/>
      <w:marRight w:val="0"/>
      <w:marTop w:val="0"/>
      <w:marBottom w:val="0"/>
      <w:divBdr>
        <w:top w:val="none" w:sz="0" w:space="0" w:color="auto"/>
        <w:left w:val="none" w:sz="0" w:space="0" w:color="auto"/>
        <w:bottom w:val="none" w:sz="0" w:space="0" w:color="auto"/>
        <w:right w:val="none" w:sz="0" w:space="0" w:color="auto"/>
      </w:divBdr>
    </w:div>
    <w:div w:id="401567846">
      <w:bodyDiv w:val="1"/>
      <w:marLeft w:val="0"/>
      <w:marRight w:val="0"/>
      <w:marTop w:val="0"/>
      <w:marBottom w:val="0"/>
      <w:divBdr>
        <w:top w:val="none" w:sz="0" w:space="0" w:color="auto"/>
        <w:left w:val="none" w:sz="0" w:space="0" w:color="auto"/>
        <w:bottom w:val="none" w:sz="0" w:space="0" w:color="auto"/>
        <w:right w:val="none" w:sz="0" w:space="0" w:color="auto"/>
      </w:divBdr>
    </w:div>
    <w:div w:id="403652311">
      <w:bodyDiv w:val="1"/>
      <w:marLeft w:val="0"/>
      <w:marRight w:val="0"/>
      <w:marTop w:val="0"/>
      <w:marBottom w:val="0"/>
      <w:divBdr>
        <w:top w:val="none" w:sz="0" w:space="0" w:color="auto"/>
        <w:left w:val="none" w:sz="0" w:space="0" w:color="auto"/>
        <w:bottom w:val="none" w:sz="0" w:space="0" w:color="auto"/>
        <w:right w:val="none" w:sz="0" w:space="0" w:color="auto"/>
      </w:divBdr>
    </w:div>
    <w:div w:id="405033088">
      <w:bodyDiv w:val="1"/>
      <w:marLeft w:val="0"/>
      <w:marRight w:val="0"/>
      <w:marTop w:val="0"/>
      <w:marBottom w:val="0"/>
      <w:divBdr>
        <w:top w:val="none" w:sz="0" w:space="0" w:color="auto"/>
        <w:left w:val="none" w:sz="0" w:space="0" w:color="auto"/>
        <w:bottom w:val="none" w:sz="0" w:space="0" w:color="auto"/>
        <w:right w:val="none" w:sz="0" w:space="0" w:color="auto"/>
      </w:divBdr>
    </w:div>
    <w:div w:id="435175587">
      <w:bodyDiv w:val="1"/>
      <w:marLeft w:val="0"/>
      <w:marRight w:val="0"/>
      <w:marTop w:val="0"/>
      <w:marBottom w:val="0"/>
      <w:divBdr>
        <w:top w:val="none" w:sz="0" w:space="0" w:color="auto"/>
        <w:left w:val="none" w:sz="0" w:space="0" w:color="auto"/>
        <w:bottom w:val="none" w:sz="0" w:space="0" w:color="auto"/>
        <w:right w:val="none" w:sz="0" w:space="0" w:color="auto"/>
      </w:divBdr>
    </w:div>
    <w:div w:id="439105040">
      <w:bodyDiv w:val="1"/>
      <w:marLeft w:val="0"/>
      <w:marRight w:val="0"/>
      <w:marTop w:val="0"/>
      <w:marBottom w:val="0"/>
      <w:divBdr>
        <w:top w:val="none" w:sz="0" w:space="0" w:color="auto"/>
        <w:left w:val="none" w:sz="0" w:space="0" w:color="auto"/>
        <w:bottom w:val="none" w:sz="0" w:space="0" w:color="auto"/>
        <w:right w:val="none" w:sz="0" w:space="0" w:color="auto"/>
      </w:divBdr>
    </w:div>
    <w:div w:id="439690123">
      <w:bodyDiv w:val="1"/>
      <w:marLeft w:val="0"/>
      <w:marRight w:val="0"/>
      <w:marTop w:val="0"/>
      <w:marBottom w:val="0"/>
      <w:divBdr>
        <w:top w:val="none" w:sz="0" w:space="0" w:color="auto"/>
        <w:left w:val="none" w:sz="0" w:space="0" w:color="auto"/>
        <w:bottom w:val="none" w:sz="0" w:space="0" w:color="auto"/>
        <w:right w:val="none" w:sz="0" w:space="0" w:color="auto"/>
      </w:divBdr>
    </w:div>
    <w:div w:id="439909929">
      <w:bodyDiv w:val="1"/>
      <w:marLeft w:val="0"/>
      <w:marRight w:val="0"/>
      <w:marTop w:val="0"/>
      <w:marBottom w:val="0"/>
      <w:divBdr>
        <w:top w:val="none" w:sz="0" w:space="0" w:color="auto"/>
        <w:left w:val="none" w:sz="0" w:space="0" w:color="auto"/>
        <w:bottom w:val="none" w:sz="0" w:space="0" w:color="auto"/>
        <w:right w:val="none" w:sz="0" w:space="0" w:color="auto"/>
      </w:divBdr>
    </w:div>
    <w:div w:id="440807496">
      <w:bodyDiv w:val="1"/>
      <w:marLeft w:val="0"/>
      <w:marRight w:val="0"/>
      <w:marTop w:val="0"/>
      <w:marBottom w:val="0"/>
      <w:divBdr>
        <w:top w:val="none" w:sz="0" w:space="0" w:color="auto"/>
        <w:left w:val="none" w:sz="0" w:space="0" w:color="auto"/>
        <w:bottom w:val="none" w:sz="0" w:space="0" w:color="auto"/>
        <w:right w:val="none" w:sz="0" w:space="0" w:color="auto"/>
      </w:divBdr>
    </w:div>
    <w:div w:id="452098771">
      <w:bodyDiv w:val="1"/>
      <w:marLeft w:val="0"/>
      <w:marRight w:val="0"/>
      <w:marTop w:val="0"/>
      <w:marBottom w:val="0"/>
      <w:divBdr>
        <w:top w:val="none" w:sz="0" w:space="0" w:color="auto"/>
        <w:left w:val="none" w:sz="0" w:space="0" w:color="auto"/>
        <w:bottom w:val="none" w:sz="0" w:space="0" w:color="auto"/>
        <w:right w:val="none" w:sz="0" w:space="0" w:color="auto"/>
      </w:divBdr>
    </w:div>
    <w:div w:id="459956715">
      <w:bodyDiv w:val="1"/>
      <w:marLeft w:val="0"/>
      <w:marRight w:val="0"/>
      <w:marTop w:val="0"/>
      <w:marBottom w:val="0"/>
      <w:divBdr>
        <w:top w:val="none" w:sz="0" w:space="0" w:color="auto"/>
        <w:left w:val="none" w:sz="0" w:space="0" w:color="auto"/>
        <w:bottom w:val="none" w:sz="0" w:space="0" w:color="auto"/>
        <w:right w:val="none" w:sz="0" w:space="0" w:color="auto"/>
      </w:divBdr>
    </w:div>
    <w:div w:id="462189537">
      <w:bodyDiv w:val="1"/>
      <w:marLeft w:val="0"/>
      <w:marRight w:val="0"/>
      <w:marTop w:val="0"/>
      <w:marBottom w:val="0"/>
      <w:divBdr>
        <w:top w:val="none" w:sz="0" w:space="0" w:color="auto"/>
        <w:left w:val="none" w:sz="0" w:space="0" w:color="auto"/>
        <w:bottom w:val="none" w:sz="0" w:space="0" w:color="auto"/>
        <w:right w:val="none" w:sz="0" w:space="0" w:color="auto"/>
      </w:divBdr>
    </w:div>
    <w:div w:id="469514088">
      <w:bodyDiv w:val="1"/>
      <w:marLeft w:val="0"/>
      <w:marRight w:val="0"/>
      <w:marTop w:val="0"/>
      <w:marBottom w:val="0"/>
      <w:divBdr>
        <w:top w:val="none" w:sz="0" w:space="0" w:color="auto"/>
        <w:left w:val="none" w:sz="0" w:space="0" w:color="auto"/>
        <w:bottom w:val="none" w:sz="0" w:space="0" w:color="auto"/>
        <w:right w:val="none" w:sz="0" w:space="0" w:color="auto"/>
      </w:divBdr>
    </w:div>
    <w:div w:id="484519333">
      <w:bodyDiv w:val="1"/>
      <w:marLeft w:val="0"/>
      <w:marRight w:val="0"/>
      <w:marTop w:val="0"/>
      <w:marBottom w:val="0"/>
      <w:divBdr>
        <w:top w:val="none" w:sz="0" w:space="0" w:color="auto"/>
        <w:left w:val="none" w:sz="0" w:space="0" w:color="auto"/>
        <w:bottom w:val="none" w:sz="0" w:space="0" w:color="auto"/>
        <w:right w:val="none" w:sz="0" w:space="0" w:color="auto"/>
      </w:divBdr>
    </w:div>
    <w:div w:id="518783742">
      <w:bodyDiv w:val="1"/>
      <w:marLeft w:val="0"/>
      <w:marRight w:val="0"/>
      <w:marTop w:val="0"/>
      <w:marBottom w:val="0"/>
      <w:divBdr>
        <w:top w:val="none" w:sz="0" w:space="0" w:color="auto"/>
        <w:left w:val="none" w:sz="0" w:space="0" w:color="auto"/>
        <w:bottom w:val="none" w:sz="0" w:space="0" w:color="auto"/>
        <w:right w:val="none" w:sz="0" w:space="0" w:color="auto"/>
      </w:divBdr>
    </w:div>
    <w:div w:id="524026668">
      <w:bodyDiv w:val="1"/>
      <w:marLeft w:val="0"/>
      <w:marRight w:val="0"/>
      <w:marTop w:val="0"/>
      <w:marBottom w:val="0"/>
      <w:divBdr>
        <w:top w:val="none" w:sz="0" w:space="0" w:color="auto"/>
        <w:left w:val="none" w:sz="0" w:space="0" w:color="auto"/>
        <w:bottom w:val="none" w:sz="0" w:space="0" w:color="auto"/>
        <w:right w:val="none" w:sz="0" w:space="0" w:color="auto"/>
      </w:divBdr>
    </w:div>
    <w:div w:id="553390060">
      <w:bodyDiv w:val="1"/>
      <w:marLeft w:val="0"/>
      <w:marRight w:val="0"/>
      <w:marTop w:val="0"/>
      <w:marBottom w:val="0"/>
      <w:divBdr>
        <w:top w:val="none" w:sz="0" w:space="0" w:color="auto"/>
        <w:left w:val="none" w:sz="0" w:space="0" w:color="auto"/>
        <w:bottom w:val="none" w:sz="0" w:space="0" w:color="auto"/>
        <w:right w:val="none" w:sz="0" w:space="0" w:color="auto"/>
      </w:divBdr>
    </w:div>
    <w:div w:id="556864097">
      <w:bodyDiv w:val="1"/>
      <w:marLeft w:val="0"/>
      <w:marRight w:val="0"/>
      <w:marTop w:val="0"/>
      <w:marBottom w:val="0"/>
      <w:divBdr>
        <w:top w:val="none" w:sz="0" w:space="0" w:color="auto"/>
        <w:left w:val="none" w:sz="0" w:space="0" w:color="auto"/>
        <w:bottom w:val="none" w:sz="0" w:space="0" w:color="auto"/>
        <w:right w:val="none" w:sz="0" w:space="0" w:color="auto"/>
      </w:divBdr>
    </w:div>
    <w:div w:id="560869166">
      <w:bodyDiv w:val="1"/>
      <w:marLeft w:val="0"/>
      <w:marRight w:val="0"/>
      <w:marTop w:val="0"/>
      <w:marBottom w:val="0"/>
      <w:divBdr>
        <w:top w:val="none" w:sz="0" w:space="0" w:color="auto"/>
        <w:left w:val="none" w:sz="0" w:space="0" w:color="auto"/>
        <w:bottom w:val="none" w:sz="0" w:space="0" w:color="auto"/>
        <w:right w:val="none" w:sz="0" w:space="0" w:color="auto"/>
      </w:divBdr>
    </w:div>
    <w:div w:id="571693324">
      <w:bodyDiv w:val="1"/>
      <w:marLeft w:val="0"/>
      <w:marRight w:val="0"/>
      <w:marTop w:val="0"/>
      <w:marBottom w:val="0"/>
      <w:divBdr>
        <w:top w:val="none" w:sz="0" w:space="0" w:color="auto"/>
        <w:left w:val="none" w:sz="0" w:space="0" w:color="auto"/>
        <w:bottom w:val="none" w:sz="0" w:space="0" w:color="auto"/>
        <w:right w:val="none" w:sz="0" w:space="0" w:color="auto"/>
      </w:divBdr>
    </w:div>
    <w:div w:id="599682340">
      <w:bodyDiv w:val="1"/>
      <w:marLeft w:val="0"/>
      <w:marRight w:val="0"/>
      <w:marTop w:val="0"/>
      <w:marBottom w:val="0"/>
      <w:divBdr>
        <w:top w:val="none" w:sz="0" w:space="0" w:color="auto"/>
        <w:left w:val="none" w:sz="0" w:space="0" w:color="auto"/>
        <w:bottom w:val="none" w:sz="0" w:space="0" w:color="auto"/>
        <w:right w:val="none" w:sz="0" w:space="0" w:color="auto"/>
      </w:divBdr>
    </w:div>
    <w:div w:id="603458556">
      <w:bodyDiv w:val="1"/>
      <w:marLeft w:val="0"/>
      <w:marRight w:val="0"/>
      <w:marTop w:val="0"/>
      <w:marBottom w:val="0"/>
      <w:divBdr>
        <w:top w:val="none" w:sz="0" w:space="0" w:color="auto"/>
        <w:left w:val="none" w:sz="0" w:space="0" w:color="auto"/>
        <w:bottom w:val="none" w:sz="0" w:space="0" w:color="auto"/>
        <w:right w:val="none" w:sz="0" w:space="0" w:color="auto"/>
      </w:divBdr>
    </w:div>
    <w:div w:id="605425228">
      <w:bodyDiv w:val="1"/>
      <w:marLeft w:val="0"/>
      <w:marRight w:val="0"/>
      <w:marTop w:val="0"/>
      <w:marBottom w:val="0"/>
      <w:divBdr>
        <w:top w:val="none" w:sz="0" w:space="0" w:color="auto"/>
        <w:left w:val="none" w:sz="0" w:space="0" w:color="auto"/>
        <w:bottom w:val="none" w:sz="0" w:space="0" w:color="auto"/>
        <w:right w:val="none" w:sz="0" w:space="0" w:color="auto"/>
      </w:divBdr>
    </w:div>
    <w:div w:id="608899950">
      <w:bodyDiv w:val="1"/>
      <w:marLeft w:val="0"/>
      <w:marRight w:val="0"/>
      <w:marTop w:val="0"/>
      <w:marBottom w:val="0"/>
      <w:divBdr>
        <w:top w:val="none" w:sz="0" w:space="0" w:color="auto"/>
        <w:left w:val="none" w:sz="0" w:space="0" w:color="auto"/>
        <w:bottom w:val="none" w:sz="0" w:space="0" w:color="auto"/>
        <w:right w:val="none" w:sz="0" w:space="0" w:color="auto"/>
      </w:divBdr>
    </w:div>
    <w:div w:id="610941035">
      <w:bodyDiv w:val="1"/>
      <w:marLeft w:val="0"/>
      <w:marRight w:val="0"/>
      <w:marTop w:val="0"/>
      <w:marBottom w:val="0"/>
      <w:divBdr>
        <w:top w:val="none" w:sz="0" w:space="0" w:color="auto"/>
        <w:left w:val="none" w:sz="0" w:space="0" w:color="auto"/>
        <w:bottom w:val="none" w:sz="0" w:space="0" w:color="auto"/>
        <w:right w:val="none" w:sz="0" w:space="0" w:color="auto"/>
      </w:divBdr>
    </w:div>
    <w:div w:id="637026992">
      <w:bodyDiv w:val="1"/>
      <w:marLeft w:val="0"/>
      <w:marRight w:val="0"/>
      <w:marTop w:val="0"/>
      <w:marBottom w:val="0"/>
      <w:divBdr>
        <w:top w:val="none" w:sz="0" w:space="0" w:color="auto"/>
        <w:left w:val="none" w:sz="0" w:space="0" w:color="auto"/>
        <w:bottom w:val="none" w:sz="0" w:space="0" w:color="auto"/>
        <w:right w:val="none" w:sz="0" w:space="0" w:color="auto"/>
      </w:divBdr>
    </w:div>
    <w:div w:id="644551098">
      <w:bodyDiv w:val="1"/>
      <w:marLeft w:val="0"/>
      <w:marRight w:val="0"/>
      <w:marTop w:val="0"/>
      <w:marBottom w:val="0"/>
      <w:divBdr>
        <w:top w:val="none" w:sz="0" w:space="0" w:color="auto"/>
        <w:left w:val="none" w:sz="0" w:space="0" w:color="auto"/>
        <w:bottom w:val="none" w:sz="0" w:space="0" w:color="auto"/>
        <w:right w:val="none" w:sz="0" w:space="0" w:color="auto"/>
      </w:divBdr>
    </w:div>
    <w:div w:id="655574128">
      <w:bodyDiv w:val="1"/>
      <w:marLeft w:val="0"/>
      <w:marRight w:val="0"/>
      <w:marTop w:val="0"/>
      <w:marBottom w:val="0"/>
      <w:divBdr>
        <w:top w:val="none" w:sz="0" w:space="0" w:color="auto"/>
        <w:left w:val="none" w:sz="0" w:space="0" w:color="auto"/>
        <w:bottom w:val="none" w:sz="0" w:space="0" w:color="auto"/>
        <w:right w:val="none" w:sz="0" w:space="0" w:color="auto"/>
      </w:divBdr>
    </w:div>
    <w:div w:id="655840109">
      <w:bodyDiv w:val="1"/>
      <w:marLeft w:val="0"/>
      <w:marRight w:val="0"/>
      <w:marTop w:val="0"/>
      <w:marBottom w:val="0"/>
      <w:divBdr>
        <w:top w:val="none" w:sz="0" w:space="0" w:color="auto"/>
        <w:left w:val="none" w:sz="0" w:space="0" w:color="auto"/>
        <w:bottom w:val="none" w:sz="0" w:space="0" w:color="auto"/>
        <w:right w:val="none" w:sz="0" w:space="0" w:color="auto"/>
      </w:divBdr>
    </w:div>
    <w:div w:id="660818510">
      <w:bodyDiv w:val="1"/>
      <w:marLeft w:val="0"/>
      <w:marRight w:val="0"/>
      <w:marTop w:val="0"/>
      <w:marBottom w:val="0"/>
      <w:divBdr>
        <w:top w:val="none" w:sz="0" w:space="0" w:color="auto"/>
        <w:left w:val="none" w:sz="0" w:space="0" w:color="auto"/>
        <w:bottom w:val="none" w:sz="0" w:space="0" w:color="auto"/>
        <w:right w:val="none" w:sz="0" w:space="0" w:color="auto"/>
      </w:divBdr>
    </w:div>
    <w:div w:id="663355514">
      <w:bodyDiv w:val="1"/>
      <w:marLeft w:val="0"/>
      <w:marRight w:val="0"/>
      <w:marTop w:val="0"/>
      <w:marBottom w:val="0"/>
      <w:divBdr>
        <w:top w:val="none" w:sz="0" w:space="0" w:color="auto"/>
        <w:left w:val="none" w:sz="0" w:space="0" w:color="auto"/>
        <w:bottom w:val="none" w:sz="0" w:space="0" w:color="auto"/>
        <w:right w:val="none" w:sz="0" w:space="0" w:color="auto"/>
      </w:divBdr>
    </w:div>
    <w:div w:id="665742828">
      <w:bodyDiv w:val="1"/>
      <w:marLeft w:val="0"/>
      <w:marRight w:val="0"/>
      <w:marTop w:val="0"/>
      <w:marBottom w:val="0"/>
      <w:divBdr>
        <w:top w:val="none" w:sz="0" w:space="0" w:color="auto"/>
        <w:left w:val="none" w:sz="0" w:space="0" w:color="auto"/>
        <w:bottom w:val="none" w:sz="0" w:space="0" w:color="auto"/>
        <w:right w:val="none" w:sz="0" w:space="0" w:color="auto"/>
      </w:divBdr>
    </w:div>
    <w:div w:id="674765339">
      <w:bodyDiv w:val="1"/>
      <w:marLeft w:val="0"/>
      <w:marRight w:val="0"/>
      <w:marTop w:val="0"/>
      <w:marBottom w:val="0"/>
      <w:divBdr>
        <w:top w:val="none" w:sz="0" w:space="0" w:color="auto"/>
        <w:left w:val="none" w:sz="0" w:space="0" w:color="auto"/>
        <w:bottom w:val="none" w:sz="0" w:space="0" w:color="auto"/>
        <w:right w:val="none" w:sz="0" w:space="0" w:color="auto"/>
      </w:divBdr>
    </w:div>
    <w:div w:id="675958787">
      <w:bodyDiv w:val="1"/>
      <w:marLeft w:val="0"/>
      <w:marRight w:val="0"/>
      <w:marTop w:val="0"/>
      <w:marBottom w:val="0"/>
      <w:divBdr>
        <w:top w:val="none" w:sz="0" w:space="0" w:color="auto"/>
        <w:left w:val="none" w:sz="0" w:space="0" w:color="auto"/>
        <w:bottom w:val="none" w:sz="0" w:space="0" w:color="auto"/>
        <w:right w:val="none" w:sz="0" w:space="0" w:color="auto"/>
      </w:divBdr>
    </w:div>
    <w:div w:id="689448324">
      <w:bodyDiv w:val="1"/>
      <w:marLeft w:val="0"/>
      <w:marRight w:val="0"/>
      <w:marTop w:val="0"/>
      <w:marBottom w:val="0"/>
      <w:divBdr>
        <w:top w:val="none" w:sz="0" w:space="0" w:color="auto"/>
        <w:left w:val="none" w:sz="0" w:space="0" w:color="auto"/>
        <w:bottom w:val="none" w:sz="0" w:space="0" w:color="auto"/>
        <w:right w:val="none" w:sz="0" w:space="0" w:color="auto"/>
      </w:divBdr>
    </w:div>
    <w:div w:id="693653131">
      <w:bodyDiv w:val="1"/>
      <w:marLeft w:val="0"/>
      <w:marRight w:val="0"/>
      <w:marTop w:val="0"/>
      <w:marBottom w:val="0"/>
      <w:divBdr>
        <w:top w:val="none" w:sz="0" w:space="0" w:color="auto"/>
        <w:left w:val="none" w:sz="0" w:space="0" w:color="auto"/>
        <w:bottom w:val="none" w:sz="0" w:space="0" w:color="auto"/>
        <w:right w:val="none" w:sz="0" w:space="0" w:color="auto"/>
      </w:divBdr>
    </w:div>
    <w:div w:id="715423157">
      <w:bodyDiv w:val="1"/>
      <w:marLeft w:val="0"/>
      <w:marRight w:val="0"/>
      <w:marTop w:val="0"/>
      <w:marBottom w:val="0"/>
      <w:divBdr>
        <w:top w:val="none" w:sz="0" w:space="0" w:color="auto"/>
        <w:left w:val="none" w:sz="0" w:space="0" w:color="auto"/>
        <w:bottom w:val="none" w:sz="0" w:space="0" w:color="auto"/>
        <w:right w:val="none" w:sz="0" w:space="0" w:color="auto"/>
      </w:divBdr>
    </w:div>
    <w:div w:id="744106209">
      <w:bodyDiv w:val="1"/>
      <w:marLeft w:val="0"/>
      <w:marRight w:val="0"/>
      <w:marTop w:val="0"/>
      <w:marBottom w:val="0"/>
      <w:divBdr>
        <w:top w:val="none" w:sz="0" w:space="0" w:color="auto"/>
        <w:left w:val="none" w:sz="0" w:space="0" w:color="auto"/>
        <w:bottom w:val="none" w:sz="0" w:space="0" w:color="auto"/>
        <w:right w:val="none" w:sz="0" w:space="0" w:color="auto"/>
      </w:divBdr>
    </w:div>
    <w:div w:id="755323586">
      <w:bodyDiv w:val="1"/>
      <w:marLeft w:val="0"/>
      <w:marRight w:val="0"/>
      <w:marTop w:val="0"/>
      <w:marBottom w:val="0"/>
      <w:divBdr>
        <w:top w:val="none" w:sz="0" w:space="0" w:color="auto"/>
        <w:left w:val="none" w:sz="0" w:space="0" w:color="auto"/>
        <w:bottom w:val="none" w:sz="0" w:space="0" w:color="auto"/>
        <w:right w:val="none" w:sz="0" w:space="0" w:color="auto"/>
      </w:divBdr>
    </w:div>
    <w:div w:id="760487659">
      <w:bodyDiv w:val="1"/>
      <w:marLeft w:val="0"/>
      <w:marRight w:val="0"/>
      <w:marTop w:val="0"/>
      <w:marBottom w:val="0"/>
      <w:divBdr>
        <w:top w:val="none" w:sz="0" w:space="0" w:color="auto"/>
        <w:left w:val="none" w:sz="0" w:space="0" w:color="auto"/>
        <w:bottom w:val="none" w:sz="0" w:space="0" w:color="auto"/>
        <w:right w:val="none" w:sz="0" w:space="0" w:color="auto"/>
      </w:divBdr>
    </w:div>
    <w:div w:id="777216515">
      <w:bodyDiv w:val="1"/>
      <w:marLeft w:val="0"/>
      <w:marRight w:val="0"/>
      <w:marTop w:val="0"/>
      <w:marBottom w:val="0"/>
      <w:divBdr>
        <w:top w:val="none" w:sz="0" w:space="0" w:color="auto"/>
        <w:left w:val="none" w:sz="0" w:space="0" w:color="auto"/>
        <w:bottom w:val="none" w:sz="0" w:space="0" w:color="auto"/>
        <w:right w:val="none" w:sz="0" w:space="0" w:color="auto"/>
      </w:divBdr>
    </w:div>
    <w:div w:id="787315103">
      <w:bodyDiv w:val="1"/>
      <w:marLeft w:val="0"/>
      <w:marRight w:val="0"/>
      <w:marTop w:val="0"/>
      <w:marBottom w:val="0"/>
      <w:divBdr>
        <w:top w:val="none" w:sz="0" w:space="0" w:color="auto"/>
        <w:left w:val="none" w:sz="0" w:space="0" w:color="auto"/>
        <w:bottom w:val="none" w:sz="0" w:space="0" w:color="auto"/>
        <w:right w:val="none" w:sz="0" w:space="0" w:color="auto"/>
      </w:divBdr>
    </w:div>
    <w:div w:id="794905778">
      <w:bodyDiv w:val="1"/>
      <w:marLeft w:val="0"/>
      <w:marRight w:val="0"/>
      <w:marTop w:val="0"/>
      <w:marBottom w:val="0"/>
      <w:divBdr>
        <w:top w:val="none" w:sz="0" w:space="0" w:color="auto"/>
        <w:left w:val="none" w:sz="0" w:space="0" w:color="auto"/>
        <w:bottom w:val="none" w:sz="0" w:space="0" w:color="auto"/>
        <w:right w:val="none" w:sz="0" w:space="0" w:color="auto"/>
      </w:divBdr>
    </w:div>
    <w:div w:id="800925579">
      <w:bodyDiv w:val="1"/>
      <w:marLeft w:val="0"/>
      <w:marRight w:val="0"/>
      <w:marTop w:val="0"/>
      <w:marBottom w:val="0"/>
      <w:divBdr>
        <w:top w:val="none" w:sz="0" w:space="0" w:color="auto"/>
        <w:left w:val="none" w:sz="0" w:space="0" w:color="auto"/>
        <w:bottom w:val="none" w:sz="0" w:space="0" w:color="auto"/>
        <w:right w:val="none" w:sz="0" w:space="0" w:color="auto"/>
      </w:divBdr>
    </w:div>
    <w:div w:id="802623137">
      <w:bodyDiv w:val="1"/>
      <w:marLeft w:val="0"/>
      <w:marRight w:val="0"/>
      <w:marTop w:val="0"/>
      <w:marBottom w:val="0"/>
      <w:divBdr>
        <w:top w:val="none" w:sz="0" w:space="0" w:color="auto"/>
        <w:left w:val="none" w:sz="0" w:space="0" w:color="auto"/>
        <w:bottom w:val="none" w:sz="0" w:space="0" w:color="auto"/>
        <w:right w:val="none" w:sz="0" w:space="0" w:color="auto"/>
      </w:divBdr>
    </w:div>
    <w:div w:id="807166019">
      <w:bodyDiv w:val="1"/>
      <w:marLeft w:val="0"/>
      <w:marRight w:val="0"/>
      <w:marTop w:val="0"/>
      <w:marBottom w:val="0"/>
      <w:divBdr>
        <w:top w:val="none" w:sz="0" w:space="0" w:color="auto"/>
        <w:left w:val="none" w:sz="0" w:space="0" w:color="auto"/>
        <w:bottom w:val="none" w:sz="0" w:space="0" w:color="auto"/>
        <w:right w:val="none" w:sz="0" w:space="0" w:color="auto"/>
      </w:divBdr>
    </w:div>
    <w:div w:id="827329368">
      <w:bodyDiv w:val="1"/>
      <w:marLeft w:val="0"/>
      <w:marRight w:val="0"/>
      <w:marTop w:val="0"/>
      <w:marBottom w:val="0"/>
      <w:divBdr>
        <w:top w:val="none" w:sz="0" w:space="0" w:color="auto"/>
        <w:left w:val="none" w:sz="0" w:space="0" w:color="auto"/>
        <w:bottom w:val="none" w:sz="0" w:space="0" w:color="auto"/>
        <w:right w:val="none" w:sz="0" w:space="0" w:color="auto"/>
      </w:divBdr>
    </w:div>
    <w:div w:id="835536853">
      <w:bodyDiv w:val="1"/>
      <w:marLeft w:val="0"/>
      <w:marRight w:val="0"/>
      <w:marTop w:val="0"/>
      <w:marBottom w:val="0"/>
      <w:divBdr>
        <w:top w:val="none" w:sz="0" w:space="0" w:color="auto"/>
        <w:left w:val="none" w:sz="0" w:space="0" w:color="auto"/>
        <w:bottom w:val="none" w:sz="0" w:space="0" w:color="auto"/>
        <w:right w:val="none" w:sz="0" w:space="0" w:color="auto"/>
      </w:divBdr>
    </w:div>
    <w:div w:id="837883242">
      <w:bodyDiv w:val="1"/>
      <w:marLeft w:val="0"/>
      <w:marRight w:val="0"/>
      <w:marTop w:val="0"/>
      <w:marBottom w:val="0"/>
      <w:divBdr>
        <w:top w:val="none" w:sz="0" w:space="0" w:color="auto"/>
        <w:left w:val="none" w:sz="0" w:space="0" w:color="auto"/>
        <w:bottom w:val="none" w:sz="0" w:space="0" w:color="auto"/>
        <w:right w:val="none" w:sz="0" w:space="0" w:color="auto"/>
      </w:divBdr>
    </w:div>
    <w:div w:id="842666535">
      <w:bodyDiv w:val="1"/>
      <w:marLeft w:val="0"/>
      <w:marRight w:val="0"/>
      <w:marTop w:val="0"/>
      <w:marBottom w:val="0"/>
      <w:divBdr>
        <w:top w:val="none" w:sz="0" w:space="0" w:color="auto"/>
        <w:left w:val="none" w:sz="0" w:space="0" w:color="auto"/>
        <w:bottom w:val="none" w:sz="0" w:space="0" w:color="auto"/>
        <w:right w:val="none" w:sz="0" w:space="0" w:color="auto"/>
      </w:divBdr>
    </w:div>
    <w:div w:id="857038794">
      <w:bodyDiv w:val="1"/>
      <w:marLeft w:val="0"/>
      <w:marRight w:val="0"/>
      <w:marTop w:val="0"/>
      <w:marBottom w:val="0"/>
      <w:divBdr>
        <w:top w:val="none" w:sz="0" w:space="0" w:color="auto"/>
        <w:left w:val="none" w:sz="0" w:space="0" w:color="auto"/>
        <w:bottom w:val="none" w:sz="0" w:space="0" w:color="auto"/>
        <w:right w:val="none" w:sz="0" w:space="0" w:color="auto"/>
      </w:divBdr>
    </w:div>
    <w:div w:id="863177638">
      <w:bodyDiv w:val="1"/>
      <w:marLeft w:val="0"/>
      <w:marRight w:val="0"/>
      <w:marTop w:val="0"/>
      <w:marBottom w:val="0"/>
      <w:divBdr>
        <w:top w:val="none" w:sz="0" w:space="0" w:color="auto"/>
        <w:left w:val="none" w:sz="0" w:space="0" w:color="auto"/>
        <w:bottom w:val="none" w:sz="0" w:space="0" w:color="auto"/>
        <w:right w:val="none" w:sz="0" w:space="0" w:color="auto"/>
      </w:divBdr>
    </w:div>
    <w:div w:id="870991492">
      <w:bodyDiv w:val="1"/>
      <w:marLeft w:val="0"/>
      <w:marRight w:val="0"/>
      <w:marTop w:val="0"/>
      <w:marBottom w:val="0"/>
      <w:divBdr>
        <w:top w:val="none" w:sz="0" w:space="0" w:color="auto"/>
        <w:left w:val="none" w:sz="0" w:space="0" w:color="auto"/>
        <w:bottom w:val="none" w:sz="0" w:space="0" w:color="auto"/>
        <w:right w:val="none" w:sz="0" w:space="0" w:color="auto"/>
      </w:divBdr>
    </w:div>
    <w:div w:id="876428759">
      <w:bodyDiv w:val="1"/>
      <w:marLeft w:val="0"/>
      <w:marRight w:val="0"/>
      <w:marTop w:val="0"/>
      <w:marBottom w:val="0"/>
      <w:divBdr>
        <w:top w:val="none" w:sz="0" w:space="0" w:color="auto"/>
        <w:left w:val="none" w:sz="0" w:space="0" w:color="auto"/>
        <w:bottom w:val="none" w:sz="0" w:space="0" w:color="auto"/>
        <w:right w:val="none" w:sz="0" w:space="0" w:color="auto"/>
      </w:divBdr>
    </w:div>
    <w:div w:id="882058514">
      <w:bodyDiv w:val="1"/>
      <w:marLeft w:val="0"/>
      <w:marRight w:val="0"/>
      <w:marTop w:val="0"/>
      <w:marBottom w:val="0"/>
      <w:divBdr>
        <w:top w:val="none" w:sz="0" w:space="0" w:color="auto"/>
        <w:left w:val="none" w:sz="0" w:space="0" w:color="auto"/>
        <w:bottom w:val="none" w:sz="0" w:space="0" w:color="auto"/>
        <w:right w:val="none" w:sz="0" w:space="0" w:color="auto"/>
      </w:divBdr>
    </w:div>
    <w:div w:id="889196061">
      <w:bodyDiv w:val="1"/>
      <w:marLeft w:val="0"/>
      <w:marRight w:val="0"/>
      <w:marTop w:val="0"/>
      <w:marBottom w:val="0"/>
      <w:divBdr>
        <w:top w:val="none" w:sz="0" w:space="0" w:color="auto"/>
        <w:left w:val="none" w:sz="0" w:space="0" w:color="auto"/>
        <w:bottom w:val="none" w:sz="0" w:space="0" w:color="auto"/>
        <w:right w:val="none" w:sz="0" w:space="0" w:color="auto"/>
      </w:divBdr>
    </w:div>
    <w:div w:id="895972046">
      <w:bodyDiv w:val="1"/>
      <w:marLeft w:val="0"/>
      <w:marRight w:val="0"/>
      <w:marTop w:val="0"/>
      <w:marBottom w:val="0"/>
      <w:divBdr>
        <w:top w:val="none" w:sz="0" w:space="0" w:color="auto"/>
        <w:left w:val="none" w:sz="0" w:space="0" w:color="auto"/>
        <w:bottom w:val="none" w:sz="0" w:space="0" w:color="auto"/>
        <w:right w:val="none" w:sz="0" w:space="0" w:color="auto"/>
      </w:divBdr>
    </w:div>
    <w:div w:id="909077634">
      <w:bodyDiv w:val="1"/>
      <w:marLeft w:val="0"/>
      <w:marRight w:val="0"/>
      <w:marTop w:val="0"/>
      <w:marBottom w:val="0"/>
      <w:divBdr>
        <w:top w:val="none" w:sz="0" w:space="0" w:color="auto"/>
        <w:left w:val="none" w:sz="0" w:space="0" w:color="auto"/>
        <w:bottom w:val="none" w:sz="0" w:space="0" w:color="auto"/>
        <w:right w:val="none" w:sz="0" w:space="0" w:color="auto"/>
      </w:divBdr>
    </w:div>
    <w:div w:id="914045212">
      <w:bodyDiv w:val="1"/>
      <w:marLeft w:val="0"/>
      <w:marRight w:val="0"/>
      <w:marTop w:val="0"/>
      <w:marBottom w:val="0"/>
      <w:divBdr>
        <w:top w:val="none" w:sz="0" w:space="0" w:color="auto"/>
        <w:left w:val="none" w:sz="0" w:space="0" w:color="auto"/>
        <w:bottom w:val="none" w:sz="0" w:space="0" w:color="auto"/>
        <w:right w:val="none" w:sz="0" w:space="0" w:color="auto"/>
      </w:divBdr>
    </w:div>
    <w:div w:id="920065140">
      <w:bodyDiv w:val="1"/>
      <w:marLeft w:val="0"/>
      <w:marRight w:val="0"/>
      <w:marTop w:val="0"/>
      <w:marBottom w:val="0"/>
      <w:divBdr>
        <w:top w:val="none" w:sz="0" w:space="0" w:color="auto"/>
        <w:left w:val="none" w:sz="0" w:space="0" w:color="auto"/>
        <w:bottom w:val="none" w:sz="0" w:space="0" w:color="auto"/>
        <w:right w:val="none" w:sz="0" w:space="0" w:color="auto"/>
      </w:divBdr>
    </w:div>
    <w:div w:id="945885718">
      <w:bodyDiv w:val="1"/>
      <w:marLeft w:val="0"/>
      <w:marRight w:val="0"/>
      <w:marTop w:val="0"/>
      <w:marBottom w:val="0"/>
      <w:divBdr>
        <w:top w:val="none" w:sz="0" w:space="0" w:color="auto"/>
        <w:left w:val="none" w:sz="0" w:space="0" w:color="auto"/>
        <w:bottom w:val="none" w:sz="0" w:space="0" w:color="auto"/>
        <w:right w:val="none" w:sz="0" w:space="0" w:color="auto"/>
      </w:divBdr>
    </w:div>
    <w:div w:id="950667549">
      <w:bodyDiv w:val="1"/>
      <w:marLeft w:val="0"/>
      <w:marRight w:val="0"/>
      <w:marTop w:val="0"/>
      <w:marBottom w:val="0"/>
      <w:divBdr>
        <w:top w:val="none" w:sz="0" w:space="0" w:color="auto"/>
        <w:left w:val="none" w:sz="0" w:space="0" w:color="auto"/>
        <w:bottom w:val="none" w:sz="0" w:space="0" w:color="auto"/>
        <w:right w:val="none" w:sz="0" w:space="0" w:color="auto"/>
      </w:divBdr>
    </w:div>
    <w:div w:id="956837226">
      <w:bodyDiv w:val="1"/>
      <w:marLeft w:val="0"/>
      <w:marRight w:val="0"/>
      <w:marTop w:val="0"/>
      <w:marBottom w:val="0"/>
      <w:divBdr>
        <w:top w:val="none" w:sz="0" w:space="0" w:color="auto"/>
        <w:left w:val="none" w:sz="0" w:space="0" w:color="auto"/>
        <w:bottom w:val="none" w:sz="0" w:space="0" w:color="auto"/>
        <w:right w:val="none" w:sz="0" w:space="0" w:color="auto"/>
      </w:divBdr>
    </w:div>
    <w:div w:id="966159946">
      <w:bodyDiv w:val="1"/>
      <w:marLeft w:val="0"/>
      <w:marRight w:val="0"/>
      <w:marTop w:val="0"/>
      <w:marBottom w:val="0"/>
      <w:divBdr>
        <w:top w:val="none" w:sz="0" w:space="0" w:color="auto"/>
        <w:left w:val="none" w:sz="0" w:space="0" w:color="auto"/>
        <w:bottom w:val="none" w:sz="0" w:space="0" w:color="auto"/>
        <w:right w:val="none" w:sz="0" w:space="0" w:color="auto"/>
      </w:divBdr>
    </w:div>
    <w:div w:id="972558963">
      <w:bodyDiv w:val="1"/>
      <w:marLeft w:val="0"/>
      <w:marRight w:val="0"/>
      <w:marTop w:val="0"/>
      <w:marBottom w:val="0"/>
      <w:divBdr>
        <w:top w:val="none" w:sz="0" w:space="0" w:color="auto"/>
        <w:left w:val="none" w:sz="0" w:space="0" w:color="auto"/>
        <w:bottom w:val="none" w:sz="0" w:space="0" w:color="auto"/>
        <w:right w:val="none" w:sz="0" w:space="0" w:color="auto"/>
      </w:divBdr>
    </w:div>
    <w:div w:id="988628169">
      <w:bodyDiv w:val="1"/>
      <w:marLeft w:val="0"/>
      <w:marRight w:val="0"/>
      <w:marTop w:val="0"/>
      <w:marBottom w:val="0"/>
      <w:divBdr>
        <w:top w:val="none" w:sz="0" w:space="0" w:color="auto"/>
        <w:left w:val="none" w:sz="0" w:space="0" w:color="auto"/>
        <w:bottom w:val="none" w:sz="0" w:space="0" w:color="auto"/>
        <w:right w:val="none" w:sz="0" w:space="0" w:color="auto"/>
      </w:divBdr>
    </w:div>
    <w:div w:id="990326633">
      <w:bodyDiv w:val="1"/>
      <w:marLeft w:val="0"/>
      <w:marRight w:val="0"/>
      <w:marTop w:val="0"/>
      <w:marBottom w:val="0"/>
      <w:divBdr>
        <w:top w:val="none" w:sz="0" w:space="0" w:color="auto"/>
        <w:left w:val="none" w:sz="0" w:space="0" w:color="auto"/>
        <w:bottom w:val="none" w:sz="0" w:space="0" w:color="auto"/>
        <w:right w:val="none" w:sz="0" w:space="0" w:color="auto"/>
      </w:divBdr>
    </w:div>
    <w:div w:id="1009481471">
      <w:bodyDiv w:val="1"/>
      <w:marLeft w:val="0"/>
      <w:marRight w:val="0"/>
      <w:marTop w:val="0"/>
      <w:marBottom w:val="0"/>
      <w:divBdr>
        <w:top w:val="none" w:sz="0" w:space="0" w:color="auto"/>
        <w:left w:val="none" w:sz="0" w:space="0" w:color="auto"/>
        <w:bottom w:val="none" w:sz="0" w:space="0" w:color="auto"/>
        <w:right w:val="none" w:sz="0" w:space="0" w:color="auto"/>
      </w:divBdr>
    </w:div>
    <w:div w:id="1009916103">
      <w:bodyDiv w:val="1"/>
      <w:marLeft w:val="0"/>
      <w:marRight w:val="0"/>
      <w:marTop w:val="0"/>
      <w:marBottom w:val="0"/>
      <w:divBdr>
        <w:top w:val="none" w:sz="0" w:space="0" w:color="auto"/>
        <w:left w:val="none" w:sz="0" w:space="0" w:color="auto"/>
        <w:bottom w:val="none" w:sz="0" w:space="0" w:color="auto"/>
        <w:right w:val="none" w:sz="0" w:space="0" w:color="auto"/>
      </w:divBdr>
    </w:div>
    <w:div w:id="1024136848">
      <w:bodyDiv w:val="1"/>
      <w:marLeft w:val="0"/>
      <w:marRight w:val="0"/>
      <w:marTop w:val="0"/>
      <w:marBottom w:val="0"/>
      <w:divBdr>
        <w:top w:val="none" w:sz="0" w:space="0" w:color="auto"/>
        <w:left w:val="none" w:sz="0" w:space="0" w:color="auto"/>
        <w:bottom w:val="none" w:sz="0" w:space="0" w:color="auto"/>
        <w:right w:val="none" w:sz="0" w:space="0" w:color="auto"/>
      </w:divBdr>
    </w:div>
    <w:div w:id="1032849732">
      <w:bodyDiv w:val="1"/>
      <w:marLeft w:val="0"/>
      <w:marRight w:val="0"/>
      <w:marTop w:val="0"/>
      <w:marBottom w:val="0"/>
      <w:divBdr>
        <w:top w:val="none" w:sz="0" w:space="0" w:color="auto"/>
        <w:left w:val="none" w:sz="0" w:space="0" w:color="auto"/>
        <w:bottom w:val="none" w:sz="0" w:space="0" w:color="auto"/>
        <w:right w:val="none" w:sz="0" w:space="0" w:color="auto"/>
      </w:divBdr>
    </w:div>
    <w:div w:id="1048451278">
      <w:bodyDiv w:val="1"/>
      <w:marLeft w:val="0"/>
      <w:marRight w:val="0"/>
      <w:marTop w:val="0"/>
      <w:marBottom w:val="0"/>
      <w:divBdr>
        <w:top w:val="none" w:sz="0" w:space="0" w:color="auto"/>
        <w:left w:val="none" w:sz="0" w:space="0" w:color="auto"/>
        <w:bottom w:val="none" w:sz="0" w:space="0" w:color="auto"/>
        <w:right w:val="none" w:sz="0" w:space="0" w:color="auto"/>
      </w:divBdr>
    </w:div>
    <w:div w:id="1056052194">
      <w:bodyDiv w:val="1"/>
      <w:marLeft w:val="0"/>
      <w:marRight w:val="0"/>
      <w:marTop w:val="0"/>
      <w:marBottom w:val="0"/>
      <w:divBdr>
        <w:top w:val="none" w:sz="0" w:space="0" w:color="auto"/>
        <w:left w:val="none" w:sz="0" w:space="0" w:color="auto"/>
        <w:bottom w:val="none" w:sz="0" w:space="0" w:color="auto"/>
        <w:right w:val="none" w:sz="0" w:space="0" w:color="auto"/>
      </w:divBdr>
    </w:div>
    <w:div w:id="1060861239">
      <w:bodyDiv w:val="1"/>
      <w:marLeft w:val="0"/>
      <w:marRight w:val="0"/>
      <w:marTop w:val="0"/>
      <w:marBottom w:val="0"/>
      <w:divBdr>
        <w:top w:val="none" w:sz="0" w:space="0" w:color="auto"/>
        <w:left w:val="none" w:sz="0" w:space="0" w:color="auto"/>
        <w:bottom w:val="none" w:sz="0" w:space="0" w:color="auto"/>
        <w:right w:val="none" w:sz="0" w:space="0" w:color="auto"/>
      </w:divBdr>
    </w:div>
    <w:div w:id="1072266998">
      <w:bodyDiv w:val="1"/>
      <w:marLeft w:val="0"/>
      <w:marRight w:val="0"/>
      <w:marTop w:val="0"/>
      <w:marBottom w:val="0"/>
      <w:divBdr>
        <w:top w:val="none" w:sz="0" w:space="0" w:color="auto"/>
        <w:left w:val="none" w:sz="0" w:space="0" w:color="auto"/>
        <w:bottom w:val="none" w:sz="0" w:space="0" w:color="auto"/>
        <w:right w:val="none" w:sz="0" w:space="0" w:color="auto"/>
      </w:divBdr>
    </w:div>
    <w:div w:id="1088388016">
      <w:bodyDiv w:val="1"/>
      <w:marLeft w:val="0"/>
      <w:marRight w:val="0"/>
      <w:marTop w:val="0"/>
      <w:marBottom w:val="0"/>
      <w:divBdr>
        <w:top w:val="none" w:sz="0" w:space="0" w:color="auto"/>
        <w:left w:val="none" w:sz="0" w:space="0" w:color="auto"/>
        <w:bottom w:val="none" w:sz="0" w:space="0" w:color="auto"/>
        <w:right w:val="none" w:sz="0" w:space="0" w:color="auto"/>
      </w:divBdr>
    </w:div>
    <w:div w:id="1101805465">
      <w:bodyDiv w:val="1"/>
      <w:marLeft w:val="0"/>
      <w:marRight w:val="0"/>
      <w:marTop w:val="0"/>
      <w:marBottom w:val="0"/>
      <w:divBdr>
        <w:top w:val="none" w:sz="0" w:space="0" w:color="auto"/>
        <w:left w:val="none" w:sz="0" w:space="0" w:color="auto"/>
        <w:bottom w:val="none" w:sz="0" w:space="0" w:color="auto"/>
        <w:right w:val="none" w:sz="0" w:space="0" w:color="auto"/>
      </w:divBdr>
    </w:div>
    <w:div w:id="1115782650">
      <w:bodyDiv w:val="1"/>
      <w:marLeft w:val="0"/>
      <w:marRight w:val="0"/>
      <w:marTop w:val="0"/>
      <w:marBottom w:val="0"/>
      <w:divBdr>
        <w:top w:val="none" w:sz="0" w:space="0" w:color="auto"/>
        <w:left w:val="none" w:sz="0" w:space="0" w:color="auto"/>
        <w:bottom w:val="none" w:sz="0" w:space="0" w:color="auto"/>
        <w:right w:val="none" w:sz="0" w:space="0" w:color="auto"/>
      </w:divBdr>
    </w:div>
    <w:div w:id="1135371006">
      <w:bodyDiv w:val="1"/>
      <w:marLeft w:val="0"/>
      <w:marRight w:val="0"/>
      <w:marTop w:val="0"/>
      <w:marBottom w:val="0"/>
      <w:divBdr>
        <w:top w:val="none" w:sz="0" w:space="0" w:color="auto"/>
        <w:left w:val="none" w:sz="0" w:space="0" w:color="auto"/>
        <w:bottom w:val="none" w:sz="0" w:space="0" w:color="auto"/>
        <w:right w:val="none" w:sz="0" w:space="0" w:color="auto"/>
      </w:divBdr>
    </w:div>
    <w:div w:id="1139420162">
      <w:bodyDiv w:val="1"/>
      <w:marLeft w:val="0"/>
      <w:marRight w:val="0"/>
      <w:marTop w:val="0"/>
      <w:marBottom w:val="0"/>
      <w:divBdr>
        <w:top w:val="none" w:sz="0" w:space="0" w:color="auto"/>
        <w:left w:val="none" w:sz="0" w:space="0" w:color="auto"/>
        <w:bottom w:val="none" w:sz="0" w:space="0" w:color="auto"/>
        <w:right w:val="none" w:sz="0" w:space="0" w:color="auto"/>
      </w:divBdr>
    </w:div>
    <w:div w:id="1177429250">
      <w:bodyDiv w:val="1"/>
      <w:marLeft w:val="0"/>
      <w:marRight w:val="0"/>
      <w:marTop w:val="0"/>
      <w:marBottom w:val="0"/>
      <w:divBdr>
        <w:top w:val="none" w:sz="0" w:space="0" w:color="auto"/>
        <w:left w:val="none" w:sz="0" w:space="0" w:color="auto"/>
        <w:bottom w:val="none" w:sz="0" w:space="0" w:color="auto"/>
        <w:right w:val="none" w:sz="0" w:space="0" w:color="auto"/>
      </w:divBdr>
    </w:div>
    <w:div w:id="1184830045">
      <w:bodyDiv w:val="1"/>
      <w:marLeft w:val="0"/>
      <w:marRight w:val="0"/>
      <w:marTop w:val="0"/>
      <w:marBottom w:val="0"/>
      <w:divBdr>
        <w:top w:val="none" w:sz="0" w:space="0" w:color="auto"/>
        <w:left w:val="none" w:sz="0" w:space="0" w:color="auto"/>
        <w:bottom w:val="none" w:sz="0" w:space="0" w:color="auto"/>
        <w:right w:val="none" w:sz="0" w:space="0" w:color="auto"/>
      </w:divBdr>
    </w:div>
    <w:div w:id="1204294557">
      <w:bodyDiv w:val="1"/>
      <w:marLeft w:val="0"/>
      <w:marRight w:val="0"/>
      <w:marTop w:val="0"/>
      <w:marBottom w:val="0"/>
      <w:divBdr>
        <w:top w:val="none" w:sz="0" w:space="0" w:color="auto"/>
        <w:left w:val="none" w:sz="0" w:space="0" w:color="auto"/>
        <w:bottom w:val="none" w:sz="0" w:space="0" w:color="auto"/>
        <w:right w:val="none" w:sz="0" w:space="0" w:color="auto"/>
      </w:divBdr>
    </w:div>
    <w:div w:id="1210728721">
      <w:bodyDiv w:val="1"/>
      <w:marLeft w:val="0"/>
      <w:marRight w:val="0"/>
      <w:marTop w:val="0"/>
      <w:marBottom w:val="0"/>
      <w:divBdr>
        <w:top w:val="none" w:sz="0" w:space="0" w:color="auto"/>
        <w:left w:val="none" w:sz="0" w:space="0" w:color="auto"/>
        <w:bottom w:val="none" w:sz="0" w:space="0" w:color="auto"/>
        <w:right w:val="none" w:sz="0" w:space="0" w:color="auto"/>
      </w:divBdr>
    </w:div>
    <w:div w:id="1215654196">
      <w:bodyDiv w:val="1"/>
      <w:marLeft w:val="0"/>
      <w:marRight w:val="0"/>
      <w:marTop w:val="0"/>
      <w:marBottom w:val="0"/>
      <w:divBdr>
        <w:top w:val="none" w:sz="0" w:space="0" w:color="auto"/>
        <w:left w:val="none" w:sz="0" w:space="0" w:color="auto"/>
        <w:bottom w:val="none" w:sz="0" w:space="0" w:color="auto"/>
        <w:right w:val="none" w:sz="0" w:space="0" w:color="auto"/>
      </w:divBdr>
    </w:div>
    <w:div w:id="1233391210">
      <w:bodyDiv w:val="1"/>
      <w:marLeft w:val="0"/>
      <w:marRight w:val="0"/>
      <w:marTop w:val="0"/>
      <w:marBottom w:val="0"/>
      <w:divBdr>
        <w:top w:val="none" w:sz="0" w:space="0" w:color="auto"/>
        <w:left w:val="none" w:sz="0" w:space="0" w:color="auto"/>
        <w:bottom w:val="none" w:sz="0" w:space="0" w:color="auto"/>
        <w:right w:val="none" w:sz="0" w:space="0" w:color="auto"/>
      </w:divBdr>
    </w:div>
    <w:div w:id="1250624544">
      <w:bodyDiv w:val="1"/>
      <w:marLeft w:val="0"/>
      <w:marRight w:val="0"/>
      <w:marTop w:val="0"/>
      <w:marBottom w:val="0"/>
      <w:divBdr>
        <w:top w:val="none" w:sz="0" w:space="0" w:color="auto"/>
        <w:left w:val="none" w:sz="0" w:space="0" w:color="auto"/>
        <w:bottom w:val="none" w:sz="0" w:space="0" w:color="auto"/>
        <w:right w:val="none" w:sz="0" w:space="0" w:color="auto"/>
      </w:divBdr>
    </w:div>
    <w:div w:id="1256402249">
      <w:bodyDiv w:val="1"/>
      <w:marLeft w:val="0"/>
      <w:marRight w:val="0"/>
      <w:marTop w:val="0"/>
      <w:marBottom w:val="0"/>
      <w:divBdr>
        <w:top w:val="none" w:sz="0" w:space="0" w:color="auto"/>
        <w:left w:val="none" w:sz="0" w:space="0" w:color="auto"/>
        <w:bottom w:val="none" w:sz="0" w:space="0" w:color="auto"/>
        <w:right w:val="none" w:sz="0" w:space="0" w:color="auto"/>
      </w:divBdr>
    </w:div>
    <w:div w:id="1267425776">
      <w:bodyDiv w:val="1"/>
      <w:marLeft w:val="0"/>
      <w:marRight w:val="0"/>
      <w:marTop w:val="0"/>
      <w:marBottom w:val="0"/>
      <w:divBdr>
        <w:top w:val="none" w:sz="0" w:space="0" w:color="auto"/>
        <w:left w:val="none" w:sz="0" w:space="0" w:color="auto"/>
        <w:bottom w:val="none" w:sz="0" w:space="0" w:color="auto"/>
        <w:right w:val="none" w:sz="0" w:space="0" w:color="auto"/>
      </w:divBdr>
    </w:div>
    <w:div w:id="1272394400">
      <w:bodyDiv w:val="1"/>
      <w:marLeft w:val="0"/>
      <w:marRight w:val="0"/>
      <w:marTop w:val="0"/>
      <w:marBottom w:val="0"/>
      <w:divBdr>
        <w:top w:val="none" w:sz="0" w:space="0" w:color="auto"/>
        <w:left w:val="none" w:sz="0" w:space="0" w:color="auto"/>
        <w:bottom w:val="none" w:sz="0" w:space="0" w:color="auto"/>
        <w:right w:val="none" w:sz="0" w:space="0" w:color="auto"/>
      </w:divBdr>
    </w:div>
    <w:div w:id="1276595658">
      <w:bodyDiv w:val="1"/>
      <w:marLeft w:val="0"/>
      <w:marRight w:val="0"/>
      <w:marTop w:val="0"/>
      <w:marBottom w:val="0"/>
      <w:divBdr>
        <w:top w:val="none" w:sz="0" w:space="0" w:color="auto"/>
        <w:left w:val="none" w:sz="0" w:space="0" w:color="auto"/>
        <w:bottom w:val="none" w:sz="0" w:space="0" w:color="auto"/>
        <w:right w:val="none" w:sz="0" w:space="0" w:color="auto"/>
      </w:divBdr>
    </w:div>
    <w:div w:id="1281256287">
      <w:bodyDiv w:val="1"/>
      <w:marLeft w:val="0"/>
      <w:marRight w:val="0"/>
      <w:marTop w:val="0"/>
      <w:marBottom w:val="0"/>
      <w:divBdr>
        <w:top w:val="none" w:sz="0" w:space="0" w:color="auto"/>
        <w:left w:val="none" w:sz="0" w:space="0" w:color="auto"/>
        <w:bottom w:val="none" w:sz="0" w:space="0" w:color="auto"/>
        <w:right w:val="none" w:sz="0" w:space="0" w:color="auto"/>
      </w:divBdr>
    </w:div>
    <w:div w:id="1295407312">
      <w:bodyDiv w:val="1"/>
      <w:marLeft w:val="0"/>
      <w:marRight w:val="0"/>
      <w:marTop w:val="0"/>
      <w:marBottom w:val="0"/>
      <w:divBdr>
        <w:top w:val="none" w:sz="0" w:space="0" w:color="auto"/>
        <w:left w:val="none" w:sz="0" w:space="0" w:color="auto"/>
        <w:bottom w:val="none" w:sz="0" w:space="0" w:color="auto"/>
        <w:right w:val="none" w:sz="0" w:space="0" w:color="auto"/>
      </w:divBdr>
    </w:div>
    <w:div w:id="1301038704">
      <w:bodyDiv w:val="1"/>
      <w:marLeft w:val="0"/>
      <w:marRight w:val="0"/>
      <w:marTop w:val="0"/>
      <w:marBottom w:val="0"/>
      <w:divBdr>
        <w:top w:val="none" w:sz="0" w:space="0" w:color="auto"/>
        <w:left w:val="none" w:sz="0" w:space="0" w:color="auto"/>
        <w:bottom w:val="none" w:sz="0" w:space="0" w:color="auto"/>
        <w:right w:val="none" w:sz="0" w:space="0" w:color="auto"/>
      </w:divBdr>
    </w:div>
    <w:div w:id="1306397098">
      <w:bodyDiv w:val="1"/>
      <w:marLeft w:val="0"/>
      <w:marRight w:val="0"/>
      <w:marTop w:val="0"/>
      <w:marBottom w:val="0"/>
      <w:divBdr>
        <w:top w:val="none" w:sz="0" w:space="0" w:color="auto"/>
        <w:left w:val="none" w:sz="0" w:space="0" w:color="auto"/>
        <w:bottom w:val="none" w:sz="0" w:space="0" w:color="auto"/>
        <w:right w:val="none" w:sz="0" w:space="0" w:color="auto"/>
      </w:divBdr>
    </w:div>
    <w:div w:id="1311982346">
      <w:bodyDiv w:val="1"/>
      <w:marLeft w:val="0"/>
      <w:marRight w:val="0"/>
      <w:marTop w:val="0"/>
      <w:marBottom w:val="0"/>
      <w:divBdr>
        <w:top w:val="none" w:sz="0" w:space="0" w:color="auto"/>
        <w:left w:val="none" w:sz="0" w:space="0" w:color="auto"/>
        <w:bottom w:val="none" w:sz="0" w:space="0" w:color="auto"/>
        <w:right w:val="none" w:sz="0" w:space="0" w:color="auto"/>
      </w:divBdr>
    </w:div>
    <w:div w:id="1330983161">
      <w:bodyDiv w:val="1"/>
      <w:marLeft w:val="0"/>
      <w:marRight w:val="0"/>
      <w:marTop w:val="0"/>
      <w:marBottom w:val="0"/>
      <w:divBdr>
        <w:top w:val="none" w:sz="0" w:space="0" w:color="auto"/>
        <w:left w:val="none" w:sz="0" w:space="0" w:color="auto"/>
        <w:bottom w:val="none" w:sz="0" w:space="0" w:color="auto"/>
        <w:right w:val="none" w:sz="0" w:space="0" w:color="auto"/>
      </w:divBdr>
    </w:div>
    <w:div w:id="1342202913">
      <w:bodyDiv w:val="1"/>
      <w:marLeft w:val="0"/>
      <w:marRight w:val="0"/>
      <w:marTop w:val="0"/>
      <w:marBottom w:val="0"/>
      <w:divBdr>
        <w:top w:val="none" w:sz="0" w:space="0" w:color="auto"/>
        <w:left w:val="none" w:sz="0" w:space="0" w:color="auto"/>
        <w:bottom w:val="none" w:sz="0" w:space="0" w:color="auto"/>
        <w:right w:val="none" w:sz="0" w:space="0" w:color="auto"/>
      </w:divBdr>
    </w:div>
    <w:div w:id="1353456713">
      <w:bodyDiv w:val="1"/>
      <w:marLeft w:val="0"/>
      <w:marRight w:val="0"/>
      <w:marTop w:val="0"/>
      <w:marBottom w:val="0"/>
      <w:divBdr>
        <w:top w:val="none" w:sz="0" w:space="0" w:color="auto"/>
        <w:left w:val="none" w:sz="0" w:space="0" w:color="auto"/>
        <w:bottom w:val="none" w:sz="0" w:space="0" w:color="auto"/>
        <w:right w:val="none" w:sz="0" w:space="0" w:color="auto"/>
      </w:divBdr>
    </w:div>
    <w:div w:id="1360625491">
      <w:bodyDiv w:val="1"/>
      <w:marLeft w:val="0"/>
      <w:marRight w:val="0"/>
      <w:marTop w:val="0"/>
      <w:marBottom w:val="0"/>
      <w:divBdr>
        <w:top w:val="none" w:sz="0" w:space="0" w:color="auto"/>
        <w:left w:val="none" w:sz="0" w:space="0" w:color="auto"/>
        <w:bottom w:val="none" w:sz="0" w:space="0" w:color="auto"/>
        <w:right w:val="none" w:sz="0" w:space="0" w:color="auto"/>
      </w:divBdr>
    </w:div>
    <w:div w:id="1373921283">
      <w:bodyDiv w:val="1"/>
      <w:marLeft w:val="0"/>
      <w:marRight w:val="0"/>
      <w:marTop w:val="0"/>
      <w:marBottom w:val="0"/>
      <w:divBdr>
        <w:top w:val="none" w:sz="0" w:space="0" w:color="auto"/>
        <w:left w:val="none" w:sz="0" w:space="0" w:color="auto"/>
        <w:bottom w:val="none" w:sz="0" w:space="0" w:color="auto"/>
        <w:right w:val="none" w:sz="0" w:space="0" w:color="auto"/>
      </w:divBdr>
      <w:divsChild>
        <w:div w:id="1317148450">
          <w:marLeft w:val="0"/>
          <w:marRight w:val="0"/>
          <w:marTop w:val="0"/>
          <w:marBottom w:val="0"/>
          <w:divBdr>
            <w:top w:val="none" w:sz="0" w:space="0" w:color="auto"/>
            <w:left w:val="none" w:sz="0" w:space="0" w:color="auto"/>
            <w:bottom w:val="none" w:sz="0" w:space="0" w:color="auto"/>
            <w:right w:val="none" w:sz="0" w:space="0" w:color="auto"/>
          </w:divBdr>
        </w:div>
        <w:div w:id="38016176">
          <w:marLeft w:val="0"/>
          <w:marRight w:val="0"/>
          <w:marTop w:val="0"/>
          <w:marBottom w:val="0"/>
          <w:divBdr>
            <w:top w:val="none" w:sz="0" w:space="0" w:color="auto"/>
            <w:left w:val="none" w:sz="0" w:space="0" w:color="auto"/>
            <w:bottom w:val="none" w:sz="0" w:space="0" w:color="auto"/>
            <w:right w:val="none" w:sz="0" w:space="0" w:color="auto"/>
          </w:divBdr>
        </w:div>
        <w:div w:id="965625771">
          <w:marLeft w:val="0"/>
          <w:marRight w:val="0"/>
          <w:marTop w:val="0"/>
          <w:marBottom w:val="0"/>
          <w:divBdr>
            <w:top w:val="none" w:sz="0" w:space="0" w:color="auto"/>
            <w:left w:val="none" w:sz="0" w:space="0" w:color="auto"/>
            <w:bottom w:val="none" w:sz="0" w:space="0" w:color="auto"/>
            <w:right w:val="none" w:sz="0" w:space="0" w:color="auto"/>
          </w:divBdr>
        </w:div>
        <w:div w:id="361782553">
          <w:marLeft w:val="0"/>
          <w:marRight w:val="0"/>
          <w:marTop w:val="0"/>
          <w:marBottom w:val="0"/>
          <w:divBdr>
            <w:top w:val="none" w:sz="0" w:space="0" w:color="auto"/>
            <w:left w:val="none" w:sz="0" w:space="0" w:color="auto"/>
            <w:bottom w:val="none" w:sz="0" w:space="0" w:color="auto"/>
            <w:right w:val="none" w:sz="0" w:space="0" w:color="auto"/>
          </w:divBdr>
        </w:div>
        <w:div w:id="906918179">
          <w:marLeft w:val="0"/>
          <w:marRight w:val="0"/>
          <w:marTop w:val="0"/>
          <w:marBottom w:val="0"/>
          <w:divBdr>
            <w:top w:val="none" w:sz="0" w:space="0" w:color="auto"/>
            <w:left w:val="none" w:sz="0" w:space="0" w:color="auto"/>
            <w:bottom w:val="none" w:sz="0" w:space="0" w:color="auto"/>
            <w:right w:val="none" w:sz="0" w:space="0" w:color="auto"/>
          </w:divBdr>
        </w:div>
        <w:div w:id="1811709754">
          <w:marLeft w:val="0"/>
          <w:marRight w:val="0"/>
          <w:marTop w:val="0"/>
          <w:marBottom w:val="0"/>
          <w:divBdr>
            <w:top w:val="none" w:sz="0" w:space="0" w:color="auto"/>
            <w:left w:val="none" w:sz="0" w:space="0" w:color="auto"/>
            <w:bottom w:val="none" w:sz="0" w:space="0" w:color="auto"/>
            <w:right w:val="none" w:sz="0" w:space="0" w:color="auto"/>
          </w:divBdr>
        </w:div>
        <w:div w:id="96606045">
          <w:marLeft w:val="0"/>
          <w:marRight w:val="0"/>
          <w:marTop w:val="0"/>
          <w:marBottom w:val="0"/>
          <w:divBdr>
            <w:top w:val="none" w:sz="0" w:space="0" w:color="auto"/>
            <w:left w:val="none" w:sz="0" w:space="0" w:color="auto"/>
            <w:bottom w:val="none" w:sz="0" w:space="0" w:color="auto"/>
            <w:right w:val="none" w:sz="0" w:space="0" w:color="auto"/>
          </w:divBdr>
        </w:div>
        <w:div w:id="1292057339">
          <w:marLeft w:val="0"/>
          <w:marRight w:val="0"/>
          <w:marTop w:val="0"/>
          <w:marBottom w:val="0"/>
          <w:divBdr>
            <w:top w:val="none" w:sz="0" w:space="0" w:color="auto"/>
            <w:left w:val="none" w:sz="0" w:space="0" w:color="auto"/>
            <w:bottom w:val="none" w:sz="0" w:space="0" w:color="auto"/>
            <w:right w:val="none" w:sz="0" w:space="0" w:color="auto"/>
          </w:divBdr>
        </w:div>
        <w:div w:id="1313484329">
          <w:marLeft w:val="0"/>
          <w:marRight w:val="0"/>
          <w:marTop w:val="0"/>
          <w:marBottom w:val="0"/>
          <w:divBdr>
            <w:top w:val="none" w:sz="0" w:space="0" w:color="auto"/>
            <w:left w:val="none" w:sz="0" w:space="0" w:color="auto"/>
            <w:bottom w:val="none" w:sz="0" w:space="0" w:color="auto"/>
            <w:right w:val="none" w:sz="0" w:space="0" w:color="auto"/>
          </w:divBdr>
        </w:div>
        <w:div w:id="2097707088">
          <w:marLeft w:val="0"/>
          <w:marRight w:val="0"/>
          <w:marTop w:val="0"/>
          <w:marBottom w:val="0"/>
          <w:divBdr>
            <w:top w:val="none" w:sz="0" w:space="0" w:color="auto"/>
            <w:left w:val="none" w:sz="0" w:space="0" w:color="auto"/>
            <w:bottom w:val="none" w:sz="0" w:space="0" w:color="auto"/>
            <w:right w:val="none" w:sz="0" w:space="0" w:color="auto"/>
          </w:divBdr>
        </w:div>
        <w:div w:id="1027219728">
          <w:marLeft w:val="0"/>
          <w:marRight w:val="0"/>
          <w:marTop w:val="0"/>
          <w:marBottom w:val="0"/>
          <w:divBdr>
            <w:top w:val="none" w:sz="0" w:space="0" w:color="auto"/>
            <w:left w:val="none" w:sz="0" w:space="0" w:color="auto"/>
            <w:bottom w:val="none" w:sz="0" w:space="0" w:color="auto"/>
            <w:right w:val="none" w:sz="0" w:space="0" w:color="auto"/>
          </w:divBdr>
        </w:div>
        <w:div w:id="1931349019">
          <w:marLeft w:val="0"/>
          <w:marRight w:val="0"/>
          <w:marTop w:val="0"/>
          <w:marBottom w:val="0"/>
          <w:divBdr>
            <w:top w:val="none" w:sz="0" w:space="0" w:color="auto"/>
            <w:left w:val="none" w:sz="0" w:space="0" w:color="auto"/>
            <w:bottom w:val="none" w:sz="0" w:space="0" w:color="auto"/>
            <w:right w:val="none" w:sz="0" w:space="0" w:color="auto"/>
          </w:divBdr>
        </w:div>
        <w:div w:id="1718778791">
          <w:marLeft w:val="0"/>
          <w:marRight w:val="0"/>
          <w:marTop w:val="0"/>
          <w:marBottom w:val="0"/>
          <w:divBdr>
            <w:top w:val="none" w:sz="0" w:space="0" w:color="auto"/>
            <w:left w:val="none" w:sz="0" w:space="0" w:color="auto"/>
            <w:bottom w:val="none" w:sz="0" w:space="0" w:color="auto"/>
            <w:right w:val="none" w:sz="0" w:space="0" w:color="auto"/>
          </w:divBdr>
        </w:div>
        <w:div w:id="1836795724">
          <w:marLeft w:val="0"/>
          <w:marRight w:val="0"/>
          <w:marTop w:val="0"/>
          <w:marBottom w:val="0"/>
          <w:divBdr>
            <w:top w:val="none" w:sz="0" w:space="0" w:color="auto"/>
            <w:left w:val="none" w:sz="0" w:space="0" w:color="auto"/>
            <w:bottom w:val="none" w:sz="0" w:space="0" w:color="auto"/>
            <w:right w:val="none" w:sz="0" w:space="0" w:color="auto"/>
          </w:divBdr>
        </w:div>
      </w:divsChild>
    </w:div>
    <w:div w:id="1373923300">
      <w:bodyDiv w:val="1"/>
      <w:marLeft w:val="0"/>
      <w:marRight w:val="0"/>
      <w:marTop w:val="0"/>
      <w:marBottom w:val="0"/>
      <w:divBdr>
        <w:top w:val="none" w:sz="0" w:space="0" w:color="auto"/>
        <w:left w:val="none" w:sz="0" w:space="0" w:color="auto"/>
        <w:bottom w:val="none" w:sz="0" w:space="0" w:color="auto"/>
        <w:right w:val="none" w:sz="0" w:space="0" w:color="auto"/>
      </w:divBdr>
    </w:div>
    <w:div w:id="1377118560">
      <w:bodyDiv w:val="1"/>
      <w:marLeft w:val="0"/>
      <w:marRight w:val="0"/>
      <w:marTop w:val="0"/>
      <w:marBottom w:val="0"/>
      <w:divBdr>
        <w:top w:val="none" w:sz="0" w:space="0" w:color="auto"/>
        <w:left w:val="none" w:sz="0" w:space="0" w:color="auto"/>
        <w:bottom w:val="none" w:sz="0" w:space="0" w:color="auto"/>
        <w:right w:val="none" w:sz="0" w:space="0" w:color="auto"/>
      </w:divBdr>
    </w:div>
    <w:div w:id="1406416300">
      <w:bodyDiv w:val="1"/>
      <w:marLeft w:val="0"/>
      <w:marRight w:val="0"/>
      <w:marTop w:val="0"/>
      <w:marBottom w:val="0"/>
      <w:divBdr>
        <w:top w:val="none" w:sz="0" w:space="0" w:color="auto"/>
        <w:left w:val="none" w:sz="0" w:space="0" w:color="auto"/>
        <w:bottom w:val="none" w:sz="0" w:space="0" w:color="auto"/>
        <w:right w:val="none" w:sz="0" w:space="0" w:color="auto"/>
      </w:divBdr>
    </w:div>
    <w:div w:id="1408501367">
      <w:bodyDiv w:val="1"/>
      <w:marLeft w:val="0"/>
      <w:marRight w:val="0"/>
      <w:marTop w:val="0"/>
      <w:marBottom w:val="0"/>
      <w:divBdr>
        <w:top w:val="none" w:sz="0" w:space="0" w:color="auto"/>
        <w:left w:val="none" w:sz="0" w:space="0" w:color="auto"/>
        <w:bottom w:val="none" w:sz="0" w:space="0" w:color="auto"/>
        <w:right w:val="none" w:sz="0" w:space="0" w:color="auto"/>
      </w:divBdr>
    </w:div>
    <w:div w:id="1409309325">
      <w:bodyDiv w:val="1"/>
      <w:marLeft w:val="0"/>
      <w:marRight w:val="0"/>
      <w:marTop w:val="0"/>
      <w:marBottom w:val="0"/>
      <w:divBdr>
        <w:top w:val="none" w:sz="0" w:space="0" w:color="auto"/>
        <w:left w:val="none" w:sz="0" w:space="0" w:color="auto"/>
        <w:bottom w:val="none" w:sz="0" w:space="0" w:color="auto"/>
        <w:right w:val="none" w:sz="0" w:space="0" w:color="auto"/>
      </w:divBdr>
    </w:div>
    <w:div w:id="1421560635">
      <w:bodyDiv w:val="1"/>
      <w:marLeft w:val="0"/>
      <w:marRight w:val="0"/>
      <w:marTop w:val="0"/>
      <w:marBottom w:val="0"/>
      <w:divBdr>
        <w:top w:val="none" w:sz="0" w:space="0" w:color="auto"/>
        <w:left w:val="none" w:sz="0" w:space="0" w:color="auto"/>
        <w:bottom w:val="none" w:sz="0" w:space="0" w:color="auto"/>
        <w:right w:val="none" w:sz="0" w:space="0" w:color="auto"/>
      </w:divBdr>
    </w:div>
    <w:div w:id="1444113057">
      <w:bodyDiv w:val="1"/>
      <w:marLeft w:val="0"/>
      <w:marRight w:val="0"/>
      <w:marTop w:val="0"/>
      <w:marBottom w:val="0"/>
      <w:divBdr>
        <w:top w:val="none" w:sz="0" w:space="0" w:color="auto"/>
        <w:left w:val="none" w:sz="0" w:space="0" w:color="auto"/>
        <w:bottom w:val="none" w:sz="0" w:space="0" w:color="auto"/>
        <w:right w:val="none" w:sz="0" w:space="0" w:color="auto"/>
      </w:divBdr>
    </w:div>
    <w:div w:id="1445809543">
      <w:bodyDiv w:val="1"/>
      <w:marLeft w:val="0"/>
      <w:marRight w:val="0"/>
      <w:marTop w:val="0"/>
      <w:marBottom w:val="0"/>
      <w:divBdr>
        <w:top w:val="none" w:sz="0" w:space="0" w:color="auto"/>
        <w:left w:val="none" w:sz="0" w:space="0" w:color="auto"/>
        <w:bottom w:val="none" w:sz="0" w:space="0" w:color="auto"/>
        <w:right w:val="none" w:sz="0" w:space="0" w:color="auto"/>
      </w:divBdr>
    </w:div>
    <w:div w:id="1450246440">
      <w:bodyDiv w:val="1"/>
      <w:marLeft w:val="0"/>
      <w:marRight w:val="0"/>
      <w:marTop w:val="0"/>
      <w:marBottom w:val="0"/>
      <w:divBdr>
        <w:top w:val="none" w:sz="0" w:space="0" w:color="auto"/>
        <w:left w:val="none" w:sz="0" w:space="0" w:color="auto"/>
        <w:bottom w:val="none" w:sz="0" w:space="0" w:color="auto"/>
        <w:right w:val="none" w:sz="0" w:space="0" w:color="auto"/>
      </w:divBdr>
    </w:div>
    <w:div w:id="1457794764">
      <w:bodyDiv w:val="1"/>
      <w:marLeft w:val="0"/>
      <w:marRight w:val="0"/>
      <w:marTop w:val="0"/>
      <w:marBottom w:val="0"/>
      <w:divBdr>
        <w:top w:val="none" w:sz="0" w:space="0" w:color="auto"/>
        <w:left w:val="none" w:sz="0" w:space="0" w:color="auto"/>
        <w:bottom w:val="none" w:sz="0" w:space="0" w:color="auto"/>
        <w:right w:val="none" w:sz="0" w:space="0" w:color="auto"/>
      </w:divBdr>
    </w:div>
    <w:div w:id="1467814430">
      <w:bodyDiv w:val="1"/>
      <w:marLeft w:val="0"/>
      <w:marRight w:val="0"/>
      <w:marTop w:val="0"/>
      <w:marBottom w:val="0"/>
      <w:divBdr>
        <w:top w:val="none" w:sz="0" w:space="0" w:color="auto"/>
        <w:left w:val="none" w:sz="0" w:space="0" w:color="auto"/>
        <w:bottom w:val="none" w:sz="0" w:space="0" w:color="auto"/>
        <w:right w:val="none" w:sz="0" w:space="0" w:color="auto"/>
      </w:divBdr>
    </w:div>
    <w:div w:id="1470901398">
      <w:bodyDiv w:val="1"/>
      <w:marLeft w:val="0"/>
      <w:marRight w:val="0"/>
      <w:marTop w:val="0"/>
      <w:marBottom w:val="0"/>
      <w:divBdr>
        <w:top w:val="none" w:sz="0" w:space="0" w:color="auto"/>
        <w:left w:val="none" w:sz="0" w:space="0" w:color="auto"/>
        <w:bottom w:val="none" w:sz="0" w:space="0" w:color="auto"/>
        <w:right w:val="none" w:sz="0" w:space="0" w:color="auto"/>
      </w:divBdr>
    </w:div>
    <w:div w:id="1478372573">
      <w:bodyDiv w:val="1"/>
      <w:marLeft w:val="0"/>
      <w:marRight w:val="0"/>
      <w:marTop w:val="0"/>
      <w:marBottom w:val="0"/>
      <w:divBdr>
        <w:top w:val="none" w:sz="0" w:space="0" w:color="auto"/>
        <w:left w:val="none" w:sz="0" w:space="0" w:color="auto"/>
        <w:bottom w:val="none" w:sz="0" w:space="0" w:color="auto"/>
        <w:right w:val="none" w:sz="0" w:space="0" w:color="auto"/>
      </w:divBdr>
    </w:div>
    <w:div w:id="1479571933">
      <w:bodyDiv w:val="1"/>
      <w:marLeft w:val="0"/>
      <w:marRight w:val="0"/>
      <w:marTop w:val="0"/>
      <w:marBottom w:val="0"/>
      <w:divBdr>
        <w:top w:val="none" w:sz="0" w:space="0" w:color="auto"/>
        <w:left w:val="none" w:sz="0" w:space="0" w:color="auto"/>
        <w:bottom w:val="none" w:sz="0" w:space="0" w:color="auto"/>
        <w:right w:val="none" w:sz="0" w:space="0" w:color="auto"/>
      </w:divBdr>
    </w:div>
    <w:div w:id="1525097137">
      <w:bodyDiv w:val="1"/>
      <w:marLeft w:val="0"/>
      <w:marRight w:val="0"/>
      <w:marTop w:val="0"/>
      <w:marBottom w:val="0"/>
      <w:divBdr>
        <w:top w:val="none" w:sz="0" w:space="0" w:color="auto"/>
        <w:left w:val="none" w:sz="0" w:space="0" w:color="auto"/>
        <w:bottom w:val="none" w:sz="0" w:space="0" w:color="auto"/>
        <w:right w:val="none" w:sz="0" w:space="0" w:color="auto"/>
      </w:divBdr>
      <w:divsChild>
        <w:div w:id="2071730473">
          <w:marLeft w:val="0"/>
          <w:marRight w:val="0"/>
          <w:marTop w:val="0"/>
          <w:marBottom w:val="0"/>
          <w:divBdr>
            <w:top w:val="none" w:sz="0" w:space="0" w:color="auto"/>
            <w:left w:val="none" w:sz="0" w:space="0" w:color="auto"/>
            <w:bottom w:val="none" w:sz="0" w:space="0" w:color="auto"/>
            <w:right w:val="none" w:sz="0" w:space="0" w:color="auto"/>
          </w:divBdr>
          <w:divsChild>
            <w:div w:id="1911844433">
              <w:marLeft w:val="0"/>
              <w:marRight w:val="0"/>
              <w:marTop w:val="0"/>
              <w:marBottom w:val="0"/>
              <w:divBdr>
                <w:top w:val="none" w:sz="0" w:space="0" w:color="auto"/>
                <w:left w:val="none" w:sz="0" w:space="0" w:color="auto"/>
                <w:bottom w:val="none" w:sz="0" w:space="0" w:color="auto"/>
                <w:right w:val="none" w:sz="0" w:space="0" w:color="auto"/>
              </w:divBdr>
              <w:divsChild>
                <w:div w:id="1693339646">
                  <w:marLeft w:val="0"/>
                  <w:marRight w:val="0"/>
                  <w:marTop w:val="0"/>
                  <w:marBottom w:val="0"/>
                  <w:divBdr>
                    <w:top w:val="none" w:sz="0" w:space="0" w:color="auto"/>
                    <w:left w:val="none" w:sz="0" w:space="0" w:color="auto"/>
                    <w:bottom w:val="none" w:sz="0" w:space="0" w:color="auto"/>
                    <w:right w:val="none" w:sz="0" w:space="0" w:color="auto"/>
                  </w:divBdr>
                  <w:divsChild>
                    <w:div w:id="1648435539">
                      <w:marLeft w:val="0"/>
                      <w:marRight w:val="0"/>
                      <w:marTop w:val="0"/>
                      <w:marBottom w:val="0"/>
                      <w:divBdr>
                        <w:top w:val="none" w:sz="0" w:space="0" w:color="auto"/>
                        <w:left w:val="none" w:sz="0" w:space="0" w:color="auto"/>
                        <w:bottom w:val="none" w:sz="0" w:space="0" w:color="auto"/>
                        <w:right w:val="none" w:sz="0" w:space="0" w:color="auto"/>
                      </w:divBdr>
                      <w:divsChild>
                        <w:div w:id="1034428494">
                          <w:marLeft w:val="0"/>
                          <w:marRight w:val="0"/>
                          <w:marTop w:val="0"/>
                          <w:marBottom w:val="0"/>
                          <w:divBdr>
                            <w:top w:val="none" w:sz="0" w:space="0" w:color="auto"/>
                            <w:left w:val="none" w:sz="0" w:space="0" w:color="auto"/>
                            <w:bottom w:val="none" w:sz="0" w:space="0" w:color="auto"/>
                            <w:right w:val="none" w:sz="0" w:space="0" w:color="auto"/>
                          </w:divBdr>
                          <w:divsChild>
                            <w:div w:id="1688017086">
                              <w:marLeft w:val="0"/>
                              <w:marRight w:val="0"/>
                              <w:marTop w:val="0"/>
                              <w:marBottom w:val="0"/>
                              <w:divBdr>
                                <w:top w:val="none" w:sz="0" w:space="0" w:color="auto"/>
                                <w:left w:val="none" w:sz="0" w:space="0" w:color="auto"/>
                                <w:bottom w:val="none" w:sz="0" w:space="0" w:color="auto"/>
                                <w:right w:val="none" w:sz="0" w:space="0" w:color="auto"/>
                              </w:divBdr>
                              <w:divsChild>
                                <w:div w:id="13094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79581">
                      <w:marLeft w:val="0"/>
                      <w:marRight w:val="0"/>
                      <w:marTop w:val="0"/>
                      <w:marBottom w:val="0"/>
                      <w:divBdr>
                        <w:top w:val="none" w:sz="0" w:space="0" w:color="auto"/>
                        <w:left w:val="none" w:sz="0" w:space="0" w:color="auto"/>
                        <w:bottom w:val="none" w:sz="0" w:space="0" w:color="auto"/>
                        <w:right w:val="none" w:sz="0" w:space="0" w:color="auto"/>
                      </w:divBdr>
                    </w:div>
                    <w:div w:id="44866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2308">
              <w:marLeft w:val="0"/>
              <w:marRight w:val="0"/>
              <w:marTop w:val="0"/>
              <w:marBottom w:val="0"/>
              <w:divBdr>
                <w:top w:val="none" w:sz="0" w:space="0" w:color="auto"/>
                <w:left w:val="none" w:sz="0" w:space="0" w:color="auto"/>
                <w:bottom w:val="none" w:sz="0" w:space="0" w:color="auto"/>
                <w:right w:val="none" w:sz="0" w:space="0" w:color="auto"/>
              </w:divBdr>
              <w:divsChild>
                <w:div w:id="9575374">
                  <w:marLeft w:val="0"/>
                  <w:marRight w:val="0"/>
                  <w:marTop w:val="0"/>
                  <w:marBottom w:val="0"/>
                  <w:divBdr>
                    <w:top w:val="none" w:sz="0" w:space="0" w:color="auto"/>
                    <w:left w:val="none" w:sz="0" w:space="0" w:color="auto"/>
                    <w:bottom w:val="none" w:sz="0" w:space="0" w:color="auto"/>
                    <w:right w:val="none" w:sz="0" w:space="0" w:color="auto"/>
                  </w:divBdr>
                  <w:divsChild>
                    <w:div w:id="1919627377">
                      <w:marLeft w:val="0"/>
                      <w:marRight w:val="0"/>
                      <w:marTop w:val="0"/>
                      <w:marBottom w:val="0"/>
                      <w:divBdr>
                        <w:top w:val="none" w:sz="0" w:space="0" w:color="auto"/>
                        <w:left w:val="none" w:sz="0" w:space="0" w:color="auto"/>
                        <w:bottom w:val="none" w:sz="0" w:space="0" w:color="auto"/>
                        <w:right w:val="none" w:sz="0" w:space="0" w:color="auto"/>
                      </w:divBdr>
                      <w:divsChild>
                        <w:div w:id="175000875">
                          <w:marLeft w:val="0"/>
                          <w:marRight w:val="0"/>
                          <w:marTop w:val="0"/>
                          <w:marBottom w:val="0"/>
                          <w:divBdr>
                            <w:top w:val="none" w:sz="0" w:space="0" w:color="auto"/>
                            <w:left w:val="none" w:sz="0" w:space="0" w:color="auto"/>
                            <w:bottom w:val="none" w:sz="0" w:space="0" w:color="auto"/>
                            <w:right w:val="none" w:sz="0" w:space="0" w:color="auto"/>
                          </w:divBdr>
                          <w:divsChild>
                            <w:div w:id="1529635113">
                              <w:marLeft w:val="0"/>
                              <w:marRight w:val="0"/>
                              <w:marTop w:val="0"/>
                              <w:marBottom w:val="0"/>
                              <w:divBdr>
                                <w:top w:val="none" w:sz="0" w:space="0" w:color="auto"/>
                                <w:left w:val="none" w:sz="0" w:space="0" w:color="auto"/>
                                <w:bottom w:val="none" w:sz="0" w:space="0" w:color="auto"/>
                                <w:right w:val="none" w:sz="0" w:space="0" w:color="auto"/>
                              </w:divBdr>
                              <w:divsChild>
                                <w:div w:id="10886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69665">
                          <w:marLeft w:val="0"/>
                          <w:marRight w:val="0"/>
                          <w:marTop w:val="0"/>
                          <w:marBottom w:val="0"/>
                          <w:divBdr>
                            <w:top w:val="none" w:sz="0" w:space="0" w:color="auto"/>
                            <w:left w:val="none" w:sz="0" w:space="0" w:color="auto"/>
                            <w:bottom w:val="none" w:sz="0" w:space="0" w:color="auto"/>
                            <w:right w:val="none" w:sz="0" w:space="0" w:color="auto"/>
                          </w:divBdr>
                          <w:divsChild>
                            <w:div w:id="868300370">
                              <w:marLeft w:val="0"/>
                              <w:marRight w:val="0"/>
                              <w:marTop w:val="0"/>
                              <w:marBottom w:val="0"/>
                              <w:divBdr>
                                <w:top w:val="none" w:sz="0" w:space="0" w:color="auto"/>
                                <w:left w:val="none" w:sz="0" w:space="0" w:color="auto"/>
                                <w:bottom w:val="none" w:sz="0" w:space="0" w:color="auto"/>
                                <w:right w:val="none" w:sz="0" w:space="0" w:color="auto"/>
                              </w:divBdr>
                              <w:divsChild>
                                <w:div w:id="576742278">
                                  <w:marLeft w:val="0"/>
                                  <w:marRight w:val="0"/>
                                  <w:marTop w:val="0"/>
                                  <w:marBottom w:val="0"/>
                                  <w:divBdr>
                                    <w:top w:val="none" w:sz="0" w:space="0" w:color="auto"/>
                                    <w:left w:val="none" w:sz="0" w:space="0" w:color="auto"/>
                                    <w:bottom w:val="none" w:sz="0" w:space="0" w:color="auto"/>
                                    <w:right w:val="none" w:sz="0" w:space="0" w:color="auto"/>
                                  </w:divBdr>
                                  <w:divsChild>
                                    <w:div w:id="381637537">
                                      <w:marLeft w:val="0"/>
                                      <w:marRight w:val="0"/>
                                      <w:marTop w:val="0"/>
                                      <w:marBottom w:val="0"/>
                                      <w:divBdr>
                                        <w:top w:val="none" w:sz="0" w:space="0" w:color="auto"/>
                                        <w:left w:val="none" w:sz="0" w:space="0" w:color="auto"/>
                                        <w:bottom w:val="none" w:sz="0" w:space="0" w:color="auto"/>
                                        <w:right w:val="none" w:sz="0" w:space="0" w:color="auto"/>
                                      </w:divBdr>
                                    </w:div>
                                    <w:div w:id="1887182043">
                                      <w:marLeft w:val="0"/>
                                      <w:marRight w:val="0"/>
                                      <w:marTop w:val="0"/>
                                      <w:marBottom w:val="0"/>
                                      <w:divBdr>
                                        <w:top w:val="none" w:sz="0" w:space="0" w:color="auto"/>
                                        <w:left w:val="none" w:sz="0" w:space="0" w:color="auto"/>
                                        <w:bottom w:val="none" w:sz="0" w:space="0" w:color="auto"/>
                                        <w:right w:val="none" w:sz="0" w:space="0" w:color="auto"/>
                                      </w:divBdr>
                                      <w:divsChild>
                                        <w:div w:id="1814130979">
                                          <w:marLeft w:val="0"/>
                                          <w:marRight w:val="0"/>
                                          <w:marTop w:val="0"/>
                                          <w:marBottom w:val="0"/>
                                          <w:divBdr>
                                            <w:top w:val="none" w:sz="0" w:space="0" w:color="auto"/>
                                            <w:left w:val="none" w:sz="0" w:space="0" w:color="auto"/>
                                            <w:bottom w:val="none" w:sz="0" w:space="0" w:color="auto"/>
                                            <w:right w:val="none" w:sz="0" w:space="0" w:color="auto"/>
                                          </w:divBdr>
                                          <w:divsChild>
                                            <w:div w:id="1453015851">
                                              <w:marLeft w:val="0"/>
                                              <w:marRight w:val="0"/>
                                              <w:marTop w:val="0"/>
                                              <w:marBottom w:val="0"/>
                                              <w:divBdr>
                                                <w:top w:val="none" w:sz="0" w:space="0" w:color="auto"/>
                                                <w:left w:val="none" w:sz="0" w:space="0" w:color="auto"/>
                                                <w:bottom w:val="none" w:sz="0" w:space="0" w:color="auto"/>
                                                <w:right w:val="none" w:sz="0" w:space="0" w:color="auto"/>
                                              </w:divBdr>
                                            </w:div>
                                            <w:div w:id="1512987472">
                                              <w:marLeft w:val="0"/>
                                              <w:marRight w:val="0"/>
                                              <w:marTop w:val="0"/>
                                              <w:marBottom w:val="0"/>
                                              <w:divBdr>
                                                <w:top w:val="none" w:sz="0" w:space="0" w:color="auto"/>
                                                <w:left w:val="none" w:sz="0" w:space="0" w:color="auto"/>
                                                <w:bottom w:val="none" w:sz="0" w:space="0" w:color="auto"/>
                                                <w:right w:val="none" w:sz="0" w:space="0" w:color="auto"/>
                                              </w:divBdr>
                                            </w:div>
                                            <w:div w:id="6800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61145">
                                      <w:marLeft w:val="0"/>
                                      <w:marRight w:val="0"/>
                                      <w:marTop w:val="0"/>
                                      <w:marBottom w:val="0"/>
                                      <w:divBdr>
                                        <w:top w:val="none" w:sz="0" w:space="0" w:color="auto"/>
                                        <w:left w:val="none" w:sz="0" w:space="0" w:color="auto"/>
                                        <w:bottom w:val="none" w:sz="0" w:space="0" w:color="auto"/>
                                        <w:right w:val="none" w:sz="0" w:space="0" w:color="auto"/>
                                      </w:divBdr>
                                    </w:div>
                                    <w:div w:id="965935663">
                                      <w:marLeft w:val="0"/>
                                      <w:marRight w:val="0"/>
                                      <w:marTop w:val="0"/>
                                      <w:marBottom w:val="0"/>
                                      <w:divBdr>
                                        <w:top w:val="none" w:sz="0" w:space="0" w:color="auto"/>
                                        <w:left w:val="none" w:sz="0" w:space="0" w:color="auto"/>
                                        <w:bottom w:val="none" w:sz="0" w:space="0" w:color="auto"/>
                                        <w:right w:val="none" w:sz="0" w:space="0" w:color="auto"/>
                                      </w:divBdr>
                                      <w:divsChild>
                                        <w:div w:id="603923453">
                                          <w:marLeft w:val="0"/>
                                          <w:marRight w:val="0"/>
                                          <w:marTop w:val="0"/>
                                          <w:marBottom w:val="0"/>
                                          <w:divBdr>
                                            <w:top w:val="none" w:sz="0" w:space="0" w:color="auto"/>
                                            <w:left w:val="none" w:sz="0" w:space="0" w:color="auto"/>
                                            <w:bottom w:val="none" w:sz="0" w:space="0" w:color="auto"/>
                                            <w:right w:val="none" w:sz="0" w:space="0" w:color="auto"/>
                                          </w:divBdr>
                                          <w:divsChild>
                                            <w:div w:id="720863111">
                                              <w:marLeft w:val="0"/>
                                              <w:marRight w:val="0"/>
                                              <w:marTop w:val="0"/>
                                              <w:marBottom w:val="0"/>
                                              <w:divBdr>
                                                <w:top w:val="none" w:sz="0" w:space="0" w:color="auto"/>
                                                <w:left w:val="none" w:sz="0" w:space="0" w:color="auto"/>
                                                <w:bottom w:val="none" w:sz="0" w:space="0" w:color="auto"/>
                                                <w:right w:val="none" w:sz="0" w:space="0" w:color="auto"/>
                                              </w:divBdr>
                                            </w:div>
                                            <w:div w:id="2031570021">
                                              <w:marLeft w:val="0"/>
                                              <w:marRight w:val="0"/>
                                              <w:marTop w:val="0"/>
                                              <w:marBottom w:val="0"/>
                                              <w:divBdr>
                                                <w:top w:val="none" w:sz="0" w:space="0" w:color="auto"/>
                                                <w:left w:val="none" w:sz="0" w:space="0" w:color="auto"/>
                                                <w:bottom w:val="none" w:sz="0" w:space="0" w:color="auto"/>
                                                <w:right w:val="none" w:sz="0" w:space="0" w:color="auto"/>
                                              </w:divBdr>
                                            </w:div>
                                            <w:div w:id="1351373804">
                                              <w:marLeft w:val="0"/>
                                              <w:marRight w:val="0"/>
                                              <w:marTop w:val="0"/>
                                              <w:marBottom w:val="0"/>
                                              <w:divBdr>
                                                <w:top w:val="none" w:sz="0" w:space="0" w:color="auto"/>
                                                <w:left w:val="none" w:sz="0" w:space="0" w:color="auto"/>
                                                <w:bottom w:val="none" w:sz="0" w:space="0" w:color="auto"/>
                                                <w:right w:val="none" w:sz="0" w:space="0" w:color="auto"/>
                                              </w:divBdr>
                                            </w:div>
                                            <w:div w:id="717126728">
                                              <w:marLeft w:val="0"/>
                                              <w:marRight w:val="0"/>
                                              <w:marTop w:val="0"/>
                                              <w:marBottom w:val="0"/>
                                              <w:divBdr>
                                                <w:top w:val="none" w:sz="0" w:space="0" w:color="auto"/>
                                                <w:left w:val="none" w:sz="0" w:space="0" w:color="auto"/>
                                                <w:bottom w:val="none" w:sz="0" w:space="0" w:color="auto"/>
                                                <w:right w:val="none" w:sz="0" w:space="0" w:color="auto"/>
                                              </w:divBdr>
                                            </w:div>
                                            <w:div w:id="1884445326">
                                              <w:marLeft w:val="0"/>
                                              <w:marRight w:val="0"/>
                                              <w:marTop w:val="0"/>
                                              <w:marBottom w:val="0"/>
                                              <w:divBdr>
                                                <w:top w:val="none" w:sz="0" w:space="0" w:color="auto"/>
                                                <w:left w:val="none" w:sz="0" w:space="0" w:color="auto"/>
                                                <w:bottom w:val="none" w:sz="0" w:space="0" w:color="auto"/>
                                                <w:right w:val="none" w:sz="0" w:space="0" w:color="auto"/>
                                              </w:divBdr>
                                            </w:div>
                                            <w:div w:id="685712801">
                                              <w:marLeft w:val="0"/>
                                              <w:marRight w:val="0"/>
                                              <w:marTop w:val="0"/>
                                              <w:marBottom w:val="0"/>
                                              <w:divBdr>
                                                <w:top w:val="none" w:sz="0" w:space="0" w:color="auto"/>
                                                <w:left w:val="none" w:sz="0" w:space="0" w:color="auto"/>
                                                <w:bottom w:val="none" w:sz="0" w:space="0" w:color="auto"/>
                                                <w:right w:val="none" w:sz="0" w:space="0" w:color="auto"/>
                                              </w:divBdr>
                                            </w:div>
                                            <w:div w:id="8417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96541">
                                      <w:marLeft w:val="0"/>
                                      <w:marRight w:val="0"/>
                                      <w:marTop w:val="0"/>
                                      <w:marBottom w:val="0"/>
                                      <w:divBdr>
                                        <w:top w:val="none" w:sz="0" w:space="0" w:color="auto"/>
                                        <w:left w:val="none" w:sz="0" w:space="0" w:color="auto"/>
                                        <w:bottom w:val="none" w:sz="0" w:space="0" w:color="auto"/>
                                        <w:right w:val="none" w:sz="0" w:space="0" w:color="auto"/>
                                      </w:divBdr>
                                    </w:div>
                                    <w:div w:id="1517501718">
                                      <w:marLeft w:val="0"/>
                                      <w:marRight w:val="0"/>
                                      <w:marTop w:val="0"/>
                                      <w:marBottom w:val="0"/>
                                      <w:divBdr>
                                        <w:top w:val="none" w:sz="0" w:space="0" w:color="auto"/>
                                        <w:left w:val="none" w:sz="0" w:space="0" w:color="auto"/>
                                        <w:bottom w:val="none" w:sz="0" w:space="0" w:color="auto"/>
                                        <w:right w:val="none" w:sz="0" w:space="0" w:color="auto"/>
                                      </w:divBdr>
                                      <w:divsChild>
                                        <w:div w:id="799808379">
                                          <w:marLeft w:val="0"/>
                                          <w:marRight w:val="0"/>
                                          <w:marTop w:val="0"/>
                                          <w:marBottom w:val="0"/>
                                          <w:divBdr>
                                            <w:top w:val="none" w:sz="0" w:space="0" w:color="auto"/>
                                            <w:left w:val="none" w:sz="0" w:space="0" w:color="auto"/>
                                            <w:bottom w:val="none" w:sz="0" w:space="0" w:color="auto"/>
                                            <w:right w:val="none" w:sz="0" w:space="0" w:color="auto"/>
                                          </w:divBdr>
                                          <w:divsChild>
                                            <w:div w:id="1703089043">
                                              <w:marLeft w:val="0"/>
                                              <w:marRight w:val="0"/>
                                              <w:marTop w:val="0"/>
                                              <w:marBottom w:val="0"/>
                                              <w:divBdr>
                                                <w:top w:val="none" w:sz="0" w:space="0" w:color="auto"/>
                                                <w:left w:val="none" w:sz="0" w:space="0" w:color="auto"/>
                                                <w:bottom w:val="none" w:sz="0" w:space="0" w:color="auto"/>
                                                <w:right w:val="none" w:sz="0" w:space="0" w:color="auto"/>
                                              </w:divBdr>
                                            </w:div>
                                            <w:div w:id="1990817127">
                                              <w:marLeft w:val="0"/>
                                              <w:marRight w:val="0"/>
                                              <w:marTop w:val="0"/>
                                              <w:marBottom w:val="0"/>
                                              <w:divBdr>
                                                <w:top w:val="none" w:sz="0" w:space="0" w:color="auto"/>
                                                <w:left w:val="none" w:sz="0" w:space="0" w:color="auto"/>
                                                <w:bottom w:val="none" w:sz="0" w:space="0" w:color="auto"/>
                                                <w:right w:val="none" w:sz="0" w:space="0" w:color="auto"/>
                                              </w:divBdr>
                                            </w:div>
                                            <w:div w:id="777137515">
                                              <w:marLeft w:val="0"/>
                                              <w:marRight w:val="0"/>
                                              <w:marTop w:val="0"/>
                                              <w:marBottom w:val="0"/>
                                              <w:divBdr>
                                                <w:top w:val="none" w:sz="0" w:space="0" w:color="auto"/>
                                                <w:left w:val="none" w:sz="0" w:space="0" w:color="auto"/>
                                                <w:bottom w:val="none" w:sz="0" w:space="0" w:color="auto"/>
                                                <w:right w:val="none" w:sz="0" w:space="0" w:color="auto"/>
                                              </w:divBdr>
                                            </w:div>
                                            <w:div w:id="174001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410">
                                      <w:marLeft w:val="0"/>
                                      <w:marRight w:val="0"/>
                                      <w:marTop w:val="0"/>
                                      <w:marBottom w:val="0"/>
                                      <w:divBdr>
                                        <w:top w:val="none" w:sz="0" w:space="0" w:color="auto"/>
                                        <w:left w:val="none" w:sz="0" w:space="0" w:color="auto"/>
                                        <w:bottom w:val="none" w:sz="0" w:space="0" w:color="auto"/>
                                        <w:right w:val="none" w:sz="0" w:space="0" w:color="auto"/>
                                      </w:divBdr>
                                    </w:div>
                                    <w:div w:id="1942688925">
                                      <w:marLeft w:val="0"/>
                                      <w:marRight w:val="0"/>
                                      <w:marTop w:val="0"/>
                                      <w:marBottom w:val="0"/>
                                      <w:divBdr>
                                        <w:top w:val="none" w:sz="0" w:space="0" w:color="auto"/>
                                        <w:left w:val="none" w:sz="0" w:space="0" w:color="auto"/>
                                        <w:bottom w:val="none" w:sz="0" w:space="0" w:color="auto"/>
                                        <w:right w:val="none" w:sz="0" w:space="0" w:color="auto"/>
                                      </w:divBdr>
                                      <w:divsChild>
                                        <w:div w:id="2077776608">
                                          <w:marLeft w:val="0"/>
                                          <w:marRight w:val="0"/>
                                          <w:marTop w:val="0"/>
                                          <w:marBottom w:val="0"/>
                                          <w:divBdr>
                                            <w:top w:val="none" w:sz="0" w:space="0" w:color="auto"/>
                                            <w:left w:val="none" w:sz="0" w:space="0" w:color="auto"/>
                                            <w:bottom w:val="none" w:sz="0" w:space="0" w:color="auto"/>
                                            <w:right w:val="none" w:sz="0" w:space="0" w:color="auto"/>
                                          </w:divBdr>
                                          <w:divsChild>
                                            <w:div w:id="15030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438669">
                                      <w:marLeft w:val="0"/>
                                      <w:marRight w:val="0"/>
                                      <w:marTop w:val="0"/>
                                      <w:marBottom w:val="0"/>
                                      <w:divBdr>
                                        <w:top w:val="none" w:sz="0" w:space="0" w:color="auto"/>
                                        <w:left w:val="none" w:sz="0" w:space="0" w:color="auto"/>
                                        <w:bottom w:val="none" w:sz="0" w:space="0" w:color="auto"/>
                                        <w:right w:val="none" w:sz="0" w:space="0" w:color="auto"/>
                                      </w:divBdr>
                                    </w:div>
                                    <w:div w:id="1206483943">
                                      <w:marLeft w:val="0"/>
                                      <w:marRight w:val="0"/>
                                      <w:marTop w:val="0"/>
                                      <w:marBottom w:val="0"/>
                                      <w:divBdr>
                                        <w:top w:val="none" w:sz="0" w:space="0" w:color="auto"/>
                                        <w:left w:val="none" w:sz="0" w:space="0" w:color="auto"/>
                                        <w:bottom w:val="none" w:sz="0" w:space="0" w:color="auto"/>
                                        <w:right w:val="none" w:sz="0" w:space="0" w:color="auto"/>
                                      </w:divBdr>
                                      <w:divsChild>
                                        <w:div w:id="343895603">
                                          <w:marLeft w:val="0"/>
                                          <w:marRight w:val="0"/>
                                          <w:marTop w:val="0"/>
                                          <w:marBottom w:val="0"/>
                                          <w:divBdr>
                                            <w:top w:val="none" w:sz="0" w:space="0" w:color="auto"/>
                                            <w:left w:val="none" w:sz="0" w:space="0" w:color="auto"/>
                                            <w:bottom w:val="none" w:sz="0" w:space="0" w:color="auto"/>
                                            <w:right w:val="none" w:sz="0" w:space="0" w:color="auto"/>
                                          </w:divBdr>
                                          <w:divsChild>
                                            <w:div w:id="1595891840">
                                              <w:marLeft w:val="0"/>
                                              <w:marRight w:val="0"/>
                                              <w:marTop w:val="0"/>
                                              <w:marBottom w:val="0"/>
                                              <w:divBdr>
                                                <w:top w:val="none" w:sz="0" w:space="0" w:color="auto"/>
                                                <w:left w:val="none" w:sz="0" w:space="0" w:color="auto"/>
                                                <w:bottom w:val="none" w:sz="0" w:space="0" w:color="auto"/>
                                                <w:right w:val="none" w:sz="0" w:space="0" w:color="auto"/>
                                              </w:divBdr>
                                            </w:div>
                                            <w:div w:id="588926997">
                                              <w:marLeft w:val="0"/>
                                              <w:marRight w:val="0"/>
                                              <w:marTop w:val="0"/>
                                              <w:marBottom w:val="0"/>
                                              <w:divBdr>
                                                <w:top w:val="none" w:sz="0" w:space="0" w:color="auto"/>
                                                <w:left w:val="none" w:sz="0" w:space="0" w:color="auto"/>
                                                <w:bottom w:val="none" w:sz="0" w:space="0" w:color="auto"/>
                                                <w:right w:val="none" w:sz="0" w:space="0" w:color="auto"/>
                                              </w:divBdr>
                                            </w:div>
                                            <w:div w:id="17557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9210">
                                      <w:marLeft w:val="0"/>
                                      <w:marRight w:val="0"/>
                                      <w:marTop w:val="0"/>
                                      <w:marBottom w:val="0"/>
                                      <w:divBdr>
                                        <w:top w:val="none" w:sz="0" w:space="0" w:color="auto"/>
                                        <w:left w:val="none" w:sz="0" w:space="0" w:color="auto"/>
                                        <w:bottom w:val="none" w:sz="0" w:space="0" w:color="auto"/>
                                        <w:right w:val="none" w:sz="0" w:space="0" w:color="auto"/>
                                      </w:divBdr>
                                    </w:div>
                                    <w:div w:id="1942257434">
                                      <w:marLeft w:val="0"/>
                                      <w:marRight w:val="0"/>
                                      <w:marTop w:val="0"/>
                                      <w:marBottom w:val="0"/>
                                      <w:divBdr>
                                        <w:top w:val="none" w:sz="0" w:space="0" w:color="auto"/>
                                        <w:left w:val="none" w:sz="0" w:space="0" w:color="auto"/>
                                        <w:bottom w:val="none" w:sz="0" w:space="0" w:color="auto"/>
                                        <w:right w:val="none" w:sz="0" w:space="0" w:color="auto"/>
                                      </w:divBdr>
                                    </w:div>
                                    <w:div w:id="657729891">
                                      <w:marLeft w:val="0"/>
                                      <w:marRight w:val="0"/>
                                      <w:marTop w:val="0"/>
                                      <w:marBottom w:val="0"/>
                                      <w:divBdr>
                                        <w:top w:val="none" w:sz="0" w:space="0" w:color="auto"/>
                                        <w:left w:val="none" w:sz="0" w:space="0" w:color="auto"/>
                                        <w:bottom w:val="none" w:sz="0" w:space="0" w:color="auto"/>
                                        <w:right w:val="none" w:sz="0" w:space="0" w:color="auto"/>
                                      </w:divBdr>
                                    </w:div>
                                    <w:div w:id="1372153193">
                                      <w:marLeft w:val="0"/>
                                      <w:marRight w:val="0"/>
                                      <w:marTop w:val="0"/>
                                      <w:marBottom w:val="0"/>
                                      <w:divBdr>
                                        <w:top w:val="none" w:sz="0" w:space="0" w:color="auto"/>
                                        <w:left w:val="none" w:sz="0" w:space="0" w:color="auto"/>
                                        <w:bottom w:val="none" w:sz="0" w:space="0" w:color="auto"/>
                                        <w:right w:val="none" w:sz="0" w:space="0" w:color="auto"/>
                                      </w:divBdr>
                                      <w:divsChild>
                                        <w:div w:id="501509093">
                                          <w:marLeft w:val="0"/>
                                          <w:marRight w:val="0"/>
                                          <w:marTop w:val="0"/>
                                          <w:marBottom w:val="0"/>
                                          <w:divBdr>
                                            <w:top w:val="none" w:sz="0" w:space="0" w:color="auto"/>
                                            <w:left w:val="none" w:sz="0" w:space="0" w:color="auto"/>
                                            <w:bottom w:val="none" w:sz="0" w:space="0" w:color="auto"/>
                                            <w:right w:val="none" w:sz="0" w:space="0" w:color="auto"/>
                                          </w:divBdr>
                                          <w:divsChild>
                                            <w:div w:id="1149513432">
                                              <w:marLeft w:val="0"/>
                                              <w:marRight w:val="0"/>
                                              <w:marTop w:val="0"/>
                                              <w:marBottom w:val="0"/>
                                              <w:divBdr>
                                                <w:top w:val="none" w:sz="0" w:space="0" w:color="auto"/>
                                                <w:left w:val="none" w:sz="0" w:space="0" w:color="auto"/>
                                                <w:bottom w:val="none" w:sz="0" w:space="0" w:color="auto"/>
                                                <w:right w:val="none" w:sz="0" w:space="0" w:color="auto"/>
                                              </w:divBdr>
                                            </w:div>
                                            <w:div w:id="877203983">
                                              <w:marLeft w:val="0"/>
                                              <w:marRight w:val="0"/>
                                              <w:marTop w:val="0"/>
                                              <w:marBottom w:val="0"/>
                                              <w:divBdr>
                                                <w:top w:val="none" w:sz="0" w:space="0" w:color="auto"/>
                                                <w:left w:val="none" w:sz="0" w:space="0" w:color="auto"/>
                                                <w:bottom w:val="none" w:sz="0" w:space="0" w:color="auto"/>
                                                <w:right w:val="none" w:sz="0" w:space="0" w:color="auto"/>
                                              </w:divBdr>
                                            </w:div>
                                            <w:div w:id="1185364881">
                                              <w:marLeft w:val="0"/>
                                              <w:marRight w:val="0"/>
                                              <w:marTop w:val="0"/>
                                              <w:marBottom w:val="0"/>
                                              <w:divBdr>
                                                <w:top w:val="none" w:sz="0" w:space="0" w:color="auto"/>
                                                <w:left w:val="none" w:sz="0" w:space="0" w:color="auto"/>
                                                <w:bottom w:val="none" w:sz="0" w:space="0" w:color="auto"/>
                                                <w:right w:val="none" w:sz="0" w:space="0" w:color="auto"/>
                                              </w:divBdr>
                                            </w:div>
                                            <w:div w:id="892617790">
                                              <w:marLeft w:val="0"/>
                                              <w:marRight w:val="0"/>
                                              <w:marTop w:val="0"/>
                                              <w:marBottom w:val="0"/>
                                              <w:divBdr>
                                                <w:top w:val="none" w:sz="0" w:space="0" w:color="auto"/>
                                                <w:left w:val="none" w:sz="0" w:space="0" w:color="auto"/>
                                                <w:bottom w:val="none" w:sz="0" w:space="0" w:color="auto"/>
                                                <w:right w:val="none" w:sz="0" w:space="0" w:color="auto"/>
                                              </w:divBdr>
                                            </w:div>
                                            <w:div w:id="2842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96497">
                                      <w:marLeft w:val="0"/>
                                      <w:marRight w:val="0"/>
                                      <w:marTop w:val="0"/>
                                      <w:marBottom w:val="0"/>
                                      <w:divBdr>
                                        <w:top w:val="none" w:sz="0" w:space="0" w:color="auto"/>
                                        <w:left w:val="none" w:sz="0" w:space="0" w:color="auto"/>
                                        <w:bottom w:val="none" w:sz="0" w:space="0" w:color="auto"/>
                                        <w:right w:val="none" w:sz="0" w:space="0" w:color="auto"/>
                                      </w:divBdr>
                                    </w:div>
                                    <w:div w:id="535509528">
                                      <w:marLeft w:val="0"/>
                                      <w:marRight w:val="0"/>
                                      <w:marTop w:val="0"/>
                                      <w:marBottom w:val="0"/>
                                      <w:divBdr>
                                        <w:top w:val="none" w:sz="0" w:space="0" w:color="auto"/>
                                        <w:left w:val="none" w:sz="0" w:space="0" w:color="auto"/>
                                        <w:bottom w:val="none" w:sz="0" w:space="0" w:color="auto"/>
                                        <w:right w:val="none" w:sz="0" w:space="0" w:color="auto"/>
                                      </w:divBdr>
                                    </w:div>
                                    <w:div w:id="1785074515">
                                      <w:marLeft w:val="0"/>
                                      <w:marRight w:val="0"/>
                                      <w:marTop w:val="0"/>
                                      <w:marBottom w:val="0"/>
                                      <w:divBdr>
                                        <w:top w:val="none" w:sz="0" w:space="0" w:color="auto"/>
                                        <w:left w:val="none" w:sz="0" w:space="0" w:color="auto"/>
                                        <w:bottom w:val="none" w:sz="0" w:space="0" w:color="auto"/>
                                        <w:right w:val="none" w:sz="0" w:space="0" w:color="auto"/>
                                      </w:divBdr>
                                      <w:divsChild>
                                        <w:div w:id="1175998439">
                                          <w:marLeft w:val="0"/>
                                          <w:marRight w:val="0"/>
                                          <w:marTop w:val="0"/>
                                          <w:marBottom w:val="0"/>
                                          <w:divBdr>
                                            <w:top w:val="none" w:sz="0" w:space="0" w:color="auto"/>
                                            <w:left w:val="none" w:sz="0" w:space="0" w:color="auto"/>
                                            <w:bottom w:val="none" w:sz="0" w:space="0" w:color="auto"/>
                                            <w:right w:val="none" w:sz="0" w:space="0" w:color="auto"/>
                                          </w:divBdr>
                                          <w:divsChild>
                                            <w:div w:id="14324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337602">
          <w:marLeft w:val="0"/>
          <w:marRight w:val="0"/>
          <w:marTop w:val="0"/>
          <w:marBottom w:val="0"/>
          <w:divBdr>
            <w:top w:val="none" w:sz="0" w:space="0" w:color="auto"/>
            <w:left w:val="none" w:sz="0" w:space="0" w:color="auto"/>
            <w:bottom w:val="none" w:sz="0" w:space="0" w:color="auto"/>
            <w:right w:val="none" w:sz="0" w:space="0" w:color="auto"/>
          </w:divBdr>
          <w:divsChild>
            <w:div w:id="2067684769">
              <w:marLeft w:val="0"/>
              <w:marRight w:val="0"/>
              <w:marTop w:val="0"/>
              <w:marBottom w:val="0"/>
              <w:divBdr>
                <w:top w:val="none" w:sz="0" w:space="0" w:color="auto"/>
                <w:left w:val="none" w:sz="0" w:space="0" w:color="auto"/>
                <w:bottom w:val="none" w:sz="0" w:space="0" w:color="auto"/>
                <w:right w:val="none" w:sz="0" w:space="0" w:color="auto"/>
              </w:divBdr>
              <w:divsChild>
                <w:div w:id="837041246">
                  <w:marLeft w:val="0"/>
                  <w:marRight w:val="0"/>
                  <w:marTop w:val="0"/>
                  <w:marBottom w:val="0"/>
                  <w:divBdr>
                    <w:top w:val="none" w:sz="0" w:space="0" w:color="auto"/>
                    <w:left w:val="none" w:sz="0" w:space="0" w:color="auto"/>
                    <w:bottom w:val="none" w:sz="0" w:space="0" w:color="auto"/>
                    <w:right w:val="none" w:sz="0" w:space="0" w:color="auto"/>
                  </w:divBdr>
                  <w:divsChild>
                    <w:div w:id="1463696543">
                      <w:marLeft w:val="0"/>
                      <w:marRight w:val="0"/>
                      <w:marTop w:val="0"/>
                      <w:marBottom w:val="0"/>
                      <w:divBdr>
                        <w:top w:val="none" w:sz="0" w:space="0" w:color="auto"/>
                        <w:left w:val="none" w:sz="0" w:space="0" w:color="auto"/>
                        <w:bottom w:val="none" w:sz="0" w:space="0" w:color="auto"/>
                        <w:right w:val="none" w:sz="0" w:space="0" w:color="auto"/>
                      </w:divBdr>
                    </w:div>
                    <w:div w:id="1028143198">
                      <w:marLeft w:val="0"/>
                      <w:marRight w:val="0"/>
                      <w:marTop w:val="0"/>
                      <w:marBottom w:val="0"/>
                      <w:divBdr>
                        <w:top w:val="none" w:sz="0" w:space="0" w:color="auto"/>
                        <w:left w:val="none" w:sz="0" w:space="0" w:color="auto"/>
                        <w:bottom w:val="none" w:sz="0" w:space="0" w:color="auto"/>
                        <w:right w:val="none" w:sz="0" w:space="0" w:color="auto"/>
                      </w:divBdr>
                      <w:divsChild>
                        <w:div w:id="842554910">
                          <w:marLeft w:val="0"/>
                          <w:marRight w:val="0"/>
                          <w:marTop w:val="0"/>
                          <w:marBottom w:val="0"/>
                          <w:divBdr>
                            <w:top w:val="none" w:sz="0" w:space="0" w:color="auto"/>
                            <w:left w:val="none" w:sz="0" w:space="0" w:color="auto"/>
                            <w:bottom w:val="none" w:sz="0" w:space="0" w:color="auto"/>
                            <w:right w:val="none" w:sz="0" w:space="0" w:color="auto"/>
                          </w:divBdr>
                        </w:div>
                      </w:divsChild>
                    </w:div>
                    <w:div w:id="344599002">
                      <w:marLeft w:val="0"/>
                      <w:marRight w:val="0"/>
                      <w:marTop w:val="0"/>
                      <w:marBottom w:val="0"/>
                      <w:divBdr>
                        <w:top w:val="none" w:sz="0" w:space="0" w:color="auto"/>
                        <w:left w:val="none" w:sz="0" w:space="0" w:color="auto"/>
                        <w:bottom w:val="none" w:sz="0" w:space="0" w:color="auto"/>
                        <w:right w:val="none" w:sz="0" w:space="0" w:color="auto"/>
                      </w:divBdr>
                      <w:divsChild>
                        <w:div w:id="1570505245">
                          <w:marLeft w:val="0"/>
                          <w:marRight w:val="0"/>
                          <w:marTop w:val="0"/>
                          <w:marBottom w:val="0"/>
                          <w:divBdr>
                            <w:top w:val="none" w:sz="0" w:space="0" w:color="auto"/>
                            <w:left w:val="none" w:sz="0" w:space="0" w:color="auto"/>
                            <w:bottom w:val="none" w:sz="0" w:space="0" w:color="auto"/>
                            <w:right w:val="none" w:sz="0" w:space="0" w:color="auto"/>
                          </w:divBdr>
                          <w:divsChild>
                            <w:div w:id="39088265">
                              <w:marLeft w:val="0"/>
                              <w:marRight w:val="0"/>
                              <w:marTop w:val="0"/>
                              <w:marBottom w:val="0"/>
                              <w:divBdr>
                                <w:top w:val="none" w:sz="0" w:space="0" w:color="auto"/>
                                <w:left w:val="none" w:sz="0" w:space="0" w:color="auto"/>
                                <w:bottom w:val="none" w:sz="0" w:space="0" w:color="auto"/>
                                <w:right w:val="none" w:sz="0" w:space="0" w:color="auto"/>
                              </w:divBdr>
                            </w:div>
                            <w:div w:id="16565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653708">
                      <w:marLeft w:val="0"/>
                      <w:marRight w:val="0"/>
                      <w:marTop w:val="0"/>
                      <w:marBottom w:val="0"/>
                      <w:divBdr>
                        <w:top w:val="none" w:sz="0" w:space="0" w:color="auto"/>
                        <w:left w:val="none" w:sz="0" w:space="0" w:color="auto"/>
                        <w:bottom w:val="none" w:sz="0" w:space="0" w:color="auto"/>
                        <w:right w:val="none" w:sz="0" w:space="0" w:color="auto"/>
                      </w:divBdr>
                      <w:divsChild>
                        <w:div w:id="1405641854">
                          <w:marLeft w:val="0"/>
                          <w:marRight w:val="0"/>
                          <w:marTop w:val="0"/>
                          <w:marBottom w:val="0"/>
                          <w:divBdr>
                            <w:top w:val="none" w:sz="0" w:space="0" w:color="auto"/>
                            <w:left w:val="none" w:sz="0" w:space="0" w:color="auto"/>
                            <w:bottom w:val="none" w:sz="0" w:space="0" w:color="auto"/>
                            <w:right w:val="none" w:sz="0" w:space="0" w:color="auto"/>
                          </w:divBdr>
                          <w:divsChild>
                            <w:div w:id="1392923980">
                              <w:marLeft w:val="0"/>
                              <w:marRight w:val="0"/>
                              <w:marTop w:val="0"/>
                              <w:marBottom w:val="0"/>
                              <w:divBdr>
                                <w:top w:val="none" w:sz="0" w:space="0" w:color="auto"/>
                                <w:left w:val="none" w:sz="0" w:space="0" w:color="auto"/>
                                <w:bottom w:val="none" w:sz="0" w:space="0" w:color="auto"/>
                                <w:right w:val="none" w:sz="0" w:space="0" w:color="auto"/>
                              </w:divBdr>
                              <w:divsChild>
                                <w:div w:id="583994761">
                                  <w:marLeft w:val="0"/>
                                  <w:marRight w:val="0"/>
                                  <w:marTop w:val="0"/>
                                  <w:marBottom w:val="0"/>
                                  <w:divBdr>
                                    <w:top w:val="none" w:sz="0" w:space="0" w:color="auto"/>
                                    <w:left w:val="none" w:sz="0" w:space="0" w:color="auto"/>
                                    <w:bottom w:val="none" w:sz="0" w:space="0" w:color="auto"/>
                                    <w:right w:val="none" w:sz="0" w:space="0" w:color="auto"/>
                                  </w:divBdr>
                                </w:div>
                                <w:div w:id="131205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68971">
                      <w:marLeft w:val="0"/>
                      <w:marRight w:val="0"/>
                      <w:marTop w:val="0"/>
                      <w:marBottom w:val="0"/>
                      <w:divBdr>
                        <w:top w:val="none" w:sz="0" w:space="0" w:color="auto"/>
                        <w:left w:val="none" w:sz="0" w:space="0" w:color="auto"/>
                        <w:bottom w:val="none" w:sz="0" w:space="0" w:color="auto"/>
                        <w:right w:val="none" w:sz="0" w:space="0" w:color="auto"/>
                      </w:divBdr>
                      <w:divsChild>
                        <w:div w:id="232084922">
                          <w:marLeft w:val="0"/>
                          <w:marRight w:val="0"/>
                          <w:marTop w:val="0"/>
                          <w:marBottom w:val="0"/>
                          <w:divBdr>
                            <w:top w:val="none" w:sz="0" w:space="0" w:color="auto"/>
                            <w:left w:val="none" w:sz="0" w:space="0" w:color="auto"/>
                            <w:bottom w:val="none" w:sz="0" w:space="0" w:color="auto"/>
                            <w:right w:val="none" w:sz="0" w:space="0" w:color="auto"/>
                          </w:divBdr>
                          <w:divsChild>
                            <w:div w:id="153125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634840">
      <w:bodyDiv w:val="1"/>
      <w:marLeft w:val="0"/>
      <w:marRight w:val="0"/>
      <w:marTop w:val="0"/>
      <w:marBottom w:val="0"/>
      <w:divBdr>
        <w:top w:val="none" w:sz="0" w:space="0" w:color="auto"/>
        <w:left w:val="none" w:sz="0" w:space="0" w:color="auto"/>
        <w:bottom w:val="none" w:sz="0" w:space="0" w:color="auto"/>
        <w:right w:val="none" w:sz="0" w:space="0" w:color="auto"/>
      </w:divBdr>
    </w:div>
    <w:div w:id="1536843568">
      <w:bodyDiv w:val="1"/>
      <w:marLeft w:val="0"/>
      <w:marRight w:val="0"/>
      <w:marTop w:val="0"/>
      <w:marBottom w:val="0"/>
      <w:divBdr>
        <w:top w:val="none" w:sz="0" w:space="0" w:color="auto"/>
        <w:left w:val="none" w:sz="0" w:space="0" w:color="auto"/>
        <w:bottom w:val="none" w:sz="0" w:space="0" w:color="auto"/>
        <w:right w:val="none" w:sz="0" w:space="0" w:color="auto"/>
      </w:divBdr>
    </w:div>
    <w:div w:id="1575974105">
      <w:bodyDiv w:val="1"/>
      <w:marLeft w:val="0"/>
      <w:marRight w:val="0"/>
      <w:marTop w:val="0"/>
      <w:marBottom w:val="0"/>
      <w:divBdr>
        <w:top w:val="none" w:sz="0" w:space="0" w:color="auto"/>
        <w:left w:val="none" w:sz="0" w:space="0" w:color="auto"/>
        <w:bottom w:val="none" w:sz="0" w:space="0" w:color="auto"/>
        <w:right w:val="none" w:sz="0" w:space="0" w:color="auto"/>
      </w:divBdr>
    </w:div>
    <w:div w:id="1578398879">
      <w:bodyDiv w:val="1"/>
      <w:marLeft w:val="0"/>
      <w:marRight w:val="0"/>
      <w:marTop w:val="0"/>
      <w:marBottom w:val="0"/>
      <w:divBdr>
        <w:top w:val="none" w:sz="0" w:space="0" w:color="auto"/>
        <w:left w:val="none" w:sz="0" w:space="0" w:color="auto"/>
        <w:bottom w:val="none" w:sz="0" w:space="0" w:color="auto"/>
        <w:right w:val="none" w:sz="0" w:space="0" w:color="auto"/>
      </w:divBdr>
    </w:div>
    <w:div w:id="1592817746">
      <w:bodyDiv w:val="1"/>
      <w:marLeft w:val="0"/>
      <w:marRight w:val="0"/>
      <w:marTop w:val="0"/>
      <w:marBottom w:val="0"/>
      <w:divBdr>
        <w:top w:val="none" w:sz="0" w:space="0" w:color="auto"/>
        <w:left w:val="none" w:sz="0" w:space="0" w:color="auto"/>
        <w:bottom w:val="none" w:sz="0" w:space="0" w:color="auto"/>
        <w:right w:val="none" w:sz="0" w:space="0" w:color="auto"/>
      </w:divBdr>
    </w:div>
    <w:div w:id="1601985187">
      <w:bodyDiv w:val="1"/>
      <w:marLeft w:val="0"/>
      <w:marRight w:val="0"/>
      <w:marTop w:val="0"/>
      <w:marBottom w:val="0"/>
      <w:divBdr>
        <w:top w:val="none" w:sz="0" w:space="0" w:color="auto"/>
        <w:left w:val="none" w:sz="0" w:space="0" w:color="auto"/>
        <w:bottom w:val="none" w:sz="0" w:space="0" w:color="auto"/>
        <w:right w:val="none" w:sz="0" w:space="0" w:color="auto"/>
      </w:divBdr>
    </w:div>
    <w:div w:id="1611203596">
      <w:bodyDiv w:val="1"/>
      <w:marLeft w:val="0"/>
      <w:marRight w:val="0"/>
      <w:marTop w:val="0"/>
      <w:marBottom w:val="0"/>
      <w:divBdr>
        <w:top w:val="none" w:sz="0" w:space="0" w:color="auto"/>
        <w:left w:val="none" w:sz="0" w:space="0" w:color="auto"/>
        <w:bottom w:val="none" w:sz="0" w:space="0" w:color="auto"/>
        <w:right w:val="none" w:sz="0" w:space="0" w:color="auto"/>
      </w:divBdr>
    </w:div>
    <w:div w:id="1611548541">
      <w:bodyDiv w:val="1"/>
      <w:marLeft w:val="0"/>
      <w:marRight w:val="0"/>
      <w:marTop w:val="0"/>
      <w:marBottom w:val="0"/>
      <w:divBdr>
        <w:top w:val="none" w:sz="0" w:space="0" w:color="auto"/>
        <w:left w:val="none" w:sz="0" w:space="0" w:color="auto"/>
        <w:bottom w:val="none" w:sz="0" w:space="0" w:color="auto"/>
        <w:right w:val="none" w:sz="0" w:space="0" w:color="auto"/>
      </w:divBdr>
    </w:div>
    <w:div w:id="1612278375">
      <w:bodyDiv w:val="1"/>
      <w:marLeft w:val="0"/>
      <w:marRight w:val="0"/>
      <w:marTop w:val="0"/>
      <w:marBottom w:val="0"/>
      <w:divBdr>
        <w:top w:val="none" w:sz="0" w:space="0" w:color="auto"/>
        <w:left w:val="none" w:sz="0" w:space="0" w:color="auto"/>
        <w:bottom w:val="none" w:sz="0" w:space="0" w:color="auto"/>
        <w:right w:val="none" w:sz="0" w:space="0" w:color="auto"/>
      </w:divBdr>
    </w:div>
    <w:div w:id="1612319310">
      <w:bodyDiv w:val="1"/>
      <w:marLeft w:val="0"/>
      <w:marRight w:val="0"/>
      <w:marTop w:val="0"/>
      <w:marBottom w:val="0"/>
      <w:divBdr>
        <w:top w:val="none" w:sz="0" w:space="0" w:color="auto"/>
        <w:left w:val="none" w:sz="0" w:space="0" w:color="auto"/>
        <w:bottom w:val="none" w:sz="0" w:space="0" w:color="auto"/>
        <w:right w:val="none" w:sz="0" w:space="0" w:color="auto"/>
      </w:divBdr>
    </w:div>
    <w:div w:id="1623993257">
      <w:bodyDiv w:val="1"/>
      <w:marLeft w:val="0"/>
      <w:marRight w:val="0"/>
      <w:marTop w:val="0"/>
      <w:marBottom w:val="0"/>
      <w:divBdr>
        <w:top w:val="none" w:sz="0" w:space="0" w:color="auto"/>
        <w:left w:val="none" w:sz="0" w:space="0" w:color="auto"/>
        <w:bottom w:val="none" w:sz="0" w:space="0" w:color="auto"/>
        <w:right w:val="none" w:sz="0" w:space="0" w:color="auto"/>
      </w:divBdr>
    </w:div>
    <w:div w:id="1624799834">
      <w:bodyDiv w:val="1"/>
      <w:marLeft w:val="0"/>
      <w:marRight w:val="0"/>
      <w:marTop w:val="0"/>
      <w:marBottom w:val="0"/>
      <w:divBdr>
        <w:top w:val="none" w:sz="0" w:space="0" w:color="auto"/>
        <w:left w:val="none" w:sz="0" w:space="0" w:color="auto"/>
        <w:bottom w:val="none" w:sz="0" w:space="0" w:color="auto"/>
        <w:right w:val="none" w:sz="0" w:space="0" w:color="auto"/>
      </w:divBdr>
    </w:div>
    <w:div w:id="1627930660">
      <w:bodyDiv w:val="1"/>
      <w:marLeft w:val="0"/>
      <w:marRight w:val="0"/>
      <w:marTop w:val="0"/>
      <w:marBottom w:val="0"/>
      <w:divBdr>
        <w:top w:val="none" w:sz="0" w:space="0" w:color="auto"/>
        <w:left w:val="none" w:sz="0" w:space="0" w:color="auto"/>
        <w:bottom w:val="none" w:sz="0" w:space="0" w:color="auto"/>
        <w:right w:val="none" w:sz="0" w:space="0" w:color="auto"/>
      </w:divBdr>
    </w:div>
    <w:div w:id="1632831467">
      <w:bodyDiv w:val="1"/>
      <w:marLeft w:val="0"/>
      <w:marRight w:val="0"/>
      <w:marTop w:val="0"/>
      <w:marBottom w:val="0"/>
      <w:divBdr>
        <w:top w:val="none" w:sz="0" w:space="0" w:color="auto"/>
        <w:left w:val="none" w:sz="0" w:space="0" w:color="auto"/>
        <w:bottom w:val="none" w:sz="0" w:space="0" w:color="auto"/>
        <w:right w:val="none" w:sz="0" w:space="0" w:color="auto"/>
      </w:divBdr>
    </w:div>
    <w:div w:id="1637105396">
      <w:bodyDiv w:val="1"/>
      <w:marLeft w:val="0"/>
      <w:marRight w:val="0"/>
      <w:marTop w:val="0"/>
      <w:marBottom w:val="0"/>
      <w:divBdr>
        <w:top w:val="none" w:sz="0" w:space="0" w:color="auto"/>
        <w:left w:val="none" w:sz="0" w:space="0" w:color="auto"/>
        <w:bottom w:val="none" w:sz="0" w:space="0" w:color="auto"/>
        <w:right w:val="none" w:sz="0" w:space="0" w:color="auto"/>
      </w:divBdr>
    </w:div>
    <w:div w:id="1639140213">
      <w:bodyDiv w:val="1"/>
      <w:marLeft w:val="0"/>
      <w:marRight w:val="0"/>
      <w:marTop w:val="0"/>
      <w:marBottom w:val="0"/>
      <w:divBdr>
        <w:top w:val="none" w:sz="0" w:space="0" w:color="auto"/>
        <w:left w:val="none" w:sz="0" w:space="0" w:color="auto"/>
        <w:bottom w:val="none" w:sz="0" w:space="0" w:color="auto"/>
        <w:right w:val="none" w:sz="0" w:space="0" w:color="auto"/>
      </w:divBdr>
    </w:div>
    <w:div w:id="1655182028">
      <w:bodyDiv w:val="1"/>
      <w:marLeft w:val="0"/>
      <w:marRight w:val="0"/>
      <w:marTop w:val="0"/>
      <w:marBottom w:val="0"/>
      <w:divBdr>
        <w:top w:val="none" w:sz="0" w:space="0" w:color="auto"/>
        <w:left w:val="none" w:sz="0" w:space="0" w:color="auto"/>
        <w:bottom w:val="none" w:sz="0" w:space="0" w:color="auto"/>
        <w:right w:val="none" w:sz="0" w:space="0" w:color="auto"/>
      </w:divBdr>
    </w:div>
    <w:div w:id="1655527731">
      <w:bodyDiv w:val="1"/>
      <w:marLeft w:val="0"/>
      <w:marRight w:val="0"/>
      <w:marTop w:val="0"/>
      <w:marBottom w:val="0"/>
      <w:divBdr>
        <w:top w:val="none" w:sz="0" w:space="0" w:color="auto"/>
        <w:left w:val="none" w:sz="0" w:space="0" w:color="auto"/>
        <w:bottom w:val="none" w:sz="0" w:space="0" w:color="auto"/>
        <w:right w:val="none" w:sz="0" w:space="0" w:color="auto"/>
      </w:divBdr>
    </w:div>
    <w:div w:id="1658805015">
      <w:bodyDiv w:val="1"/>
      <w:marLeft w:val="0"/>
      <w:marRight w:val="0"/>
      <w:marTop w:val="0"/>
      <w:marBottom w:val="0"/>
      <w:divBdr>
        <w:top w:val="none" w:sz="0" w:space="0" w:color="auto"/>
        <w:left w:val="none" w:sz="0" w:space="0" w:color="auto"/>
        <w:bottom w:val="none" w:sz="0" w:space="0" w:color="auto"/>
        <w:right w:val="none" w:sz="0" w:space="0" w:color="auto"/>
      </w:divBdr>
    </w:div>
    <w:div w:id="1659769090">
      <w:bodyDiv w:val="1"/>
      <w:marLeft w:val="0"/>
      <w:marRight w:val="0"/>
      <w:marTop w:val="0"/>
      <w:marBottom w:val="0"/>
      <w:divBdr>
        <w:top w:val="none" w:sz="0" w:space="0" w:color="auto"/>
        <w:left w:val="none" w:sz="0" w:space="0" w:color="auto"/>
        <w:bottom w:val="none" w:sz="0" w:space="0" w:color="auto"/>
        <w:right w:val="none" w:sz="0" w:space="0" w:color="auto"/>
      </w:divBdr>
    </w:div>
    <w:div w:id="1689798012">
      <w:bodyDiv w:val="1"/>
      <w:marLeft w:val="0"/>
      <w:marRight w:val="0"/>
      <w:marTop w:val="0"/>
      <w:marBottom w:val="0"/>
      <w:divBdr>
        <w:top w:val="none" w:sz="0" w:space="0" w:color="auto"/>
        <w:left w:val="none" w:sz="0" w:space="0" w:color="auto"/>
        <w:bottom w:val="none" w:sz="0" w:space="0" w:color="auto"/>
        <w:right w:val="none" w:sz="0" w:space="0" w:color="auto"/>
      </w:divBdr>
    </w:div>
    <w:div w:id="1693262345">
      <w:bodyDiv w:val="1"/>
      <w:marLeft w:val="0"/>
      <w:marRight w:val="0"/>
      <w:marTop w:val="0"/>
      <w:marBottom w:val="0"/>
      <w:divBdr>
        <w:top w:val="none" w:sz="0" w:space="0" w:color="auto"/>
        <w:left w:val="none" w:sz="0" w:space="0" w:color="auto"/>
        <w:bottom w:val="none" w:sz="0" w:space="0" w:color="auto"/>
        <w:right w:val="none" w:sz="0" w:space="0" w:color="auto"/>
      </w:divBdr>
    </w:div>
    <w:div w:id="1702243604">
      <w:bodyDiv w:val="1"/>
      <w:marLeft w:val="0"/>
      <w:marRight w:val="0"/>
      <w:marTop w:val="0"/>
      <w:marBottom w:val="0"/>
      <w:divBdr>
        <w:top w:val="none" w:sz="0" w:space="0" w:color="auto"/>
        <w:left w:val="none" w:sz="0" w:space="0" w:color="auto"/>
        <w:bottom w:val="none" w:sz="0" w:space="0" w:color="auto"/>
        <w:right w:val="none" w:sz="0" w:space="0" w:color="auto"/>
      </w:divBdr>
    </w:div>
    <w:div w:id="1718894553">
      <w:bodyDiv w:val="1"/>
      <w:marLeft w:val="0"/>
      <w:marRight w:val="0"/>
      <w:marTop w:val="0"/>
      <w:marBottom w:val="0"/>
      <w:divBdr>
        <w:top w:val="none" w:sz="0" w:space="0" w:color="auto"/>
        <w:left w:val="none" w:sz="0" w:space="0" w:color="auto"/>
        <w:bottom w:val="none" w:sz="0" w:space="0" w:color="auto"/>
        <w:right w:val="none" w:sz="0" w:space="0" w:color="auto"/>
      </w:divBdr>
    </w:div>
    <w:div w:id="1741755173">
      <w:bodyDiv w:val="1"/>
      <w:marLeft w:val="0"/>
      <w:marRight w:val="0"/>
      <w:marTop w:val="0"/>
      <w:marBottom w:val="0"/>
      <w:divBdr>
        <w:top w:val="none" w:sz="0" w:space="0" w:color="auto"/>
        <w:left w:val="none" w:sz="0" w:space="0" w:color="auto"/>
        <w:bottom w:val="none" w:sz="0" w:space="0" w:color="auto"/>
        <w:right w:val="none" w:sz="0" w:space="0" w:color="auto"/>
      </w:divBdr>
    </w:div>
    <w:div w:id="1757482736">
      <w:bodyDiv w:val="1"/>
      <w:marLeft w:val="0"/>
      <w:marRight w:val="0"/>
      <w:marTop w:val="0"/>
      <w:marBottom w:val="0"/>
      <w:divBdr>
        <w:top w:val="none" w:sz="0" w:space="0" w:color="auto"/>
        <w:left w:val="none" w:sz="0" w:space="0" w:color="auto"/>
        <w:bottom w:val="none" w:sz="0" w:space="0" w:color="auto"/>
        <w:right w:val="none" w:sz="0" w:space="0" w:color="auto"/>
      </w:divBdr>
    </w:div>
    <w:div w:id="1762023451">
      <w:bodyDiv w:val="1"/>
      <w:marLeft w:val="0"/>
      <w:marRight w:val="0"/>
      <w:marTop w:val="0"/>
      <w:marBottom w:val="0"/>
      <w:divBdr>
        <w:top w:val="none" w:sz="0" w:space="0" w:color="auto"/>
        <w:left w:val="none" w:sz="0" w:space="0" w:color="auto"/>
        <w:bottom w:val="none" w:sz="0" w:space="0" w:color="auto"/>
        <w:right w:val="none" w:sz="0" w:space="0" w:color="auto"/>
      </w:divBdr>
    </w:div>
    <w:div w:id="1778064507">
      <w:bodyDiv w:val="1"/>
      <w:marLeft w:val="0"/>
      <w:marRight w:val="0"/>
      <w:marTop w:val="0"/>
      <w:marBottom w:val="0"/>
      <w:divBdr>
        <w:top w:val="none" w:sz="0" w:space="0" w:color="auto"/>
        <w:left w:val="none" w:sz="0" w:space="0" w:color="auto"/>
        <w:bottom w:val="none" w:sz="0" w:space="0" w:color="auto"/>
        <w:right w:val="none" w:sz="0" w:space="0" w:color="auto"/>
      </w:divBdr>
    </w:div>
    <w:div w:id="1792823078">
      <w:bodyDiv w:val="1"/>
      <w:marLeft w:val="0"/>
      <w:marRight w:val="0"/>
      <w:marTop w:val="0"/>
      <w:marBottom w:val="0"/>
      <w:divBdr>
        <w:top w:val="none" w:sz="0" w:space="0" w:color="auto"/>
        <w:left w:val="none" w:sz="0" w:space="0" w:color="auto"/>
        <w:bottom w:val="none" w:sz="0" w:space="0" w:color="auto"/>
        <w:right w:val="none" w:sz="0" w:space="0" w:color="auto"/>
      </w:divBdr>
    </w:div>
    <w:div w:id="1802380161">
      <w:bodyDiv w:val="1"/>
      <w:marLeft w:val="0"/>
      <w:marRight w:val="0"/>
      <w:marTop w:val="0"/>
      <w:marBottom w:val="0"/>
      <w:divBdr>
        <w:top w:val="none" w:sz="0" w:space="0" w:color="auto"/>
        <w:left w:val="none" w:sz="0" w:space="0" w:color="auto"/>
        <w:bottom w:val="none" w:sz="0" w:space="0" w:color="auto"/>
        <w:right w:val="none" w:sz="0" w:space="0" w:color="auto"/>
      </w:divBdr>
    </w:div>
    <w:div w:id="1819180079">
      <w:bodyDiv w:val="1"/>
      <w:marLeft w:val="0"/>
      <w:marRight w:val="0"/>
      <w:marTop w:val="0"/>
      <w:marBottom w:val="0"/>
      <w:divBdr>
        <w:top w:val="none" w:sz="0" w:space="0" w:color="auto"/>
        <w:left w:val="none" w:sz="0" w:space="0" w:color="auto"/>
        <w:bottom w:val="none" w:sz="0" w:space="0" w:color="auto"/>
        <w:right w:val="none" w:sz="0" w:space="0" w:color="auto"/>
      </w:divBdr>
    </w:div>
    <w:div w:id="1862163690">
      <w:bodyDiv w:val="1"/>
      <w:marLeft w:val="0"/>
      <w:marRight w:val="0"/>
      <w:marTop w:val="0"/>
      <w:marBottom w:val="0"/>
      <w:divBdr>
        <w:top w:val="none" w:sz="0" w:space="0" w:color="auto"/>
        <w:left w:val="none" w:sz="0" w:space="0" w:color="auto"/>
        <w:bottom w:val="none" w:sz="0" w:space="0" w:color="auto"/>
        <w:right w:val="none" w:sz="0" w:space="0" w:color="auto"/>
      </w:divBdr>
    </w:div>
    <w:div w:id="1868446038">
      <w:bodyDiv w:val="1"/>
      <w:marLeft w:val="0"/>
      <w:marRight w:val="0"/>
      <w:marTop w:val="0"/>
      <w:marBottom w:val="0"/>
      <w:divBdr>
        <w:top w:val="none" w:sz="0" w:space="0" w:color="auto"/>
        <w:left w:val="none" w:sz="0" w:space="0" w:color="auto"/>
        <w:bottom w:val="none" w:sz="0" w:space="0" w:color="auto"/>
        <w:right w:val="none" w:sz="0" w:space="0" w:color="auto"/>
      </w:divBdr>
    </w:div>
    <w:div w:id="1894734892">
      <w:bodyDiv w:val="1"/>
      <w:marLeft w:val="0"/>
      <w:marRight w:val="0"/>
      <w:marTop w:val="0"/>
      <w:marBottom w:val="0"/>
      <w:divBdr>
        <w:top w:val="none" w:sz="0" w:space="0" w:color="auto"/>
        <w:left w:val="none" w:sz="0" w:space="0" w:color="auto"/>
        <w:bottom w:val="none" w:sz="0" w:space="0" w:color="auto"/>
        <w:right w:val="none" w:sz="0" w:space="0" w:color="auto"/>
      </w:divBdr>
    </w:div>
    <w:div w:id="1903178508">
      <w:bodyDiv w:val="1"/>
      <w:marLeft w:val="0"/>
      <w:marRight w:val="0"/>
      <w:marTop w:val="0"/>
      <w:marBottom w:val="0"/>
      <w:divBdr>
        <w:top w:val="none" w:sz="0" w:space="0" w:color="auto"/>
        <w:left w:val="none" w:sz="0" w:space="0" w:color="auto"/>
        <w:bottom w:val="none" w:sz="0" w:space="0" w:color="auto"/>
        <w:right w:val="none" w:sz="0" w:space="0" w:color="auto"/>
      </w:divBdr>
    </w:div>
    <w:div w:id="1903327788">
      <w:bodyDiv w:val="1"/>
      <w:marLeft w:val="0"/>
      <w:marRight w:val="0"/>
      <w:marTop w:val="0"/>
      <w:marBottom w:val="0"/>
      <w:divBdr>
        <w:top w:val="none" w:sz="0" w:space="0" w:color="auto"/>
        <w:left w:val="none" w:sz="0" w:space="0" w:color="auto"/>
        <w:bottom w:val="none" w:sz="0" w:space="0" w:color="auto"/>
        <w:right w:val="none" w:sz="0" w:space="0" w:color="auto"/>
      </w:divBdr>
    </w:div>
    <w:div w:id="1910143139">
      <w:bodyDiv w:val="1"/>
      <w:marLeft w:val="0"/>
      <w:marRight w:val="0"/>
      <w:marTop w:val="0"/>
      <w:marBottom w:val="0"/>
      <w:divBdr>
        <w:top w:val="none" w:sz="0" w:space="0" w:color="auto"/>
        <w:left w:val="none" w:sz="0" w:space="0" w:color="auto"/>
        <w:bottom w:val="none" w:sz="0" w:space="0" w:color="auto"/>
        <w:right w:val="none" w:sz="0" w:space="0" w:color="auto"/>
      </w:divBdr>
    </w:div>
    <w:div w:id="1941984469">
      <w:bodyDiv w:val="1"/>
      <w:marLeft w:val="0"/>
      <w:marRight w:val="0"/>
      <w:marTop w:val="0"/>
      <w:marBottom w:val="0"/>
      <w:divBdr>
        <w:top w:val="none" w:sz="0" w:space="0" w:color="auto"/>
        <w:left w:val="none" w:sz="0" w:space="0" w:color="auto"/>
        <w:bottom w:val="none" w:sz="0" w:space="0" w:color="auto"/>
        <w:right w:val="none" w:sz="0" w:space="0" w:color="auto"/>
      </w:divBdr>
    </w:div>
    <w:div w:id="1945261643">
      <w:bodyDiv w:val="1"/>
      <w:marLeft w:val="0"/>
      <w:marRight w:val="0"/>
      <w:marTop w:val="0"/>
      <w:marBottom w:val="0"/>
      <w:divBdr>
        <w:top w:val="none" w:sz="0" w:space="0" w:color="auto"/>
        <w:left w:val="none" w:sz="0" w:space="0" w:color="auto"/>
        <w:bottom w:val="none" w:sz="0" w:space="0" w:color="auto"/>
        <w:right w:val="none" w:sz="0" w:space="0" w:color="auto"/>
      </w:divBdr>
    </w:div>
    <w:div w:id="1953902115">
      <w:bodyDiv w:val="1"/>
      <w:marLeft w:val="0"/>
      <w:marRight w:val="0"/>
      <w:marTop w:val="0"/>
      <w:marBottom w:val="0"/>
      <w:divBdr>
        <w:top w:val="none" w:sz="0" w:space="0" w:color="auto"/>
        <w:left w:val="none" w:sz="0" w:space="0" w:color="auto"/>
        <w:bottom w:val="none" w:sz="0" w:space="0" w:color="auto"/>
        <w:right w:val="none" w:sz="0" w:space="0" w:color="auto"/>
      </w:divBdr>
    </w:div>
    <w:div w:id="1957171564">
      <w:bodyDiv w:val="1"/>
      <w:marLeft w:val="0"/>
      <w:marRight w:val="0"/>
      <w:marTop w:val="0"/>
      <w:marBottom w:val="0"/>
      <w:divBdr>
        <w:top w:val="none" w:sz="0" w:space="0" w:color="auto"/>
        <w:left w:val="none" w:sz="0" w:space="0" w:color="auto"/>
        <w:bottom w:val="none" w:sz="0" w:space="0" w:color="auto"/>
        <w:right w:val="none" w:sz="0" w:space="0" w:color="auto"/>
      </w:divBdr>
    </w:div>
    <w:div w:id="1962880202">
      <w:bodyDiv w:val="1"/>
      <w:marLeft w:val="0"/>
      <w:marRight w:val="0"/>
      <w:marTop w:val="0"/>
      <w:marBottom w:val="0"/>
      <w:divBdr>
        <w:top w:val="none" w:sz="0" w:space="0" w:color="auto"/>
        <w:left w:val="none" w:sz="0" w:space="0" w:color="auto"/>
        <w:bottom w:val="none" w:sz="0" w:space="0" w:color="auto"/>
        <w:right w:val="none" w:sz="0" w:space="0" w:color="auto"/>
      </w:divBdr>
    </w:div>
    <w:div w:id="1975403359">
      <w:bodyDiv w:val="1"/>
      <w:marLeft w:val="0"/>
      <w:marRight w:val="0"/>
      <w:marTop w:val="0"/>
      <w:marBottom w:val="0"/>
      <w:divBdr>
        <w:top w:val="none" w:sz="0" w:space="0" w:color="auto"/>
        <w:left w:val="none" w:sz="0" w:space="0" w:color="auto"/>
        <w:bottom w:val="none" w:sz="0" w:space="0" w:color="auto"/>
        <w:right w:val="none" w:sz="0" w:space="0" w:color="auto"/>
      </w:divBdr>
    </w:div>
    <w:div w:id="1992711041">
      <w:bodyDiv w:val="1"/>
      <w:marLeft w:val="0"/>
      <w:marRight w:val="0"/>
      <w:marTop w:val="0"/>
      <w:marBottom w:val="0"/>
      <w:divBdr>
        <w:top w:val="none" w:sz="0" w:space="0" w:color="auto"/>
        <w:left w:val="none" w:sz="0" w:space="0" w:color="auto"/>
        <w:bottom w:val="none" w:sz="0" w:space="0" w:color="auto"/>
        <w:right w:val="none" w:sz="0" w:space="0" w:color="auto"/>
      </w:divBdr>
    </w:div>
    <w:div w:id="1997876085">
      <w:bodyDiv w:val="1"/>
      <w:marLeft w:val="0"/>
      <w:marRight w:val="0"/>
      <w:marTop w:val="0"/>
      <w:marBottom w:val="0"/>
      <w:divBdr>
        <w:top w:val="none" w:sz="0" w:space="0" w:color="auto"/>
        <w:left w:val="none" w:sz="0" w:space="0" w:color="auto"/>
        <w:bottom w:val="none" w:sz="0" w:space="0" w:color="auto"/>
        <w:right w:val="none" w:sz="0" w:space="0" w:color="auto"/>
      </w:divBdr>
    </w:div>
    <w:div w:id="2030131996">
      <w:bodyDiv w:val="1"/>
      <w:marLeft w:val="0"/>
      <w:marRight w:val="0"/>
      <w:marTop w:val="0"/>
      <w:marBottom w:val="0"/>
      <w:divBdr>
        <w:top w:val="none" w:sz="0" w:space="0" w:color="auto"/>
        <w:left w:val="none" w:sz="0" w:space="0" w:color="auto"/>
        <w:bottom w:val="none" w:sz="0" w:space="0" w:color="auto"/>
        <w:right w:val="none" w:sz="0" w:space="0" w:color="auto"/>
      </w:divBdr>
    </w:div>
    <w:div w:id="2039886238">
      <w:bodyDiv w:val="1"/>
      <w:marLeft w:val="0"/>
      <w:marRight w:val="0"/>
      <w:marTop w:val="0"/>
      <w:marBottom w:val="0"/>
      <w:divBdr>
        <w:top w:val="none" w:sz="0" w:space="0" w:color="auto"/>
        <w:left w:val="none" w:sz="0" w:space="0" w:color="auto"/>
        <w:bottom w:val="none" w:sz="0" w:space="0" w:color="auto"/>
        <w:right w:val="none" w:sz="0" w:space="0" w:color="auto"/>
      </w:divBdr>
    </w:div>
    <w:div w:id="2051613300">
      <w:bodyDiv w:val="1"/>
      <w:marLeft w:val="0"/>
      <w:marRight w:val="0"/>
      <w:marTop w:val="0"/>
      <w:marBottom w:val="0"/>
      <w:divBdr>
        <w:top w:val="none" w:sz="0" w:space="0" w:color="auto"/>
        <w:left w:val="none" w:sz="0" w:space="0" w:color="auto"/>
        <w:bottom w:val="none" w:sz="0" w:space="0" w:color="auto"/>
        <w:right w:val="none" w:sz="0" w:space="0" w:color="auto"/>
      </w:divBdr>
    </w:div>
    <w:div w:id="2058821076">
      <w:bodyDiv w:val="1"/>
      <w:marLeft w:val="0"/>
      <w:marRight w:val="0"/>
      <w:marTop w:val="0"/>
      <w:marBottom w:val="0"/>
      <w:divBdr>
        <w:top w:val="none" w:sz="0" w:space="0" w:color="auto"/>
        <w:left w:val="none" w:sz="0" w:space="0" w:color="auto"/>
        <w:bottom w:val="none" w:sz="0" w:space="0" w:color="auto"/>
        <w:right w:val="none" w:sz="0" w:space="0" w:color="auto"/>
      </w:divBdr>
    </w:div>
    <w:div w:id="2066490893">
      <w:bodyDiv w:val="1"/>
      <w:marLeft w:val="0"/>
      <w:marRight w:val="0"/>
      <w:marTop w:val="0"/>
      <w:marBottom w:val="0"/>
      <w:divBdr>
        <w:top w:val="none" w:sz="0" w:space="0" w:color="auto"/>
        <w:left w:val="none" w:sz="0" w:space="0" w:color="auto"/>
        <w:bottom w:val="none" w:sz="0" w:space="0" w:color="auto"/>
        <w:right w:val="none" w:sz="0" w:space="0" w:color="auto"/>
      </w:divBdr>
    </w:div>
    <w:div w:id="2083481983">
      <w:bodyDiv w:val="1"/>
      <w:marLeft w:val="0"/>
      <w:marRight w:val="0"/>
      <w:marTop w:val="0"/>
      <w:marBottom w:val="0"/>
      <w:divBdr>
        <w:top w:val="none" w:sz="0" w:space="0" w:color="auto"/>
        <w:left w:val="none" w:sz="0" w:space="0" w:color="auto"/>
        <w:bottom w:val="none" w:sz="0" w:space="0" w:color="auto"/>
        <w:right w:val="none" w:sz="0" w:space="0" w:color="auto"/>
      </w:divBdr>
    </w:div>
    <w:div w:id="2089232501">
      <w:bodyDiv w:val="1"/>
      <w:marLeft w:val="0"/>
      <w:marRight w:val="0"/>
      <w:marTop w:val="0"/>
      <w:marBottom w:val="0"/>
      <w:divBdr>
        <w:top w:val="none" w:sz="0" w:space="0" w:color="auto"/>
        <w:left w:val="none" w:sz="0" w:space="0" w:color="auto"/>
        <w:bottom w:val="none" w:sz="0" w:space="0" w:color="auto"/>
        <w:right w:val="none" w:sz="0" w:space="0" w:color="auto"/>
      </w:divBdr>
    </w:div>
    <w:div w:id="2092308145">
      <w:bodyDiv w:val="1"/>
      <w:marLeft w:val="0"/>
      <w:marRight w:val="0"/>
      <w:marTop w:val="0"/>
      <w:marBottom w:val="0"/>
      <w:divBdr>
        <w:top w:val="none" w:sz="0" w:space="0" w:color="auto"/>
        <w:left w:val="none" w:sz="0" w:space="0" w:color="auto"/>
        <w:bottom w:val="none" w:sz="0" w:space="0" w:color="auto"/>
        <w:right w:val="none" w:sz="0" w:space="0" w:color="auto"/>
      </w:divBdr>
    </w:div>
    <w:div w:id="2094428271">
      <w:bodyDiv w:val="1"/>
      <w:marLeft w:val="0"/>
      <w:marRight w:val="0"/>
      <w:marTop w:val="0"/>
      <w:marBottom w:val="0"/>
      <w:divBdr>
        <w:top w:val="none" w:sz="0" w:space="0" w:color="auto"/>
        <w:left w:val="none" w:sz="0" w:space="0" w:color="auto"/>
        <w:bottom w:val="none" w:sz="0" w:space="0" w:color="auto"/>
        <w:right w:val="none" w:sz="0" w:space="0" w:color="auto"/>
      </w:divBdr>
    </w:div>
    <w:div w:id="2125610101">
      <w:bodyDiv w:val="1"/>
      <w:marLeft w:val="0"/>
      <w:marRight w:val="0"/>
      <w:marTop w:val="0"/>
      <w:marBottom w:val="0"/>
      <w:divBdr>
        <w:top w:val="none" w:sz="0" w:space="0" w:color="auto"/>
        <w:left w:val="none" w:sz="0" w:space="0" w:color="auto"/>
        <w:bottom w:val="none" w:sz="0" w:space="0" w:color="auto"/>
        <w:right w:val="none" w:sz="0" w:space="0" w:color="auto"/>
      </w:divBdr>
    </w:div>
    <w:div w:id="214519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ontrol" Target="activeX/activeX7.xml"/><Relationship Id="rId25" Type="http://schemas.openxmlformats.org/officeDocument/2006/relationships/control" Target="activeX/activeX14.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3.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control" Target="activeX/activeX1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6565C-2D79-40E7-B0DD-951EE1BEA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2990</TotalTime>
  <Pages>24</Pages>
  <Words>7704</Words>
  <Characters>43918</Characters>
  <Application>Microsoft Office Word</Application>
  <DocSecurity>0</DocSecurity>
  <Lines>365</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Detková Zuzana Mgr.</dc:creator>
  <cp:lastModifiedBy>Vargová Iveta Ing.</cp:lastModifiedBy>
  <cp:revision>65</cp:revision>
  <cp:lastPrinted>2020-03-11T08:40:00Z</cp:lastPrinted>
  <dcterms:created xsi:type="dcterms:W3CDTF">2020-02-28T08:01:00Z</dcterms:created>
  <dcterms:modified xsi:type="dcterms:W3CDTF">2020-03-30T11:53:00Z</dcterms:modified>
</cp:coreProperties>
</file>