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4B23D1">
      <w:pPr>
        <w:spacing w:after="0" w:line="259" w:lineRule="auto"/>
        <w:ind w:left="2024" w:right="0" w:firstLine="0"/>
        <w:jc w:val="left"/>
      </w:pPr>
      <w:proofErr w:type="spellStart"/>
      <w:r>
        <w:rPr>
          <w:b/>
          <w:sz w:val="36"/>
        </w:rPr>
        <w:t>č</w:t>
      </w:r>
      <w:r w:rsidR="00A7444A">
        <w:rPr>
          <w:b/>
          <w:sz w:val="36"/>
        </w:rPr>
        <w:t>Poznámky</w:t>
      </w:r>
      <w:proofErr w:type="spellEnd"/>
      <w:r w:rsidR="00A7444A">
        <w:rPr>
          <w:b/>
          <w:sz w:val="36"/>
        </w:rPr>
        <w:t xml:space="preserve"> k 31.12.2019</w:t>
      </w:r>
      <w:r w:rsidR="007C175C">
        <w:rPr>
          <w:b/>
          <w:sz w:val="36"/>
        </w:rPr>
        <w:t xml:space="preserve"> - textová časť</w:t>
      </w:r>
      <w:r w:rsidR="007C175C">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A7444A" w:rsidRDefault="00A7444A">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A7444A" w:rsidRDefault="00A7444A">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A7444A" w:rsidRDefault="00A7444A">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A7444A" w:rsidRDefault="00A7444A">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A7444A" w:rsidRDefault="00A7444A">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A7444A" w:rsidRDefault="00A7444A">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A7444A" w:rsidRDefault="00A7444A">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A7444A" w:rsidRDefault="00A7444A">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A7444A" w:rsidRDefault="00A7444A">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A7444A" w:rsidRDefault="00A7444A">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A7444A" w:rsidRDefault="00A7444A">
                              <w:pPr>
                                <w:spacing w:after="160" w:line="259" w:lineRule="auto"/>
                                <w:ind w:left="0" w:right="0" w:firstLine="0"/>
                                <w:jc w:val="left"/>
                              </w:pPr>
                              <w:proofErr w:type="spellStart"/>
                              <w:r>
                                <w:t>Názo</w:t>
                              </w:r>
                              <w:proofErr w:type="spellEnd"/>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A7444A" w:rsidRDefault="00A7444A">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A7444A" w:rsidRDefault="00A7444A">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A7444A" w:rsidRDefault="00A7444A">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A7444A" w:rsidRDefault="00A7444A">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A7444A" w:rsidRDefault="00A7444A">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A7444A" w:rsidRDefault="00A7444A">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A7444A" w:rsidRDefault="00A7444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A7444A" w:rsidRDefault="00A7444A">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A7444A" w:rsidRDefault="00A7444A">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A7444A" w:rsidRDefault="00A7444A">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A7444A" w:rsidRDefault="00A7444A">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A7444A" w:rsidRDefault="00A7444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A7444A" w:rsidRDefault="00A7444A">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A7444A" w:rsidRDefault="00A7444A">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A7444A" w:rsidRDefault="00A7444A">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A7444A" w:rsidRDefault="00A7444A">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A7444A" w:rsidRDefault="00A7444A">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A7444A" w:rsidRDefault="00A7444A">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A7444A" w:rsidRDefault="00A7444A">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A7444A" w:rsidRDefault="00A7444A">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A7444A" w:rsidRDefault="00A7444A">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A7444A" w:rsidRDefault="00A7444A">
                        <w:pPr>
                          <w:spacing w:after="160" w:line="259" w:lineRule="auto"/>
                          <w:ind w:left="0" w:right="0" w:firstLine="0"/>
                          <w:jc w:val="left"/>
                        </w:pPr>
                        <w:proofErr w:type="spellStart"/>
                        <w:r>
                          <w:t>Názo</w:t>
                        </w:r>
                        <w:proofErr w:type="spellEnd"/>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A7444A" w:rsidRDefault="00A7444A">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A7444A" w:rsidRDefault="00A7444A">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A7444A" w:rsidRDefault="00A7444A">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A7444A" w:rsidRDefault="00A7444A">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A7444A" w:rsidRDefault="00A7444A">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A7444A" w:rsidRDefault="00A7444A">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A7444A" w:rsidRDefault="00A7444A">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A7444A" w:rsidRDefault="00A7444A">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A7444A" w:rsidRDefault="00A7444A">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A7444A" w:rsidRDefault="00A7444A">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A7444A" w:rsidRDefault="00A7444A">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A7444A" w:rsidRDefault="00A7444A">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A7444A" w:rsidRDefault="00A7444A">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A7444A" w:rsidRDefault="00A7444A">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A7444A" w:rsidRDefault="00A7444A">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A7444A" w:rsidRDefault="00A7444A">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A7444A" w:rsidRDefault="00A7444A">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A7444A" w:rsidRDefault="00A7444A">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A7444A" w:rsidRDefault="00A7444A">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Pavol </w:t>
            </w:r>
            <w:proofErr w:type="spellStart"/>
            <w:r>
              <w:t>Suchánsky</w:t>
            </w:r>
            <w:proofErr w:type="spellEnd"/>
            <w:r>
              <w:t xml:space="preserve">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Gabriel </w:t>
            </w:r>
            <w:proofErr w:type="spellStart"/>
            <w:r>
              <w:t>Kajtor</w:t>
            </w:r>
            <w:proofErr w:type="spellEnd"/>
            <w:r>
              <w:t xml:space="preserve">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61236D" w:rsidP="002A5C0F">
            <w:pPr>
              <w:spacing w:after="0" w:line="259" w:lineRule="auto"/>
              <w:ind w:left="0" w:right="0" w:firstLine="0"/>
              <w:jc w:val="left"/>
            </w:pPr>
            <w:r>
              <w:rPr>
                <w:sz w:val="20"/>
              </w:rPr>
              <w:t>5</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r w:rsidR="002A5C0F">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FD6817">
            <w:pPr>
              <w:spacing w:after="262" w:line="259" w:lineRule="auto"/>
              <w:ind w:left="0" w:right="0" w:firstLine="0"/>
              <w:jc w:val="left"/>
            </w:pPr>
            <w:r>
              <w:t>2</w:t>
            </w:r>
          </w:p>
          <w:p w:rsidR="006E56B9" w:rsidRDefault="007C175C">
            <w:pPr>
              <w:spacing w:after="0" w:line="259" w:lineRule="auto"/>
              <w:ind w:left="60" w:right="0" w:firstLine="0"/>
              <w:jc w:val="left"/>
            </w:pPr>
            <w:r>
              <w:t>1</w:t>
            </w:r>
            <w:r>
              <w:rPr>
                <w:sz w:val="20"/>
              </w:rPr>
              <w:t xml:space="preserve"> </w:t>
            </w:r>
            <w:bookmarkStart w:id="0" w:name="_GoBack"/>
            <w:bookmarkEnd w:id="0"/>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lastRenderedPageBreak/>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pPr>
      <w:r>
        <w:t xml:space="preserve">Čl. II Informácie o účtovných zásadách a účtovných metódach </w:t>
      </w:r>
      <w:r>
        <w:rPr>
          <w:b w:val="0"/>
        </w:rPr>
        <w:t xml:space="preserve"> </w:t>
      </w:r>
    </w:p>
    <w:p w:rsidR="006E56B9" w:rsidRDefault="007C175C">
      <w:pPr>
        <w:spacing w:after="34"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nie</w:t>
      </w:r>
      <w:r>
        <w:t xml:space="preserve"> </w:t>
      </w:r>
    </w:p>
    <w:p w:rsidR="006E56B9" w:rsidRDefault="007C175C">
      <w:pPr>
        <w:spacing w:after="166"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Zmeny účtovných metód a účtovných zásad </w:t>
      </w:r>
      <w:r>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pPr>
        <w:numPr>
          <w:ilvl w:val="0"/>
          <w:numId w:val="2"/>
        </w:numPr>
        <w:spacing w:after="5" w:line="270" w:lineRule="auto"/>
        <w:ind w:right="5" w:hanging="284"/>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6491B"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D42AD4F"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B14577"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lastRenderedPageBreak/>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50846"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28F4728"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E9ED871"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lastRenderedPageBreak/>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pPr>
      <w:r>
        <w:t>Účtovné odpisy sa zaokrúhľujú na celé eurá nahor. Metóda odpisovania sa používa lineárna. Predpokladaná doba užívania a odpisové sadzby sú stanovené takto:</w:t>
      </w:r>
      <w:r>
        <w:rPr>
          <w:b/>
          <w:sz w:val="18"/>
        </w:rPr>
        <w:t xml:space="preserve"> </w:t>
      </w: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lastRenderedPageBreak/>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pPr>
        <w:spacing w:after="0" w:line="259" w:lineRule="auto"/>
        <w:ind w:left="0" w:right="0" w:firstLine="0"/>
        <w:jc w:val="left"/>
      </w:pPr>
      <w:r>
        <w:t xml:space="preserve"> </w:t>
      </w:r>
    </w:p>
    <w:p w:rsidR="006E56B9" w:rsidRDefault="007C175C">
      <w:pPr>
        <w:spacing w:after="32"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pPr>
        <w:spacing w:after="0" w:line="259" w:lineRule="auto"/>
        <w:ind w:left="0" w:right="0" w:firstLine="0"/>
        <w:jc w:val="left"/>
      </w:pPr>
      <w:r>
        <w:t xml:space="preserve"> </w:t>
      </w:r>
    </w:p>
    <w:p w:rsidR="006E56B9" w:rsidRDefault="007C175C">
      <w:pPr>
        <w:spacing w:after="31" w:line="259" w:lineRule="auto"/>
        <w:ind w:left="0" w:right="0" w:firstLine="0"/>
        <w:jc w:val="left"/>
      </w:pPr>
      <w:r>
        <w:t xml:space="preserve"> </w:t>
      </w:r>
    </w:p>
    <w:p w:rsidR="006E56B9" w:rsidRDefault="007C175C">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8" w:line="259" w:lineRule="auto"/>
        <w:ind w:left="0" w:right="0" w:firstLine="0"/>
        <w:jc w:val="left"/>
      </w:pPr>
      <w:r>
        <w:rPr>
          <w:b/>
        </w:rPr>
        <w:lastRenderedPageBreak/>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D3333D" w:rsidRDefault="00D3333D">
      <w:pPr>
        <w:spacing w:after="25" w:line="259" w:lineRule="auto"/>
        <w:ind w:left="284" w:right="0" w:firstLine="0"/>
        <w:jc w:val="left"/>
        <w:rPr>
          <w:b/>
        </w:rPr>
      </w:pPr>
    </w:p>
    <w:p w:rsidR="00D3333D" w:rsidRDefault="00D3333D">
      <w:pPr>
        <w:spacing w:after="25" w:line="259" w:lineRule="auto"/>
        <w:ind w:left="284" w:right="0" w:firstLine="0"/>
        <w:jc w:val="left"/>
        <w:rPr>
          <w:b/>
        </w:rPr>
      </w:pP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333352">
            <w:pPr>
              <w:spacing w:after="0" w:line="259" w:lineRule="auto"/>
              <w:ind w:left="63" w:right="0" w:firstLine="0"/>
              <w:jc w:val="center"/>
            </w:pPr>
            <w:r>
              <w:rPr>
                <w:sz w:val="20"/>
              </w:rPr>
              <w:t>účtovnej jednotky  k 31.12. 2017</w:t>
            </w:r>
            <w:r w:rsidR="007C175C">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333352">
            <w:pPr>
              <w:spacing w:after="0" w:line="259" w:lineRule="auto"/>
              <w:ind w:left="101" w:right="37" w:firstLine="0"/>
              <w:jc w:val="center"/>
            </w:pPr>
            <w:r>
              <w:rPr>
                <w:sz w:val="20"/>
              </w:rPr>
              <w:t>účtovnej jednotky  k 31.12. 2016</w:t>
            </w:r>
            <w:r w:rsidR="007C175C">
              <w:rPr>
                <w:sz w:val="20"/>
              </w:rPr>
              <w:t xml:space="preserve">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6E56B9" w:rsidRDefault="007C175C">
      <w:pPr>
        <w:spacing w:after="5" w:line="270" w:lineRule="auto"/>
        <w:ind w:left="-5" w:right="5"/>
        <w:jc w:val="left"/>
      </w:pPr>
      <w:r>
        <w:rPr>
          <w:b/>
        </w:rPr>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lastRenderedPageBreak/>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7C175C">
      <w:pPr>
        <w:spacing w:after="5" w:line="270" w:lineRule="auto"/>
        <w:ind w:left="269" w:right="5" w:hanging="284"/>
        <w:jc w:val="left"/>
      </w:pPr>
      <w:r>
        <w:t xml:space="preserve"> nie je</w:t>
      </w: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lastRenderedPageBreak/>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D3333D">
      <w:pPr>
        <w:numPr>
          <w:ilvl w:val="0"/>
          <w:numId w:val="16"/>
        </w:numPr>
        <w:ind w:right="5" w:hanging="284"/>
        <w:jc w:val="left"/>
      </w:pPr>
      <w:r>
        <w:t xml:space="preserve">bankový úver - poskytovateľ Prima banka Slovensko </w:t>
      </w:r>
      <w:proofErr w:type="spellStart"/>
      <w:r>
        <w:t>a.s</w:t>
      </w:r>
      <w:proofErr w:type="spellEnd"/>
      <w:r>
        <w:t>,</w:t>
      </w:r>
    </w:p>
    <w:p w:rsidR="006E56B9" w:rsidRDefault="00E70504" w:rsidP="00D3333D">
      <w:pPr>
        <w:ind w:left="0" w:right="5" w:firstLine="0"/>
        <w:jc w:val="left"/>
      </w:pPr>
      <w:r>
        <w:t xml:space="preserve">     zostatok k 31.12.2019 - 25 531,00</w:t>
      </w:r>
      <w:r w:rsidR="00D3333D">
        <w:t xml:space="preserve"> Eur, dátum splatnosti 18.10.2038</w:t>
      </w:r>
    </w:p>
    <w:p w:rsidR="00E70504" w:rsidRDefault="00E70504" w:rsidP="00D3333D">
      <w:pPr>
        <w:ind w:left="0" w:right="5" w:firstLine="0"/>
        <w:jc w:val="left"/>
      </w:pPr>
      <w:r>
        <w:t xml:space="preserve">     </w:t>
      </w:r>
      <w:r>
        <w:t xml:space="preserve">zostatok k 31.12.2019 </w:t>
      </w:r>
      <w:r>
        <w:t>- 46 208,48 Eur, dátum splatnosti 31.12.2020</w:t>
      </w:r>
    </w:p>
    <w:p w:rsidR="006E56B9" w:rsidRDefault="007C175C">
      <w:pPr>
        <w:spacing w:after="26" w:line="259" w:lineRule="auto"/>
        <w:ind w:left="0" w:right="0" w:firstLine="0"/>
        <w:jc w:val="left"/>
      </w:pPr>
      <w:r>
        <w:t xml:space="preserve"> </w:t>
      </w: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t xml:space="preserve"> </w:t>
      </w: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rsidP="00E70504">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lastRenderedPageBreak/>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pPr>
        <w:spacing w:after="20" w:line="259" w:lineRule="auto"/>
        <w:ind w:left="0" w:right="0" w:firstLine="0"/>
        <w:jc w:val="left"/>
      </w:pPr>
      <w:r>
        <w:rPr>
          <w:b/>
        </w:rPr>
        <w:t xml:space="preserve"> </w:t>
      </w:r>
    </w:p>
    <w:p w:rsidR="006E56B9" w:rsidRDefault="007C175C">
      <w:pPr>
        <w:spacing w:after="5" w:line="270" w:lineRule="auto"/>
        <w:ind w:left="-5" w:right="5"/>
        <w:jc w:val="left"/>
      </w:pPr>
      <w:r>
        <w:rPr>
          <w:b/>
        </w:rPr>
        <w:t>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6E56B9">
      <w:pPr>
        <w:sectPr w:rsidR="006E56B9">
          <w:footerReference w:type="even" r:id="rId7"/>
          <w:footerReference w:type="default" r:id="rId8"/>
          <w:footerReference w:type="first" r:id="rId9"/>
          <w:pgSz w:w="11906" w:h="16838"/>
          <w:pgMar w:top="895" w:right="923" w:bottom="995" w:left="1133" w:header="708" w:footer="637" w:gutter="0"/>
          <w:cols w:space="708"/>
        </w:sectPr>
      </w:pPr>
    </w:p>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pPr>
        <w:spacing w:after="5" w:line="270" w:lineRule="auto"/>
        <w:ind w:left="-5" w:right="5"/>
        <w:jc w:val="left"/>
      </w:pPr>
      <w:r>
        <w:rPr>
          <w:b/>
        </w:rPr>
        <w:t xml:space="preserve">Informácie o rozpočte a hodnotenie plnenia rozpočtu - </w:t>
      </w:r>
      <w:r w:rsidR="00FF5A2C">
        <w:t>tabuľka č.13-15</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FF5A2C">
      <w:pPr>
        <w:ind w:left="-5" w:right="0"/>
      </w:pPr>
      <w:r>
        <w:t>Textová časť k tabuľke č.13-15</w:t>
      </w:r>
      <w:r w:rsidR="007C175C">
        <w:t xml:space="preserve">: </w:t>
      </w:r>
    </w:p>
    <w:p w:rsidR="006E56B9" w:rsidRDefault="007C175C">
      <w:pPr>
        <w:spacing w:after="14" w:line="259" w:lineRule="auto"/>
        <w:ind w:left="0" w:right="0" w:firstLine="0"/>
        <w:jc w:val="left"/>
      </w:pPr>
      <w:r>
        <w:t xml:space="preserve"> </w:t>
      </w:r>
    </w:p>
    <w:p w:rsidR="00E70504" w:rsidRDefault="00E70504" w:rsidP="00E70504">
      <w:pPr>
        <w:spacing w:after="23" w:line="258" w:lineRule="auto"/>
        <w:ind w:left="-5"/>
      </w:pPr>
      <w:r>
        <w:t>Rozpočet schválený uznesením č. 30/2018 zo dňa 15.12.2018</w:t>
      </w:r>
    </w:p>
    <w:p w:rsidR="00E70504" w:rsidRDefault="00E70504" w:rsidP="00E70504">
      <w:pPr>
        <w:spacing w:after="23" w:line="258" w:lineRule="auto"/>
        <w:ind w:left="-5"/>
      </w:pPr>
      <w:r>
        <w:t xml:space="preserve">Úprava rozpočtu </w:t>
      </w:r>
    </w:p>
    <w:p w:rsidR="00E70504" w:rsidRDefault="00E70504" w:rsidP="00E70504">
      <w:pPr>
        <w:pStyle w:val="Odsekzoznamu"/>
        <w:numPr>
          <w:ilvl w:val="0"/>
          <w:numId w:val="27"/>
        </w:numPr>
        <w:spacing w:after="23" w:line="258" w:lineRule="auto"/>
      </w:pPr>
      <w:r>
        <w:t xml:space="preserve">rozpočtové opatrenie č. 1/2019, schválené obecným zastupiteľstvom dňa 7.6.2019 </w:t>
      </w:r>
    </w:p>
    <w:p w:rsidR="00E70504" w:rsidRDefault="00E70504" w:rsidP="00E70504">
      <w:pPr>
        <w:spacing w:after="23" w:line="258" w:lineRule="auto"/>
        <w:ind w:left="-15" w:firstLine="360"/>
      </w:pPr>
      <w:r>
        <w:t xml:space="preserve">      uznesením č. 11/2019 </w:t>
      </w:r>
    </w:p>
    <w:p w:rsidR="00E70504" w:rsidRDefault="00E70504" w:rsidP="00E70504">
      <w:pPr>
        <w:pStyle w:val="Odsekzoznamu"/>
        <w:numPr>
          <w:ilvl w:val="0"/>
          <w:numId w:val="27"/>
        </w:numPr>
        <w:spacing w:after="0" w:line="258" w:lineRule="auto"/>
        <w:ind w:right="210"/>
        <w:jc w:val="left"/>
      </w:pPr>
      <w:r>
        <w:t>rozpočtové opatrenie č. 2/2019, schválené obecným zastupiteľstvom dňa 15.12.2019             uznesením č. 32/2019</w:t>
      </w:r>
    </w:p>
    <w:p w:rsidR="00E70504" w:rsidRDefault="00E70504" w:rsidP="00E70504">
      <w:pPr>
        <w:spacing w:after="0" w:line="258" w:lineRule="auto"/>
        <w:ind w:left="0" w:right="210" w:firstLine="0"/>
        <w:jc w:val="left"/>
      </w:pPr>
    </w:p>
    <w:p w:rsidR="009E4B4B" w:rsidRPr="009E4B4B" w:rsidRDefault="00D46364" w:rsidP="009E4B4B">
      <w:pPr>
        <w:pStyle w:val="Standard"/>
        <w:autoSpaceDE w:val="0"/>
        <w:rPr>
          <w:rFonts w:eastAsia="Times New Roman" w:cs="Times New Roman"/>
        </w:rPr>
      </w:pPr>
      <w:r>
        <w:t>Textová časť k tabuľke č.15</w:t>
      </w:r>
    </w:p>
    <w:p w:rsidR="009E4B4B" w:rsidRPr="009E4B4B" w:rsidRDefault="009E4B4B" w:rsidP="009E4B4B">
      <w:pPr>
        <w:spacing w:after="2969" w:line="259" w:lineRule="auto"/>
        <w:ind w:left="0" w:right="0" w:firstLine="0"/>
        <w:jc w:val="left"/>
        <w:rPr>
          <w:bCs/>
          <w:color w:val="auto"/>
          <w:kern w:val="3"/>
          <w:szCs w:val="24"/>
        </w:rPr>
      </w:pPr>
      <w:r w:rsidRPr="009E4B4B">
        <w:rPr>
          <w:bCs/>
          <w:color w:val="auto"/>
          <w:kern w:val="3"/>
          <w:szCs w:val="24"/>
        </w:rPr>
        <w:t>Záväzky</w:t>
      </w:r>
      <w:r>
        <w:rPr>
          <w:bCs/>
          <w:color w:val="auto"/>
          <w:kern w:val="3"/>
          <w:szCs w:val="24"/>
        </w:rPr>
        <w:t xml:space="preserve"> z úveru poskytnutého zo ŠFRB na výstavbu obecných nájomných bytov</w:t>
      </w:r>
      <w:r w:rsidR="00D46364">
        <w:rPr>
          <w:bCs/>
          <w:color w:val="auto"/>
          <w:kern w:val="3"/>
          <w:szCs w:val="24"/>
        </w:rPr>
        <w:t>.</w:t>
      </w:r>
    </w:p>
    <w:p w:rsidR="006E56B9" w:rsidRDefault="007C175C">
      <w:pPr>
        <w:spacing w:after="26" w:line="259" w:lineRule="auto"/>
        <w:ind w:right="337"/>
        <w:jc w:val="center"/>
      </w:pPr>
      <w:r>
        <w:rPr>
          <w:b/>
        </w:rPr>
        <w:lastRenderedPageBreak/>
        <w:t xml:space="preserve">Čl. X </w:t>
      </w: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pPr>
      <w:r>
        <w:t>do dňa zostavenia účtovnej závierky</w:t>
      </w:r>
      <w:r>
        <w:rPr>
          <w:sz w:val="28"/>
        </w:rPr>
        <w:t xml:space="preserve"> </w:t>
      </w:r>
    </w:p>
    <w:p w:rsidR="006E56B9" w:rsidRDefault="007C175C">
      <w:pPr>
        <w:spacing w:after="0" w:line="259" w:lineRule="auto"/>
        <w:ind w:left="0" w:right="267" w:firstLine="0"/>
        <w:jc w:val="center"/>
      </w:pPr>
      <w:r>
        <w:rPr>
          <w:b/>
          <w:sz w:val="28"/>
        </w:rPr>
        <w:t xml:space="preserve"> </w:t>
      </w:r>
    </w:p>
    <w:p w:rsidR="006E56B9" w:rsidRDefault="007C175C">
      <w:pPr>
        <w:ind w:left="-5" w:right="0"/>
      </w:pPr>
      <w:r>
        <w:t xml:space="preserve">Informácie o skutočnostiach, ktoré nastali po dni, ku ktorému sa zostavuje účtovná závierka do dňa zostavenia účtovnej závierky </w:t>
      </w:r>
    </w:p>
    <w:p w:rsidR="006E56B9" w:rsidRDefault="007C175C">
      <w:pPr>
        <w:numPr>
          <w:ilvl w:val="0"/>
          <w:numId w:val="24"/>
        </w:numPr>
        <w:ind w:right="0" w:hanging="428"/>
      </w:pPr>
      <w:r>
        <w:t xml:space="preserve">pokles alebo zvýšenie trhovej ceny finančného majetku ako dôsledku okolností, ktoré nastali po dni, ku ktorému sa zostavuje účtovná závierka do dňa zostavenia účtovnej závierky s uvedením dôvodu týchto zmien, </w:t>
      </w:r>
    </w:p>
    <w:p w:rsidR="006E56B9" w:rsidRDefault="007C175C">
      <w:pPr>
        <w:numPr>
          <w:ilvl w:val="0"/>
          <w:numId w:val="24"/>
        </w:numPr>
        <w:ind w:right="0" w:hanging="428"/>
      </w:pPr>
      <w:r>
        <w:t xml:space="preserve">dôvody pre zmenu výšky rezerv a opravných položiek, </w:t>
      </w:r>
    </w:p>
    <w:p w:rsidR="006E56B9" w:rsidRDefault="007C175C">
      <w:pPr>
        <w:numPr>
          <w:ilvl w:val="0"/>
          <w:numId w:val="24"/>
        </w:numPr>
        <w:ind w:right="0" w:hanging="428"/>
      </w:pPr>
      <w:r>
        <w:t xml:space="preserve">zmeny významných položiek dlhodobého finančného majetku, </w:t>
      </w:r>
    </w:p>
    <w:p w:rsidR="006E56B9" w:rsidRDefault="007C175C">
      <w:pPr>
        <w:numPr>
          <w:ilvl w:val="0"/>
          <w:numId w:val="24"/>
        </w:numPr>
        <w:ind w:right="0" w:hanging="428"/>
      </w:pPr>
      <w:r>
        <w:t xml:space="preserve">vydané dlhopisy a iné cenné papiere, </w:t>
      </w:r>
    </w:p>
    <w:p w:rsidR="006E56B9" w:rsidRDefault="007C175C">
      <w:pPr>
        <w:numPr>
          <w:ilvl w:val="0"/>
          <w:numId w:val="24"/>
        </w:numPr>
        <w:ind w:right="0" w:hanging="428"/>
      </w:pPr>
      <w:r>
        <w:t xml:space="preserve">zmena právnej formy účtovnej jednotky, </w:t>
      </w:r>
    </w:p>
    <w:p w:rsidR="006E56B9" w:rsidRDefault="007C175C">
      <w:pPr>
        <w:numPr>
          <w:ilvl w:val="0"/>
          <w:numId w:val="24"/>
        </w:numPr>
        <w:ind w:right="0" w:hanging="428"/>
      </w:pPr>
      <w:r>
        <w:t xml:space="preserve">mimoriadne udalosti, ak majú vplyv na hospodárenie účtovnej jednotky, napríklad živelné    pohromy, </w:t>
      </w:r>
    </w:p>
    <w:p w:rsidR="006E56B9" w:rsidRDefault="007C175C">
      <w:pPr>
        <w:numPr>
          <w:ilvl w:val="0"/>
          <w:numId w:val="24"/>
        </w:numPr>
        <w:ind w:right="0" w:hanging="428"/>
      </w:pPr>
      <w:r>
        <w:t xml:space="preserve">iné mimoriadne skutočnosti </w:t>
      </w:r>
    </w:p>
    <w:p w:rsidR="006E56B9" w:rsidRDefault="007C175C">
      <w:pPr>
        <w:spacing w:after="23" w:line="259" w:lineRule="auto"/>
        <w:ind w:left="0" w:right="0" w:firstLine="0"/>
        <w:jc w:val="left"/>
      </w:pPr>
      <w:r>
        <w:t xml:space="preserve"> </w:t>
      </w:r>
    </w:p>
    <w:p w:rsidR="006E56B9" w:rsidRDefault="007C175C">
      <w:pPr>
        <w:ind w:left="-5" w:right="0"/>
      </w:pPr>
      <w:r>
        <w:t xml:space="preserve">Nenastali žiadne skutočnosti, ktoré by ovplyvnili zostavenie účtovnej závierky. </w:t>
      </w:r>
    </w:p>
    <w:p w:rsidR="006E56B9" w:rsidRDefault="007C175C">
      <w:pPr>
        <w:spacing w:after="22" w:line="259" w:lineRule="auto"/>
        <w:ind w:left="0" w:right="0" w:firstLine="0"/>
        <w:jc w:val="left"/>
      </w:pPr>
      <w:r>
        <w:t xml:space="preserve"> </w:t>
      </w:r>
    </w:p>
    <w:p w:rsidR="006E56B9" w:rsidRDefault="00116589">
      <w:pPr>
        <w:ind w:left="-5" w:right="0"/>
      </w:pPr>
      <w:r>
        <w:t>V Kiarove, dňa 27</w:t>
      </w:r>
      <w:r w:rsidR="002A5C0F">
        <w:t>.03.2019</w:t>
      </w:r>
    </w:p>
    <w:p w:rsidR="006E56B9" w:rsidRDefault="007C175C">
      <w:pPr>
        <w:spacing w:after="9311" w:line="259" w:lineRule="auto"/>
        <w:ind w:left="0" w:right="0" w:firstLine="0"/>
        <w:jc w:val="left"/>
      </w:pPr>
      <w:r>
        <w:rPr>
          <w:sz w:val="20"/>
        </w:rPr>
        <w:t xml:space="preserve"> </w:t>
      </w:r>
    </w:p>
    <w:sectPr w:rsidR="006E56B9">
      <w:footerReference w:type="even" r:id="rId10"/>
      <w:footerReference w:type="default" r:id="rId11"/>
      <w:footerReference w:type="first" r:id="rId12"/>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1ADA" w:rsidRDefault="00361ADA">
      <w:pPr>
        <w:spacing w:after="0" w:line="240" w:lineRule="auto"/>
      </w:pPr>
      <w:r>
        <w:separator/>
      </w:r>
    </w:p>
  </w:endnote>
  <w:endnote w:type="continuationSeparator" w:id="0">
    <w:p w:rsidR="00361ADA" w:rsidRDefault="00361A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61236D" w:rsidRPr="0061236D">
      <w:rPr>
        <w:noProof/>
        <w:sz w:val="20"/>
      </w:rPr>
      <w:t>10</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spacing w:after="160" w:line="259" w:lineRule="auto"/>
      <w:ind w:left="0" w:righ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44A" w:rsidRDefault="00A7444A">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1ADA" w:rsidRDefault="00361ADA">
      <w:pPr>
        <w:spacing w:after="0" w:line="240" w:lineRule="auto"/>
      </w:pPr>
      <w:r>
        <w:separator/>
      </w:r>
    </w:p>
  </w:footnote>
  <w:footnote w:type="continuationSeparator" w:id="0">
    <w:p w:rsidR="00361ADA" w:rsidRDefault="00361A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2"/>
  </w:num>
  <w:num w:numId="2">
    <w:abstractNumId w:val="10"/>
  </w:num>
  <w:num w:numId="3">
    <w:abstractNumId w:val="20"/>
  </w:num>
  <w:num w:numId="4">
    <w:abstractNumId w:val="14"/>
  </w:num>
  <w:num w:numId="5">
    <w:abstractNumId w:val="23"/>
  </w:num>
  <w:num w:numId="6">
    <w:abstractNumId w:val="21"/>
  </w:num>
  <w:num w:numId="7">
    <w:abstractNumId w:val="6"/>
  </w:num>
  <w:num w:numId="8">
    <w:abstractNumId w:val="25"/>
  </w:num>
  <w:num w:numId="9">
    <w:abstractNumId w:val="17"/>
  </w:num>
  <w:num w:numId="10">
    <w:abstractNumId w:val="15"/>
  </w:num>
  <w:num w:numId="11">
    <w:abstractNumId w:val="2"/>
  </w:num>
  <w:num w:numId="12">
    <w:abstractNumId w:val="3"/>
  </w:num>
  <w:num w:numId="13">
    <w:abstractNumId w:val="9"/>
  </w:num>
  <w:num w:numId="14">
    <w:abstractNumId w:val="18"/>
  </w:num>
  <w:num w:numId="15">
    <w:abstractNumId w:val="22"/>
  </w:num>
  <w:num w:numId="16">
    <w:abstractNumId w:val="19"/>
  </w:num>
  <w:num w:numId="17">
    <w:abstractNumId w:val="16"/>
  </w:num>
  <w:num w:numId="18">
    <w:abstractNumId w:val="11"/>
  </w:num>
  <w:num w:numId="19">
    <w:abstractNumId w:val="7"/>
  </w:num>
  <w:num w:numId="20">
    <w:abstractNumId w:val="1"/>
  </w:num>
  <w:num w:numId="21">
    <w:abstractNumId w:val="24"/>
  </w:num>
  <w:num w:numId="22">
    <w:abstractNumId w:val="26"/>
  </w:num>
  <w:num w:numId="23">
    <w:abstractNumId w:val="5"/>
  </w:num>
  <w:num w:numId="24">
    <w:abstractNumId w:val="0"/>
  </w:num>
  <w:num w:numId="25">
    <w:abstractNumId w:val="4"/>
  </w:num>
  <w:num w:numId="26">
    <w:abstractNumId w:val="13"/>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116589"/>
    <w:rsid w:val="00170C89"/>
    <w:rsid w:val="002A5C0F"/>
    <w:rsid w:val="00333352"/>
    <w:rsid w:val="00361ADA"/>
    <w:rsid w:val="004108EE"/>
    <w:rsid w:val="00420D4A"/>
    <w:rsid w:val="004B23D1"/>
    <w:rsid w:val="004B298E"/>
    <w:rsid w:val="004D1E53"/>
    <w:rsid w:val="0054362C"/>
    <w:rsid w:val="0061236D"/>
    <w:rsid w:val="006E56B9"/>
    <w:rsid w:val="00704AAB"/>
    <w:rsid w:val="007B759F"/>
    <w:rsid w:val="007C175C"/>
    <w:rsid w:val="00833CD6"/>
    <w:rsid w:val="008730E7"/>
    <w:rsid w:val="009E4B4B"/>
    <w:rsid w:val="00A026B1"/>
    <w:rsid w:val="00A57463"/>
    <w:rsid w:val="00A7444A"/>
    <w:rsid w:val="00BA599C"/>
    <w:rsid w:val="00CD0396"/>
    <w:rsid w:val="00D3333D"/>
    <w:rsid w:val="00D46364"/>
    <w:rsid w:val="00DF3653"/>
    <w:rsid w:val="00E70504"/>
    <w:rsid w:val="00EE20AD"/>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12</Pages>
  <Words>3254</Words>
  <Characters>18549</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3</cp:revision>
  <cp:lastPrinted>2019-05-31T07:33:00Z</cp:lastPrinted>
  <dcterms:created xsi:type="dcterms:W3CDTF">2020-03-23T08:09:00Z</dcterms:created>
  <dcterms:modified xsi:type="dcterms:W3CDTF">2020-03-23T08:28:00Z</dcterms:modified>
</cp:coreProperties>
</file>