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3272" w:rsidRDefault="004E796A">
      <w:pPr>
        <w:pStyle w:val="Nzov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Poznámky k účtovnej závierke spoločnosti   </w:t>
      </w:r>
      <w:proofErr w:type="spellStart"/>
      <w:r w:rsidR="00537C51">
        <w:rPr>
          <w:sz w:val="28"/>
          <w:szCs w:val="28"/>
        </w:rPr>
        <w:t>N-Invest</w:t>
      </w:r>
      <w:proofErr w:type="spellEnd"/>
      <w:r>
        <w:rPr>
          <w:sz w:val="28"/>
          <w:szCs w:val="28"/>
        </w:rPr>
        <w:t>, s.r.o. k 31.12.201</w:t>
      </w:r>
      <w:r w:rsidR="00924607">
        <w:rPr>
          <w:sz w:val="28"/>
          <w:szCs w:val="28"/>
        </w:rPr>
        <w:t>9</w:t>
      </w:r>
    </w:p>
    <w:p w:rsidR="00F43272" w:rsidRDefault="00F43272"/>
    <w:p w:rsidR="00F43272" w:rsidRDefault="00F43272"/>
    <w:p w:rsidR="00F43272" w:rsidRDefault="004E796A">
      <w:pPr>
        <w:rPr>
          <w:u w:val="single"/>
        </w:rPr>
      </w:pPr>
      <w:r>
        <w:rPr>
          <w:u w:val="single"/>
        </w:rPr>
        <w:t>Časť A : Informácie o účtovnej jednotke</w:t>
      </w:r>
    </w:p>
    <w:p w:rsidR="00F43272" w:rsidRDefault="004E796A">
      <w:pPr>
        <w:pStyle w:val="Odsekzoznamu"/>
        <w:numPr>
          <w:ilvl w:val="0"/>
          <w:numId w:val="1"/>
        </w:numPr>
      </w:pPr>
      <w:r>
        <w:t xml:space="preserve"> Obchodné meno a sídlo spoločnosti:      </w:t>
      </w:r>
      <w:proofErr w:type="spellStart"/>
      <w:r w:rsidR="00537C51">
        <w:t>N-Invest</w:t>
      </w:r>
      <w:proofErr w:type="spellEnd"/>
      <w:r>
        <w:t>, s.r.o.</w:t>
      </w:r>
    </w:p>
    <w:p w:rsidR="00F43272" w:rsidRDefault="004E796A" w:rsidP="00FC2C2F">
      <w:pPr>
        <w:ind w:left="360"/>
      </w:pPr>
      <w:r>
        <w:t xml:space="preserve">                                                                                </w:t>
      </w:r>
      <w:r w:rsidR="00537C51">
        <w:t>Šoltésovej 2394/9</w:t>
      </w:r>
      <w:r w:rsidR="00FC2C2F">
        <w:t xml:space="preserve">,  </w:t>
      </w:r>
      <w:r>
        <w:t xml:space="preserve"> 040 01 Košice</w:t>
      </w:r>
    </w:p>
    <w:p w:rsidR="00F43272" w:rsidRDefault="004E796A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IČO: </w:t>
      </w:r>
      <w:r w:rsidR="00537C51">
        <w:t>48 168 521</w:t>
      </w:r>
    </w:p>
    <w:p w:rsidR="00F43272" w:rsidRDefault="004E796A">
      <w:pPr>
        <w:ind w:left="360"/>
      </w:pPr>
      <w:r>
        <w:t xml:space="preserve">                                                                                DIČ: </w:t>
      </w:r>
      <w:r w:rsidR="00537C51">
        <w:t>7407189647</w:t>
      </w:r>
    </w:p>
    <w:p w:rsidR="00F43272" w:rsidRDefault="004E796A">
      <w:pPr>
        <w:ind w:left="360"/>
      </w:pPr>
      <w:r>
        <w:t xml:space="preserve">Spoločnosť  bola založená </w:t>
      </w:r>
      <w:r w:rsidR="00537C51">
        <w:t>30</w:t>
      </w:r>
      <w:r>
        <w:t>.</w:t>
      </w:r>
      <w:r w:rsidR="00537C51">
        <w:t>5</w:t>
      </w:r>
      <w:r>
        <w:t>.201</w:t>
      </w:r>
      <w:r w:rsidR="00537C51">
        <w:t>5</w:t>
      </w:r>
      <w:r>
        <w:t xml:space="preserve"> a do obchodného registra bola zapísaná </w:t>
      </w:r>
      <w:r w:rsidR="00537C51">
        <w:t>30.5.2015</w:t>
      </w:r>
    </w:p>
    <w:p w:rsidR="00F43272" w:rsidRDefault="004E796A">
      <w:pPr>
        <w:ind w:left="360"/>
      </w:pPr>
      <w:r>
        <w:t xml:space="preserve">(Obchodný register Okresného súdu </w:t>
      </w:r>
      <w:r w:rsidR="00537C51">
        <w:t>Košice</w:t>
      </w:r>
      <w:r>
        <w:t xml:space="preserve">, Oddiel </w:t>
      </w:r>
      <w:proofErr w:type="spellStart"/>
      <w:r>
        <w:t>Sro</w:t>
      </w:r>
      <w:proofErr w:type="spellEnd"/>
      <w:r>
        <w:t xml:space="preserve">, vložka č. </w:t>
      </w:r>
      <w:r w:rsidR="00537C51">
        <w:t>37420/V</w:t>
      </w:r>
      <w:r>
        <w:t>)</w:t>
      </w:r>
    </w:p>
    <w:p w:rsidR="00F43272" w:rsidRDefault="00F43272">
      <w:pPr>
        <w:ind w:left="360"/>
      </w:pPr>
    </w:p>
    <w:p w:rsidR="00F43272" w:rsidRDefault="00F43272">
      <w:pPr>
        <w:ind w:left="360"/>
      </w:pPr>
    </w:p>
    <w:p w:rsidR="00F43272" w:rsidRDefault="004E796A">
      <w:pPr>
        <w:pStyle w:val="Odsekzoznamu"/>
        <w:numPr>
          <w:ilvl w:val="0"/>
          <w:numId w:val="1"/>
        </w:numPr>
        <w:spacing w:line="240" w:lineRule="auto"/>
      </w:pPr>
      <w:r>
        <w:t xml:space="preserve"> Opis hospodárskej činnosti:</w:t>
      </w:r>
    </w:p>
    <w:p w:rsidR="00F43272" w:rsidRDefault="004E796A">
      <w:pPr>
        <w:pStyle w:val="Odsekzoznamu"/>
        <w:numPr>
          <w:ilvl w:val="0"/>
          <w:numId w:val="2"/>
        </w:numPr>
        <w:spacing w:line="240" w:lineRule="auto"/>
      </w:pPr>
      <w:r>
        <w:t xml:space="preserve"> činnosť podnikateľských, organizačných a ekonomických poradcov</w:t>
      </w:r>
    </w:p>
    <w:p w:rsidR="00F43272" w:rsidRDefault="004E796A">
      <w:pPr>
        <w:pStyle w:val="Odsekzoznamu"/>
        <w:numPr>
          <w:ilvl w:val="0"/>
          <w:numId w:val="2"/>
        </w:numPr>
        <w:spacing w:line="240" w:lineRule="auto"/>
      </w:pPr>
      <w:r>
        <w:t xml:space="preserve"> Administratívne služby</w:t>
      </w:r>
    </w:p>
    <w:p w:rsidR="00F43272" w:rsidRDefault="004E796A">
      <w:pPr>
        <w:pStyle w:val="Odsekzoznamu"/>
        <w:numPr>
          <w:ilvl w:val="0"/>
          <w:numId w:val="2"/>
        </w:numPr>
        <w:spacing w:line="240" w:lineRule="auto"/>
      </w:pPr>
      <w:r>
        <w:t xml:space="preserve">Priemerný počet zamestnancov : </w:t>
      </w:r>
      <w:r w:rsidR="0053594B">
        <w:t>0</w:t>
      </w:r>
    </w:p>
    <w:p w:rsidR="00F43272" w:rsidRDefault="004E796A">
      <w:pPr>
        <w:pStyle w:val="Odsekzoznamu"/>
        <w:numPr>
          <w:ilvl w:val="0"/>
          <w:numId w:val="2"/>
        </w:numPr>
        <w:spacing w:line="240" w:lineRule="auto"/>
      </w:pPr>
      <w:r>
        <w:t>Účtovná jednotka nie je neobmedzene ručiacim spoločníkom v iných účtovných jednotkách.</w:t>
      </w:r>
    </w:p>
    <w:p w:rsidR="00F43272" w:rsidRDefault="004E796A">
      <w:pPr>
        <w:pStyle w:val="Odsekzoznamu"/>
        <w:numPr>
          <w:ilvl w:val="0"/>
          <w:numId w:val="2"/>
        </w:numPr>
        <w:spacing w:line="240" w:lineRule="auto"/>
      </w:pPr>
      <w:r>
        <w:t xml:space="preserve">Účtovná  závierka sa zostavuje ako riadna účtovná závierka podľa § 17 ods. 6 zákona NR SR č. 431/2002 </w:t>
      </w:r>
      <w:proofErr w:type="spellStart"/>
      <w:r>
        <w:t>Z.z</w:t>
      </w:r>
      <w:proofErr w:type="spellEnd"/>
      <w:r>
        <w:t>. o účtovníctve, za účtovné obdobie od 1.j</w:t>
      </w:r>
      <w:r w:rsidR="00FC2C2F">
        <w:t>a</w:t>
      </w:r>
      <w:r>
        <w:t>nuára 201</w:t>
      </w:r>
      <w:r w:rsidR="00E454E4">
        <w:t>8</w:t>
      </w:r>
      <w:r>
        <w:t xml:space="preserve"> do 31.decembra 201</w:t>
      </w:r>
      <w:r w:rsidR="00E454E4">
        <w:t>8</w:t>
      </w:r>
      <w:r>
        <w:t>.</w:t>
      </w:r>
    </w:p>
    <w:p w:rsidR="00F43272" w:rsidRDefault="004E796A">
      <w:pPr>
        <w:spacing w:line="240" w:lineRule="auto"/>
        <w:rPr>
          <w:u w:val="single"/>
        </w:rPr>
      </w:pPr>
      <w:r>
        <w:rPr>
          <w:u w:val="single"/>
        </w:rPr>
        <w:t xml:space="preserve">Časť B : Informácie o orgánoch účtovnej  jednotky  </w:t>
      </w:r>
    </w:p>
    <w:p w:rsidR="00F43272" w:rsidRDefault="004E796A">
      <w:pPr>
        <w:pStyle w:val="Odsekzoznamu"/>
        <w:numPr>
          <w:ilvl w:val="0"/>
          <w:numId w:val="3"/>
        </w:numPr>
        <w:spacing w:line="240" w:lineRule="auto"/>
      </w:pPr>
      <w:r>
        <w:t xml:space="preserve">Štatutárnym orgánom spoločnosti  je konateľ </w:t>
      </w:r>
      <w:r w:rsidR="00DC08A2">
        <w:t xml:space="preserve">Ing. </w:t>
      </w:r>
      <w:r w:rsidR="00537C51">
        <w:t xml:space="preserve">Martin </w:t>
      </w:r>
      <w:proofErr w:type="spellStart"/>
      <w:r w:rsidR="00537C51">
        <w:t>Sisol</w:t>
      </w:r>
      <w:proofErr w:type="spellEnd"/>
      <w:r>
        <w:t>.</w:t>
      </w:r>
    </w:p>
    <w:p w:rsidR="00F43272" w:rsidRDefault="004E796A">
      <w:pPr>
        <w:pStyle w:val="Odsekzoznamu"/>
        <w:numPr>
          <w:ilvl w:val="0"/>
          <w:numId w:val="3"/>
        </w:numPr>
        <w:spacing w:line="240" w:lineRule="auto"/>
      </w:pPr>
      <w:r>
        <w:t>Údaje o spoločnosti:</w:t>
      </w:r>
    </w:p>
    <w:tbl>
      <w:tblPr>
        <w:tblW w:w="7880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0"/>
        <w:gridCol w:w="2820"/>
        <w:gridCol w:w="3080"/>
      </w:tblGrid>
      <w:tr w:rsidR="00F43272">
        <w:trPr>
          <w:trHeight w:val="300"/>
        </w:trPr>
        <w:tc>
          <w:tcPr>
            <w:tcW w:w="1980" w:type="dxa"/>
            <w:tcBorders>
              <w:top w:val="single" w:sz="4" w:space="0" w:color="4F81BD"/>
              <w:left w:val="single" w:sz="4" w:space="0" w:color="4F81BD"/>
              <w:bottom w:val="single" w:sz="8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Spoločník</w:t>
            </w:r>
          </w:p>
        </w:tc>
        <w:tc>
          <w:tcPr>
            <w:tcW w:w="2820" w:type="dxa"/>
            <w:tcBorders>
              <w:top w:val="single" w:sz="4" w:space="0" w:color="4F81BD"/>
              <w:left w:val="single" w:sz="4" w:space="0" w:color="4F81BD"/>
              <w:bottom w:val="single" w:sz="8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Podiel na základnom imaní</w:t>
            </w:r>
          </w:p>
        </w:tc>
        <w:tc>
          <w:tcPr>
            <w:tcW w:w="3080" w:type="dxa"/>
            <w:tcBorders>
              <w:top w:val="single" w:sz="4" w:space="0" w:color="4F81BD"/>
              <w:left w:val="single" w:sz="4" w:space="0" w:color="4F81BD"/>
              <w:bottom w:val="single" w:sz="8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Podiel na hlasovacích právach</w:t>
            </w:r>
          </w:p>
        </w:tc>
      </w:tr>
      <w:tr w:rsidR="00F43272">
        <w:trPr>
          <w:trHeight w:val="300"/>
        </w:trPr>
        <w:tc>
          <w:tcPr>
            <w:tcW w:w="19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color w:val="000000"/>
                <w:lang w:eastAsia="sk-SK"/>
              </w:rPr>
              <w:t>9</w:t>
            </w:r>
          </w:p>
        </w:tc>
        <w:tc>
          <w:tcPr>
            <w:tcW w:w="282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30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  <w:tr w:rsidR="00F43272">
        <w:trPr>
          <w:trHeight w:val="300"/>
        </w:trPr>
        <w:tc>
          <w:tcPr>
            <w:tcW w:w="19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537C51" w:rsidP="00DC08A2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 xml:space="preserve">Ing. Martin </w:t>
            </w: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Sisol</w:t>
            </w:r>
            <w:proofErr w:type="spellEnd"/>
          </w:p>
        </w:tc>
        <w:tc>
          <w:tcPr>
            <w:tcW w:w="282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100%</w:t>
            </w:r>
          </w:p>
        </w:tc>
        <w:tc>
          <w:tcPr>
            <w:tcW w:w="30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100%</w:t>
            </w:r>
          </w:p>
        </w:tc>
      </w:tr>
      <w:tr w:rsidR="00F43272">
        <w:trPr>
          <w:trHeight w:val="300"/>
        </w:trPr>
        <w:tc>
          <w:tcPr>
            <w:tcW w:w="19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color w:val="000000"/>
                <w:lang w:eastAsia="sk-SK"/>
              </w:rPr>
              <w:t>8</w:t>
            </w:r>
          </w:p>
        </w:tc>
        <w:tc>
          <w:tcPr>
            <w:tcW w:w="282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30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  <w:tr w:rsidR="0053594B" w:rsidTr="0053594B">
        <w:trPr>
          <w:trHeight w:val="300"/>
        </w:trPr>
        <w:tc>
          <w:tcPr>
            <w:tcW w:w="19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3594B" w:rsidRPr="0053594B" w:rsidRDefault="0053594B" w:rsidP="0053594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 xml:space="preserve">Ing. Martin </w:t>
            </w: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Sisol</w:t>
            </w:r>
            <w:proofErr w:type="spellEnd"/>
          </w:p>
        </w:tc>
        <w:tc>
          <w:tcPr>
            <w:tcW w:w="282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3594B" w:rsidRPr="0053594B" w:rsidRDefault="0053594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53594B">
              <w:rPr>
                <w:rFonts w:eastAsia="Times New Roman" w:cs="Calibri"/>
                <w:color w:val="000000"/>
                <w:lang w:eastAsia="sk-SK"/>
              </w:rPr>
              <w:t>100 %</w:t>
            </w:r>
          </w:p>
        </w:tc>
        <w:tc>
          <w:tcPr>
            <w:tcW w:w="30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3594B" w:rsidRPr="0053594B" w:rsidRDefault="0053594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53594B">
              <w:rPr>
                <w:rFonts w:eastAsia="Times New Roman" w:cs="Calibri"/>
                <w:color w:val="000000"/>
                <w:lang w:eastAsia="sk-SK"/>
              </w:rPr>
              <w:t>100 %</w:t>
            </w:r>
          </w:p>
        </w:tc>
      </w:tr>
    </w:tbl>
    <w:p w:rsidR="00F43272" w:rsidRDefault="004E796A">
      <w:r>
        <w:rPr>
          <w:u w:val="single"/>
        </w:rPr>
        <w:t>Časť C</w:t>
      </w:r>
      <w:r>
        <w:t xml:space="preserve"> :  Spoločnosť nie je súčasťou konsolidovaného celku.</w:t>
      </w:r>
    </w:p>
    <w:p w:rsidR="00F43272" w:rsidRDefault="004E796A">
      <w:pPr>
        <w:rPr>
          <w:u w:val="single"/>
        </w:rPr>
      </w:pPr>
      <w:r>
        <w:rPr>
          <w:u w:val="single"/>
        </w:rPr>
        <w:t>Časť D : Informácie o  účtovných zásadách a účtovných metódach.</w:t>
      </w:r>
    </w:p>
    <w:p w:rsidR="00F43272" w:rsidRDefault="004E796A">
      <w:pPr>
        <w:pStyle w:val="Odsekzoznamu"/>
        <w:numPr>
          <w:ilvl w:val="0"/>
          <w:numId w:val="4"/>
        </w:numPr>
      </w:pPr>
      <w:r>
        <w:lastRenderedPageBreak/>
        <w:t xml:space="preserve"> Použité účtovné zásady a metódy:</w:t>
      </w:r>
    </w:p>
    <w:p w:rsidR="00F43272" w:rsidRDefault="004E796A">
      <w:pPr>
        <w:pStyle w:val="Odsekzoznamu"/>
        <w:numPr>
          <w:ilvl w:val="0"/>
          <w:numId w:val="5"/>
        </w:numPr>
      </w:pPr>
      <w:r>
        <w:t>Účtovná závierka bola zostavená za predpokladu nepretržitého trvania Spoločnosti.</w:t>
      </w:r>
    </w:p>
    <w:p w:rsidR="00F43272" w:rsidRDefault="004E796A">
      <w:pPr>
        <w:pStyle w:val="Odsekzoznamu"/>
        <w:numPr>
          <w:ilvl w:val="0"/>
          <w:numId w:val="5"/>
        </w:numPr>
      </w:pPr>
      <w:r>
        <w:t>Spôsob oceňovania:</w:t>
      </w:r>
    </w:p>
    <w:p w:rsidR="00F43272" w:rsidRDefault="004E796A">
      <w:pPr>
        <w:pStyle w:val="Odsekzoznamu"/>
        <w:numPr>
          <w:ilvl w:val="0"/>
          <w:numId w:val="6"/>
        </w:numPr>
      </w:pPr>
      <w:r>
        <w:t>Pohľadávky sú oceňované pri  ich vzniku ich menovitou hodnotou,</w:t>
      </w:r>
    </w:p>
    <w:p w:rsidR="00F43272" w:rsidRDefault="004E796A">
      <w:pPr>
        <w:pStyle w:val="Odsekzoznamu"/>
        <w:numPr>
          <w:ilvl w:val="0"/>
          <w:numId w:val="6"/>
        </w:numPr>
      </w:pPr>
      <w:r>
        <w:t>Krátkodobý  finančný majetok- majetok evidovaný na účtoch Pokladnica a účtoch Účty v bankách sú oceňované ich menovitou hodnotou,</w:t>
      </w:r>
    </w:p>
    <w:p w:rsidR="00F43272" w:rsidRDefault="004E796A">
      <w:pPr>
        <w:pStyle w:val="Odsekzoznamu"/>
        <w:numPr>
          <w:ilvl w:val="0"/>
          <w:numId w:val="6"/>
        </w:numPr>
      </w:pPr>
      <w:r>
        <w:t>Záväzky sú oceňované pri ich vzniku  menovitou hodnotou. Ak sa pri inventarizácii  zistí, že suma záväzkov je iná ako ich výška v účtovníctve, uvedú sa záväzky v účtovníctve a v účtovnej závierke v tom zistenom ocenení.</w:t>
      </w:r>
    </w:p>
    <w:p w:rsidR="00F43272" w:rsidRDefault="004E796A">
      <w:pPr>
        <w:pStyle w:val="Odsekzoznamu"/>
        <w:numPr>
          <w:ilvl w:val="0"/>
          <w:numId w:val="6"/>
        </w:numPr>
      </w:pPr>
      <w:r>
        <w:t>Deriváty sa oceňujú reálnou hodnotou.</w:t>
      </w:r>
    </w:p>
    <w:p w:rsidR="00F43272" w:rsidRDefault="004E796A">
      <w:r>
        <w:t>Ku dňu zostavenia účtovnej závierky spoločnosť ocenila majetok a záväzky reálnou hodnotou podľa § 24 ods. 1 písm. b) zákona o účtovníctve spôsobom podľa §27 zákona.</w:t>
      </w:r>
    </w:p>
    <w:p w:rsidR="00F43272" w:rsidRDefault="004E796A">
      <w:pPr>
        <w:rPr>
          <w:u w:val="single"/>
        </w:rPr>
      </w:pPr>
      <w:r>
        <w:rPr>
          <w:u w:val="single"/>
        </w:rPr>
        <w:t>Časť E: Údaje vykazované na strane aktív súvahy:</w:t>
      </w:r>
    </w:p>
    <w:p w:rsidR="00F43272" w:rsidRDefault="004E796A">
      <w:pPr>
        <w:pStyle w:val="Odsekzoznamu"/>
        <w:numPr>
          <w:ilvl w:val="0"/>
          <w:numId w:val="7"/>
        </w:numPr>
      </w:pPr>
      <w:r>
        <w:t>Ostatné pohľadávky :</w:t>
      </w:r>
      <w:r>
        <w:rPr>
          <w:u w:val="single"/>
        </w:rPr>
        <w:t xml:space="preserve"> </w:t>
      </w:r>
    </w:p>
    <w:tbl>
      <w:tblPr>
        <w:tblW w:w="8460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00"/>
        <w:gridCol w:w="2080"/>
        <w:gridCol w:w="2080"/>
      </w:tblGrid>
      <w:tr w:rsidR="00F43272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8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Výška pohľadávok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 toho do lehoty splatnosti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po lehote splatnosti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</w:tbl>
    <w:p w:rsidR="00F43272" w:rsidRDefault="00F43272">
      <w:pPr>
        <w:rPr>
          <w:u w:val="single"/>
        </w:rPr>
      </w:pPr>
    </w:p>
    <w:p w:rsidR="00F43272" w:rsidRDefault="004E796A">
      <w:pPr>
        <w:pStyle w:val="Odsekzoznamu"/>
        <w:numPr>
          <w:ilvl w:val="0"/>
          <w:numId w:val="7"/>
        </w:numPr>
      </w:pPr>
      <w:r>
        <w:t>Finančné účty:</w:t>
      </w:r>
    </w:p>
    <w:tbl>
      <w:tblPr>
        <w:tblW w:w="8460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00"/>
        <w:gridCol w:w="2080"/>
        <w:gridCol w:w="2080"/>
      </w:tblGrid>
      <w:tr w:rsidR="00F43272">
        <w:trPr>
          <w:trHeight w:val="315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080" w:type="dxa"/>
            <w:tcBorders>
              <w:top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2080" w:type="dxa"/>
            <w:tcBorders>
              <w:top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8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Pokladnica</w:t>
            </w:r>
          </w:p>
        </w:tc>
        <w:tc>
          <w:tcPr>
            <w:tcW w:w="2080" w:type="dxa"/>
            <w:tcBorders>
              <w:top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E454E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3 500</w:t>
            </w:r>
          </w:p>
        </w:tc>
        <w:tc>
          <w:tcPr>
            <w:tcW w:w="2080" w:type="dxa"/>
            <w:tcBorders>
              <w:top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924607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3 500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Bežný účet</w:t>
            </w:r>
          </w:p>
        </w:tc>
        <w:tc>
          <w:tcPr>
            <w:tcW w:w="2080" w:type="dxa"/>
            <w:tcBorders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</w:tbl>
    <w:p w:rsidR="00F43272" w:rsidRDefault="00F43272"/>
    <w:p w:rsidR="00F43272" w:rsidRDefault="004E796A">
      <w:pPr>
        <w:rPr>
          <w:u w:val="single"/>
        </w:rPr>
      </w:pPr>
      <w:r>
        <w:rPr>
          <w:u w:val="single"/>
        </w:rPr>
        <w:t>Časť F: Údaje  vykazované na strane pasív súvahy:</w:t>
      </w:r>
    </w:p>
    <w:tbl>
      <w:tblPr>
        <w:tblW w:w="8460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00"/>
        <w:gridCol w:w="2080"/>
        <w:gridCol w:w="2080"/>
      </w:tblGrid>
      <w:tr w:rsidR="00E454E4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4E4" w:rsidRDefault="00E454E4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4E4" w:rsidRDefault="00E454E4" w:rsidP="0092460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454E4" w:rsidRDefault="00E454E4" w:rsidP="0092460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8</w:t>
            </w:r>
          </w:p>
        </w:tc>
      </w:tr>
      <w:tr w:rsidR="00924607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Základné imanie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5000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 w:rsidP="002660F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5000</w:t>
            </w:r>
          </w:p>
        </w:tc>
      </w:tr>
      <w:tr w:rsidR="00924607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hospodársky výsledok minulých rokov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 w:rsidP="00E454E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-1 500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 w:rsidP="002660F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-1 500</w:t>
            </w:r>
          </w:p>
        </w:tc>
      </w:tr>
      <w:tr w:rsidR="00F43272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 xml:space="preserve">hospodársky výsledok za bežné 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537C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</w:tbl>
    <w:p w:rsidR="00F43272" w:rsidRDefault="004E796A">
      <w:pPr>
        <w:rPr>
          <w:u w:val="single"/>
        </w:rPr>
      </w:pPr>
      <w:r>
        <w:rPr>
          <w:u w:val="single"/>
        </w:rPr>
        <w:t xml:space="preserve">  </w:t>
      </w:r>
    </w:p>
    <w:p w:rsidR="00F43272" w:rsidRDefault="004E796A">
      <w:pPr>
        <w:rPr>
          <w:u w:val="single"/>
        </w:rPr>
      </w:pPr>
      <w:r>
        <w:rPr>
          <w:u w:val="single"/>
        </w:rPr>
        <w:t>Časť G: Údaje  o záväzkoch:</w:t>
      </w:r>
    </w:p>
    <w:tbl>
      <w:tblPr>
        <w:tblW w:w="8460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00"/>
        <w:gridCol w:w="2080"/>
        <w:gridCol w:w="2080"/>
      </w:tblGrid>
      <w:tr w:rsidR="00F43272">
        <w:trPr>
          <w:trHeight w:val="315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Záväzky</w:t>
            </w:r>
          </w:p>
        </w:tc>
        <w:tc>
          <w:tcPr>
            <w:tcW w:w="2080" w:type="dxa"/>
            <w:tcBorders>
              <w:top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2080" w:type="dxa"/>
            <w:tcBorders>
              <w:top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18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Krátkodobé</w:t>
            </w:r>
          </w:p>
        </w:tc>
        <w:tc>
          <w:tcPr>
            <w:tcW w:w="2080" w:type="dxa"/>
            <w:tcBorders>
              <w:top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080" w:type="dxa"/>
            <w:tcBorders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</w:tbl>
    <w:p w:rsidR="00F43272" w:rsidRDefault="004E796A">
      <w:pPr>
        <w:rPr>
          <w:u w:val="single"/>
        </w:rPr>
      </w:pPr>
      <w:r>
        <w:rPr>
          <w:u w:val="single"/>
        </w:rPr>
        <w:lastRenderedPageBreak/>
        <w:t>Časť H: Údaje  o výnosoch:</w:t>
      </w:r>
    </w:p>
    <w:tbl>
      <w:tblPr>
        <w:tblW w:w="8460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00"/>
        <w:gridCol w:w="2080"/>
        <w:gridCol w:w="2080"/>
      </w:tblGrid>
      <w:tr w:rsidR="00F43272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</w:p>
          <w:p w:rsidR="00F43272" w:rsidRDefault="00F4327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E454E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8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Tržby z predaja vlastných výrobkov a služieb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Kurzové zisky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Výnosy z derivátových operácii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</w:tbl>
    <w:p w:rsidR="00F43272" w:rsidRDefault="00F43272">
      <w:pPr>
        <w:rPr>
          <w:u w:val="single"/>
        </w:rPr>
      </w:pPr>
    </w:p>
    <w:p w:rsidR="00F43272" w:rsidRDefault="004E796A">
      <w:pPr>
        <w:rPr>
          <w:u w:val="single"/>
        </w:rPr>
      </w:pPr>
      <w:r>
        <w:rPr>
          <w:u w:val="single"/>
        </w:rPr>
        <w:t>Časť CH: Údaje  o nákladoch:</w:t>
      </w:r>
    </w:p>
    <w:tbl>
      <w:tblPr>
        <w:tblW w:w="8460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00"/>
        <w:gridCol w:w="2080"/>
        <w:gridCol w:w="2080"/>
      </w:tblGrid>
      <w:tr w:rsidR="00F43272">
        <w:trPr>
          <w:trHeight w:val="300"/>
        </w:trPr>
        <w:tc>
          <w:tcPr>
            <w:tcW w:w="43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Rok 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8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Ostatné služby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537C51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Ostatné dane a poplatky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E454E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924607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Úroky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E454E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Kurzové straty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 w:rsidP="00AB756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Náklady na derivátové operácie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Ostatné finančné náklady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FC2C2F">
        <w:trPr>
          <w:trHeight w:val="300"/>
        </w:trPr>
        <w:tc>
          <w:tcPr>
            <w:tcW w:w="4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C2C2F" w:rsidRDefault="00FC2C2F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</w:tbl>
    <w:p w:rsidR="00F43272" w:rsidRDefault="00F43272">
      <w:pPr>
        <w:rPr>
          <w:u w:val="single"/>
        </w:rPr>
      </w:pPr>
    </w:p>
    <w:p w:rsidR="00F43272" w:rsidRDefault="004E796A">
      <w:pPr>
        <w:rPr>
          <w:u w:val="single"/>
        </w:rPr>
      </w:pPr>
      <w:r>
        <w:rPr>
          <w:u w:val="single"/>
        </w:rPr>
        <w:t>Časť I: Údaje  o daniach z príjmov:</w:t>
      </w:r>
    </w:p>
    <w:tbl>
      <w:tblPr>
        <w:tblW w:w="851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"/>
        <w:gridCol w:w="4245"/>
        <w:gridCol w:w="55"/>
        <w:gridCol w:w="2025"/>
        <w:gridCol w:w="55"/>
        <w:gridCol w:w="2025"/>
        <w:gridCol w:w="55"/>
      </w:tblGrid>
      <w:tr w:rsidR="00F43272" w:rsidTr="00FC2C2F">
        <w:trPr>
          <w:gridBefore w:val="1"/>
          <w:wBefore w:w="55" w:type="dxa"/>
          <w:trHeight w:val="300"/>
        </w:trPr>
        <w:tc>
          <w:tcPr>
            <w:tcW w:w="4300" w:type="dxa"/>
            <w:gridSpan w:val="2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8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</w:p>
        </w:tc>
      </w:tr>
      <w:tr w:rsidR="00F43272" w:rsidTr="00FC2C2F">
        <w:trPr>
          <w:gridAfter w:val="1"/>
          <w:wAfter w:w="55" w:type="dxa"/>
          <w:trHeight w:val="300"/>
        </w:trPr>
        <w:tc>
          <w:tcPr>
            <w:tcW w:w="430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201</w:t>
            </w:r>
            <w:r w:rsidR="00924607">
              <w:rPr>
                <w:rFonts w:eastAsia="Times New Roman" w:cs="Calibri"/>
                <w:color w:val="000000"/>
                <w:lang w:eastAsia="sk-SK"/>
              </w:rPr>
              <w:t>9</w:t>
            </w: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201</w:t>
            </w:r>
            <w:r w:rsidR="00924607">
              <w:rPr>
                <w:rFonts w:eastAsia="Times New Roman" w:cs="Calibri"/>
                <w:color w:val="000000"/>
                <w:lang w:eastAsia="sk-SK"/>
              </w:rPr>
              <w:t>8</w:t>
            </w:r>
          </w:p>
        </w:tc>
      </w:tr>
      <w:tr w:rsidR="00924607" w:rsidTr="00FC2C2F">
        <w:trPr>
          <w:gridAfter w:val="1"/>
          <w:wAfter w:w="55" w:type="dxa"/>
          <w:trHeight w:val="300"/>
        </w:trPr>
        <w:tc>
          <w:tcPr>
            <w:tcW w:w="430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Hospodársky výsledok</w:t>
            </w: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 w:rsidP="008B43C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 w:rsidP="002660F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924607" w:rsidTr="00FC2C2F">
        <w:trPr>
          <w:gridAfter w:val="1"/>
          <w:wAfter w:w="55" w:type="dxa"/>
          <w:trHeight w:val="300"/>
        </w:trPr>
        <w:tc>
          <w:tcPr>
            <w:tcW w:w="430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Pripočítateľná položka</w:t>
            </w: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 w:rsidP="002660F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  <w:tr w:rsidR="00924607" w:rsidTr="00FC2C2F">
        <w:trPr>
          <w:gridAfter w:val="1"/>
          <w:wAfter w:w="55" w:type="dxa"/>
          <w:trHeight w:val="300"/>
        </w:trPr>
        <w:tc>
          <w:tcPr>
            <w:tcW w:w="430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Daň z príjmu právnických osôb</w:t>
            </w: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 w:rsidP="002660F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924607" w:rsidTr="00FC2C2F">
        <w:trPr>
          <w:gridAfter w:val="1"/>
          <w:wAfter w:w="55" w:type="dxa"/>
          <w:trHeight w:val="300"/>
        </w:trPr>
        <w:tc>
          <w:tcPr>
            <w:tcW w:w="430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 w:rsidP="00DC08A2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Hospodársky výsledok po zdanení</w:t>
            </w: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gridSpan w:val="2"/>
            <w:tcBorders>
              <w:top w:val="single" w:sz="4" w:space="0" w:color="4BACC6"/>
              <w:left w:val="single" w:sz="4" w:space="0" w:color="4BACC6"/>
              <w:bottom w:val="single" w:sz="4" w:space="0" w:color="4BACC6"/>
              <w:right w:val="single" w:sz="4" w:space="0" w:color="4BACC6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924607" w:rsidRDefault="00924607" w:rsidP="002660F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</w:tbl>
    <w:p w:rsidR="00F43272" w:rsidRDefault="00F43272">
      <w:pPr>
        <w:rPr>
          <w:u w:val="single"/>
        </w:rPr>
      </w:pPr>
    </w:p>
    <w:p w:rsidR="00F43272" w:rsidRDefault="004E796A">
      <w:pPr>
        <w:rPr>
          <w:u w:val="single"/>
        </w:rPr>
      </w:pPr>
      <w:r>
        <w:rPr>
          <w:u w:val="single"/>
        </w:rPr>
        <w:t>Časť I: Zmeny vlastného imania:</w:t>
      </w:r>
    </w:p>
    <w:tbl>
      <w:tblPr>
        <w:tblW w:w="8460" w:type="dxa"/>
        <w:tblInd w:w="5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00"/>
        <w:gridCol w:w="2080"/>
        <w:gridCol w:w="2080"/>
      </w:tblGrid>
      <w:tr w:rsidR="00F43272">
        <w:trPr>
          <w:trHeight w:val="300"/>
        </w:trPr>
        <w:tc>
          <w:tcPr>
            <w:tcW w:w="4300" w:type="dxa"/>
            <w:tcBorders>
              <w:top w:val="single" w:sz="4" w:space="0" w:color="4F81BD"/>
              <w:left w:val="single" w:sz="4" w:space="0" w:color="4F81BD"/>
              <w:bottom w:val="single" w:sz="8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F43272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080" w:type="dxa"/>
            <w:tcBorders>
              <w:top w:val="single" w:sz="4" w:space="0" w:color="4F81BD"/>
              <w:left w:val="single" w:sz="4" w:space="0" w:color="4F81BD"/>
              <w:bottom w:val="single" w:sz="8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Stav k 31.12.201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9</w:t>
            </w:r>
          </w:p>
        </w:tc>
        <w:tc>
          <w:tcPr>
            <w:tcW w:w="2080" w:type="dxa"/>
            <w:tcBorders>
              <w:top w:val="single" w:sz="4" w:space="0" w:color="4F81BD"/>
              <w:left w:val="single" w:sz="4" w:space="0" w:color="4F81BD"/>
              <w:bottom w:val="single" w:sz="8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43272" w:rsidRDefault="004E796A" w:rsidP="00924607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lang w:eastAsia="sk-SK"/>
              </w:rPr>
              <w:t>Stav k 31.12.20</w:t>
            </w:r>
            <w:r w:rsidR="0053594B">
              <w:rPr>
                <w:rFonts w:eastAsia="Times New Roman" w:cs="Calibri"/>
                <w:b/>
                <w:bCs/>
                <w:color w:val="000000"/>
                <w:lang w:eastAsia="sk-SK"/>
              </w:rPr>
              <w:t>1</w:t>
            </w:r>
            <w:r w:rsidR="00924607">
              <w:rPr>
                <w:rFonts w:eastAsia="Times New Roman" w:cs="Calibri"/>
                <w:b/>
                <w:bCs/>
                <w:color w:val="000000"/>
                <w:lang w:eastAsia="sk-SK"/>
              </w:rPr>
              <w:t>8</w:t>
            </w:r>
          </w:p>
        </w:tc>
      </w:tr>
      <w:tr w:rsidR="008B43CE">
        <w:trPr>
          <w:trHeight w:val="300"/>
        </w:trPr>
        <w:tc>
          <w:tcPr>
            <w:tcW w:w="430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B43CE" w:rsidRDefault="008B43CE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Základné imanie - zapísané</w:t>
            </w:r>
          </w:p>
        </w:tc>
        <w:tc>
          <w:tcPr>
            <w:tcW w:w="20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B43CE" w:rsidRDefault="008B43C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5</w:t>
            </w:r>
            <w:r w:rsidR="0053594B">
              <w:rPr>
                <w:rFonts w:eastAsia="Times New Roman" w:cs="Calibri"/>
                <w:color w:val="000000"/>
                <w:lang w:eastAsia="sk-SK"/>
              </w:rPr>
              <w:t xml:space="preserve"> </w:t>
            </w:r>
            <w:r>
              <w:rPr>
                <w:rFonts w:eastAsia="Times New Roman" w:cs="Calibri"/>
                <w:color w:val="000000"/>
                <w:lang w:eastAsia="sk-SK"/>
              </w:rPr>
              <w:t>000</w:t>
            </w:r>
          </w:p>
        </w:tc>
        <w:tc>
          <w:tcPr>
            <w:tcW w:w="20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B43CE" w:rsidRDefault="0053594B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 xml:space="preserve">5 </w:t>
            </w:r>
            <w:r w:rsidR="00537C51">
              <w:rPr>
                <w:rFonts w:eastAsia="Times New Roman" w:cs="Calibri"/>
                <w:color w:val="000000"/>
                <w:lang w:eastAsia="sk-SK"/>
              </w:rPr>
              <w:t>0</w:t>
            </w:r>
            <w:r>
              <w:rPr>
                <w:rFonts w:eastAsia="Times New Roman" w:cs="Calibri"/>
                <w:color w:val="000000"/>
                <w:lang w:eastAsia="sk-SK"/>
              </w:rPr>
              <w:t>00</w:t>
            </w:r>
          </w:p>
        </w:tc>
      </w:tr>
      <w:tr w:rsidR="008B43CE">
        <w:trPr>
          <w:trHeight w:val="300"/>
        </w:trPr>
        <w:tc>
          <w:tcPr>
            <w:tcW w:w="430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B43CE" w:rsidRDefault="008B43CE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Výsledok hospodárenia z min. rokov</w:t>
            </w:r>
          </w:p>
        </w:tc>
        <w:tc>
          <w:tcPr>
            <w:tcW w:w="20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B43CE" w:rsidRDefault="00411714" w:rsidP="00E454E4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-</w:t>
            </w:r>
            <w:r w:rsidR="004E4F2A">
              <w:rPr>
                <w:rFonts w:eastAsia="Times New Roman" w:cs="Calibri"/>
                <w:color w:val="000000"/>
                <w:lang w:eastAsia="sk-SK"/>
              </w:rPr>
              <w:t xml:space="preserve">1 </w:t>
            </w:r>
            <w:r w:rsidR="00E454E4">
              <w:rPr>
                <w:rFonts w:eastAsia="Times New Roman" w:cs="Calibri"/>
                <w:color w:val="000000"/>
                <w:lang w:eastAsia="sk-SK"/>
              </w:rPr>
              <w:t>500</w:t>
            </w:r>
          </w:p>
        </w:tc>
        <w:tc>
          <w:tcPr>
            <w:tcW w:w="20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B43CE" w:rsidRDefault="00924607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-1 500</w:t>
            </w:r>
          </w:p>
        </w:tc>
      </w:tr>
      <w:tr w:rsidR="008B43CE">
        <w:trPr>
          <w:trHeight w:val="300"/>
        </w:trPr>
        <w:tc>
          <w:tcPr>
            <w:tcW w:w="430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B43CE" w:rsidRDefault="008B43CE">
            <w:pPr>
              <w:spacing w:after="0"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Hospodársky výsledok</w:t>
            </w:r>
          </w:p>
        </w:tc>
        <w:tc>
          <w:tcPr>
            <w:tcW w:w="20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B43CE" w:rsidRDefault="00537C51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080" w:type="dxa"/>
            <w:tcBorders>
              <w:top w:val="single" w:sz="4" w:space="0" w:color="4F81BD"/>
              <w:left w:val="single" w:sz="4" w:space="0" w:color="4F81BD"/>
              <w:bottom w:val="single" w:sz="4" w:space="0" w:color="4F81BD"/>
              <w:right w:val="single" w:sz="4" w:space="0" w:color="4F81BD"/>
            </w:tcBorders>
            <w:shd w:val="clear" w:color="auto" w:fill="DCE6F1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B43CE" w:rsidRDefault="00537C51" w:rsidP="00AB756A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</w:tbl>
    <w:p w:rsidR="00F43272" w:rsidRDefault="00F43272">
      <w:pPr>
        <w:rPr>
          <w:u w:val="single"/>
        </w:rPr>
      </w:pPr>
    </w:p>
    <w:p w:rsidR="00F43272" w:rsidRDefault="004E796A">
      <w:pPr>
        <w:rPr>
          <w:u w:val="single"/>
        </w:rPr>
      </w:pPr>
      <w:r>
        <w:rPr>
          <w:u w:val="single"/>
        </w:rPr>
        <w:t>Časť J: Skutočnosti medzi   1.1.201</w:t>
      </w:r>
      <w:r w:rsidR="00924607">
        <w:rPr>
          <w:u w:val="single"/>
        </w:rPr>
        <w:t>9</w:t>
      </w:r>
      <w:r>
        <w:rPr>
          <w:u w:val="single"/>
        </w:rPr>
        <w:t xml:space="preserve"> až 31.12.201</w:t>
      </w:r>
      <w:r w:rsidR="00924607">
        <w:rPr>
          <w:u w:val="single"/>
        </w:rPr>
        <w:t>9</w:t>
      </w:r>
      <w:r>
        <w:rPr>
          <w:u w:val="single"/>
        </w:rPr>
        <w:t>:</w:t>
      </w:r>
    </w:p>
    <w:p w:rsidR="007F60C1" w:rsidRDefault="007F60C1" w:rsidP="007F60C1">
      <w:pPr>
        <w:spacing w:line="360" w:lineRule="auto"/>
      </w:pPr>
      <w:r>
        <w:t xml:space="preserve">   </w:t>
      </w:r>
      <w:r w:rsidR="004E796A">
        <w:t xml:space="preserve">V Košiciach    </w:t>
      </w:r>
      <w:r w:rsidR="00924607">
        <w:t>31</w:t>
      </w:r>
      <w:r w:rsidR="004E796A">
        <w:t>.3.20</w:t>
      </w:r>
      <w:r w:rsidR="00924607">
        <w:t>20</w:t>
      </w:r>
      <w:bookmarkStart w:id="0" w:name="_GoBack"/>
      <w:bookmarkEnd w:id="0"/>
      <w:r w:rsidR="004E796A">
        <w:t xml:space="preserve">                                            </w:t>
      </w:r>
    </w:p>
    <w:p w:rsidR="007F60C1" w:rsidRDefault="007F60C1" w:rsidP="007F60C1">
      <w:pPr>
        <w:spacing w:line="360" w:lineRule="auto"/>
      </w:pPr>
    </w:p>
    <w:p w:rsidR="00F43272" w:rsidRDefault="004E796A" w:rsidP="0053594B">
      <w:pPr>
        <w:spacing w:line="360" w:lineRule="auto"/>
        <w:ind w:left="5664"/>
      </w:pPr>
      <w:r>
        <w:t>...................................................</w:t>
      </w:r>
      <w:r w:rsidR="0053594B">
        <w:t xml:space="preserve">                                                                                                                                                                                  </w:t>
      </w:r>
    </w:p>
    <w:p w:rsidR="00F43272" w:rsidRDefault="00F43272"/>
    <w:p w:rsidR="00F43272" w:rsidRDefault="00F43272">
      <w:pPr>
        <w:rPr>
          <w:u w:val="single"/>
        </w:rPr>
      </w:pPr>
    </w:p>
    <w:p w:rsidR="00F43272" w:rsidRDefault="00F43272">
      <w:pPr>
        <w:rPr>
          <w:u w:val="single"/>
        </w:rPr>
      </w:pPr>
    </w:p>
    <w:p w:rsidR="00F43272" w:rsidRDefault="00F43272">
      <w:pPr>
        <w:rPr>
          <w:u w:val="single"/>
        </w:rPr>
      </w:pPr>
    </w:p>
    <w:p w:rsidR="00F43272" w:rsidRDefault="00F43272">
      <w:pPr>
        <w:rPr>
          <w:u w:val="single"/>
        </w:rPr>
      </w:pPr>
    </w:p>
    <w:p w:rsidR="00F43272" w:rsidRDefault="00F43272">
      <w:pPr>
        <w:rPr>
          <w:u w:val="single"/>
        </w:rPr>
      </w:pPr>
    </w:p>
    <w:p w:rsidR="00F43272" w:rsidRDefault="004E796A">
      <w:r>
        <w:t xml:space="preserve">  </w:t>
      </w:r>
    </w:p>
    <w:p w:rsidR="00F43272" w:rsidRDefault="00F43272"/>
    <w:p w:rsidR="00F43272" w:rsidRDefault="00F43272"/>
    <w:p w:rsidR="00F43272" w:rsidRDefault="00F43272"/>
    <w:p w:rsidR="00F43272" w:rsidRDefault="00F43272"/>
    <w:sectPr w:rsidR="00F43272">
      <w:head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6B21" w:rsidRDefault="00806B21">
      <w:pPr>
        <w:spacing w:after="0" w:line="240" w:lineRule="auto"/>
      </w:pPr>
      <w:r>
        <w:separator/>
      </w:r>
    </w:p>
  </w:endnote>
  <w:endnote w:type="continuationSeparator" w:id="0">
    <w:p w:rsidR="00806B21" w:rsidRDefault="00806B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6B21" w:rsidRDefault="00806B21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806B21" w:rsidRDefault="00806B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2C2F" w:rsidRPr="002F0095" w:rsidRDefault="00FC2C2F" w:rsidP="00FC2C2F">
    <w:pPr>
      <w:pStyle w:val="Hlavika"/>
      <w:rPr>
        <w:sz w:val="16"/>
        <w:szCs w:val="16"/>
      </w:rPr>
    </w:pPr>
    <w:r w:rsidRPr="002F0095">
      <w:rPr>
        <w:rFonts w:ascii="Arial" w:hAnsi="Arial" w:cs="Arial"/>
        <w:color w:val="000000"/>
        <w:sz w:val="16"/>
        <w:szCs w:val="16"/>
      </w:rPr>
      <w:t xml:space="preserve">Poznámky </w:t>
    </w:r>
    <w:proofErr w:type="spellStart"/>
    <w:r w:rsidRPr="002F0095">
      <w:rPr>
        <w:rFonts w:ascii="Arial" w:hAnsi="Arial" w:cs="Arial"/>
        <w:color w:val="000000"/>
        <w:sz w:val="16"/>
        <w:szCs w:val="16"/>
      </w:rPr>
      <w:t>Úč</w:t>
    </w:r>
    <w:proofErr w:type="spellEnd"/>
    <w:r w:rsidRPr="002F0095">
      <w:rPr>
        <w:rFonts w:ascii="Arial" w:hAnsi="Arial" w:cs="Arial"/>
        <w:color w:val="000000"/>
        <w:sz w:val="16"/>
        <w:szCs w:val="16"/>
      </w:rPr>
      <w:t xml:space="preserve"> POD 3 </w:t>
    </w:r>
    <w:r>
      <w:rPr>
        <w:rFonts w:ascii="Arial" w:hAnsi="Arial" w:cs="Arial"/>
        <w:color w:val="000000"/>
        <w:sz w:val="16"/>
        <w:szCs w:val="16"/>
      </w:rPr>
      <w:t>–</w:t>
    </w:r>
    <w:r w:rsidRPr="002F0095">
      <w:rPr>
        <w:rFonts w:ascii="Arial" w:hAnsi="Arial" w:cs="Arial"/>
        <w:color w:val="000000"/>
        <w:sz w:val="16"/>
        <w:szCs w:val="16"/>
      </w:rPr>
      <w:t xml:space="preserve"> 0</w:t>
    </w:r>
    <w:r>
      <w:rPr>
        <w:rFonts w:ascii="Arial" w:hAnsi="Arial" w:cs="Arial"/>
        <w:color w:val="000000"/>
        <w:sz w:val="16"/>
        <w:szCs w:val="16"/>
      </w:rPr>
      <w:t xml:space="preserve">1                          </w:t>
    </w:r>
    <w:r w:rsidRPr="002F0095">
      <w:rPr>
        <w:rFonts w:ascii="Arial" w:hAnsi="Arial" w:cs="Arial"/>
        <w:color w:val="000000"/>
      </w:rPr>
      <w:t xml:space="preserve">DIČ: </w:t>
    </w:r>
    <w:r w:rsidR="00537C51">
      <w:rPr>
        <w:rFonts w:ascii="Arial" w:hAnsi="Arial" w:cs="Arial"/>
        <w:color w:val="000000"/>
      </w:rPr>
      <w:t>7407189647</w:t>
    </w:r>
    <w:r w:rsidRPr="002F0095">
      <w:rPr>
        <w:rFonts w:ascii="Arial" w:hAnsi="Arial" w:cs="Arial"/>
        <w:color w:val="000000"/>
      </w:rPr>
      <w:t xml:space="preserve">                           IČO: </w:t>
    </w:r>
    <w:r w:rsidR="00537C51">
      <w:rPr>
        <w:rFonts w:ascii="Arial" w:hAnsi="Arial" w:cs="Arial"/>
        <w:color w:val="000000"/>
      </w:rPr>
      <w:t>48 168 521</w:t>
    </w:r>
  </w:p>
  <w:p w:rsidR="00FC2C2F" w:rsidRDefault="00FC2C2F">
    <w:pPr>
      <w:pStyle w:val="Hlavika"/>
    </w:pPr>
  </w:p>
  <w:p w:rsidR="00FC2C2F" w:rsidRDefault="00FC2C2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5297E"/>
    <w:multiLevelType w:val="multilevel"/>
    <w:tmpl w:val="1DFE1D92"/>
    <w:lvl w:ilvl="0">
      <w:start w:val="1"/>
      <w:numFmt w:val="lowerLetter"/>
      <w:lvlText w:val="%1.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6A2418"/>
    <w:multiLevelType w:val="multilevel"/>
    <w:tmpl w:val="AE36D378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2762A3"/>
    <w:multiLevelType w:val="multilevel"/>
    <w:tmpl w:val="B2608056"/>
    <w:lvl w:ilvl="0">
      <w:start w:val="1"/>
      <w:numFmt w:val="upperRoman"/>
      <w:lvlText w:val="%1."/>
      <w:lvlJc w:val="left"/>
      <w:pPr>
        <w:ind w:left="1800" w:hanging="72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5C9879BE"/>
    <w:multiLevelType w:val="multilevel"/>
    <w:tmpl w:val="A2AE8D88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F37004B"/>
    <w:multiLevelType w:val="multilevel"/>
    <w:tmpl w:val="F8D22256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12A42B3"/>
    <w:multiLevelType w:val="multilevel"/>
    <w:tmpl w:val="07CEDA7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0601E4"/>
    <w:multiLevelType w:val="multilevel"/>
    <w:tmpl w:val="48AEA92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6"/>
  </w:num>
  <w:num w:numId="4">
    <w:abstractNumId w:val="5"/>
  </w:num>
  <w:num w:numId="5">
    <w:abstractNumId w:val="4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43272"/>
    <w:rsid w:val="003C0114"/>
    <w:rsid w:val="003C470E"/>
    <w:rsid w:val="003E72EA"/>
    <w:rsid w:val="00411714"/>
    <w:rsid w:val="004E4F2A"/>
    <w:rsid w:val="004E796A"/>
    <w:rsid w:val="0053594B"/>
    <w:rsid w:val="00537C51"/>
    <w:rsid w:val="005717F0"/>
    <w:rsid w:val="006455F1"/>
    <w:rsid w:val="007F60C1"/>
    <w:rsid w:val="00806B21"/>
    <w:rsid w:val="008B43CE"/>
    <w:rsid w:val="00924607"/>
    <w:rsid w:val="00967A12"/>
    <w:rsid w:val="00C8479C"/>
    <w:rsid w:val="00D00A49"/>
    <w:rsid w:val="00DC08A2"/>
    <w:rsid w:val="00E454E4"/>
    <w:rsid w:val="00F43272"/>
    <w:rsid w:val="00F94E46"/>
    <w:rsid w:val="00FC2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pPr>
      <w:pBdr>
        <w:bottom w:val="single" w:sz="8" w:space="4" w:color="4F81BD"/>
      </w:pBdr>
      <w:spacing w:after="300" w:line="240" w:lineRule="auto"/>
    </w:pPr>
    <w:rPr>
      <w:rFonts w:ascii="Cambria" w:eastAsia="Times New Roman" w:hAnsi="Cambria"/>
      <w:color w:val="17365D"/>
      <w:spacing w:val="5"/>
      <w:kern w:val="3"/>
      <w:sz w:val="52"/>
      <w:szCs w:val="52"/>
    </w:rPr>
  </w:style>
  <w:style w:type="character" w:customStyle="1" w:styleId="NzovChar">
    <w:name w:val="Názov Char"/>
    <w:basedOn w:val="Predvolenpsmoodseku"/>
    <w:rPr>
      <w:rFonts w:ascii="Cambria" w:eastAsia="Times New Roman" w:hAnsi="Cambria" w:cs="Times New Roman"/>
      <w:color w:val="17365D"/>
      <w:spacing w:val="5"/>
      <w:kern w:val="3"/>
      <w:sz w:val="52"/>
      <w:szCs w:val="52"/>
    </w:rPr>
  </w:style>
  <w:style w:type="paragraph" w:styleId="Odsekzoznamu">
    <w:name w:val="List Paragraph"/>
    <w:basedOn w:val="Normlny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847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479C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FC2C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C2C2F"/>
  </w:style>
  <w:style w:type="paragraph" w:styleId="Pta">
    <w:name w:val="footer"/>
    <w:basedOn w:val="Normlny"/>
    <w:link w:val="PtaChar"/>
    <w:uiPriority w:val="99"/>
    <w:unhideWhenUsed/>
    <w:rsid w:val="00FC2C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C2C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pPr>
      <w:pBdr>
        <w:bottom w:val="single" w:sz="8" w:space="4" w:color="4F81BD"/>
      </w:pBdr>
      <w:spacing w:after="300" w:line="240" w:lineRule="auto"/>
    </w:pPr>
    <w:rPr>
      <w:rFonts w:ascii="Cambria" w:eastAsia="Times New Roman" w:hAnsi="Cambria"/>
      <w:color w:val="17365D"/>
      <w:spacing w:val="5"/>
      <w:kern w:val="3"/>
      <w:sz w:val="52"/>
      <w:szCs w:val="52"/>
    </w:rPr>
  </w:style>
  <w:style w:type="character" w:customStyle="1" w:styleId="NzovChar">
    <w:name w:val="Názov Char"/>
    <w:basedOn w:val="Predvolenpsmoodseku"/>
    <w:rPr>
      <w:rFonts w:ascii="Cambria" w:eastAsia="Times New Roman" w:hAnsi="Cambria" w:cs="Times New Roman"/>
      <w:color w:val="17365D"/>
      <w:spacing w:val="5"/>
      <w:kern w:val="3"/>
      <w:sz w:val="52"/>
      <w:szCs w:val="52"/>
    </w:rPr>
  </w:style>
  <w:style w:type="paragraph" w:styleId="Odsekzoznamu">
    <w:name w:val="List Paragraph"/>
    <w:basedOn w:val="Normlny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847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8479C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FC2C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C2C2F"/>
  </w:style>
  <w:style w:type="paragraph" w:styleId="Pta">
    <w:name w:val="footer"/>
    <w:basedOn w:val="Normlny"/>
    <w:link w:val="PtaChar"/>
    <w:uiPriority w:val="99"/>
    <w:unhideWhenUsed/>
    <w:rsid w:val="00FC2C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C2C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562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</dc:creator>
  <cp:lastModifiedBy>Marcela</cp:lastModifiedBy>
  <cp:revision>2</cp:revision>
  <cp:lastPrinted>2017-03-29T09:03:00Z</cp:lastPrinted>
  <dcterms:created xsi:type="dcterms:W3CDTF">2020-03-31T13:38:00Z</dcterms:created>
  <dcterms:modified xsi:type="dcterms:W3CDTF">2020-03-31T13:38:00Z</dcterms:modified>
</cp:coreProperties>
</file>