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3-01                         IČO    50643291                  DIČ 2120433799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1.Všeobecné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 a jej sídlo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JO - IN real, s.r.o., Gorkého 10, 811 01 Bratislava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Konate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 :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Ing. Ingrid Moroviková, Jolana Štecová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konsilidovanom celku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čítaný počet zamestnancov               v roku 2019                   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 . záväzkov , vlastného imania a výsledku hospodárenia účtovnej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za predpokladu nepretržitého trvania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účtovné zásady boli účtovnou jednotkou konzistentne aplikované.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čt.zásad                      Dôvod zmeny            Hodnota vplyvu na HV alebo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súvahy         zmena zákona               bez vplyvu na HV a 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výsledovky  zmena zákona              bez vplyvu na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odpisové plány DNM a DHM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nakupovaný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zahrňá cenu obstarania a náklady s súvisiace s obstaraním /clo, prepravu, montáž, poistné a pod./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vytvorený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 sa oceňuje vlastnými nákladmi. Vlastnými nákladmi sú všetky priame náklady vynaložené na výrobu alebo inú činnosť a nepriame náklady, ktoré sa vzťahujú na výrobu alebo na inú činnosť.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dlhodobého nehmotného majetku sú stanovené  vychádzajúc z predpokladanej doby jeho používania a predpokladaného priebehu jeho opotrebenia. 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 Uvedenia dlhodobého majetku do používania. Drobný dlhodobý nehmotný majetok , ktorého obstarávacia cena /resp. vlastné náklady/ je 2400 EUR a nižšia sa odpisuje jednorazovo pri uvedení do používania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 ,metóda odpisovania a odpisová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3 -01               IČO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50643291                  DIČ 2120433799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majetku                     Prepokl.doba                   metóda odpisovania         Sadzba 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                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DFM / cenných papierov, obchodných podielov/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 a podiely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       obstarávacími cenami vrátane nákladov súvisiacich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 obstaraním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zásob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nižšou z nasledujúcich hodnôt : obstarávacia cena / nakupované zásoby/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Alebo vlastné náklady / zásoby vytvorené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činnosťou/ alebo čistá realizačná hodnota.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Nakupované 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váženým aritmetickým priemerom z obstarávacích cien. Zníženie hodnoty zásob sa upravuje vytvorením opravenej položky.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pri ich vzniku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majetku / peňažných prostriedkov , cenín 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ich menovitou hodnotou.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Zníženie ich hodnoty sa vyjadruje opravnou položkou,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papiere, dlhové cenné papiera na obchodovanie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obstarávacími cenami vrátane nákladov súvisiacich s obstaraním.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záväzkov vrátane rezerv 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čiek a úverov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Rezervy sú záväzky s neur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čitým časovým vymedzením alebo výškou tvoria sa na krytie známych rizík alebo strát z podnikania. Oceňujú sa v očakávanej výške záväzku.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 3-01    IČO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50643291                  DIČ 2120433799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čovacích derivátov sa účtuje bez vplyvu na výsledok hospodárenia priamo do vlastného imania.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derivátov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čených na obchodovanie na burze alebo verejnom trhu sa účtuje s vplyvom na výsledok hospodárenia.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poskytnutých dotáciách a ich ocenení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Dotácie na hospodársku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sa vykazujú ako výnosy budúcich období a do výkazu ziskov a strát sa rozpúšťajú ako výnosy z hospodárskej činnosti  v časovej a vecnej súvislosti s vynaložením nákladov na príslušný účel.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Dotácia na obstaranie dlhodobého hmotného majetku a dlhodobého nehmotného majetku sa najskôr vykazujú ako výnosy budúcich období a do výkazu ziskov a strát sa rozpúš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ťajú v časovej a vecnej súvislosti  a zaúčtovaním odpisov z tohto  dlhodobého majetku.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čtovných období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opravu významných chýb minulých účtovnom období.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Záväzky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eviduje záväzky k 31.12.2019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 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položky                                                                       Bežné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obdobie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Dlhodobé záväzky                                                                           0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nad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jeden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Až 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položkách nákladov a výnosov, ktoré majú výnimočný rozsah alebo výskyt..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podmienené záväzky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členom orgánov UJ záruky, zabezpečenia, pôžičky, plnenia na súkromné účely.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udelené výlučné právo alebo osobitné právo, ktorým jej bolo udelené právo Posykovať služby vo verejnom záujme, pričom prijíma náhradu za túto činnosť a akejkoľvek forme.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