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2BBF" w:rsidRDefault="000E6572">
      <w:r>
        <w:t>Poznámky k účtovnej závierke</w:t>
      </w:r>
      <w:bookmarkStart w:id="0" w:name="_GoBack"/>
      <w:bookmarkEnd w:id="0"/>
    </w:p>
    <w:sectPr w:rsidR="00732B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572"/>
    <w:rsid w:val="000E6572"/>
    <w:rsid w:val="00732BBF"/>
    <w:rsid w:val="00BC6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A9C47"/>
  <w15:chartTrackingRefBased/>
  <w15:docId w15:val="{2F58B43F-59E8-490A-9E2C-E3047CA68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Tamášiová</dc:creator>
  <cp:keywords/>
  <dc:description/>
  <cp:lastModifiedBy>Simona Tamášiová</cp:lastModifiedBy>
  <cp:revision>1</cp:revision>
  <dcterms:created xsi:type="dcterms:W3CDTF">2020-03-31T13:53:00Z</dcterms:created>
  <dcterms:modified xsi:type="dcterms:W3CDTF">2020-03-31T13:54:00Z</dcterms:modified>
</cp:coreProperties>
</file>