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175BB" w:rsidRPr="003175BB" w:rsidTr="006A248E">
        <w:tc>
          <w:tcPr>
            <w:tcW w:w="3061" w:type="dxa"/>
            <w:vAlign w:val="center"/>
          </w:tcPr>
          <w:p w:rsidR="003175BB" w:rsidRPr="003175BB" w:rsidRDefault="003175BB" w:rsidP="006A248E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3175BB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175BB" w:rsidRPr="003175BB" w:rsidRDefault="003175BB" w:rsidP="006A248E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3175BB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3175BB" w:rsidRPr="003175BB" w:rsidRDefault="00074CC3" w:rsidP="006A24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3175BB" w:rsidRPr="003175BB" w:rsidRDefault="00074CC3" w:rsidP="006A24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3175BB" w:rsidRPr="003175BB" w:rsidRDefault="00074CC3" w:rsidP="006A24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3175BB" w:rsidRPr="003175BB" w:rsidRDefault="00074CC3" w:rsidP="006A24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3175BB" w:rsidRPr="003175BB" w:rsidRDefault="00074CC3" w:rsidP="006A24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3175BB" w:rsidRPr="003175BB" w:rsidRDefault="00074CC3" w:rsidP="006A24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3175BB" w:rsidRPr="003175BB" w:rsidRDefault="00074CC3" w:rsidP="006A24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3175BB" w:rsidRPr="003175BB" w:rsidRDefault="00074CC3" w:rsidP="006A24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3175BB" w:rsidRPr="003175BB" w:rsidRDefault="003175BB" w:rsidP="006A24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3175BB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3175BB" w:rsidRPr="003175BB" w:rsidRDefault="003175BB" w:rsidP="006A24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3175BB" w:rsidRPr="003175BB" w:rsidRDefault="003175BB" w:rsidP="006A24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3175BB" w:rsidRPr="003175BB" w:rsidRDefault="003175BB" w:rsidP="006A24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3175BB" w:rsidRPr="003175BB" w:rsidRDefault="003175BB" w:rsidP="006A24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175BB" w:rsidRPr="003175BB" w:rsidRDefault="003175BB" w:rsidP="00CD361E">
      <w:pPr>
        <w:keepNext/>
        <w:spacing w:before="0" w:line="240" w:lineRule="auto"/>
        <w:jc w:val="center"/>
        <w:outlineLvl w:val="2"/>
        <w:rPr>
          <w:rFonts w:cs="Calibri"/>
          <w:b/>
          <w:bCs/>
          <w:sz w:val="22"/>
          <w:szCs w:val="22"/>
        </w:rPr>
      </w:pPr>
    </w:p>
    <w:p w:rsidR="00DB1285" w:rsidRPr="003175BB" w:rsidRDefault="00863CBA" w:rsidP="00CD361E">
      <w:pPr>
        <w:keepNext/>
        <w:spacing w:before="0" w:line="240" w:lineRule="auto"/>
        <w:jc w:val="center"/>
        <w:outlineLvl w:val="2"/>
        <w:rPr>
          <w:rFonts w:cs="Calibri"/>
          <w:b/>
          <w:bCs/>
          <w:sz w:val="22"/>
          <w:szCs w:val="22"/>
        </w:rPr>
      </w:pPr>
      <w:r w:rsidRPr="003175BB">
        <w:rPr>
          <w:rFonts w:cs="Calibri"/>
          <w:b/>
          <w:bCs/>
          <w:sz w:val="22"/>
          <w:szCs w:val="22"/>
        </w:rPr>
        <w:t xml:space="preserve">Čl. </w:t>
      </w:r>
      <w:r w:rsidR="00DB1285" w:rsidRPr="003175BB">
        <w:rPr>
          <w:rFonts w:cs="Calibri"/>
          <w:b/>
          <w:bCs/>
          <w:sz w:val="22"/>
          <w:szCs w:val="22"/>
        </w:rPr>
        <w:t>I.</w:t>
      </w:r>
    </w:p>
    <w:p w:rsidR="00DB1285" w:rsidRPr="003175BB" w:rsidRDefault="00DB1285" w:rsidP="00CD361E">
      <w:pPr>
        <w:keepNext/>
        <w:spacing w:before="0" w:line="240" w:lineRule="auto"/>
        <w:jc w:val="center"/>
        <w:outlineLvl w:val="1"/>
        <w:rPr>
          <w:rFonts w:cs="Calibri"/>
          <w:b/>
          <w:bCs/>
          <w:sz w:val="22"/>
          <w:szCs w:val="22"/>
        </w:rPr>
      </w:pPr>
      <w:r w:rsidRPr="003175BB">
        <w:rPr>
          <w:rFonts w:cs="Calibri"/>
          <w:b/>
          <w:bCs/>
          <w:sz w:val="22"/>
          <w:szCs w:val="22"/>
        </w:rPr>
        <w:t>Všeobecné údaje</w:t>
      </w:r>
    </w:p>
    <w:p w:rsidR="008E3054" w:rsidRPr="003175BB" w:rsidRDefault="008E3054" w:rsidP="00CD361E">
      <w:pPr>
        <w:keepNext/>
        <w:spacing w:before="0" w:line="240" w:lineRule="auto"/>
        <w:jc w:val="center"/>
        <w:outlineLvl w:val="1"/>
        <w:rPr>
          <w:rFonts w:cs="Calibri"/>
          <w:b/>
          <w:bCs/>
          <w:sz w:val="22"/>
          <w:szCs w:val="22"/>
        </w:rPr>
      </w:pPr>
    </w:p>
    <w:tbl>
      <w:tblPr>
        <w:tblW w:w="0" w:type="auto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03"/>
        <w:gridCol w:w="5218"/>
      </w:tblGrid>
      <w:tr w:rsidR="00AF6FC6" w:rsidRPr="003175BB" w:rsidTr="007A6A76">
        <w:trPr>
          <w:tblCellSpacing w:w="15" w:type="dxa"/>
        </w:trPr>
        <w:tc>
          <w:tcPr>
            <w:tcW w:w="2304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AF6FC6" w:rsidRPr="003175BB" w:rsidRDefault="00AF6FC6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Registračné číslo</w:t>
            </w:r>
            <w:r w:rsidR="00982D67"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:</w:t>
            </w:r>
          </w:p>
        </w:tc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AF6FC6" w:rsidRPr="003175BB" w:rsidRDefault="008F767E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sz w:val="22"/>
                <w:szCs w:val="22"/>
                <w:lang w:eastAsia="sk-SK"/>
              </w:rPr>
              <w:t xml:space="preserve">  </w:t>
            </w:r>
            <w:r w:rsidR="00AF6FC6" w:rsidRPr="003175BB">
              <w:rPr>
                <w:rFonts w:cs="Calibri"/>
                <w:sz w:val="22"/>
                <w:szCs w:val="22"/>
                <w:lang w:eastAsia="sk-SK"/>
              </w:rPr>
              <w:t>203/Na-2002/1006</w:t>
            </w:r>
          </w:p>
        </w:tc>
      </w:tr>
      <w:tr w:rsidR="00AF6FC6" w:rsidRPr="003175BB" w:rsidTr="007A6A76">
        <w:trPr>
          <w:tblCellSpacing w:w="15" w:type="dxa"/>
        </w:trPr>
        <w:tc>
          <w:tcPr>
            <w:tcW w:w="2304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AF6FC6" w:rsidRPr="003175BB" w:rsidRDefault="00AF6FC6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Názov nadácie</w:t>
            </w:r>
            <w:r w:rsidR="00982D67"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:</w:t>
            </w:r>
          </w:p>
        </w:tc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AF6FC6" w:rsidRPr="003175BB" w:rsidRDefault="008F767E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sz w:val="22"/>
                <w:szCs w:val="22"/>
                <w:lang w:eastAsia="sk-SK"/>
              </w:rPr>
              <w:t xml:space="preserve">  </w:t>
            </w:r>
            <w:r w:rsidR="00AF6FC6" w:rsidRPr="003175BB">
              <w:rPr>
                <w:rFonts w:cs="Calibri"/>
                <w:sz w:val="22"/>
                <w:szCs w:val="22"/>
                <w:lang w:eastAsia="sk-SK"/>
              </w:rPr>
              <w:t>Nadácia žilinský lesopark</w:t>
            </w:r>
          </w:p>
        </w:tc>
      </w:tr>
      <w:tr w:rsidR="00AF6FC6" w:rsidRPr="003175BB" w:rsidTr="007A6A76">
        <w:trPr>
          <w:tblCellSpacing w:w="15" w:type="dxa"/>
        </w:trPr>
        <w:tc>
          <w:tcPr>
            <w:tcW w:w="2304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AF6FC6" w:rsidRPr="003175BB" w:rsidRDefault="00AF6FC6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Sídlo</w:t>
            </w:r>
            <w:r w:rsidR="00982D67"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:</w:t>
            </w:r>
          </w:p>
        </w:tc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AF6FC6" w:rsidRPr="003175BB" w:rsidRDefault="008F767E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sz w:val="22"/>
                <w:szCs w:val="22"/>
                <w:lang w:eastAsia="sk-SK"/>
              </w:rPr>
              <w:t xml:space="preserve">  </w:t>
            </w:r>
            <w:r w:rsidR="00AF6FC6" w:rsidRPr="003175BB">
              <w:rPr>
                <w:rFonts w:cs="Calibri"/>
                <w:sz w:val="22"/>
                <w:szCs w:val="22"/>
                <w:lang w:eastAsia="sk-SK"/>
              </w:rPr>
              <w:t>Nám. obetí komunizmu 1, 01131 Žilina, Slovenská republika</w:t>
            </w:r>
          </w:p>
        </w:tc>
      </w:tr>
      <w:tr w:rsidR="00AF6FC6" w:rsidRPr="003175BB" w:rsidTr="007A6A76">
        <w:trPr>
          <w:tblCellSpacing w:w="15" w:type="dxa"/>
        </w:trPr>
        <w:tc>
          <w:tcPr>
            <w:tcW w:w="2304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AF6FC6" w:rsidRPr="003175BB" w:rsidRDefault="00AF6FC6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IČO</w:t>
            </w:r>
            <w:r w:rsidR="00982D67"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:</w:t>
            </w:r>
          </w:p>
        </w:tc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AF6FC6" w:rsidRPr="003175BB" w:rsidRDefault="008F767E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sz w:val="22"/>
                <w:szCs w:val="22"/>
                <w:lang w:eastAsia="sk-SK"/>
              </w:rPr>
              <w:t xml:space="preserve">  42218659</w:t>
            </w:r>
          </w:p>
        </w:tc>
      </w:tr>
      <w:tr w:rsidR="00AF6FC6" w:rsidRPr="003175BB" w:rsidTr="007A6A76">
        <w:trPr>
          <w:tblCellSpacing w:w="15" w:type="dxa"/>
        </w:trPr>
        <w:tc>
          <w:tcPr>
            <w:tcW w:w="2304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AF6FC6" w:rsidRPr="003175BB" w:rsidRDefault="00AF6FC6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 xml:space="preserve">Dátum </w:t>
            </w:r>
            <w:r w:rsidR="00C34EB0"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založenia</w:t>
            </w:r>
            <w:r w:rsidR="00982D67"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:</w:t>
            </w:r>
          </w:p>
        </w:tc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AF6FC6" w:rsidRPr="003175BB" w:rsidRDefault="00C34EB0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sz w:val="22"/>
                <w:szCs w:val="22"/>
                <w:lang w:eastAsia="sk-SK"/>
              </w:rPr>
              <w:t xml:space="preserve">  28.09</w:t>
            </w:r>
            <w:r w:rsidR="00AF6FC6" w:rsidRPr="003175BB">
              <w:rPr>
                <w:rFonts w:cs="Calibri"/>
                <w:sz w:val="22"/>
                <w:szCs w:val="22"/>
                <w:lang w:eastAsia="sk-SK"/>
              </w:rPr>
              <w:t>.2011</w:t>
            </w:r>
          </w:p>
        </w:tc>
      </w:tr>
      <w:tr w:rsidR="00AF6FC6" w:rsidRPr="003175BB" w:rsidTr="007A6A76">
        <w:trPr>
          <w:tblCellSpacing w:w="15" w:type="dxa"/>
        </w:trPr>
        <w:tc>
          <w:tcPr>
            <w:tcW w:w="2304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AF6FC6" w:rsidRPr="003175BB" w:rsidRDefault="00AF6FC6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 xml:space="preserve">Dátum </w:t>
            </w:r>
            <w:r w:rsidR="00675E82"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vzniku</w:t>
            </w:r>
            <w:r w:rsidR="00982D67"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:</w:t>
            </w:r>
          </w:p>
        </w:tc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AF6FC6" w:rsidRPr="003175BB" w:rsidRDefault="00AF6FC6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sz w:val="22"/>
                <w:szCs w:val="22"/>
                <w:lang w:eastAsia="sk-SK"/>
              </w:rPr>
              <w:t xml:space="preserve">  07.11.2011</w:t>
            </w:r>
          </w:p>
        </w:tc>
      </w:tr>
      <w:tr w:rsidR="00AF6FC6" w:rsidRPr="003175BB" w:rsidTr="007A6A76">
        <w:trPr>
          <w:tblCellSpacing w:w="15" w:type="dxa"/>
        </w:trPr>
        <w:tc>
          <w:tcPr>
            <w:tcW w:w="2304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AF6FC6" w:rsidRPr="003175BB" w:rsidRDefault="00AF6FC6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Aktuálna hodnota nadačného imania</w:t>
            </w:r>
            <w:r w:rsidR="00982D67"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:</w:t>
            </w:r>
          </w:p>
        </w:tc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AF6FC6" w:rsidRPr="003175BB" w:rsidRDefault="00AF6FC6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sz w:val="22"/>
                <w:szCs w:val="22"/>
                <w:lang w:eastAsia="sk-SK"/>
              </w:rPr>
              <w:t>  6.638,- EUR  </w:t>
            </w:r>
          </w:p>
        </w:tc>
      </w:tr>
      <w:tr w:rsidR="00AF6FC6" w:rsidRPr="003175BB" w:rsidTr="007A6A76">
        <w:trPr>
          <w:tblCellSpacing w:w="15" w:type="dxa"/>
        </w:trPr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AF6FC6" w:rsidRPr="003175BB" w:rsidRDefault="00982D67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Zakladatelia:</w:t>
            </w:r>
          </w:p>
        </w:tc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115"/>
            </w:tblGrid>
            <w:tr w:rsidR="007A6A76" w:rsidRPr="003175BB" w:rsidTr="007A6A76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D66DAA" w:rsidRPr="003175BB" w:rsidRDefault="007A6A76" w:rsidP="00D66DAA">
                  <w:pPr>
                    <w:spacing w:before="0" w:after="0" w:line="240" w:lineRule="auto"/>
                    <w:jc w:val="left"/>
                    <w:rPr>
                      <w:rFonts w:cs="Calibri"/>
                      <w:sz w:val="22"/>
                      <w:szCs w:val="22"/>
                      <w:lang w:eastAsia="sk-SK"/>
                    </w:rPr>
                  </w:pPr>
                  <w:r w:rsidRPr="003175BB">
                    <w:rPr>
                      <w:rFonts w:cs="Calibri"/>
                      <w:sz w:val="22"/>
                      <w:szCs w:val="22"/>
                      <w:lang w:eastAsia="sk-SK"/>
                    </w:rPr>
                    <w:t>Mesto Žilina</w:t>
                  </w:r>
                </w:p>
                <w:p w:rsidR="00D66DAA" w:rsidRPr="003175BB" w:rsidRDefault="007A6A76" w:rsidP="00D66DAA">
                  <w:pPr>
                    <w:spacing w:before="0" w:after="0" w:line="240" w:lineRule="auto"/>
                    <w:jc w:val="left"/>
                    <w:rPr>
                      <w:rFonts w:cs="Calibri"/>
                      <w:sz w:val="22"/>
                      <w:szCs w:val="22"/>
                      <w:lang w:eastAsia="sk-SK"/>
                    </w:rPr>
                  </w:pPr>
                  <w:r w:rsidRPr="003175BB">
                    <w:rPr>
                      <w:rFonts w:cs="Calibri"/>
                      <w:sz w:val="22"/>
                      <w:szCs w:val="22"/>
                      <w:lang w:eastAsia="sk-SK"/>
                    </w:rPr>
                    <w:t xml:space="preserve">Nám. obetí komunizmu 1, 01133 Žilina </w:t>
                  </w:r>
                </w:p>
                <w:p w:rsidR="007A6A76" w:rsidRPr="003175BB" w:rsidRDefault="007A6A76" w:rsidP="00D66DAA">
                  <w:pPr>
                    <w:spacing w:before="0" w:after="0" w:line="240" w:lineRule="auto"/>
                    <w:jc w:val="left"/>
                    <w:rPr>
                      <w:rFonts w:cs="Calibri"/>
                      <w:sz w:val="22"/>
                      <w:szCs w:val="22"/>
                      <w:lang w:eastAsia="sk-SK"/>
                    </w:rPr>
                  </w:pPr>
                  <w:r w:rsidRPr="003175BB">
                    <w:rPr>
                      <w:rFonts w:cs="Calibri"/>
                      <w:sz w:val="22"/>
                      <w:szCs w:val="22"/>
                      <w:lang w:eastAsia="sk-SK"/>
                    </w:rPr>
                    <w:t xml:space="preserve">IČO: 00321796 </w:t>
                  </w:r>
                  <w:bookmarkStart w:id="0" w:name="_GoBack"/>
                  <w:bookmarkEnd w:id="0"/>
                </w:p>
              </w:tc>
            </w:tr>
          </w:tbl>
          <w:p w:rsidR="00AF6FC6" w:rsidRPr="003175BB" w:rsidRDefault="00AF6FC6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</w:p>
        </w:tc>
      </w:tr>
      <w:tr w:rsidR="007A6A76" w:rsidRPr="003175BB" w:rsidTr="007A6A76">
        <w:trPr>
          <w:tblCellSpacing w:w="15" w:type="dxa"/>
        </w:trPr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7A6A76" w:rsidRPr="003175BB" w:rsidRDefault="007A6A76" w:rsidP="007A6A76">
            <w:pPr>
              <w:spacing w:before="0" w:after="0" w:line="240" w:lineRule="auto"/>
              <w:jc w:val="left"/>
              <w:rPr>
                <w:rFonts w:cs="Calibri"/>
                <w:b/>
                <w:bCs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Hodnota majetkového vkladu pri založení:</w:t>
            </w:r>
          </w:p>
        </w:tc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7A6A76" w:rsidRPr="003175BB" w:rsidRDefault="007A6A76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sz w:val="22"/>
                <w:szCs w:val="22"/>
                <w:lang w:eastAsia="sk-SK"/>
              </w:rPr>
              <w:t xml:space="preserve"> 6.638,- EUR</w:t>
            </w:r>
          </w:p>
        </w:tc>
      </w:tr>
      <w:tr w:rsidR="007A6A76" w:rsidRPr="003175BB" w:rsidTr="007A6A76">
        <w:trPr>
          <w:tblCellSpacing w:w="15" w:type="dxa"/>
        </w:trPr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7A6A76" w:rsidRPr="003175BB" w:rsidRDefault="007A6A76" w:rsidP="007A6A76">
            <w:pPr>
              <w:spacing w:before="0" w:after="0" w:line="240" w:lineRule="auto"/>
              <w:jc w:val="left"/>
              <w:rPr>
                <w:rFonts w:cs="Calibri"/>
                <w:b/>
                <w:bCs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sz w:val="22"/>
                <w:szCs w:val="22"/>
                <w:lang w:eastAsia="sk-SK"/>
              </w:rPr>
              <w:t>Predmet: </w:t>
            </w:r>
          </w:p>
        </w:tc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7A6A76" w:rsidRPr="003175BB" w:rsidRDefault="00D66DAA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sz w:val="22"/>
                <w:szCs w:val="22"/>
                <w:lang w:eastAsia="sk-SK"/>
              </w:rPr>
              <w:t xml:space="preserve"> </w:t>
            </w:r>
            <w:r w:rsidR="007A6A76" w:rsidRPr="003175BB">
              <w:rPr>
                <w:rFonts w:cs="Calibri"/>
                <w:sz w:val="22"/>
                <w:szCs w:val="22"/>
                <w:lang w:eastAsia="sk-SK"/>
              </w:rPr>
              <w:t>Peňažné prostriedky</w:t>
            </w:r>
          </w:p>
        </w:tc>
      </w:tr>
      <w:tr w:rsidR="003E2646" w:rsidRPr="003175BB" w:rsidTr="007A6A76">
        <w:trPr>
          <w:trHeight w:val="659"/>
          <w:tblCellSpacing w:w="15" w:type="dxa"/>
        </w:trPr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3E2646" w:rsidRPr="003175BB" w:rsidRDefault="003E2646" w:rsidP="007A6A76">
            <w:pPr>
              <w:spacing w:before="0" w:after="0" w:line="240" w:lineRule="auto"/>
              <w:jc w:val="left"/>
              <w:rPr>
                <w:rFonts w:cs="Calibri"/>
                <w:b/>
                <w:bCs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Správna rada:</w:t>
            </w:r>
          </w:p>
        </w:tc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FD74A2" w:rsidRPr="00C16A55" w:rsidRDefault="00F41414" w:rsidP="00D66DAA">
            <w:pPr>
              <w:spacing w:before="0" w:after="0" w:line="240" w:lineRule="auto"/>
            </w:pPr>
            <w:r w:rsidRPr="00C16A55">
              <w:t xml:space="preserve"> </w:t>
            </w:r>
          </w:p>
          <w:p w:rsidR="000B38DB" w:rsidRPr="00C16A55" w:rsidRDefault="000B38DB" w:rsidP="00D66DAA">
            <w:pPr>
              <w:spacing w:before="0" w:after="0" w:line="240" w:lineRule="auto"/>
              <w:rPr>
                <w:rFonts w:cs="Calibri"/>
                <w:sz w:val="22"/>
                <w:szCs w:val="22"/>
              </w:rPr>
            </w:pPr>
            <w:r w:rsidRPr="00C16A55">
              <w:rPr>
                <w:sz w:val="22"/>
                <w:szCs w:val="22"/>
              </w:rPr>
              <w:t xml:space="preserve">PaedDr. Ľudmilu Chodelková, </w:t>
            </w:r>
            <w:r w:rsidR="00C16A55" w:rsidRPr="00C16A55">
              <w:rPr>
                <w:sz w:val="22"/>
                <w:szCs w:val="22"/>
              </w:rPr>
              <w:t>Kvačalova 1168/41, 010 01 Žilina</w:t>
            </w:r>
          </w:p>
          <w:p w:rsidR="000B38DB" w:rsidRPr="00C16A55" w:rsidRDefault="000B38DB" w:rsidP="000B38DB">
            <w:pPr>
              <w:spacing w:before="0" w:after="0" w:line="240" w:lineRule="auto"/>
              <w:rPr>
                <w:sz w:val="22"/>
                <w:szCs w:val="22"/>
              </w:rPr>
            </w:pPr>
            <w:r w:rsidRPr="00C16A55">
              <w:rPr>
                <w:sz w:val="22"/>
                <w:szCs w:val="22"/>
              </w:rPr>
              <w:t>Vladimíra Randa, Oravská cesta 3050/4, 010 01 Žilina</w:t>
            </w:r>
          </w:p>
          <w:p w:rsidR="000B38DB" w:rsidRPr="00C16A55" w:rsidRDefault="000B38DB" w:rsidP="000B38DB">
            <w:pPr>
              <w:spacing w:before="0" w:after="0" w:line="240" w:lineRule="auto"/>
              <w:rPr>
                <w:sz w:val="22"/>
                <w:szCs w:val="22"/>
              </w:rPr>
            </w:pPr>
            <w:r w:rsidRPr="00C16A55">
              <w:rPr>
                <w:sz w:val="22"/>
                <w:szCs w:val="22"/>
              </w:rPr>
              <w:t>Mgr. Petra Fiabáne, Saleziánska 2618/1, 010 01 Žilina</w:t>
            </w:r>
          </w:p>
          <w:p w:rsidR="000B38DB" w:rsidRPr="00C16A55" w:rsidRDefault="000B38DB" w:rsidP="000B38DB">
            <w:pPr>
              <w:spacing w:before="0" w:after="0" w:line="240" w:lineRule="auto"/>
              <w:rPr>
                <w:rFonts w:cs="Calibri"/>
                <w:sz w:val="22"/>
                <w:szCs w:val="22"/>
              </w:rPr>
            </w:pPr>
          </w:p>
        </w:tc>
      </w:tr>
      <w:tr w:rsidR="003E2646" w:rsidRPr="003175BB" w:rsidTr="003D25F2">
        <w:trPr>
          <w:trHeight w:val="655"/>
          <w:tblCellSpacing w:w="15" w:type="dxa"/>
        </w:trPr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3E2646" w:rsidRPr="003175BB" w:rsidRDefault="003E2646" w:rsidP="007A6A76">
            <w:pPr>
              <w:spacing w:before="0" w:after="0" w:line="240" w:lineRule="auto"/>
              <w:jc w:val="left"/>
              <w:rPr>
                <w:rFonts w:cs="Calibri"/>
                <w:b/>
                <w:bCs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Revízor:</w:t>
            </w:r>
          </w:p>
        </w:tc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D66DAA" w:rsidRPr="00C16A55" w:rsidRDefault="00C16A55" w:rsidP="00D66DAA">
            <w:pPr>
              <w:spacing w:before="0" w:after="0" w:line="240" w:lineRule="auto"/>
              <w:rPr>
                <w:rFonts w:cs="Calibri"/>
                <w:sz w:val="22"/>
                <w:szCs w:val="22"/>
              </w:rPr>
            </w:pPr>
            <w:r w:rsidRPr="00C16A55">
              <w:rPr>
                <w:rFonts w:cs="Calibri"/>
                <w:sz w:val="22"/>
                <w:szCs w:val="22"/>
              </w:rPr>
              <w:t>JUDr. Jozef Augustín, PhD.</w:t>
            </w:r>
            <w:r w:rsidR="003E2646" w:rsidRPr="00C16A55">
              <w:rPr>
                <w:rFonts w:cs="Calibri"/>
                <w:sz w:val="22"/>
                <w:szCs w:val="22"/>
              </w:rPr>
              <w:t xml:space="preserve"> </w:t>
            </w:r>
          </w:p>
          <w:p w:rsidR="000B38DB" w:rsidRPr="00C16A55" w:rsidRDefault="000B38DB" w:rsidP="00F41414">
            <w:pPr>
              <w:spacing w:before="0" w:after="0" w:line="240" w:lineRule="auto"/>
              <w:rPr>
                <w:rFonts w:cs="Calibri"/>
                <w:sz w:val="22"/>
                <w:szCs w:val="22"/>
              </w:rPr>
            </w:pPr>
          </w:p>
        </w:tc>
      </w:tr>
      <w:tr w:rsidR="00AF6FC6" w:rsidRPr="003175BB" w:rsidTr="007A6A76">
        <w:trPr>
          <w:tblCellSpacing w:w="15" w:type="dxa"/>
        </w:trPr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675E82" w:rsidRPr="003175BB" w:rsidRDefault="008F767E" w:rsidP="007A6A76">
            <w:pPr>
              <w:spacing w:before="0" w:after="0" w:line="240" w:lineRule="auto"/>
              <w:jc w:val="left"/>
              <w:rPr>
                <w:rFonts w:cs="Calibri"/>
                <w:b/>
                <w:bCs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Štatutárny organ</w:t>
            </w:r>
            <w:r w:rsidR="00AF6FC6"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 </w:t>
            </w:r>
          </w:p>
          <w:p w:rsidR="00AF6FC6" w:rsidRPr="003175BB" w:rsidRDefault="00AF6FC6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Správca</w:t>
            </w:r>
            <w:r w:rsidR="008F767E"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:</w:t>
            </w:r>
          </w:p>
        </w:tc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115"/>
            </w:tblGrid>
            <w:tr w:rsidR="00D66DAA" w:rsidRPr="003175BB" w:rsidTr="00D66DAA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D02233" w:rsidRPr="003175BB" w:rsidRDefault="00D66DAA" w:rsidP="00D02233">
                  <w:pPr>
                    <w:spacing w:before="0" w:after="0" w:line="240" w:lineRule="auto"/>
                    <w:rPr>
                      <w:rFonts w:cs="Calibri"/>
                      <w:sz w:val="22"/>
                      <w:szCs w:val="22"/>
                      <w:lang w:eastAsia="sk-SK"/>
                    </w:rPr>
                  </w:pPr>
                  <w:r w:rsidRPr="003175BB">
                    <w:rPr>
                      <w:rFonts w:cs="Calibri"/>
                      <w:sz w:val="22"/>
                      <w:szCs w:val="22"/>
                      <w:lang w:eastAsia="sk-SK"/>
                    </w:rPr>
                    <w:t>Ing. Andrej Vidra</w:t>
                  </w:r>
                </w:p>
                <w:p w:rsidR="00D66DAA" w:rsidRPr="003175BB" w:rsidRDefault="00D66DAA" w:rsidP="00D02233">
                  <w:pPr>
                    <w:spacing w:before="0" w:after="0" w:line="240" w:lineRule="auto"/>
                    <w:rPr>
                      <w:rFonts w:cs="Calibri"/>
                      <w:sz w:val="22"/>
                      <w:szCs w:val="22"/>
                      <w:lang w:eastAsia="sk-SK"/>
                    </w:rPr>
                  </w:pPr>
                  <w:r w:rsidRPr="003175BB">
                    <w:rPr>
                      <w:rFonts w:cs="Calibri"/>
                      <w:sz w:val="22"/>
                      <w:szCs w:val="22"/>
                      <w:lang w:eastAsia="sk-SK"/>
                    </w:rPr>
                    <w:t xml:space="preserve">Berlínska 1679/7, 01008 Žilina, </w:t>
                  </w:r>
                </w:p>
                <w:p w:rsidR="00D66DAA" w:rsidRPr="003175BB" w:rsidRDefault="00D66DAA" w:rsidP="00D02233">
                  <w:pPr>
                    <w:spacing w:before="0" w:after="0" w:line="240" w:lineRule="auto"/>
                    <w:rPr>
                      <w:rFonts w:cs="Calibri"/>
                      <w:sz w:val="22"/>
                      <w:szCs w:val="22"/>
                      <w:lang w:eastAsia="sk-SK"/>
                    </w:rPr>
                  </w:pPr>
                  <w:r w:rsidRPr="003175BB">
                    <w:rPr>
                      <w:rFonts w:cs="Calibri"/>
                      <w:b/>
                      <w:bCs/>
                      <w:sz w:val="22"/>
                      <w:szCs w:val="22"/>
                      <w:lang w:eastAsia="sk-SK"/>
                    </w:rPr>
                    <w:t xml:space="preserve">Od: </w:t>
                  </w:r>
                  <w:r w:rsidRPr="003175BB">
                    <w:rPr>
                      <w:rFonts w:cs="Calibri"/>
                      <w:sz w:val="22"/>
                      <w:szCs w:val="22"/>
                      <w:lang w:eastAsia="sk-SK"/>
                    </w:rPr>
                    <w:t xml:space="preserve">07.11.2011 </w:t>
                  </w:r>
                </w:p>
              </w:tc>
            </w:tr>
          </w:tbl>
          <w:p w:rsidR="00AF6FC6" w:rsidRPr="003175BB" w:rsidRDefault="00AF6FC6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</w:p>
        </w:tc>
      </w:tr>
      <w:tr w:rsidR="008F767E" w:rsidRPr="003175BB" w:rsidTr="007A6A76">
        <w:trPr>
          <w:tblCellSpacing w:w="15" w:type="dxa"/>
        </w:trPr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F767E" w:rsidRPr="003175BB" w:rsidRDefault="008F767E" w:rsidP="007A6A76">
            <w:pPr>
              <w:spacing w:before="0" w:after="0" w:line="240" w:lineRule="auto"/>
              <w:jc w:val="left"/>
              <w:rPr>
                <w:rFonts w:cs="Calibri"/>
                <w:b/>
                <w:bCs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Účel nadácie</w:t>
            </w:r>
            <w:r w:rsidR="00982D67" w:rsidRPr="003175BB">
              <w:rPr>
                <w:rFonts w:cs="Calibri"/>
                <w:b/>
                <w:bCs/>
                <w:sz w:val="22"/>
                <w:szCs w:val="22"/>
                <w:lang w:eastAsia="sk-SK"/>
              </w:rPr>
              <w:t>:</w:t>
            </w:r>
          </w:p>
        </w:tc>
        <w:tc>
          <w:tcPr>
            <w:tcW w:w="0" w:type="auto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F767E" w:rsidRPr="003175BB" w:rsidRDefault="008F767E" w:rsidP="007A6A76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sz w:val="22"/>
                <w:szCs w:val="22"/>
                <w:lang w:eastAsia="sk-SK"/>
              </w:rPr>
              <w:t xml:space="preserve"> Revitalizácia, rozšírenie, dobudovanie žilinského lesoparku</w:t>
            </w:r>
          </w:p>
        </w:tc>
      </w:tr>
    </w:tbl>
    <w:p w:rsidR="008E3054" w:rsidRDefault="008E3054" w:rsidP="005E0BE7">
      <w:pPr>
        <w:keepNext/>
        <w:spacing w:before="0" w:line="240" w:lineRule="auto"/>
        <w:outlineLvl w:val="0"/>
        <w:rPr>
          <w:rFonts w:cs="Calibri"/>
          <w:b/>
          <w:bCs/>
          <w:kern w:val="32"/>
          <w:sz w:val="22"/>
          <w:szCs w:val="22"/>
        </w:rPr>
      </w:pPr>
    </w:p>
    <w:p w:rsidR="005E0BE7" w:rsidRDefault="005E0BE7" w:rsidP="005E0BE7">
      <w:pPr>
        <w:keepNext/>
        <w:spacing w:before="0" w:line="240" w:lineRule="auto"/>
        <w:outlineLvl w:val="0"/>
        <w:rPr>
          <w:rFonts w:cs="Calibri"/>
          <w:bCs/>
          <w:kern w:val="32"/>
          <w:sz w:val="22"/>
          <w:szCs w:val="22"/>
        </w:rPr>
      </w:pPr>
      <w:r w:rsidRPr="005E0BE7">
        <w:rPr>
          <w:rFonts w:cs="Calibri"/>
          <w:bCs/>
          <w:kern w:val="32"/>
          <w:sz w:val="22"/>
          <w:szCs w:val="22"/>
        </w:rPr>
        <w:t xml:space="preserve">Účtovná jednotka </w:t>
      </w:r>
      <w:r>
        <w:rPr>
          <w:rFonts w:cs="Calibri"/>
          <w:bCs/>
          <w:kern w:val="32"/>
          <w:sz w:val="22"/>
          <w:szCs w:val="22"/>
        </w:rPr>
        <w:t>k 31.12.201</w:t>
      </w:r>
      <w:r w:rsidR="00CC42B2">
        <w:rPr>
          <w:rFonts w:cs="Calibri"/>
          <w:bCs/>
          <w:kern w:val="32"/>
          <w:sz w:val="22"/>
          <w:szCs w:val="22"/>
        </w:rPr>
        <w:t>9</w:t>
      </w:r>
      <w:r>
        <w:rPr>
          <w:rFonts w:cs="Calibri"/>
          <w:bCs/>
          <w:kern w:val="32"/>
          <w:sz w:val="22"/>
          <w:szCs w:val="22"/>
        </w:rPr>
        <w:t>, rovnako ako k 31.12.201</w:t>
      </w:r>
      <w:r w:rsidR="00CC42B2">
        <w:rPr>
          <w:rFonts w:cs="Calibri"/>
          <w:bCs/>
          <w:kern w:val="32"/>
          <w:sz w:val="22"/>
          <w:szCs w:val="22"/>
        </w:rPr>
        <w:t>8</w:t>
      </w:r>
      <w:r>
        <w:rPr>
          <w:rFonts w:cs="Calibri"/>
          <w:bCs/>
          <w:kern w:val="32"/>
          <w:sz w:val="22"/>
          <w:szCs w:val="22"/>
        </w:rPr>
        <w:t xml:space="preserve"> nemala žiadne organizácie vo svojej zriaďovateľskej pôsobnosti.</w:t>
      </w:r>
    </w:p>
    <w:p w:rsidR="006F17BC" w:rsidRDefault="006F17BC" w:rsidP="005E0BE7">
      <w:pPr>
        <w:keepNext/>
        <w:spacing w:before="0" w:line="240" w:lineRule="auto"/>
        <w:outlineLvl w:val="0"/>
        <w:rPr>
          <w:rFonts w:cs="Calibri"/>
          <w:bCs/>
          <w:kern w:val="32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1"/>
        <w:gridCol w:w="1701"/>
        <w:gridCol w:w="1701"/>
      </w:tblGrid>
      <w:tr w:rsidR="006F17BC" w:rsidRPr="003175BB" w:rsidTr="006F17BC">
        <w:trPr>
          <w:jc w:val="center"/>
        </w:trPr>
        <w:tc>
          <w:tcPr>
            <w:tcW w:w="4961" w:type="dxa"/>
          </w:tcPr>
          <w:p w:rsidR="006F17BC" w:rsidRPr="003175BB" w:rsidRDefault="006F17BC" w:rsidP="006A248E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cs="Calibri"/>
              </w:rPr>
            </w:pPr>
          </w:p>
        </w:tc>
        <w:tc>
          <w:tcPr>
            <w:tcW w:w="1701" w:type="dxa"/>
            <w:vAlign w:val="center"/>
          </w:tcPr>
          <w:p w:rsidR="006F17BC" w:rsidRPr="003175BB" w:rsidRDefault="006F17BC" w:rsidP="006A248E">
            <w:pPr>
              <w:spacing w:before="0" w:after="0" w:line="240" w:lineRule="auto"/>
              <w:jc w:val="center"/>
              <w:rPr>
                <w:rFonts w:cs="Calibri"/>
                <w:b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1701" w:type="dxa"/>
            <w:vAlign w:val="center"/>
          </w:tcPr>
          <w:p w:rsidR="006F17BC" w:rsidRPr="003175BB" w:rsidRDefault="006F17BC" w:rsidP="006A248E">
            <w:pPr>
              <w:spacing w:before="0" w:after="0" w:line="240" w:lineRule="auto"/>
              <w:jc w:val="center"/>
              <w:rPr>
                <w:rFonts w:cs="Calibri"/>
                <w:b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6F17BC" w:rsidRPr="003175BB" w:rsidTr="006F17BC">
        <w:trPr>
          <w:trHeight w:val="391"/>
          <w:jc w:val="center"/>
        </w:trPr>
        <w:tc>
          <w:tcPr>
            <w:tcW w:w="4961" w:type="dxa"/>
            <w:vAlign w:val="center"/>
          </w:tcPr>
          <w:p w:rsidR="006F17BC" w:rsidRPr="003175BB" w:rsidRDefault="006F17BC" w:rsidP="006A24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cs="Calibri"/>
              </w:rPr>
            </w:pPr>
            <w:r w:rsidRPr="003175BB">
              <w:rPr>
                <w:rFonts w:cs="Calibri"/>
              </w:rPr>
              <w:t>Priemerný prepočítaný počet zamestnancov</w:t>
            </w:r>
          </w:p>
        </w:tc>
        <w:tc>
          <w:tcPr>
            <w:tcW w:w="1701" w:type="dxa"/>
            <w:vAlign w:val="center"/>
          </w:tcPr>
          <w:p w:rsidR="006F17BC" w:rsidRPr="003175BB" w:rsidRDefault="006F17BC" w:rsidP="006A248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cs="Calibri"/>
              </w:rPr>
            </w:pPr>
            <w:r w:rsidRPr="003175BB">
              <w:rPr>
                <w:rFonts w:cs="Calibri"/>
              </w:rPr>
              <w:t>1</w:t>
            </w:r>
          </w:p>
        </w:tc>
        <w:tc>
          <w:tcPr>
            <w:tcW w:w="1701" w:type="dxa"/>
            <w:vAlign w:val="center"/>
          </w:tcPr>
          <w:p w:rsidR="006F17BC" w:rsidRPr="003175BB" w:rsidRDefault="006F17BC" w:rsidP="006A248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cs="Calibri"/>
              </w:rPr>
            </w:pPr>
            <w:r w:rsidRPr="003175BB">
              <w:rPr>
                <w:rFonts w:cs="Calibri"/>
              </w:rPr>
              <w:t>1</w:t>
            </w:r>
          </w:p>
        </w:tc>
      </w:tr>
      <w:tr w:rsidR="006F17BC" w:rsidRPr="003175BB" w:rsidTr="006F17BC">
        <w:trPr>
          <w:trHeight w:val="391"/>
          <w:jc w:val="center"/>
        </w:trPr>
        <w:tc>
          <w:tcPr>
            <w:tcW w:w="4961" w:type="dxa"/>
            <w:vAlign w:val="center"/>
          </w:tcPr>
          <w:p w:rsidR="006F17BC" w:rsidRPr="003175BB" w:rsidRDefault="006F17BC" w:rsidP="006A24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cs="Calibri"/>
              </w:rPr>
            </w:pPr>
            <w:r w:rsidRPr="003175BB">
              <w:rPr>
                <w:rFonts w:cs="Calibri"/>
              </w:rPr>
              <w:t>z toho  počet vedúcich zamestnancov</w:t>
            </w:r>
          </w:p>
        </w:tc>
        <w:tc>
          <w:tcPr>
            <w:tcW w:w="1701" w:type="dxa"/>
            <w:vAlign w:val="center"/>
          </w:tcPr>
          <w:p w:rsidR="006F17BC" w:rsidRPr="003175BB" w:rsidRDefault="006F17BC" w:rsidP="006A248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cs="Calibri"/>
              </w:rPr>
            </w:pPr>
            <w:r w:rsidRPr="003175BB">
              <w:rPr>
                <w:rFonts w:cs="Calibri"/>
              </w:rPr>
              <w:t>1</w:t>
            </w:r>
          </w:p>
        </w:tc>
        <w:tc>
          <w:tcPr>
            <w:tcW w:w="1701" w:type="dxa"/>
            <w:vAlign w:val="center"/>
          </w:tcPr>
          <w:p w:rsidR="006F17BC" w:rsidRPr="003175BB" w:rsidRDefault="006F17BC" w:rsidP="006A248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cs="Calibri"/>
              </w:rPr>
            </w:pPr>
            <w:r w:rsidRPr="003175BB">
              <w:rPr>
                <w:rFonts w:cs="Calibri"/>
              </w:rPr>
              <w:t>1</w:t>
            </w:r>
          </w:p>
        </w:tc>
      </w:tr>
      <w:tr w:rsidR="006F17BC" w:rsidRPr="003175BB" w:rsidTr="006F17BC">
        <w:trPr>
          <w:trHeight w:val="391"/>
          <w:jc w:val="center"/>
        </w:trPr>
        <w:tc>
          <w:tcPr>
            <w:tcW w:w="4961" w:type="dxa"/>
            <w:vAlign w:val="center"/>
          </w:tcPr>
          <w:p w:rsidR="006F17BC" w:rsidRPr="003175BB" w:rsidRDefault="006F17BC" w:rsidP="006A24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cs="Calibri"/>
              </w:rPr>
            </w:pPr>
            <w:r w:rsidRPr="003175BB">
              <w:rPr>
                <w:rFonts w:cs="Calibri"/>
              </w:rPr>
              <w:t xml:space="preserve">Počet dobrovoľníkov vyslaných účtovnou jednotkou </w:t>
            </w:r>
          </w:p>
        </w:tc>
        <w:tc>
          <w:tcPr>
            <w:tcW w:w="1701" w:type="dxa"/>
            <w:vAlign w:val="center"/>
          </w:tcPr>
          <w:p w:rsidR="006F17BC" w:rsidRPr="003175BB" w:rsidRDefault="006F17BC" w:rsidP="006A248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cs="Calibri"/>
              </w:rPr>
            </w:pPr>
            <w:r w:rsidRPr="003175BB">
              <w:rPr>
                <w:rFonts w:cs="Calibri"/>
              </w:rPr>
              <w:t>0</w:t>
            </w:r>
          </w:p>
        </w:tc>
        <w:tc>
          <w:tcPr>
            <w:tcW w:w="1701" w:type="dxa"/>
            <w:vAlign w:val="center"/>
          </w:tcPr>
          <w:p w:rsidR="006F17BC" w:rsidRPr="003175BB" w:rsidRDefault="006F17BC" w:rsidP="006A248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cs="Calibri"/>
              </w:rPr>
            </w:pPr>
            <w:r w:rsidRPr="003175BB">
              <w:rPr>
                <w:rFonts w:cs="Calibri"/>
              </w:rPr>
              <w:t>0</w:t>
            </w:r>
          </w:p>
        </w:tc>
      </w:tr>
      <w:tr w:rsidR="006F17BC" w:rsidRPr="003175BB" w:rsidTr="006F17BC">
        <w:trPr>
          <w:trHeight w:val="391"/>
          <w:jc w:val="center"/>
        </w:trPr>
        <w:tc>
          <w:tcPr>
            <w:tcW w:w="4961" w:type="dxa"/>
            <w:vAlign w:val="center"/>
          </w:tcPr>
          <w:p w:rsidR="006F17BC" w:rsidRPr="003175BB" w:rsidRDefault="006F17BC" w:rsidP="006A24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cs="Calibri"/>
              </w:rPr>
            </w:pPr>
            <w:r w:rsidRPr="003175BB">
              <w:rPr>
                <w:rFonts w:cs="Calibri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701" w:type="dxa"/>
            <w:vAlign w:val="center"/>
          </w:tcPr>
          <w:p w:rsidR="006F17BC" w:rsidRPr="003175BB" w:rsidRDefault="006F17BC" w:rsidP="006A248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cs="Calibri"/>
              </w:rPr>
            </w:pPr>
            <w:r w:rsidRPr="003175BB">
              <w:rPr>
                <w:rFonts w:cs="Calibri"/>
              </w:rPr>
              <w:t>0</w:t>
            </w:r>
          </w:p>
        </w:tc>
        <w:tc>
          <w:tcPr>
            <w:tcW w:w="1701" w:type="dxa"/>
            <w:vAlign w:val="center"/>
          </w:tcPr>
          <w:p w:rsidR="006F17BC" w:rsidRPr="003175BB" w:rsidRDefault="006F17BC" w:rsidP="006A248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cs="Calibri"/>
              </w:rPr>
            </w:pPr>
            <w:r w:rsidRPr="003175BB">
              <w:rPr>
                <w:rFonts w:cs="Calibri"/>
              </w:rPr>
              <w:t>0</w:t>
            </w:r>
          </w:p>
        </w:tc>
      </w:tr>
    </w:tbl>
    <w:p w:rsidR="005E0BE7" w:rsidRPr="003175BB" w:rsidRDefault="005E0BE7" w:rsidP="006F17BC">
      <w:pPr>
        <w:keepNext/>
        <w:spacing w:before="0" w:line="240" w:lineRule="auto"/>
        <w:outlineLvl w:val="0"/>
        <w:rPr>
          <w:rFonts w:cs="Calibri"/>
          <w:b/>
          <w:bCs/>
          <w:kern w:val="32"/>
          <w:sz w:val="22"/>
          <w:szCs w:val="22"/>
        </w:rPr>
      </w:pPr>
    </w:p>
    <w:p w:rsidR="00DB1285" w:rsidRPr="003175BB" w:rsidRDefault="00863CBA" w:rsidP="00CD361E">
      <w:pPr>
        <w:keepNext/>
        <w:spacing w:before="0" w:line="240" w:lineRule="auto"/>
        <w:jc w:val="center"/>
        <w:outlineLvl w:val="0"/>
        <w:rPr>
          <w:rFonts w:cs="Calibri"/>
          <w:b/>
          <w:bCs/>
          <w:kern w:val="32"/>
          <w:sz w:val="22"/>
          <w:szCs w:val="22"/>
        </w:rPr>
      </w:pPr>
      <w:r w:rsidRPr="003175BB">
        <w:rPr>
          <w:rFonts w:cs="Calibri"/>
          <w:b/>
          <w:bCs/>
          <w:kern w:val="32"/>
          <w:sz w:val="22"/>
          <w:szCs w:val="22"/>
        </w:rPr>
        <w:t xml:space="preserve">Čl. </w:t>
      </w:r>
      <w:r w:rsidR="00781B64" w:rsidRPr="003175BB">
        <w:rPr>
          <w:rFonts w:cs="Calibri"/>
          <w:b/>
          <w:bCs/>
          <w:kern w:val="32"/>
          <w:sz w:val="22"/>
          <w:szCs w:val="22"/>
        </w:rPr>
        <w:t>II</w:t>
      </w:r>
    </w:p>
    <w:p w:rsidR="00DB1285" w:rsidRPr="003175BB" w:rsidRDefault="00DB1285" w:rsidP="00CD361E">
      <w:pPr>
        <w:keepNext/>
        <w:spacing w:before="0" w:line="240" w:lineRule="auto"/>
        <w:jc w:val="center"/>
        <w:outlineLvl w:val="1"/>
        <w:rPr>
          <w:rFonts w:cs="Calibri"/>
          <w:b/>
          <w:bCs/>
          <w:sz w:val="22"/>
          <w:szCs w:val="22"/>
        </w:rPr>
      </w:pPr>
      <w:r w:rsidRPr="003175BB">
        <w:rPr>
          <w:rFonts w:cs="Calibri"/>
          <w:b/>
          <w:bCs/>
          <w:sz w:val="22"/>
          <w:szCs w:val="22"/>
        </w:rPr>
        <w:t>Informácie o účtovných zásadách a účtovných metódach</w:t>
      </w:r>
    </w:p>
    <w:p w:rsidR="00C54A7E" w:rsidRPr="003175BB" w:rsidRDefault="00AF6FC6" w:rsidP="00AF6FC6">
      <w:pPr>
        <w:numPr>
          <w:ilvl w:val="0"/>
          <w:numId w:val="10"/>
        </w:numPr>
        <w:spacing w:before="0" w:line="240" w:lineRule="auto"/>
        <w:ind w:left="426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 xml:space="preserve">Účtovná závierka je zostavená za predpokladu, že </w:t>
      </w:r>
      <w:r w:rsidR="00F33C07" w:rsidRPr="003175BB">
        <w:rPr>
          <w:rFonts w:cs="Calibri"/>
          <w:sz w:val="22"/>
          <w:szCs w:val="22"/>
        </w:rPr>
        <w:t>účtovná jednotka bude nepretržite pokračovať vo svojej činnosti</w:t>
      </w:r>
      <w:r w:rsidR="00C113D7" w:rsidRPr="003175BB">
        <w:rPr>
          <w:rFonts w:cs="Calibri"/>
          <w:sz w:val="22"/>
          <w:szCs w:val="22"/>
        </w:rPr>
        <w:t>.</w:t>
      </w:r>
      <w:r w:rsidR="00F33C07" w:rsidRPr="003175BB">
        <w:rPr>
          <w:rFonts w:cs="Calibri"/>
          <w:sz w:val="22"/>
          <w:szCs w:val="22"/>
        </w:rPr>
        <w:t xml:space="preserve"> </w:t>
      </w:r>
    </w:p>
    <w:p w:rsidR="00AF6FC6" w:rsidRPr="003175BB" w:rsidRDefault="00AD1835" w:rsidP="00AF6FC6">
      <w:pPr>
        <w:numPr>
          <w:ilvl w:val="0"/>
          <w:numId w:val="10"/>
        </w:numPr>
        <w:spacing w:before="100" w:beforeAutospacing="1" w:after="100" w:afterAutospacing="1" w:line="240" w:lineRule="auto"/>
        <w:ind w:left="426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>V ú</w:t>
      </w:r>
      <w:r w:rsidR="00AF6FC6" w:rsidRPr="003175BB">
        <w:rPr>
          <w:rFonts w:cs="Calibri"/>
          <w:sz w:val="22"/>
          <w:szCs w:val="22"/>
        </w:rPr>
        <w:t>čtovn</w:t>
      </w:r>
      <w:r w:rsidRPr="003175BB">
        <w:rPr>
          <w:rFonts w:cs="Calibri"/>
          <w:sz w:val="22"/>
          <w:szCs w:val="22"/>
        </w:rPr>
        <w:t>ej</w:t>
      </w:r>
      <w:r w:rsidR="00AF6FC6" w:rsidRPr="003175BB">
        <w:rPr>
          <w:rFonts w:cs="Calibri"/>
          <w:sz w:val="22"/>
          <w:szCs w:val="22"/>
        </w:rPr>
        <w:t xml:space="preserve"> jednotk</w:t>
      </w:r>
      <w:r w:rsidRPr="003175BB">
        <w:rPr>
          <w:rFonts w:cs="Calibri"/>
          <w:sz w:val="22"/>
          <w:szCs w:val="22"/>
        </w:rPr>
        <w:t>e</w:t>
      </w:r>
      <w:r w:rsidR="00AF6FC6" w:rsidRPr="003175BB">
        <w:rPr>
          <w:rFonts w:cs="Calibri"/>
          <w:sz w:val="22"/>
          <w:szCs w:val="22"/>
        </w:rPr>
        <w:t xml:space="preserve"> v roku 201</w:t>
      </w:r>
      <w:r w:rsidR="00B935FF">
        <w:rPr>
          <w:rFonts w:cs="Calibri"/>
          <w:sz w:val="22"/>
          <w:szCs w:val="22"/>
        </w:rPr>
        <w:t>9</w:t>
      </w:r>
      <w:r w:rsidR="00AF6FC6" w:rsidRPr="003175BB">
        <w:rPr>
          <w:rFonts w:cs="Calibri"/>
          <w:sz w:val="22"/>
          <w:szCs w:val="22"/>
        </w:rPr>
        <w:t xml:space="preserve">, nedošlo k žiadnej zmene v účtovných </w:t>
      </w:r>
      <w:r w:rsidR="00876BEF" w:rsidRPr="003175BB">
        <w:rPr>
          <w:rFonts w:cs="Calibri"/>
          <w:sz w:val="22"/>
          <w:szCs w:val="22"/>
        </w:rPr>
        <w:t>zásadách</w:t>
      </w:r>
      <w:r w:rsidR="00AF6FC6" w:rsidRPr="003175BB">
        <w:rPr>
          <w:rFonts w:cs="Calibri"/>
          <w:sz w:val="22"/>
          <w:szCs w:val="22"/>
        </w:rPr>
        <w:t xml:space="preserve"> a</w:t>
      </w:r>
      <w:r w:rsidRPr="003175BB">
        <w:rPr>
          <w:rFonts w:cs="Calibri"/>
          <w:sz w:val="22"/>
          <w:szCs w:val="22"/>
        </w:rPr>
        <w:t> </w:t>
      </w:r>
      <w:r w:rsidR="00876BEF" w:rsidRPr="003175BB">
        <w:rPr>
          <w:rFonts w:cs="Calibri"/>
          <w:sz w:val="22"/>
          <w:szCs w:val="22"/>
        </w:rPr>
        <w:t>metódach</w:t>
      </w:r>
      <w:r w:rsidRPr="003175BB">
        <w:rPr>
          <w:rFonts w:cs="Calibri"/>
          <w:sz w:val="22"/>
          <w:szCs w:val="22"/>
        </w:rPr>
        <w:t xml:space="preserve"> v porovnaní s rokom </w:t>
      </w:r>
      <w:r w:rsidR="00B935FF">
        <w:rPr>
          <w:rFonts w:cs="Calibri"/>
          <w:sz w:val="22"/>
          <w:szCs w:val="22"/>
        </w:rPr>
        <w:t>2018</w:t>
      </w:r>
      <w:r w:rsidR="00863CBA" w:rsidRPr="003175BB">
        <w:rPr>
          <w:rFonts w:cs="Calibri"/>
          <w:sz w:val="22"/>
          <w:szCs w:val="22"/>
        </w:rPr>
        <w:t>.</w:t>
      </w:r>
      <w:r w:rsidR="00AF6FC6" w:rsidRPr="003175BB">
        <w:rPr>
          <w:rFonts w:cs="Calibri"/>
          <w:sz w:val="22"/>
          <w:szCs w:val="22"/>
        </w:rPr>
        <w:t xml:space="preserve"> Účtovná jednotka nezostavovala žiadne špecifické účtovné politiky, riadila sa výhradne zákonom č. 431/2002 Z.z. a opatrenia Ministerstva financií Slovenskej republiky zo 14. </w:t>
      </w:r>
      <w:r w:rsidR="00D3006C" w:rsidRPr="003175BB">
        <w:rPr>
          <w:rFonts w:cs="Calibri"/>
          <w:sz w:val="22"/>
          <w:szCs w:val="22"/>
        </w:rPr>
        <w:t xml:space="preserve">novembra 2007  č. MF/24342/2007-74, </w:t>
      </w:r>
      <w:r w:rsidR="00D3006C" w:rsidRPr="003175BB">
        <w:rPr>
          <w:sz w:val="22"/>
          <w:szCs w:val="22"/>
        </w:rPr>
        <w:t xml:space="preserve">ktorým sa ustanovujú podrobnosti o postupoch účtovania a účtovej osnove pre účtovné jednotky, ktoré nie sú založené alebo zriadené na účel podnikania v znení </w:t>
      </w:r>
      <w:r w:rsidR="00BF45D7">
        <w:rPr>
          <w:sz w:val="22"/>
          <w:szCs w:val="22"/>
        </w:rPr>
        <w:t>neskorších zmien a doplnení</w:t>
      </w:r>
      <w:r w:rsidR="007A20C4" w:rsidRPr="003175BB">
        <w:rPr>
          <w:rFonts w:cs="Calibri"/>
          <w:sz w:val="22"/>
          <w:szCs w:val="22"/>
        </w:rPr>
        <w:t>.</w:t>
      </w:r>
    </w:p>
    <w:p w:rsidR="001A4D0F" w:rsidRPr="003175BB" w:rsidRDefault="001A4D0F" w:rsidP="001A4D0F">
      <w:pPr>
        <w:numPr>
          <w:ilvl w:val="0"/>
          <w:numId w:val="10"/>
        </w:numPr>
        <w:spacing w:before="0" w:after="0" w:line="240" w:lineRule="auto"/>
        <w:ind w:left="425" w:hanging="357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>Jednotlivé položky majetku boli oceňované nasledovne:</w:t>
      </w:r>
    </w:p>
    <w:p w:rsidR="00157130" w:rsidRPr="003175BB" w:rsidRDefault="00F51E05" w:rsidP="001A4D0F">
      <w:pPr>
        <w:numPr>
          <w:ilvl w:val="1"/>
          <w:numId w:val="19"/>
        </w:numPr>
        <w:spacing w:before="0" w:after="0" w:line="240" w:lineRule="auto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>obstarávaný majetok v</w:t>
      </w:r>
      <w:r w:rsidR="00182581" w:rsidRPr="003175BB">
        <w:rPr>
          <w:rFonts w:cs="Calibri"/>
          <w:sz w:val="22"/>
          <w:szCs w:val="22"/>
        </w:rPr>
        <w:t> obstarávacích cenách,</w:t>
      </w:r>
    </w:p>
    <w:p w:rsidR="001A4D0F" w:rsidRPr="003175BB" w:rsidRDefault="001A4D0F" w:rsidP="001A4D0F">
      <w:pPr>
        <w:numPr>
          <w:ilvl w:val="1"/>
          <w:numId w:val="19"/>
        </w:numPr>
        <w:spacing w:before="0" w:after="0" w:line="240" w:lineRule="auto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lastRenderedPageBreak/>
        <w:t>pohľadávky sa oceňujú pri ich vzniku menovitou hodnotou,</w:t>
      </w:r>
    </w:p>
    <w:p w:rsidR="001A4D0F" w:rsidRPr="003175BB" w:rsidRDefault="001A4D0F" w:rsidP="001A4D0F">
      <w:pPr>
        <w:numPr>
          <w:ilvl w:val="1"/>
          <w:numId w:val="19"/>
        </w:numPr>
        <w:spacing w:before="0" w:after="0" w:line="240" w:lineRule="auto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>krátkodobý finančný majetok sa oceňuje v ich menovitej hodnote,</w:t>
      </w:r>
    </w:p>
    <w:p w:rsidR="001A4D0F" w:rsidRPr="003175BB" w:rsidRDefault="001A4D0F" w:rsidP="001A4D0F">
      <w:pPr>
        <w:numPr>
          <w:ilvl w:val="1"/>
          <w:numId w:val="19"/>
        </w:numPr>
        <w:spacing w:before="0" w:after="0" w:line="240" w:lineRule="auto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>záväzky, vrátane rezerv sa oceňujú ich menovitou hodnotou.</w:t>
      </w:r>
    </w:p>
    <w:p w:rsidR="001A4D0F" w:rsidRPr="003175BB" w:rsidRDefault="001A4D0F" w:rsidP="001A4D0F">
      <w:pPr>
        <w:spacing w:before="0" w:after="0" w:line="240" w:lineRule="auto"/>
        <w:ind w:left="425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 xml:space="preserve"> </w:t>
      </w:r>
    </w:p>
    <w:p w:rsidR="00DB1285" w:rsidRPr="003175BB" w:rsidRDefault="00177903" w:rsidP="00CD361E">
      <w:pPr>
        <w:keepNext/>
        <w:spacing w:before="0" w:line="240" w:lineRule="auto"/>
        <w:jc w:val="center"/>
        <w:outlineLvl w:val="0"/>
        <w:rPr>
          <w:rFonts w:cs="Calibri"/>
          <w:b/>
          <w:bCs/>
          <w:kern w:val="32"/>
          <w:sz w:val="22"/>
          <w:szCs w:val="22"/>
        </w:rPr>
      </w:pPr>
      <w:r w:rsidRPr="003175BB">
        <w:rPr>
          <w:rFonts w:cs="Calibri"/>
          <w:b/>
          <w:bCs/>
          <w:kern w:val="32"/>
          <w:sz w:val="22"/>
          <w:szCs w:val="22"/>
        </w:rPr>
        <w:t xml:space="preserve">Čl. </w:t>
      </w:r>
      <w:r w:rsidR="00781B64" w:rsidRPr="003175BB">
        <w:rPr>
          <w:rFonts w:cs="Calibri"/>
          <w:b/>
          <w:bCs/>
          <w:kern w:val="32"/>
          <w:sz w:val="22"/>
          <w:szCs w:val="22"/>
        </w:rPr>
        <w:t>III</w:t>
      </w:r>
    </w:p>
    <w:p w:rsidR="00DB1285" w:rsidRPr="003175BB" w:rsidRDefault="00DB1285" w:rsidP="00CD361E">
      <w:pPr>
        <w:keepNext/>
        <w:spacing w:before="0" w:line="240" w:lineRule="auto"/>
        <w:jc w:val="center"/>
        <w:outlineLvl w:val="1"/>
        <w:rPr>
          <w:rFonts w:cs="Calibri"/>
          <w:b/>
          <w:bCs/>
          <w:sz w:val="22"/>
          <w:szCs w:val="22"/>
        </w:rPr>
      </w:pPr>
      <w:r w:rsidRPr="003175BB">
        <w:rPr>
          <w:rFonts w:cs="Calibri"/>
          <w:b/>
          <w:bCs/>
          <w:sz w:val="22"/>
          <w:szCs w:val="22"/>
        </w:rPr>
        <w:t>Informácie, ktoré dopĺňajú a vysvetľujú údaje v súvahe</w:t>
      </w:r>
    </w:p>
    <w:p w:rsidR="007825A5" w:rsidRPr="003175BB" w:rsidRDefault="007825A5" w:rsidP="001D74E2">
      <w:pPr>
        <w:numPr>
          <w:ilvl w:val="0"/>
          <w:numId w:val="12"/>
        </w:numPr>
        <w:spacing w:before="0" w:line="240" w:lineRule="auto"/>
        <w:ind w:left="426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 xml:space="preserve">Nadácia za obdobie roku </w:t>
      </w:r>
      <w:r w:rsidR="00AF35F6">
        <w:rPr>
          <w:rFonts w:cs="Calibri"/>
          <w:sz w:val="22"/>
          <w:szCs w:val="22"/>
        </w:rPr>
        <w:t>201</w:t>
      </w:r>
      <w:r w:rsidR="00DF1CAD">
        <w:rPr>
          <w:rFonts w:cs="Calibri"/>
          <w:sz w:val="22"/>
          <w:szCs w:val="22"/>
        </w:rPr>
        <w:t>9</w:t>
      </w:r>
      <w:r w:rsidRPr="003175BB">
        <w:rPr>
          <w:rFonts w:cs="Calibri"/>
          <w:sz w:val="22"/>
          <w:szCs w:val="22"/>
        </w:rPr>
        <w:t xml:space="preserve"> nevlastnila žiaden dlhodobý nehmotný majetok</w:t>
      </w:r>
      <w:r w:rsidR="0006225F" w:rsidRPr="003175BB">
        <w:rPr>
          <w:rFonts w:cs="Calibri"/>
          <w:sz w:val="22"/>
          <w:szCs w:val="22"/>
        </w:rPr>
        <w:t xml:space="preserve">, rovnako ako v roku </w:t>
      </w:r>
      <w:r w:rsidR="00E50DE0">
        <w:rPr>
          <w:rFonts w:cs="Calibri"/>
          <w:sz w:val="22"/>
          <w:szCs w:val="22"/>
        </w:rPr>
        <w:t>201</w:t>
      </w:r>
      <w:r w:rsidR="00DF1CAD">
        <w:rPr>
          <w:rFonts w:cs="Calibri"/>
          <w:sz w:val="22"/>
          <w:szCs w:val="22"/>
        </w:rPr>
        <w:t>8</w:t>
      </w:r>
      <w:r w:rsidRPr="003175BB">
        <w:rPr>
          <w:rFonts w:cs="Calibri"/>
          <w:sz w:val="22"/>
          <w:szCs w:val="22"/>
        </w:rPr>
        <w:t>.</w:t>
      </w:r>
    </w:p>
    <w:p w:rsidR="00D27215" w:rsidRPr="003175BB" w:rsidRDefault="00D27215" w:rsidP="00525F93">
      <w:pPr>
        <w:numPr>
          <w:ilvl w:val="0"/>
          <w:numId w:val="12"/>
        </w:numPr>
        <w:spacing w:before="0" w:line="240" w:lineRule="auto"/>
        <w:ind w:left="426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 xml:space="preserve">Nadácia za obdobie roku </w:t>
      </w:r>
      <w:r w:rsidR="00A45E53">
        <w:rPr>
          <w:rFonts w:cs="Calibri"/>
          <w:sz w:val="22"/>
          <w:szCs w:val="22"/>
        </w:rPr>
        <w:t xml:space="preserve">2019 neobstarávala žiaden dlhodobý hmotný majetok, v roku </w:t>
      </w:r>
      <w:r w:rsidR="00E50DE0">
        <w:rPr>
          <w:rFonts w:cs="Calibri"/>
          <w:sz w:val="22"/>
          <w:szCs w:val="22"/>
        </w:rPr>
        <w:t>201</w:t>
      </w:r>
      <w:r w:rsidR="00F43B59">
        <w:rPr>
          <w:rFonts w:cs="Calibri"/>
          <w:sz w:val="22"/>
          <w:szCs w:val="22"/>
        </w:rPr>
        <w:t>8</w:t>
      </w:r>
      <w:r w:rsidR="00721EFC">
        <w:rPr>
          <w:rFonts w:cs="Calibri"/>
          <w:sz w:val="22"/>
          <w:szCs w:val="22"/>
        </w:rPr>
        <w:t xml:space="preserve"> </w:t>
      </w:r>
      <w:r w:rsidR="009775D9" w:rsidRPr="003175BB">
        <w:rPr>
          <w:rFonts w:cs="Calibri"/>
          <w:sz w:val="22"/>
          <w:szCs w:val="22"/>
        </w:rPr>
        <w:t>obstarávala dlhodobý hmotný majetok</w:t>
      </w:r>
      <w:r w:rsidR="00721EFC">
        <w:rPr>
          <w:rFonts w:cs="Calibri"/>
          <w:sz w:val="22"/>
          <w:szCs w:val="22"/>
        </w:rPr>
        <w:t xml:space="preserve"> v sume </w:t>
      </w:r>
      <w:r w:rsidR="00F43B59">
        <w:rPr>
          <w:rFonts w:cs="Calibri"/>
          <w:sz w:val="22"/>
          <w:szCs w:val="22"/>
        </w:rPr>
        <w:t>104 740,52 EUR</w:t>
      </w:r>
      <w:r w:rsidR="00CE2AB2" w:rsidRPr="003175BB">
        <w:rPr>
          <w:rFonts w:cs="Calibri"/>
          <w:sz w:val="22"/>
          <w:szCs w:val="22"/>
        </w:rPr>
        <w:t>.</w:t>
      </w:r>
      <w:r w:rsidR="00721EFC">
        <w:rPr>
          <w:rFonts w:cs="Calibri"/>
          <w:sz w:val="22"/>
          <w:szCs w:val="22"/>
        </w:rPr>
        <w:t xml:space="preserve"> </w:t>
      </w:r>
      <w:r w:rsidR="00A45E53">
        <w:rPr>
          <w:rFonts w:cs="Calibri"/>
          <w:sz w:val="22"/>
          <w:szCs w:val="22"/>
        </w:rPr>
        <w:t xml:space="preserve">V roku 2018 </w:t>
      </w:r>
      <w:r w:rsidR="00721EFC">
        <w:rPr>
          <w:rFonts w:cs="Calibri"/>
          <w:sz w:val="22"/>
          <w:szCs w:val="22"/>
        </w:rPr>
        <w:t>Išlo o cvičebné zostavy do exteriéru</w:t>
      </w:r>
      <w:r w:rsidR="00525F93">
        <w:rPr>
          <w:rFonts w:cs="Calibri"/>
          <w:sz w:val="22"/>
          <w:szCs w:val="22"/>
        </w:rPr>
        <w:t xml:space="preserve"> a</w:t>
      </w:r>
      <w:r w:rsidR="00721EFC">
        <w:rPr>
          <w:rFonts w:cs="Calibri"/>
          <w:sz w:val="22"/>
          <w:szCs w:val="22"/>
        </w:rPr>
        <w:t xml:space="preserve"> projektovú dokumentáciu k</w:t>
      </w:r>
      <w:r w:rsidR="00525F93">
        <w:rPr>
          <w:rFonts w:cs="Calibri"/>
          <w:sz w:val="22"/>
          <w:szCs w:val="22"/>
        </w:rPr>
        <w:t> rekonštrukcii detského ihriska.</w:t>
      </w:r>
      <w:r w:rsidR="00393C0B">
        <w:rPr>
          <w:rFonts w:cs="Calibri"/>
          <w:sz w:val="22"/>
          <w:szCs w:val="22"/>
        </w:rPr>
        <w:t xml:space="preserve"> Nadácia v roku 2019, bezodplatne darovala všetok obstarávaný dlhodobý hmotný majetok mestu Žilina, a to v sume 131 092,12 EUR.</w:t>
      </w:r>
    </w:p>
    <w:p w:rsidR="00A52D44" w:rsidRPr="003175BB" w:rsidRDefault="001D74E2" w:rsidP="001D74E2">
      <w:pPr>
        <w:numPr>
          <w:ilvl w:val="0"/>
          <w:numId w:val="12"/>
        </w:numPr>
        <w:spacing w:before="0" w:line="240" w:lineRule="auto"/>
        <w:ind w:left="426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>Nadácia neúčtovala o žiadnej tvorbe</w:t>
      </w:r>
      <w:r w:rsidR="00A52D44" w:rsidRPr="003175BB">
        <w:rPr>
          <w:rFonts w:cs="Calibri"/>
          <w:sz w:val="22"/>
          <w:szCs w:val="22"/>
        </w:rPr>
        <w:t>, z</w:t>
      </w:r>
      <w:r w:rsidRPr="003175BB">
        <w:rPr>
          <w:rFonts w:cs="Calibri"/>
          <w:sz w:val="22"/>
          <w:szCs w:val="22"/>
        </w:rPr>
        <w:t>nížení</w:t>
      </w:r>
      <w:r w:rsidR="00A52D44" w:rsidRPr="003175BB">
        <w:rPr>
          <w:rFonts w:cs="Calibri"/>
          <w:sz w:val="22"/>
          <w:szCs w:val="22"/>
        </w:rPr>
        <w:t xml:space="preserve"> a </w:t>
      </w:r>
      <w:r w:rsidRPr="003175BB">
        <w:rPr>
          <w:rFonts w:cs="Calibri"/>
          <w:sz w:val="22"/>
          <w:szCs w:val="22"/>
        </w:rPr>
        <w:t>zúčtovaní</w:t>
      </w:r>
      <w:r w:rsidR="00A52D44" w:rsidRPr="003175BB">
        <w:rPr>
          <w:rFonts w:cs="Calibri"/>
          <w:sz w:val="22"/>
          <w:szCs w:val="22"/>
        </w:rPr>
        <w:t xml:space="preserve"> opravných položiek k dlhodobému finančnému majetku.</w:t>
      </w:r>
    </w:p>
    <w:p w:rsidR="009C1A76" w:rsidRPr="003175BB" w:rsidRDefault="001D74E2" w:rsidP="001D74E2">
      <w:pPr>
        <w:numPr>
          <w:ilvl w:val="0"/>
          <w:numId w:val="12"/>
        </w:numPr>
        <w:spacing w:before="0" w:line="240" w:lineRule="auto"/>
        <w:ind w:left="426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 xml:space="preserve">Nadácia za obdobie roku </w:t>
      </w:r>
      <w:r w:rsidR="00CE2E6E">
        <w:rPr>
          <w:rFonts w:cs="Calibri"/>
          <w:sz w:val="22"/>
          <w:szCs w:val="22"/>
        </w:rPr>
        <w:t xml:space="preserve">2019 vlastnila krátkodobý finančný majetok v sume 23 159,98 EUR, v roku </w:t>
      </w:r>
      <w:r w:rsidR="00610016">
        <w:rPr>
          <w:rFonts w:cs="Calibri"/>
          <w:sz w:val="22"/>
          <w:szCs w:val="22"/>
        </w:rPr>
        <w:t>201</w:t>
      </w:r>
      <w:r w:rsidR="00C713C5">
        <w:rPr>
          <w:rFonts w:cs="Calibri"/>
          <w:sz w:val="22"/>
          <w:szCs w:val="22"/>
        </w:rPr>
        <w:t>8</w:t>
      </w:r>
      <w:r w:rsidRPr="003175BB">
        <w:rPr>
          <w:rFonts w:cs="Calibri"/>
          <w:sz w:val="22"/>
          <w:szCs w:val="22"/>
        </w:rPr>
        <w:t xml:space="preserve"> vlastnila </w:t>
      </w:r>
      <w:r w:rsidR="007A16A5" w:rsidRPr="003175BB">
        <w:rPr>
          <w:rFonts w:cs="Calibri"/>
          <w:sz w:val="22"/>
          <w:szCs w:val="22"/>
        </w:rPr>
        <w:t>krátkodob</w:t>
      </w:r>
      <w:r w:rsidRPr="003175BB">
        <w:rPr>
          <w:rFonts w:cs="Calibri"/>
          <w:sz w:val="22"/>
          <w:szCs w:val="22"/>
        </w:rPr>
        <w:t>ý</w:t>
      </w:r>
      <w:r w:rsidR="007A16A5" w:rsidRPr="003175BB">
        <w:rPr>
          <w:rFonts w:cs="Calibri"/>
          <w:sz w:val="22"/>
          <w:szCs w:val="22"/>
        </w:rPr>
        <w:t xml:space="preserve"> finančn</w:t>
      </w:r>
      <w:r w:rsidRPr="003175BB">
        <w:rPr>
          <w:rFonts w:cs="Calibri"/>
          <w:sz w:val="22"/>
          <w:szCs w:val="22"/>
        </w:rPr>
        <w:t>ý majetok</w:t>
      </w:r>
      <w:r w:rsidR="00876BEF" w:rsidRPr="003175BB">
        <w:rPr>
          <w:rFonts w:cs="Calibri"/>
          <w:sz w:val="22"/>
          <w:szCs w:val="22"/>
        </w:rPr>
        <w:t xml:space="preserve"> v sume </w:t>
      </w:r>
      <w:r w:rsidR="0079666A">
        <w:rPr>
          <w:rFonts w:cs="Calibri"/>
          <w:sz w:val="22"/>
          <w:szCs w:val="22"/>
        </w:rPr>
        <w:t>28 228,77</w:t>
      </w:r>
      <w:r w:rsidR="00A83964">
        <w:rPr>
          <w:rFonts w:cs="Calibri"/>
          <w:sz w:val="22"/>
          <w:szCs w:val="22"/>
        </w:rPr>
        <w:t xml:space="preserve"> </w:t>
      </w:r>
      <w:r w:rsidR="00876BEF" w:rsidRPr="003175BB">
        <w:rPr>
          <w:rFonts w:cs="Calibri"/>
          <w:sz w:val="22"/>
          <w:szCs w:val="22"/>
        </w:rPr>
        <w:t>EUR</w:t>
      </w:r>
      <w:r w:rsidRPr="003175BB">
        <w:rPr>
          <w:rFonts w:cs="Calibri"/>
          <w:sz w:val="22"/>
          <w:szCs w:val="22"/>
        </w:rPr>
        <w:t>.</w:t>
      </w:r>
      <w:r w:rsidR="00876BEF" w:rsidRPr="003175BB">
        <w:rPr>
          <w:rFonts w:cs="Calibri"/>
          <w:sz w:val="22"/>
          <w:szCs w:val="22"/>
        </w:rPr>
        <w:t xml:space="preserve"> Krátkodobý finančný majetok predstavovali peniaze na bankovom účte a v pokladnici.</w:t>
      </w:r>
    </w:p>
    <w:p w:rsidR="001D74E2" w:rsidRPr="003175BB" w:rsidRDefault="001D74E2" w:rsidP="001D74E2">
      <w:pPr>
        <w:numPr>
          <w:ilvl w:val="0"/>
          <w:numId w:val="12"/>
        </w:numPr>
        <w:spacing w:before="0" w:line="240" w:lineRule="auto"/>
        <w:ind w:left="426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>Nadácia neúčtovala o žiadnej tvorbe, znížení a zúčtovaní opravných položiek k pohľadávkam, zásobám, alebo inému majetku nadácie.</w:t>
      </w:r>
    </w:p>
    <w:p w:rsidR="009B4F0F" w:rsidRPr="003175BB" w:rsidRDefault="001D74E2" w:rsidP="001A27E2">
      <w:pPr>
        <w:numPr>
          <w:ilvl w:val="0"/>
          <w:numId w:val="12"/>
        </w:numPr>
        <w:spacing w:before="0" w:line="240" w:lineRule="auto"/>
        <w:ind w:left="426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 xml:space="preserve">Nadácia vznikla 7.11.2011, pričom základne imanie nadácie tvorí nadačný fond v sume 6 638,- EUR (viď. tabuľka č. </w:t>
      </w:r>
      <w:r w:rsidR="001A27E2" w:rsidRPr="003175BB">
        <w:rPr>
          <w:rFonts w:cs="Calibri"/>
          <w:sz w:val="22"/>
          <w:szCs w:val="22"/>
        </w:rPr>
        <w:t>2, prílohy č. 1). Základné imani</w:t>
      </w:r>
      <w:r w:rsidR="00CE2AB2" w:rsidRPr="003175BB">
        <w:rPr>
          <w:rFonts w:cs="Calibri"/>
          <w:sz w:val="22"/>
          <w:szCs w:val="22"/>
        </w:rPr>
        <w:t>e bolo k 31.12.2011</w:t>
      </w:r>
      <w:r w:rsidR="001A27E2" w:rsidRPr="003175BB">
        <w:rPr>
          <w:rFonts w:cs="Calibri"/>
          <w:sz w:val="22"/>
          <w:szCs w:val="22"/>
        </w:rPr>
        <w:t xml:space="preserve"> plne splatené. Jediným zakladateľom organizácie je Mesto Žilina, so sídlom: Námestie obetí komunizmu 1, 011 31 Žilina.</w:t>
      </w:r>
      <w:r w:rsidR="009B4F0F" w:rsidRPr="003175BB">
        <w:rPr>
          <w:rFonts w:cs="Calibri"/>
          <w:sz w:val="22"/>
          <w:szCs w:val="22"/>
        </w:rPr>
        <w:t xml:space="preserve"> </w:t>
      </w:r>
      <w:r w:rsidR="00D27215" w:rsidRPr="003175BB">
        <w:rPr>
          <w:rFonts w:cs="Calibri"/>
          <w:sz w:val="22"/>
          <w:szCs w:val="22"/>
        </w:rPr>
        <w:t>Základne imanie bolo k 31.12.</w:t>
      </w:r>
      <w:r w:rsidR="00E570BA">
        <w:rPr>
          <w:rFonts w:cs="Calibri"/>
          <w:sz w:val="22"/>
          <w:szCs w:val="22"/>
        </w:rPr>
        <w:t>2019</w:t>
      </w:r>
      <w:r w:rsidR="0006225F" w:rsidRPr="003175BB">
        <w:rPr>
          <w:rFonts w:cs="Calibri"/>
          <w:sz w:val="22"/>
          <w:szCs w:val="22"/>
        </w:rPr>
        <w:t>, rovnako ako aj k 31.12.</w:t>
      </w:r>
      <w:r w:rsidR="00E570BA">
        <w:rPr>
          <w:rFonts w:cs="Calibri"/>
          <w:sz w:val="22"/>
          <w:szCs w:val="22"/>
        </w:rPr>
        <w:t>2018</w:t>
      </w:r>
      <w:r w:rsidR="00D27215" w:rsidRPr="003175BB">
        <w:rPr>
          <w:rFonts w:cs="Calibri"/>
          <w:sz w:val="22"/>
          <w:szCs w:val="22"/>
        </w:rPr>
        <w:t xml:space="preserve"> v nezmenenej sume, teda 6 638,- EUR.</w:t>
      </w:r>
    </w:p>
    <w:p w:rsidR="001A27E2" w:rsidRPr="003175BB" w:rsidRDefault="001A27E2" w:rsidP="001A27E2">
      <w:pPr>
        <w:numPr>
          <w:ilvl w:val="0"/>
          <w:numId w:val="12"/>
        </w:numPr>
        <w:spacing w:before="0" w:line="240" w:lineRule="auto"/>
        <w:ind w:left="426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>Do dňa zostavenia účtovnej závierky nebol predložený spôsob vyrovnania výsledku hospodárenia</w:t>
      </w:r>
      <w:r w:rsidR="000C6FF6" w:rsidRPr="003175BB">
        <w:rPr>
          <w:rFonts w:cs="Calibri"/>
          <w:sz w:val="22"/>
          <w:szCs w:val="22"/>
        </w:rPr>
        <w:t xml:space="preserve"> za rok </w:t>
      </w:r>
      <w:r w:rsidR="009B182E">
        <w:rPr>
          <w:rFonts w:cs="Calibri"/>
          <w:sz w:val="22"/>
          <w:szCs w:val="22"/>
        </w:rPr>
        <w:t>2018</w:t>
      </w:r>
      <w:r w:rsidR="00FA425E">
        <w:rPr>
          <w:rFonts w:cs="Calibri"/>
          <w:sz w:val="22"/>
          <w:szCs w:val="22"/>
        </w:rPr>
        <w:t>, teda</w:t>
      </w:r>
      <w:r w:rsidR="0006225F" w:rsidRPr="003175BB">
        <w:rPr>
          <w:rFonts w:cs="Calibri"/>
          <w:sz w:val="22"/>
          <w:szCs w:val="22"/>
        </w:rPr>
        <w:t xml:space="preserve"> bol výsledok hospodárenia preúčtovaný na účet nevysporiadaného výsledku hospodárenia minulých rokov</w:t>
      </w:r>
      <w:r w:rsidR="003026FE" w:rsidRPr="003175BB">
        <w:rPr>
          <w:rFonts w:cs="Calibri"/>
          <w:sz w:val="22"/>
          <w:szCs w:val="22"/>
        </w:rPr>
        <w:t>, na účte 428.</w:t>
      </w:r>
    </w:p>
    <w:p w:rsidR="001A27E2" w:rsidRPr="003175BB" w:rsidRDefault="000C6FF6" w:rsidP="001A27E2">
      <w:pPr>
        <w:numPr>
          <w:ilvl w:val="0"/>
          <w:numId w:val="12"/>
        </w:numPr>
        <w:spacing w:before="0" w:line="240" w:lineRule="auto"/>
        <w:ind w:left="426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 xml:space="preserve">Nadácia v roku </w:t>
      </w:r>
      <w:r w:rsidR="006F1E4B">
        <w:rPr>
          <w:rFonts w:cs="Calibri"/>
          <w:sz w:val="22"/>
          <w:szCs w:val="22"/>
        </w:rPr>
        <w:t>201</w:t>
      </w:r>
      <w:r w:rsidR="009B182E">
        <w:rPr>
          <w:rFonts w:cs="Calibri"/>
          <w:sz w:val="22"/>
          <w:szCs w:val="22"/>
        </w:rPr>
        <w:t>9</w:t>
      </w:r>
      <w:r w:rsidR="001A27E2" w:rsidRPr="003175BB">
        <w:rPr>
          <w:rFonts w:cs="Calibri"/>
          <w:sz w:val="22"/>
          <w:szCs w:val="22"/>
        </w:rPr>
        <w:t xml:space="preserve"> nemala žiadny prenájom formou finančného, resp. operatívneho prenájmu.</w:t>
      </w:r>
    </w:p>
    <w:p w:rsidR="00714472" w:rsidRPr="003175BB" w:rsidRDefault="00714472" w:rsidP="00714472">
      <w:pPr>
        <w:spacing w:line="240" w:lineRule="auto"/>
        <w:jc w:val="center"/>
        <w:rPr>
          <w:rFonts w:cs="Calibri"/>
          <w:b/>
          <w:bCs/>
          <w:kern w:val="32"/>
          <w:sz w:val="22"/>
          <w:szCs w:val="22"/>
        </w:rPr>
      </w:pPr>
    </w:p>
    <w:p w:rsidR="00DB1285" w:rsidRPr="003175BB" w:rsidRDefault="00465353" w:rsidP="00714472">
      <w:pPr>
        <w:spacing w:line="240" w:lineRule="auto"/>
        <w:jc w:val="center"/>
        <w:rPr>
          <w:rFonts w:cs="Calibri"/>
          <w:b/>
          <w:bCs/>
          <w:kern w:val="32"/>
          <w:sz w:val="22"/>
          <w:szCs w:val="22"/>
        </w:rPr>
      </w:pPr>
      <w:r w:rsidRPr="003175BB">
        <w:rPr>
          <w:rFonts w:cs="Calibri"/>
          <w:b/>
          <w:bCs/>
          <w:kern w:val="32"/>
          <w:sz w:val="22"/>
          <w:szCs w:val="22"/>
        </w:rPr>
        <w:t xml:space="preserve">Čl. </w:t>
      </w:r>
      <w:r w:rsidR="00DB1285" w:rsidRPr="003175BB">
        <w:rPr>
          <w:rFonts w:cs="Calibri"/>
          <w:b/>
          <w:bCs/>
          <w:kern w:val="32"/>
          <w:sz w:val="22"/>
          <w:szCs w:val="22"/>
        </w:rPr>
        <w:t>IV</w:t>
      </w:r>
    </w:p>
    <w:p w:rsidR="00DB1285" w:rsidRPr="003175BB" w:rsidRDefault="00DB1285" w:rsidP="00CD361E">
      <w:pPr>
        <w:keepNext/>
        <w:spacing w:before="0" w:line="240" w:lineRule="auto"/>
        <w:jc w:val="center"/>
        <w:outlineLvl w:val="1"/>
        <w:rPr>
          <w:rFonts w:cs="Calibri"/>
          <w:b/>
          <w:bCs/>
          <w:sz w:val="22"/>
          <w:szCs w:val="22"/>
        </w:rPr>
      </w:pPr>
      <w:r w:rsidRPr="003175BB">
        <w:rPr>
          <w:rFonts w:cs="Calibri"/>
          <w:b/>
          <w:bCs/>
          <w:sz w:val="22"/>
          <w:szCs w:val="22"/>
        </w:rPr>
        <w:t>Informácie, ktoré dopĺňajú a vysvetľujú údaje vo výkaze ziskov a strát</w:t>
      </w:r>
    </w:p>
    <w:p w:rsidR="00714472" w:rsidRDefault="00724BDB" w:rsidP="00714472">
      <w:pPr>
        <w:numPr>
          <w:ilvl w:val="0"/>
          <w:numId w:val="17"/>
        </w:numPr>
        <w:spacing w:before="0" w:line="240" w:lineRule="auto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 xml:space="preserve">Za rok </w:t>
      </w:r>
      <w:r w:rsidR="001340D1">
        <w:rPr>
          <w:rFonts w:cs="Calibri"/>
          <w:sz w:val="22"/>
          <w:szCs w:val="22"/>
        </w:rPr>
        <w:t xml:space="preserve">2019 nadácia nemala žiadne výnosy, za rok </w:t>
      </w:r>
      <w:r>
        <w:rPr>
          <w:rFonts w:cs="Calibri"/>
          <w:sz w:val="22"/>
          <w:szCs w:val="22"/>
        </w:rPr>
        <w:t>2018 nadácia vykázala výnosy v sume 450,- EUR od spoločnosti Preles.</w:t>
      </w:r>
    </w:p>
    <w:p w:rsidR="00C85F40" w:rsidRDefault="00C85F40" w:rsidP="00C85F40">
      <w:pPr>
        <w:numPr>
          <w:ilvl w:val="0"/>
          <w:numId w:val="17"/>
        </w:numPr>
        <w:spacing w:before="0" w:line="240" w:lineRule="auto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 xml:space="preserve">Nadácia za rok </w:t>
      </w:r>
      <w:r>
        <w:rPr>
          <w:rFonts w:cs="Calibri"/>
          <w:sz w:val="22"/>
          <w:szCs w:val="22"/>
        </w:rPr>
        <w:t>201</w:t>
      </w:r>
      <w:r w:rsidR="00B327B7">
        <w:rPr>
          <w:rFonts w:cs="Calibri"/>
          <w:sz w:val="22"/>
          <w:szCs w:val="22"/>
        </w:rPr>
        <w:t>9</w:t>
      </w:r>
      <w:r w:rsidRPr="003175BB">
        <w:rPr>
          <w:rFonts w:cs="Calibri"/>
          <w:sz w:val="22"/>
          <w:szCs w:val="22"/>
        </w:rPr>
        <w:t xml:space="preserve"> použila svoje prostriedky na vykrytie bežných nákladov na činnosť nadácie, a</w:t>
      </w:r>
      <w:r>
        <w:rPr>
          <w:rFonts w:cs="Calibri"/>
          <w:sz w:val="22"/>
          <w:szCs w:val="22"/>
        </w:rPr>
        <w:t> </w:t>
      </w:r>
      <w:r w:rsidRPr="003175BB">
        <w:rPr>
          <w:rFonts w:cs="Calibri"/>
          <w:sz w:val="22"/>
          <w:szCs w:val="22"/>
        </w:rPr>
        <w:t>to</w:t>
      </w:r>
      <w:r>
        <w:rPr>
          <w:rFonts w:cs="Calibri"/>
          <w:sz w:val="22"/>
          <w:szCs w:val="22"/>
        </w:rPr>
        <w:t>:</w:t>
      </w:r>
    </w:p>
    <w:p w:rsidR="00C85F40" w:rsidRDefault="00B327B7" w:rsidP="00C85F40">
      <w:pPr>
        <w:numPr>
          <w:ilvl w:val="0"/>
          <w:numId w:val="21"/>
        </w:numPr>
        <w:spacing w:before="0" w:line="240" w:lineRule="auto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>účet 518 – v sume 424,92</w:t>
      </w:r>
      <w:r w:rsidR="00C85F40">
        <w:rPr>
          <w:rFonts w:cs="Calibri"/>
          <w:sz w:val="22"/>
          <w:szCs w:val="22"/>
        </w:rPr>
        <w:t xml:space="preserve"> EUR na prenájom mobiln</w:t>
      </w:r>
      <w:r w:rsidR="000F6C82">
        <w:rPr>
          <w:rFonts w:cs="Calibri"/>
          <w:sz w:val="22"/>
          <w:szCs w:val="22"/>
        </w:rPr>
        <w:t>ého WC,</w:t>
      </w:r>
    </w:p>
    <w:p w:rsidR="000F6C82" w:rsidRPr="000F6C82" w:rsidRDefault="000F6C82" w:rsidP="000F6C82">
      <w:pPr>
        <w:numPr>
          <w:ilvl w:val="0"/>
          <w:numId w:val="21"/>
        </w:numPr>
        <w:spacing w:before="0" w:line="240" w:lineRule="auto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 xml:space="preserve">účet 549 – v sume </w:t>
      </w:r>
      <w:r w:rsidR="008935E3">
        <w:rPr>
          <w:rFonts w:cs="Calibri"/>
          <w:sz w:val="22"/>
          <w:szCs w:val="22"/>
        </w:rPr>
        <w:t>77,40</w:t>
      </w:r>
      <w:r w:rsidR="0028705B">
        <w:rPr>
          <w:rFonts w:cs="Calibri"/>
          <w:sz w:val="22"/>
          <w:szCs w:val="22"/>
        </w:rPr>
        <w:t xml:space="preserve"> EUR na vedenie účtu a poplatky za transakcie.</w:t>
      </w:r>
    </w:p>
    <w:p w:rsidR="00F8032D" w:rsidRDefault="00F8032D" w:rsidP="00714472">
      <w:pPr>
        <w:numPr>
          <w:ilvl w:val="0"/>
          <w:numId w:val="17"/>
        </w:numPr>
        <w:spacing w:before="0" w:line="240" w:lineRule="auto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 xml:space="preserve">Nadácia za rok </w:t>
      </w:r>
      <w:r w:rsidR="001218CC">
        <w:rPr>
          <w:rFonts w:cs="Calibri"/>
          <w:sz w:val="22"/>
          <w:szCs w:val="22"/>
        </w:rPr>
        <w:t>2018</w:t>
      </w:r>
      <w:r w:rsidRPr="003175BB">
        <w:rPr>
          <w:rFonts w:cs="Calibri"/>
          <w:sz w:val="22"/>
          <w:szCs w:val="22"/>
        </w:rPr>
        <w:t xml:space="preserve"> použila svoje prostriedky na vykrytie bežných nákladov na činnosť nadácie, a</w:t>
      </w:r>
      <w:r>
        <w:rPr>
          <w:rFonts w:cs="Calibri"/>
          <w:sz w:val="22"/>
          <w:szCs w:val="22"/>
        </w:rPr>
        <w:t> </w:t>
      </w:r>
      <w:r w:rsidRPr="003175BB">
        <w:rPr>
          <w:rFonts w:cs="Calibri"/>
          <w:sz w:val="22"/>
          <w:szCs w:val="22"/>
        </w:rPr>
        <w:t>to</w:t>
      </w:r>
      <w:r>
        <w:rPr>
          <w:rFonts w:cs="Calibri"/>
          <w:sz w:val="22"/>
          <w:szCs w:val="22"/>
        </w:rPr>
        <w:t>:</w:t>
      </w:r>
    </w:p>
    <w:p w:rsidR="001218CC" w:rsidRDefault="001218CC" w:rsidP="001218CC">
      <w:pPr>
        <w:numPr>
          <w:ilvl w:val="0"/>
          <w:numId w:val="22"/>
        </w:numPr>
        <w:spacing w:before="0" w:line="240" w:lineRule="auto"/>
        <w:ind w:left="1134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>účet 518 – v sume 720,- EUR na prenájom mobilného WC,</w:t>
      </w:r>
    </w:p>
    <w:p w:rsidR="00F8032D" w:rsidRPr="003175BB" w:rsidRDefault="001218CC" w:rsidP="001218CC">
      <w:pPr>
        <w:numPr>
          <w:ilvl w:val="0"/>
          <w:numId w:val="22"/>
        </w:numPr>
        <w:spacing w:before="0" w:line="240" w:lineRule="auto"/>
        <w:ind w:left="1134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 xml:space="preserve">účet 549 – v sume </w:t>
      </w:r>
      <w:r>
        <w:rPr>
          <w:rFonts w:cs="Calibri"/>
          <w:sz w:val="22"/>
          <w:szCs w:val="22"/>
        </w:rPr>
        <w:t>76,68 EUR na vedenie účtu a poplatky za transakcie</w:t>
      </w:r>
      <w:r w:rsidR="000F6C82">
        <w:rPr>
          <w:rFonts w:cs="Calibri"/>
          <w:sz w:val="22"/>
          <w:szCs w:val="22"/>
        </w:rPr>
        <w:t>.</w:t>
      </w:r>
    </w:p>
    <w:p w:rsidR="00CE2AB2" w:rsidRPr="005A6E70" w:rsidRDefault="005A6E70" w:rsidP="005A6E70">
      <w:pPr>
        <w:numPr>
          <w:ilvl w:val="0"/>
          <w:numId w:val="17"/>
        </w:numPr>
        <w:spacing w:before="0" w:line="240" w:lineRule="auto"/>
        <w:rPr>
          <w:rFonts w:cs="Calibri"/>
          <w:sz w:val="22"/>
          <w:szCs w:val="22"/>
        </w:rPr>
      </w:pPr>
      <w:r w:rsidRPr="003175BB">
        <w:rPr>
          <w:rFonts w:cs="Calibri"/>
          <w:sz w:val="22"/>
          <w:szCs w:val="22"/>
        </w:rPr>
        <w:t xml:space="preserve">Nadácia za rok </w:t>
      </w:r>
      <w:r>
        <w:rPr>
          <w:rFonts w:cs="Calibri"/>
          <w:sz w:val="22"/>
          <w:szCs w:val="22"/>
        </w:rPr>
        <w:t>2019</w:t>
      </w:r>
      <w:r w:rsidRPr="003175BB">
        <w:rPr>
          <w:rFonts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bezodplatne previedla obstarávaný dlhodobý hmotný majetok mestu Žilina v sume 131 092,12 EUR, v zmysle účelu založenia nadácie.</w:t>
      </w:r>
    </w:p>
    <w:p w:rsidR="00DB1285" w:rsidRPr="003175BB" w:rsidRDefault="00465353" w:rsidP="00CD361E">
      <w:pPr>
        <w:keepNext/>
        <w:spacing w:before="0" w:line="240" w:lineRule="auto"/>
        <w:jc w:val="center"/>
        <w:outlineLvl w:val="0"/>
        <w:rPr>
          <w:rFonts w:cs="Calibri"/>
          <w:b/>
          <w:bCs/>
          <w:kern w:val="32"/>
          <w:sz w:val="22"/>
          <w:szCs w:val="22"/>
        </w:rPr>
      </w:pPr>
      <w:r w:rsidRPr="003175BB">
        <w:rPr>
          <w:rFonts w:cs="Calibri"/>
          <w:b/>
          <w:bCs/>
          <w:kern w:val="32"/>
          <w:sz w:val="22"/>
          <w:szCs w:val="22"/>
        </w:rPr>
        <w:t>Čl. V</w:t>
      </w:r>
    </w:p>
    <w:p w:rsidR="00DB1285" w:rsidRPr="003175BB" w:rsidRDefault="00DB1285" w:rsidP="00CD361E">
      <w:pPr>
        <w:keepNext/>
        <w:spacing w:before="0" w:line="240" w:lineRule="auto"/>
        <w:jc w:val="center"/>
        <w:outlineLvl w:val="1"/>
        <w:rPr>
          <w:rFonts w:cs="Calibri"/>
          <w:b/>
          <w:bCs/>
          <w:sz w:val="22"/>
          <w:szCs w:val="22"/>
        </w:rPr>
      </w:pPr>
      <w:r w:rsidRPr="003175BB">
        <w:rPr>
          <w:rFonts w:cs="Calibri"/>
          <w:b/>
          <w:bCs/>
          <w:sz w:val="22"/>
          <w:szCs w:val="22"/>
        </w:rPr>
        <w:t>Opis údajov na podsúvahových účtoch</w:t>
      </w:r>
    </w:p>
    <w:p w:rsidR="00714472" w:rsidRPr="003175BB" w:rsidRDefault="00714472" w:rsidP="00A75F0A">
      <w:pPr>
        <w:spacing w:before="0" w:line="240" w:lineRule="auto"/>
        <w:rPr>
          <w:rFonts w:cs="Calibri"/>
          <w:b/>
          <w:bCs/>
          <w:sz w:val="22"/>
          <w:szCs w:val="22"/>
        </w:rPr>
      </w:pPr>
      <w:r w:rsidRPr="003175BB">
        <w:rPr>
          <w:rFonts w:cs="Calibri"/>
          <w:sz w:val="22"/>
          <w:szCs w:val="22"/>
        </w:rPr>
        <w:t xml:space="preserve">Účtovná </w:t>
      </w:r>
      <w:r w:rsidR="007F65CE" w:rsidRPr="003175BB">
        <w:rPr>
          <w:rFonts w:cs="Calibri"/>
          <w:sz w:val="22"/>
          <w:szCs w:val="22"/>
        </w:rPr>
        <w:t>jednotka neevidovala v </w:t>
      </w:r>
      <w:r w:rsidR="00E12106" w:rsidRPr="003175BB">
        <w:rPr>
          <w:rFonts w:cs="Calibri"/>
          <w:sz w:val="22"/>
          <w:szCs w:val="22"/>
        </w:rPr>
        <w:t xml:space="preserve">roku </w:t>
      </w:r>
      <w:r w:rsidR="00EF17BF">
        <w:rPr>
          <w:rFonts w:cs="Calibri"/>
          <w:sz w:val="22"/>
          <w:szCs w:val="22"/>
        </w:rPr>
        <w:t>201</w:t>
      </w:r>
      <w:r w:rsidR="005F4444">
        <w:rPr>
          <w:rFonts w:cs="Calibri"/>
          <w:sz w:val="22"/>
          <w:szCs w:val="22"/>
        </w:rPr>
        <w:t>9</w:t>
      </w:r>
      <w:r w:rsidRPr="003175BB">
        <w:rPr>
          <w:rFonts w:cs="Calibri"/>
          <w:sz w:val="22"/>
          <w:szCs w:val="22"/>
        </w:rPr>
        <w:t xml:space="preserve"> žiaden majetok, pohľadávky, záväzky v podsúvahovej evidencii</w:t>
      </w:r>
      <w:r w:rsidR="00E12106" w:rsidRPr="003175BB">
        <w:rPr>
          <w:rFonts w:cs="Calibri"/>
          <w:sz w:val="22"/>
          <w:szCs w:val="22"/>
        </w:rPr>
        <w:t xml:space="preserve">, rovnako ako v roku </w:t>
      </w:r>
      <w:r w:rsidR="008E6429">
        <w:rPr>
          <w:rFonts w:cs="Calibri"/>
          <w:sz w:val="22"/>
          <w:szCs w:val="22"/>
        </w:rPr>
        <w:t>201</w:t>
      </w:r>
      <w:r w:rsidR="005F4444">
        <w:rPr>
          <w:rFonts w:cs="Calibri"/>
          <w:sz w:val="22"/>
          <w:szCs w:val="22"/>
        </w:rPr>
        <w:t>8</w:t>
      </w:r>
      <w:r w:rsidR="00DB1285" w:rsidRPr="003175BB">
        <w:rPr>
          <w:rFonts w:cs="Calibri"/>
          <w:sz w:val="22"/>
          <w:szCs w:val="22"/>
        </w:rPr>
        <w:t>.</w:t>
      </w:r>
    </w:p>
    <w:p w:rsidR="00DB1285" w:rsidRPr="003175BB" w:rsidRDefault="00465353" w:rsidP="00CD361E">
      <w:pPr>
        <w:keepNext/>
        <w:spacing w:before="0" w:line="240" w:lineRule="auto"/>
        <w:jc w:val="center"/>
        <w:outlineLvl w:val="1"/>
        <w:rPr>
          <w:rFonts w:cs="Calibri"/>
          <w:b/>
          <w:bCs/>
          <w:sz w:val="22"/>
          <w:szCs w:val="22"/>
        </w:rPr>
      </w:pPr>
      <w:r w:rsidRPr="003175BB">
        <w:rPr>
          <w:rFonts w:cs="Calibri"/>
          <w:b/>
          <w:bCs/>
          <w:sz w:val="22"/>
          <w:szCs w:val="22"/>
        </w:rPr>
        <w:t xml:space="preserve">Čl. </w:t>
      </w:r>
      <w:r w:rsidR="00DB1285" w:rsidRPr="003175BB">
        <w:rPr>
          <w:rFonts w:cs="Calibri"/>
          <w:b/>
          <w:bCs/>
          <w:sz w:val="22"/>
          <w:szCs w:val="22"/>
        </w:rPr>
        <w:t>VI</w:t>
      </w:r>
    </w:p>
    <w:p w:rsidR="00DB1285" w:rsidRPr="003175BB" w:rsidRDefault="00963659" w:rsidP="00CD361E">
      <w:pPr>
        <w:keepNext/>
        <w:spacing w:before="0" w:line="240" w:lineRule="auto"/>
        <w:jc w:val="center"/>
        <w:outlineLvl w:val="1"/>
        <w:rPr>
          <w:rFonts w:cs="Calibri"/>
          <w:b/>
          <w:bCs/>
          <w:sz w:val="22"/>
          <w:szCs w:val="22"/>
        </w:rPr>
      </w:pPr>
      <w:r w:rsidRPr="003175BB">
        <w:rPr>
          <w:rFonts w:cs="Calibri"/>
          <w:b/>
          <w:bCs/>
          <w:sz w:val="22"/>
          <w:szCs w:val="22"/>
        </w:rPr>
        <w:t>Ďalšie informácie</w:t>
      </w:r>
    </w:p>
    <w:p w:rsidR="00CC7A3D" w:rsidRPr="003175BB" w:rsidRDefault="00FA61D8" w:rsidP="00C76438">
      <w:pPr>
        <w:pStyle w:val="Textopatrenia"/>
        <w:numPr>
          <w:ilvl w:val="0"/>
          <w:numId w:val="15"/>
        </w:numPr>
        <w:ind w:left="426"/>
        <w:rPr>
          <w:rFonts w:cs="Calibri"/>
        </w:rPr>
      </w:pPr>
      <w:r w:rsidRPr="003175BB">
        <w:rPr>
          <w:rFonts w:cs="Calibri"/>
        </w:rPr>
        <w:t xml:space="preserve">V roku </w:t>
      </w:r>
      <w:r w:rsidR="00CA6D0E">
        <w:rPr>
          <w:rFonts w:cs="Calibri"/>
        </w:rPr>
        <w:t>201</w:t>
      </w:r>
      <w:r w:rsidR="000934D0">
        <w:rPr>
          <w:rFonts w:cs="Calibri"/>
        </w:rPr>
        <w:t>9</w:t>
      </w:r>
      <w:r w:rsidR="00B20615" w:rsidRPr="003175BB">
        <w:rPr>
          <w:rFonts w:cs="Calibri"/>
        </w:rPr>
        <w:t xml:space="preserve">, rovnako ako ani v roku </w:t>
      </w:r>
      <w:r w:rsidR="00CA6D0E">
        <w:rPr>
          <w:rFonts w:cs="Calibri"/>
        </w:rPr>
        <w:t>201</w:t>
      </w:r>
      <w:r w:rsidR="000934D0">
        <w:rPr>
          <w:rFonts w:cs="Calibri"/>
        </w:rPr>
        <w:t>8</w:t>
      </w:r>
      <w:r w:rsidR="00B20615" w:rsidRPr="003175BB">
        <w:rPr>
          <w:rFonts w:cs="Calibri"/>
        </w:rPr>
        <w:t>,</w:t>
      </w:r>
      <w:r w:rsidRPr="003175BB">
        <w:rPr>
          <w:rFonts w:cs="Calibri"/>
        </w:rPr>
        <w:t xml:space="preserve"> nevznikli žiadne </w:t>
      </w:r>
      <w:r w:rsidR="00CC7A3D" w:rsidRPr="003175BB">
        <w:rPr>
          <w:rFonts w:cs="Calibri"/>
        </w:rPr>
        <w:t>in</w:t>
      </w:r>
      <w:r w:rsidRPr="003175BB">
        <w:rPr>
          <w:rFonts w:cs="Calibri"/>
        </w:rPr>
        <w:t>é</w:t>
      </w:r>
      <w:r w:rsidR="00CC7A3D" w:rsidRPr="003175BB">
        <w:rPr>
          <w:rFonts w:cs="Calibri"/>
        </w:rPr>
        <w:t xml:space="preserve"> aktív</w:t>
      </w:r>
      <w:r w:rsidRPr="003175BB">
        <w:rPr>
          <w:rFonts w:cs="Calibri"/>
        </w:rPr>
        <w:t>a</w:t>
      </w:r>
      <w:r w:rsidR="00CC7A3D" w:rsidRPr="003175BB">
        <w:rPr>
          <w:rFonts w:cs="Calibri"/>
        </w:rPr>
        <w:t xml:space="preserve">, ktorými sa rozumie možný majetok, ktorý vznikol v dôsledku minulých udalostí a ktorého existencia alebo vlastníctvo závisí od toho, či nastane alebo nenastane jedna alebo </w:t>
      </w:r>
      <w:r w:rsidR="00CC7A3D" w:rsidRPr="003175BB">
        <w:rPr>
          <w:rFonts w:cs="Calibri"/>
        </w:rPr>
        <w:lastRenderedPageBreak/>
        <w:t>viac neistých udalostí v budúcnosti, ktorých vznik nezávisí od účtovnej jednotky</w:t>
      </w:r>
      <w:r w:rsidRPr="003175BB">
        <w:rPr>
          <w:rFonts w:cs="Calibri"/>
        </w:rPr>
        <w:t>,</w:t>
      </w:r>
      <w:r w:rsidR="00CC7A3D" w:rsidRPr="003175BB">
        <w:rPr>
          <w:rFonts w:cs="Calibri"/>
        </w:rPr>
        <w:t xml:space="preserve"> </w:t>
      </w:r>
      <w:r w:rsidRPr="003175BB">
        <w:rPr>
          <w:rFonts w:cs="Calibri"/>
        </w:rPr>
        <w:t xml:space="preserve">ako </w:t>
      </w:r>
      <w:r w:rsidR="00CC7A3D" w:rsidRPr="003175BB">
        <w:rPr>
          <w:rFonts w:cs="Calibri"/>
        </w:rPr>
        <w:t>napríklad práva zo servisných zmlúv, poistných zmlúv, koncesionárskych zmlúv, licenčných zmlúv, práva z investovania prostriedkov získaných oslobodením od dane z príjmov.</w:t>
      </w:r>
    </w:p>
    <w:p w:rsidR="00CC7A3D" w:rsidRPr="003175BB" w:rsidRDefault="00D814C6" w:rsidP="00D814C6">
      <w:pPr>
        <w:pStyle w:val="Textopatrenia"/>
        <w:numPr>
          <w:ilvl w:val="0"/>
          <w:numId w:val="15"/>
        </w:numPr>
        <w:ind w:left="426"/>
        <w:rPr>
          <w:rFonts w:cs="Calibri"/>
        </w:rPr>
      </w:pPr>
      <w:r w:rsidRPr="003175BB">
        <w:rPr>
          <w:rFonts w:cs="Calibri"/>
        </w:rPr>
        <w:t xml:space="preserve">V roku </w:t>
      </w:r>
      <w:r w:rsidR="00CA6D0E">
        <w:rPr>
          <w:rFonts w:cs="Calibri"/>
        </w:rPr>
        <w:t>201</w:t>
      </w:r>
      <w:r w:rsidR="000934D0">
        <w:rPr>
          <w:rFonts w:cs="Calibri"/>
        </w:rPr>
        <w:t>9</w:t>
      </w:r>
      <w:r w:rsidR="00B20615" w:rsidRPr="003175BB">
        <w:rPr>
          <w:rFonts w:cs="Calibri"/>
        </w:rPr>
        <w:t xml:space="preserve">, ako ani v roku </w:t>
      </w:r>
      <w:r w:rsidR="00CA6D0E">
        <w:rPr>
          <w:rFonts w:cs="Calibri"/>
        </w:rPr>
        <w:t>201</w:t>
      </w:r>
      <w:r w:rsidR="000934D0">
        <w:rPr>
          <w:rFonts w:cs="Calibri"/>
        </w:rPr>
        <w:t>8</w:t>
      </w:r>
      <w:r w:rsidR="00B20615" w:rsidRPr="003175BB">
        <w:rPr>
          <w:rFonts w:cs="Calibri"/>
        </w:rPr>
        <w:t>,</w:t>
      </w:r>
      <w:r w:rsidRPr="003175BB">
        <w:rPr>
          <w:rFonts w:cs="Calibri"/>
        </w:rPr>
        <w:t xml:space="preserve"> nevznikli žiadne </w:t>
      </w:r>
      <w:r w:rsidR="00CC7A3D" w:rsidRPr="003175BB">
        <w:rPr>
          <w:rFonts w:cs="Calibri"/>
        </w:rPr>
        <w:t>in</w:t>
      </w:r>
      <w:r w:rsidRPr="003175BB">
        <w:rPr>
          <w:rFonts w:cs="Calibri"/>
        </w:rPr>
        <w:t>é</w:t>
      </w:r>
      <w:r w:rsidR="00CC7A3D" w:rsidRPr="003175BB">
        <w:rPr>
          <w:rFonts w:cs="Calibri"/>
        </w:rPr>
        <w:t xml:space="preserve"> pasív</w:t>
      </w:r>
      <w:r w:rsidRPr="003175BB">
        <w:rPr>
          <w:rFonts w:cs="Calibri"/>
        </w:rPr>
        <w:t>a</w:t>
      </w:r>
      <w:r w:rsidR="00CC7A3D" w:rsidRPr="003175BB">
        <w:rPr>
          <w:rFonts w:cs="Calibri"/>
        </w:rPr>
        <w:t xml:space="preserve"> vyplývajúc</w:t>
      </w:r>
      <w:r w:rsidRPr="003175BB">
        <w:rPr>
          <w:rFonts w:cs="Calibri"/>
        </w:rPr>
        <w:t>e</w:t>
      </w:r>
      <w:r w:rsidR="00CC7A3D" w:rsidRPr="003175BB">
        <w:rPr>
          <w:rFonts w:cs="Calibri"/>
        </w:rPr>
        <w:t xml:space="preserve"> zo súdnych rozhodnutí, z poskytnutých záruk, zo všeobecne záväzných právnych predpisov, z ručenia </w:t>
      </w:r>
      <w:r w:rsidRPr="003175BB">
        <w:rPr>
          <w:rFonts w:cs="Calibri"/>
        </w:rPr>
        <w:t>a podobne.</w:t>
      </w:r>
    </w:p>
    <w:p w:rsidR="00CC7A3D" w:rsidRPr="003175BB" w:rsidRDefault="00D814C6" w:rsidP="00D814C6">
      <w:pPr>
        <w:pStyle w:val="Textopatrenia"/>
        <w:numPr>
          <w:ilvl w:val="0"/>
          <w:numId w:val="15"/>
        </w:numPr>
        <w:ind w:left="426"/>
        <w:rPr>
          <w:rFonts w:cs="Calibri"/>
        </w:rPr>
      </w:pPr>
      <w:r w:rsidRPr="003175BB">
        <w:rPr>
          <w:rFonts w:cs="Calibri"/>
        </w:rPr>
        <w:t xml:space="preserve">V roku </w:t>
      </w:r>
      <w:r w:rsidR="00CA6D0E">
        <w:rPr>
          <w:rFonts w:cs="Calibri"/>
        </w:rPr>
        <w:t>201</w:t>
      </w:r>
      <w:r w:rsidR="000934D0">
        <w:rPr>
          <w:rFonts w:cs="Calibri"/>
        </w:rPr>
        <w:t>9</w:t>
      </w:r>
      <w:r w:rsidR="00A31E2C" w:rsidRPr="003175BB">
        <w:rPr>
          <w:rFonts w:cs="Calibri"/>
        </w:rPr>
        <w:t xml:space="preserve"> a k 31.12.</w:t>
      </w:r>
      <w:r w:rsidR="00CA6D0E">
        <w:rPr>
          <w:rFonts w:cs="Calibri"/>
        </w:rPr>
        <w:t>201</w:t>
      </w:r>
      <w:r w:rsidR="000934D0">
        <w:rPr>
          <w:rFonts w:cs="Calibri"/>
        </w:rPr>
        <w:t>9</w:t>
      </w:r>
      <w:r w:rsidR="00A31E2C" w:rsidRPr="003175BB">
        <w:rPr>
          <w:rFonts w:cs="Calibri"/>
        </w:rPr>
        <w:t xml:space="preserve">, ako ani za rok </w:t>
      </w:r>
      <w:r w:rsidR="00C333D6">
        <w:rPr>
          <w:rFonts w:cs="Calibri"/>
        </w:rPr>
        <w:t>201</w:t>
      </w:r>
      <w:r w:rsidR="000934D0">
        <w:rPr>
          <w:rFonts w:cs="Calibri"/>
        </w:rPr>
        <w:t>8</w:t>
      </w:r>
      <w:r w:rsidRPr="003175BB">
        <w:rPr>
          <w:rFonts w:cs="Calibri"/>
        </w:rPr>
        <w:t xml:space="preserve"> a k 31.12.</w:t>
      </w:r>
      <w:r w:rsidR="00C333D6">
        <w:rPr>
          <w:rFonts w:cs="Calibri"/>
        </w:rPr>
        <w:t>201</w:t>
      </w:r>
      <w:r w:rsidR="000934D0">
        <w:rPr>
          <w:rFonts w:cs="Calibri"/>
        </w:rPr>
        <w:t>8</w:t>
      </w:r>
      <w:r w:rsidR="00A31E2C" w:rsidRPr="003175BB">
        <w:rPr>
          <w:rFonts w:cs="Calibri"/>
        </w:rPr>
        <w:t>,</w:t>
      </w:r>
      <w:r w:rsidRPr="003175BB">
        <w:rPr>
          <w:rFonts w:cs="Calibri"/>
        </w:rPr>
        <w:t xml:space="preserve"> organizácii nevznikli žiadne ostatné finančné povinnosti</w:t>
      </w:r>
      <w:r w:rsidR="00CC7A3D" w:rsidRPr="003175BB">
        <w:rPr>
          <w:rFonts w:cs="Calibri"/>
        </w:rPr>
        <w:t>, ktoré sa nesledujú v účtovníctve a neuvádzajú sa v</w:t>
      </w:r>
      <w:r w:rsidRPr="003175BB">
        <w:rPr>
          <w:rFonts w:cs="Calibri"/>
        </w:rPr>
        <w:t> </w:t>
      </w:r>
      <w:r w:rsidR="00CC7A3D" w:rsidRPr="003175BB">
        <w:rPr>
          <w:rFonts w:cs="Calibri"/>
        </w:rPr>
        <w:t>súvahe</w:t>
      </w:r>
      <w:r w:rsidRPr="003175BB">
        <w:rPr>
          <w:rFonts w:cs="Calibri"/>
        </w:rPr>
        <w:t>.</w:t>
      </w:r>
    </w:p>
    <w:p w:rsidR="00DB1285" w:rsidRPr="003175BB" w:rsidRDefault="00C73C0D" w:rsidP="00C73C0D">
      <w:pPr>
        <w:pStyle w:val="Textopatrenia"/>
        <w:numPr>
          <w:ilvl w:val="0"/>
          <w:numId w:val="15"/>
        </w:numPr>
        <w:ind w:left="426"/>
        <w:rPr>
          <w:rFonts w:cs="Calibri"/>
        </w:rPr>
      </w:pPr>
      <w:r w:rsidRPr="003175BB">
        <w:rPr>
          <w:rFonts w:cs="Calibri"/>
        </w:rPr>
        <w:t>Organizácia nevlastnila ku dňu zostavenia žiadne kultúrne pamiatky</w:t>
      </w:r>
      <w:r w:rsidR="00DB1285" w:rsidRPr="003175BB">
        <w:rPr>
          <w:rFonts w:cs="Calibri"/>
        </w:rPr>
        <w:t xml:space="preserve">, ktoré </w:t>
      </w:r>
      <w:r w:rsidRPr="003175BB">
        <w:rPr>
          <w:rFonts w:cs="Calibri"/>
        </w:rPr>
        <w:t xml:space="preserve">by boli </w:t>
      </w:r>
      <w:r w:rsidR="00DB1285" w:rsidRPr="003175BB">
        <w:rPr>
          <w:rFonts w:cs="Calibri"/>
        </w:rPr>
        <w:t xml:space="preserve">v správe alebo </w:t>
      </w:r>
      <w:r w:rsidR="000D2853" w:rsidRPr="003175BB">
        <w:rPr>
          <w:rFonts w:cs="Calibri"/>
        </w:rPr>
        <w:t>vo</w:t>
      </w:r>
      <w:r w:rsidR="00E03790" w:rsidRPr="003175BB">
        <w:rPr>
          <w:rFonts w:cs="Calibri"/>
        </w:rPr>
        <w:t xml:space="preserve"> </w:t>
      </w:r>
      <w:r w:rsidR="00DB1285" w:rsidRPr="003175BB">
        <w:rPr>
          <w:rFonts w:cs="Calibri"/>
        </w:rPr>
        <w:t>vlastníctve účtovnej jednotky.</w:t>
      </w:r>
    </w:p>
    <w:p w:rsidR="0066346E" w:rsidRPr="003175BB" w:rsidRDefault="0066346E" w:rsidP="00C73C0D">
      <w:pPr>
        <w:pStyle w:val="Textopatrenia"/>
        <w:numPr>
          <w:ilvl w:val="0"/>
          <w:numId w:val="15"/>
        </w:numPr>
        <w:ind w:left="426"/>
        <w:rPr>
          <w:rFonts w:cs="Calibri"/>
        </w:rPr>
      </w:pPr>
      <w:r w:rsidRPr="003175BB">
        <w:rPr>
          <w:rFonts w:cs="Calibri"/>
        </w:rPr>
        <w:t>Ku dňu zostavenia účtovnej závierky nenastali žiadne také významné skutočnosti, ktoré by mali dopad na správnosť a úplnosť skutočností vykázaných v účtovnej závierke, resp. by mali finančný dopad na účtovnú jednotku.</w:t>
      </w:r>
    </w:p>
    <w:p w:rsidR="00F722A3" w:rsidRPr="003175BB" w:rsidRDefault="003F626D" w:rsidP="0066346E">
      <w:pPr>
        <w:pStyle w:val="Textopatrenia"/>
        <w:numPr>
          <w:ilvl w:val="0"/>
          <w:numId w:val="15"/>
        </w:numPr>
        <w:ind w:left="426"/>
        <w:rPr>
          <w:rFonts w:cs="Calibri"/>
        </w:rPr>
      </w:pPr>
      <w:r w:rsidRPr="003175BB">
        <w:rPr>
          <w:rFonts w:cs="Calibri"/>
        </w:rPr>
        <w:t>Počet</w:t>
      </w:r>
      <w:r w:rsidR="0066346E" w:rsidRPr="003175BB">
        <w:rPr>
          <w:rFonts w:cs="Calibri"/>
        </w:rPr>
        <w:t xml:space="preserve"> zamestnancov roku</w:t>
      </w:r>
      <w:r w:rsidR="00A31E2C" w:rsidRPr="003175BB">
        <w:rPr>
          <w:rFonts w:cs="Calibri"/>
        </w:rPr>
        <w:t xml:space="preserve"> </w:t>
      </w:r>
      <w:r w:rsidR="00C30C55">
        <w:rPr>
          <w:rFonts w:cs="Calibri"/>
        </w:rPr>
        <w:t>2019</w:t>
      </w:r>
      <w:r w:rsidR="00A31E2C" w:rsidRPr="003175BB">
        <w:rPr>
          <w:rFonts w:cs="Calibri"/>
        </w:rPr>
        <w:t>, ako aj za rok</w:t>
      </w:r>
      <w:r w:rsidR="0066346E" w:rsidRPr="003175BB">
        <w:rPr>
          <w:rFonts w:cs="Calibri"/>
        </w:rPr>
        <w:t xml:space="preserve"> </w:t>
      </w:r>
      <w:r w:rsidR="008158F7">
        <w:rPr>
          <w:rFonts w:cs="Calibri"/>
        </w:rPr>
        <w:t>201</w:t>
      </w:r>
      <w:r w:rsidR="00C30C55">
        <w:rPr>
          <w:rFonts w:cs="Calibri"/>
        </w:rPr>
        <w:t>8</w:t>
      </w:r>
      <w:r w:rsidR="0066346E" w:rsidRPr="003175BB">
        <w:rPr>
          <w:rFonts w:cs="Calibri"/>
        </w:rPr>
        <w:t xml:space="preserve"> je uvedený v</w:t>
      </w:r>
      <w:r w:rsidR="00D66056">
        <w:rPr>
          <w:rFonts w:cs="Calibri"/>
        </w:rPr>
        <w:t> tabuľke v čl.</w:t>
      </w:r>
      <w:r w:rsidR="004442CC">
        <w:rPr>
          <w:rFonts w:cs="Calibri"/>
        </w:rPr>
        <w:t xml:space="preserve"> I</w:t>
      </w:r>
      <w:r w:rsidR="00D66056">
        <w:rPr>
          <w:rFonts w:cs="Calibri"/>
        </w:rPr>
        <w:t>.</w:t>
      </w:r>
      <w:r w:rsidR="0066346E" w:rsidRPr="003175BB">
        <w:rPr>
          <w:rFonts w:cs="Calibri"/>
        </w:rPr>
        <w:t xml:space="preserve"> </w:t>
      </w:r>
    </w:p>
    <w:p w:rsidR="0066346E" w:rsidRPr="003175BB" w:rsidRDefault="0066346E" w:rsidP="0066346E">
      <w:pPr>
        <w:pStyle w:val="Textopatrenia"/>
        <w:numPr>
          <w:ilvl w:val="0"/>
          <w:numId w:val="0"/>
        </w:numPr>
        <w:ind w:left="426"/>
        <w:rPr>
          <w:rFonts w:cs="Calibri"/>
        </w:rPr>
      </w:pPr>
    </w:p>
    <w:p w:rsidR="008E3054" w:rsidRPr="003175BB" w:rsidRDefault="008E3054" w:rsidP="0066346E">
      <w:pPr>
        <w:pStyle w:val="Textopatrenia"/>
        <w:numPr>
          <w:ilvl w:val="0"/>
          <w:numId w:val="0"/>
        </w:numPr>
        <w:ind w:left="426"/>
        <w:rPr>
          <w:rFonts w:cs="Calibri"/>
        </w:rPr>
      </w:pPr>
    </w:p>
    <w:p w:rsidR="000109BB" w:rsidRPr="003175BB" w:rsidRDefault="000109BB" w:rsidP="00F722A3">
      <w:pPr>
        <w:spacing w:before="0" w:line="240" w:lineRule="auto"/>
        <w:jc w:val="center"/>
        <w:rPr>
          <w:rFonts w:cs="Calibri"/>
          <w:b/>
          <w:sz w:val="22"/>
          <w:szCs w:val="22"/>
        </w:rPr>
        <w:sectPr w:rsidR="000109BB" w:rsidRPr="003175BB" w:rsidSect="0062101E">
          <w:footerReference w:type="default" r:id="rId8"/>
          <w:pgSz w:w="11906" w:h="16838" w:code="9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800315" w:rsidRPr="003175BB" w:rsidRDefault="00B91096" w:rsidP="00CD361E">
      <w:pPr>
        <w:spacing w:before="0" w:line="240" w:lineRule="auto"/>
        <w:rPr>
          <w:rFonts w:cs="Calibri"/>
          <w:b/>
          <w:sz w:val="22"/>
          <w:szCs w:val="22"/>
        </w:rPr>
      </w:pPr>
      <w:r w:rsidRPr="003175BB">
        <w:rPr>
          <w:rFonts w:cs="Calibri"/>
          <w:b/>
          <w:sz w:val="22"/>
          <w:szCs w:val="22"/>
        </w:rPr>
        <w:lastRenderedPageBreak/>
        <w:t>Príloha č. 1</w:t>
      </w:r>
    </w:p>
    <w:p w:rsidR="007963B6" w:rsidRPr="003175BB" w:rsidRDefault="007963B6" w:rsidP="007963B6">
      <w:pPr>
        <w:spacing w:before="0" w:line="240" w:lineRule="auto"/>
        <w:rPr>
          <w:rFonts w:cs="Calibri"/>
          <w:sz w:val="22"/>
          <w:szCs w:val="22"/>
        </w:rPr>
      </w:pPr>
      <w:r w:rsidRPr="003175BB">
        <w:rPr>
          <w:rFonts w:cs="Calibri"/>
          <w:b/>
          <w:sz w:val="22"/>
          <w:szCs w:val="22"/>
        </w:rPr>
        <w:t xml:space="preserve">Tabuľka číslo 1 </w:t>
      </w:r>
      <w:r w:rsidRPr="003175BB">
        <w:rPr>
          <w:rFonts w:cs="Calibri"/>
          <w:sz w:val="22"/>
          <w:szCs w:val="22"/>
        </w:rPr>
        <w:t xml:space="preserve">k čl. III </w:t>
      </w:r>
      <w:r w:rsidRPr="003175BB">
        <w:rPr>
          <w:sz w:val="22"/>
          <w:szCs w:val="22"/>
        </w:rPr>
        <w:t>o stave a pohybe dlhodobého nehmotného majetku a dlhodobého hmotného majetku</w:t>
      </w:r>
      <w:r w:rsidR="009963F9" w:rsidRPr="003175BB">
        <w:rPr>
          <w:rFonts w:cs="Calibri"/>
          <w:sz w:val="22"/>
          <w:szCs w:val="22"/>
        </w:rPr>
        <w:t xml:space="preserve"> (v EUR)</w:t>
      </w:r>
    </w:p>
    <w:tbl>
      <w:tblPr>
        <w:tblW w:w="161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6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963B6" w:rsidRPr="003175BB" w:rsidTr="003175BB">
        <w:trPr>
          <w:jc w:val="center"/>
        </w:trPr>
        <w:tc>
          <w:tcPr>
            <w:tcW w:w="2416" w:type="dxa"/>
            <w:vAlign w:val="center"/>
          </w:tcPr>
          <w:p w:rsidR="007963B6" w:rsidRPr="003175BB" w:rsidRDefault="007963B6" w:rsidP="00AC1C1E">
            <w:pPr>
              <w:spacing w:before="0" w:after="0" w:line="240" w:lineRule="auto"/>
              <w:jc w:val="left"/>
              <w:rPr>
                <w:rFonts w:cs="Calibri"/>
                <w:b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7963B6" w:rsidRPr="003175BB" w:rsidRDefault="007963B6" w:rsidP="00AC1C1E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175BB">
              <w:rPr>
                <w:rFonts w:cs="Calibri"/>
                <w:b/>
                <w:sz w:val="18"/>
                <w:szCs w:val="18"/>
              </w:rPr>
              <w:t>Pozemky</w:t>
            </w:r>
          </w:p>
        </w:tc>
        <w:tc>
          <w:tcPr>
            <w:tcW w:w="1231" w:type="dxa"/>
            <w:vAlign w:val="center"/>
          </w:tcPr>
          <w:p w:rsidR="007963B6" w:rsidRPr="003175BB" w:rsidRDefault="007963B6" w:rsidP="00AC1C1E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175BB">
              <w:rPr>
                <w:rFonts w:cs="Calibri"/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7963B6" w:rsidRPr="003175BB" w:rsidRDefault="007963B6" w:rsidP="00AC1C1E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175BB">
              <w:rPr>
                <w:rFonts w:cs="Calibri"/>
                <w:b/>
                <w:sz w:val="18"/>
                <w:szCs w:val="18"/>
              </w:rPr>
              <w:t>Stavby</w:t>
            </w:r>
          </w:p>
        </w:tc>
        <w:tc>
          <w:tcPr>
            <w:tcW w:w="1246" w:type="dxa"/>
            <w:vAlign w:val="center"/>
          </w:tcPr>
          <w:p w:rsidR="007963B6" w:rsidRPr="003175BB" w:rsidRDefault="007963B6" w:rsidP="00AC1C1E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175BB">
              <w:rPr>
                <w:rFonts w:cs="Calibri"/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7963B6" w:rsidRPr="003175BB" w:rsidRDefault="007963B6" w:rsidP="00AC1C1E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175BB">
              <w:rPr>
                <w:rFonts w:cs="Calibri"/>
                <w:b/>
                <w:sz w:val="18"/>
                <w:szCs w:val="18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7963B6" w:rsidRPr="003175BB" w:rsidRDefault="007963B6" w:rsidP="00AC1C1E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175BB">
              <w:rPr>
                <w:rFonts w:cs="Calibri"/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7963B6" w:rsidRPr="003175BB" w:rsidRDefault="007963B6" w:rsidP="00AC1C1E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175BB">
              <w:rPr>
                <w:rFonts w:cs="Calibri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7963B6" w:rsidRPr="003175BB" w:rsidRDefault="007963B6" w:rsidP="00AC1C1E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175BB">
              <w:rPr>
                <w:rFonts w:cs="Calibri"/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7963B6" w:rsidRPr="003175BB" w:rsidRDefault="007963B6" w:rsidP="00AC1C1E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175BB">
              <w:rPr>
                <w:rFonts w:cs="Calibri"/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7963B6" w:rsidRPr="003175BB" w:rsidRDefault="007963B6" w:rsidP="00AC1C1E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175BB">
              <w:rPr>
                <w:rFonts w:cs="Calibri"/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7963B6" w:rsidRPr="003175BB" w:rsidRDefault="007963B6" w:rsidP="00AC1C1E">
            <w:pPr>
              <w:spacing w:before="0" w:after="0" w:line="240" w:lineRule="auto"/>
              <w:jc w:val="center"/>
              <w:rPr>
                <w:rFonts w:cs="Calibri"/>
                <w:b/>
                <w:sz w:val="18"/>
                <w:szCs w:val="18"/>
              </w:rPr>
            </w:pPr>
            <w:r w:rsidRPr="003175BB">
              <w:rPr>
                <w:rFonts w:cs="Calibri"/>
                <w:b/>
                <w:sz w:val="18"/>
                <w:szCs w:val="18"/>
              </w:rPr>
              <w:t>Spolu</w:t>
            </w:r>
          </w:p>
        </w:tc>
      </w:tr>
      <w:tr w:rsidR="00190770" w:rsidRPr="003175BB" w:rsidTr="003175BB">
        <w:trPr>
          <w:jc w:val="center"/>
        </w:trPr>
        <w:tc>
          <w:tcPr>
            <w:tcW w:w="2416" w:type="dxa"/>
            <w:vAlign w:val="center"/>
          </w:tcPr>
          <w:p w:rsidR="00190770" w:rsidRPr="003175BB" w:rsidRDefault="00190770" w:rsidP="00AC1C1E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b/>
                <w:sz w:val="18"/>
                <w:szCs w:val="18"/>
              </w:rPr>
              <w:t>Prvotné ocenenie</w:t>
            </w:r>
            <w:r w:rsidRPr="003175BB">
              <w:rPr>
                <w:rFonts w:cs="Calibri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31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3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43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8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BD44D5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131 092,12</w:t>
            </w:r>
          </w:p>
        </w:tc>
        <w:tc>
          <w:tcPr>
            <w:tcW w:w="124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BD44D5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131 092,12</w:t>
            </w:r>
          </w:p>
        </w:tc>
      </w:tr>
      <w:tr w:rsidR="00190770" w:rsidRPr="003175BB" w:rsidTr="003175BB">
        <w:trPr>
          <w:trHeight w:val="401"/>
          <w:jc w:val="center"/>
        </w:trPr>
        <w:tc>
          <w:tcPr>
            <w:tcW w:w="2416" w:type="dxa"/>
            <w:vAlign w:val="center"/>
          </w:tcPr>
          <w:p w:rsidR="00190770" w:rsidRPr="003175BB" w:rsidRDefault="00190770" w:rsidP="00AC1C1E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31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3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43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8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BD44D5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2" w:type="dxa"/>
            <w:vAlign w:val="bottom"/>
          </w:tcPr>
          <w:p w:rsidR="00190770" w:rsidRPr="003175BB" w:rsidRDefault="00BD44D5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  <w:tr w:rsidR="00190770" w:rsidRPr="003175BB" w:rsidTr="003175BB">
        <w:trPr>
          <w:trHeight w:val="421"/>
          <w:jc w:val="center"/>
        </w:trPr>
        <w:tc>
          <w:tcPr>
            <w:tcW w:w="2416" w:type="dxa"/>
            <w:vAlign w:val="center"/>
          </w:tcPr>
          <w:p w:rsidR="00190770" w:rsidRPr="003175BB" w:rsidRDefault="00190770" w:rsidP="00AC1C1E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31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3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43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8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875E8" w:rsidRPr="003175BB" w:rsidRDefault="00BD44D5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-131 092,12</w:t>
            </w:r>
          </w:p>
        </w:tc>
        <w:tc>
          <w:tcPr>
            <w:tcW w:w="124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2" w:type="dxa"/>
            <w:vAlign w:val="bottom"/>
          </w:tcPr>
          <w:p w:rsidR="00190770" w:rsidRPr="003175BB" w:rsidRDefault="00BD44D5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-131 092,12</w:t>
            </w:r>
          </w:p>
        </w:tc>
      </w:tr>
      <w:tr w:rsidR="00190770" w:rsidRPr="003175BB" w:rsidTr="003175BB">
        <w:trPr>
          <w:trHeight w:val="421"/>
          <w:jc w:val="center"/>
        </w:trPr>
        <w:tc>
          <w:tcPr>
            <w:tcW w:w="2416" w:type="dxa"/>
            <w:vAlign w:val="center"/>
          </w:tcPr>
          <w:p w:rsidR="00190770" w:rsidRPr="003175BB" w:rsidRDefault="00190770" w:rsidP="00AC1C1E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presuny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31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3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43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8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875E8" w:rsidRPr="003175BB" w:rsidRDefault="001875E8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</w:tr>
      <w:tr w:rsidR="00190770" w:rsidRPr="003175BB" w:rsidTr="003175BB">
        <w:trPr>
          <w:jc w:val="center"/>
        </w:trPr>
        <w:tc>
          <w:tcPr>
            <w:tcW w:w="2416" w:type="dxa"/>
            <w:vAlign w:val="center"/>
          </w:tcPr>
          <w:p w:rsidR="00190770" w:rsidRPr="003175BB" w:rsidRDefault="00190770" w:rsidP="00AC1C1E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31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3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43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8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9" w:type="dxa"/>
            <w:vAlign w:val="bottom"/>
          </w:tcPr>
          <w:p w:rsidR="001875E8" w:rsidRPr="003175BB" w:rsidRDefault="00BD44D5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2" w:type="dxa"/>
            <w:vAlign w:val="bottom"/>
          </w:tcPr>
          <w:p w:rsidR="00190770" w:rsidRPr="003175BB" w:rsidRDefault="00BD44D5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  <w:tr w:rsidR="00190770" w:rsidRPr="003175BB" w:rsidTr="003175BB">
        <w:trPr>
          <w:jc w:val="center"/>
        </w:trPr>
        <w:tc>
          <w:tcPr>
            <w:tcW w:w="2416" w:type="dxa"/>
            <w:vAlign w:val="center"/>
          </w:tcPr>
          <w:p w:rsidR="00190770" w:rsidRPr="003175BB" w:rsidRDefault="00190770" w:rsidP="00AC1C1E">
            <w:pPr>
              <w:spacing w:before="0" w:after="0" w:line="240" w:lineRule="auto"/>
              <w:jc w:val="left"/>
              <w:rPr>
                <w:rFonts w:cs="Calibri"/>
                <w:b/>
                <w:sz w:val="18"/>
                <w:szCs w:val="18"/>
              </w:rPr>
            </w:pPr>
            <w:r w:rsidRPr="003175BB">
              <w:rPr>
                <w:rFonts w:cs="Calibri"/>
                <w:b/>
                <w:sz w:val="18"/>
                <w:szCs w:val="18"/>
              </w:rPr>
              <w:t xml:space="preserve">Oprávky – </w:t>
            </w:r>
            <w:r w:rsidRPr="003175BB">
              <w:rPr>
                <w:rFonts w:cs="Calibri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31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3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43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8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875E8" w:rsidRPr="003175BB" w:rsidRDefault="001875E8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875E8" w:rsidRPr="003175BB" w:rsidRDefault="001875E8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</w:tr>
      <w:tr w:rsidR="00190770" w:rsidRPr="003175BB" w:rsidTr="003175BB">
        <w:trPr>
          <w:trHeight w:val="426"/>
          <w:jc w:val="center"/>
        </w:trPr>
        <w:tc>
          <w:tcPr>
            <w:tcW w:w="2416" w:type="dxa"/>
            <w:vAlign w:val="center"/>
          </w:tcPr>
          <w:p w:rsidR="00190770" w:rsidRPr="003175BB" w:rsidRDefault="00190770" w:rsidP="00AC1C1E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31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3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43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8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875E8" w:rsidRPr="003175BB" w:rsidRDefault="001875E8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</w:tr>
      <w:tr w:rsidR="00190770" w:rsidRPr="003175BB" w:rsidTr="003175BB">
        <w:trPr>
          <w:trHeight w:val="439"/>
          <w:jc w:val="center"/>
        </w:trPr>
        <w:tc>
          <w:tcPr>
            <w:tcW w:w="2416" w:type="dxa"/>
            <w:vAlign w:val="center"/>
          </w:tcPr>
          <w:p w:rsidR="00190770" w:rsidRPr="003175BB" w:rsidRDefault="00190770" w:rsidP="00AC1C1E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31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3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43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8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875E8" w:rsidRPr="003175BB" w:rsidRDefault="001875E8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</w:tr>
      <w:tr w:rsidR="00190770" w:rsidRPr="003175BB" w:rsidTr="003175BB">
        <w:trPr>
          <w:jc w:val="center"/>
        </w:trPr>
        <w:tc>
          <w:tcPr>
            <w:tcW w:w="2416" w:type="dxa"/>
            <w:vAlign w:val="center"/>
          </w:tcPr>
          <w:p w:rsidR="00190770" w:rsidRPr="003175BB" w:rsidRDefault="00190770" w:rsidP="00AC1C1E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31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3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43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8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875E8" w:rsidRPr="003175BB" w:rsidRDefault="001875E8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</w:tr>
      <w:tr w:rsidR="00190770" w:rsidRPr="003175BB" w:rsidTr="003175BB">
        <w:trPr>
          <w:jc w:val="center"/>
        </w:trPr>
        <w:tc>
          <w:tcPr>
            <w:tcW w:w="2416" w:type="dxa"/>
            <w:vAlign w:val="center"/>
          </w:tcPr>
          <w:p w:rsidR="00190770" w:rsidRPr="003175BB" w:rsidRDefault="00190770" w:rsidP="00AC1C1E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b/>
                <w:sz w:val="18"/>
                <w:szCs w:val="18"/>
              </w:rPr>
              <w:t>Opravné položky</w:t>
            </w:r>
            <w:r w:rsidRPr="003175BB">
              <w:rPr>
                <w:rFonts w:cs="Calibri"/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31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3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43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8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875E8" w:rsidRPr="003175BB" w:rsidRDefault="001875E8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875E8" w:rsidRPr="003175BB" w:rsidRDefault="001875E8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875E8" w:rsidRPr="003175BB" w:rsidRDefault="001875E8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</w:tr>
      <w:tr w:rsidR="00190770" w:rsidRPr="003175BB" w:rsidTr="003175BB">
        <w:trPr>
          <w:trHeight w:val="309"/>
          <w:jc w:val="center"/>
        </w:trPr>
        <w:tc>
          <w:tcPr>
            <w:tcW w:w="2416" w:type="dxa"/>
            <w:vAlign w:val="center"/>
          </w:tcPr>
          <w:p w:rsidR="00190770" w:rsidRPr="003175BB" w:rsidRDefault="00190770" w:rsidP="00AC1C1E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31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3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43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8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9" w:type="dxa"/>
            <w:vAlign w:val="bottom"/>
          </w:tcPr>
          <w:p w:rsidR="001875E8" w:rsidRPr="003175BB" w:rsidRDefault="001875E8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</w:tr>
      <w:tr w:rsidR="00190770" w:rsidRPr="003175BB" w:rsidTr="003175BB">
        <w:trPr>
          <w:trHeight w:val="351"/>
          <w:jc w:val="center"/>
        </w:trPr>
        <w:tc>
          <w:tcPr>
            <w:tcW w:w="2416" w:type="dxa"/>
            <w:vAlign w:val="center"/>
          </w:tcPr>
          <w:p w:rsidR="00190770" w:rsidRPr="003175BB" w:rsidRDefault="00190770" w:rsidP="00AC1C1E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31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3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43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8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875E8" w:rsidRPr="003175BB" w:rsidRDefault="001875E8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</w:tr>
      <w:tr w:rsidR="00190770" w:rsidRPr="003175BB" w:rsidTr="003175BB">
        <w:trPr>
          <w:trHeight w:val="337"/>
          <w:jc w:val="center"/>
        </w:trPr>
        <w:tc>
          <w:tcPr>
            <w:tcW w:w="2416" w:type="dxa"/>
            <w:vAlign w:val="center"/>
          </w:tcPr>
          <w:p w:rsidR="00190770" w:rsidRPr="003175BB" w:rsidRDefault="00190770" w:rsidP="00AC1C1E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31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3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43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6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8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9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875E8" w:rsidRPr="003175BB" w:rsidRDefault="001875E8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2" w:type="dxa"/>
            <w:vAlign w:val="bottom"/>
          </w:tcPr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</w:tr>
      <w:tr w:rsidR="00190770" w:rsidRPr="003175BB" w:rsidTr="003175BB">
        <w:trPr>
          <w:trHeight w:val="361"/>
          <w:jc w:val="center"/>
        </w:trPr>
        <w:tc>
          <w:tcPr>
            <w:tcW w:w="16157" w:type="dxa"/>
            <w:gridSpan w:val="12"/>
            <w:vAlign w:val="center"/>
          </w:tcPr>
          <w:p w:rsidR="00190770" w:rsidRPr="003175BB" w:rsidRDefault="00190770" w:rsidP="00AC1C1E">
            <w:pPr>
              <w:spacing w:before="0" w:after="0" w:line="240" w:lineRule="auto"/>
              <w:jc w:val="left"/>
              <w:rPr>
                <w:rFonts w:cs="Calibri"/>
                <w:b/>
                <w:sz w:val="18"/>
                <w:szCs w:val="18"/>
              </w:rPr>
            </w:pPr>
            <w:r w:rsidRPr="003175BB">
              <w:rPr>
                <w:rFonts w:cs="Calibri"/>
                <w:b/>
                <w:sz w:val="18"/>
                <w:szCs w:val="18"/>
              </w:rPr>
              <w:t>Zostatková hodnota</w:t>
            </w:r>
          </w:p>
        </w:tc>
      </w:tr>
      <w:tr w:rsidR="00190770" w:rsidRPr="003175BB" w:rsidTr="003175BB">
        <w:trPr>
          <w:trHeight w:val="361"/>
          <w:jc w:val="center"/>
        </w:trPr>
        <w:tc>
          <w:tcPr>
            <w:tcW w:w="2416" w:type="dxa"/>
            <w:vAlign w:val="center"/>
          </w:tcPr>
          <w:p w:rsidR="00190770" w:rsidRPr="003175BB" w:rsidRDefault="00190770" w:rsidP="00AC1C1E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26" w:type="dxa"/>
          </w:tcPr>
          <w:p w:rsidR="00190770" w:rsidRPr="003175BB" w:rsidRDefault="00190770" w:rsidP="00190770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190770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190770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31" w:type="dxa"/>
          </w:tcPr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9" w:type="dxa"/>
          </w:tcPr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6" w:type="dxa"/>
          </w:tcPr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3" w:type="dxa"/>
          </w:tcPr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439" w:type="dxa"/>
          </w:tcPr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6" w:type="dxa"/>
          </w:tcPr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9" w:type="dxa"/>
          </w:tcPr>
          <w:p w:rsidR="00190770" w:rsidRPr="003175BB" w:rsidRDefault="00190770" w:rsidP="00190770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875E8" w:rsidRPr="003175BB" w:rsidRDefault="001875E8" w:rsidP="00190770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875E8" w:rsidRPr="003175BB" w:rsidRDefault="00BD44D5" w:rsidP="00190770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131 092,12</w:t>
            </w:r>
          </w:p>
        </w:tc>
        <w:tc>
          <w:tcPr>
            <w:tcW w:w="1242" w:type="dxa"/>
          </w:tcPr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190770" w:rsidRPr="003175BB" w:rsidRDefault="00190770" w:rsidP="00AC1C1E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2" w:type="dxa"/>
            <w:vAlign w:val="bottom"/>
          </w:tcPr>
          <w:p w:rsidR="00190770" w:rsidRPr="003175BB" w:rsidRDefault="00BD44D5" w:rsidP="008D6042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131 092,12</w:t>
            </w:r>
          </w:p>
        </w:tc>
      </w:tr>
      <w:tr w:rsidR="00CE1833" w:rsidRPr="003175BB" w:rsidTr="004A199C">
        <w:trPr>
          <w:trHeight w:val="361"/>
          <w:jc w:val="center"/>
        </w:trPr>
        <w:tc>
          <w:tcPr>
            <w:tcW w:w="2416" w:type="dxa"/>
            <w:vAlign w:val="center"/>
          </w:tcPr>
          <w:p w:rsidR="00CE1833" w:rsidRPr="003175BB" w:rsidRDefault="00CE1833" w:rsidP="00CE1833">
            <w:pPr>
              <w:spacing w:before="0" w:after="0" w:line="240" w:lineRule="auto"/>
              <w:jc w:val="lef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</w:tcPr>
          <w:p w:rsidR="00CE1833" w:rsidRPr="003175BB" w:rsidRDefault="00CE1833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CE1833" w:rsidRPr="003175BB" w:rsidRDefault="00CE1833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31" w:type="dxa"/>
          </w:tcPr>
          <w:p w:rsidR="00CE1833" w:rsidRPr="003175BB" w:rsidRDefault="00CE1833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CE1833" w:rsidRPr="003175BB" w:rsidRDefault="00CE1833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9" w:type="dxa"/>
          </w:tcPr>
          <w:p w:rsidR="00CE1833" w:rsidRPr="003175BB" w:rsidRDefault="00CE1833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CE1833" w:rsidRPr="003175BB" w:rsidRDefault="00CE1833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6" w:type="dxa"/>
          </w:tcPr>
          <w:p w:rsidR="00CE1833" w:rsidRPr="003175BB" w:rsidRDefault="00CE1833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CE1833" w:rsidRPr="003175BB" w:rsidRDefault="00CE1833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3" w:type="dxa"/>
          </w:tcPr>
          <w:p w:rsidR="00CE1833" w:rsidRPr="003175BB" w:rsidRDefault="00CE1833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CE1833" w:rsidRPr="003175BB" w:rsidRDefault="00CE1833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439" w:type="dxa"/>
          </w:tcPr>
          <w:p w:rsidR="00CE1833" w:rsidRPr="003175BB" w:rsidRDefault="00CE1833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CE1833" w:rsidRPr="003175BB" w:rsidRDefault="00CE1833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6" w:type="dxa"/>
          </w:tcPr>
          <w:p w:rsidR="00CE1833" w:rsidRPr="003175BB" w:rsidRDefault="00CE1833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CE1833" w:rsidRPr="003175BB" w:rsidRDefault="00CE1833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28" w:type="dxa"/>
          </w:tcPr>
          <w:p w:rsidR="00CE1833" w:rsidRPr="003175BB" w:rsidRDefault="00CE1833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  <w:p w:rsidR="00CE1833" w:rsidRPr="003175BB" w:rsidRDefault="00CE1833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3175BB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9" w:type="dxa"/>
            <w:vAlign w:val="bottom"/>
          </w:tcPr>
          <w:p w:rsidR="00CE1833" w:rsidRPr="003175BB" w:rsidRDefault="00BD44D5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42" w:type="dxa"/>
            <w:vAlign w:val="bottom"/>
          </w:tcPr>
          <w:p w:rsidR="00CE1833" w:rsidRPr="003175BB" w:rsidRDefault="00BD44D5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1202" w:type="dxa"/>
            <w:vAlign w:val="bottom"/>
          </w:tcPr>
          <w:p w:rsidR="00CE1833" w:rsidRPr="003175BB" w:rsidRDefault="00BD44D5" w:rsidP="00CE1833">
            <w:pPr>
              <w:spacing w:before="0"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</w:tbl>
    <w:p w:rsidR="003175BB" w:rsidRDefault="003175BB" w:rsidP="00CD361E">
      <w:pPr>
        <w:spacing w:before="0" w:line="240" w:lineRule="auto"/>
        <w:rPr>
          <w:rFonts w:cs="Calibri"/>
          <w:b/>
          <w:sz w:val="22"/>
          <w:szCs w:val="22"/>
        </w:rPr>
      </w:pPr>
    </w:p>
    <w:p w:rsidR="00322D87" w:rsidRPr="003175BB" w:rsidRDefault="007A20C4" w:rsidP="00CD361E">
      <w:pPr>
        <w:spacing w:before="0" w:line="240" w:lineRule="auto"/>
        <w:rPr>
          <w:rFonts w:cs="Calibri"/>
          <w:b/>
          <w:sz w:val="22"/>
          <w:szCs w:val="22"/>
        </w:rPr>
      </w:pPr>
      <w:r w:rsidRPr="003175BB">
        <w:rPr>
          <w:rFonts w:cs="Calibri"/>
          <w:b/>
          <w:sz w:val="22"/>
          <w:szCs w:val="22"/>
        </w:rPr>
        <w:lastRenderedPageBreak/>
        <w:t>T</w:t>
      </w:r>
      <w:r w:rsidR="004B091D" w:rsidRPr="003175BB">
        <w:rPr>
          <w:rFonts w:cs="Calibri"/>
          <w:b/>
          <w:sz w:val="22"/>
          <w:szCs w:val="22"/>
        </w:rPr>
        <w:t xml:space="preserve">abuľka </w:t>
      </w:r>
      <w:r w:rsidRPr="003175BB">
        <w:rPr>
          <w:rFonts w:cs="Calibri"/>
          <w:b/>
          <w:sz w:val="22"/>
          <w:szCs w:val="22"/>
        </w:rPr>
        <w:t>číslo</w:t>
      </w:r>
      <w:r w:rsidR="007963B6" w:rsidRPr="003175BB">
        <w:rPr>
          <w:rFonts w:cs="Calibri"/>
          <w:b/>
          <w:sz w:val="22"/>
          <w:szCs w:val="22"/>
        </w:rPr>
        <w:t xml:space="preserve"> 2</w:t>
      </w:r>
      <w:r w:rsidRPr="003175BB">
        <w:rPr>
          <w:rFonts w:cs="Calibri"/>
          <w:b/>
          <w:sz w:val="22"/>
          <w:szCs w:val="22"/>
        </w:rPr>
        <w:t xml:space="preserve"> </w:t>
      </w:r>
      <w:r w:rsidR="004B091D" w:rsidRPr="003175BB">
        <w:rPr>
          <w:rFonts w:cs="Calibri"/>
          <w:sz w:val="22"/>
          <w:szCs w:val="22"/>
        </w:rPr>
        <w:t>k </w:t>
      </w:r>
      <w:r w:rsidR="000109BB" w:rsidRPr="003175BB">
        <w:rPr>
          <w:rFonts w:cs="Calibri"/>
          <w:sz w:val="22"/>
          <w:szCs w:val="22"/>
        </w:rPr>
        <w:t>čl.</w:t>
      </w:r>
      <w:r w:rsidR="004B091D" w:rsidRPr="003175BB">
        <w:rPr>
          <w:rFonts w:cs="Calibri"/>
          <w:sz w:val="22"/>
          <w:szCs w:val="22"/>
        </w:rPr>
        <w:t xml:space="preserve"> III o </w:t>
      </w:r>
      <w:r w:rsidR="00F530C7" w:rsidRPr="003175BB">
        <w:rPr>
          <w:rFonts w:cs="Calibri"/>
          <w:sz w:val="22"/>
          <w:szCs w:val="22"/>
        </w:rPr>
        <w:t>polo</w:t>
      </w:r>
      <w:r w:rsidR="004B091D" w:rsidRPr="003175BB">
        <w:rPr>
          <w:rFonts w:cs="Calibri"/>
          <w:sz w:val="22"/>
          <w:szCs w:val="22"/>
        </w:rPr>
        <w:t>žkách krátkodobého finančného majetku</w:t>
      </w:r>
      <w:r w:rsidR="009963F9" w:rsidRPr="003175BB">
        <w:rPr>
          <w:rFonts w:cs="Calibri"/>
          <w:sz w:val="22"/>
          <w:szCs w:val="22"/>
        </w:rPr>
        <w:t xml:space="preserve"> (v EUR)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42"/>
        <w:gridCol w:w="4384"/>
        <w:gridCol w:w="4719"/>
      </w:tblGrid>
      <w:tr w:rsidR="001A27E2" w:rsidRPr="003175BB" w:rsidTr="00142919">
        <w:trPr>
          <w:jc w:val="center"/>
        </w:trPr>
        <w:tc>
          <w:tcPr>
            <w:tcW w:w="5142" w:type="dxa"/>
            <w:vAlign w:val="center"/>
          </w:tcPr>
          <w:p w:rsidR="00587A0B" w:rsidRPr="003175BB" w:rsidRDefault="00587A0B" w:rsidP="001D74E2">
            <w:pPr>
              <w:spacing w:before="0" w:line="240" w:lineRule="auto"/>
              <w:jc w:val="center"/>
              <w:rPr>
                <w:rFonts w:cs="Calibri"/>
                <w:b/>
                <w:sz w:val="22"/>
                <w:szCs w:val="22"/>
              </w:rPr>
            </w:pPr>
            <w:r w:rsidRPr="003175BB">
              <w:rPr>
                <w:rFonts w:cs="Calibri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4384" w:type="dxa"/>
            <w:vAlign w:val="center"/>
          </w:tcPr>
          <w:p w:rsidR="00587A0B" w:rsidRPr="003175BB" w:rsidRDefault="00587A0B" w:rsidP="001D74E2">
            <w:pPr>
              <w:spacing w:before="0" w:line="240" w:lineRule="auto"/>
              <w:jc w:val="center"/>
              <w:rPr>
                <w:rFonts w:cs="Calibri"/>
                <w:b/>
                <w:sz w:val="22"/>
                <w:szCs w:val="22"/>
              </w:rPr>
            </w:pPr>
            <w:r w:rsidRPr="003175BB">
              <w:rPr>
                <w:rFonts w:cs="Calibri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4719" w:type="dxa"/>
            <w:vAlign w:val="center"/>
          </w:tcPr>
          <w:p w:rsidR="00587A0B" w:rsidRPr="003175BB" w:rsidRDefault="00587A0B" w:rsidP="001D74E2">
            <w:pPr>
              <w:spacing w:before="0" w:line="240" w:lineRule="auto"/>
              <w:jc w:val="center"/>
              <w:rPr>
                <w:rFonts w:cs="Calibri"/>
                <w:b/>
                <w:sz w:val="22"/>
                <w:szCs w:val="22"/>
              </w:rPr>
            </w:pPr>
            <w:r w:rsidRPr="003175BB">
              <w:rPr>
                <w:rFonts w:cs="Calibri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5D4E51" w:rsidRPr="003175BB" w:rsidTr="00142919">
        <w:trPr>
          <w:jc w:val="center"/>
        </w:trPr>
        <w:tc>
          <w:tcPr>
            <w:tcW w:w="5142" w:type="dxa"/>
            <w:vAlign w:val="center"/>
          </w:tcPr>
          <w:p w:rsidR="005D4E51" w:rsidRPr="003175BB" w:rsidRDefault="005D4E51" w:rsidP="005D4E51">
            <w:pPr>
              <w:spacing w:before="0" w:line="240" w:lineRule="auto"/>
              <w:jc w:val="lef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Pokladnica</w:t>
            </w:r>
          </w:p>
        </w:tc>
        <w:tc>
          <w:tcPr>
            <w:tcW w:w="4384" w:type="dxa"/>
            <w:vAlign w:val="center"/>
          </w:tcPr>
          <w:p w:rsidR="005D4E51" w:rsidRPr="003175BB" w:rsidRDefault="005D4E51" w:rsidP="005D4E51">
            <w:pPr>
              <w:spacing w:before="0" w:line="240" w:lineRule="auto"/>
              <w:jc w:val="righ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95</w:t>
            </w:r>
          </w:p>
        </w:tc>
        <w:tc>
          <w:tcPr>
            <w:tcW w:w="4719" w:type="dxa"/>
            <w:vAlign w:val="center"/>
          </w:tcPr>
          <w:p w:rsidR="005D4E51" w:rsidRPr="003175BB" w:rsidRDefault="005D4E51" w:rsidP="005D4E51">
            <w:pPr>
              <w:spacing w:before="0" w:line="240" w:lineRule="auto"/>
              <w:jc w:val="righ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95</w:t>
            </w:r>
          </w:p>
        </w:tc>
      </w:tr>
      <w:tr w:rsidR="005D4E51" w:rsidRPr="003175BB" w:rsidTr="00142919">
        <w:trPr>
          <w:jc w:val="center"/>
        </w:trPr>
        <w:tc>
          <w:tcPr>
            <w:tcW w:w="5142" w:type="dxa"/>
            <w:vAlign w:val="center"/>
          </w:tcPr>
          <w:p w:rsidR="005D4E51" w:rsidRPr="003175BB" w:rsidRDefault="005D4E51" w:rsidP="005D4E51">
            <w:pPr>
              <w:spacing w:before="0" w:line="240" w:lineRule="auto"/>
              <w:jc w:val="lef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Bežné bankové účty</w:t>
            </w:r>
          </w:p>
        </w:tc>
        <w:tc>
          <w:tcPr>
            <w:tcW w:w="4384" w:type="dxa"/>
            <w:vAlign w:val="center"/>
          </w:tcPr>
          <w:p w:rsidR="005D4E51" w:rsidRPr="003175BB" w:rsidRDefault="005D4E51" w:rsidP="005D4E51">
            <w:pPr>
              <w:spacing w:before="0" w:line="240" w:lineRule="auto"/>
              <w:jc w:val="right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23 065</w:t>
            </w:r>
          </w:p>
        </w:tc>
        <w:tc>
          <w:tcPr>
            <w:tcW w:w="4719" w:type="dxa"/>
            <w:vAlign w:val="center"/>
          </w:tcPr>
          <w:p w:rsidR="005D4E51" w:rsidRPr="003175BB" w:rsidRDefault="005D4E51" w:rsidP="005D4E51">
            <w:pPr>
              <w:spacing w:before="0" w:line="240" w:lineRule="auto"/>
              <w:jc w:val="right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28 133</w:t>
            </w:r>
          </w:p>
        </w:tc>
      </w:tr>
      <w:tr w:rsidR="005D4E51" w:rsidRPr="003175BB" w:rsidTr="00142919">
        <w:trPr>
          <w:jc w:val="center"/>
        </w:trPr>
        <w:tc>
          <w:tcPr>
            <w:tcW w:w="5142" w:type="dxa"/>
            <w:vAlign w:val="center"/>
          </w:tcPr>
          <w:p w:rsidR="005D4E51" w:rsidRPr="003175BB" w:rsidRDefault="005D4E51" w:rsidP="005D4E51">
            <w:pPr>
              <w:spacing w:before="0" w:line="240" w:lineRule="auto"/>
              <w:jc w:val="lef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384" w:type="dxa"/>
            <w:vAlign w:val="center"/>
          </w:tcPr>
          <w:p w:rsidR="005D4E51" w:rsidRPr="003175BB" w:rsidRDefault="005D4E51" w:rsidP="005D4E51">
            <w:pPr>
              <w:spacing w:before="0" w:line="240" w:lineRule="auto"/>
              <w:jc w:val="righ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4719" w:type="dxa"/>
            <w:vAlign w:val="center"/>
          </w:tcPr>
          <w:p w:rsidR="005D4E51" w:rsidRPr="003175BB" w:rsidRDefault="005D4E51" w:rsidP="005D4E51">
            <w:pPr>
              <w:spacing w:before="0" w:line="240" w:lineRule="auto"/>
              <w:jc w:val="righ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0</w:t>
            </w:r>
          </w:p>
        </w:tc>
      </w:tr>
      <w:tr w:rsidR="005D4E51" w:rsidRPr="003175BB" w:rsidTr="00142919">
        <w:trPr>
          <w:jc w:val="center"/>
        </w:trPr>
        <w:tc>
          <w:tcPr>
            <w:tcW w:w="5142" w:type="dxa"/>
            <w:vAlign w:val="center"/>
          </w:tcPr>
          <w:p w:rsidR="005D4E51" w:rsidRPr="003175BB" w:rsidRDefault="005D4E51" w:rsidP="005D4E51">
            <w:pPr>
              <w:spacing w:before="0" w:line="240" w:lineRule="auto"/>
              <w:jc w:val="left"/>
              <w:rPr>
                <w:rFonts w:cs="Calibri"/>
                <w:b/>
                <w:sz w:val="22"/>
                <w:szCs w:val="22"/>
              </w:rPr>
            </w:pPr>
            <w:r w:rsidRPr="003175BB">
              <w:rPr>
                <w:rFonts w:cs="Calibri"/>
                <w:b/>
                <w:sz w:val="22"/>
                <w:szCs w:val="22"/>
              </w:rPr>
              <w:t>Spolu</w:t>
            </w:r>
          </w:p>
        </w:tc>
        <w:tc>
          <w:tcPr>
            <w:tcW w:w="4384" w:type="dxa"/>
            <w:vAlign w:val="center"/>
          </w:tcPr>
          <w:p w:rsidR="005D4E51" w:rsidRPr="003175BB" w:rsidRDefault="005D4E51" w:rsidP="005D4E51">
            <w:pPr>
              <w:spacing w:before="0" w:line="240" w:lineRule="auto"/>
              <w:jc w:val="right"/>
              <w:rPr>
                <w:rFonts w:cs="Calibri"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23 160</w:t>
            </w:r>
          </w:p>
        </w:tc>
        <w:tc>
          <w:tcPr>
            <w:tcW w:w="4719" w:type="dxa"/>
            <w:vAlign w:val="center"/>
          </w:tcPr>
          <w:p w:rsidR="005D4E51" w:rsidRPr="003175BB" w:rsidRDefault="005D4E51" w:rsidP="005D4E51">
            <w:pPr>
              <w:spacing w:before="0" w:line="240" w:lineRule="auto"/>
              <w:jc w:val="right"/>
              <w:rPr>
                <w:rFonts w:cs="Calibri"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28 228</w:t>
            </w:r>
          </w:p>
        </w:tc>
      </w:tr>
    </w:tbl>
    <w:p w:rsidR="004B091D" w:rsidRPr="003175BB" w:rsidRDefault="004B091D" w:rsidP="00CD361E">
      <w:pPr>
        <w:spacing w:before="0" w:line="240" w:lineRule="auto"/>
        <w:rPr>
          <w:rFonts w:cs="Calibri"/>
          <w:sz w:val="22"/>
          <w:szCs w:val="22"/>
        </w:rPr>
      </w:pPr>
    </w:p>
    <w:p w:rsidR="009D2887" w:rsidRPr="003175BB" w:rsidRDefault="007A20C4" w:rsidP="00CD361E">
      <w:pPr>
        <w:spacing w:before="0" w:line="240" w:lineRule="auto"/>
        <w:rPr>
          <w:rFonts w:cs="Calibri"/>
          <w:sz w:val="22"/>
          <w:szCs w:val="22"/>
        </w:rPr>
      </w:pPr>
      <w:r w:rsidRPr="003175BB">
        <w:rPr>
          <w:rFonts w:cs="Calibri"/>
          <w:b/>
          <w:sz w:val="22"/>
          <w:szCs w:val="22"/>
        </w:rPr>
        <w:t>T</w:t>
      </w:r>
      <w:r w:rsidR="007621A8" w:rsidRPr="003175BB">
        <w:rPr>
          <w:rFonts w:cs="Calibri"/>
          <w:b/>
          <w:sz w:val="22"/>
          <w:szCs w:val="22"/>
        </w:rPr>
        <w:t xml:space="preserve">abuľka </w:t>
      </w:r>
      <w:r w:rsidRPr="003175BB">
        <w:rPr>
          <w:rFonts w:cs="Calibri"/>
          <w:b/>
          <w:sz w:val="22"/>
          <w:szCs w:val="22"/>
        </w:rPr>
        <w:t>číslo</w:t>
      </w:r>
      <w:r w:rsidR="007963B6" w:rsidRPr="003175BB">
        <w:rPr>
          <w:rFonts w:cs="Calibri"/>
          <w:b/>
          <w:sz w:val="22"/>
          <w:szCs w:val="22"/>
        </w:rPr>
        <w:t xml:space="preserve"> 3</w:t>
      </w:r>
      <w:r w:rsidRPr="003175BB">
        <w:rPr>
          <w:rFonts w:cs="Calibri"/>
          <w:b/>
          <w:sz w:val="22"/>
          <w:szCs w:val="22"/>
        </w:rPr>
        <w:t xml:space="preserve"> </w:t>
      </w:r>
      <w:r w:rsidRPr="003175BB">
        <w:rPr>
          <w:rFonts w:cs="Calibri"/>
          <w:sz w:val="22"/>
          <w:szCs w:val="22"/>
        </w:rPr>
        <w:t>k</w:t>
      </w:r>
      <w:r w:rsidR="007621A8" w:rsidRPr="003175BB">
        <w:rPr>
          <w:rFonts w:cs="Calibri"/>
          <w:sz w:val="22"/>
          <w:szCs w:val="22"/>
        </w:rPr>
        <w:t> </w:t>
      </w:r>
      <w:r w:rsidR="000109BB" w:rsidRPr="003175BB">
        <w:rPr>
          <w:rFonts w:cs="Calibri"/>
          <w:sz w:val="22"/>
          <w:szCs w:val="22"/>
        </w:rPr>
        <w:t>čl.</w:t>
      </w:r>
      <w:r w:rsidR="007621A8" w:rsidRPr="003175BB">
        <w:rPr>
          <w:rFonts w:cs="Calibri"/>
          <w:sz w:val="22"/>
          <w:szCs w:val="22"/>
        </w:rPr>
        <w:t xml:space="preserve"> III </w:t>
      </w:r>
      <w:r w:rsidR="009D2887" w:rsidRPr="003175BB">
        <w:rPr>
          <w:rFonts w:cs="Calibri"/>
          <w:sz w:val="22"/>
          <w:szCs w:val="22"/>
        </w:rPr>
        <w:t>o zmenách vlastných zdrojov krytia neobežnéh</w:t>
      </w:r>
      <w:r w:rsidR="009963F9" w:rsidRPr="003175BB">
        <w:rPr>
          <w:rFonts w:cs="Calibri"/>
          <w:sz w:val="22"/>
          <w:szCs w:val="22"/>
        </w:rPr>
        <w:t>o majetku a obežného majetku (v EUR)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3175BB" w:rsidTr="00142919">
        <w:trPr>
          <w:jc w:val="center"/>
        </w:trPr>
        <w:tc>
          <w:tcPr>
            <w:tcW w:w="2622" w:type="dxa"/>
            <w:vAlign w:val="center"/>
          </w:tcPr>
          <w:p w:rsidR="00ED293C" w:rsidRPr="003175BB" w:rsidRDefault="00ED293C" w:rsidP="004B091D">
            <w:pPr>
              <w:spacing w:before="0" w:after="0" w:line="240" w:lineRule="auto"/>
              <w:jc w:val="left"/>
              <w:rPr>
                <w:rFonts w:cs="Calibri"/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3175BB" w:rsidRDefault="00ED293C" w:rsidP="004B091D">
            <w:pPr>
              <w:spacing w:before="0" w:after="0" w:line="240" w:lineRule="auto"/>
              <w:jc w:val="center"/>
              <w:rPr>
                <w:rFonts w:cs="Calibri"/>
                <w:b/>
                <w:sz w:val="22"/>
                <w:szCs w:val="22"/>
              </w:rPr>
            </w:pPr>
            <w:r w:rsidRPr="003175BB">
              <w:rPr>
                <w:rFonts w:cs="Calibri"/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3175BB">
              <w:rPr>
                <w:rFonts w:cs="Calibri"/>
                <w:b/>
                <w:sz w:val="22"/>
                <w:szCs w:val="22"/>
                <w:lang w:eastAsia="sk-SK"/>
              </w:rPr>
              <w:t>na začiatku bežného</w:t>
            </w:r>
            <w:r w:rsidRPr="003175BB">
              <w:rPr>
                <w:rFonts w:cs="Calibri"/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3175BB" w:rsidRDefault="00ED293C" w:rsidP="00CD361E">
            <w:pPr>
              <w:spacing w:before="0" w:after="0" w:line="240" w:lineRule="auto"/>
              <w:jc w:val="center"/>
              <w:rPr>
                <w:rFonts w:cs="Calibri"/>
                <w:b/>
                <w:sz w:val="22"/>
                <w:szCs w:val="22"/>
              </w:rPr>
            </w:pPr>
            <w:r w:rsidRPr="003175BB">
              <w:rPr>
                <w:rFonts w:cs="Calibri"/>
                <w:b/>
                <w:sz w:val="22"/>
                <w:szCs w:val="22"/>
              </w:rPr>
              <w:t>Prírastky</w:t>
            </w:r>
          </w:p>
          <w:p w:rsidR="00ED293C" w:rsidRPr="003175BB" w:rsidRDefault="00ED293C" w:rsidP="00CD361E">
            <w:pPr>
              <w:spacing w:before="0" w:after="0" w:line="240" w:lineRule="auto"/>
              <w:jc w:val="center"/>
              <w:rPr>
                <w:rFonts w:cs="Calibri"/>
                <w:b/>
                <w:sz w:val="22"/>
                <w:szCs w:val="22"/>
              </w:rPr>
            </w:pPr>
            <w:r w:rsidRPr="003175BB">
              <w:rPr>
                <w:rFonts w:cs="Calibri"/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3175BB" w:rsidRDefault="00ED293C" w:rsidP="00CD361E">
            <w:pPr>
              <w:spacing w:before="0" w:after="0" w:line="240" w:lineRule="auto"/>
              <w:jc w:val="center"/>
              <w:rPr>
                <w:rFonts w:cs="Calibri"/>
                <w:b/>
                <w:sz w:val="22"/>
                <w:szCs w:val="22"/>
              </w:rPr>
            </w:pPr>
            <w:r w:rsidRPr="003175BB">
              <w:rPr>
                <w:rFonts w:cs="Calibri"/>
                <w:b/>
                <w:sz w:val="22"/>
                <w:szCs w:val="22"/>
              </w:rPr>
              <w:t>Úbytky</w:t>
            </w:r>
          </w:p>
          <w:p w:rsidR="00ED293C" w:rsidRPr="003175BB" w:rsidRDefault="00ED293C" w:rsidP="00CD361E">
            <w:pPr>
              <w:spacing w:before="0" w:after="0" w:line="240" w:lineRule="auto"/>
              <w:jc w:val="center"/>
              <w:rPr>
                <w:rFonts w:cs="Calibri"/>
                <w:b/>
                <w:sz w:val="22"/>
                <w:szCs w:val="22"/>
              </w:rPr>
            </w:pPr>
            <w:r w:rsidRPr="003175BB">
              <w:rPr>
                <w:rFonts w:cs="Calibri"/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3175BB" w:rsidRDefault="00ED293C" w:rsidP="00CD361E">
            <w:pPr>
              <w:spacing w:before="0" w:after="0" w:line="240" w:lineRule="auto"/>
              <w:jc w:val="center"/>
              <w:rPr>
                <w:rFonts w:cs="Calibri"/>
                <w:b/>
                <w:sz w:val="22"/>
                <w:szCs w:val="22"/>
              </w:rPr>
            </w:pPr>
            <w:r w:rsidRPr="003175BB">
              <w:rPr>
                <w:rFonts w:cs="Calibri"/>
                <w:b/>
                <w:sz w:val="22"/>
                <w:szCs w:val="22"/>
              </w:rPr>
              <w:t>Presuny</w:t>
            </w:r>
          </w:p>
          <w:p w:rsidR="00ED293C" w:rsidRPr="003175BB" w:rsidRDefault="00ED293C" w:rsidP="00CD361E">
            <w:pPr>
              <w:spacing w:before="0" w:after="0" w:line="240" w:lineRule="auto"/>
              <w:jc w:val="center"/>
              <w:rPr>
                <w:rFonts w:cs="Calibri"/>
                <w:b/>
                <w:sz w:val="22"/>
                <w:szCs w:val="22"/>
              </w:rPr>
            </w:pPr>
            <w:r w:rsidRPr="003175BB">
              <w:rPr>
                <w:rFonts w:cs="Calibri"/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3175BB" w:rsidRDefault="00ED293C" w:rsidP="00CD361E">
            <w:pPr>
              <w:spacing w:before="0" w:after="0" w:line="240" w:lineRule="auto"/>
              <w:jc w:val="center"/>
              <w:rPr>
                <w:rFonts w:cs="Calibri"/>
                <w:b/>
                <w:sz w:val="22"/>
                <w:szCs w:val="22"/>
              </w:rPr>
            </w:pPr>
            <w:r w:rsidRPr="003175BB">
              <w:rPr>
                <w:rFonts w:cs="Calibri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3175BB">
              <w:rPr>
                <w:rFonts w:cs="Calibri"/>
                <w:b/>
                <w:sz w:val="22"/>
                <w:szCs w:val="22"/>
                <w:lang w:eastAsia="sk-SK"/>
              </w:rPr>
              <w:t>na konci</w:t>
            </w:r>
            <w:r w:rsidRPr="003175BB">
              <w:rPr>
                <w:rFonts w:cs="Calibri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3175BB" w:rsidTr="00142919">
        <w:trPr>
          <w:trHeight w:val="391"/>
          <w:jc w:val="center"/>
        </w:trPr>
        <w:tc>
          <w:tcPr>
            <w:tcW w:w="14245" w:type="dxa"/>
            <w:gridSpan w:val="6"/>
            <w:vAlign w:val="center"/>
          </w:tcPr>
          <w:p w:rsidR="004B091D" w:rsidRPr="003175BB" w:rsidRDefault="004B091D" w:rsidP="001F5443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  <w:lang w:eastAsia="sk-SK"/>
              </w:rPr>
            </w:pPr>
            <w:r w:rsidRPr="003175BB">
              <w:rPr>
                <w:rFonts w:cs="Calibri"/>
                <w:b/>
                <w:sz w:val="22"/>
                <w:szCs w:val="22"/>
              </w:rPr>
              <w:t>Imanie a</w:t>
            </w:r>
            <w:r w:rsidR="00B91096" w:rsidRPr="003175BB">
              <w:rPr>
                <w:rFonts w:cs="Calibri"/>
                <w:b/>
                <w:sz w:val="22"/>
                <w:szCs w:val="22"/>
              </w:rPr>
              <w:t> </w:t>
            </w:r>
            <w:r w:rsidRPr="003175BB">
              <w:rPr>
                <w:rFonts w:cs="Calibri"/>
                <w:b/>
                <w:sz w:val="22"/>
                <w:szCs w:val="22"/>
              </w:rPr>
              <w:t>fondy</w:t>
            </w:r>
          </w:p>
        </w:tc>
      </w:tr>
      <w:tr w:rsidR="00ED293C" w:rsidRPr="003175BB" w:rsidTr="00142919">
        <w:trPr>
          <w:trHeight w:val="391"/>
          <w:jc w:val="center"/>
        </w:trPr>
        <w:tc>
          <w:tcPr>
            <w:tcW w:w="2622" w:type="dxa"/>
            <w:vAlign w:val="center"/>
          </w:tcPr>
          <w:p w:rsidR="00ED293C" w:rsidRPr="003175BB" w:rsidRDefault="00ED293C" w:rsidP="004B091D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ED293C" w:rsidRPr="003175BB" w:rsidRDefault="00427A52" w:rsidP="00B91096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6 638</w:t>
            </w:r>
          </w:p>
        </w:tc>
        <w:tc>
          <w:tcPr>
            <w:tcW w:w="1984" w:type="dxa"/>
            <w:vAlign w:val="center"/>
          </w:tcPr>
          <w:p w:rsidR="00ED293C" w:rsidRPr="003175BB" w:rsidRDefault="00427A52" w:rsidP="00B91096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3175BB" w:rsidRDefault="00B91096" w:rsidP="00B91096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ED293C" w:rsidRPr="003175BB" w:rsidRDefault="00B91096" w:rsidP="00B91096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2835" w:type="dxa"/>
            <w:vAlign w:val="center"/>
          </w:tcPr>
          <w:p w:rsidR="00ED293C" w:rsidRPr="003175BB" w:rsidRDefault="00B91096" w:rsidP="00B91096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6 638</w:t>
            </w:r>
          </w:p>
        </w:tc>
      </w:tr>
      <w:tr w:rsidR="00ED293C" w:rsidRPr="003175BB" w:rsidTr="00142919">
        <w:trPr>
          <w:jc w:val="center"/>
        </w:trPr>
        <w:tc>
          <w:tcPr>
            <w:tcW w:w="2622" w:type="dxa"/>
            <w:vAlign w:val="center"/>
          </w:tcPr>
          <w:p w:rsidR="00ED293C" w:rsidRPr="003175BB" w:rsidRDefault="004B091D" w:rsidP="004B091D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z</w:t>
            </w:r>
            <w:r w:rsidR="00ED293C" w:rsidRPr="003175BB">
              <w:rPr>
                <w:rFonts w:cs="Calibri"/>
                <w:sz w:val="22"/>
                <w:szCs w:val="22"/>
              </w:rPr>
              <w:t xml:space="preserve"> toho: </w:t>
            </w:r>
          </w:p>
          <w:p w:rsidR="00ED293C" w:rsidRPr="003175BB" w:rsidRDefault="00ED293C" w:rsidP="004B091D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ED293C" w:rsidRPr="003175BB" w:rsidRDefault="00427A52" w:rsidP="00B91096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6 638</w:t>
            </w:r>
          </w:p>
        </w:tc>
        <w:tc>
          <w:tcPr>
            <w:tcW w:w="1984" w:type="dxa"/>
            <w:vAlign w:val="center"/>
          </w:tcPr>
          <w:p w:rsidR="00ED293C" w:rsidRPr="003175BB" w:rsidRDefault="00427A52" w:rsidP="00B91096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3175BB" w:rsidRDefault="00B91096" w:rsidP="00B91096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ED293C" w:rsidRPr="003175BB" w:rsidRDefault="00B91096" w:rsidP="00B91096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2835" w:type="dxa"/>
            <w:vAlign w:val="center"/>
          </w:tcPr>
          <w:p w:rsidR="00ED293C" w:rsidRPr="003175BB" w:rsidRDefault="00B91096" w:rsidP="00B91096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6 638</w:t>
            </w:r>
          </w:p>
        </w:tc>
      </w:tr>
      <w:tr w:rsidR="004B091D" w:rsidRPr="003175BB" w:rsidTr="00142919">
        <w:trPr>
          <w:trHeight w:val="391"/>
          <w:jc w:val="center"/>
        </w:trPr>
        <w:tc>
          <w:tcPr>
            <w:tcW w:w="14245" w:type="dxa"/>
            <w:gridSpan w:val="6"/>
            <w:vAlign w:val="center"/>
          </w:tcPr>
          <w:p w:rsidR="004B091D" w:rsidRPr="003175BB" w:rsidRDefault="004B091D" w:rsidP="00CD361E">
            <w:pPr>
              <w:spacing w:before="0" w:after="0" w:line="240" w:lineRule="auto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b/>
                <w:sz w:val="22"/>
                <w:szCs w:val="22"/>
              </w:rPr>
              <w:t>Fondy zo zisku</w:t>
            </w:r>
          </w:p>
        </w:tc>
      </w:tr>
      <w:tr w:rsidR="0044552E" w:rsidRPr="003175BB" w:rsidTr="00142919">
        <w:trPr>
          <w:jc w:val="center"/>
        </w:trPr>
        <w:tc>
          <w:tcPr>
            <w:tcW w:w="2622" w:type="dxa"/>
            <w:vAlign w:val="center"/>
          </w:tcPr>
          <w:p w:rsidR="0044552E" w:rsidRPr="003175BB" w:rsidRDefault="0044552E" w:rsidP="0044552E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vAlign w:val="center"/>
          </w:tcPr>
          <w:p w:rsidR="0044552E" w:rsidRPr="003175BB" w:rsidRDefault="00EF5F39" w:rsidP="0044552E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144 329</w:t>
            </w:r>
          </w:p>
        </w:tc>
        <w:tc>
          <w:tcPr>
            <w:tcW w:w="1984" w:type="dxa"/>
            <w:vAlign w:val="center"/>
          </w:tcPr>
          <w:p w:rsidR="0044552E" w:rsidRPr="003175BB" w:rsidRDefault="0044552E" w:rsidP="0044552E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44552E" w:rsidRPr="003175BB" w:rsidRDefault="0044552E" w:rsidP="0044552E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44552E" w:rsidRPr="003175BB" w:rsidRDefault="00EF5F39" w:rsidP="0044552E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-347</w:t>
            </w:r>
          </w:p>
        </w:tc>
        <w:tc>
          <w:tcPr>
            <w:tcW w:w="2835" w:type="dxa"/>
            <w:vAlign w:val="center"/>
          </w:tcPr>
          <w:p w:rsidR="0044552E" w:rsidRPr="003175BB" w:rsidRDefault="00EF427C" w:rsidP="00EF427C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 w:rsidRPr="00EF427C">
              <w:rPr>
                <w:rFonts w:cs="Calibri"/>
                <w:sz w:val="22"/>
                <w:szCs w:val="22"/>
              </w:rPr>
              <w:t>143 982</w:t>
            </w:r>
            <w:r w:rsidRPr="00EF427C">
              <w:rPr>
                <w:rFonts w:ascii="Arial" w:hAnsi="Arial"/>
                <w:sz w:val="22"/>
                <w:szCs w:val="22"/>
              </w:rPr>
              <w:t>‬</w:t>
            </w:r>
          </w:p>
        </w:tc>
      </w:tr>
      <w:tr w:rsidR="0044552E" w:rsidRPr="003175BB" w:rsidTr="00142919">
        <w:trPr>
          <w:jc w:val="center"/>
        </w:trPr>
        <w:tc>
          <w:tcPr>
            <w:tcW w:w="2622" w:type="dxa"/>
            <w:vAlign w:val="center"/>
          </w:tcPr>
          <w:p w:rsidR="0044552E" w:rsidRPr="003175BB" w:rsidRDefault="0044552E" w:rsidP="0044552E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</w:rPr>
            </w:pPr>
            <w:r w:rsidRPr="003175BB">
              <w:rPr>
                <w:rFonts w:cs="Calibri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44552E" w:rsidRPr="003175BB" w:rsidRDefault="0044552E" w:rsidP="00EF5F39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-</w:t>
            </w:r>
            <w:r w:rsidR="00EF5F39">
              <w:rPr>
                <w:rFonts w:cs="Calibri"/>
                <w:sz w:val="22"/>
                <w:szCs w:val="22"/>
              </w:rPr>
              <w:t>347</w:t>
            </w:r>
          </w:p>
        </w:tc>
        <w:tc>
          <w:tcPr>
            <w:tcW w:w="1984" w:type="dxa"/>
            <w:vAlign w:val="center"/>
          </w:tcPr>
          <w:p w:rsidR="0044552E" w:rsidRPr="003175BB" w:rsidRDefault="0044552E" w:rsidP="0044552E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F5F39" w:rsidRPr="003175BB" w:rsidRDefault="00EF5F39" w:rsidP="00EF5F39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-131 594</w:t>
            </w:r>
          </w:p>
        </w:tc>
        <w:tc>
          <w:tcPr>
            <w:tcW w:w="1984" w:type="dxa"/>
            <w:vAlign w:val="center"/>
          </w:tcPr>
          <w:p w:rsidR="0044552E" w:rsidRPr="003175BB" w:rsidRDefault="00EF5F39" w:rsidP="0044552E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347</w:t>
            </w:r>
          </w:p>
        </w:tc>
        <w:tc>
          <w:tcPr>
            <w:tcW w:w="2835" w:type="dxa"/>
            <w:vAlign w:val="center"/>
          </w:tcPr>
          <w:p w:rsidR="0044552E" w:rsidRPr="003175BB" w:rsidRDefault="00EF427C" w:rsidP="004676CC">
            <w:pPr>
              <w:spacing w:before="0" w:after="0" w:line="240" w:lineRule="auto"/>
              <w:jc w:val="right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-131 594</w:t>
            </w:r>
          </w:p>
        </w:tc>
      </w:tr>
      <w:tr w:rsidR="0044552E" w:rsidRPr="003175BB" w:rsidTr="00142919">
        <w:trPr>
          <w:trHeight w:val="391"/>
          <w:jc w:val="center"/>
        </w:trPr>
        <w:tc>
          <w:tcPr>
            <w:tcW w:w="2622" w:type="dxa"/>
            <w:vAlign w:val="center"/>
          </w:tcPr>
          <w:p w:rsidR="0044552E" w:rsidRPr="003175BB" w:rsidRDefault="0044552E" w:rsidP="0044552E">
            <w:pPr>
              <w:spacing w:before="0" w:after="0" w:line="240" w:lineRule="auto"/>
              <w:jc w:val="left"/>
              <w:rPr>
                <w:rFonts w:cs="Calibri"/>
                <w:b/>
                <w:sz w:val="22"/>
                <w:szCs w:val="22"/>
              </w:rPr>
            </w:pPr>
            <w:r w:rsidRPr="003175BB">
              <w:rPr>
                <w:rFonts w:cs="Calibri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44552E" w:rsidRPr="003175BB" w:rsidRDefault="0044552E" w:rsidP="00EF5F39">
            <w:pPr>
              <w:spacing w:before="0" w:after="0" w:line="240" w:lineRule="auto"/>
              <w:jc w:val="right"/>
              <w:rPr>
                <w:rFonts w:cs="Calibri"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 xml:space="preserve">150 </w:t>
            </w:r>
            <w:r w:rsidR="00EF5F39">
              <w:rPr>
                <w:rFonts w:cs="Calibri"/>
                <w:b/>
                <w:sz w:val="22"/>
                <w:szCs w:val="22"/>
              </w:rPr>
              <w:t>620</w:t>
            </w:r>
          </w:p>
        </w:tc>
        <w:tc>
          <w:tcPr>
            <w:tcW w:w="1984" w:type="dxa"/>
            <w:vAlign w:val="center"/>
          </w:tcPr>
          <w:p w:rsidR="0044552E" w:rsidRPr="003175BB" w:rsidRDefault="0044552E" w:rsidP="0044552E">
            <w:pPr>
              <w:spacing w:before="0" w:after="0" w:line="240" w:lineRule="auto"/>
              <w:jc w:val="right"/>
              <w:rPr>
                <w:rFonts w:cs="Calibri"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44552E" w:rsidRPr="003175BB" w:rsidRDefault="00AB4A82" w:rsidP="0044552E">
            <w:pPr>
              <w:spacing w:before="0" w:after="0" w:line="240" w:lineRule="auto"/>
              <w:jc w:val="right"/>
              <w:rPr>
                <w:rFonts w:cs="Calibri"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-131 594</w:t>
            </w:r>
          </w:p>
        </w:tc>
        <w:tc>
          <w:tcPr>
            <w:tcW w:w="1984" w:type="dxa"/>
            <w:vAlign w:val="center"/>
          </w:tcPr>
          <w:p w:rsidR="0044552E" w:rsidRPr="003175BB" w:rsidRDefault="0044552E" w:rsidP="0044552E">
            <w:pPr>
              <w:spacing w:before="0" w:after="0" w:line="240" w:lineRule="auto"/>
              <w:jc w:val="right"/>
              <w:rPr>
                <w:rFonts w:cs="Calibri"/>
                <w:b/>
                <w:sz w:val="22"/>
                <w:szCs w:val="22"/>
              </w:rPr>
            </w:pPr>
            <w:r w:rsidRPr="003175BB">
              <w:rPr>
                <w:rFonts w:cs="Calibri"/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  <w:vAlign w:val="center"/>
          </w:tcPr>
          <w:p w:rsidR="0044552E" w:rsidRPr="003175BB" w:rsidRDefault="006A4376" w:rsidP="006A4376">
            <w:pPr>
              <w:spacing w:before="0" w:after="0" w:line="240" w:lineRule="auto"/>
              <w:jc w:val="right"/>
              <w:rPr>
                <w:rFonts w:cs="Calibri"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19 026</w:t>
            </w:r>
          </w:p>
        </w:tc>
      </w:tr>
    </w:tbl>
    <w:p w:rsidR="00ED0163" w:rsidRPr="003175BB" w:rsidRDefault="00ED0163" w:rsidP="00CD361E">
      <w:pPr>
        <w:spacing w:before="0" w:line="240" w:lineRule="auto"/>
        <w:rPr>
          <w:rFonts w:cs="Calibri"/>
          <w:sz w:val="22"/>
          <w:szCs w:val="22"/>
        </w:rPr>
      </w:pPr>
    </w:p>
    <w:p w:rsidR="00142919" w:rsidRPr="003175BB" w:rsidRDefault="00142919" w:rsidP="00CD361E">
      <w:pPr>
        <w:spacing w:before="0" w:line="240" w:lineRule="auto"/>
        <w:rPr>
          <w:rFonts w:cs="Calibri"/>
          <w:sz w:val="22"/>
          <w:szCs w:val="22"/>
        </w:rPr>
      </w:pPr>
    </w:p>
    <w:p w:rsidR="00142919" w:rsidRPr="003175BB" w:rsidRDefault="00142919" w:rsidP="00CD361E">
      <w:pPr>
        <w:spacing w:before="0" w:line="240" w:lineRule="auto"/>
        <w:rPr>
          <w:rFonts w:cs="Calibri"/>
          <w:sz w:val="22"/>
          <w:szCs w:val="22"/>
        </w:rPr>
      </w:pPr>
    </w:p>
    <w:p w:rsidR="00142919" w:rsidRPr="003175BB" w:rsidRDefault="00142919" w:rsidP="00CD361E">
      <w:pPr>
        <w:spacing w:before="0" w:line="240" w:lineRule="auto"/>
        <w:rPr>
          <w:rFonts w:cs="Calibri"/>
          <w:sz w:val="22"/>
          <w:szCs w:val="22"/>
        </w:rPr>
      </w:pPr>
    </w:p>
    <w:p w:rsidR="00142919" w:rsidRPr="003175BB" w:rsidRDefault="00142919" w:rsidP="00CD361E">
      <w:pPr>
        <w:spacing w:before="0" w:line="240" w:lineRule="auto"/>
        <w:rPr>
          <w:rFonts w:cs="Calibri"/>
          <w:sz w:val="22"/>
          <w:szCs w:val="22"/>
        </w:rPr>
      </w:pPr>
    </w:p>
    <w:p w:rsidR="00142919" w:rsidRDefault="00142919" w:rsidP="00CD361E">
      <w:pPr>
        <w:spacing w:before="0" w:line="240" w:lineRule="auto"/>
        <w:rPr>
          <w:rFonts w:cs="Calibri"/>
          <w:sz w:val="22"/>
          <w:szCs w:val="22"/>
        </w:rPr>
      </w:pPr>
    </w:p>
    <w:p w:rsidR="003175BB" w:rsidRPr="003175BB" w:rsidRDefault="003175BB" w:rsidP="00CD361E">
      <w:pPr>
        <w:spacing w:before="0" w:line="240" w:lineRule="auto"/>
        <w:rPr>
          <w:rFonts w:cs="Calibri"/>
          <w:sz w:val="22"/>
          <w:szCs w:val="22"/>
        </w:rPr>
      </w:pPr>
    </w:p>
    <w:p w:rsidR="00142919" w:rsidRPr="003175BB" w:rsidRDefault="00142919" w:rsidP="00142919">
      <w:pPr>
        <w:spacing w:before="0" w:line="240" w:lineRule="auto"/>
        <w:rPr>
          <w:rFonts w:cs="Calibri"/>
          <w:sz w:val="22"/>
          <w:szCs w:val="22"/>
        </w:rPr>
      </w:pPr>
      <w:r w:rsidRPr="003175BB">
        <w:rPr>
          <w:rFonts w:cs="Calibri"/>
          <w:b/>
          <w:sz w:val="22"/>
          <w:szCs w:val="22"/>
        </w:rPr>
        <w:lastRenderedPageBreak/>
        <w:t xml:space="preserve">Tabuľka číslo 4 </w:t>
      </w:r>
      <w:r w:rsidRPr="003175BB">
        <w:rPr>
          <w:rFonts w:cs="Calibri"/>
          <w:sz w:val="22"/>
          <w:szCs w:val="22"/>
        </w:rPr>
        <w:t>k čl. III o rozdelení účtovného zisku alebo vysporiadaní účtovnej straty</w:t>
      </w:r>
      <w:r w:rsidR="007C57C4" w:rsidRPr="003175BB">
        <w:rPr>
          <w:rFonts w:cs="Calibri"/>
          <w:sz w:val="22"/>
          <w:szCs w:val="22"/>
        </w:rPr>
        <w:t xml:space="preserve"> (v EUR)</w:t>
      </w:r>
    </w:p>
    <w:tbl>
      <w:tblPr>
        <w:tblW w:w="31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17"/>
        <w:gridCol w:w="3039"/>
      </w:tblGrid>
      <w:tr w:rsidR="00142919" w:rsidRPr="003175BB" w:rsidTr="00654DD8">
        <w:trPr>
          <w:trHeight w:val="891"/>
          <w:jc w:val="center"/>
        </w:trPr>
        <w:tc>
          <w:tcPr>
            <w:tcW w:w="6517" w:type="dxa"/>
            <w:noWrap/>
            <w:vAlign w:val="center"/>
          </w:tcPr>
          <w:p w:rsidR="00142919" w:rsidRPr="003175BB" w:rsidRDefault="00142919" w:rsidP="00544894">
            <w:pPr>
              <w:pStyle w:val="TopHeader"/>
              <w:rPr>
                <w:rFonts w:cs="Calibri"/>
              </w:rPr>
            </w:pPr>
            <w:r w:rsidRPr="003175BB">
              <w:rPr>
                <w:rFonts w:cs="Calibri"/>
              </w:rPr>
              <w:t>Názov položky</w:t>
            </w:r>
          </w:p>
        </w:tc>
        <w:tc>
          <w:tcPr>
            <w:tcW w:w="3039" w:type="dxa"/>
            <w:vAlign w:val="center"/>
          </w:tcPr>
          <w:p w:rsidR="00142919" w:rsidRPr="003175BB" w:rsidRDefault="00142919" w:rsidP="00544894">
            <w:pPr>
              <w:pStyle w:val="TopHeader"/>
              <w:rPr>
                <w:rFonts w:cs="Calibri"/>
              </w:rPr>
            </w:pPr>
            <w:r w:rsidRPr="003175BB">
              <w:rPr>
                <w:rFonts w:cs="Calibri"/>
              </w:rPr>
              <w:t>Bezprostredne predchádzajúce účtovné obdobie</w:t>
            </w:r>
          </w:p>
        </w:tc>
      </w:tr>
      <w:tr w:rsidR="00142919" w:rsidRPr="003175BB" w:rsidTr="00005211">
        <w:trPr>
          <w:trHeight w:val="330"/>
          <w:jc w:val="center"/>
        </w:trPr>
        <w:tc>
          <w:tcPr>
            <w:tcW w:w="6517" w:type="dxa"/>
            <w:noWrap/>
            <w:vAlign w:val="center"/>
          </w:tcPr>
          <w:p w:rsidR="00142919" w:rsidRPr="003175BB" w:rsidRDefault="00654DD8" w:rsidP="00544894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Calibri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039" w:type="dxa"/>
            <w:noWrap/>
            <w:vAlign w:val="center"/>
          </w:tcPr>
          <w:p w:rsidR="00142919" w:rsidRPr="003175BB" w:rsidRDefault="00294771" w:rsidP="00804A2D">
            <w:pPr>
              <w:spacing w:before="0" w:after="0" w:line="240" w:lineRule="auto"/>
              <w:ind w:left="1080"/>
              <w:jc w:val="right"/>
              <w:rPr>
                <w:rFonts w:cs="Calibri"/>
                <w:b/>
                <w:color w:val="000000"/>
                <w:sz w:val="22"/>
                <w:szCs w:val="22"/>
              </w:rPr>
            </w:pPr>
            <w:r>
              <w:rPr>
                <w:rFonts w:cs="Calibri"/>
                <w:b/>
                <w:color w:val="000000"/>
                <w:sz w:val="22"/>
                <w:szCs w:val="22"/>
              </w:rPr>
              <w:t>-</w:t>
            </w:r>
            <w:r w:rsidR="00804A2D">
              <w:rPr>
                <w:rFonts w:cs="Calibri"/>
                <w:b/>
                <w:color w:val="000000"/>
                <w:sz w:val="22"/>
                <w:szCs w:val="22"/>
              </w:rPr>
              <w:t>347</w:t>
            </w:r>
          </w:p>
        </w:tc>
      </w:tr>
      <w:tr w:rsidR="00142919" w:rsidRPr="003175BB" w:rsidTr="00005211">
        <w:trPr>
          <w:trHeight w:val="330"/>
          <w:jc w:val="center"/>
        </w:trPr>
        <w:tc>
          <w:tcPr>
            <w:tcW w:w="9556" w:type="dxa"/>
            <w:gridSpan w:val="2"/>
            <w:noWrap/>
            <w:vAlign w:val="center"/>
          </w:tcPr>
          <w:p w:rsidR="00142919" w:rsidRPr="003175BB" w:rsidRDefault="00142919" w:rsidP="00544894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142919" w:rsidRPr="003175BB" w:rsidTr="00005211">
        <w:trPr>
          <w:trHeight w:val="330"/>
          <w:jc w:val="center"/>
        </w:trPr>
        <w:tc>
          <w:tcPr>
            <w:tcW w:w="6517" w:type="dxa"/>
            <w:noWrap/>
            <w:vAlign w:val="center"/>
          </w:tcPr>
          <w:p w:rsidR="00142919" w:rsidRPr="003175BB" w:rsidRDefault="00142919" w:rsidP="00544894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039" w:type="dxa"/>
            <w:noWrap/>
            <w:vAlign w:val="center"/>
          </w:tcPr>
          <w:p w:rsidR="00142919" w:rsidRPr="003175BB" w:rsidRDefault="00005211" w:rsidP="000052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>0</w:t>
            </w:r>
          </w:p>
        </w:tc>
      </w:tr>
      <w:tr w:rsidR="00142919" w:rsidRPr="003175BB" w:rsidTr="00005211">
        <w:trPr>
          <w:trHeight w:val="330"/>
          <w:jc w:val="center"/>
        </w:trPr>
        <w:tc>
          <w:tcPr>
            <w:tcW w:w="6517" w:type="dxa"/>
            <w:noWrap/>
            <w:vAlign w:val="center"/>
          </w:tcPr>
          <w:p w:rsidR="00142919" w:rsidRPr="003175BB" w:rsidRDefault="00142919" w:rsidP="00544894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>Prídel do f</w:t>
            </w:r>
            <w:r w:rsidRPr="003175BB">
              <w:rPr>
                <w:rFonts w:cs="Calibri"/>
                <w:sz w:val="22"/>
                <w:szCs w:val="22"/>
              </w:rPr>
              <w:t>ondu tvoreného podľa osobitného predpisu</w:t>
            </w:r>
          </w:p>
        </w:tc>
        <w:tc>
          <w:tcPr>
            <w:tcW w:w="3039" w:type="dxa"/>
            <w:noWrap/>
            <w:vAlign w:val="center"/>
          </w:tcPr>
          <w:p w:rsidR="00142919" w:rsidRPr="003175BB" w:rsidRDefault="00005211" w:rsidP="000052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>0</w:t>
            </w:r>
          </w:p>
        </w:tc>
      </w:tr>
      <w:tr w:rsidR="00142919" w:rsidRPr="003175BB" w:rsidTr="00005211">
        <w:trPr>
          <w:trHeight w:val="330"/>
          <w:jc w:val="center"/>
        </w:trPr>
        <w:tc>
          <w:tcPr>
            <w:tcW w:w="6517" w:type="dxa"/>
            <w:noWrap/>
            <w:vAlign w:val="center"/>
          </w:tcPr>
          <w:p w:rsidR="00142919" w:rsidRPr="003175BB" w:rsidRDefault="00142919" w:rsidP="00544894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039" w:type="dxa"/>
            <w:noWrap/>
            <w:vAlign w:val="center"/>
          </w:tcPr>
          <w:p w:rsidR="00142919" w:rsidRPr="003175BB" w:rsidRDefault="00005211" w:rsidP="000052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>0</w:t>
            </w:r>
          </w:p>
        </w:tc>
      </w:tr>
      <w:tr w:rsidR="00142919" w:rsidRPr="003175BB" w:rsidTr="00005211">
        <w:trPr>
          <w:trHeight w:val="330"/>
          <w:jc w:val="center"/>
        </w:trPr>
        <w:tc>
          <w:tcPr>
            <w:tcW w:w="6517" w:type="dxa"/>
            <w:noWrap/>
            <w:vAlign w:val="center"/>
          </w:tcPr>
          <w:p w:rsidR="00142919" w:rsidRPr="003175BB" w:rsidRDefault="00142919" w:rsidP="00544894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039" w:type="dxa"/>
            <w:noWrap/>
            <w:vAlign w:val="center"/>
          </w:tcPr>
          <w:p w:rsidR="00142919" w:rsidRPr="003175BB" w:rsidRDefault="00005211" w:rsidP="000052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>0</w:t>
            </w:r>
          </w:p>
        </w:tc>
      </w:tr>
      <w:tr w:rsidR="00142919" w:rsidRPr="003175BB" w:rsidTr="00005211">
        <w:trPr>
          <w:trHeight w:val="330"/>
          <w:jc w:val="center"/>
        </w:trPr>
        <w:tc>
          <w:tcPr>
            <w:tcW w:w="6517" w:type="dxa"/>
            <w:noWrap/>
            <w:vAlign w:val="center"/>
          </w:tcPr>
          <w:p w:rsidR="00142919" w:rsidRPr="003175BB" w:rsidRDefault="00142919" w:rsidP="00544894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3039" w:type="dxa"/>
            <w:noWrap/>
            <w:vAlign w:val="center"/>
          </w:tcPr>
          <w:p w:rsidR="00142919" w:rsidRPr="003175BB" w:rsidRDefault="00005211" w:rsidP="000052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>0</w:t>
            </w:r>
          </w:p>
        </w:tc>
      </w:tr>
      <w:tr w:rsidR="00142919" w:rsidRPr="003175BB" w:rsidTr="00005211">
        <w:trPr>
          <w:trHeight w:val="330"/>
          <w:jc w:val="center"/>
        </w:trPr>
        <w:tc>
          <w:tcPr>
            <w:tcW w:w="6517" w:type="dxa"/>
            <w:noWrap/>
            <w:vAlign w:val="center"/>
          </w:tcPr>
          <w:p w:rsidR="00142919" w:rsidRPr="003175BB" w:rsidRDefault="00142919" w:rsidP="00544894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039" w:type="dxa"/>
            <w:noWrap/>
            <w:vAlign w:val="center"/>
          </w:tcPr>
          <w:p w:rsidR="00142919" w:rsidRPr="003175BB" w:rsidRDefault="00005211" w:rsidP="000052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>0</w:t>
            </w:r>
          </w:p>
        </w:tc>
      </w:tr>
      <w:tr w:rsidR="00142919" w:rsidRPr="003175BB" w:rsidTr="00005211">
        <w:trPr>
          <w:trHeight w:val="330"/>
          <w:jc w:val="center"/>
        </w:trPr>
        <w:tc>
          <w:tcPr>
            <w:tcW w:w="6517" w:type="dxa"/>
            <w:noWrap/>
            <w:vAlign w:val="center"/>
          </w:tcPr>
          <w:p w:rsidR="00142919" w:rsidRPr="003175BB" w:rsidRDefault="00142919" w:rsidP="00544894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039" w:type="dxa"/>
            <w:noWrap/>
            <w:vAlign w:val="center"/>
          </w:tcPr>
          <w:p w:rsidR="00142919" w:rsidRPr="003175BB" w:rsidRDefault="00005211" w:rsidP="000052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>0</w:t>
            </w:r>
          </w:p>
        </w:tc>
      </w:tr>
      <w:tr w:rsidR="00142919" w:rsidRPr="003175BB" w:rsidTr="00005211">
        <w:trPr>
          <w:trHeight w:val="330"/>
          <w:jc w:val="center"/>
        </w:trPr>
        <w:tc>
          <w:tcPr>
            <w:tcW w:w="6517" w:type="dxa"/>
            <w:noWrap/>
            <w:vAlign w:val="center"/>
          </w:tcPr>
          <w:p w:rsidR="00142919" w:rsidRPr="003175BB" w:rsidRDefault="00142919" w:rsidP="00544894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039" w:type="dxa"/>
            <w:noWrap/>
            <w:vAlign w:val="center"/>
          </w:tcPr>
          <w:p w:rsidR="00142919" w:rsidRPr="003175BB" w:rsidRDefault="00005211" w:rsidP="000052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>0</w:t>
            </w:r>
          </w:p>
        </w:tc>
      </w:tr>
      <w:tr w:rsidR="00142919" w:rsidRPr="003175BB" w:rsidTr="00005211">
        <w:trPr>
          <w:trHeight w:val="330"/>
          <w:jc w:val="center"/>
        </w:trPr>
        <w:tc>
          <w:tcPr>
            <w:tcW w:w="6517" w:type="dxa"/>
            <w:noWrap/>
            <w:vAlign w:val="center"/>
          </w:tcPr>
          <w:p w:rsidR="00142919" w:rsidRPr="003175BB" w:rsidRDefault="00142919" w:rsidP="00544894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>Prevod  do n</w:t>
            </w:r>
            <w:r w:rsidRPr="003175BB">
              <w:rPr>
                <w:rFonts w:cs="Calibri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3039" w:type="dxa"/>
            <w:noWrap/>
            <w:vAlign w:val="center"/>
          </w:tcPr>
          <w:p w:rsidR="00142919" w:rsidRPr="003175BB" w:rsidRDefault="00294771" w:rsidP="00804A2D">
            <w:pPr>
              <w:spacing w:before="0" w:after="0" w:line="240" w:lineRule="auto"/>
              <w:ind w:left="1080"/>
              <w:jc w:val="right"/>
              <w:rPr>
                <w:rFonts w:cs="Calibri"/>
                <w:color w:val="000000"/>
                <w:sz w:val="22"/>
                <w:szCs w:val="22"/>
              </w:rPr>
            </w:pPr>
            <w:r>
              <w:rPr>
                <w:rFonts w:cs="Calibri"/>
                <w:color w:val="000000"/>
                <w:sz w:val="22"/>
                <w:szCs w:val="22"/>
              </w:rPr>
              <w:t>-</w:t>
            </w:r>
            <w:r w:rsidR="00804A2D">
              <w:rPr>
                <w:rFonts w:cs="Calibri"/>
                <w:color w:val="000000"/>
                <w:sz w:val="22"/>
                <w:szCs w:val="22"/>
              </w:rPr>
              <w:t>347</w:t>
            </w:r>
          </w:p>
        </w:tc>
      </w:tr>
      <w:tr w:rsidR="00142919" w:rsidRPr="003175BB" w:rsidTr="00005211">
        <w:trPr>
          <w:trHeight w:val="330"/>
          <w:jc w:val="center"/>
        </w:trPr>
        <w:tc>
          <w:tcPr>
            <w:tcW w:w="6517" w:type="dxa"/>
            <w:noWrap/>
            <w:vAlign w:val="center"/>
          </w:tcPr>
          <w:p w:rsidR="00142919" w:rsidRPr="003175BB" w:rsidRDefault="00142919" w:rsidP="00544894">
            <w:pPr>
              <w:spacing w:before="0" w:after="0" w:line="240" w:lineRule="auto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039" w:type="dxa"/>
            <w:noWrap/>
            <w:vAlign w:val="center"/>
          </w:tcPr>
          <w:p w:rsidR="00142919" w:rsidRPr="003175BB" w:rsidRDefault="00005211" w:rsidP="000052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</w:rPr>
            </w:pPr>
            <w:r w:rsidRPr="003175BB">
              <w:rPr>
                <w:rFonts w:cs="Calibri"/>
                <w:color w:val="000000"/>
                <w:sz w:val="22"/>
                <w:szCs w:val="22"/>
              </w:rPr>
              <w:t>0</w:t>
            </w:r>
          </w:p>
        </w:tc>
      </w:tr>
    </w:tbl>
    <w:p w:rsidR="00142919" w:rsidRDefault="00142919" w:rsidP="00CD361E">
      <w:pPr>
        <w:spacing w:before="0" w:line="240" w:lineRule="auto"/>
        <w:rPr>
          <w:rFonts w:cs="Calibri"/>
          <w:sz w:val="22"/>
          <w:szCs w:val="22"/>
        </w:rPr>
      </w:pPr>
    </w:p>
    <w:p w:rsidR="00A54A9A" w:rsidRPr="003175BB" w:rsidRDefault="00A54A9A" w:rsidP="00A54A9A">
      <w:pPr>
        <w:spacing w:before="0" w:line="240" w:lineRule="auto"/>
        <w:rPr>
          <w:rFonts w:cs="Calibri"/>
          <w:sz w:val="22"/>
          <w:szCs w:val="22"/>
        </w:rPr>
      </w:pPr>
      <w:r w:rsidRPr="003175BB">
        <w:rPr>
          <w:rFonts w:cs="Calibri"/>
          <w:b/>
          <w:sz w:val="22"/>
          <w:szCs w:val="22"/>
        </w:rPr>
        <w:t xml:space="preserve">Tabuľka číslo </w:t>
      </w:r>
      <w:r>
        <w:rPr>
          <w:rFonts w:cs="Calibri"/>
          <w:b/>
          <w:sz w:val="22"/>
          <w:szCs w:val="22"/>
        </w:rPr>
        <w:t>5</w:t>
      </w:r>
      <w:r w:rsidRPr="003175BB">
        <w:rPr>
          <w:rFonts w:cs="Calibri"/>
          <w:b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>k čl. IV</w:t>
      </w:r>
      <w:r w:rsidRPr="003175BB">
        <w:rPr>
          <w:rFonts w:cs="Calibri"/>
          <w:sz w:val="22"/>
          <w:szCs w:val="22"/>
        </w:rPr>
        <w:t xml:space="preserve"> </w:t>
      </w:r>
      <w:r w:rsidRPr="00A54A9A">
        <w:rPr>
          <w:sz w:val="22"/>
          <w:szCs w:val="22"/>
        </w:rPr>
        <w:t>o nákladoch vynaložených v súvislosti s auditom účtovnej závierky</w:t>
      </w:r>
      <w:r w:rsidRPr="003175BB">
        <w:rPr>
          <w:rFonts w:cs="Calibri"/>
          <w:sz w:val="22"/>
          <w:szCs w:val="22"/>
        </w:rPr>
        <w:t xml:space="preserve"> (v EUR)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54A9A" w:rsidRPr="00D90FC4" w:rsidTr="00A54A9A">
        <w:trPr>
          <w:jc w:val="center"/>
        </w:trPr>
        <w:tc>
          <w:tcPr>
            <w:tcW w:w="6307" w:type="dxa"/>
            <w:vAlign w:val="center"/>
          </w:tcPr>
          <w:p w:rsidR="00A54A9A" w:rsidRPr="00D90FC4" w:rsidRDefault="00A54A9A" w:rsidP="006A248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54A9A" w:rsidRPr="00D90FC4" w:rsidRDefault="00A54A9A" w:rsidP="006A248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54A9A" w:rsidRPr="00D90FC4" w:rsidTr="00A54A9A">
        <w:trPr>
          <w:jc w:val="center"/>
        </w:trPr>
        <w:tc>
          <w:tcPr>
            <w:tcW w:w="6307" w:type="dxa"/>
            <w:vAlign w:val="center"/>
          </w:tcPr>
          <w:p w:rsidR="00A54A9A" w:rsidRPr="00D90FC4" w:rsidRDefault="00A54A9A" w:rsidP="006A24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bottom"/>
          </w:tcPr>
          <w:p w:rsidR="00A54A9A" w:rsidRPr="00D90FC4" w:rsidRDefault="00776EDA" w:rsidP="00A54A9A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54A9A" w:rsidRPr="00D90FC4" w:rsidTr="00A54A9A">
        <w:trPr>
          <w:jc w:val="center"/>
        </w:trPr>
        <w:tc>
          <w:tcPr>
            <w:tcW w:w="6307" w:type="dxa"/>
            <w:vAlign w:val="center"/>
          </w:tcPr>
          <w:p w:rsidR="00A54A9A" w:rsidRPr="00D90FC4" w:rsidRDefault="00A54A9A" w:rsidP="006A248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bottom"/>
          </w:tcPr>
          <w:p w:rsidR="00A54A9A" w:rsidRPr="00D90FC4" w:rsidRDefault="00776EDA" w:rsidP="00A54A9A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54A9A" w:rsidRPr="003175BB" w:rsidRDefault="00A54A9A" w:rsidP="00CD361E">
      <w:pPr>
        <w:spacing w:before="0" w:line="240" w:lineRule="auto"/>
        <w:rPr>
          <w:rFonts w:cs="Calibri"/>
          <w:sz w:val="22"/>
          <w:szCs w:val="22"/>
        </w:rPr>
      </w:pPr>
    </w:p>
    <w:sectPr w:rsidR="00A54A9A" w:rsidRPr="003175BB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040E" w:rsidRDefault="00BC040E" w:rsidP="00347C39">
      <w:pPr>
        <w:spacing w:before="0" w:after="0" w:line="240" w:lineRule="auto"/>
      </w:pPr>
      <w:r>
        <w:separator/>
      </w:r>
    </w:p>
  </w:endnote>
  <w:endnote w:type="continuationSeparator" w:id="0">
    <w:p w:rsidR="00BC040E" w:rsidRDefault="00BC040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Thorndale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7A0B" w:rsidRDefault="009D6E11" w:rsidP="0072048D">
    <w:pPr>
      <w:pStyle w:val="Pta"/>
      <w:ind w:right="360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5080</wp:posOffset>
              </wp:positionH>
              <wp:positionV relativeFrom="page">
                <wp:posOffset>10188575</wp:posOffset>
              </wp:positionV>
              <wp:extent cx="10679430" cy="190500"/>
              <wp:effectExtent l="10795" t="6350" r="6350" b="3175"/>
              <wp:wrapNone/>
              <wp:docPr id="1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0679430" cy="190500"/>
                        <a:chOff x="0" y="14970"/>
                        <a:chExt cx="12255" cy="300"/>
                      </a:xfrm>
                    </wpg:grpSpPr>
                    <wps:wsp>
                      <wps:cNvPr id="2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10803" y="14982"/>
                          <a:ext cx="659" cy="28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2101E" w:rsidRPr="0062101E" w:rsidRDefault="0062101E">
                            <w:pPr>
                              <w:jc w:val="center"/>
                              <w:rPr>
                                <w:rFonts w:ascii="Arial" w:hAnsi="Arial"/>
                                <w:sz w:val="16"/>
                                <w:szCs w:val="16"/>
                              </w:rPr>
                            </w:pPr>
                            <w:r w:rsidRPr="0062101E">
                              <w:rPr>
                                <w:rFonts w:ascii="Arial" w:hAnsi="Arial"/>
                                <w:sz w:val="16"/>
                                <w:szCs w:val="16"/>
                              </w:rPr>
                              <w:fldChar w:fldCharType="begin"/>
                            </w:r>
                            <w:r w:rsidRPr="0062101E">
                              <w:rPr>
                                <w:rFonts w:ascii="Arial" w:hAnsi="Arial"/>
                                <w:sz w:val="16"/>
                                <w:szCs w:val="16"/>
                              </w:rPr>
                              <w:instrText xml:space="preserve"> PAGE    \* MERGEFORMAT </w:instrText>
                            </w:r>
                            <w:r w:rsidRPr="0062101E">
                              <w:rPr>
                                <w:rFonts w:ascii="Arial" w:hAnsi="Arial"/>
                                <w:sz w:val="16"/>
                                <w:szCs w:val="16"/>
                              </w:rPr>
                              <w:fldChar w:fldCharType="separate"/>
                            </w:r>
                            <w:r w:rsidR="009D6E11" w:rsidRPr="009D6E11">
                              <w:rPr>
                                <w:rFonts w:ascii="Arial" w:hAnsi="Arial"/>
                                <w:noProof/>
                                <w:color w:val="8C8C8C"/>
                                <w:sz w:val="16"/>
                                <w:szCs w:val="16"/>
                              </w:rPr>
                              <w:t>2</w:t>
                            </w:r>
                            <w:r w:rsidRPr="0062101E">
                              <w:rPr>
                                <w:rFonts w:ascii="Arial" w:hAnsi="Arial"/>
                                <w:sz w:val="16"/>
                                <w:szCs w:val="16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  <wpg:grpSp>
                      <wpg:cNvPr id="3" name="Group 3"/>
                      <wpg:cNvGrpSpPr>
                        <a:grpSpLocks/>
                      </wpg:cNvGrpSpPr>
                      <wpg:grpSpPr bwMode="auto">
                        <a:xfrm flipH="1">
                          <a:off x="0" y="14970"/>
                          <a:ext cx="12255" cy="230"/>
                          <a:chOff x="-8" y="14978"/>
                          <a:chExt cx="12255" cy="230"/>
                        </a:xfrm>
                      </wpg:grpSpPr>
                      <wps:wsp>
                        <wps:cNvPr id="4" name="AutoShape 4"/>
                        <wps:cNvCnPr>
                          <a:cxnSpLocks noChangeShapeType="1"/>
                        </wps:cNvCnPr>
                        <wps:spPr bwMode="auto">
                          <a:xfrm flipV="1">
                            <a:off x="-8" y="14978"/>
                            <a:ext cx="1260" cy="230"/>
                          </a:xfrm>
                          <a:prstGeom prst="bentConnector3">
                            <a:avLst>
                              <a:gd name="adj1" fmla="val 50000"/>
                            </a:avLst>
                          </a:prstGeom>
                          <a:noFill/>
                          <a:ln w="9525">
                            <a:solidFill>
                              <a:srgbClr val="A5A5A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" name="AutoShape 5"/>
                        <wps:cNvCnPr>
                          <a:cxnSpLocks noChangeShapeType="1"/>
                        </wps:cNvCnPr>
                        <wps:spPr bwMode="auto">
                          <a:xfrm rot="10800000">
                            <a:off x="1252" y="14978"/>
                            <a:ext cx="10995" cy="230"/>
                          </a:xfrm>
                          <a:prstGeom prst="bentConnector3">
                            <a:avLst>
                              <a:gd name="adj1" fmla="val 96778"/>
                            </a:avLst>
                          </a:prstGeom>
                          <a:noFill/>
                          <a:ln w="9525">
                            <a:solidFill>
                              <a:srgbClr val="A5A5A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grpSp>
                  </wpg:wgp>
                </a:graphicData>
              </a:graphic>
              <wp14:sizeRelH relativeFrom="page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" o:spid="_x0000_s1026" style="position:absolute;left:0;text-align:left;margin-left:.4pt;margin-top:802.25pt;width:840.9pt;height:15pt;z-index:251659264;mso-width-percent:1000;mso-position-horizontal-relative:page;mso-position-vertical-relative:page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803;top:14982;width:65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" filled="f" stroked="f">
                <v:textbox inset="0,0,0,0">
                  <w:txbxContent>
                    <w:p w:rsidR="0062101E" w:rsidRPr="0062101E" w:rsidRDefault="0062101E">
                      <w:pPr>
                        <w:jc w:val="center"/>
                        <w:rPr>
                          <w:rFonts w:ascii="Arial" w:hAnsi="Arial"/>
                          <w:sz w:val="16"/>
                          <w:szCs w:val="16"/>
                        </w:rPr>
                      </w:pPr>
                      <w:r w:rsidRPr="0062101E">
                        <w:rPr>
                          <w:rFonts w:ascii="Arial" w:hAnsi="Arial"/>
                          <w:sz w:val="16"/>
                          <w:szCs w:val="16"/>
                        </w:rPr>
                        <w:fldChar w:fldCharType="begin"/>
                      </w:r>
                      <w:r w:rsidRPr="0062101E">
                        <w:rPr>
                          <w:rFonts w:ascii="Arial" w:hAnsi="Arial"/>
                          <w:sz w:val="16"/>
                          <w:szCs w:val="16"/>
                        </w:rPr>
                        <w:instrText xml:space="preserve"> PAGE    \* MERGEFORMAT </w:instrText>
                      </w:r>
                      <w:r w:rsidRPr="0062101E">
                        <w:rPr>
                          <w:rFonts w:ascii="Arial" w:hAnsi="Arial"/>
                          <w:sz w:val="16"/>
                          <w:szCs w:val="16"/>
                        </w:rPr>
                        <w:fldChar w:fldCharType="separate"/>
                      </w:r>
                      <w:r w:rsidR="009D6E11" w:rsidRPr="009D6E11">
                        <w:rPr>
                          <w:rFonts w:ascii="Arial" w:hAnsi="Arial"/>
                          <w:noProof/>
                          <w:color w:val="8C8C8C"/>
                          <w:sz w:val="16"/>
                          <w:szCs w:val="16"/>
                        </w:rPr>
                        <w:t>2</w:t>
                      </w:r>
                      <w:r w:rsidRPr="0062101E">
                        <w:rPr>
                          <w:rFonts w:ascii="Arial" w:hAnsi="Arial"/>
                          <w:sz w:val="16"/>
                          <w:szCs w:val="16"/>
                        </w:rPr>
                        <w:fldChar w:fldCharType="end"/>
                      </w:r>
                    </w:p>
                  </w:txbxContent>
                </v:textbox>
              </v:shape>
              <v:group id="Group 3" o:spid="_x0000_s1028" style="position:absolute;top:14970;width:12255;height:230;flip:x" coordorigin="-8,14978" coordsize="12255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"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AutoShape 4" o:spid="_x0000_s1029" type="#_x0000_t34" style="position:absolute;left:-8;top:14978;width:1260;height:23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" strokecolor="#a5a5a5"/>
                <v:shape id="AutoShape 5" o:spid="_x0000_s1030" type="#_x0000_t34" style="position:absolute;left:1252;top:14978;width:10995;height:230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" adj="20904" strokecolor="#a5a5a5"/>
              </v:group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040E" w:rsidRDefault="00BC040E" w:rsidP="00347C39">
      <w:pPr>
        <w:spacing w:before="0" w:after="0" w:line="240" w:lineRule="auto"/>
      </w:pPr>
      <w:r>
        <w:separator/>
      </w:r>
    </w:p>
  </w:footnote>
  <w:footnote w:type="continuationSeparator" w:id="0">
    <w:p w:rsidR="00BC040E" w:rsidRDefault="00BC040E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4272B"/>
    <w:multiLevelType w:val="hybridMultilevel"/>
    <w:tmpl w:val="A45606E4"/>
    <w:lvl w:ilvl="0" w:tplc="C4EADE8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9163430"/>
    <w:multiLevelType w:val="hybridMultilevel"/>
    <w:tmpl w:val="B0F2ABDE"/>
    <w:lvl w:ilvl="0" w:tplc="041B0017">
      <w:start w:val="1"/>
      <w:numFmt w:val="lowerLetter"/>
      <w:lvlText w:val="%1)"/>
      <w:lvlJc w:val="left"/>
      <w:pPr>
        <w:ind w:left="1145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86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2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37C42D6"/>
    <w:multiLevelType w:val="hybridMultilevel"/>
    <w:tmpl w:val="B6489440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8DC6CCA"/>
    <w:multiLevelType w:val="hybridMultilevel"/>
    <w:tmpl w:val="B1045D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3D4E80"/>
    <w:multiLevelType w:val="hybridMultilevel"/>
    <w:tmpl w:val="D032B4D4"/>
    <w:lvl w:ilvl="0" w:tplc="9B2EC55C">
      <w:start w:val="15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018345F"/>
    <w:multiLevelType w:val="hybridMultilevel"/>
    <w:tmpl w:val="E1B09D5A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127305A"/>
    <w:multiLevelType w:val="hybridMultilevel"/>
    <w:tmpl w:val="4B74FBCA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A7F253D"/>
    <w:multiLevelType w:val="hybridMultilevel"/>
    <w:tmpl w:val="871EF23E"/>
    <w:lvl w:ilvl="0" w:tplc="4A2E280A"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ADA6286"/>
    <w:multiLevelType w:val="hybridMultilevel"/>
    <w:tmpl w:val="EF08A99C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63849DC"/>
    <w:multiLevelType w:val="hybridMultilevel"/>
    <w:tmpl w:val="2034EFF4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7F74B8F"/>
    <w:multiLevelType w:val="hybridMultilevel"/>
    <w:tmpl w:val="874CE248"/>
    <w:lvl w:ilvl="0" w:tplc="C4EADE8E"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8" w15:restartNumberingAfterBreak="0">
    <w:nsid w:val="7A4032D8"/>
    <w:multiLevelType w:val="hybridMultilevel"/>
    <w:tmpl w:val="A3C42F7E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E7D654E"/>
    <w:multiLevelType w:val="hybridMultilevel"/>
    <w:tmpl w:val="0F904E98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8534840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2"/>
  </w:num>
  <w:num w:numId="3">
    <w:abstractNumId w:val="2"/>
  </w:num>
  <w:num w:numId="4">
    <w:abstractNumId w:val="17"/>
  </w:num>
  <w:num w:numId="5">
    <w:abstractNumId w:val="6"/>
  </w:num>
  <w:num w:numId="6">
    <w:abstractNumId w:val="11"/>
  </w:num>
  <w:num w:numId="7">
    <w:abstractNumId w:val="13"/>
  </w:num>
  <w:num w:numId="8">
    <w:abstractNumId w:val="16"/>
  </w:num>
  <w:num w:numId="9">
    <w:abstractNumId w:val="13"/>
  </w:num>
  <w:num w:numId="10">
    <w:abstractNumId w:val="19"/>
  </w:num>
  <w:num w:numId="11">
    <w:abstractNumId w:val="7"/>
  </w:num>
  <w:num w:numId="12">
    <w:abstractNumId w:val="18"/>
  </w:num>
  <w:num w:numId="13">
    <w:abstractNumId w:val="4"/>
  </w:num>
  <w:num w:numId="14">
    <w:abstractNumId w:val="8"/>
  </w:num>
  <w:num w:numId="15">
    <w:abstractNumId w:val="3"/>
  </w:num>
  <w:num w:numId="16">
    <w:abstractNumId w:val="14"/>
  </w:num>
  <w:num w:numId="17">
    <w:abstractNumId w:val="10"/>
  </w:num>
  <w:num w:numId="18">
    <w:abstractNumId w:val="5"/>
  </w:num>
  <w:num w:numId="19">
    <w:abstractNumId w:val="1"/>
  </w:num>
  <w:num w:numId="20">
    <w:abstractNumId w:val="9"/>
  </w:num>
  <w:num w:numId="21">
    <w:abstractNumId w:val="15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5211"/>
    <w:rsid w:val="000109BB"/>
    <w:rsid w:val="0003706B"/>
    <w:rsid w:val="00047E2B"/>
    <w:rsid w:val="00050D0C"/>
    <w:rsid w:val="000534D3"/>
    <w:rsid w:val="00054FC8"/>
    <w:rsid w:val="00060040"/>
    <w:rsid w:val="00060214"/>
    <w:rsid w:val="0006225F"/>
    <w:rsid w:val="00063949"/>
    <w:rsid w:val="00067E1D"/>
    <w:rsid w:val="000730DA"/>
    <w:rsid w:val="00074CC3"/>
    <w:rsid w:val="00080E0D"/>
    <w:rsid w:val="0008276B"/>
    <w:rsid w:val="000934D0"/>
    <w:rsid w:val="0009384C"/>
    <w:rsid w:val="00093ACA"/>
    <w:rsid w:val="00094FF6"/>
    <w:rsid w:val="00095723"/>
    <w:rsid w:val="000A03D3"/>
    <w:rsid w:val="000A3551"/>
    <w:rsid w:val="000A768C"/>
    <w:rsid w:val="000B3567"/>
    <w:rsid w:val="000B38DB"/>
    <w:rsid w:val="000B6A93"/>
    <w:rsid w:val="000C67C6"/>
    <w:rsid w:val="000C6FF6"/>
    <w:rsid w:val="000D2853"/>
    <w:rsid w:val="000D54EE"/>
    <w:rsid w:val="000E0E48"/>
    <w:rsid w:val="000E5FE7"/>
    <w:rsid w:val="000F6C82"/>
    <w:rsid w:val="00105743"/>
    <w:rsid w:val="00115F7E"/>
    <w:rsid w:val="001218CC"/>
    <w:rsid w:val="001231B2"/>
    <w:rsid w:val="00124B80"/>
    <w:rsid w:val="001313A2"/>
    <w:rsid w:val="001322DC"/>
    <w:rsid w:val="001340D1"/>
    <w:rsid w:val="00137D33"/>
    <w:rsid w:val="00142919"/>
    <w:rsid w:val="00151783"/>
    <w:rsid w:val="00157130"/>
    <w:rsid w:val="001622BD"/>
    <w:rsid w:val="00163AEC"/>
    <w:rsid w:val="00166358"/>
    <w:rsid w:val="00172087"/>
    <w:rsid w:val="001720C1"/>
    <w:rsid w:val="00177903"/>
    <w:rsid w:val="001800E7"/>
    <w:rsid w:val="00182581"/>
    <w:rsid w:val="001875E8"/>
    <w:rsid w:val="00190770"/>
    <w:rsid w:val="001A0486"/>
    <w:rsid w:val="001A0EE6"/>
    <w:rsid w:val="001A13F4"/>
    <w:rsid w:val="001A27E2"/>
    <w:rsid w:val="001A2D53"/>
    <w:rsid w:val="001A4D0F"/>
    <w:rsid w:val="001B2ABE"/>
    <w:rsid w:val="001B426C"/>
    <w:rsid w:val="001B4A6D"/>
    <w:rsid w:val="001C4CBF"/>
    <w:rsid w:val="001D5147"/>
    <w:rsid w:val="001D6FA9"/>
    <w:rsid w:val="001D74E2"/>
    <w:rsid w:val="001E382C"/>
    <w:rsid w:val="001F5443"/>
    <w:rsid w:val="001F5A8E"/>
    <w:rsid w:val="001F67E7"/>
    <w:rsid w:val="00217AAD"/>
    <w:rsid w:val="002214A6"/>
    <w:rsid w:val="00231291"/>
    <w:rsid w:val="002451AE"/>
    <w:rsid w:val="0025538D"/>
    <w:rsid w:val="0028705B"/>
    <w:rsid w:val="0029167C"/>
    <w:rsid w:val="00293AE7"/>
    <w:rsid w:val="002945C6"/>
    <w:rsid w:val="00294771"/>
    <w:rsid w:val="002A4EDB"/>
    <w:rsid w:val="002B1D12"/>
    <w:rsid w:val="002B58C2"/>
    <w:rsid w:val="002C1B4E"/>
    <w:rsid w:val="002C6F1A"/>
    <w:rsid w:val="002D3341"/>
    <w:rsid w:val="002D701F"/>
    <w:rsid w:val="002E4A81"/>
    <w:rsid w:val="002F1327"/>
    <w:rsid w:val="002F336A"/>
    <w:rsid w:val="003007B5"/>
    <w:rsid w:val="003026FE"/>
    <w:rsid w:val="003159EB"/>
    <w:rsid w:val="003166FF"/>
    <w:rsid w:val="003175BB"/>
    <w:rsid w:val="00322D87"/>
    <w:rsid w:val="00334BC8"/>
    <w:rsid w:val="00340542"/>
    <w:rsid w:val="003468FF"/>
    <w:rsid w:val="00347C39"/>
    <w:rsid w:val="00347F69"/>
    <w:rsid w:val="00350A9F"/>
    <w:rsid w:val="003764E6"/>
    <w:rsid w:val="003912C4"/>
    <w:rsid w:val="00393C0B"/>
    <w:rsid w:val="003B4B57"/>
    <w:rsid w:val="003B70D3"/>
    <w:rsid w:val="003C399D"/>
    <w:rsid w:val="003C3DA6"/>
    <w:rsid w:val="003C4612"/>
    <w:rsid w:val="003D135F"/>
    <w:rsid w:val="003D25F2"/>
    <w:rsid w:val="003D6571"/>
    <w:rsid w:val="003E2646"/>
    <w:rsid w:val="003F626D"/>
    <w:rsid w:val="00401F3C"/>
    <w:rsid w:val="00402513"/>
    <w:rsid w:val="004128BF"/>
    <w:rsid w:val="0041789F"/>
    <w:rsid w:val="00417B4D"/>
    <w:rsid w:val="00421149"/>
    <w:rsid w:val="00427A52"/>
    <w:rsid w:val="004334AB"/>
    <w:rsid w:val="004337D2"/>
    <w:rsid w:val="0043450C"/>
    <w:rsid w:val="00443122"/>
    <w:rsid w:val="004442CC"/>
    <w:rsid w:val="004452B1"/>
    <w:rsid w:val="0044552E"/>
    <w:rsid w:val="004535E0"/>
    <w:rsid w:val="00465353"/>
    <w:rsid w:val="004676CC"/>
    <w:rsid w:val="004747E7"/>
    <w:rsid w:val="00480A0A"/>
    <w:rsid w:val="00482CD0"/>
    <w:rsid w:val="0048316A"/>
    <w:rsid w:val="00485E4A"/>
    <w:rsid w:val="004914B1"/>
    <w:rsid w:val="00496D05"/>
    <w:rsid w:val="004A1861"/>
    <w:rsid w:val="004A199C"/>
    <w:rsid w:val="004A32A4"/>
    <w:rsid w:val="004A6990"/>
    <w:rsid w:val="004B091D"/>
    <w:rsid w:val="004B20C5"/>
    <w:rsid w:val="004B4FEF"/>
    <w:rsid w:val="004D41F6"/>
    <w:rsid w:val="004E0D0D"/>
    <w:rsid w:val="004E15AB"/>
    <w:rsid w:val="004E1FDF"/>
    <w:rsid w:val="004E2B6C"/>
    <w:rsid w:val="004E2F7F"/>
    <w:rsid w:val="004E5699"/>
    <w:rsid w:val="004E7859"/>
    <w:rsid w:val="004F4338"/>
    <w:rsid w:val="004F5B5C"/>
    <w:rsid w:val="004F74A8"/>
    <w:rsid w:val="00503A66"/>
    <w:rsid w:val="00505E1E"/>
    <w:rsid w:val="00507837"/>
    <w:rsid w:val="00514B2F"/>
    <w:rsid w:val="00516408"/>
    <w:rsid w:val="00525C10"/>
    <w:rsid w:val="00525F93"/>
    <w:rsid w:val="00532997"/>
    <w:rsid w:val="00536477"/>
    <w:rsid w:val="00537983"/>
    <w:rsid w:val="00544894"/>
    <w:rsid w:val="00550A76"/>
    <w:rsid w:val="00550EF9"/>
    <w:rsid w:val="00551CEE"/>
    <w:rsid w:val="00557E46"/>
    <w:rsid w:val="005711EE"/>
    <w:rsid w:val="00575B2D"/>
    <w:rsid w:val="00576E34"/>
    <w:rsid w:val="00584420"/>
    <w:rsid w:val="00585349"/>
    <w:rsid w:val="00587A0B"/>
    <w:rsid w:val="00592232"/>
    <w:rsid w:val="005A15BD"/>
    <w:rsid w:val="005A6E70"/>
    <w:rsid w:val="005B0CDD"/>
    <w:rsid w:val="005C0D84"/>
    <w:rsid w:val="005D13A1"/>
    <w:rsid w:val="005D3B38"/>
    <w:rsid w:val="005D4E51"/>
    <w:rsid w:val="005E0BE7"/>
    <w:rsid w:val="005E285B"/>
    <w:rsid w:val="005F4444"/>
    <w:rsid w:val="005F4BFC"/>
    <w:rsid w:val="00606440"/>
    <w:rsid w:val="00610016"/>
    <w:rsid w:val="0062101E"/>
    <w:rsid w:val="00624714"/>
    <w:rsid w:val="00626B80"/>
    <w:rsid w:val="00631FAF"/>
    <w:rsid w:val="00634D9E"/>
    <w:rsid w:val="00645BCA"/>
    <w:rsid w:val="00654DD8"/>
    <w:rsid w:val="0066065D"/>
    <w:rsid w:val="00661D7A"/>
    <w:rsid w:val="00663221"/>
    <w:rsid w:val="0066346E"/>
    <w:rsid w:val="00663ED6"/>
    <w:rsid w:val="00664B96"/>
    <w:rsid w:val="0066557A"/>
    <w:rsid w:val="0066710D"/>
    <w:rsid w:val="006733EA"/>
    <w:rsid w:val="00675519"/>
    <w:rsid w:val="00675E82"/>
    <w:rsid w:val="0068219F"/>
    <w:rsid w:val="00691DCC"/>
    <w:rsid w:val="006A248E"/>
    <w:rsid w:val="006A4376"/>
    <w:rsid w:val="006C7EE6"/>
    <w:rsid w:val="006D13D6"/>
    <w:rsid w:val="006D630A"/>
    <w:rsid w:val="006E5339"/>
    <w:rsid w:val="006F17BC"/>
    <w:rsid w:val="006F1E4B"/>
    <w:rsid w:val="006F3395"/>
    <w:rsid w:val="006F34D5"/>
    <w:rsid w:val="006F4A29"/>
    <w:rsid w:val="00700624"/>
    <w:rsid w:val="00714472"/>
    <w:rsid w:val="00715F2A"/>
    <w:rsid w:val="0072048D"/>
    <w:rsid w:val="00721EFC"/>
    <w:rsid w:val="00724BDB"/>
    <w:rsid w:val="00726C9A"/>
    <w:rsid w:val="00732D9B"/>
    <w:rsid w:val="0074467C"/>
    <w:rsid w:val="0075172B"/>
    <w:rsid w:val="007621A8"/>
    <w:rsid w:val="007713BE"/>
    <w:rsid w:val="00776EDA"/>
    <w:rsid w:val="007778D7"/>
    <w:rsid w:val="00781B64"/>
    <w:rsid w:val="007825A5"/>
    <w:rsid w:val="00783246"/>
    <w:rsid w:val="00785487"/>
    <w:rsid w:val="0079442F"/>
    <w:rsid w:val="007963B6"/>
    <w:rsid w:val="0079666A"/>
    <w:rsid w:val="007A16A5"/>
    <w:rsid w:val="007A20C4"/>
    <w:rsid w:val="007A5F0A"/>
    <w:rsid w:val="007A6A76"/>
    <w:rsid w:val="007B6599"/>
    <w:rsid w:val="007C00B1"/>
    <w:rsid w:val="007C2ED2"/>
    <w:rsid w:val="007C4F3A"/>
    <w:rsid w:val="007C57C4"/>
    <w:rsid w:val="007C5C6B"/>
    <w:rsid w:val="007D2EF0"/>
    <w:rsid w:val="007E2351"/>
    <w:rsid w:val="007F65CE"/>
    <w:rsid w:val="00800315"/>
    <w:rsid w:val="00801336"/>
    <w:rsid w:val="00804A2D"/>
    <w:rsid w:val="008158F7"/>
    <w:rsid w:val="008260E8"/>
    <w:rsid w:val="00853037"/>
    <w:rsid w:val="008601BD"/>
    <w:rsid w:val="00863CBA"/>
    <w:rsid w:val="0086720F"/>
    <w:rsid w:val="00876BEF"/>
    <w:rsid w:val="008807A2"/>
    <w:rsid w:val="00886A8B"/>
    <w:rsid w:val="00892B4A"/>
    <w:rsid w:val="008935E3"/>
    <w:rsid w:val="00896744"/>
    <w:rsid w:val="008A019A"/>
    <w:rsid w:val="008B1FCA"/>
    <w:rsid w:val="008B61EE"/>
    <w:rsid w:val="008C4390"/>
    <w:rsid w:val="008C4648"/>
    <w:rsid w:val="008C7870"/>
    <w:rsid w:val="008D5B2C"/>
    <w:rsid w:val="008D6042"/>
    <w:rsid w:val="008E3054"/>
    <w:rsid w:val="008E6429"/>
    <w:rsid w:val="008E78DE"/>
    <w:rsid w:val="008F767E"/>
    <w:rsid w:val="00900740"/>
    <w:rsid w:val="009045A6"/>
    <w:rsid w:val="009136C7"/>
    <w:rsid w:val="00913895"/>
    <w:rsid w:val="00922A1B"/>
    <w:rsid w:val="00926BED"/>
    <w:rsid w:val="00930AF0"/>
    <w:rsid w:val="00935EE7"/>
    <w:rsid w:val="00953F35"/>
    <w:rsid w:val="00954CF3"/>
    <w:rsid w:val="00963659"/>
    <w:rsid w:val="00964639"/>
    <w:rsid w:val="009775D9"/>
    <w:rsid w:val="00982D67"/>
    <w:rsid w:val="00990219"/>
    <w:rsid w:val="009963F9"/>
    <w:rsid w:val="009A3F53"/>
    <w:rsid w:val="009B1447"/>
    <w:rsid w:val="009B182E"/>
    <w:rsid w:val="009B3BA3"/>
    <w:rsid w:val="009B4F0F"/>
    <w:rsid w:val="009B6E6B"/>
    <w:rsid w:val="009C1A76"/>
    <w:rsid w:val="009D2887"/>
    <w:rsid w:val="009D688F"/>
    <w:rsid w:val="009D6E11"/>
    <w:rsid w:val="009E0D30"/>
    <w:rsid w:val="009E383F"/>
    <w:rsid w:val="009E7373"/>
    <w:rsid w:val="009E7968"/>
    <w:rsid w:val="00A0190B"/>
    <w:rsid w:val="00A02521"/>
    <w:rsid w:val="00A04C8A"/>
    <w:rsid w:val="00A06EF4"/>
    <w:rsid w:val="00A13D6A"/>
    <w:rsid w:val="00A231FB"/>
    <w:rsid w:val="00A238CA"/>
    <w:rsid w:val="00A278F3"/>
    <w:rsid w:val="00A3052A"/>
    <w:rsid w:val="00A31253"/>
    <w:rsid w:val="00A31E2C"/>
    <w:rsid w:val="00A40BE6"/>
    <w:rsid w:val="00A45E53"/>
    <w:rsid w:val="00A46ED9"/>
    <w:rsid w:val="00A52D44"/>
    <w:rsid w:val="00A54A9A"/>
    <w:rsid w:val="00A56E35"/>
    <w:rsid w:val="00A67904"/>
    <w:rsid w:val="00A75F0A"/>
    <w:rsid w:val="00A76253"/>
    <w:rsid w:val="00A81E62"/>
    <w:rsid w:val="00A81E92"/>
    <w:rsid w:val="00A83964"/>
    <w:rsid w:val="00AA5345"/>
    <w:rsid w:val="00AA694C"/>
    <w:rsid w:val="00AB4A82"/>
    <w:rsid w:val="00AC025C"/>
    <w:rsid w:val="00AC1C1E"/>
    <w:rsid w:val="00AD0632"/>
    <w:rsid w:val="00AD1835"/>
    <w:rsid w:val="00AD25B6"/>
    <w:rsid w:val="00AD41FA"/>
    <w:rsid w:val="00AD6FB7"/>
    <w:rsid w:val="00AE3F52"/>
    <w:rsid w:val="00AE74FF"/>
    <w:rsid w:val="00AF35F6"/>
    <w:rsid w:val="00AF6FC6"/>
    <w:rsid w:val="00B12832"/>
    <w:rsid w:val="00B20615"/>
    <w:rsid w:val="00B31455"/>
    <w:rsid w:val="00B327B7"/>
    <w:rsid w:val="00B32C46"/>
    <w:rsid w:val="00B46E31"/>
    <w:rsid w:val="00B514C1"/>
    <w:rsid w:val="00B6568B"/>
    <w:rsid w:val="00B66AD3"/>
    <w:rsid w:val="00B70207"/>
    <w:rsid w:val="00B7198A"/>
    <w:rsid w:val="00B75F53"/>
    <w:rsid w:val="00B80138"/>
    <w:rsid w:val="00B81256"/>
    <w:rsid w:val="00B85A40"/>
    <w:rsid w:val="00B867C2"/>
    <w:rsid w:val="00B91096"/>
    <w:rsid w:val="00B935FF"/>
    <w:rsid w:val="00BA3DA0"/>
    <w:rsid w:val="00BB1114"/>
    <w:rsid w:val="00BB23C6"/>
    <w:rsid w:val="00BC040E"/>
    <w:rsid w:val="00BD0E26"/>
    <w:rsid w:val="00BD1B88"/>
    <w:rsid w:val="00BD3B5B"/>
    <w:rsid w:val="00BD44D5"/>
    <w:rsid w:val="00BE73E5"/>
    <w:rsid w:val="00BF45D7"/>
    <w:rsid w:val="00BF60F1"/>
    <w:rsid w:val="00BF6D7C"/>
    <w:rsid w:val="00BF6F6B"/>
    <w:rsid w:val="00C03F65"/>
    <w:rsid w:val="00C07F8A"/>
    <w:rsid w:val="00C113D7"/>
    <w:rsid w:val="00C16A55"/>
    <w:rsid w:val="00C207BE"/>
    <w:rsid w:val="00C20990"/>
    <w:rsid w:val="00C24BAB"/>
    <w:rsid w:val="00C25806"/>
    <w:rsid w:val="00C30C55"/>
    <w:rsid w:val="00C333D6"/>
    <w:rsid w:val="00C34EB0"/>
    <w:rsid w:val="00C4241F"/>
    <w:rsid w:val="00C43EF0"/>
    <w:rsid w:val="00C52BFE"/>
    <w:rsid w:val="00C54A7E"/>
    <w:rsid w:val="00C6130C"/>
    <w:rsid w:val="00C713C5"/>
    <w:rsid w:val="00C72ECC"/>
    <w:rsid w:val="00C73C0D"/>
    <w:rsid w:val="00C75A0B"/>
    <w:rsid w:val="00C76438"/>
    <w:rsid w:val="00C85F40"/>
    <w:rsid w:val="00C95374"/>
    <w:rsid w:val="00C953EB"/>
    <w:rsid w:val="00C96AEB"/>
    <w:rsid w:val="00C97A14"/>
    <w:rsid w:val="00CA17C9"/>
    <w:rsid w:val="00CA20F2"/>
    <w:rsid w:val="00CA4F0B"/>
    <w:rsid w:val="00CA6D0E"/>
    <w:rsid w:val="00CC42B2"/>
    <w:rsid w:val="00CC7A3D"/>
    <w:rsid w:val="00CD359E"/>
    <w:rsid w:val="00CD361E"/>
    <w:rsid w:val="00CD76B5"/>
    <w:rsid w:val="00CE1833"/>
    <w:rsid w:val="00CE2AB2"/>
    <w:rsid w:val="00CE2E6E"/>
    <w:rsid w:val="00CE56B9"/>
    <w:rsid w:val="00D02233"/>
    <w:rsid w:val="00D05972"/>
    <w:rsid w:val="00D061E9"/>
    <w:rsid w:val="00D12140"/>
    <w:rsid w:val="00D203E4"/>
    <w:rsid w:val="00D27215"/>
    <w:rsid w:val="00D3006C"/>
    <w:rsid w:val="00D3039A"/>
    <w:rsid w:val="00D419FA"/>
    <w:rsid w:val="00D440D5"/>
    <w:rsid w:val="00D44BC7"/>
    <w:rsid w:val="00D47269"/>
    <w:rsid w:val="00D50BE9"/>
    <w:rsid w:val="00D52CBA"/>
    <w:rsid w:val="00D56900"/>
    <w:rsid w:val="00D60028"/>
    <w:rsid w:val="00D66056"/>
    <w:rsid w:val="00D66DAA"/>
    <w:rsid w:val="00D67077"/>
    <w:rsid w:val="00D71FFB"/>
    <w:rsid w:val="00D737B9"/>
    <w:rsid w:val="00D75ED9"/>
    <w:rsid w:val="00D80618"/>
    <w:rsid w:val="00D81221"/>
    <w:rsid w:val="00D814C6"/>
    <w:rsid w:val="00D826B1"/>
    <w:rsid w:val="00D84409"/>
    <w:rsid w:val="00D8629A"/>
    <w:rsid w:val="00D87E14"/>
    <w:rsid w:val="00D90FC4"/>
    <w:rsid w:val="00DB1285"/>
    <w:rsid w:val="00DB1304"/>
    <w:rsid w:val="00DB3C2D"/>
    <w:rsid w:val="00DB7319"/>
    <w:rsid w:val="00DC4CA6"/>
    <w:rsid w:val="00DE678D"/>
    <w:rsid w:val="00DF1CAD"/>
    <w:rsid w:val="00E03790"/>
    <w:rsid w:val="00E058C0"/>
    <w:rsid w:val="00E12106"/>
    <w:rsid w:val="00E26CD4"/>
    <w:rsid w:val="00E50DE0"/>
    <w:rsid w:val="00E56B4C"/>
    <w:rsid w:val="00E56F74"/>
    <w:rsid w:val="00E570BA"/>
    <w:rsid w:val="00E615E8"/>
    <w:rsid w:val="00E664B8"/>
    <w:rsid w:val="00E71E4D"/>
    <w:rsid w:val="00E720D6"/>
    <w:rsid w:val="00E77B2D"/>
    <w:rsid w:val="00E84BEA"/>
    <w:rsid w:val="00E858A4"/>
    <w:rsid w:val="00EA03F5"/>
    <w:rsid w:val="00EB0722"/>
    <w:rsid w:val="00EB13F8"/>
    <w:rsid w:val="00EB7DD3"/>
    <w:rsid w:val="00EC4370"/>
    <w:rsid w:val="00EC748F"/>
    <w:rsid w:val="00ED0163"/>
    <w:rsid w:val="00ED293C"/>
    <w:rsid w:val="00EE0F70"/>
    <w:rsid w:val="00EE4EC7"/>
    <w:rsid w:val="00EF17BF"/>
    <w:rsid w:val="00EF427C"/>
    <w:rsid w:val="00EF5F39"/>
    <w:rsid w:val="00F04012"/>
    <w:rsid w:val="00F101CF"/>
    <w:rsid w:val="00F103CB"/>
    <w:rsid w:val="00F139AD"/>
    <w:rsid w:val="00F33C07"/>
    <w:rsid w:val="00F34521"/>
    <w:rsid w:val="00F41414"/>
    <w:rsid w:val="00F43B59"/>
    <w:rsid w:val="00F47645"/>
    <w:rsid w:val="00F51E05"/>
    <w:rsid w:val="00F530C7"/>
    <w:rsid w:val="00F54CD9"/>
    <w:rsid w:val="00F62BF9"/>
    <w:rsid w:val="00F722A3"/>
    <w:rsid w:val="00F8032D"/>
    <w:rsid w:val="00F81F19"/>
    <w:rsid w:val="00F914BA"/>
    <w:rsid w:val="00F91B36"/>
    <w:rsid w:val="00F9577E"/>
    <w:rsid w:val="00FA0411"/>
    <w:rsid w:val="00FA3741"/>
    <w:rsid w:val="00FA425E"/>
    <w:rsid w:val="00FA61D8"/>
    <w:rsid w:val="00FB606D"/>
    <w:rsid w:val="00FB788C"/>
    <w:rsid w:val="00FC091A"/>
    <w:rsid w:val="00FC358E"/>
    <w:rsid w:val="00FC53F3"/>
    <w:rsid w:val="00FC5B76"/>
    <w:rsid w:val="00FC63B9"/>
    <w:rsid w:val="00FD4194"/>
    <w:rsid w:val="00FD4E5A"/>
    <w:rsid w:val="00FD5377"/>
    <w:rsid w:val="00FD74A2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4433C3A"/>
  <w14:defaultImageDpi w14:val="0"/>
  <w15:docId w15:val="{84E5156D-502E-45BC-8371-89CD550C0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="Cambria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62101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62101E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cell1">
    <w:name w:val="cell1"/>
    <w:basedOn w:val="Predvolenpsmoodseku"/>
    <w:rsid w:val="00AF6FC6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935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935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935742">
              <w:marLeft w:val="10"/>
              <w:marRight w:val="1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935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6935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935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93573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0693573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6935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6935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69357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693573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6935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06935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6935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93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935721">
              <w:marLeft w:val="10"/>
              <w:marRight w:val="1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935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30AF98-7C08-42AF-BE40-C04FA3C18B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1417</Words>
  <Characters>8082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Mgr. Ing. Karol Krutek</dc:creator>
  <cp:keywords/>
  <dc:description/>
  <cp:lastModifiedBy>Mgr. Ing. Karol Krutek</cp:lastModifiedBy>
  <cp:revision>2</cp:revision>
  <cp:lastPrinted>2012-04-02T12:26:00Z</cp:lastPrinted>
  <dcterms:created xsi:type="dcterms:W3CDTF">2020-03-30T17:48:00Z</dcterms:created>
  <dcterms:modified xsi:type="dcterms:W3CDTF">2020-03-30T17:48:00Z</dcterms:modified>
</cp:coreProperties>
</file>