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E4A68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9746F">
              <w:rPr>
                <w:rFonts w:ascii="Arial Narrow" w:hAnsi="Arial Narrow" w:cs="Arial Narrow"/>
                <w:b/>
                <w:sz w:val="22"/>
                <w:szCs w:val="22"/>
              </w:rPr>
              <w:t>Architekti Šebo Lichý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746F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811 07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>ra: 05.09.2007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5974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1B43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E4A6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E4A68" w:rsidRPr="00755848" w:rsidTr="000764C2">
        <w:tc>
          <w:tcPr>
            <w:tcW w:w="2197" w:type="dxa"/>
            <w:shd w:val="clear" w:color="auto" w:fill="auto"/>
          </w:tcPr>
          <w:p w:rsidR="008E4A68" w:rsidRPr="00755848" w:rsidRDefault="008E4A68" w:rsidP="001454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E4A68" w:rsidRPr="00755848" w:rsidRDefault="008E4A68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963 367</w:t>
            </w:r>
          </w:p>
        </w:tc>
        <w:tc>
          <w:tcPr>
            <w:tcW w:w="3260" w:type="dxa"/>
            <w:shd w:val="clear" w:color="auto" w:fill="auto"/>
          </w:tcPr>
          <w:p w:rsidR="008E4A68" w:rsidRPr="00755848" w:rsidRDefault="008E4A68" w:rsidP="00D1207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739 740</w:t>
            </w:r>
          </w:p>
        </w:tc>
        <w:tc>
          <w:tcPr>
            <w:tcW w:w="1276" w:type="dxa"/>
            <w:shd w:val="clear" w:color="auto" w:fill="auto"/>
          </w:tcPr>
          <w:p w:rsidR="008E4A68" w:rsidRPr="00755848" w:rsidRDefault="008E4A68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E4A68" w:rsidRPr="00755848" w:rsidTr="000764C2">
        <w:tc>
          <w:tcPr>
            <w:tcW w:w="2197" w:type="dxa"/>
            <w:shd w:val="clear" w:color="auto" w:fill="auto"/>
          </w:tcPr>
          <w:p w:rsidR="008E4A68" w:rsidRPr="00755848" w:rsidRDefault="008E4A68" w:rsidP="001454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E4A68" w:rsidRPr="00755848" w:rsidRDefault="008E4A68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920 921</w:t>
            </w:r>
          </w:p>
        </w:tc>
        <w:tc>
          <w:tcPr>
            <w:tcW w:w="3260" w:type="dxa"/>
            <w:shd w:val="clear" w:color="auto" w:fill="auto"/>
          </w:tcPr>
          <w:p w:rsidR="008E4A68" w:rsidRPr="00755848" w:rsidRDefault="008E4A68" w:rsidP="00D1207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1 233 388</w:t>
            </w:r>
          </w:p>
        </w:tc>
        <w:tc>
          <w:tcPr>
            <w:tcW w:w="1276" w:type="dxa"/>
            <w:shd w:val="clear" w:color="auto" w:fill="auto"/>
          </w:tcPr>
          <w:p w:rsidR="008E4A68" w:rsidRPr="00755848" w:rsidRDefault="008E4A68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8E4A68" w:rsidRPr="00755848" w:rsidTr="000764C2">
        <w:tc>
          <w:tcPr>
            <w:tcW w:w="2197" w:type="dxa"/>
            <w:shd w:val="clear" w:color="auto" w:fill="auto"/>
          </w:tcPr>
          <w:p w:rsidR="008E4A68" w:rsidRPr="00755848" w:rsidRDefault="008E4A68" w:rsidP="001454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E4A68" w:rsidRPr="00755848" w:rsidRDefault="008E4A68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8E4A68" w:rsidRPr="00755848" w:rsidRDefault="008E4A68" w:rsidP="00D1207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8E4A68" w:rsidRPr="00755848" w:rsidRDefault="008E4A68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145457" w:rsidRPr="00145457">
        <w:rPr>
          <w:rFonts w:ascii="Arial Narrow" w:hAnsi="Arial Narrow" w:cs="Arial Narrow"/>
          <w:b/>
          <w:sz w:val="22"/>
          <w:szCs w:val="22"/>
        </w:rPr>
        <w:t>2</w:t>
      </w:r>
      <w:r w:rsidR="008E4A68">
        <w:rPr>
          <w:rFonts w:ascii="Arial Narrow" w:hAnsi="Arial Narrow" w:cs="Arial Narrow"/>
          <w:b/>
          <w:sz w:val="22"/>
          <w:szCs w:val="22"/>
        </w:rPr>
        <w:t>3</w:t>
      </w:r>
      <w:r w:rsidR="00BB22F0" w:rsidRPr="00145457">
        <w:rPr>
          <w:rFonts w:ascii="Arial Narrow" w:hAnsi="Arial Narrow" w:cs="Arial Narrow"/>
          <w:b/>
          <w:sz w:val="22"/>
          <w:szCs w:val="22"/>
        </w:rPr>
        <w:t>.</w:t>
      </w:r>
      <w:r w:rsidR="001B4316">
        <w:rPr>
          <w:rFonts w:ascii="Arial Narrow" w:hAnsi="Arial Narrow" w:cs="Arial Narrow"/>
          <w:b/>
          <w:sz w:val="22"/>
          <w:szCs w:val="22"/>
        </w:rPr>
        <w:t>3</w:t>
      </w:r>
      <w:r w:rsidR="00BB22F0">
        <w:rPr>
          <w:rFonts w:ascii="Arial Narrow" w:hAnsi="Arial Narrow" w:cs="Arial Narrow"/>
          <w:b/>
          <w:sz w:val="22"/>
          <w:szCs w:val="22"/>
        </w:rPr>
        <w:t>.201</w:t>
      </w:r>
      <w:r w:rsidR="008E4A68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8E4A68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8E4A68" w:rsidRDefault="008E4A6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8E4A68" w:rsidRPr="008E4A68" w:rsidRDefault="008E4A68" w:rsidP="00521298">
      <w:pPr>
        <w:jc w:val="both"/>
        <w:rPr>
          <w:rFonts w:ascii="Arial Narrow" w:hAnsi="Arial Narrow" w:cs="Arial Narrow"/>
          <w:sz w:val="20"/>
          <w:szCs w:val="22"/>
        </w:rPr>
      </w:pPr>
      <w:r w:rsidRPr="008E4A68">
        <w:rPr>
          <w:rFonts w:ascii="Arial Narrow" w:hAnsi="Arial Narrow"/>
          <w:sz w:val="22"/>
        </w:rPr>
        <w:t xml:space="preserve">Po 31. decembri 2019 nenastali udalosti majúce významný vplyv na verné zobrazenie skutočností. V čase zverejnenia tejto účtovnej závierky Spoločnosť nezaznamenala zreteľný pokles </w:t>
      </w:r>
      <w:r>
        <w:rPr>
          <w:rFonts w:ascii="Arial Narrow" w:hAnsi="Arial Narrow"/>
          <w:sz w:val="22"/>
        </w:rPr>
        <w:t>poskytovania služieb</w:t>
      </w:r>
      <w:bookmarkStart w:id="0" w:name="_GoBack"/>
      <w:bookmarkEnd w:id="0"/>
      <w:r w:rsidRPr="008E4A68">
        <w:rPr>
          <w:rFonts w:ascii="Arial Narrow" w:hAnsi="Arial Narrow"/>
          <w:sz w:val="22"/>
        </w:rPr>
        <w:t xml:space="preserve"> vplyvom </w:t>
      </w:r>
      <w:proofErr w:type="spellStart"/>
      <w:r w:rsidRPr="008E4A68">
        <w:rPr>
          <w:rFonts w:ascii="Arial Narrow" w:hAnsi="Arial Narrow"/>
          <w:sz w:val="22"/>
        </w:rPr>
        <w:t>koronavírusu</w:t>
      </w:r>
      <w:proofErr w:type="spellEnd"/>
      <w:r w:rsidRPr="008E4A68">
        <w:rPr>
          <w:rFonts w:ascii="Arial Narrow" w:hAnsi="Arial Narrow"/>
          <w:sz w:val="22"/>
        </w:rPr>
        <w:t>. Nakoľko sa však situácia stále mení, nie je možné predvídať budúce dopady.  Manažment bude pokračovať v monitorovaní potenciálneho dopadu a podnikne všetky možné kroky na zmiernenie akýchkoľvek negatívnych účinkov na spoločnosť a jej zamestnancov.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E4A68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9746F">
      <w:rPr>
        <w:rFonts w:ascii="Arial" w:hAnsi="Arial" w:cs="Arial"/>
        <w:sz w:val="22"/>
        <w:szCs w:val="22"/>
        <w:bdr w:val="single" w:sz="4" w:space="0" w:color="auto" w:frame="1"/>
      </w:rPr>
      <w:t>36827614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9746F">
      <w:rPr>
        <w:rFonts w:ascii="Arial" w:hAnsi="Arial" w:cs="Arial"/>
        <w:sz w:val="22"/>
        <w:szCs w:val="22"/>
        <w:bdr w:val="single" w:sz="4" w:space="0" w:color="auto" w:frame="1"/>
      </w:rPr>
      <w:t>2022451563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457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316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3BD1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A68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56E469-D344-4377-80CF-2729EA2B7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2811</Words>
  <Characters>17147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aAudit</cp:lastModifiedBy>
  <cp:revision>4</cp:revision>
  <cp:lastPrinted>2016-03-03T17:20:00Z</cp:lastPrinted>
  <dcterms:created xsi:type="dcterms:W3CDTF">2019-03-23T21:49:00Z</dcterms:created>
  <dcterms:modified xsi:type="dcterms:W3CDTF">2020-03-31T10:45:00Z</dcterms:modified>
</cp:coreProperties>
</file>