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3219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Times New Roman" w:hAnsi="Times New Roman"/>
          <w:sz w:val="24"/>
          <w:szCs w:val="24"/>
        </w:rPr>
      </w:pPr>
    </w:p>
    <w:p w:rsidR="00E1612E" w:rsidRPr="00005322" w:rsidRDefault="00E1612E" w:rsidP="00062293">
      <w:pPr>
        <w:widowControl w:val="0"/>
        <w:tabs>
          <w:tab w:val="left" w:pos="1701"/>
        </w:tabs>
        <w:autoSpaceDE w:val="0"/>
        <w:autoSpaceDN w:val="0"/>
        <w:adjustRightInd w:val="0"/>
        <w:spacing w:after="20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32"/>
          <w:szCs w:val="24"/>
        </w:rPr>
        <w:t>Poznámky k 31.12.201</w:t>
      </w:r>
      <w:r w:rsidR="005161B5">
        <w:rPr>
          <w:rFonts w:ascii="Times New Roman" w:hAnsi="Times New Roman"/>
          <w:b/>
          <w:bCs/>
          <w:sz w:val="32"/>
          <w:szCs w:val="24"/>
        </w:rPr>
        <w:t>9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005322">
        <w:rPr>
          <w:rFonts w:ascii="Times New Roman" w:hAnsi="Times New Roman"/>
          <w:b/>
          <w:bCs/>
          <w:sz w:val="24"/>
          <w:szCs w:val="24"/>
        </w:rPr>
        <w:t>Čl. I.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005322">
        <w:rPr>
          <w:rFonts w:ascii="Times New Roman" w:hAnsi="Times New Roman"/>
          <w:b/>
          <w:bCs/>
          <w:sz w:val="24"/>
          <w:szCs w:val="24"/>
        </w:rPr>
        <w:t>Všeobecné údaje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EC3219" w:rsidRPr="00005322" w:rsidRDefault="00EC3219" w:rsidP="00005322">
      <w:pPr>
        <w:widowControl w:val="0"/>
        <w:tabs>
          <w:tab w:val="left" w:pos="4253"/>
        </w:tabs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1)   </w:t>
      </w:r>
      <w:r w:rsidRPr="00005322">
        <w:rPr>
          <w:rFonts w:ascii="Times New Roman" w:hAnsi="Times New Roman"/>
          <w:b/>
          <w:bCs/>
          <w:sz w:val="24"/>
          <w:szCs w:val="24"/>
        </w:rPr>
        <w:t>Náz</w:t>
      </w:r>
      <w:r w:rsidR="00005322">
        <w:rPr>
          <w:rFonts w:ascii="Times New Roman" w:hAnsi="Times New Roman"/>
          <w:b/>
          <w:bCs/>
          <w:sz w:val="24"/>
          <w:szCs w:val="24"/>
        </w:rPr>
        <w:t xml:space="preserve">ov právnickej osoby:  </w:t>
      </w:r>
      <w:r w:rsidRPr="00005322">
        <w:rPr>
          <w:rFonts w:ascii="Times New Roman" w:hAnsi="Times New Roman"/>
          <w:b/>
          <w:bCs/>
          <w:sz w:val="24"/>
          <w:szCs w:val="24"/>
        </w:rPr>
        <w:t xml:space="preserve">         </w:t>
      </w:r>
      <w:r w:rsidR="00005322">
        <w:rPr>
          <w:rFonts w:ascii="Times New Roman" w:hAnsi="Times New Roman"/>
          <w:b/>
          <w:bCs/>
          <w:sz w:val="24"/>
          <w:szCs w:val="24"/>
        </w:rPr>
        <w:tab/>
      </w:r>
      <w:r w:rsidRPr="00005322">
        <w:rPr>
          <w:rFonts w:ascii="Times New Roman" w:hAnsi="Times New Roman"/>
          <w:b/>
          <w:bCs/>
          <w:sz w:val="24"/>
          <w:szCs w:val="24"/>
        </w:rPr>
        <w:t xml:space="preserve">TAM Group </w:t>
      </w:r>
      <w:proofErr w:type="spellStart"/>
      <w:r w:rsidRPr="00005322">
        <w:rPr>
          <w:rFonts w:ascii="Times New Roman" w:hAnsi="Times New Roman"/>
          <w:b/>
          <w:bCs/>
          <w:sz w:val="24"/>
          <w:szCs w:val="24"/>
        </w:rPr>
        <w:t>s.r.o</w:t>
      </w:r>
      <w:proofErr w:type="spellEnd"/>
      <w:r w:rsidRPr="00005322">
        <w:rPr>
          <w:rFonts w:ascii="Times New Roman" w:hAnsi="Times New Roman"/>
          <w:b/>
          <w:bCs/>
          <w:sz w:val="24"/>
          <w:szCs w:val="24"/>
        </w:rPr>
        <w:t>.</w:t>
      </w:r>
    </w:p>
    <w:p w:rsidR="00EC3219" w:rsidRPr="00005322" w:rsidRDefault="00EC3219" w:rsidP="00005322">
      <w:pPr>
        <w:widowControl w:val="0"/>
        <w:tabs>
          <w:tab w:val="left" w:pos="4253"/>
        </w:tabs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 Sídlo:             </w:t>
      </w:r>
      <w:r w:rsidR="00005322">
        <w:rPr>
          <w:rFonts w:ascii="Times New Roman" w:hAnsi="Times New Roman"/>
          <w:sz w:val="24"/>
          <w:szCs w:val="24"/>
        </w:rPr>
        <w:t xml:space="preserve">        </w:t>
      </w:r>
      <w:r w:rsidRPr="00005322">
        <w:rPr>
          <w:rFonts w:ascii="Times New Roman" w:hAnsi="Times New Roman"/>
          <w:sz w:val="24"/>
          <w:szCs w:val="24"/>
        </w:rPr>
        <w:t xml:space="preserve">         </w:t>
      </w:r>
      <w:r w:rsidR="00005322">
        <w:rPr>
          <w:rFonts w:ascii="Times New Roman" w:hAnsi="Times New Roman"/>
          <w:sz w:val="24"/>
          <w:szCs w:val="24"/>
        </w:rPr>
        <w:t xml:space="preserve"> </w:t>
      </w:r>
      <w:r w:rsidR="00005322">
        <w:rPr>
          <w:rFonts w:ascii="Times New Roman" w:hAnsi="Times New Roman"/>
          <w:sz w:val="24"/>
          <w:szCs w:val="24"/>
        </w:rPr>
        <w:tab/>
      </w:r>
      <w:r w:rsidRPr="00005322">
        <w:rPr>
          <w:rFonts w:ascii="Times New Roman" w:hAnsi="Times New Roman"/>
          <w:b/>
          <w:bCs/>
          <w:sz w:val="24"/>
          <w:szCs w:val="24"/>
        </w:rPr>
        <w:t>935 52 Šarovce</w:t>
      </w:r>
    </w:p>
    <w:p w:rsidR="00EC3219" w:rsidRPr="00005322" w:rsidRDefault="00005322" w:rsidP="00005322">
      <w:pPr>
        <w:widowControl w:val="0"/>
        <w:tabs>
          <w:tab w:val="left" w:pos="4253"/>
        </w:tabs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Dátum založenia:</w:t>
      </w:r>
      <w:r>
        <w:rPr>
          <w:rFonts w:ascii="Times New Roman" w:hAnsi="Times New Roman"/>
          <w:sz w:val="24"/>
          <w:szCs w:val="24"/>
        </w:rPr>
        <w:tab/>
      </w:r>
      <w:r w:rsidR="00EC3219" w:rsidRPr="00005322">
        <w:rPr>
          <w:rFonts w:ascii="Times New Roman" w:hAnsi="Times New Roman"/>
          <w:b/>
          <w:bCs/>
          <w:sz w:val="24"/>
          <w:szCs w:val="24"/>
        </w:rPr>
        <w:t>19.09.2002</w:t>
      </w:r>
    </w:p>
    <w:p w:rsidR="00EC3219" w:rsidRPr="00005322" w:rsidRDefault="00EC3219" w:rsidP="00005322">
      <w:pPr>
        <w:widowControl w:val="0"/>
        <w:tabs>
          <w:tab w:val="left" w:pos="4253"/>
        </w:tabs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 Dátum vzniku:         </w:t>
      </w:r>
      <w:r w:rsidR="00005322">
        <w:rPr>
          <w:rFonts w:ascii="Times New Roman" w:hAnsi="Times New Roman"/>
          <w:sz w:val="24"/>
          <w:szCs w:val="24"/>
        </w:rPr>
        <w:t xml:space="preserve">          </w:t>
      </w:r>
      <w:r w:rsidR="00005322">
        <w:rPr>
          <w:rFonts w:ascii="Times New Roman" w:hAnsi="Times New Roman"/>
          <w:sz w:val="24"/>
          <w:szCs w:val="24"/>
        </w:rPr>
        <w:tab/>
      </w:r>
      <w:r w:rsidRPr="00005322">
        <w:rPr>
          <w:rFonts w:ascii="Times New Roman" w:hAnsi="Times New Roman"/>
          <w:b/>
          <w:bCs/>
          <w:sz w:val="24"/>
          <w:szCs w:val="24"/>
        </w:rPr>
        <w:t>04.11.2002</w:t>
      </w:r>
    </w:p>
    <w:p w:rsidR="00EC3219" w:rsidRPr="00005322" w:rsidRDefault="00EC3219" w:rsidP="00005322">
      <w:pPr>
        <w:widowControl w:val="0"/>
        <w:tabs>
          <w:tab w:val="left" w:pos="4253"/>
        </w:tabs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 IČO:                         </w:t>
      </w:r>
      <w:r w:rsidR="00005322">
        <w:rPr>
          <w:rFonts w:ascii="Times New Roman" w:hAnsi="Times New Roman"/>
          <w:sz w:val="24"/>
          <w:szCs w:val="24"/>
        </w:rPr>
        <w:t xml:space="preserve">  </w:t>
      </w:r>
      <w:r w:rsidR="00005322">
        <w:rPr>
          <w:rFonts w:ascii="Times New Roman" w:hAnsi="Times New Roman"/>
          <w:sz w:val="24"/>
          <w:szCs w:val="24"/>
        </w:rPr>
        <w:tab/>
      </w:r>
      <w:r w:rsidRPr="00005322">
        <w:rPr>
          <w:rFonts w:ascii="Times New Roman" w:hAnsi="Times New Roman"/>
          <w:b/>
          <w:bCs/>
          <w:sz w:val="24"/>
          <w:szCs w:val="24"/>
        </w:rPr>
        <w:t>35 847 557</w:t>
      </w:r>
    </w:p>
    <w:p w:rsidR="00EC3219" w:rsidRDefault="00EC3219" w:rsidP="00005322">
      <w:pPr>
        <w:widowControl w:val="0"/>
        <w:tabs>
          <w:tab w:val="left" w:pos="4253"/>
        </w:tabs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 DIČ:                         </w:t>
      </w:r>
      <w:r w:rsidR="00005322">
        <w:rPr>
          <w:rFonts w:ascii="Times New Roman" w:hAnsi="Times New Roman"/>
          <w:sz w:val="24"/>
          <w:szCs w:val="24"/>
        </w:rPr>
        <w:t xml:space="preserve">   </w:t>
      </w:r>
      <w:r w:rsidR="00005322">
        <w:rPr>
          <w:rFonts w:ascii="Times New Roman" w:hAnsi="Times New Roman"/>
          <w:sz w:val="24"/>
          <w:szCs w:val="24"/>
        </w:rPr>
        <w:tab/>
      </w:r>
      <w:r w:rsidRPr="00005322">
        <w:rPr>
          <w:rFonts w:ascii="Times New Roman" w:hAnsi="Times New Roman"/>
          <w:b/>
          <w:bCs/>
          <w:sz w:val="24"/>
          <w:szCs w:val="24"/>
        </w:rPr>
        <w:t xml:space="preserve">2021710394 </w:t>
      </w:r>
    </w:p>
    <w:p w:rsidR="00005322" w:rsidRDefault="00005322" w:rsidP="00005322">
      <w:pPr>
        <w:widowControl w:val="0"/>
        <w:tabs>
          <w:tab w:val="left" w:pos="4253"/>
        </w:tabs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005322" w:rsidRPr="00005322" w:rsidRDefault="00005322" w:rsidP="00005322">
      <w:pPr>
        <w:widowControl w:val="0"/>
        <w:tabs>
          <w:tab w:val="left" w:pos="4253"/>
        </w:tabs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005322">
        <w:rPr>
          <w:rFonts w:ascii="Times New Roman" w:hAnsi="Times New Roman"/>
          <w:b/>
          <w:bCs/>
          <w:sz w:val="24"/>
          <w:szCs w:val="24"/>
        </w:rPr>
        <w:t xml:space="preserve">      Opis hospodárskej činnosti účtovnej jednotky vykonávanej v bežnom období: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 Správa nehnuteľností na základe poplatkov alebo zmlúv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>2</w:t>
      </w:r>
      <w:r w:rsidRPr="00005322">
        <w:rPr>
          <w:rFonts w:ascii="Times New Roman" w:hAnsi="Times New Roman"/>
          <w:color w:val="000000"/>
          <w:sz w:val="24"/>
          <w:szCs w:val="24"/>
        </w:rPr>
        <w:t xml:space="preserve">)   </w:t>
      </w:r>
      <w:r w:rsidRPr="00005322">
        <w:rPr>
          <w:rFonts w:ascii="Times New Roman" w:hAnsi="Times New Roman"/>
          <w:b/>
          <w:bCs/>
          <w:color w:val="000000"/>
          <w:sz w:val="24"/>
          <w:szCs w:val="24"/>
        </w:rPr>
        <w:t>Ú</w:t>
      </w:r>
      <w:r w:rsidRPr="00005322">
        <w:rPr>
          <w:rFonts w:ascii="Times New Roman" w:hAnsi="Times New Roman"/>
          <w:b/>
          <w:bCs/>
          <w:sz w:val="24"/>
          <w:szCs w:val="24"/>
        </w:rPr>
        <w:t>čtovná jednotka je súčasťou konsolidovaného celku spoločnos</w:t>
      </w:r>
      <w:r w:rsidR="00005322">
        <w:rPr>
          <w:rFonts w:ascii="Times New Roman" w:hAnsi="Times New Roman"/>
          <w:b/>
          <w:bCs/>
          <w:sz w:val="24"/>
          <w:szCs w:val="24"/>
        </w:rPr>
        <w:t xml:space="preserve">ti </w:t>
      </w:r>
      <w:proofErr w:type="spellStart"/>
      <w:r w:rsidR="00005322">
        <w:rPr>
          <w:rFonts w:ascii="Times New Roman" w:hAnsi="Times New Roman"/>
          <w:b/>
          <w:bCs/>
          <w:sz w:val="24"/>
          <w:szCs w:val="24"/>
        </w:rPr>
        <w:t>TaM</w:t>
      </w:r>
      <w:proofErr w:type="spellEnd"/>
      <w:r w:rsidR="00005322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="00005322">
        <w:rPr>
          <w:rFonts w:ascii="Times New Roman" w:hAnsi="Times New Roman"/>
          <w:b/>
          <w:bCs/>
          <w:sz w:val="24"/>
          <w:szCs w:val="24"/>
        </w:rPr>
        <w:t>trans</w:t>
      </w:r>
      <w:proofErr w:type="spellEnd"/>
      <w:r w:rsidR="00005322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="00005322">
        <w:rPr>
          <w:rFonts w:ascii="Times New Roman" w:hAnsi="Times New Roman"/>
          <w:b/>
          <w:bCs/>
          <w:sz w:val="24"/>
          <w:szCs w:val="24"/>
        </w:rPr>
        <w:t>spedition</w:t>
      </w:r>
      <w:proofErr w:type="spellEnd"/>
      <w:r w:rsidR="00005322">
        <w:rPr>
          <w:rFonts w:ascii="Times New Roman" w:hAnsi="Times New Roman"/>
          <w:b/>
          <w:bCs/>
          <w:sz w:val="24"/>
          <w:szCs w:val="24"/>
        </w:rPr>
        <w:t xml:space="preserve">, </w:t>
      </w:r>
      <w:proofErr w:type="spellStart"/>
      <w:r w:rsidR="00005322">
        <w:rPr>
          <w:rFonts w:ascii="Times New Roman" w:hAnsi="Times New Roman"/>
          <w:b/>
          <w:bCs/>
          <w:sz w:val="24"/>
          <w:szCs w:val="24"/>
        </w:rPr>
        <w:t>s.r.o</w:t>
      </w:r>
      <w:proofErr w:type="spellEnd"/>
      <w:r w:rsidR="00005322">
        <w:rPr>
          <w:rFonts w:ascii="Times New Roman" w:hAnsi="Times New Roman"/>
          <w:b/>
          <w:bCs/>
          <w:sz w:val="24"/>
          <w:szCs w:val="24"/>
        </w:rPr>
        <w:t>.</w:t>
      </w:r>
      <w:r w:rsidRPr="00005322">
        <w:rPr>
          <w:rFonts w:ascii="Times New Roman" w:hAnsi="Times New Roman"/>
          <w:b/>
          <w:bCs/>
          <w:sz w:val="24"/>
          <w:szCs w:val="24"/>
        </w:rPr>
        <w:t xml:space="preserve"> Šarovce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>3</w:t>
      </w:r>
      <w:r w:rsidRPr="00005322">
        <w:rPr>
          <w:rFonts w:ascii="Times New Roman" w:hAnsi="Times New Roman"/>
          <w:b/>
          <w:bCs/>
          <w:sz w:val="24"/>
          <w:szCs w:val="24"/>
        </w:rPr>
        <w:t>)   Spoločnosť nezamestnávala pracovníkov v trvalom pracovnom a</w:t>
      </w:r>
      <w:r w:rsidR="00005322">
        <w:rPr>
          <w:rFonts w:ascii="Times New Roman" w:hAnsi="Times New Roman"/>
          <w:b/>
          <w:bCs/>
          <w:sz w:val="24"/>
          <w:szCs w:val="24"/>
        </w:rPr>
        <w:t xml:space="preserve">ni v obdobnom pracovnom pomere </w:t>
      </w:r>
      <w:r w:rsidRPr="00005322">
        <w:rPr>
          <w:rFonts w:ascii="Times New Roman" w:hAnsi="Times New Roman"/>
          <w:b/>
          <w:bCs/>
          <w:sz w:val="24"/>
          <w:szCs w:val="24"/>
        </w:rPr>
        <w:t>v bežnom účtovnom ani v bezprostredne predchádzajúcom období</w:t>
      </w:r>
    </w:p>
    <w:p w:rsidR="00EC3219" w:rsidRDefault="00EC3219" w:rsidP="0000532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005322" w:rsidRDefault="00005322" w:rsidP="0000532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005322" w:rsidRPr="00005322" w:rsidRDefault="00005322" w:rsidP="0000532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EC3219" w:rsidRPr="00005322" w:rsidRDefault="00005322" w:rsidP="00005322">
      <w:pPr>
        <w:widowControl w:val="0"/>
        <w:tabs>
          <w:tab w:val="left" w:pos="2295"/>
        </w:tabs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ab/>
      </w:r>
      <w:r w:rsidRPr="00005322">
        <w:rPr>
          <w:rFonts w:ascii="Times New Roman" w:hAnsi="Times New Roman"/>
          <w:sz w:val="24"/>
          <w:szCs w:val="24"/>
        </w:rPr>
        <w:tab/>
      </w:r>
      <w:r w:rsidRPr="00005322">
        <w:rPr>
          <w:rFonts w:ascii="Times New Roman" w:hAnsi="Times New Roman"/>
          <w:sz w:val="24"/>
          <w:szCs w:val="24"/>
        </w:rPr>
        <w:tab/>
      </w:r>
      <w:r w:rsidRPr="00005322">
        <w:rPr>
          <w:rFonts w:ascii="Times New Roman" w:hAnsi="Times New Roman"/>
          <w:sz w:val="24"/>
          <w:szCs w:val="24"/>
        </w:rPr>
        <w:tab/>
      </w:r>
      <w:r w:rsidR="00EC3219" w:rsidRPr="00005322">
        <w:rPr>
          <w:rFonts w:ascii="Times New Roman" w:hAnsi="Times New Roman"/>
          <w:b/>
          <w:bCs/>
          <w:sz w:val="24"/>
          <w:szCs w:val="24"/>
        </w:rPr>
        <w:t>Čl. II.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005322">
        <w:rPr>
          <w:rFonts w:ascii="Times New Roman" w:hAnsi="Times New Roman"/>
          <w:b/>
          <w:bCs/>
          <w:sz w:val="24"/>
          <w:szCs w:val="24"/>
        </w:rPr>
        <w:t>Informácie o prijatých postupoch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1)   </w:t>
      </w:r>
      <w:r w:rsidRPr="00005322">
        <w:rPr>
          <w:rFonts w:ascii="Times New Roman" w:hAnsi="Times New Roman"/>
          <w:b/>
          <w:bCs/>
          <w:sz w:val="24"/>
          <w:szCs w:val="24"/>
        </w:rPr>
        <w:t>Účtovná jednotka bude nepretržite pokračovať vo svojej činnosti v nasledujúcom účtovnom období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 Právny dôvod na zostavenie účtovnej závierky: </w:t>
      </w:r>
      <w:r w:rsidRPr="00005322">
        <w:rPr>
          <w:rFonts w:ascii="Times New Roman" w:hAnsi="Times New Roman"/>
          <w:b/>
          <w:bCs/>
          <w:sz w:val="24"/>
          <w:szCs w:val="24"/>
        </w:rPr>
        <w:t>riadna účtovná závierka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lastRenderedPageBreak/>
        <w:t xml:space="preserve">      Dátum schválenia účtovnej závierky za predchádzajúce obdobie:    </w:t>
      </w:r>
      <w:r w:rsidR="00024130">
        <w:rPr>
          <w:rFonts w:ascii="Times New Roman" w:hAnsi="Times New Roman"/>
          <w:b/>
          <w:bCs/>
          <w:sz w:val="24"/>
          <w:szCs w:val="24"/>
        </w:rPr>
        <w:t>2</w:t>
      </w:r>
      <w:r w:rsidR="00F05FB9">
        <w:rPr>
          <w:rFonts w:ascii="Times New Roman" w:hAnsi="Times New Roman"/>
          <w:b/>
          <w:bCs/>
          <w:sz w:val="24"/>
          <w:szCs w:val="24"/>
        </w:rPr>
        <w:t>6</w:t>
      </w:r>
      <w:r w:rsidR="00024130">
        <w:rPr>
          <w:rFonts w:ascii="Times New Roman" w:hAnsi="Times New Roman"/>
          <w:b/>
          <w:bCs/>
          <w:sz w:val="24"/>
          <w:szCs w:val="24"/>
        </w:rPr>
        <w:t>.06.201</w:t>
      </w:r>
      <w:r w:rsidR="005161B5">
        <w:rPr>
          <w:rFonts w:ascii="Times New Roman" w:hAnsi="Times New Roman"/>
          <w:b/>
          <w:bCs/>
          <w:sz w:val="24"/>
          <w:szCs w:val="24"/>
        </w:rPr>
        <w:t>9</w:t>
      </w:r>
      <w:r w:rsidRPr="00005322">
        <w:rPr>
          <w:rFonts w:ascii="Times New Roman" w:hAnsi="Times New Roman"/>
          <w:sz w:val="24"/>
          <w:szCs w:val="24"/>
        </w:rPr>
        <w:t xml:space="preserve">      Informácie o štatutárnom orgáne účtovnej jednotky - </w:t>
      </w:r>
      <w:r w:rsidRPr="00005322">
        <w:rPr>
          <w:rFonts w:ascii="Times New Roman" w:hAnsi="Times New Roman"/>
          <w:b/>
          <w:bCs/>
          <w:sz w:val="24"/>
          <w:szCs w:val="24"/>
        </w:rPr>
        <w:t>Štatutárny orgán – predstavenstvo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 </w:t>
      </w:r>
      <w:proofErr w:type="spellStart"/>
      <w:r w:rsidRPr="00005322">
        <w:rPr>
          <w:rFonts w:ascii="Times New Roman" w:hAnsi="Times New Roman"/>
          <w:sz w:val="24"/>
          <w:szCs w:val="24"/>
        </w:rPr>
        <w:t>Marian</w:t>
      </w:r>
      <w:proofErr w:type="spellEnd"/>
      <w:r w:rsidRPr="00005322">
        <w:rPr>
          <w:rFonts w:ascii="Times New Roman" w:hAnsi="Times New Roman"/>
          <w:sz w:val="24"/>
          <w:szCs w:val="24"/>
        </w:rPr>
        <w:t xml:space="preserve"> Tóth – predseda predstavenstva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 Timea Tóthová –   člen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 </w:t>
      </w:r>
      <w:proofErr w:type="spellStart"/>
      <w:r w:rsidRPr="00005322">
        <w:rPr>
          <w:rFonts w:ascii="Times New Roman" w:hAnsi="Times New Roman"/>
          <w:sz w:val="24"/>
          <w:szCs w:val="24"/>
        </w:rPr>
        <w:t>Ing.Atilla</w:t>
      </w:r>
      <w:proofErr w:type="spellEnd"/>
      <w:r w:rsidRPr="0000532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05322">
        <w:rPr>
          <w:rFonts w:ascii="Times New Roman" w:hAnsi="Times New Roman"/>
          <w:sz w:val="24"/>
          <w:szCs w:val="24"/>
        </w:rPr>
        <w:t>Szakál</w:t>
      </w:r>
      <w:proofErr w:type="spellEnd"/>
      <w:r w:rsidRPr="00005322">
        <w:rPr>
          <w:rFonts w:ascii="Times New Roman" w:hAnsi="Times New Roman"/>
          <w:sz w:val="24"/>
          <w:szCs w:val="24"/>
        </w:rPr>
        <w:t xml:space="preserve"> – člen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 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 Spoločnosť má dozornú radu, ktorá pozostáva z týchto členov: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 </w:t>
      </w:r>
      <w:proofErr w:type="spellStart"/>
      <w:r w:rsidRPr="00005322">
        <w:rPr>
          <w:rFonts w:ascii="Times New Roman" w:hAnsi="Times New Roman"/>
          <w:sz w:val="24"/>
          <w:szCs w:val="24"/>
        </w:rPr>
        <w:t>Atilla</w:t>
      </w:r>
      <w:proofErr w:type="spellEnd"/>
      <w:r w:rsidRPr="00005322">
        <w:rPr>
          <w:rFonts w:ascii="Times New Roman" w:hAnsi="Times New Roman"/>
          <w:sz w:val="24"/>
          <w:szCs w:val="24"/>
        </w:rPr>
        <w:t xml:space="preserve"> Tóth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 Mária Balážová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 Marianna Turčeková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 </w:t>
      </w:r>
      <w:r w:rsidRPr="00005322">
        <w:rPr>
          <w:rFonts w:ascii="Times New Roman" w:hAnsi="Times New Roman"/>
          <w:b/>
          <w:bCs/>
          <w:sz w:val="24"/>
          <w:szCs w:val="24"/>
        </w:rPr>
        <w:t xml:space="preserve">Akcionár: </w:t>
      </w:r>
      <w:proofErr w:type="spellStart"/>
      <w:r w:rsidRPr="00005322">
        <w:rPr>
          <w:rFonts w:ascii="Times New Roman" w:hAnsi="Times New Roman"/>
          <w:b/>
          <w:bCs/>
          <w:sz w:val="24"/>
          <w:szCs w:val="24"/>
        </w:rPr>
        <w:t>TaM</w:t>
      </w:r>
      <w:proofErr w:type="spellEnd"/>
      <w:r w:rsidRPr="00005322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005322">
        <w:rPr>
          <w:rFonts w:ascii="Times New Roman" w:hAnsi="Times New Roman"/>
          <w:b/>
          <w:bCs/>
          <w:sz w:val="24"/>
          <w:szCs w:val="24"/>
        </w:rPr>
        <w:t>trans</w:t>
      </w:r>
      <w:proofErr w:type="spellEnd"/>
      <w:r w:rsidRPr="00005322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005322">
        <w:rPr>
          <w:rFonts w:ascii="Times New Roman" w:hAnsi="Times New Roman"/>
          <w:b/>
          <w:bCs/>
          <w:sz w:val="24"/>
          <w:szCs w:val="24"/>
        </w:rPr>
        <w:t>spedition</w:t>
      </w:r>
      <w:proofErr w:type="spellEnd"/>
      <w:r w:rsidRPr="00005322">
        <w:rPr>
          <w:rFonts w:ascii="Times New Roman" w:hAnsi="Times New Roman"/>
          <w:b/>
          <w:bCs/>
          <w:sz w:val="24"/>
          <w:szCs w:val="24"/>
        </w:rPr>
        <w:t xml:space="preserve">, </w:t>
      </w:r>
      <w:proofErr w:type="spellStart"/>
      <w:r w:rsidRPr="00005322">
        <w:rPr>
          <w:rFonts w:ascii="Times New Roman" w:hAnsi="Times New Roman"/>
          <w:b/>
          <w:bCs/>
          <w:sz w:val="24"/>
          <w:szCs w:val="24"/>
        </w:rPr>
        <w:t>s.r.o</w:t>
      </w:r>
      <w:proofErr w:type="spellEnd"/>
      <w:r w:rsidRPr="00005322">
        <w:rPr>
          <w:rFonts w:ascii="Times New Roman" w:hAnsi="Times New Roman"/>
          <w:b/>
          <w:bCs/>
          <w:sz w:val="24"/>
          <w:szCs w:val="24"/>
        </w:rPr>
        <w:t>. Šarovce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005322">
        <w:rPr>
          <w:rFonts w:ascii="Times New Roman" w:hAnsi="Times New Roman"/>
          <w:b/>
          <w:bCs/>
          <w:sz w:val="24"/>
          <w:szCs w:val="24"/>
        </w:rPr>
        <w:t xml:space="preserve">      Základné imanie: 33 200 EUR, splatené 33 200 EUR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005322">
        <w:rPr>
          <w:rFonts w:ascii="Times New Roman" w:hAnsi="Times New Roman"/>
          <w:b/>
          <w:bCs/>
          <w:sz w:val="24"/>
          <w:szCs w:val="24"/>
        </w:rPr>
        <w:t xml:space="preserve">      Akcie: počet 100, druh: kmeňové, forma: a</w:t>
      </w:r>
      <w:r w:rsidR="00005322">
        <w:rPr>
          <w:rFonts w:ascii="Times New Roman" w:hAnsi="Times New Roman"/>
          <w:b/>
          <w:bCs/>
          <w:sz w:val="24"/>
          <w:szCs w:val="24"/>
        </w:rPr>
        <w:t>kcie na meno, menovitá hodnota:</w:t>
      </w:r>
      <w:r w:rsidRPr="00005322">
        <w:rPr>
          <w:rFonts w:ascii="Times New Roman" w:hAnsi="Times New Roman"/>
          <w:b/>
          <w:bCs/>
          <w:sz w:val="24"/>
          <w:szCs w:val="24"/>
        </w:rPr>
        <w:t xml:space="preserve">332 EUR, </w:t>
      </w:r>
      <w:r w:rsidR="00005322">
        <w:rPr>
          <w:rFonts w:ascii="Times New Roman" w:hAnsi="Times New Roman"/>
          <w:b/>
          <w:bCs/>
          <w:sz w:val="24"/>
          <w:szCs w:val="24"/>
        </w:rPr>
        <w:t xml:space="preserve">      </w:t>
      </w:r>
      <w:r w:rsidRPr="00005322">
        <w:rPr>
          <w:rFonts w:ascii="Times New Roman" w:hAnsi="Times New Roman"/>
          <w:b/>
          <w:bCs/>
          <w:sz w:val="24"/>
          <w:szCs w:val="24"/>
        </w:rPr>
        <w:t>obmedzenie prevoditeľnosti akcií na meno: nie je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b/>
          <w:bCs/>
          <w:sz w:val="24"/>
          <w:szCs w:val="24"/>
        </w:rPr>
        <w:t xml:space="preserve">      Konanie menom spoločnosti: </w:t>
      </w:r>
      <w:r w:rsidRPr="00005322">
        <w:rPr>
          <w:rFonts w:ascii="Times New Roman" w:hAnsi="Times New Roman"/>
          <w:sz w:val="24"/>
          <w:szCs w:val="24"/>
        </w:rPr>
        <w:t>V mene spoločnosti koná a podpisuje každý č</w:t>
      </w:r>
      <w:r w:rsidR="00005322">
        <w:rPr>
          <w:rFonts w:ascii="Times New Roman" w:hAnsi="Times New Roman"/>
          <w:sz w:val="24"/>
          <w:szCs w:val="24"/>
        </w:rPr>
        <w:t xml:space="preserve">len predstavenstva spoločnosti </w:t>
      </w:r>
      <w:r w:rsidRPr="00005322">
        <w:rPr>
          <w:rFonts w:ascii="Times New Roman" w:hAnsi="Times New Roman"/>
          <w:sz w:val="24"/>
          <w:szCs w:val="24"/>
        </w:rPr>
        <w:t>samostatne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  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 </w:t>
      </w:r>
      <w:r w:rsidRPr="00005322">
        <w:rPr>
          <w:rFonts w:ascii="Times New Roman" w:hAnsi="Times New Roman"/>
          <w:b/>
          <w:bCs/>
          <w:sz w:val="24"/>
          <w:szCs w:val="24"/>
        </w:rPr>
        <w:t xml:space="preserve">       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2)  </w:t>
      </w:r>
      <w:r w:rsidRPr="00005322">
        <w:rPr>
          <w:rFonts w:ascii="Times New Roman" w:hAnsi="Times New Roman"/>
          <w:b/>
          <w:bCs/>
          <w:sz w:val="24"/>
          <w:szCs w:val="24"/>
        </w:rPr>
        <w:t xml:space="preserve">Spôsob oceňovania jednotlivých položiek majetku a záväzkov, a to:   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b/>
          <w:bCs/>
          <w:sz w:val="24"/>
          <w:szCs w:val="24"/>
        </w:rPr>
        <w:t xml:space="preserve">     </w:t>
      </w:r>
      <w:r w:rsidRPr="00005322">
        <w:rPr>
          <w:rFonts w:ascii="Times New Roman" w:hAnsi="Times New Roman"/>
          <w:sz w:val="24"/>
          <w:szCs w:val="24"/>
        </w:rPr>
        <w:t>a)  Účtovná jednotka nevlastní dlhodobý nehmotný majetok ani dlhodobý hmotný majetok.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     Účtovná jednotka vlastní dlhodobý </w:t>
      </w:r>
      <w:r w:rsidR="00024130">
        <w:rPr>
          <w:rFonts w:ascii="Times New Roman" w:hAnsi="Times New Roman"/>
          <w:sz w:val="24"/>
          <w:szCs w:val="24"/>
        </w:rPr>
        <w:t xml:space="preserve">finančný majetok vo výške </w:t>
      </w:r>
      <w:r w:rsidR="00F05FB9">
        <w:rPr>
          <w:rFonts w:ascii="Times New Roman" w:hAnsi="Times New Roman"/>
          <w:sz w:val="24"/>
          <w:szCs w:val="24"/>
        </w:rPr>
        <w:t>18</w:t>
      </w:r>
      <w:r w:rsidR="00024130">
        <w:rPr>
          <w:rFonts w:ascii="Times New Roman" w:hAnsi="Times New Roman"/>
          <w:sz w:val="24"/>
          <w:szCs w:val="24"/>
        </w:rPr>
        <w:t xml:space="preserve"> 932</w:t>
      </w:r>
      <w:r w:rsidRPr="00005322">
        <w:rPr>
          <w:rFonts w:ascii="Times New Roman" w:hAnsi="Times New Roman"/>
          <w:sz w:val="24"/>
          <w:szCs w:val="24"/>
        </w:rPr>
        <w:t xml:space="preserve"> EUR, </w:t>
      </w:r>
      <w:r w:rsidR="00005322">
        <w:rPr>
          <w:rFonts w:ascii="Times New Roman" w:hAnsi="Times New Roman"/>
          <w:sz w:val="24"/>
          <w:szCs w:val="24"/>
        </w:rPr>
        <w:t xml:space="preserve">                      </w:t>
      </w:r>
      <w:r w:rsidRPr="00005322">
        <w:rPr>
          <w:rFonts w:ascii="Times New Roman" w:hAnsi="Times New Roman"/>
          <w:sz w:val="24"/>
          <w:szCs w:val="24"/>
        </w:rPr>
        <w:t xml:space="preserve">poskytnutá dlhodobá pôžička pre spoločnosť </w:t>
      </w:r>
      <w:proofErr w:type="spellStart"/>
      <w:r w:rsidRPr="00005322">
        <w:rPr>
          <w:rFonts w:ascii="Times New Roman" w:hAnsi="Times New Roman"/>
          <w:sz w:val="24"/>
          <w:szCs w:val="24"/>
        </w:rPr>
        <w:t>TaM</w:t>
      </w:r>
      <w:proofErr w:type="spellEnd"/>
      <w:r w:rsidRPr="0000532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05322">
        <w:rPr>
          <w:rFonts w:ascii="Times New Roman" w:hAnsi="Times New Roman"/>
          <w:sz w:val="24"/>
          <w:szCs w:val="24"/>
        </w:rPr>
        <w:t>trans</w:t>
      </w:r>
      <w:proofErr w:type="spellEnd"/>
      <w:r w:rsidRPr="0000532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05322">
        <w:rPr>
          <w:rFonts w:ascii="Times New Roman" w:hAnsi="Times New Roman"/>
          <w:sz w:val="24"/>
          <w:szCs w:val="24"/>
        </w:rPr>
        <w:t>spedition</w:t>
      </w:r>
      <w:proofErr w:type="spellEnd"/>
      <w:r w:rsidRPr="0000532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005322">
        <w:rPr>
          <w:rFonts w:ascii="Times New Roman" w:hAnsi="Times New Roman"/>
          <w:sz w:val="24"/>
          <w:szCs w:val="24"/>
        </w:rPr>
        <w:t>s.r.o</w:t>
      </w:r>
      <w:proofErr w:type="spellEnd"/>
      <w:r w:rsidRPr="00005322">
        <w:rPr>
          <w:rFonts w:ascii="Times New Roman" w:hAnsi="Times New Roman"/>
          <w:sz w:val="24"/>
          <w:szCs w:val="24"/>
        </w:rPr>
        <w:t>.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        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b)  neboli obstarané žiadne zásoby v účtovnom období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c)  pohľadávky boli oceňované menovitou hodnotou pri ich vzniku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d)  peňažné prostriedky a ceniny boli oceňované menovitou hodnotou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e)  záväzky boli oceňované menovitou hodnotou pri ich vzniku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 d) neuskutočnili sa žiadne derivátové operácie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3)  Účtovná jednotka nevlastní žiaden dlhodobý odpisovaný majetok.  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>4)  V priebehu účtovného obdobia nedošlo ku žiadnej zmene účtovných zásad a metód.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>5)  V priebehu účtovného obdobia neboli spoločnosti poskytnuté žiadne dotácie.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lastRenderedPageBreak/>
        <w:t>6)  V bežnom účtovnom období nebolo účtované ani o významných opravách chýb minulých účtovných období,</w:t>
      </w:r>
      <w:r w:rsidR="00005322">
        <w:rPr>
          <w:rFonts w:ascii="Times New Roman" w:hAnsi="Times New Roman"/>
          <w:sz w:val="24"/>
          <w:szCs w:val="24"/>
        </w:rPr>
        <w:t xml:space="preserve"> </w:t>
      </w:r>
      <w:r w:rsidRPr="00005322">
        <w:rPr>
          <w:rFonts w:ascii="Times New Roman" w:hAnsi="Times New Roman"/>
          <w:sz w:val="24"/>
          <w:szCs w:val="24"/>
        </w:rPr>
        <w:t>ani o opravách nevýznamných chýb s vplyvom na výsledok hospodárenia bežného účtovného obdobia.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005322" w:rsidRPr="00005322" w:rsidRDefault="00005322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005322" w:rsidRPr="00005322" w:rsidRDefault="00005322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005322" w:rsidRPr="00005322" w:rsidRDefault="00005322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005322">
        <w:rPr>
          <w:rFonts w:ascii="Times New Roman" w:hAnsi="Times New Roman"/>
          <w:b/>
          <w:bCs/>
          <w:sz w:val="24"/>
          <w:szCs w:val="24"/>
        </w:rPr>
        <w:t>Čl. III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005322">
        <w:rPr>
          <w:rFonts w:ascii="Times New Roman" w:hAnsi="Times New Roman"/>
          <w:b/>
          <w:bCs/>
          <w:sz w:val="24"/>
          <w:szCs w:val="24"/>
        </w:rPr>
        <w:t>Informácie, ktoré vysvetľujú a dopĺňajú súvahu a výkaz ziskov a strát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1) V bežnom účtovnom období nevznikli žiadne položky výnosov ani nákladov, ktoré by mali výnimočný rozsah   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alebo vplyv na výsledok hospodárenia. Boli účtované len výnosy a náklady, ktoré súviseli s bežnou         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hospodárskou činnosťou spoločnosti. 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a) údaje o výnosoch</w:t>
      </w:r>
    </w:p>
    <w:p w:rsidR="00EC3219" w:rsidRPr="00005322" w:rsidRDefault="00EC3219" w:rsidP="00005322">
      <w:pPr>
        <w:keepNext/>
        <w:widowControl w:val="0"/>
        <w:autoSpaceDE w:val="0"/>
        <w:autoSpaceDN w:val="0"/>
        <w:adjustRightInd w:val="0"/>
        <w:spacing w:after="0" w:line="240" w:lineRule="auto"/>
        <w:ind w:left="110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  <w:r w:rsidRPr="00005322">
        <w:rPr>
          <w:rFonts w:ascii="Times New Roman" w:hAnsi="Times New Roman"/>
          <w:b/>
          <w:bCs/>
          <w:kern w:val="28"/>
          <w:sz w:val="24"/>
          <w:szCs w:val="24"/>
        </w:rPr>
        <w:t xml:space="preserve">  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886"/>
        <w:gridCol w:w="1701"/>
        <w:gridCol w:w="1701"/>
      </w:tblGrid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sz w:val="24"/>
                <w:szCs w:val="24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024130" w:rsidP="000241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241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241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sz w:val="24"/>
                <w:szCs w:val="24"/>
              </w:rPr>
              <w:t>Výnosy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387052" w:rsidP="000241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EC3219" w:rsidRPr="00005322" w:rsidRDefault="00EC3219" w:rsidP="0000532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856"/>
        <w:gridCol w:w="1087"/>
        <w:gridCol w:w="1391"/>
        <w:gridCol w:w="1145"/>
        <w:gridCol w:w="1332"/>
        <w:gridCol w:w="1094"/>
        <w:gridCol w:w="1383"/>
      </w:tblGrid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Oblasť odbytu</w:t>
            </w:r>
          </w:p>
        </w:tc>
        <w:tc>
          <w:tcPr>
            <w:tcW w:w="247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Typ služieb:</w:t>
            </w:r>
          </w:p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 xml:space="preserve">správa nehnuteľností  </w:t>
            </w:r>
          </w:p>
        </w:tc>
        <w:tc>
          <w:tcPr>
            <w:tcW w:w="247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</w:p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 xml:space="preserve">Typ výrobkov, tovarov, služieb  </w:t>
            </w:r>
          </w:p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47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 xml:space="preserve">Typ výrobkov, tovarov, služieb  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1856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Bežné účtovné obdobie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Bezprostredne predchádzajúce účtovné obdobie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Bežné účtovné obdobie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Bezprostredne predchádzajúce účtovné obdobie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Bežné účtovné obdobie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Bezprostredne predchádzajúce účtovné obdobie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28"/>
          <w:jc w:val="center"/>
        </w:trPr>
        <w:tc>
          <w:tcPr>
            <w:tcW w:w="1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a</w:t>
            </w:r>
          </w:p>
        </w:tc>
        <w:tc>
          <w:tcPr>
            <w:tcW w:w="10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c</w:t>
            </w:r>
          </w:p>
        </w:tc>
        <w:tc>
          <w:tcPr>
            <w:tcW w:w="11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d</w:t>
            </w:r>
          </w:p>
        </w:tc>
        <w:tc>
          <w:tcPr>
            <w:tcW w:w="13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e</w:t>
            </w:r>
          </w:p>
        </w:tc>
        <w:tc>
          <w:tcPr>
            <w:tcW w:w="1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f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g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 Slovenská republika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024130" w:rsidP="0002413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024130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 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Spolu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024130" w:rsidP="0002413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0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024130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 </w:t>
            </w:r>
          </w:p>
        </w:tc>
      </w:tr>
    </w:tbl>
    <w:p w:rsid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  <w:r w:rsidRPr="00005322">
        <w:rPr>
          <w:rFonts w:ascii="Times New Roman" w:hAnsi="Times New Roman"/>
          <w:b/>
          <w:bCs/>
          <w:kern w:val="28"/>
          <w:sz w:val="24"/>
          <w:szCs w:val="24"/>
        </w:rPr>
        <w:t xml:space="preserve"> 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b) údaje o nákladoch a tvorbe výsledku hospodárenia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890"/>
        <w:gridCol w:w="1711"/>
        <w:gridCol w:w="1687"/>
      </w:tblGrid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1038"/>
          <w:jc w:val="center"/>
        </w:trPr>
        <w:tc>
          <w:tcPr>
            <w:tcW w:w="58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Názov položky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Bežné účtovné obdobie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Bezprostredne predchádzajúce účtovné obdobie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77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Spotreba materiálu, energie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456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Služby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Ostatné náklady na hospodársku činnosť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B717BA" w:rsidP="00CA7F2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38705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Times New Roman" w:hAnsi="Times New Roman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  <w:b/>
                <w:bCs/>
              </w:rPr>
              <w:t>Náklady na hospodársku činnosť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C17A9" w:rsidRDefault="005161B5" w:rsidP="000C17A9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377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C17A9" w:rsidRDefault="000C17A9" w:rsidP="000C17A9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</w:rPr>
            </w:pPr>
            <w:r w:rsidRPr="000C17A9">
              <w:rPr>
                <w:rFonts w:ascii="Times New Roman" w:hAnsi="Times New Roman"/>
              </w:rPr>
              <w:t>510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Náklady na finančnú činnosť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C17A9" w:rsidRDefault="000C17A9" w:rsidP="000C17A9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</w:rPr>
            </w:pPr>
            <w:r w:rsidRPr="000C17A9">
              <w:rPr>
                <w:rFonts w:ascii="Times New Roman" w:hAnsi="Times New Roman"/>
              </w:rPr>
              <w:t>1</w:t>
            </w:r>
            <w:r w:rsidR="005161B5">
              <w:rPr>
                <w:rFonts w:ascii="Times New Roman" w:hAnsi="Times New Roman"/>
              </w:rPr>
              <w:t>75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C17A9" w:rsidRDefault="005161B5" w:rsidP="000C17A9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168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Daň z príjmov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C17A9" w:rsidRDefault="00B717BA" w:rsidP="000C17A9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C17A9" w:rsidRDefault="005161B5" w:rsidP="000C17A9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C17A9" w:rsidRDefault="00EC3219" w:rsidP="000C17A9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C17A9" w:rsidRDefault="00EC3219" w:rsidP="000C17A9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  <w:bCs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Výnosy celkom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C17A9" w:rsidRDefault="00B717BA" w:rsidP="000C17A9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0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C17A9" w:rsidRDefault="000C17A9" w:rsidP="000C17A9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  <w:bCs/>
              </w:rPr>
            </w:pPr>
            <w:r w:rsidRPr="000C17A9">
              <w:rPr>
                <w:rFonts w:ascii="Times New Roman" w:hAnsi="Times New Roman"/>
                <w:bCs/>
              </w:rPr>
              <w:t>0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Náklady celkom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C17A9" w:rsidRDefault="005161B5" w:rsidP="000C17A9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552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C17A9" w:rsidRDefault="00B717BA" w:rsidP="000C17A9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678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Výsledok hospodárenia za účtovné obdobie po zdanení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B717BA" w:rsidP="0000532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-552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B717BA" w:rsidRDefault="000C17A9" w:rsidP="000C17A9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Times New Roman" w:hAnsi="Times New Roman"/>
                <w:b/>
              </w:rPr>
            </w:pPr>
            <w:r w:rsidRPr="00B717BA">
              <w:rPr>
                <w:rFonts w:ascii="Times New Roman" w:hAnsi="Times New Roman"/>
                <w:b/>
              </w:rPr>
              <w:t>-</w:t>
            </w:r>
            <w:r w:rsidR="00B717BA">
              <w:rPr>
                <w:rFonts w:ascii="Times New Roman" w:hAnsi="Times New Roman"/>
                <w:b/>
              </w:rPr>
              <w:t>678</w:t>
            </w:r>
          </w:p>
        </w:tc>
      </w:tr>
    </w:tbl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>2) Informácie o záväzkoch spoločnosti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a) Spoločnosť neeviduje záväzky so zostatkovou dobou dlhšou ako 1 rokov. 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b) Krátkodobé záväzky vykázané k 31.12.2015 sú v lehote splatnosti vo výške 1599€, po lehote splatnosti vo výške 0 €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756"/>
        <w:gridCol w:w="2922"/>
        <w:gridCol w:w="2610"/>
      </w:tblGrid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Bezprostredne predchádzajúce účtovné obdobie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EC3219" w:rsidRPr="00005322" w:rsidRDefault="00B717BA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989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B717BA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612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C3219" w:rsidRPr="00005322" w:rsidRDefault="00B717BA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989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C3219" w:rsidRPr="00005322" w:rsidRDefault="00B717BA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612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</w:tbl>
    <w:p w:rsidR="00EC3219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005322" w:rsidRDefault="00005322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005322" w:rsidRDefault="00005322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005322" w:rsidRDefault="00005322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005322" w:rsidRDefault="00005322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005322" w:rsidRDefault="00005322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005322" w:rsidRDefault="00005322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005322" w:rsidRDefault="00005322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005322" w:rsidRDefault="00005322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005322" w:rsidRDefault="00005322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005322" w:rsidRDefault="00005322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005322" w:rsidRDefault="00005322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005322" w:rsidRPr="00005322" w:rsidRDefault="00005322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kern w:val="28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kern w:val="28"/>
          <w:sz w:val="24"/>
          <w:szCs w:val="24"/>
        </w:rPr>
      </w:pPr>
      <w:r w:rsidRPr="00005322">
        <w:rPr>
          <w:rFonts w:ascii="Times New Roman" w:hAnsi="Times New Roman"/>
          <w:kern w:val="28"/>
          <w:sz w:val="24"/>
          <w:szCs w:val="24"/>
        </w:rPr>
        <w:lastRenderedPageBreak/>
        <w:t>3) Informácie o vekovej štruktúre pohľadávok spoločnosti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  <w:r w:rsidRPr="00005322">
        <w:rPr>
          <w:rFonts w:ascii="Times New Roman" w:hAnsi="Times New Roman"/>
          <w:b/>
          <w:bCs/>
          <w:kern w:val="28"/>
          <w:sz w:val="24"/>
          <w:szCs w:val="24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1985"/>
        <w:gridCol w:w="1843"/>
        <w:gridCol w:w="1950"/>
      </w:tblGrid>
      <w:tr w:rsidR="00EC3219" w:rsidRPr="000053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Pohľadávky spolu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d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Dlhodobé pohľadávky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Krátkodobé pohľadávky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C43F2A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  <w:r w:rsidR="00276CC6">
              <w:rPr>
                <w:rFonts w:ascii="Times New Roman" w:hAnsi="Times New Roman"/>
              </w:rPr>
              <w:t>25</w:t>
            </w:r>
            <w:r>
              <w:rPr>
                <w:rFonts w:ascii="Times New Roman" w:hAnsi="Times New Roman"/>
              </w:rPr>
              <w:t>4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05322">
              <w:rPr>
                <w:rFonts w:ascii="Times New Roman" w:hAnsi="Times New Roman"/>
              </w:rPr>
              <w:t xml:space="preserve">  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FA3A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005322">
              <w:rPr>
                <w:rFonts w:ascii="Times New Roman" w:hAnsi="Times New Roman"/>
                <w:b/>
                <w:bCs/>
              </w:rPr>
              <w:t xml:space="preserve">   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75E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276CC6" w:rsidP="00C43F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6</w:t>
            </w:r>
            <w:r w:rsidR="00BF5052">
              <w:rPr>
                <w:rFonts w:ascii="Times New Roman" w:hAnsi="Times New Roman"/>
                <w:b/>
                <w:bCs/>
              </w:rPr>
              <w:t>254</w:t>
            </w:r>
          </w:p>
        </w:tc>
      </w:tr>
    </w:tbl>
    <w:p w:rsidR="00EC3219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40CE8" w:rsidRDefault="00140CE8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kern w:val="28"/>
          <w:sz w:val="24"/>
          <w:szCs w:val="24"/>
        </w:rPr>
      </w:pPr>
      <w:r w:rsidRPr="00005322">
        <w:rPr>
          <w:rFonts w:ascii="Times New Roman" w:hAnsi="Times New Roman"/>
          <w:kern w:val="28"/>
          <w:sz w:val="24"/>
          <w:szCs w:val="24"/>
        </w:rPr>
        <w:t xml:space="preserve">4) Informácie  o krátkodobom finančnom majetku 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40"/>
        <w:gridCol w:w="2643"/>
        <w:gridCol w:w="2405"/>
      </w:tblGrid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1241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sz w:val="24"/>
                <w:szCs w:val="24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F90616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32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F90616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32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F90616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</w:t>
            </w:r>
            <w:r w:rsidR="00BF5052">
              <w:rPr>
                <w:rFonts w:ascii="Times New Roman" w:hAnsi="Times New Roman"/>
                <w:sz w:val="24"/>
                <w:szCs w:val="24"/>
              </w:rPr>
              <w:t>17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F90616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BF5052">
              <w:rPr>
                <w:rFonts w:ascii="Times New Roman" w:hAnsi="Times New Roman"/>
                <w:sz w:val="24"/>
                <w:szCs w:val="24"/>
              </w:rPr>
              <w:t>690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C3219" w:rsidRPr="00005322" w:rsidRDefault="00F90616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</w:t>
            </w:r>
            <w:r w:rsidR="00BF5052">
              <w:rPr>
                <w:rFonts w:ascii="Times New Roman" w:hAnsi="Times New Roman"/>
                <w:b/>
                <w:bCs/>
                <w:sz w:val="24"/>
                <w:szCs w:val="24"/>
              </w:rPr>
              <w:t>649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F90616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</w:t>
            </w:r>
            <w:r w:rsidR="00BF5052">
              <w:rPr>
                <w:rFonts w:ascii="Times New Roman" w:hAnsi="Times New Roman"/>
                <w:b/>
                <w:bCs/>
                <w:sz w:val="24"/>
                <w:szCs w:val="24"/>
              </w:rPr>
              <w:t>722</w:t>
            </w:r>
          </w:p>
        </w:tc>
      </w:tr>
    </w:tbl>
    <w:p w:rsidR="00EC3219" w:rsidRPr="00005322" w:rsidRDefault="00EC3219" w:rsidP="0000532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  <w:r w:rsidRPr="00005322">
        <w:rPr>
          <w:rFonts w:ascii="Times New Roman" w:hAnsi="Times New Roman"/>
          <w:kern w:val="28"/>
          <w:sz w:val="24"/>
          <w:szCs w:val="24"/>
        </w:rPr>
        <w:lastRenderedPageBreak/>
        <w:t xml:space="preserve">5) </w:t>
      </w:r>
      <w:r w:rsidRPr="00BF5052">
        <w:rPr>
          <w:rFonts w:ascii="Times New Roman" w:hAnsi="Times New Roman"/>
          <w:b/>
          <w:bCs/>
          <w:kern w:val="28"/>
          <w:sz w:val="24"/>
          <w:szCs w:val="24"/>
        </w:rPr>
        <w:t>Informácie o vysporiadaní výsledku ho</w:t>
      </w:r>
      <w:r w:rsidR="00850241" w:rsidRPr="00BF5052">
        <w:rPr>
          <w:rFonts w:ascii="Times New Roman" w:hAnsi="Times New Roman"/>
          <w:b/>
          <w:bCs/>
          <w:kern w:val="28"/>
          <w:sz w:val="24"/>
          <w:szCs w:val="24"/>
        </w:rPr>
        <w:t>spodárenia  (straty) za rok 201</w:t>
      </w:r>
      <w:r w:rsidR="00BF5052" w:rsidRPr="00BF5052">
        <w:rPr>
          <w:rFonts w:ascii="Times New Roman" w:hAnsi="Times New Roman"/>
          <w:b/>
          <w:bCs/>
          <w:kern w:val="28"/>
          <w:sz w:val="24"/>
          <w:szCs w:val="24"/>
        </w:rPr>
        <w:t>8</w:t>
      </w:r>
      <w:r w:rsidRPr="00005322">
        <w:rPr>
          <w:rFonts w:ascii="Times New Roman" w:hAnsi="Times New Roman"/>
          <w:b/>
          <w:bCs/>
          <w:kern w:val="28"/>
          <w:sz w:val="24"/>
          <w:szCs w:val="24"/>
        </w:rPr>
        <w:t xml:space="preserve">  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56"/>
        <w:gridCol w:w="4032"/>
      </w:tblGrid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765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sz w:val="24"/>
                <w:szCs w:val="24"/>
              </w:rPr>
              <w:t>Názov položky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Účtovný zisk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928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Rozdelenie účtovného zisku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color w:val="000000"/>
                <w:sz w:val="24"/>
                <w:szCs w:val="24"/>
              </w:rPr>
              <w:t>Prídel do zákonného rezervného fondu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Prídel do štatutárnych a ostatných fondov 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color w:val="000000"/>
                <w:sz w:val="24"/>
                <w:szCs w:val="24"/>
              </w:rPr>
              <w:t>Prídel do sociálneho fondu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color w:val="000000"/>
                <w:sz w:val="24"/>
                <w:szCs w:val="24"/>
              </w:rPr>
              <w:t>Prídel do zvýšenie základného imania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color w:val="000000"/>
                <w:sz w:val="24"/>
                <w:szCs w:val="24"/>
              </w:rPr>
              <w:t>Úhrada straty minulých období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color w:val="000000"/>
                <w:sz w:val="24"/>
                <w:szCs w:val="24"/>
              </w:rPr>
              <w:t>Prevod do nerozdeleného zisku minulých rokov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Prevod do sociálneho fondu 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color w:val="000000"/>
                <w:sz w:val="24"/>
                <w:szCs w:val="24"/>
              </w:rPr>
              <w:t>Rozdelenie zisku na dividendy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Iné 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color w:val="000000"/>
                <w:sz w:val="24"/>
                <w:szCs w:val="24"/>
              </w:rPr>
              <w:t>Spolu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Účtovná strata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BF5052" w:rsidP="00FE7B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678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928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Vysporiadanie účtovnej straty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color w:val="000000"/>
                <w:sz w:val="24"/>
                <w:szCs w:val="24"/>
              </w:rPr>
              <w:t>Zo zákonného rezervného fondu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color w:val="000000"/>
                <w:sz w:val="24"/>
                <w:szCs w:val="24"/>
              </w:rPr>
              <w:t>Z štatutárnych a ostatných fondov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color w:val="000000"/>
                <w:sz w:val="24"/>
                <w:szCs w:val="24"/>
              </w:rPr>
              <w:t>Z nerozdeleného zisku minulých rokov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color w:val="000000"/>
                <w:sz w:val="24"/>
                <w:szCs w:val="24"/>
              </w:rPr>
              <w:t>Úhrada straty akcionárom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color w:val="000000"/>
                <w:sz w:val="24"/>
                <w:szCs w:val="24"/>
              </w:rPr>
              <w:t>Prevod na účet neuhradenej straty minulých rokov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BF5052" w:rsidP="00BF50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              678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color w:val="000000"/>
                <w:sz w:val="24"/>
                <w:szCs w:val="24"/>
              </w:rPr>
              <w:t>Iné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2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color w:val="000000"/>
                <w:sz w:val="24"/>
                <w:szCs w:val="24"/>
              </w:rPr>
              <w:t>Spolu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C3219" w:rsidRPr="00005322" w:rsidRDefault="00BF5052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678</w:t>
            </w:r>
          </w:p>
        </w:tc>
      </w:tr>
    </w:tbl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kern w:val="28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lastRenderedPageBreak/>
        <w:t>6</w:t>
      </w:r>
      <w:r w:rsidRPr="00005322">
        <w:rPr>
          <w:rFonts w:ascii="Times New Roman" w:hAnsi="Times New Roman"/>
          <w:b/>
          <w:bCs/>
          <w:sz w:val="24"/>
          <w:szCs w:val="24"/>
        </w:rPr>
        <w:t xml:space="preserve">) </w:t>
      </w:r>
      <w:r w:rsidRPr="00005322">
        <w:rPr>
          <w:rFonts w:ascii="Times New Roman" w:hAnsi="Times New Roman"/>
          <w:sz w:val="24"/>
          <w:szCs w:val="24"/>
        </w:rPr>
        <w:t>Informácie o zmenách vo vlastnom imaní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sz w:val="24"/>
                <w:szCs w:val="24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sz w:val="24"/>
                <w:szCs w:val="24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05322">
              <w:rPr>
                <w:rFonts w:ascii="Times New Roman" w:hAnsi="Times New Roman"/>
                <w:b/>
                <w:bCs/>
                <w:sz w:val="24"/>
                <w:szCs w:val="24"/>
              </w:rPr>
              <w:t>Stav na konci účtovného obdobia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F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33 200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33 200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3219" w:rsidRPr="00005322" w:rsidRDefault="00776918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BF5052">
              <w:rPr>
                <w:rFonts w:ascii="Times New Roman" w:hAnsi="Times New Roman"/>
                <w:sz w:val="24"/>
                <w:szCs w:val="24"/>
              </w:rPr>
              <w:t>6124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3219" w:rsidRPr="00005322" w:rsidRDefault="00CE6011" w:rsidP="007769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BF5052">
              <w:rPr>
                <w:rFonts w:ascii="Times New Roman" w:hAnsi="Times New Roman"/>
                <w:sz w:val="24"/>
                <w:szCs w:val="24"/>
              </w:rPr>
              <w:t>678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C3219" w:rsidRPr="00005322" w:rsidRDefault="00776918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="00E91818">
              <w:rPr>
                <w:rFonts w:ascii="Times New Roman" w:hAnsi="Times New Roman"/>
                <w:sz w:val="24"/>
                <w:szCs w:val="24"/>
              </w:rPr>
              <w:t>6</w:t>
            </w:r>
            <w:r w:rsidR="00BF5052">
              <w:rPr>
                <w:rFonts w:ascii="Times New Roman" w:hAnsi="Times New Roman"/>
                <w:sz w:val="24"/>
                <w:szCs w:val="24"/>
              </w:rPr>
              <w:t>802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0069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C3219" w:rsidRPr="00005322" w:rsidRDefault="00CE6011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BF5052">
              <w:rPr>
                <w:rFonts w:ascii="Times New Roman" w:hAnsi="Times New Roman"/>
                <w:sz w:val="24"/>
                <w:szCs w:val="24"/>
              </w:rPr>
              <w:t>552</w:t>
            </w:r>
          </w:p>
        </w:tc>
      </w:tr>
      <w:tr w:rsidR="00EC3219" w:rsidRPr="00005322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EC3219" w:rsidP="00005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5322">
              <w:rPr>
                <w:rFonts w:ascii="Times New Roman" w:hAnsi="Times New Roman"/>
                <w:sz w:val="24"/>
                <w:szCs w:val="24"/>
              </w:rPr>
              <w:t xml:space="preserve">Vlastné imanie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7769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C3219" w:rsidRPr="00005322" w:rsidRDefault="00EC3219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C3219" w:rsidRPr="00005322" w:rsidRDefault="00CE6011" w:rsidP="00140C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</w:t>
            </w:r>
            <w:r w:rsidR="00BF5052">
              <w:rPr>
                <w:rFonts w:ascii="Times New Roman" w:hAnsi="Times New Roman"/>
                <w:b/>
                <w:bCs/>
                <w:sz w:val="24"/>
                <w:szCs w:val="24"/>
              </w:rPr>
              <w:t>5846</w:t>
            </w:r>
            <w:bookmarkStart w:id="0" w:name="_GoBack"/>
            <w:bookmarkEnd w:id="0"/>
          </w:p>
        </w:tc>
      </w:tr>
    </w:tbl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kern w:val="28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kern w:val="28"/>
          <w:sz w:val="24"/>
          <w:szCs w:val="24"/>
        </w:rPr>
      </w:pPr>
      <w:r w:rsidRPr="00005322">
        <w:rPr>
          <w:rFonts w:ascii="Times New Roman" w:hAnsi="Times New Roman"/>
          <w:kern w:val="28"/>
          <w:sz w:val="24"/>
          <w:szCs w:val="24"/>
        </w:rPr>
        <w:t>7) Informácie o orgánoch účtovnej jednotky: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Pre štatutárny orgán – konateľov nebola poskytnutá spoločnosťou v bežnom účtovnom období žiadna záruka,  iné zabezpečenia, ani pôžičky. Zároveň konateľom neboli odpustené ani odpísané žiadne pôžičky. Neboli poskytnuté plnenia, ktoré by bolo potrebné vyúčtovať.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>8</w:t>
      </w:r>
      <w:r w:rsidRPr="00005322">
        <w:rPr>
          <w:rFonts w:ascii="Times New Roman" w:hAnsi="Times New Roman"/>
          <w:b/>
          <w:bCs/>
          <w:sz w:val="24"/>
          <w:szCs w:val="24"/>
        </w:rPr>
        <w:t xml:space="preserve">) </w:t>
      </w:r>
      <w:r w:rsidRPr="00005322">
        <w:rPr>
          <w:rFonts w:ascii="Times New Roman" w:hAnsi="Times New Roman"/>
          <w:sz w:val="24"/>
          <w:szCs w:val="24"/>
        </w:rPr>
        <w:t>Informácie o povinnostiach účtovnej jednotky – účtovná jednotka nemá žiadne finančné povinnosti, ktoré sa nevykazujú v súvahe, a to: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a) nemá uzavreté zmluvy o operatívnom prenájme, na poskytnutie úverov, resp. pôžičiek, ani finančné povinnosti vyplývajúce z licenčných a koncesionárskych zmlúv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b</w:t>
      </w:r>
      <w:r w:rsidRPr="00005322">
        <w:rPr>
          <w:rFonts w:ascii="Times New Roman" w:hAnsi="Times New Roman"/>
          <w:b/>
          <w:bCs/>
          <w:sz w:val="24"/>
          <w:szCs w:val="24"/>
        </w:rPr>
        <w:t xml:space="preserve">) </w:t>
      </w:r>
      <w:r w:rsidRPr="00005322">
        <w:rPr>
          <w:rFonts w:ascii="Times New Roman" w:hAnsi="Times New Roman"/>
          <w:sz w:val="24"/>
          <w:szCs w:val="24"/>
        </w:rPr>
        <w:t>nemá</w:t>
      </w:r>
      <w:r w:rsidRPr="0000532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005322">
        <w:rPr>
          <w:rFonts w:ascii="Times New Roman" w:hAnsi="Times New Roman"/>
          <w:sz w:val="24"/>
          <w:szCs w:val="24"/>
        </w:rPr>
        <w:t>žiadne podmienené záväzky ( nemá vedomosť o možnej ani existujúcej povinnosti, ktorá vznikla ako dôsledok minulej udalosti</w:t>
      </w:r>
      <w:r w:rsidRPr="00005322">
        <w:rPr>
          <w:rFonts w:ascii="Times New Roman" w:hAnsi="Times New Roman"/>
          <w:b/>
          <w:bCs/>
          <w:sz w:val="24"/>
          <w:szCs w:val="24"/>
        </w:rPr>
        <w:t>)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 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05322">
        <w:rPr>
          <w:rFonts w:ascii="Times New Roman" w:hAnsi="Times New Roman"/>
          <w:sz w:val="24"/>
          <w:szCs w:val="24"/>
        </w:rPr>
        <w:t xml:space="preserve">   c) nemá povinnosti vyplývajúce z dôchodkových programov pre zamestnancov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005322">
        <w:rPr>
          <w:rFonts w:ascii="Times New Roman" w:hAnsi="Times New Roman"/>
          <w:sz w:val="24"/>
          <w:szCs w:val="24"/>
        </w:rPr>
        <w:t xml:space="preserve">9) Spoločnosti nebolo udelené žiadne výlučné právo alebo osobitné právo, ktorým by sa udelilo právo poskytovať služby vo verejnom záujme. </w:t>
      </w: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3219" w:rsidRPr="00005322" w:rsidRDefault="00EC3219" w:rsidP="00005322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EC3219" w:rsidRPr="0000532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162C5" w:rsidRDefault="00D162C5" w:rsidP="00005322">
      <w:pPr>
        <w:spacing w:after="0" w:line="240" w:lineRule="auto"/>
      </w:pPr>
      <w:r>
        <w:separator/>
      </w:r>
    </w:p>
  </w:endnote>
  <w:endnote w:type="continuationSeparator" w:id="0">
    <w:p w:rsidR="00D162C5" w:rsidRDefault="00D162C5" w:rsidP="000053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162C5" w:rsidRDefault="00D162C5" w:rsidP="00005322">
      <w:pPr>
        <w:spacing w:after="0" w:line="240" w:lineRule="auto"/>
      </w:pPr>
      <w:r>
        <w:separator/>
      </w:r>
    </w:p>
  </w:footnote>
  <w:footnote w:type="continuationSeparator" w:id="0">
    <w:p w:rsidR="00D162C5" w:rsidRDefault="00D162C5" w:rsidP="0000532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5322"/>
    <w:rsid w:val="000038E1"/>
    <w:rsid w:val="00005322"/>
    <w:rsid w:val="00006948"/>
    <w:rsid w:val="00024130"/>
    <w:rsid w:val="00062293"/>
    <w:rsid w:val="00075E88"/>
    <w:rsid w:val="000C17A9"/>
    <w:rsid w:val="001201E1"/>
    <w:rsid w:val="00140CE8"/>
    <w:rsid w:val="00166ECE"/>
    <w:rsid w:val="001C3538"/>
    <w:rsid w:val="00264795"/>
    <w:rsid w:val="00276CC6"/>
    <w:rsid w:val="00344794"/>
    <w:rsid w:val="00387052"/>
    <w:rsid w:val="003F2CB0"/>
    <w:rsid w:val="003F5CCA"/>
    <w:rsid w:val="005161B5"/>
    <w:rsid w:val="00587844"/>
    <w:rsid w:val="00644D4D"/>
    <w:rsid w:val="006B43FD"/>
    <w:rsid w:val="00760E2E"/>
    <w:rsid w:val="00776918"/>
    <w:rsid w:val="00850241"/>
    <w:rsid w:val="00876282"/>
    <w:rsid w:val="00B07CE7"/>
    <w:rsid w:val="00B5574C"/>
    <w:rsid w:val="00B717BA"/>
    <w:rsid w:val="00B83B52"/>
    <w:rsid w:val="00BF5052"/>
    <w:rsid w:val="00C43F2A"/>
    <w:rsid w:val="00CA7F2A"/>
    <w:rsid w:val="00CE6011"/>
    <w:rsid w:val="00D12D81"/>
    <w:rsid w:val="00D162C5"/>
    <w:rsid w:val="00E1612E"/>
    <w:rsid w:val="00E91818"/>
    <w:rsid w:val="00EC3219"/>
    <w:rsid w:val="00ED0336"/>
    <w:rsid w:val="00F05FB9"/>
    <w:rsid w:val="00F142A3"/>
    <w:rsid w:val="00F560ED"/>
    <w:rsid w:val="00F90616"/>
    <w:rsid w:val="00F96413"/>
    <w:rsid w:val="00FA3A50"/>
    <w:rsid w:val="00FE7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904135"/>
  <w14:defaultImageDpi w14:val="0"/>
  <w15:docId w15:val="{3DAF2DC7-E33D-4448-AA49-141BA3E0F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0532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05322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00532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005322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40C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40CE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34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3DF493-8C15-403F-B171-D06A94F73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1226</Words>
  <Characters>6990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Klaudia Gobodiová</dc:creator>
  <cp:keywords/>
  <dc:description/>
  <cp:lastModifiedBy>Klaudia Gobodiová</cp:lastModifiedBy>
  <cp:revision>2</cp:revision>
  <cp:lastPrinted>2016-03-30T12:10:00Z</cp:lastPrinted>
  <dcterms:created xsi:type="dcterms:W3CDTF">2020-03-30T12:10:00Z</dcterms:created>
  <dcterms:modified xsi:type="dcterms:W3CDTF">2020-03-30T12:10:00Z</dcterms:modified>
</cp:coreProperties>
</file>