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F57FD46" w14:textId="77777777" w:rsidR="00861776" w:rsidRDefault="00861776" w:rsidP="00861776">
      <w:pPr>
        <w:jc w:val="left"/>
        <w:rPr>
          <w:u w:val="single"/>
        </w:rPr>
      </w:pPr>
    </w:p>
    <w:p w14:paraId="4AE10FF1" w14:textId="62BCC82B" w:rsidR="00C81150" w:rsidRPr="002101E6" w:rsidRDefault="00C81150" w:rsidP="00861776">
      <w:pPr>
        <w:jc w:val="left"/>
        <w:rPr>
          <w:u w:val="single"/>
        </w:rPr>
      </w:pPr>
      <w:r w:rsidRPr="002101E6">
        <w:rPr>
          <w:u w:val="single"/>
        </w:rPr>
        <w:t>Poznámka:</w:t>
      </w:r>
    </w:p>
    <w:p w14:paraId="372D7149" w14:textId="77777777" w:rsidR="00C81150" w:rsidRPr="002101E6" w:rsidRDefault="00C81150" w:rsidP="00C81150">
      <w:pPr>
        <w:rPr>
          <w:snapToGrid w:val="0"/>
          <w:sz w:val="14"/>
          <w:szCs w:val="14"/>
          <w:lang w:eastAsia="sk-SK"/>
        </w:rPr>
      </w:pPr>
    </w:p>
    <w:p w14:paraId="655FC41A" w14:textId="77777777" w:rsidR="00C81150" w:rsidRPr="002101E6" w:rsidRDefault="00615A60" w:rsidP="00C81150">
      <w:pPr>
        <w:rPr>
          <w:snapToGrid w:val="0"/>
          <w:lang w:eastAsia="sk-SK"/>
        </w:rPr>
      </w:pPr>
      <w:r w:rsidRPr="002101E6">
        <w:rPr>
          <w:snapToGrid w:val="0"/>
          <w:lang w:eastAsia="sk-SK"/>
        </w:rPr>
        <w:t xml:space="preserve">V poznámkach sa uvádzajú informácie ustanovené </w:t>
      </w:r>
      <w:r w:rsidR="00F875F2" w:rsidRPr="002101E6">
        <w:rPr>
          <w:snapToGrid w:val="0"/>
          <w:lang w:eastAsia="sk-SK"/>
        </w:rPr>
        <w:t>opatrením o</w:t>
      </w:r>
      <w:r w:rsidR="004B7838" w:rsidRPr="002101E6">
        <w:rPr>
          <w:snapToGrid w:val="0"/>
          <w:lang w:eastAsia="sk-SK"/>
        </w:rPr>
        <w:t> </w:t>
      </w:r>
      <w:r w:rsidR="00F875F2" w:rsidRPr="002101E6">
        <w:rPr>
          <w:snapToGrid w:val="0"/>
          <w:lang w:eastAsia="sk-SK"/>
        </w:rPr>
        <w:t>obsahu</w:t>
      </w:r>
      <w:r w:rsidR="004B7838" w:rsidRPr="002101E6">
        <w:rPr>
          <w:snapToGrid w:val="0"/>
          <w:lang w:eastAsia="sk-SK"/>
        </w:rPr>
        <w:t xml:space="preserve"> poznámok k</w:t>
      </w:r>
      <w:r w:rsidR="00F875F2" w:rsidRPr="002101E6">
        <w:rPr>
          <w:snapToGrid w:val="0"/>
          <w:lang w:eastAsia="sk-SK"/>
        </w:rPr>
        <w:t xml:space="preserve"> individuáln</w:t>
      </w:r>
      <w:r w:rsidR="004B7838" w:rsidRPr="002101E6">
        <w:rPr>
          <w:snapToGrid w:val="0"/>
          <w:lang w:eastAsia="sk-SK"/>
        </w:rPr>
        <w:t>ej</w:t>
      </w:r>
      <w:r w:rsidR="00F875F2" w:rsidRPr="002101E6">
        <w:rPr>
          <w:snapToGrid w:val="0"/>
          <w:lang w:eastAsia="sk-SK"/>
        </w:rPr>
        <w:t xml:space="preserve"> účtovn</w:t>
      </w:r>
      <w:r w:rsidR="004B7838" w:rsidRPr="002101E6">
        <w:rPr>
          <w:snapToGrid w:val="0"/>
          <w:lang w:eastAsia="sk-SK"/>
        </w:rPr>
        <w:t>ej závierke</w:t>
      </w:r>
      <w:r w:rsidR="00F875F2" w:rsidRPr="002101E6">
        <w:rPr>
          <w:snapToGrid w:val="0"/>
          <w:lang w:eastAsia="sk-SK"/>
        </w:rPr>
        <w:t>, pre ktoré má účtovná jednotka obsahovú náplň</w:t>
      </w:r>
      <w:r w:rsidRPr="002101E6">
        <w:rPr>
          <w:snapToGrid w:val="0"/>
          <w:lang w:eastAsia="sk-SK"/>
        </w:rPr>
        <w:t>.</w:t>
      </w:r>
      <w:r w:rsidR="00F875F2" w:rsidRPr="002101E6">
        <w:rPr>
          <w:snapToGrid w:val="0"/>
          <w:lang w:eastAsia="sk-SK"/>
        </w:rPr>
        <w:t xml:space="preserve"> </w:t>
      </w:r>
      <w:r w:rsidR="00C81150" w:rsidRPr="002101E6">
        <w:rPr>
          <w:snapToGrid w:val="0"/>
          <w:lang w:eastAsia="sk-SK"/>
        </w:rPr>
        <w:t>Všetky údaje a informácie uvedené v týchto poznámkach vychádzajú z účtovníctva a nadväzujú na</w:t>
      </w:r>
      <w:r w:rsidR="004B7838" w:rsidRPr="002101E6">
        <w:rPr>
          <w:snapToGrid w:val="0"/>
          <w:lang w:eastAsia="sk-SK"/>
        </w:rPr>
        <w:t xml:space="preserve"> individ</w:t>
      </w:r>
      <w:r w:rsidR="00837CD1" w:rsidRPr="002101E6">
        <w:rPr>
          <w:snapToGrid w:val="0"/>
          <w:lang w:eastAsia="sk-SK"/>
        </w:rPr>
        <w:t>u</w:t>
      </w:r>
      <w:r w:rsidR="004B7838" w:rsidRPr="002101E6">
        <w:rPr>
          <w:snapToGrid w:val="0"/>
          <w:lang w:eastAsia="sk-SK"/>
        </w:rPr>
        <w:t>álne</w:t>
      </w:r>
      <w:r w:rsidR="00C81150" w:rsidRPr="002101E6">
        <w:rPr>
          <w:snapToGrid w:val="0"/>
          <w:lang w:eastAsia="sk-SK"/>
        </w:rPr>
        <w:t> účtovné výkazy. Hodnotové údaje sú uvedené v</w:t>
      </w:r>
      <w:r w:rsidR="00F875F2" w:rsidRPr="002101E6">
        <w:rPr>
          <w:snapToGrid w:val="0"/>
          <w:lang w:eastAsia="sk-SK"/>
        </w:rPr>
        <w:t xml:space="preserve"> eurocentoch alebo celých </w:t>
      </w:r>
      <w:r w:rsidR="00BE09FD" w:rsidRPr="002101E6">
        <w:rPr>
          <w:snapToGrid w:val="0"/>
          <w:lang w:eastAsia="sk-SK"/>
        </w:rPr>
        <w:t>eur</w:t>
      </w:r>
      <w:r w:rsidR="00950360" w:rsidRPr="002101E6">
        <w:rPr>
          <w:snapToGrid w:val="0"/>
          <w:lang w:eastAsia="sk-SK"/>
        </w:rPr>
        <w:t>ách</w:t>
      </w:r>
      <w:r w:rsidR="00C81150" w:rsidRPr="002101E6">
        <w:rPr>
          <w:snapToGrid w:val="0"/>
          <w:lang w:eastAsia="sk-SK"/>
        </w:rPr>
        <w:t xml:space="preserve"> (pokiaľ nie je uvedené inak). </w:t>
      </w:r>
    </w:p>
    <w:p w14:paraId="25F2F755" w14:textId="77777777" w:rsidR="00C81150" w:rsidRDefault="00C81150" w:rsidP="00C81150">
      <w:pPr>
        <w:rPr>
          <w:snapToGrid w:val="0"/>
          <w:sz w:val="14"/>
          <w:szCs w:val="14"/>
          <w:lang w:eastAsia="sk-SK"/>
        </w:rPr>
      </w:pPr>
    </w:p>
    <w:p w14:paraId="0987B0F9" w14:textId="77777777" w:rsidR="00EF3B4C" w:rsidRPr="002101E6" w:rsidRDefault="00EF3B4C" w:rsidP="00C81150">
      <w:pPr>
        <w:rPr>
          <w:snapToGrid w:val="0"/>
          <w:sz w:val="14"/>
          <w:szCs w:val="14"/>
          <w:lang w:eastAsia="sk-SK"/>
        </w:rPr>
      </w:pPr>
    </w:p>
    <w:p w14:paraId="75074234" w14:textId="77777777" w:rsidR="00C81150" w:rsidRPr="002101E6" w:rsidRDefault="00C81150" w:rsidP="00C81150">
      <w:pPr>
        <w:rPr>
          <w:sz w:val="14"/>
          <w:szCs w:val="14"/>
        </w:rPr>
      </w:pPr>
    </w:p>
    <w:p w14:paraId="3283CC4A" w14:textId="77777777" w:rsidR="00C81150" w:rsidRPr="002101E6" w:rsidRDefault="00C81150" w:rsidP="00C81150">
      <w:pPr>
        <w:pStyle w:val="Nadpis1"/>
      </w:pPr>
      <w:r w:rsidRPr="002101E6">
        <w:t>VŠEOBECNÉ INFORMÁCIE</w:t>
      </w:r>
    </w:p>
    <w:p w14:paraId="0540EF0E" w14:textId="77777777" w:rsidR="00C81150" w:rsidRPr="002101E6" w:rsidRDefault="00C81150" w:rsidP="00C81150">
      <w:pPr>
        <w:rPr>
          <w:b/>
          <w:snapToGrid w:val="0"/>
          <w:sz w:val="14"/>
          <w:szCs w:val="14"/>
          <w:u w:val="single"/>
          <w:lang w:eastAsia="sk-SK"/>
        </w:rPr>
      </w:pPr>
    </w:p>
    <w:p w14:paraId="271F9A18" w14:textId="77777777" w:rsidR="00C81150" w:rsidRPr="002101E6" w:rsidRDefault="00C81150" w:rsidP="00C81150">
      <w:pPr>
        <w:pStyle w:val="Nadpis2"/>
      </w:pPr>
      <w:r w:rsidRPr="002101E6">
        <w:t>Základné údaje o spoločnosti</w:t>
      </w:r>
    </w:p>
    <w:p w14:paraId="0267526E" w14:textId="77777777" w:rsidR="00C81150" w:rsidRPr="002101E6" w:rsidRDefault="00C81150"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C81150" w:rsidRPr="002101E6" w14:paraId="30F9D172" w14:textId="77777777" w:rsidTr="001240E4">
        <w:tc>
          <w:tcPr>
            <w:tcW w:w="3969" w:type="dxa"/>
            <w:tcBorders>
              <w:top w:val="single" w:sz="8" w:space="0" w:color="auto"/>
              <w:bottom w:val="dotted" w:sz="4" w:space="0" w:color="auto"/>
            </w:tcBorders>
          </w:tcPr>
          <w:p w14:paraId="50D1F2EB" w14:textId="77777777" w:rsidR="00C81150" w:rsidRPr="002101E6" w:rsidRDefault="00C81150" w:rsidP="001B30A4">
            <w:pPr>
              <w:rPr>
                <w:b/>
                <w:sz w:val="15"/>
                <w:szCs w:val="15"/>
              </w:rPr>
            </w:pPr>
            <w:r w:rsidRPr="002101E6">
              <w:rPr>
                <w:b/>
                <w:sz w:val="15"/>
                <w:szCs w:val="15"/>
              </w:rPr>
              <w:t>Obchodné meno a sídlo</w:t>
            </w:r>
          </w:p>
        </w:tc>
        <w:tc>
          <w:tcPr>
            <w:tcW w:w="5103" w:type="dxa"/>
            <w:tcBorders>
              <w:top w:val="single" w:sz="8" w:space="0" w:color="auto"/>
              <w:bottom w:val="dotted" w:sz="4" w:space="0" w:color="auto"/>
            </w:tcBorders>
          </w:tcPr>
          <w:p w14:paraId="45B4815E" w14:textId="266C3276" w:rsidR="00C81150" w:rsidRPr="00C53948" w:rsidRDefault="00C53948" w:rsidP="001B30A4">
            <w:pPr>
              <w:rPr>
                <w:snapToGrid w:val="0"/>
                <w:sz w:val="16"/>
                <w:szCs w:val="16"/>
                <w:lang w:eastAsia="sk-SK"/>
              </w:rPr>
            </w:pPr>
            <w:proofErr w:type="spellStart"/>
            <w:r w:rsidRPr="00C53948">
              <w:rPr>
                <w:snapToGrid w:val="0"/>
                <w:sz w:val="16"/>
                <w:szCs w:val="16"/>
                <w:lang w:eastAsia="sk-SK"/>
              </w:rPr>
              <w:t>Falck</w:t>
            </w:r>
            <w:proofErr w:type="spellEnd"/>
            <w:r w:rsidRPr="00C53948">
              <w:rPr>
                <w:snapToGrid w:val="0"/>
                <w:sz w:val="16"/>
                <w:szCs w:val="16"/>
                <w:lang w:eastAsia="sk-SK"/>
              </w:rPr>
              <w:t xml:space="preserve"> </w:t>
            </w:r>
            <w:proofErr w:type="spellStart"/>
            <w:r w:rsidR="005E5DFB">
              <w:rPr>
                <w:snapToGrid w:val="0"/>
                <w:sz w:val="16"/>
                <w:szCs w:val="16"/>
                <w:lang w:eastAsia="sk-SK"/>
              </w:rPr>
              <w:t>Security</w:t>
            </w:r>
            <w:proofErr w:type="spellEnd"/>
            <w:r w:rsidR="00FA7CCE">
              <w:rPr>
                <w:snapToGrid w:val="0"/>
                <w:sz w:val="16"/>
                <w:szCs w:val="16"/>
                <w:lang w:eastAsia="sk-SK"/>
              </w:rPr>
              <w:t xml:space="preserve"> Services</w:t>
            </w:r>
            <w:r w:rsidRPr="00C53948">
              <w:rPr>
                <w:snapToGrid w:val="0"/>
                <w:sz w:val="16"/>
                <w:szCs w:val="16"/>
                <w:lang w:eastAsia="sk-SK"/>
              </w:rPr>
              <w:t xml:space="preserve"> s.</w:t>
            </w:r>
            <w:r w:rsidR="005E5DFB">
              <w:rPr>
                <w:snapToGrid w:val="0"/>
                <w:sz w:val="16"/>
                <w:szCs w:val="16"/>
                <w:lang w:eastAsia="sk-SK"/>
              </w:rPr>
              <w:t>r.o.</w:t>
            </w:r>
          </w:p>
          <w:p w14:paraId="38D3CAAA" w14:textId="2A5DD1C3" w:rsidR="00C53948" w:rsidRPr="00C53948" w:rsidRDefault="005E5DFB" w:rsidP="001B30A4">
            <w:pPr>
              <w:rPr>
                <w:snapToGrid w:val="0"/>
                <w:sz w:val="16"/>
                <w:szCs w:val="16"/>
                <w:lang w:eastAsia="sk-SK"/>
              </w:rPr>
            </w:pPr>
            <w:r>
              <w:rPr>
                <w:snapToGrid w:val="0"/>
                <w:sz w:val="16"/>
                <w:szCs w:val="16"/>
                <w:lang w:eastAsia="sk-SK"/>
              </w:rPr>
              <w:t>Bačíkova</w:t>
            </w:r>
            <w:r w:rsidR="00C53948" w:rsidRPr="00C53948">
              <w:rPr>
                <w:snapToGrid w:val="0"/>
                <w:sz w:val="16"/>
                <w:szCs w:val="16"/>
                <w:lang w:eastAsia="sk-SK"/>
              </w:rPr>
              <w:t xml:space="preserve"> 7</w:t>
            </w:r>
          </w:p>
          <w:p w14:paraId="207B3054" w14:textId="58CE0E89" w:rsidR="00C53948" w:rsidRPr="002101E6" w:rsidRDefault="005E5DFB" w:rsidP="005E5DFB">
            <w:pPr>
              <w:rPr>
                <w:snapToGrid w:val="0"/>
                <w:sz w:val="15"/>
                <w:szCs w:val="15"/>
                <w:lang w:eastAsia="sk-SK"/>
              </w:rPr>
            </w:pPr>
            <w:r>
              <w:rPr>
                <w:snapToGrid w:val="0"/>
                <w:sz w:val="16"/>
                <w:szCs w:val="16"/>
                <w:lang w:eastAsia="sk-SK"/>
              </w:rPr>
              <w:t>040</w:t>
            </w:r>
            <w:r w:rsidR="00C53948" w:rsidRPr="00C53948">
              <w:rPr>
                <w:snapToGrid w:val="0"/>
                <w:sz w:val="16"/>
                <w:szCs w:val="16"/>
                <w:lang w:eastAsia="sk-SK"/>
              </w:rPr>
              <w:t xml:space="preserve"> 0</w:t>
            </w:r>
            <w:r>
              <w:rPr>
                <w:snapToGrid w:val="0"/>
                <w:sz w:val="16"/>
                <w:szCs w:val="16"/>
                <w:lang w:eastAsia="sk-SK"/>
              </w:rPr>
              <w:t>1</w:t>
            </w:r>
            <w:r w:rsidR="00C53948" w:rsidRPr="00C53948">
              <w:rPr>
                <w:snapToGrid w:val="0"/>
                <w:sz w:val="16"/>
                <w:szCs w:val="16"/>
                <w:lang w:eastAsia="sk-SK"/>
              </w:rPr>
              <w:t xml:space="preserve"> </w:t>
            </w:r>
            <w:r>
              <w:rPr>
                <w:snapToGrid w:val="0"/>
                <w:sz w:val="16"/>
                <w:szCs w:val="16"/>
                <w:lang w:eastAsia="sk-SK"/>
              </w:rPr>
              <w:t>Košice</w:t>
            </w:r>
          </w:p>
        </w:tc>
      </w:tr>
      <w:tr w:rsidR="00C81150" w:rsidRPr="002101E6" w14:paraId="03599A88" w14:textId="77777777" w:rsidTr="001240E4">
        <w:tc>
          <w:tcPr>
            <w:tcW w:w="3969" w:type="dxa"/>
            <w:tcBorders>
              <w:top w:val="dotted" w:sz="4" w:space="0" w:color="auto"/>
            </w:tcBorders>
          </w:tcPr>
          <w:p w14:paraId="6F3DECE9" w14:textId="3012BB98" w:rsidR="00C81150" w:rsidRPr="00D74E41" w:rsidRDefault="00C81150" w:rsidP="001B30A4">
            <w:pPr>
              <w:rPr>
                <w:b/>
                <w:sz w:val="15"/>
                <w:szCs w:val="15"/>
              </w:rPr>
            </w:pPr>
            <w:r w:rsidRPr="00D74E41">
              <w:rPr>
                <w:b/>
                <w:sz w:val="15"/>
                <w:szCs w:val="15"/>
              </w:rPr>
              <w:t>Hospodárska činnosť</w:t>
            </w:r>
          </w:p>
        </w:tc>
        <w:tc>
          <w:tcPr>
            <w:tcW w:w="5103" w:type="dxa"/>
            <w:tcBorders>
              <w:top w:val="dotted" w:sz="4" w:space="0" w:color="auto"/>
            </w:tcBorders>
          </w:tcPr>
          <w:p w14:paraId="17069119" w14:textId="77777777" w:rsidR="005F6FBD" w:rsidRDefault="005F6FBD" w:rsidP="005F6FBD">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strážna služba v rozsahu podľa §3</w:t>
            </w:r>
            <w:r w:rsidRPr="009245AC">
              <w:rPr>
                <w:snapToGrid w:val="0"/>
                <w:sz w:val="15"/>
                <w:szCs w:val="15"/>
                <w:lang w:eastAsia="sk-SK"/>
              </w:rPr>
              <w:t>,</w:t>
            </w:r>
          </w:p>
          <w:p w14:paraId="71F91DE8" w14:textId="77777777" w:rsidR="005F6FBD" w:rsidRPr="009245AC" w:rsidRDefault="005F6FBD" w:rsidP="005F6FBD">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odborná príprava a poradenstvo v rozsahu podľa §5</w:t>
            </w:r>
          </w:p>
          <w:p w14:paraId="36CD76F6" w14:textId="339FC7F7" w:rsidR="00D74E41" w:rsidRPr="00D74E41" w:rsidRDefault="00D74E41" w:rsidP="00D74E41">
            <w:pPr>
              <w:pStyle w:val="Zkladntext"/>
              <w:ind w:left="720"/>
              <w:jc w:val="left"/>
              <w:rPr>
                <w:sz w:val="16"/>
                <w:szCs w:val="16"/>
              </w:rPr>
            </w:pPr>
          </w:p>
        </w:tc>
      </w:tr>
    </w:tbl>
    <w:p w14:paraId="1F89FABF" w14:textId="58A04F67" w:rsidR="00C81150" w:rsidRPr="002101E6" w:rsidRDefault="00C81150" w:rsidP="00C81150">
      <w:pPr>
        <w:rPr>
          <w:snapToGrid w:val="0"/>
          <w:sz w:val="14"/>
          <w:szCs w:val="14"/>
          <w:lang w:eastAsia="sk-SK"/>
        </w:rPr>
      </w:pPr>
    </w:p>
    <w:p w14:paraId="0B6532BA" w14:textId="77777777" w:rsidR="00C81150" w:rsidRDefault="00C81150" w:rsidP="00C81150">
      <w:pPr>
        <w:rPr>
          <w:snapToGrid w:val="0"/>
          <w:sz w:val="14"/>
          <w:szCs w:val="14"/>
          <w:lang w:eastAsia="sk-SK"/>
        </w:rPr>
      </w:pPr>
    </w:p>
    <w:p w14:paraId="359CEB51" w14:textId="77777777" w:rsidR="00EF3B4C" w:rsidRPr="002101E6" w:rsidRDefault="00EF3B4C" w:rsidP="00C81150">
      <w:pPr>
        <w:rPr>
          <w:snapToGrid w:val="0"/>
          <w:sz w:val="14"/>
          <w:szCs w:val="14"/>
          <w:lang w:eastAsia="sk-SK"/>
        </w:rPr>
      </w:pPr>
    </w:p>
    <w:p w14:paraId="4457CC08" w14:textId="77777777" w:rsidR="00C81150" w:rsidRPr="002101E6" w:rsidRDefault="00C81150" w:rsidP="00C81150">
      <w:pPr>
        <w:pStyle w:val="Nadpis2"/>
      </w:pPr>
      <w:r w:rsidRPr="002101E6">
        <w:t>Zamestnanci</w:t>
      </w:r>
    </w:p>
    <w:p w14:paraId="773B2D2A" w14:textId="77777777" w:rsidR="005B36DD" w:rsidRPr="002101E6" w:rsidRDefault="005B36DD" w:rsidP="00C81150">
      <w:pPr>
        <w:rPr>
          <w:snapToGrid w:val="0"/>
          <w:sz w:val="14"/>
          <w:szCs w:val="14"/>
          <w:lang w:eastAsia="sk-SK"/>
        </w:rPr>
      </w:pPr>
      <w:bookmarkStart w:id="0" w:name="T_number_of_employees"/>
      <w:r w:rsidRPr="002101E6">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545"/>
        <w:gridCol w:w="1334"/>
        <w:gridCol w:w="1332"/>
      </w:tblGrid>
      <w:tr w:rsidR="005B36DD" w:rsidRPr="002101E6" w14:paraId="19BD784C"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2101E6" w:rsidRDefault="005B36DD" w:rsidP="005B36DD">
            <w:pPr>
              <w:jc w:val="left"/>
              <w:rPr>
                <w:rFonts w:cs="Arial"/>
                <w:b/>
                <w:bCs/>
                <w:i/>
                <w:iCs/>
                <w:sz w:val="15"/>
                <w:szCs w:val="15"/>
                <w:lang w:eastAsia="sk-SK"/>
              </w:rPr>
            </w:pPr>
            <w:bookmarkStart w:id="1" w:name="RANGE!B7:D10"/>
            <w:r w:rsidRPr="002101E6">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2C17F577" w14:textId="2FC16ADA" w:rsidR="005B36DD" w:rsidRPr="002101E6" w:rsidRDefault="003E375F" w:rsidP="00CC2E71">
            <w:pPr>
              <w:jc w:val="center"/>
              <w:rPr>
                <w:rFonts w:cs="Arial"/>
                <w:b/>
                <w:bCs/>
                <w:i/>
                <w:iCs/>
                <w:sz w:val="15"/>
                <w:szCs w:val="15"/>
                <w:lang w:eastAsia="sk-SK"/>
              </w:rPr>
            </w:pPr>
            <w:r w:rsidRPr="002101E6">
              <w:rPr>
                <w:rFonts w:cs="Arial"/>
                <w:b/>
                <w:bCs/>
                <w:i/>
                <w:iCs/>
                <w:sz w:val="15"/>
                <w:szCs w:val="15"/>
                <w:lang w:eastAsia="sk-SK"/>
              </w:rPr>
              <w:t>201</w:t>
            </w:r>
            <w:r w:rsidR="00176052">
              <w:rPr>
                <w:rFonts w:cs="Arial"/>
                <w:b/>
                <w:bCs/>
                <w:i/>
                <w:iCs/>
                <w:sz w:val="15"/>
                <w:szCs w:val="15"/>
                <w:lang w:eastAsia="sk-SK"/>
              </w:rPr>
              <w:t>9</w:t>
            </w:r>
          </w:p>
        </w:tc>
        <w:tc>
          <w:tcPr>
            <w:tcW w:w="723" w:type="pct"/>
            <w:tcBorders>
              <w:top w:val="single" w:sz="8" w:space="0" w:color="auto"/>
              <w:left w:val="nil"/>
              <w:bottom w:val="single" w:sz="4" w:space="0" w:color="auto"/>
              <w:right w:val="nil"/>
            </w:tcBorders>
            <w:shd w:val="clear" w:color="auto" w:fill="auto"/>
            <w:vAlign w:val="center"/>
            <w:hideMark/>
          </w:tcPr>
          <w:p w14:paraId="2E309B2A" w14:textId="1B3A640A" w:rsidR="005B36DD" w:rsidRPr="002101E6" w:rsidRDefault="003E375F" w:rsidP="00CC2E71">
            <w:pPr>
              <w:jc w:val="center"/>
              <w:rPr>
                <w:rFonts w:cs="Arial"/>
                <w:b/>
                <w:bCs/>
                <w:i/>
                <w:iCs/>
                <w:sz w:val="15"/>
                <w:szCs w:val="15"/>
                <w:lang w:eastAsia="sk-SK"/>
              </w:rPr>
            </w:pPr>
            <w:r w:rsidRPr="002101E6">
              <w:rPr>
                <w:rFonts w:cs="Arial"/>
                <w:b/>
                <w:bCs/>
                <w:i/>
                <w:iCs/>
                <w:sz w:val="15"/>
                <w:szCs w:val="15"/>
                <w:lang w:eastAsia="sk-SK"/>
              </w:rPr>
              <w:t>201</w:t>
            </w:r>
            <w:r w:rsidR="00176052">
              <w:rPr>
                <w:rFonts w:cs="Arial"/>
                <w:b/>
                <w:bCs/>
                <w:i/>
                <w:iCs/>
                <w:sz w:val="15"/>
                <w:szCs w:val="15"/>
                <w:lang w:eastAsia="sk-SK"/>
              </w:rPr>
              <w:t>8</w:t>
            </w:r>
          </w:p>
        </w:tc>
      </w:tr>
      <w:tr w:rsidR="005B36DD" w:rsidRPr="002101E6" w14:paraId="388542C6" w14:textId="77777777" w:rsidTr="009F5D65">
        <w:tc>
          <w:tcPr>
            <w:tcW w:w="3553" w:type="pct"/>
            <w:tcBorders>
              <w:top w:val="single" w:sz="4" w:space="0" w:color="auto"/>
              <w:left w:val="nil"/>
              <w:bottom w:val="single" w:sz="8" w:space="0" w:color="auto"/>
              <w:right w:val="nil"/>
            </w:tcBorders>
            <w:shd w:val="clear" w:color="auto" w:fill="auto"/>
            <w:vAlign w:val="center"/>
            <w:hideMark/>
          </w:tcPr>
          <w:p w14:paraId="14BCAD84" w14:textId="77777777" w:rsidR="005B36DD" w:rsidRPr="002101E6" w:rsidRDefault="005B36DD" w:rsidP="005B36DD">
            <w:pPr>
              <w:jc w:val="left"/>
              <w:rPr>
                <w:rFonts w:cs="Arial"/>
                <w:sz w:val="15"/>
                <w:szCs w:val="15"/>
                <w:lang w:eastAsia="sk-SK"/>
              </w:rPr>
            </w:pPr>
            <w:r w:rsidRPr="002101E6">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25595362" w14:textId="518B35F9" w:rsidR="005B36DD" w:rsidRPr="002101E6" w:rsidRDefault="005B36DD" w:rsidP="00FA7CCE">
            <w:pPr>
              <w:jc w:val="right"/>
              <w:rPr>
                <w:rFonts w:cs="Arial"/>
                <w:sz w:val="15"/>
                <w:szCs w:val="15"/>
                <w:lang w:eastAsia="sk-SK"/>
              </w:rPr>
            </w:pPr>
            <w:r w:rsidRPr="002101E6">
              <w:rPr>
                <w:rFonts w:cs="Arial"/>
                <w:sz w:val="15"/>
                <w:szCs w:val="15"/>
                <w:lang w:eastAsia="sk-SK"/>
              </w:rPr>
              <w:t xml:space="preserve">- </w:t>
            </w:r>
          </w:p>
        </w:tc>
        <w:tc>
          <w:tcPr>
            <w:tcW w:w="723" w:type="pct"/>
            <w:tcBorders>
              <w:top w:val="single" w:sz="4" w:space="0" w:color="auto"/>
              <w:left w:val="nil"/>
              <w:bottom w:val="single" w:sz="8" w:space="0" w:color="auto"/>
              <w:right w:val="nil"/>
            </w:tcBorders>
            <w:shd w:val="clear" w:color="auto" w:fill="auto"/>
            <w:vAlign w:val="bottom"/>
            <w:hideMark/>
          </w:tcPr>
          <w:p w14:paraId="6EE09371" w14:textId="04B031A3" w:rsidR="005B36DD" w:rsidRPr="002101E6" w:rsidRDefault="005F6FBD" w:rsidP="00966766">
            <w:pPr>
              <w:jc w:val="right"/>
              <w:rPr>
                <w:rFonts w:cs="Arial"/>
                <w:sz w:val="15"/>
                <w:szCs w:val="15"/>
                <w:lang w:eastAsia="sk-SK"/>
              </w:rPr>
            </w:pPr>
            <w:r>
              <w:rPr>
                <w:rFonts w:cs="Arial"/>
                <w:sz w:val="15"/>
                <w:szCs w:val="15"/>
                <w:lang w:eastAsia="sk-SK"/>
              </w:rPr>
              <w:t>-</w:t>
            </w:r>
            <w:r w:rsidR="005B36DD" w:rsidRPr="002101E6">
              <w:rPr>
                <w:rFonts w:cs="Arial"/>
                <w:sz w:val="15"/>
                <w:szCs w:val="15"/>
                <w:lang w:eastAsia="sk-SK"/>
              </w:rPr>
              <w:t xml:space="preserve"> </w:t>
            </w:r>
          </w:p>
        </w:tc>
      </w:tr>
    </w:tbl>
    <w:p w14:paraId="7448A4DB" w14:textId="77777777" w:rsidR="00C81150" w:rsidRDefault="00C81150" w:rsidP="00C81150">
      <w:pPr>
        <w:rPr>
          <w:snapToGrid w:val="0"/>
          <w:sz w:val="14"/>
          <w:szCs w:val="14"/>
          <w:lang w:eastAsia="sk-SK"/>
        </w:rPr>
      </w:pPr>
    </w:p>
    <w:p w14:paraId="5FFC585E" w14:textId="77777777" w:rsidR="00EF3B4C" w:rsidRPr="002101E6" w:rsidRDefault="00EF3B4C" w:rsidP="00C81150">
      <w:pPr>
        <w:rPr>
          <w:snapToGrid w:val="0"/>
          <w:sz w:val="14"/>
          <w:szCs w:val="14"/>
          <w:lang w:eastAsia="sk-SK"/>
        </w:rPr>
      </w:pPr>
    </w:p>
    <w:bookmarkEnd w:id="0"/>
    <w:p w14:paraId="78AC1A83" w14:textId="77777777" w:rsidR="00C81150" w:rsidRPr="002101E6" w:rsidRDefault="00C81150" w:rsidP="00C81150">
      <w:pPr>
        <w:rPr>
          <w:snapToGrid w:val="0"/>
          <w:sz w:val="14"/>
          <w:szCs w:val="14"/>
          <w:lang w:eastAsia="sk-SK"/>
        </w:rPr>
      </w:pPr>
    </w:p>
    <w:p w14:paraId="7D81F9B7" w14:textId="77777777" w:rsidR="00C81150" w:rsidRPr="002101E6" w:rsidRDefault="00C81150" w:rsidP="00C81150">
      <w:pPr>
        <w:pStyle w:val="Nadpis2"/>
      </w:pPr>
      <w:r w:rsidRPr="002101E6">
        <w:t>Právny dôvod zostavenia účtovnej závierky</w:t>
      </w:r>
    </w:p>
    <w:p w14:paraId="7E55D17F" w14:textId="77777777" w:rsidR="00162043" w:rsidRPr="002101E6" w:rsidRDefault="00162043" w:rsidP="00C81150">
      <w:pPr>
        <w:rPr>
          <w:snapToGrid w:val="0"/>
          <w:sz w:val="14"/>
          <w:szCs w:val="14"/>
          <w:lang w:eastAsia="sk-SK"/>
        </w:rPr>
      </w:pPr>
    </w:p>
    <w:p w14:paraId="3D52E442" w14:textId="277A40AD" w:rsidR="00C81150" w:rsidRPr="002101E6" w:rsidRDefault="00C81150" w:rsidP="00C81150">
      <w:pPr>
        <w:rPr>
          <w:snapToGrid w:val="0"/>
          <w:lang w:eastAsia="sk-SK"/>
        </w:rPr>
      </w:pPr>
      <w:r w:rsidRPr="002101E6">
        <w:rPr>
          <w:snapToGrid w:val="0"/>
          <w:lang w:eastAsia="sk-SK"/>
        </w:rPr>
        <w:t xml:space="preserve">Táto účtovná závierka je riadna individuálna účtovná závierka </w:t>
      </w:r>
      <w:r w:rsidR="00C27954" w:rsidRPr="002101E6">
        <w:rPr>
          <w:snapToGrid w:val="0"/>
          <w:lang w:eastAsia="sk-SK"/>
        </w:rPr>
        <w:t xml:space="preserve">spoločnosti </w:t>
      </w:r>
      <w:proofErr w:type="spellStart"/>
      <w:r w:rsidR="00966766">
        <w:rPr>
          <w:snapToGrid w:val="0"/>
          <w:lang w:eastAsia="sk-SK"/>
        </w:rPr>
        <w:t>Falck</w:t>
      </w:r>
      <w:proofErr w:type="spellEnd"/>
      <w:r w:rsidR="00966766">
        <w:rPr>
          <w:snapToGrid w:val="0"/>
          <w:lang w:eastAsia="sk-SK"/>
        </w:rPr>
        <w:t xml:space="preserve"> </w:t>
      </w:r>
      <w:proofErr w:type="spellStart"/>
      <w:r w:rsidR="005F6FBD">
        <w:rPr>
          <w:snapToGrid w:val="0"/>
          <w:lang w:eastAsia="sk-SK"/>
        </w:rPr>
        <w:t>Security</w:t>
      </w:r>
      <w:proofErr w:type="spellEnd"/>
      <w:r w:rsidR="00FA7CCE">
        <w:rPr>
          <w:snapToGrid w:val="0"/>
          <w:lang w:eastAsia="sk-SK"/>
        </w:rPr>
        <w:t xml:space="preserve"> Services</w:t>
      </w:r>
      <w:r w:rsidR="00966766">
        <w:rPr>
          <w:snapToGrid w:val="0"/>
          <w:lang w:eastAsia="sk-SK"/>
        </w:rPr>
        <w:t xml:space="preserve"> s.</w:t>
      </w:r>
      <w:r w:rsidR="005F6FBD">
        <w:rPr>
          <w:snapToGrid w:val="0"/>
          <w:lang w:eastAsia="sk-SK"/>
        </w:rPr>
        <w:t>r.o.</w:t>
      </w:r>
      <w:r w:rsidRPr="002101E6">
        <w:rPr>
          <w:snapToGrid w:val="0"/>
          <w:lang w:eastAsia="sk-SK"/>
        </w:rPr>
        <w:t xml:space="preserve"> Bola zostavená za účtovné obdobie od 1. januára do 31. decembra </w:t>
      </w:r>
      <w:r w:rsidR="003E375F" w:rsidRPr="002101E6">
        <w:rPr>
          <w:snapToGrid w:val="0"/>
          <w:lang w:eastAsia="sk-SK"/>
        </w:rPr>
        <w:t>201</w:t>
      </w:r>
      <w:r w:rsidR="00176052">
        <w:rPr>
          <w:snapToGrid w:val="0"/>
          <w:lang w:eastAsia="sk-SK"/>
        </w:rPr>
        <w:t>9</w:t>
      </w:r>
      <w:r w:rsidR="003E375F" w:rsidRPr="002101E6">
        <w:rPr>
          <w:snapToGrid w:val="0"/>
          <w:lang w:eastAsia="sk-SK"/>
        </w:rPr>
        <w:t xml:space="preserve"> </w:t>
      </w:r>
      <w:r w:rsidRPr="002101E6">
        <w:rPr>
          <w:snapToGrid w:val="0"/>
          <w:lang w:eastAsia="sk-SK"/>
        </w:rPr>
        <w:t>podľa slovenských právnych predpisov, a to zákona o</w:t>
      </w:r>
      <w:r w:rsidRPr="002101E6">
        <w:t> </w:t>
      </w:r>
      <w:r w:rsidRPr="002101E6">
        <w:rPr>
          <w:snapToGrid w:val="0"/>
          <w:lang w:eastAsia="sk-SK"/>
        </w:rPr>
        <w:t xml:space="preserve">účtovníctve a postupov účtovania pre podnikateľov. </w:t>
      </w:r>
    </w:p>
    <w:p w14:paraId="300B79D7" w14:textId="77777777" w:rsidR="00C81150" w:rsidRPr="002101E6" w:rsidRDefault="00C81150" w:rsidP="00C81150">
      <w:pPr>
        <w:rPr>
          <w:snapToGrid w:val="0"/>
          <w:sz w:val="14"/>
          <w:szCs w:val="14"/>
          <w:lang w:eastAsia="sk-SK"/>
        </w:rPr>
      </w:pPr>
    </w:p>
    <w:p w14:paraId="434DF9FB" w14:textId="77777777" w:rsidR="00416D85" w:rsidRPr="002101E6" w:rsidRDefault="00416D85" w:rsidP="00416D85">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2101E6" w:rsidRDefault="00416D85" w:rsidP="00C81150">
      <w:pPr>
        <w:rPr>
          <w:snapToGrid w:val="0"/>
          <w:sz w:val="14"/>
          <w:szCs w:val="14"/>
          <w:lang w:eastAsia="sk-SK"/>
        </w:rPr>
      </w:pPr>
    </w:p>
    <w:p w14:paraId="2C311BCC" w14:textId="77777777" w:rsidR="00C81150" w:rsidRPr="002101E6" w:rsidRDefault="00C81150" w:rsidP="00C81150">
      <w:pPr>
        <w:rPr>
          <w:snapToGrid w:val="0"/>
          <w:sz w:val="14"/>
          <w:szCs w:val="14"/>
          <w:lang w:eastAsia="sk-SK"/>
        </w:rPr>
      </w:pPr>
    </w:p>
    <w:p w14:paraId="73043B3F" w14:textId="37C99789" w:rsidR="00C81150" w:rsidRPr="002101E6" w:rsidRDefault="00C81150" w:rsidP="00C81150">
      <w:pPr>
        <w:pStyle w:val="Nadpis2"/>
      </w:pPr>
      <w:r w:rsidRPr="002101E6">
        <w:t>Schválen</w:t>
      </w:r>
      <w:r w:rsidR="00AC79A3" w:rsidRPr="002101E6">
        <w:t xml:space="preserve">ie účtovnej závierky za rok </w:t>
      </w:r>
      <w:r w:rsidR="003E375F" w:rsidRPr="002101E6">
        <w:t>201</w:t>
      </w:r>
      <w:r w:rsidR="00176052">
        <w:t>8</w:t>
      </w:r>
    </w:p>
    <w:p w14:paraId="0461CD70" w14:textId="77777777" w:rsidR="00AC79A3" w:rsidRPr="002101E6" w:rsidRDefault="00AC79A3" w:rsidP="00AC79A3">
      <w:pPr>
        <w:rPr>
          <w:sz w:val="14"/>
          <w:szCs w:val="14"/>
          <w:lang w:eastAsia="sk-SK"/>
        </w:rPr>
      </w:pPr>
    </w:p>
    <w:p w14:paraId="3712E461" w14:textId="65F3C6E3" w:rsidR="00C81150" w:rsidRPr="002101E6" w:rsidRDefault="00C81150" w:rsidP="00C81150">
      <w:pPr>
        <w:rPr>
          <w:snapToGrid w:val="0"/>
          <w:lang w:eastAsia="sk-SK"/>
        </w:rPr>
      </w:pPr>
      <w:r w:rsidRPr="002101E6">
        <w:rPr>
          <w:snapToGrid w:val="0"/>
          <w:lang w:eastAsia="sk-SK"/>
        </w:rPr>
        <w:t xml:space="preserve">Účtovnú závierku spoločnosti </w:t>
      </w:r>
      <w:proofErr w:type="spellStart"/>
      <w:r w:rsidR="00966766">
        <w:rPr>
          <w:snapToGrid w:val="0"/>
          <w:lang w:eastAsia="sk-SK"/>
        </w:rPr>
        <w:t>Falck</w:t>
      </w:r>
      <w:proofErr w:type="spellEnd"/>
      <w:r w:rsidR="00966766">
        <w:rPr>
          <w:snapToGrid w:val="0"/>
          <w:lang w:eastAsia="sk-SK"/>
        </w:rPr>
        <w:t xml:space="preserve"> </w:t>
      </w:r>
      <w:proofErr w:type="spellStart"/>
      <w:r w:rsidR="005F6FBD">
        <w:rPr>
          <w:snapToGrid w:val="0"/>
          <w:lang w:eastAsia="sk-SK"/>
        </w:rPr>
        <w:t>Security</w:t>
      </w:r>
      <w:proofErr w:type="spellEnd"/>
      <w:r w:rsidR="005F6FBD">
        <w:rPr>
          <w:snapToGrid w:val="0"/>
          <w:lang w:eastAsia="sk-SK"/>
        </w:rPr>
        <w:t xml:space="preserve"> </w:t>
      </w:r>
      <w:r w:rsidR="00FA7CCE">
        <w:rPr>
          <w:snapToGrid w:val="0"/>
          <w:lang w:eastAsia="sk-SK"/>
        </w:rPr>
        <w:t>Services</w:t>
      </w:r>
      <w:r w:rsidR="00966766">
        <w:rPr>
          <w:snapToGrid w:val="0"/>
          <w:lang w:eastAsia="sk-SK"/>
        </w:rPr>
        <w:t xml:space="preserve"> s.</w:t>
      </w:r>
      <w:r w:rsidR="005F6FBD">
        <w:rPr>
          <w:snapToGrid w:val="0"/>
          <w:lang w:eastAsia="sk-SK"/>
        </w:rPr>
        <w:t>r.o.</w:t>
      </w:r>
      <w:r w:rsidRPr="002101E6">
        <w:rPr>
          <w:snapToGrid w:val="0"/>
          <w:lang w:eastAsia="sk-SK"/>
        </w:rPr>
        <w:t xml:space="preserve">, za rok </w:t>
      </w:r>
      <w:r w:rsidR="003E375F" w:rsidRPr="002101E6">
        <w:rPr>
          <w:snapToGrid w:val="0"/>
          <w:lang w:eastAsia="sk-SK"/>
        </w:rPr>
        <w:t>201</w:t>
      </w:r>
      <w:r w:rsidR="00176052">
        <w:rPr>
          <w:snapToGrid w:val="0"/>
          <w:lang w:eastAsia="sk-SK"/>
        </w:rPr>
        <w:t>8</w:t>
      </w:r>
      <w:r w:rsidR="003E375F" w:rsidRPr="002101E6">
        <w:rPr>
          <w:snapToGrid w:val="0"/>
          <w:lang w:eastAsia="sk-SK"/>
        </w:rPr>
        <w:t xml:space="preserve"> </w:t>
      </w:r>
      <w:r w:rsidRPr="002101E6">
        <w:rPr>
          <w:snapToGrid w:val="0"/>
          <w:lang w:eastAsia="sk-SK"/>
        </w:rPr>
        <w:t>schválilo riadne valné zhromaždenie, kto</w:t>
      </w:r>
      <w:r w:rsidR="00AC79A3" w:rsidRPr="002101E6">
        <w:rPr>
          <w:snapToGrid w:val="0"/>
          <w:lang w:eastAsia="sk-SK"/>
        </w:rPr>
        <w:t xml:space="preserve">ré sa konalo </w:t>
      </w:r>
      <w:r w:rsidR="00AC79A3" w:rsidRPr="00AC57C0">
        <w:rPr>
          <w:snapToGrid w:val="0"/>
          <w:lang w:eastAsia="sk-SK"/>
        </w:rPr>
        <w:t xml:space="preserve">dňa </w:t>
      </w:r>
      <w:r w:rsidR="00176052">
        <w:rPr>
          <w:snapToGrid w:val="0"/>
          <w:lang w:eastAsia="sk-SK"/>
        </w:rPr>
        <w:t>19</w:t>
      </w:r>
      <w:r w:rsidR="00C53948" w:rsidRPr="00AC57C0">
        <w:rPr>
          <w:snapToGrid w:val="0"/>
          <w:lang w:eastAsia="sk-SK"/>
        </w:rPr>
        <w:t>.</w:t>
      </w:r>
      <w:r w:rsidR="00176052">
        <w:rPr>
          <w:snapToGrid w:val="0"/>
          <w:lang w:eastAsia="sk-SK"/>
        </w:rPr>
        <w:t>12</w:t>
      </w:r>
      <w:r w:rsidR="00C53948" w:rsidRPr="00AC57C0">
        <w:rPr>
          <w:snapToGrid w:val="0"/>
          <w:lang w:eastAsia="sk-SK"/>
        </w:rPr>
        <w:t>.201</w:t>
      </w:r>
      <w:r w:rsidR="00176052">
        <w:rPr>
          <w:snapToGrid w:val="0"/>
          <w:lang w:eastAsia="sk-SK"/>
        </w:rPr>
        <w:t>9</w:t>
      </w:r>
      <w:r w:rsidRPr="00AC57C0">
        <w:rPr>
          <w:snapToGrid w:val="0"/>
          <w:lang w:eastAsia="sk-SK"/>
        </w:rPr>
        <w:t>.</w:t>
      </w:r>
      <w:r w:rsidRPr="002101E6">
        <w:rPr>
          <w:snapToGrid w:val="0"/>
          <w:lang w:eastAsia="sk-SK"/>
        </w:rPr>
        <w:t xml:space="preserve"> </w:t>
      </w:r>
    </w:p>
    <w:p w14:paraId="6AD03AE5" w14:textId="77777777" w:rsidR="00C81150" w:rsidRPr="002101E6" w:rsidRDefault="00C81150" w:rsidP="00C81150">
      <w:pPr>
        <w:rPr>
          <w:snapToGrid w:val="0"/>
          <w:sz w:val="14"/>
          <w:szCs w:val="14"/>
          <w:lang w:eastAsia="sk-SK"/>
        </w:rPr>
      </w:pPr>
    </w:p>
    <w:p w14:paraId="30DBF92B" w14:textId="77777777" w:rsidR="00C81150" w:rsidRPr="002101E6" w:rsidRDefault="00C81150" w:rsidP="00C81150">
      <w:pPr>
        <w:rPr>
          <w:snapToGrid w:val="0"/>
          <w:sz w:val="14"/>
          <w:szCs w:val="14"/>
          <w:lang w:eastAsia="sk-SK"/>
        </w:rPr>
      </w:pPr>
    </w:p>
    <w:p w14:paraId="01F2B826" w14:textId="6D9C5698" w:rsidR="00C81150" w:rsidRPr="002101E6" w:rsidRDefault="00C81150" w:rsidP="00C81150">
      <w:pPr>
        <w:pStyle w:val="Nadpis2"/>
      </w:pPr>
      <w:r w:rsidRPr="002101E6">
        <w:t>Konsolidovaná účtovná závierka</w:t>
      </w:r>
    </w:p>
    <w:p w14:paraId="578F2EE5" w14:textId="77777777" w:rsidR="00C81150" w:rsidRPr="002101E6" w:rsidRDefault="00C81150" w:rsidP="00C81150">
      <w:pPr>
        <w:rPr>
          <w:snapToGrid w:val="0"/>
          <w:sz w:val="10"/>
          <w:szCs w:val="10"/>
          <w:lang w:eastAsia="sk-SK"/>
        </w:rPr>
      </w:pPr>
    </w:p>
    <w:p w14:paraId="473DBD41" w14:textId="77777777" w:rsidR="0075725D" w:rsidRPr="0037718F" w:rsidRDefault="0075725D" w:rsidP="0075725D">
      <w:pPr>
        <w:pStyle w:val="Zkladntext"/>
        <w:rPr>
          <w:sz w:val="17"/>
          <w:szCs w:val="17"/>
        </w:rPr>
      </w:pPr>
      <w:proofErr w:type="spellStart"/>
      <w:r w:rsidRPr="0037718F">
        <w:rPr>
          <w:sz w:val="17"/>
          <w:szCs w:val="17"/>
        </w:rPr>
        <w:t>Spoločnosť</w:t>
      </w:r>
      <w:proofErr w:type="spellEnd"/>
      <w:r w:rsidRPr="0037718F">
        <w:rPr>
          <w:sz w:val="17"/>
          <w:szCs w:val="17"/>
        </w:rPr>
        <w:t xml:space="preserve"> </w:t>
      </w:r>
      <w:proofErr w:type="spellStart"/>
      <w:r w:rsidRPr="0037718F">
        <w:rPr>
          <w:sz w:val="17"/>
          <w:szCs w:val="17"/>
        </w:rPr>
        <w:t>sa</w:t>
      </w:r>
      <w:proofErr w:type="spellEnd"/>
      <w:r w:rsidRPr="0037718F">
        <w:rPr>
          <w:sz w:val="17"/>
          <w:szCs w:val="17"/>
        </w:rPr>
        <w:t xml:space="preserve"> </w:t>
      </w:r>
      <w:proofErr w:type="spellStart"/>
      <w:r w:rsidRPr="0037718F">
        <w:rPr>
          <w:sz w:val="17"/>
          <w:szCs w:val="17"/>
        </w:rPr>
        <w:t>zahŕňa</w:t>
      </w:r>
      <w:proofErr w:type="spellEnd"/>
      <w:r w:rsidRPr="0037718F">
        <w:rPr>
          <w:sz w:val="17"/>
          <w:szCs w:val="17"/>
        </w:rPr>
        <w:t xml:space="preserve"> do </w:t>
      </w:r>
      <w:proofErr w:type="spellStart"/>
      <w:r w:rsidRPr="0037718F">
        <w:rPr>
          <w:sz w:val="17"/>
          <w:szCs w:val="17"/>
        </w:rPr>
        <w:t>konsolidovanej</w:t>
      </w:r>
      <w:proofErr w:type="spellEnd"/>
      <w:r w:rsidRPr="0037718F">
        <w:rPr>
          <w:sz w:val="17"/>
          <w:szCs w:val="17"/>
        </w:rPr>
        <w:t xml:space="preserve"> </w:t>
      </w:r>
      <w:proofErr w:type="spellStart"/>
      <w:r w:rsidRPr="0037718F">
        <w:rPr>
          <w:sz w:val="17"/>
          <w:szCs w:val="17"/>
        </w:rPr>
        <w:t>účtovnej</w:t>
      </w:r>
      <w:proofErr w:type="spellEnd"/>
      <w:r w:rsidRPr="0037718F">
        <w:rPr>
          <w:sz w:val="17"/>
          <w:szCs w:val="17"/>
        </w:rPr>
        <w:t xml:space="preserve"> </w:t>
      </w:r>
      <w:proofErr w:type="spellStart"/>
      <w:r w:rsidRPr="0037718F">
        <w:rPr>
          <w:sz w:val="17"/>
          <w:szCs w:val="17"/>
        </w:rPr>
        <w:t>závierky</w:t>
      </w:r>
      <w:proofErr w:type="spellEnd"/>
      <w:r w:rsidRPr="0037718F">
        <w:rPr>
          <w:sz w:val="17"/>
          <w:szCs w:val="17"/>
        </w:rPr>
        <w:t xml:space="preserve"> </w:t>
      </w:r>
      <w:proofErr w:type="spellStart"/>
      <w:r w:rsidRPr="0037718F">
        <w:rPr>
          <w:sz w:val="17"/>
          <w:szCs w:val="17"/>
        </w:rPr>
        <w:t>spoločnosti</w:t>
      </w:r>
      <w:proofErr w:type="spellEnd"/>
      <w:r w:rsidRPr="0037718F">
        <w:rPr>
          <w:sz w:val="17"/>
          <w:szCs w:val="17"/>
        </w:rPr>
        <w:t xml:space="preserve"> </w:t>
      </w:r>
      <w:proofErr w:type="spellStart"/>
      <w:r w:rsidRPr="0037718F">
        <w:rPr>
          <w:sz w:val="17"/>
          <w:szCs w:val="17"/>
        </w:rPr>
        <w:t>Falck</w:t>
      </w:r>
      <w:proofErr w:type="spellEnd"/>
      <w:r w:rsidRPr="0037718F">
        <w:rPr>
          <w:sz w:val="17"/>
          <w:szCs w:val="17"/>
        </w:rPr>
        <w:t xml:space="preserve"> </w:t>
      </w:r>
      <w:proofErr w:type="spellStart"/>
      <w:r w:rsidRPr="0037718F">
        <w:rPr>
          <w:sz w:val="17"/>
          <w:szCs w:val="17"/>
        </w:rPr>
        <w:t>Emergency</w:t>
      </w:r>
      <w:proofErr w:type="spellEnd"/>
      <w:r w:rsidRPr="0037718F">
        <w:rPr>
          <w:sz w:val="17"/>
          <w:szCs w:val="17"/>
        </w:rPr>
        <w:t xml:space="preserve"> a.s., </w:t>
      </w:r>
      <w:proofErr w:type="spellStart"/>
      <w:r w:rsidRPr="0037718F">
        <w:rPr>
          <w:sz w:val="17"/>
          <w:szCs w:val="17"/>
        </w:rPr>
        <w:t>Galvaniho</w:t>
      </w:r>
      <w:proofErr w:type="spellEnd"/>
      <w:r w:rsidRPr="0037718F">
        <w:rPr>
          <w:sz w:val="17"/>
          <w:szCs w:val="17"/>
        </w:rPr>
        <w:t xml:space="preserve"> 7/D, 821 04  Bratislava. </w:t>
      </w:r>
      <w:proofErr w:type="spellStart"/>
      <w:r w:rsidRPr="0037718F">
        <w:rPr>
          <w:sz w:val="17"/>
          <w:szCs w:val="17"/>
        </w:rPr>
        <w:t>Túto</w:t>
      </w:r>
      <w:proofErr w:type="spellEnd"/>
      <w:r w:rsidRPr="0037718F">
        <w:rPr>
          <w:sz w:val="17"/>
          <w:szCs w:val="17"/>
        </w:rPr>
        <w:t xml:space="preserve"> </w:t>
      </w:r>
      <w:proofErr w:type="spellStart"/>
      <w:r w:rsidRPr="0037718F">
        <w:rPr>
          <w:sz w:val="17"/>
          <w:szCs w:val="17"/>
        </w:rPr>
        <w:t>konsolidovanú</w:t>
      </w:r>
      <w:proofErr w:type="spellEnd"/>
      <w:r w:rsidRPr="0037718F">
        <w:rPr>
          <w:sz w:val="17"/>
          <w:szCs w:val="17"/>
        </w:rPr>
        <w:t xml:space="preserve"> </w:t>
      </w:r>
      <w:proofErr w:type="spellStart"/>
      <w:r w:rsidRPr="0037718F">
        <w:rPr>
          <w:sz w:val="17"/>
          <w:szCs w:val="17"/>
        </w:rPr>
        <w:t>účtovnú</w:t>
      </w:r>
      <w:proofErr w:type="spellEnd"/>
      <w:r w:rsidRPr="0037718F">
        <w:rPr>
          <w:sz w:val="17"/>
          <w:szCs w:val="17"/>
        </w:rPr>
        <w:t xml:space="preserve"> </w:t>
      </w:r>
      <w:proofErr w:type="spellStart"/>
      <w:r w:rsidRPr="0037718F">
        <w:rPr>
          <w:sz w:val="17"/>
          <w:szCs w:val="17"/>
        </w:rPr>
        <w:t>závierku</w:t>
      </w:r>
      <w:proofErr w:type="spellEnd"/>
      <w:r w:rsidRPr="0037718F">
        <w:rPr>
          <w:sz w:val="17"/>
          <w:szCs w:val="17"/>
        </w:rPr>
        <w:t xml:space="preserve"> je možné </w:t>
      </w:r>
      <w:proofErr w:type="spellStart"/>
      <w:r w:rsidRPr="0037718F">
        <w:rPr>
          <w:sz w:val="17"/>
          <w:szCs w:val="17"/>
        </w:rPr>
        <w:t>dostať</w:t>
      </w:r>
      <w:proofErr w:type="spellEnd"/>
      <w:r w:rsidRPr="0037718F">
        <w:rPr>
          <w:sz w:val="17"/>
          <w:szCs w:val="17"/>
        </w:rPr>
        <w:t xml:space="preserve"> v sídle </w:t>
      </w:r>
      <w:proofErr w:type="spellStart"/>
      <w:r w:rsidRPr="0037718F">
        <w:rPr>
          <w:sz w:val="17"/>
          <w:szCs w:val="17"/>
        </w:rPr>
        <w:t>spoločnosti</w:t>
      </w:r>
      <w:proofErr w:type="spellEnd"/>
      <w:r w:rsidRPr="0037718F">
        <w:rPr>
          <w:sz w:val="17"/>
          <w:szCs w:val="17"/>
        </w:rPr>
        <w:t xml:space="preserve"> </w:t>
      </w:r>
      <w:proofErr w:type="spellStart"/>
      <w:r w:rsidRPr="0037718F">
        <w:rPr>
          <w:sz w:val="17"/>
          <w:szCs w:val="17"/>
        </w:rPr>
        <w:t>Galvaniho</w:t>
      </w:r>
      <w:proofErr w:type="spellEnd"/>
      <w:r w:rsidRPr="0037718F">
        <w:rPr>
          <w:sz w:val="17"/>
          <w:szCs w:val="17"/>
        </w:rPr>
        <w:t xml:space="preserve"> 7/D, 821 04  Bratislava. </w:t>
      </w:r>
      <w:proofErr w:type="spellStart"/>
      <w:r w:rsidRPr="0037718F">
        <w:rPr>
          <w:sz w:val="17"/>
          <w:szCs w:val="17"/>
          <w:lang w:val="en-US"/>
        </w:rPr>
        <w:t>Zverejnená</w:t>
      </w:r>
      <w:proofErr w:type="spellEnd"/>
      <w:r w:rsidRPr="0037718F">
        <w:rPr>
          <w:sz w:val="17"/>
          <w:szCs w:val="17"/>
          <w:lang w:val="en-US"/>
        </w:rPr>
        <w:t xml:space="preserve"> je v </w:t>
      </w:r>
      <w:proofErr w:type="spellStart"/>
      <w:r w:rsidRPr="0037718F">
        <w:rPr>
          <w:sz w:val="17"/>
          <w:szCs w:val="17"/>
        </w:rPr>
        <w:t>Obchodnom</w:t>
      </w:r>
      <w:proofErr w:type="spellEnd"/>
      <w:r w:rsidRPr="0037718F">
        <w:rPr>
          <w:sz w:val="17"/>
          <w:szCs w:val="17"/>
        </w:rPr>
        <w:t xml:space="preserve"> </w:t>
      </w:r>
      <w:proofErr w:type="spellStart"/>
      <w:r w:rsidRPr="0037718F">
        <w:rPr>
          <w:sz w:val="17"/>
          <w:szCs w:val="17"/>
        </w:rPr>
        <w:t>registri</w:t>
      </w:r>
      <w:proofErr w:type="spellEnd"/>
      <w:r w:rsidRPr="0037718F">
        <w:rPr>
          <w:sz w:val="17"/>
          <w:szCs w:val="17"/>
        </w:rPr>
        <w:t xml:space="preserve"> </w:t>
      </w:r>
      <w:proofErr w:type="spellStart"/>
      <w:r w:rsidRPr="0037718F">
        <w:rPr>
          <w:sz w:val="17"/>
          <w:szCs w:val="17"/>
        </w:rPr>
        <w:t>Okresného</w:t>
      </w:r>
      <w:proofErr w:type="spellEnd"/>
      <w:r w:rsidRPr="0037718F">
        <w:rPr>
          <w:sz w:val="17"/>
          <w:szCs w:val="17"/>
        </w:rPr>
        <w:t xml:space="preserve"> </w:t>
      </w:r>
      <w:proofErr w:type="spellStart"/>
      <w:r w:rsidRPr="0037718F">
        <w:rPr>
          <w:sz w:val="17"/>
          <w:szCs w:val="17"/>
        </w:rPr>
        <w:t>súdu</w:t>
      </w:r>
      <w:proofErr w:type="spellEnd"/>
      <w:r w:rsidRPr="0037718F">
        <w:rPr>
          <w:sz w:val="17"/>
          <w:szCs w:val="17"/>
        </w:rPr>
        <w:t xml:space="preserve"> Bratislava I v </w:t>
      </w:r>
      <w:proofErr w:type="spellStart"/>
      <w:r w:rsidRPr="0037718F">
        <w:rPr>
          <w:sz w:val="17"/>
          <w:szCs w:val="17"/>
        </w:rPr>
        <w:t>Bratislave</w:t>
      </w:r>
      <w:proofErr w:type="spellEnd"/>
      <w:r w:rsidRPr="0037718F">
        <w:rPr>
          <w:sz w:val="17"/>
          <w:szCs w:val="17"/>
          <w:lang w:val="en-US"/>
        </w:rPr>
        <w:t>.</w:t>
      </w:r>
    </w:p>
    <w:p w14:paraId="26923A89" w14:textId="77777777" w:rsidR="0075725D" w:rsidRDefault="0075725D" w:rsidP="0075725D"/>
    <w:p w14:paraId="52DC5E07" w14:textId="77777777" w:rsidR="0075725D" w:rsidRPr="00EC39C1" w:rsidRDefault="0075725D" w:rsidP="0075725D">
      <w:r w:rsidRPr="0037718F">
        <w:t xml:space="preserve">Konsolidovaná účtovná závierka spoločnosti </w:t>
      </w:r>
      <w:proofErr w:type="spellStart"/>
      <w:r w:rsidRPr="0037718F">
        <w:t>Falck</w:t>
      </w:r>
      <w:proofErr w:type="spellEnd"/>
      <w:r w:rsidRPr="0037718F">
        <w:t xml:space="preserve"> </w:t>
      </w:r>
      <w:proofErr w:type="spellStart"/>
      <w:r w:rsidRPr="0037718F">
        <w:t>Emergency</w:t>
      </w:r>
      <w:proofErr w:type="spellEnd"/>
      <w:r w:rsidRPr="0037718F">
        <w:t xml:space="preserve"> a.s., je sprístupnená v jej sídle na </w:t>
      </w:r>
      <w:proofErr w:type="spellStart"/>
      <w:r>
        <w:t>Galvaniho</w:t>
      </w:r>
      <w:proofErr w:type="spellEnd"/>
      <w:r>
        <w:t xml:space="preserve"> 7/D,821 04 Bratislava.</w:t>
      </w:r>
    </w:p>
    <w:p w14:paraId="6B101E96" w14:textId="77777777" w:rsidR="0075725D" w:rsidRDefault="0075725D" w:rsidP="0075725D"/>
    <w:p w14:paraId="64725DD8" w14:textId="77777777" w:rsidR="0075725D" w:rsidRPr="00B67E97" w:rsidRDefault="0075725D" w:rsidP="0075725D">
      <w:pPr>
        <w:rPr>
          <w:szCs w:val="17"/>
        </w:rPr>
      </w:pPr>
      <w:r w:rsidRPr="00B67E97">
        <w:rPr>
          <w:szCs w:val="17"/>
        </w:rPr>
        <w:t xml:space="preserve">Konsolidovaná účtovná závierka spoločnosti </w:t>
      </w:r>
      <w:proofErr w:type="spellStart"/>
      <w:r w:rsidRPr="00B67E97">
        <w:rPr>
          <w:szCs w:val="17"/>
        </w:rPr>
        <w:t>Falck</w:t>
      </w:r>
      <w:proofErr w:type="spellEnd"/>
      <w:r w:rsidRPr="00B67E97">
        <w:rPr>
          <w:szCs w:val="17"/>
        </w:rPr>
        <w:t xml:space="preserve"> </w:t>
      </w:r>
      <w:proofErr w:type="spellStart"/>
      <w:r w:rsidRPr="00B67E97">
        <w:rPr>
          <w:szCs w:val="17"/>
        </w:rPr>
        <w:t>Emergency</w:t>
      </w:r>
      <w:proofErr w:type="spellEnd"/>
      <w:r w:rsidRPr="00B67E97">
        <w:rPr>
          <w:szCs w:val="17"/>
        </w:rPr>
        <w:t xml:space="preserve"> a.s., sa zahŕňa do konsolidovanej účtovnej závierky spoločnosti </w:t>
      </w:r>
      <w:proofErr w:type="spellStart"/>
      <w:r w:rsidRPr="00B67E97">
        <w:rPr>
          <w:szCs w:val="17"/>
        </w:rPr>
        <w:t>Falck</w:t>
      </w:r>
      <w:proofErr w:type="spellEnd"/>
      <w:r w:rsidRPr="00B67E97">
        <w:rPr>
          <w:szCs w:val="17"/>
        </w:rPr>
        <w:t xml:space="preserve"> A/S, </w:t>
      </w:r>
      <w:proofErr w:type="spellStart"/>
      <w:r w:rsidRPr="00B67E97">
        <w:rPr>
          <w:szCs w:val="17"/>
        </w:rPr>
        <w:t>Polititorvet</w:t>
      </w:r>
      <w:proofErr w:type="spellEnd"/>
      <w:r w:rsidRPr="00B67E97">
        <w:rPr>
          <w:szCs w:val="17"/>
        </w:rPr>
        <w:t xml:space="preserve">, 1780 </w:t>
      </w:r>
      <w:proofErr w:type="spellStart"/>
      <w:r w:rsidRPr="00B67E97">
        <w:rPr>
          <w:szCs w:val="17"/>
        </w:rPr>
        <w:t>Copenhagen</w:t>
      </w:r>
      <w:proofErr w:type="spellEnd"/>
      <w:r w:rsidRPr="00B67E97">
        <w:rPr>
          <w:szCs w:val="17"/>
        </w:rPr>
        <w:t xml:space="preserve">, Dánsko. Túto konsolidovanú účtovnú závierku je možné dostať v sídle spoločnosti </w:t>
      </w:r>
      <w:proofErr w:type="spellStart"/>
      <w:r w:rsidRPr="00B67E97">
        <w:rPr>
          <w:szCs w:val="17"/>
        </w:rPr>
        <w:t>Polititorvet</w:t>
      </w:r>
      <w:proofErr w:type="spellEnd"/>
      <w:r w:rsidRPr="00B67E97">
        <w:rPr>
          <w:szCs w:val="17"/>
        </w:rPr>
        <w:t xml:space="preserve">, 1780 </w:t>
      </w:r>
      <w:proofErr w:type="spellStart"/>
      <w:r w:rsidRPr="00B67E97">
        <w:rPr>
          <w:szCs w:val="17"/>
        </w:rPr>
        <w:t>Copenhagen,Dánsko</w:t>
      </w:r>
      <w:proofErr w:type="spellEnd"/>
      <w:r w:rsidRPr="00B67E97">
        <w:rPr>
          <w:szCs w:val="17"/>
        </w:rPr>
        <w:t>.</w:t>
      </w:r>
      <w:r w:rsidRPr="00B67E97">
        <w:rPr>
          <w:color w:val="1F497D"/>
          <w:szCs w:val="17"/>
          <w:lang w:val="en-US"/>
        </w:rPr>
        <w:t xml:space="preserve"> </w:t>
      </w:r>
      <w:proofErr w:type="spellStart"/>
      <w:r w:rsidRPr="00B67E97">
        <w:rPr>
          <w:szCs w:val="17"/>
          <w:lang w:val="en-US"/>
        </w:rPr>
        <w:t>Zverejnená</w:t>
      </w:r>
      <w:proofErr w:type="spellEnd"/>
      <w:r w:rsidRPr="00B67E97">
        <w:rPr>
          <w:szCs w:val="17"/>
          <w:lang w:val="en-US"/>
        </w:rPr>
        <w:t xml:space="preserve"> je v </w:t>
      </w:r>
      <w:proofErr w:type="spellStart"/>
      <w:r w:rsidRPr="00B67E97">
        <w:rPr>
          <w:szCs w:val="17"/>
          <w:lang w:val="en-US"/>
        </w:rPr>
        <w:t>obchodnom</w:t>
      </w:r>
      <w:proofErr w:type="spellEnd"/>
      <w:r w:rsidRPr="00B67E97">
        <w:rPr>
          <w:szCs w:val="17"/>
          <w:lang w:val="en-US"/>
        </w:rPr>
        <w:t xml:space="preserve"> </w:t>
      </w:r>
      <w:proofErr w:type="spellStart"/>
      <w:r w:rsidRPr="00B67E97">
        <w:rPr>
          <w:szCs w:val="17"/>
          <w:lang w:val="en-US"/>
        </w:rPr>
        <w:t>registri</w:t>
      </w:r>
      <w:proofErr w:type="spellEnd"/>
      <w:r w:rsidRPr="00B67E97">
        <w:rPr>
          <w:szCs w:val="17"/>
          <w:lang w:val="en-US"/>
        </w:rPr>
        <w:t xml:space="preserve"> The Danish Commerce and Companies Registrar, Langelinie </w:t>
      </w:r>
      <w:proofErr w:type="spellStart"/>
      <w:r w:rsidRPr="00B67E97">
        <w:rPr>
          <w:szCs w:val="17"/>
          <w:lang w:val="en-US"/>
        </w:rPr>
        <w:t>Allé</w:t>
      </w:r>
      <w:proofErr w:type="spellEnd"/>
      <w:r w:rsidRPr="00B67E97">
        <w:rPr>
          <w:szCs w:val="17"/>
          <w:lang w:val="en-US"/>
        </w:rPr>
        <w:t xml:space="preserve"> 17, 2100, Copenhagen Ø, Denmark.</w:t>
      </w:r>
    </w:p>
    <w:p w14:paraId="1C660CAE" w14:textId="12872354" w:rsidR="00263A53" w:rsidRPr="00263A53" w:rsidRDefault="00263A53" w:rsidP="00263A53">
      <w:pPr>
        <w:pStyle w:val="Zkladntext"/>
        <w:rPr>
          <w:sz w:val="16"/>
          <w:szCs w:val="16"/>
        </w:rPr>
      </w:pPr>
    </w:p>
    <w:p w14:paraId="6EBBDE75" w14:textId="77777777" w:rsidR="00EF3B4C" w:rsidRDefault="00EF3B4C">
      <w:pPr>
        <w:jc w:val="left"/>
        <w:rPr>
          <w:rFonts w:cs="Arial"/>
          <w:b/>
          <w:bCs/>
          <w:caps/>
          <w:kern w:val="32"/>
          <w:sz w:val="18"/>
          <w:szCs w:val="32"/>
          <w:u w:val="single"/>
        </w:rPr>
      </w:pPr>
    </w:p>
    <w:p w14:paraId="12C9D1DA" w14:textId="77777777" w:rsidR="00263A53" w:rsidRDefault="00263A53">
      <w:pPr>
        <w:jc w:val="left"/>
        <w:rPr>
          <w:rFonts w:cs="Arial"/>
          <w:b/>
          <w:bCs/>
          <w:caps/>
          <w:kern w:val="32"/>
          <w:sz w:val="18"/>
          <w:szCs w:val="32"/>
          <w:u w:val="single"/>
        </w:rPr>
      </w:pPr>
      <w:bookmarkStart w:id="2" w:name="_Ref150575427"/>
    </w:p>
    <w:p w14:paraId="55A7AA37" w14:textId="6B62C088" w:rsidR="00845108" w:rsidRPr="002101E6" w:rsidRDefault="00845108" w:rsidP="00C81150">
      <w:pPr>
        <w:pStyle w:val="Nadpis1"/>
      </w:pPr>
      <w:r w:rsidRPr="002101E6">
        <w:t>POUŽITÉ ÚČTOVNÉ ZÁSADY A ÚČTOVNÉ METÓDY</w:t>
      </w:r>
    </w:p>
    <w:bookmarkEnd w:id="2"/>
    <w:p w14:paraId="1C39DA46" w14:textId="77777777" w:rsidR="00C81150" w:rsidRPr="002101E6" w:rsidRDefault="00C81150" w:rsidP="00C81150"/>
    <w:p w14:paraId="72775E2F" w14:textId="77777777" w:rsidR="00BE09FD" w:rsidRPr="002101E6" w:rsidRDefault="00C81150" w:rsidP="004F2C48">
      <w:pPr>
        <w:numPr>
          <w:ilvl w:val="0"/>
          <w:numId w:val="5"/>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6D3A8D3A" w14:textId="77777777" w:rsidR="006439F2" w:rsidRPr="002101E6" w:rsidRDefault="006439F2" w:rsidP="00BE09FD">
      <w:pPr>
        <w:rPr>
          <w:snapToGrid w:val="0"/>
          <w:sz w:val="14"/>
          <w:szCs w:val="14"/>
          <w:lang w:eastAsia="sk-SK"/>
        </w:rPr>
      </w:pPr>
    </w:p>
    <w:p w14:paraId="7A48CFBF" w14:textId="31458B63" w:rsidR="00C81150" w:rsidRPr="002101E6" w:rsidRDefault="00C81150" w:rsidP="004F2C48">
      <w:pPr>
        <w:numPr>
          <w:ilvl w:val="0"/>
          <w:numId w:val="5"/>
        </w:numPr>
      </w:pPr>
      <w:r w:rsidRPr="002101E6">
        <w:t xml:space="preserve">Účtovná závierka za rok </w:t>
      </w:r>
      <w:r w:rsidR="005F06C9" w:rsidRPr="002101E6">
        <w:t>201</w:t>
      </w:r>
      <w:r w:rsidR="00176052">
        <w:t>9</w:t>
      </w:r>
      <w:r w:rsidR="005F06C9" w:rsidRPr="002101E6">
        <w:t xml:space="preserve"> </w:t>
      </w:r>
      <w:r w:rsidRPr="002101E6">
        <w:t xml:space="preserve">bola spracovaná za predpokladu nepretržitého pokračovania činnosti. </w:t>
      </w:r>
    </w:p>
    <w:p w14:paraId="5656BEF5" w14:textId="77777777" w:rsidR="00C81150" w:rsidRPr="002101E6" w:rsidRDefault="00C81150" w:rsidP="00C81150">
      <w:pPr>
        <w:tabs>
          <w:tab w:val="num" w:pos="540"/>
        </w:tabs>
        <w:ind w:left="540" w:hanging="540"/>
        <w:rPr>
          <w:sz w:val="14"/>
          <w:szCs w:val="14"/>
        </w:rPr>
      </w:pPr>
    </w:p>
    <w:p w14:paraId="58E89E7C" w14:textId="77777777" w:rsidR="00C81150" w:rsidRPr="002101E6" w:rsidRDefault="00C81150" w:rsidP="004F2C48">
      <w:pPr>
        <w:numPr>
          <w:ilvl w:val="0"/>
          <w:numId w:val="5"/>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2101E6" w:rsidRDefault="00C81150" w:rsidP="00C81150">
      <w:pPr>
        <w:tabs>
          <w:tab w:val="num" w:pos="540"/>
        </w:tabs>
        <w:ind w:left="540" w:hanging="540"/>
        <w:rPr>
          <w:sz w:val="14"/>
          <w:szCs w:val="14"/>
        </w:rPr>
      </w:pPr>
    </w:p>
    <w:p w14:paraId="0F06A552" w14:textId="77777777" w:rsidR="00C81150" w:rsidRPr="002101E6" w:rsidRDefault="00C81150" w:rsidP="004F2C48">
      <w:pPr>
        <w:numPr>
          <w:ilvl w:val="0"/>
          <w:numId w:val="5"/>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0D00E294" w14:textId="77777777" w:rsidR="00C81150" w:rsidRPr="002101E6" w:rsidRDefault="00C81150" w:rsidP="00C81150">
      <w:pPr>
        <w:tabs>
          <w:tab w:val="num" w:pos="540"/>
        </w:tabs>
        <w:ind w:left="540" w:hanging="540"/>
        <w:rPr>
          <w:sz w:val="14"/>
          <w:szCs w:val="14"/>
        </w:rPr>
      </w:pPr>
    </w:p>
    <w:p w14:paraId="76010C8C" w14:textId="77777777" w:rsidR="00C81150" w:rsidRPr="002101E6" w:rsidRDefault="00C81150" w:rsidP="004F2C48">
      <w:pPr>
        <w:numPr>
          <w:ilvl w:val="0"/>
          <w:numId w:val="5"/>
        </w:numPr>
      </w:pPr>
      <w:r w:rsidRPr="002101E6">
        <w:t>Moment zaúčtovania výnosov – výnosy sa účtujú pri splnení dodacích podmienok, nakoľko v tomto okamihu prechádzajú na odberateľa významné riziká a vlastnícke práva.</w:t>
      </w:r>
    </w:p>
    <w:p w14:paraId="214B4D53" w14:textId="77777777" w:rsidR="00C81150" w:rsidRPr="002101E6" w:rsidRDefault="00C81150" w:rsidP="00C81150">
      <w:pPr>
        <w:tabs>
          <w:tab w:val="num" w:pos="540"/>
        </w:tabs>
        <w:ind w:left="540" w:hanging="540"/>
        <w:rPr>
          <w:sz w:val="14"/>
          <w:szCs w:val="14"/>
        </w:rPr>
      </w:pPr>
    </w:p>
    <w:p w14:paraId="60E2235F" w14:textId="77777777" w:rsidR="00C81150" w:rsidRPr="002101E6" w:rsidRDefault="00C81150" w:rsidP="004F2C48">
      <w:pPr>
        <w:numPr>
          <w:ilvl w:val="0"/>
          <w:numId w:val="5"/>
        </w:num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2101E6" w:rsidRDefault="00C81150" w:rsidP="00C81150">
      <w:pPr>
        <w:tabs>
          <w:tab w:val="num" w:pos="540"/>
        </w:tabs>
        <w:ind w:left="540" w:hanging="540"/>
        <w:rPr>
          <w:sz w:val="14"/>
          <w:szCs w:val="14"/>
        </w:rPr>
      </w:pPr>
    </w:p>
    <w:p w14:paraId="2E7CC4FF" w14:textId="77777777" w:rsidR="00C81150" w:rsidRPr="002101E6" w:rsidRDefault="00C81150" w:rsidP="004F2C48">
      <w:pPr>
        <w:numPr>
          <w:ilvl w:val="0"/>
          <w:numId w:val="5"/>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039E2C5A" w14:textId="77777777" w:rsidR="007E3ACA" w:rsidRPr="002101E6" w:rsidRDefault="007E3ACA">
      <w:pPr>
        <w:jc w:val="left"/>
      </w:pPr>
    </w:p>
    <w:p w14:paraId="661837A2" w14:textId="77777777" w:rsidR="00C81150" w:rsidRPr="002101E6" w:rsidRDefault="00C81150" w:rsidP="004F2C48">
      <w:pPr>
        <w:numPr>
          <w:ilvl w:val="0"/>
          <w:numId w:val="5"/>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2101E6" w:rsidRDefault="002551CB" w:rsidP="002551CB">
      <w:pPr>
        <w:pStyle w:val="Odsekzoznamu"/>
        <w:rPr>
          <w:sz w:val="14"/>
          <w:szCs w:val="14"/>
        </w:rPr>
      </w:pPr>
    </w:p>
    <w:p w14:paraId="105500B2" w14:textId="77777777" w:rsidR="002551CB" w:rsidRPr="002101E6" w:rsidRDefault="002551CB" w:rsidP="002551CB">
      <w:pPr>
        <w:pStyle w:val="Odsekzoznamu"/>
        <w:rPr>
          <w:sz w:val="14"/>
          <w:szCs w:val="14"/>
        </w:rPr>
      </w:pPr>
    </w:p>
    <w:p w14:paraId="2808677C" w14:textId="77777777" w:rsidR="00C81150" w:rsidRPr="002101E6" w:rsidRDefault="00C81150" w:rsidP="00C81150">
      <w:pPr>
        <w:pStyle w:val="Nadpis2"/>
        <w:numPr>
          <w:ilvl w:val="1"/>
          <w:numId w:val="4"/>
        </w:numPr>
      </w:pPr>
      <w:bookmarkStart w:id="3" w:name="_Ref150575436"/>
      <w:r w:rsidRPr="002101E6">
        <w:t>Spôsob ocenenia jednotlivých zložiek majetku a záväzkov – prvé ocenenie</w:t>
      </w:r>
      <w:bookmarkEnd w:id="3"/>
    </w:p>
    <w:p w14:paraId="6576CA13" w14:textId="77777777" w:rsidR="00C81150" w:rsidRPr="002101E6" w:rsidRDefault="00C81150" w:rsidP="00C81150">
      <w:pPr>
        <w:rPr>
          <w:sz w:val="16"/>
          <w:szCs w:val="16"/>
        </w:rPr>
      </w:pPr>
    </w:p>
    <w:p w14:paraId="7E1300E2" w14:textId="77777777" w:rsidR="00BA4187" w:rsidRDefault="00BA4187" w:rsidP="007B271D">
      <w:bookmarkStart w:id="4" w:name="_Ref150575465"/>
    </w:p>
    <w:p w14:paraId="3A15E798" w14:textId="77777777" w:rsidR="00BA4187" w:rsidRDefault="00BA4187" w:rsidP="004F2C48">
      <w:pPr>
        <w:numPr>
          <w:ilvl w:val="0"/>
          <w:numId w:val="13"/>
        </w:numPr>
      </w:pPr>
      <w:r>
        <w:t>Pohľadávky:</w:t>
      </w:r>
    </w:p>
    <w:p w14:paraId="7562980B" w14:textId="77777777" w:rsidR="00BA4187" w:rsidRDefault="00BA4187" w:rsidP="004F2C48">
      <w:pPr>
        <w:numPr>
          <w:ilvl w:val="0"/>
          <w:numId w:val="17"/>
        </w:numPr>
        <w:rPr>
          <w:snapToGrid w:val="0"/>
          <w:lang w:eastAsia="sk-SK"/>
        </w:rPr>
      </w:pPr>
      <w:r>
        <w:rPr>
          <w:snapToGrid w:val="0"/>
          <w:lang w:eastAsia="sk-SK"/>
        </w:rPr>
        <w:t>pri ich vzniku– menovitou hodnotou,</w:t>
      </w:r>
    </w:p>
    <w:p w14:paraId="626FD86D" w14:textId="77777777" w:rsidR="00BA4187" w:rsidRDefault="00BA4187" w:rsidP="004F2C48">
      <w:pPr>
        <w:numPr>
          <w:ilvl w:val="0"/>
          <w:numId w:val="17"/>
        </w:numPr>
        <w:rPr>
          <w:snapToGrid w:val="0"/>
          <w:lang w:eastAsia="sk-SK"/>
        </w:rPr>
      </w:pPr>
      <w:r>
        <w:rPr>
          <w:snapToGrid w:val="0"/>
          <w:lang w:eastAsia="sk-SK"/>
        </w:rPr>
        <w:t>pri odplatnom nadobudnutí (postúpení) alebo nadobudnutí vkladom do základného imania – obstarávacou cenou.</w:t>
      </w:r>
    </w:p>
    <w:p w14:paraId="0E961EEB" w14:textId="77777777" w:rsidR="00BA4187" w:rsidRDefault="00BA4187" w:rsidP="007B271D"/>
    <w:p w14:paraId="302CD412" w14:textId="77777777" w:rsidR="00BA4187" w:rsidRDefault="00BA4187" w:rsidP="004F2C48">
      <w:pPr>
        <w:numPr>
          <w:ilvl w:val="0"/>
          <w:numId w:val="13"/>
        </w:numPr>
      </w:pPr>
      <w:r>
        <w:t>Finančný majetok:</w:t>
      </w:r>
    </w:p>
    <w:p w14:paraId="26E3508F" w14:textId="77777777" w:rsidR="00BA4187" w:rsidRDefault="00BA4187" w:rsidP="004F2C48">
      <w:pPr>
        <w:numPr>
          <w:ilvl w:val="0"/>
          <w:numId w:val="17"/>
        </w:numPr>
      </w:pPr>
      <w:r>
        <w:rPr>
          <w:snapToGrid w:val="0"/>
          <w:lang w:eastAsia="sk-SK"/>
        </w:rPr>
        <w:t>peňažné prostriedky</w:t>
      </w:r>
      <w:r>
        <w:t xml:space="preserve"> a ceniny – menovitou hodnotou.</w:t>
      </w:r>
    </w:p>
    <w:p w14:paraId="79964BB9" w14:textId="77777777" w:rsidR="00BA4187" w:rsidRDefault="00BA4187" w:rsidP="00BA4187"/>
    <w:p w14:paraId="15E3E6E1" w14:textId="77777777" w:rsidR="00BA4187" w:rsidRDefault="00BA4187" w:rsidP="004F2C48">
      <w:pPr>
        <w:numPr>
          <w:ilvl w:val="0"/>
          <w:numId w:val="13"/>
        </w:numPr>
      </w:pPr>
      <w:r>
        <w:t>Časové rozlíšenie na strane aktív súvahy – očakávanou menovitou hodnotou.</w:t>
      </w:r>
    </w:p>
    <w:p w14:paraId="631D0427" w14:textId="77777777" w:rsidR="00BA4187" w:rsidRDefault="00BA4187" w:rsidP="00BA4187"/>
    <w:p w14:paraId="6B3531C5" w14:textId="77777777" w:rsidR="00BA4187" w:rsidRDefault="00BA4187" w:rsidP="004F2C48">
      <w:pPr>
        <w:numPr>
          <w:ilvl w:val="0"/>
          <w:numId w:val="13"/>
        </w:numPr>
      </w:pPr>
      <w:r>
        <w:t>Záväzky:</w:t>
      </w:r>
    </w:p>
    <w:p w14:paraId="72C33817" w14:textId="77777777" w:rsidR="00BA4187" w:rsidRDefault="00BA4187" w:rsidP="004F2C48">
      <w:pPr>
        <w:numPr>
          <w:ilvl w:val="0"/>
          <w:numId w:val="18"/>
        </w:numPr>
        <w:rPr>
          <w:snapToGrid w:val="0"/>
          <w:lang w:eastAsia="sk-SK"/>
        </w:rPr>
      </w:pPr>
      <w:r>
        <w:rPr>
          <w:snapToGrid w:val="0"/>
          <w:lang w:eastAsia="sk-SK"/>
        </w:rPr>
        <w:t>pri ich vzniku – menovitou hodnotou,</w:t>
      </w:r>
    </w:p>
    <w:p w14:paraId="464BCF5A" w14:textId="77777777" w:rsidR="00BA4187" w:rsidRDefault="00BA4187" w:rsidP="004F2C48">
      <w:pPr>
        <w:numPr>
          <w:ilvl w:val="0"/>
          <w:numId w:val="18"/>
        </w:numPr>
        <w:rPr>
          <w:snapToGrid w:val="0"/>
          <w:lang w:eastAsia="sk-SK"/>
        </w:rPr>
      </w:pPr>
      <w:r>
        <w:rPr>
          <w:snapToGrid w:val="0"/>
          <w:lang w:eastAsia="sk-SK"/>
        </w:rPr>
        <w:t>pri prevzatí – obstarávacou cenou,</w:t>
      </w:r>
    </w:p>
    <w:p w14:paraId="79308305" w14:textId="77777777" w:rsidR="00BA4187" w:rsidRDefault="00BA4187" w:rsidP="00BA4187">
      <w:pPr>
        <w:rPr>
          <w:snapToGrid w:val="0"/>
          <w:lang w:eastAsia="sk-SK"/>
        </w:rPr>
      </w:pPr>
    </w:p>
    <w:p w14:paraId="551F5F43" w14:textId="77777777" w:rsidR="00BA4187" w:rsidRDefault="00BA4187" w:rsidP="004F2C48">
      <w:pPr>
        <w:numPr>
          <w:ilvl w:val="0"/>
          <w:numId w:val="13"/>
        </w:numPr>
      </w:pPr>
      <w:r>
        <w:t xml:space="preserve">Rezervy – v očakávanej výške záväzku alebo </w:t>
      </w:r>
      <w:proofErr w:type="spellStart"/>
      <w:r>
        <w:t>poistnomatematickými</w:t>
      </w:r>
      <w:proofErr w:type="spellEnd"/>
      <w:r>
        <w:t xml:space="preserve"> metódami.</w:t>
      </w:r>
    </w:p>
    <w:p w14:paraId="2F965E57" w14:textId="77777777" w:rsidR="00BA4187" w:rsidRDefault="00BA4187" w:rsidP="00BA4187"/>
    <w:p w14:paraId="752A8B24" w14:textId="77777777" w:rsidR="00BA4187" w:rsidRDefault="00BA4187" w:rsidP="007B271D"/>
    <w:p w14:paraId="7C28DC69" w14:textId="77777777" w:rsidR="00BA4187" w:rsidRDefault="00BA4187" w:rsidP="004F2C48">
      <w:pPr>
        <w:numPr>
          <w:ilvl w:val="0"/>
          <w:numId w:val="13"/>
        </w:numPr>
      </w:pPr>
      <w:r>
        <w:t>Časové rozlíšenie na strane pasív súvahy – očakávanou menovitou hodnotou.</w:t>
      </w:r>
    </w:p>
    <w:p w14:paraId="469C9D8F" w14:textId="77777777" w:rsidR="00BA4187" w:rsidRDefault="00BA4187" w:rsidP="00BA4187"/>
    <w:p w14:paraId="3EECBF5E" w14:textId="77777777" w:rsidR="00BA4187" w:rsidRDefault="00BA4187" w:rsidP="00BA4187"/>
    <w:p w14:paraId="2668C4E4" w14:textId="77777777" w:rsidR="00BA4187" w:rsidRDefault="00BA4187" w:rsidP="00BA4187"/>
    <w:p w14:paraId="1C562C75" w14:textId="77777777" w:rsidR="00BA4187" w:rsidRDefault="00BA4187" w:rsidP="004F2C48">
      <w:pPr>
        <w:numPr>
          <w:ilvl w:val="0"/>
          <w:numId w:val="13"/>
        </w:numPr>
      </w:pPr>
      <w:r>
        <w:t>Daň z príjmov splatná – podľa slovenského zákona o dani z príjmov sa splatné dane z príjmov určujú z účtovného zisku pred zdanením pri sadzbe 21 % po úpravách o niektoré položky na daňové účely.</w:t>
      </w:r>
    </w:p>
    <w:p w14:paraId="30F43EE0" w14:textId="77777777" w:rsidR="00BA4187" w:rsidRDefault="00BA4187" w:rsidP="00BA4187"/>
    <w:p w14:paraId="482D9D81" w14:textId="1C379B7E" w:rsidR="007E2CF3" w:rsidRDefault="007E2CF3">
      <w:pPr>
        <w:jc w:val="left"/>
        <w:rPr>
          <w:rFonts w:cs="Arial"/>
          <w:b/>
          <w:bCs/>
          <w:iCs/>
          <w:szCs w:val="28"/>
        </w:rPr>
      </w:pPr>
    </w:p>
    <w:p w14:paraId="0196F4E9" w14:textId="1C10B648" w:rsidR="00C81150" w:rsidRPr="002101E6" w:rsidRDefault="00C81150" w:rsidP="00C81150">
      <w:pPr>
        <w:pStyle w:val="Nadpis2"/>
      </w:pPr>
      <w:r w:rsidRPr="002101E6">
        <w:t>Spôsob ocenenia jednotlivých zložiek majetku a záväzkov – nasledujúce ocenenie</w:t>
      </w:r>
      <w:bookmarkEnd w:id="4"/>
    </w:p>
    <w:p w14:paraId="173E35FC" w14:textId="77777777" w:rsidR="00C81150" w:rsidRPr="002101E6" w:rsidRDefault="00C81150" w:rsidP="00C81150"/>
    <w:p w14:paraId="48A9C5E3" w14:textId="055275A3" w:rsidR="00C81150" w:rsidRPr="002101E6" w:rsidRDefault="00C81150" w:rsidP="004F2C48">
      <w:pPr>
        <w:numPr>
          <w:ilvl w:val="0"/>
          <w:numId w:val="8"/>
        </w:numPr>
      </w:pPr>
      <w:bookmarkStart w:id="5" w:name="_Ref150575467"/>
      <w:r w:rsidRPr="002101E6">
        <w:t>Predpokladané riziká, straty a zníženia hodnoty, ktoré sa týkajú majetku a záväzkov, sa vyjadrujú prostredníctvom rezerv, opravných položiek a odpisov.</w:t>
      </w:r>
      <w:bookmarkEnd w:id="5"/>
      <w:r w:rsidRPr="002101E6">
        <w:t xml:space="preserve"> </w:t>
      </w:r>
      <w:r w:rsidR="007B271D">
        <w:t>Spolo</w:t>
      </w:r>
      <w:r w:rsidR="00CC2E71">
        <w:t>čnosť v roku 2018</w:t>
      </w:r>
      <w:r w:rsidR="007B271D">
        <w:t xml:space="preserve"> neúčtovala opravné položky a odpisy.</w:t>
      </w:r>
    </w:p>
    <w:p w14:paraId="3419636E" w14:textId="77777777" w:rsidR="00C81150" w:rsidRPr="002101E6" w:rsidRDefault="00C81150" w:rsidP="00C81150"/>
    <w:p w14:paraId="6BFAFD0F" w14:textId="1C54E23B" w:rsidR="004F2C48" w:rsidRDefault="004F2C48" w:rsidP="004F2C48">
      <w:pPr>
        <w:numPr>
          <w:ilvl w:val="0"/>
          <w:numId w:val="20"/>
        </w:numPr>
        <w:tabs>
          <w:tab w:val="clear" w:pos="539"/>
          <w:tab w:val="num" w:pos="900"/>
        </w:tabs>
        <w:ind w:left="900" w:hanging="360"/>
        <w:rPr>
          <w:snapToGrid w:val="0"/>
          <w:lang w:eastAsia="sk-SK"/>
        </w:rPr>
      </w:pPr>
      <w:r>
        <w:rPr>
          <w:snapToGrid w:val="0"/>
          <w:u w:val="single"/>
          <w:lang w:eastAsia="sk-SK"/>
        </w:rPr>
        <w:lastRenderedPageBreak/>
        <w:t>Rezervy</w:t>
      </w:r>
      <w:r>
        <w:rPr>
          <w:snapToGrid w:val="0"/>
          <w:lang w:eastAsia="sk-SK"/>
        </w:rPr>
        <w:t xml:space="preserve"> – záväzky s neistým časovým vymedzením alebo výškou, účtujú sa v očakávanej výške záväzku. Ku dňu, ku ktorému sa zostavuje účtovná závierka, sa posudzuje ich výška a odôvodnenosť. </w:t>
      </w:r>
    </w:p>
    <w:p w14:paraId="4F946761" w14:textId="77777777" w:rsidR="00C81150" w:rsidRPr="002101E6" w:rsidRDefault="00C81150" w:rsidP="00CB407B">
      <w:pPr>
        <w:ind w:left="539"/>
      </w:pPr>
    </w:p>
    <w:p w14:paraId="29EC81E5" w14:textId="77777777" w:rsidR="00C81150" w:rsidRPr="002101E6" w:rsidRDefault="00C81150" w:rsidP="00C81150"/>
    <w:p w14:paraId="703CE9C6" w14:textId="2F9383FC" w:rsidR="007E2CF3" w:rsidRDefault="007E2CF3">
      <w:pPr>
        <w:jc w:val="left"/>
        <w:rPr>
          <w:rFonts w:cs="Arial"/>
          <w:b/>
          <w:bCs/>
          <w:iCs/>
          <w:szCs w:val="28"/>
        </w:rPr>
      </w:pPr>
    </w:p>
    <w:p w14:paraId="6CC496BB" w14:textId="3EEB9EEE" w:rsidR="00C81150" w:rsidRPr="002101E6" w:rsidRDefault="00C81150" w:rsidP="00CB407B">
      <w:pPr>
        <w:pStyle w:val="Nadpis2"/>
      </w:pPr>
      <w:r w:rsidRPr="002101E6">
        <w:t>Prepočet údajov v cudzích menách na slovenskú menu</w:t>
      </w:r>
    </w:p>
    <w:p w14:paraId="4CD76A0F" w14:textId="77777777" w:rsidR="00C81150" w:rsidRPr="002101E6" w:rsidRDefault="00C81150" w:rsidP="00C81150"/>
    <w:p w14:paraId="3E771266" w14:textId="77777777" w:rsidR="00207A87" w:rsidRDefault="00207A87" w:rsidP="00207A87">
      <w:r>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097C3BC9" w14:textId="77777777" w:rsidR="00864AEB" w:rsidRPr="009F5D65" w:rsidRDefault="00864AEB">
      <w:bookmarkStart w:id="6" w:name="T_related_parties_2"/>
    </w:p>
    <w:bookmarkEnd w:id="6"/>
    <w:p w14:paraId="75DEAE97" w14:textId="77777777" w:rsidR="00470542" w:rsidRDefault="00470542">
      <w:pPr>
        <w:jc w:val="left"/>
        <w:rPr>
          <w:i/>
          <w:color w:val="FF0000"/>
        </w:rPr>
      </w:pPr>
    </w:p>
    <w:p w14:paraId="7ADCD81A" w14:textId="77777777" w:rsidR="00470542" w:rsidRDefault="00470542">
      <w:pPr>
        <w:jc w:val="left"/>
        <w:rPr>
          <w:rFonts w:cs="Arial"/>
          <w:b/>
          <w:bCs/>
          <w:i/>
          <w:caps/>
          <w:color w:val="FF0000"/>
          <w:kern w:val="32"/>
          <w:sz w:val="18"/>
          <w:szCs w:val="32"/>
          <w:u w:val="single"/>
        </w:rPr>
      </w:pPr>
    </w:p>
    <w:p w14:paraId="4EEBF47D" w14:textId="77777777" w:rsidR="001E2635" w:rsidRPr="002101E6" w:rsidRDefault="001E2635" w:rsidP="001E2635">
      <w:pPr>
        <w:pStyle w:val="Nadpis1"/>
      </w:pPr>
      <w:r w:rsidRPr="002101E6">
        <w:t>SKUTOČNOSTI, KTORÉ NASTALI PO DNI, KU KTORÉMU SA ZOSTAVUJE ÚČTOVNÁ ZÁVIERKA, A DO DŇA ZOSTAVENIA ÚČTOVNEJ ZÁVIERKY</w:t>
      </w:r>
    </w:p>
    <w:p w14:paraId="4D0F483C" w14:textId="77777777" w:rsidR="001E2635" w:rsidRPr="002101E6" w:rsidRDefault="001E2635" w:rsidP="001E2635">
      <w:pPr>
        <w:rPr>
          <w:u w:val="single"/>
        </w:rPr>
      </w:pPr>
    </w:p>
    <w:p w14:paraId="31CF7A42" w14:textId="77777777" w:rsidR="001E2635" w:rsidRPr="002101E6" w:rsidRDefault="001E2635" w:rsidP="001E2635">
      <w:pPr>
        <w:rPr>
          <w:sz w:val="15"/>
          <w:szCs w:val="15"/>
        </w:rPr>
      </w:pPr>
    </w:p>
    <w:p w14:paraId="0AC41FEB" w14:textId="4B94545B" w:rsidR="00FB5DC5" w:rsidRPr="00FB5DC5" w:rsidRDefault="001E2635" w:rsidP="00FB5DC5">
      <w:pPr>
        <w:rPr>
          <w:snapToGrid w:val="0"/>
          <w:lang w:eastAsia="sk-SK"/>
        </w:rPr>
      </w:pPr>
      <w:r w:rsidRPr="002101E6">
        <w:rPr>
          <w:snapToGrid w:val="0"/>
          <w:lang w:eastAsia="sk-SK"/>
        </w:rPr>
        <w:t xml:space="preserve">Po 31. decembri </w:t>
      </w:r>
      <w:r w:rsidR="005F06C9" w:rsidRPr="002101E6">
        <w:rPr>
          <w:snapToGrid w:val="0"/>
          <w:lang w:eastAsia="sk-SK"/>
        </w:rPr>
        <w:t>201</w:t>
      </w:r>
      <w:r w:rsidR="00176052">
        <w:rPr>
          <w:snapToGrid w:val="0"/>
          <w:lang w:eastAsia="sk-SK"/>
        </w:rPr>
        <w:t xml:space="preserve">9 spoločnosť podala návrh na zlúčenie s materskou spoločnosťou </w:t>
      </w:r>
      <w:proofErr w:type="spellStart"/>
      <w:r w:rsidR="00176052">
        <w:rPr>
          <w:snapToGrid w:val="0"/>
          <w:lang w:eastAsia="sk-SK"/>
        </w:rPr>
        <w:t>Falck</w:t>
      </w:r>
      <w:proofErr w:type="spellEnd"/>
      <w:r w:rsidR="00176052">
        <w:rPr>
          <w:snapToGrid w:val="0"/>
          <w:lang w:eastAsia="sk-SK"/>
        </w:rPr>
        <w:t xml:space="preserve"> </w:t>
      </w:r>
      <w:proofErr w:type="spellStart"/>
      <w:r w:rsidR="00176052">
        <w:rPr>
          <w:snapToGrid w:val="0"/>
          <w:lang w:eastAsia="sk-SK"/>
        </w:rPr>
        <w:t>Fire</w:t>
      </w:r>
      <w:proofErr w:type="spellEnd"/>
      <w:r w:rsidR="00176052">
        <w:rPr>
          <w:snapToGrid w:val="0"/>
          <w:lang w:eastAsia="sk-SK"/>
        </w:rPr>
        <w:t xml:space="preserve"> Services a.s.</w:t>
      </w:r>
      <w:r w:rsidR="005F06C9" w:rsidRPr="002101E6">
        <w:rPr>
          <w:snapToGrid w:val="0"/>
          <w:lang w:eastAsia="sk-SK"/>
        </w:rPr>
        <w:t xml:space="preserve"> </w:t>
      </w:r>
      <w:r w:rsidR="00176052">
        <w:rPr>
          <w:snapToGrid w:val="0"/>
          <w:lang w:eastAsia="sk-SK"/>
        </w:rPr>
        <w:t>na registrový sú</w:t>
      </w:r>
      <w:r w:rsidR="00C06725">
        <w:rPr>
          <w:snapToGrid w:val="0"/>
          <w:lang w:eastAsia="sk-SK"/>
        </w:rPr>
        <w:t xml:space="preserve">d Bratislava I, zlúčenie spoločnosti je k 31.12.2019, zapísaná zmena v OR SR bola uskutočnená 1.3.2020. Účtovná uzávierka je podávaná ako </w:t>
      </w:r>
      <w:proofErr w:type="spellStart"/>
      <w:r w:rsidR="00C06725">
        <w:rPr>
          <w:snapToGrid w:val="0"/>
          <w:lang w:eastAsia="sk-SK"/>
        </w:rPr>
        <w:t>riadná</w:t>
      </w:r>
      <w:proofErr w:type="spellEnd"/>
      <w:r w:rsidR="00C06725">
        <w:rPr>
          <w:snapToGrid w:val="0"/>
          <w:lang w:eastAsia="sk-SK"/>
        </w:rPr>
        <w:t xml:space="preserve"> a zároveň </w:t>
      </w:r>
      <w:proofErr w:type="spellStart"/>
      <w:r w:rsidR="00C06725">
        <w:rPr>
          <w:snapToGrid w:val="0"/>
          <w:lang w:eastAsia="sk-SK"/>
        </w:rPr>
        <w:t>mimoridná</w:t>
      </w:r>
      <w:proofErr w:type="spellEnd"/>
      <w:r w:rsidR="00C06725">
        <w:rPr>
          <w:snapToGrid w:val="0"/>
          <w:lang w:eastAsia="sk-SK"/>
        </w:rPr>
        <w:t xml:space="preserve"> po zlúčení.</w:t>
      </w:r>
      <w:bookmarkStart w:id="7" w:name="_GoBack"/>
      <w:bookmarkEnd w:id="7"/>
    </w:p>
    <w:p w14:paraId="3E120CAE" w14:textId="77777777" w:rsidR="00D56BE5" w:rsidRPr="002101E6" w:rsidRDefault="00D56BE5" w:rsidP="001E2635">
      <w:pPr>
        <w:rPr>
          <w:snapToGrid w:val="0"/>
          <w:lang w:eastAsia="sk-SK"/>
        </w:rPr>
      </w:pPr>
    </w:p>
    <w:p w14:paraId="44C5A587" w14:textId="77777777" w:rsidR="001E2635" w:rsidRPr="002101E6" w:rsidRDefault="001E2635" w:rsidP="0012668B">
      <w:pPr>
        <w:rPr>
          <w:snapToGrid w:val="0"/>
          <w:lang w:eastAsia="sk-SK"/>
        </w:rPr>
      </w:pPr>
    </w:p>
    <w:sectPr w:rsidR="001E2635" w:rsidRPr="002101E6" w:rsidSect="00642760">
      <w:headerReference w:type="default" r:id="rId10"/>
      <w:footerReference w:type="default" r:id="rId11"/>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C67C5AB" w14:textId="77777777" w:rsidR="00132E3F" w:rsidRDefault="00132E3F">
      <w:r>
        <w:separator/>
      </w:r>
    </w:p>
  </w:endnote>
  <w:endnote w:type="continuationSeparator" w:id="0">
    <w:p w14:paraId="1E048AFB" w14:textId="77777777" w:rsidR="00132E3F" w:rsidRDefault="00132E3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69183498"/>
      <w:docPartObj>
        <w:docPartGallery w:val="Page Numbers (Bottom of Page)"/>
        <w:docPartUnique/>
      </w:docPartObj>
    </w:sdtPr>
    <w:sdtEndPr>
      <w:rPr>
        <w:noProof/>
      </w:rPr>
    </w:sdtEndPr>
    <w:sdtContent>
      <w:p w14:paraId="7582F08B" w14:textId="38737A47" w:rsidR="00132E3F" w:rsidRDefault="00132E3F" w:rsidP="002101E6">
        <w:pPr>
          <w:pStyle w:val="Pta"/>
          <w:pBdr>
            <w:top w:val="single" w:sz="4" w:space="1" w:color="auto"/>
          </w:pBdr>
          <w:jc w:val="right"/>
        </w:pPr>
        <w:r>
          <w:fldChar w:fldCharType="begin"/>
        </w:r>
        <w:r>
          <w:instrText xml:space="preserve"> PAGE   \* MERGEFORMAT </w:instrText>
        </w:r>
        <w:r>
          <w:fldChar w:fldCharType="separate"/>
        </w:r>
        <w:r w:rsidR="00C06725">
          <w:rPr>
            <w:noProof/>
          </w:rPr>
          <w:t>3</w:t>
        </w:r>
        <w:r>
          <w:rPr>
            <w:noProof/>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D410943" w14:textId="77777777" w:rsidR="00132E3F" w:rsidRDefault="00132E3F">
      <w:r>
        <w:separator/>
      </w:r>
    </w:p>
  </w:footnote>
  <w:footnote w:type="continuationSeparator" w:id="0">
    <w:p w14:paraId="4B9E139F" w14:textId="77777777" w:rsidR="00132E3F" w:rsidRDefault="00132E3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C06333E" w14:textId="69352B35" w:rsidR="00132E3F" w:rsidRDefault="00132E3F" w:rsidP="00A55783">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 xml:space="preserve">IČO: </w:t>
    </w:r>
    <w:r w:rsidR="00487DB3">
      <w:t>50</w:t>
    </w:r>
    <w:r>
      <w:t> </w:t>
    </w:r>
    <w:r w:rsidR="00487DB3">
      <w:t>066</w:t>
    </w:r>
    <w:r>
      <w:t xml:space="preserve"> </w:t>
    </w:r>
    <w:r w:rsidR="00487DB3">
      <w:t>919</w:t>
    </w:r>
    <w:r>
      <w:tab/>
      <w:t xml:space="preserve">DIČ: </w:t>
    </w:r>
    <w:r w:rsidRPr="00544A0B">
      <w:t>20</w:t>
    </w:r>
    <w:r w:rsidR="00487DB3">
      <w:t>1</w:t>
    </w:r>
    <w:r w:rsidRPr="00544A0B">
      <w:t>2</w:t>
    </w:r>
    <w:r w:rsidR="00487DB3">
      <w:t>0176399</w:t>
    </w:r>
  </w:p>
  <w:p w14:paraId="44E8C644" w14:textId="77777777" w:rsidR="00132E3F" w:rsidRDefault="00132E3F" w:rsidP="00A55783">
    <w:pPr>
      <w:pStyle w:val="Hlavika"/>
    </w:pPr>
  </w:p>
  <w:p w14:paraId="310AE91C" w14:textId="7DB4DD79" w:rsidR="00132E3F" w:rsidRDefault="00132E3F" w:rsidP="00A55783">
    <w:pPr>
      <w:pStyle w:val="Hlavika"/>
    </w:pPr>
    <w:r w:rsidRPr="002D3BAF">
      <w:rPr>
        <w:noProof/>
        <w:lang w:eastAsia="sk-SK"/>
      </w:rPr>
      <w:drawing>
        <wp:inline distT="0" distB="0" distL="0" distR="0" wp14:anchorId="0A9D98D0" wp14:editId="5AFC1B88">
          <wp:extent cx="942975" cy="381000"/>
          <wp:effectExtent l="19050" t="0" r="9525" b="0"/>
          <wp:docPr id="8" name="Obrázok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1"/>
                  <a:srcRect/>
                  <a:stretch>
                    <a:fillRect/>
                  </a:stretch>
                </pic:blipFill>
                <pic:spPr bwMode="auto">
                  <a:xfrm>
                    <a:off x="0" y="0"/>
                    <a:ext cx="942975" cy="381000"/>
                  </a:xfrm>
                  <a:prstGeom prst="rect">
                    <a:avLst/>
                  </a:prstGeom>
                  <a:noFill/>
                  <a:ln w="9525">
                    <a:noFill/>
                    <a:miter lim="800000"/>
                    <a:headEnd/>
                    <a:tailEnd/>
                  </a:ln>
                </pic:spPr>
              </pic:pic>
            </a:graphicData>
          </a:graphic>
        </wp:inline>
      </w:drawing>
    </w:r>
    <w:r w:rsidRPr="002E23D7">
      <w:ptab w:relativeTo="margin" w:alignment="center" w:leader="none"/>
    </w:r>
    <w:proofErr w:type="spellStart"/>
    <w:r w:rsidRPr="002E23D7">
      <w:t>Falck</w:t>
    </w:r>
    <w:proofErr w:type="spellEnd"/>
    <w:r w:rsidRPr="002E23D7">
      <w:t xml:space="preserve"> </w:t>
    </w:r>
    <w:proofErr w:type="spellStart"/>
    <w:r w:rsidR="00487DB3">
      <w:t>Security</w:t>
    </w:r>
    <w:proofErr w:type="spellEnd"/>
    <w:r>
      <w:t xml:space="preserve"> Services</w:t>
    </w:r>
    <w:r w:rsidRPr="002E23D7">
      <w:t xml:space="preserve"> s</w:t>
    </w:r>
    <w:r>
      <w:t>.</w:t>
    </w:r>
    <w:r w:rsidR="00487DB3">
      <w:t>r.o.</w:t>
    </w:r>
    <w:r>
      <w:ptab w:relativeTo="margin" w:alignment="right" w:leader="none"/>
    </w:r>
    <w:r w:rsidR="00CC2E71">
      <w:t>Účtovná závierka k 31. 12. 201</w:t>
    </w:r>
    <w:r w:rsidR="00176052">
      <w:t>9</w:t>
    </w:r>
  </w:p>
  <w:p w14:paraId="3138B6D7" w14:textId="77777777" w:rsidR="00132E3F" w:rsidRDefault="00132E3F" w:rsidP="00C81150">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308E77B5"/>
    <w:multiLevelType w:val="hybridMultilevel"/>
    <w:tmpl w:val="6F52407E"/>
    <w:lvl w:ilvl="0" w:tplc="6BC62CD6">
      <w:start w:val="3"/>
      <w:numFmt w:val="bullet"/>
      <w:lvlText w:val="-"/>
      <w:lvlJc w:val="left"/>
      <w:pPr>
        <w:ind w:left="720" w:hanging="360"/>
      </w:pPr>
      <w:rPr>
        <w:rFonts w:ascii="Verdana" w:eastAsia="Times New Roman"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7">
    <w:nsid w:val="62F52D1F"/>
    <w:multiLevelType w:val="hybridMultilevel"/>
    <w:tmpl w:val="CFF47546"/>
    <w:lvl w:ilvl="0" w:tplc="8312B18C">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8">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nsid w:val="79686D7C"/>
    <w:multiLevelType w:val="multilevel"/>
    <w:tmpl w:val="7C041714"/>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9"/>
  </w:num>
  <w:num w:numId="2">
    <w:abstractNumId w:val="8"/>
  </w:num>
  <w:num w:numId="3">
    <w:abstractNumId w:val="14"/>
  </w:num>
  <w:num w:numId="4">
    <w:abstractNumId w:val="19"/>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num>
  <w:num w:numId="6">
    <w:abstractNumId w:val="0"/>
  </w:num>
  <w:num w:numId="7">
    <w:abstractNumId w:val="9"/>
  </w:num>
  <w:num w:numId="8">
    <w:abstractNumId w:val="4"/>
  </w:num>
  <w:num w:numId="9">
    <w:abstractNumId w:val="1"/>
  </w:num>
  <w:num w:numId="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3"/>
  </w:num>
  <w:num w:numId="13">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6"/>
  </w:num>
  <w:num w:numId="15">
    <w:abstractNumId w:val="1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5"/>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8"/>
  </w:num>
  <w:num w:numId="21">
    <w:abstractNumId w:val="17"/>
  </w:num>
  <w:num w:numId="22">
    <w:abstractNumId w:val="11"/>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3891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1150"/>
    <w:rsid w:val="000003CC"/>
    <w:rsid w:val="000006C1"/>
    <w:rsid w:val="00001636"/>
    <w:rsid w:val="0000253C"/>
    <w:rsid w:val="000042DC"/>
    <w:rsid w:val="00011C99"/>
    <w:rsid w:val="00014235"/>
    <w:rsid w:val="000152FD"/>
    <w:rsid w:val="00025E11"/>
    <w:rsid w:val="0003554D"/>
    <w:rsid w:val="0003701A"/>
    <w:rsid w:val="000413F6"/>
    <w:rsid w:val="00042DF7"/>
    <w:rsid w:val="00042E14"/>
    <w:rsid w:val="000505CF"/>
    <w:rsid w:val="00056876"/>
    <w:rsid w:val="00061A44"/>
    <w:rsid w:val="00066AED"/>
    <w:rsid w:val="000670A7"/>
    <w:rsid w:val="00072D4F"/>
    <w:rsid w:val="000758A3"/>
    <w:rsid w:val="00086A37"/>
    <w:rsid w:val="000923F2"/>
    <w:rsid w:val="000A3022"/>
    <w:rsid w:val="000B2C5D"/>
    <w:rsid w:val="000B313E"/>
    <w:rsid w:val="000B638D"/>
    <w:rsid w:val="000B7E2A"/>
    <w:rsid w:val="000B7F83"/>
    <w:rsid w:val="000C1342"/>
    <w:rsid w:val="000C3965"/>
    <w:rsid w:val="000C559C"/>
    <w:rsid w:val="000C6D1B"/>
    <w:rsid w:val="000D051D"/>
    <w:rsid w:val="000D4339"/>
    <w:rsid w:val="000D6844"/>
    <w:rsid w:val="000D68D2"/>
    <w:rsid w:val="000D7DAD"/>
    <w:rsid w:val="000E123F"/>
    <w:rsid w:val="000E1EAB"/>
    <w:rsid w:val="000E4315"/>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3020B"/>
    <w:rsid w:val="00132E3F"/>
    <w:rsid w:val="001343A4"/>
    <w:rsid w:val="001354FB"/>
    <w:rsid w:val="00140952"/>
    <w:rsid w:val="00142157"/>
    <w:rsid w:val="001440A4"/>
    <w:rsid w:val="00150CFF"/>
    <w:rsid w:val="00152487"/>
    <w:rsid w:val="0015753D"/>
    <w:rsid w:val="00162043"/>
    <w:rsid w:val="00162F37"/>
    <w:rsid w:val="001630F4"/>
    <w:rsid w:val="00163FF0"/>
    <w:rsid w:val="00164333"/>
    <w:rsid w:val="0016450F"/>
    <w:rsid w:val="00164E16"/>
    <w:rsid w:val="00164EB5"/>
    <w:rsid w:val="00165FC5"/>
    <w:rsid w:val="00171F23"/>
    <w:rsid w:val="00172B11"/>
    <w:rsid w:val="00176052"/>
    <w:rsid w:val="00177A9A"/>
    <w:rsid w:val="00182445"/>
    <w:rsid w:val="00185803"/>
    <w:rsid w:val="001859DB"/>
    <w:rsid w:val="0018699A"/>
    <w:rsid w:val="00193CFA"/>
    <w:rsid w:val="0019430E"/>
    <w:rsid w:val="001B0DB0"/>
    <w:rsid w:val="001B1BCC"/>
    <w:rsid w:val="001B30A4"/>
    <w:rsid w:val="001B5206"/>
    <w:rsid w:val="001B795C"/>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07A87"/>
    <w:rsid w:val="002101E6"/>
    <w:rsid w:val="0021323C"/>
    <w:rsid w:val="0021379F"/>
    <w:rsid w:val="00214BAA"/>
    <w:rsid w:val="0021575F"/>
    <w:rsid w:val="0021576C"/>
    <w:rsid w:val="002162B9"/>
    <w:rsid w:val="00223A9A"/>
    <w:rsid w:val="00224657"/>
    <w:rsid w:val="00234DAD"/>
    <w:rsid w:val="00234DD8"/>
    <w:rsid w:val="00243056"/>
    <w:rsid w:val="0024441D"/>
    <w:rsid w:val="00245B76"/>
    <w:rsid w:val="00252434"/>
    <w:rsid w:val="002543B4"/>
    <w:rsid w:val="002551CB"/>
    <w:rsid w:val="00256108"/>
    <w:rsid w:val="00263A53"/>
    <w:rsid w:val="002643ED"/>
    <w:rsid w:val="002647F4"/>
    <w:rsid w:val="00264D66"/>
    <w:rsid w:val="002710BA"/>
    <w:rsid w:val="00271FCD"/>
    <w:rsid w:val="002747FF"/>
    <w:rsid w:val="002761A7"/>
    <w:rsid w:val="00276E90"/>
    <w:rsid w:val="00280586"/>
    <w:rsid w:val="00280F80"/>
    <w:rsid w:val="0028161F"/>
    <w:rsid w:val="0028631C"/>
    <w:rsid w:val="002926EC"/>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154A"/>
    <w:rsid w:val="0032199B"/>
    <w:rsid w:val="00321F75"/>
    <w:rsid w:val="00330565"/>
    <w:rsid w:val="00330AB2"/>
    <w:rsid w:val="00332B4B"/>
    <w:rsid w:val="00335109"/>
    <w:rsid w:val="003407DC"/>
    <w:rsid w:val="00354434"/>
    <w:rsid w:val="00354E22"/>
    <w:rsid w:val="00363B4A"/>
    <w:rsid w:val="00366100"/>
    <w:rsid w:val="003661CA"/>
    <w:rsid w:val="00372B7E"/>
    <w:rsid w:val="0037364A"/>
    <w:rsid w:val="003828BA"/>
    <w:rsid w:val="0038564B"/>
    <w:rsid w:val="00387CFF"/>
    <w:rsid w:val="00391E6D"/>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74FC"/>
    <w:rsid w:val="003D76C3"/>
    <w:rsid w:val="003E000E"/>
    <w:rsid w:val="003E168C"/>
    <w:rsid w:val="003E375F"/>
    <w:rsid w:val="003E4CCB"/>
    <w:rsid w:val="003F0FCA"/>
    <w:rsid w:val="003F164C"/>
    <w:rsid w:val="003F1C6A"/>
    <w:rsid w:val="003F20D8"/>
    <w:rsid w:val="00401B4D"/>
    <w:rsid w:val="00401CA3"/>
    <w:rsid w:val="004032CB"/>
    <w:rsid w:val="00405A94"/>
    <w:rsid w:val="004107B6"/>
    <w:rsid w:val="00410D92"/>
    <w:rsid w:val="0041301E"/>
    <w:rsid w:val="00414800"/>
    <w:rsid w:val="00414BEA"/>
    <w:rsid w:val="00416D85"/>
    <w:rsid w:val="00417846"/>
    <w:rsid w:val="004222FE"/>
    <w:rsid w:val="00424C87"/>
    <w:rsid w:val="00425DB7"/>
    <w:rsid w:val="00425F00"/>
    <w:rsid w:val="0043110A"/>
    <w:rsid w:val="00432F9A"/>
    <w:rsid w:val="00442590"/>
    <w:rsid w:val="004431DF"/>
    <w:rsid w:val="00447B2C"/>
    <w:rsid w:val="00453985"/>
    <w:rsid w:val="004570ED"/>
    <w:rsid w:val="004654CD"/>
    <w:rsid w:val="00465890"/>
    <w:rsid w:val="00465E18"/>
    <w:rsid w:val="00470542"/>
    <w:rsid w:val="00470A91"/>
    <w:rsid w:val="00472C6D"/>
    <w:rsid w:val="00473947"/>
    <w:rsid w:val="00477E08"/>
    <w:rsid w:val="00480799"/>
    <w:rsid w:val="004816DC"/>
    <w:rsid w:val="00482FA6"/>
    <w:rsid w:val="00487854"/>
    <w:rsid w:val="00487DB3"/>
    <w:rsid w:val="00491B66"/>
    <w:rsid w:val="004964F5"/>
    <w:rsid w:val="004A1F58"/>
    <w:rsid w:val="004A273B"/>
    <w:rsid w:val="004A40D5"/>
    <w:rsid w:val="004A4A5A"/>
    <w:rsid w:val="004A4D49"/>
    <w:rsid w:val="004B3A83"/>
    <w:rsid w:val="004B56E4"/>
    <w:rsid w:val="004B5701"/>
    <w:rsid w:val="004B7838"/>
    <w:rsid w:val="004C09F3"/>
    <w:rsid w:val="004C2171"/>
    <w:rsid w:val="004D02DC"/>
    <w:rsid w:val="004D4CB4"/>
    <w:rsid w:val="004E1ADB"/>
    <w:rsid w:val="004E40B8"/>
    <w:rsid w:val="004F2C4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5DFB"/>
    <w:rsid w:val="005E7DAC"/>
    <w:rsid w:val="005F06C9"/>
    <w:rsid w:val="005F07B4"/>
    <w:rsid w:val="005F1651"/>
    <w:rsid w:val="005F2E78"/>
    <w:rsid w:val="005F6FBD"/>
    <w:rsid w:val="00603BE4"/>
    <w:rsid w:val="00604E02"/>
    <w:rsid w:val="00607D6C"/>
    <w:rsid w:val="00610D50"/>
    <w:rsid w:val="00612589"/>
    <w:rsid w:val="00614C42"/>
    <w:rsid w:val="006150D4"/>
    <w:rsid w:val="00615A60"/>
    <w:rsid w:val="006204AE"/>
    <w:rsid w:val="00621694"/>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3354C"/>
    <w:rsid w:val="00736B44"/>
    <w:rsid w:val="007372E7"/>
    <w:rsid w:val="00741BCD"/>
    <w:rsid w:val="007432FF"/>
    <w:rsid w:val="0074448F"/>
    <w:rsid w:val="00747C59"/>
    <w:rsid w:val="00750790"/>
    <w:rsid w:val="007510EC"/>
    <w:rsid w:val="00751283"/>
    <w:rsid w:val="00751B5B"/>
    <w:rsid w:val="0075466C"/>
    <w:rsid w:val="00754810"/>
    <w:rsid w:val="0075725D"/>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271D"/>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17C45"/>
    <w:rsid w:val="00824C92"/>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4B45"/>
    <w:rsid w:val="00877449"/>
    <w:rsid w:val="008774FE"/>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5C30"/>
    <w:rsid w:val="008B6566"/>
    <w:rsid w:val="008B77F4"/>
    <w:rsid w:val="008C287B"/>
    <w:rsid w:val="008C4F2A"/>
    <w:rsid w:val="008C598A"/>
    <w:rsid w:val="008D2542"/>
    <w:rsid w:val="008D4CF5"/>
    <w:rsid w:val="008D4CF7"/>
    <w:rsid w:val="008E3271"/>
    <w:rsid w:val="008E4966"/>
    <w:rsid w:val="008E4A7A"/>
    <w:rsid w:val="008F0152"/>
    <w:rsid w:val="008F0E54"/>
    <w:rsid w:val="008F103E"/>
    <w:rsid w:val="008F33A6"/>
    <w:rsid w:val="008F4A7C"/>
    <w:rsid w:val="0090028D"/>
    <w:rsid w:val="00900955"/>
    <w:rsid w:val="00902506"/>
    <w:rsid w:val="00904FDA"/>
    <w:rsid w:val="009051D3"/>
    <w:rsid w:val="00914918"/>
    <w:rsid w:val="00916FF0"/>
    <w:rsid w:val="00920677"/>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66766"/>
    <w:rsid w:val="00974390"/>
    <w:rsid w:val="00976E6D"/>
    <w:rsid w:val="0098481C"/>
    <w:rsid w:val="0098634D"/>
    <w:rsid w:val="00987921"/>
    <w:rsid w:val="00990976"/>
    <w:rsid w:val="009934F6"/>
    <w:rsid w:val="00996F4A"/>
    <w:rsid w:val="00997723"/>
    <w:rsid w:val="009B006E"/>
    <w:rsid w:val="009B2C12"/>
    <w:rsid w:val="009B517D"/>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228D3"/>
    <w:rsid w:val="00A25A3F"/>
    <w:rsid w:val="00A313C2"/>
    <w:rsid w:val="00A33095"/>
    <w:rsid w:val="00A330D5"/>
    <w:rsid w:val="00A33809"/>
    <w:rsid w:val="00A33AF8"/>
    <w:rsid w:val="00A33FE8"/>
    <w:rsid w:val="00A35C6F"/>
    <w:rsid w:val="00A36CCE"/>
    <w:rsid w:val="00A372D1"/>
    <w:rsid w:val="00A37DB2"/>
    <w:rsid w:val="00A40BD1"/>
    <w:rsid w:val="00A45117"/>
    <w:rsid w:val="00A55783"/>
    <w:rsid w:val="00A56692"/>
    <w:rsid w:val="00A6041A"/>
    <w:rsid w:val="00A636C0"/>
    <w:rsid w:val="00A72794"/>
    <w:rsid w:val="00A7586B"/>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17E"/>
    <w:rsid w:val="00AC485D"/>
    <w:rsid w:val="00AC4E26"/>
    <w:rsid w:val="00AC57C0"/>
    <w:rsid w:val="00AC76D6"/>
    <w:rsid w:val="00AC79A3"/>
    <w:rsid w:val="00AD2025"/>
    <w:rsid w:val="00AD2CE4"/>
    <w:rsid w:val="00AD4EB2"/>
    <w:rsid w:val="00AD4EC6"/>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75A1"/>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A9"/>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187"/>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06725"/>
    <w:rsid w:val="00C112FD"/>
    <w:rsid w:val="00C26A76"/>
    <w:rsid w:val="00C27954"/>
    <w:rsid w:val="00C30539"/>
    <w:rsid w:val="00C3474D"/>
    <w:rsid w:val="00C40A7A"/>
    <w:rsid w:val="00C440BC"/>
    <w:rsid w:val="00C44CEF"/>
    <w:rsid w:val="00C45CC6"/>
    <w:rsid w:val="00C46514"/>
    <w:rsid w:val="00C46863"/>
    <w:rsid w:val="00C509EB"/>
    <w:rsid w:val="00C52692"/>
    <w:rsid w:val="00C53948"/>
    <w:rsid w:val="00C55985"/>
    <w:rsid w:val="00C60C6A"/>
    <w:rsid w:val="00C67296"/>
    <w:rsid w:val="00C700F1"/>
    <w:rsid w:val="00C75CC2"/>
    <w:rsid w:val="00C81150"/>
    <w:rsid w:val="00C832FF"/>
    <w:rsid w:val="00C857F9"/>
    <w:rsid w:val="00C86DB0"/>
    <w:rsid w:val="00C8767C"/>
    <w:rsid w:val="00C9186D"/>
    <w:rsid w:val="00C9225A"/>
    <w:rsid w:val="00C931C5"/>
    <w:rsid w:val="00C96ACD"/>
    <w:rsid w:val="00CA36AE"/>
    <w:rsid w:val="00CA6376"/>
    <w:rsid w:val="00CB1400"/>
    <w:rsid w:val="00CB407B"/>
    <w:rsid w:val="00CB5C86"/>
    <w:rsid w:val="00CB6134"/>
    <w:rsid w:val="00CC07E5"/>
    <w:rsid w:val="00CC2D00"/>
    <w:rsid w:val="00CC2E71"/>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D0021B"/>
    <w:rsid w:val="00D027C4"/>
    <w:rsid w:val="00D03E16"/>
    <w:rsid w:val="00D05278"/>
    <w:rsid w:val="00D06B8A"/>
    <w:rsid w:val="00D10E9B"/>
    <w:rsid w:val="00D11406"/>
    <w:rsid w:val="00D145E3"/>
    <w:rsid w:val="00D1562D"/>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0CE8"/>
    <w:rsid w:val="00D71A36"/>
    <w:rsid w:val="00D7273D"/>
    <w:rsid w:val="00D728CA"/>
    <w:rsid w:val="00D74E33"/>
    <w:rsid w:val="00D74E41"/>
    <w:rsid w:val="00D7744D"/>
    <w:rsid w:val="00D80980"/>
    <w:rsid w:val="00D85570"/>
    <w:rsid w:val="00D85BDD"/>
    <w:rsid w:val="00D8678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A12"/>
    <w:rsid w:val="00DF4CED"/>
    <w:rsid w:val="00E039FD"/>
    <w:rsid w:val="00E11848"/>
    <w:rsid w:val="00E127D2"/>
    <w:rsid w:val="00E17966"/>
    <w:rsid w:val="00E20BD8"/>
    <w:rsid w:val="00E23991"/>
    <w:rsid w:val="00E239D6"/>
    <w:rsid w:val="00E26668"/>
    <w:rsid w:val="00E26A6C"/>
    <w:rsid w:val="00E301B7"/>
    <w:rsid w:val="00E321A3"/>
    <w:rsid w:val="00E3502B"/>
    <w:rsid w:val="00E40DFC"/>
    <w:rsid w:val="00E419B2"/>
    <w:rsid w:val="00E41CDD"/>
    <w:rsid w:val="00E428E0"/>
    <w:rsid w:val="00E4714A"/>
    <w:rsid w:val="00E51641"/>
    <w:rsid w:val="00E52727"/>
    <w:rsid w:val="00E60086"/>
    <w:rsid w:val="00E60EEA"/>
    <w:rsid w:val="00E650B1"/>
    <w:rsid w:val="00E65E15"/>
    <w:rsid w:val="00E73CB1"/>
    <w:rsid w:val="00E7421C"/>
    <w:rsid w:val="00E82A4D"/>
    <w:rsid w:val="00E843C6"/>
    <w:rsid w:val="00E86226"/>
    <w:rsid w:val="00E865D4"/>
    <w:rsid w:val="00E9254D"/>
    <w:rsid w:val="00E97E6E"/>
    <w:rsid w:val="00EA3E71"/>
    <w:rsid w:val="00EA4095"/>
    <w:rsid w:val="00EA4DF9"/>
    <w:rsid w:val="00EA6B52"/>
    <w:rsid w:val="00EB02F1"/>
    <w:rsid w:val="00EB2CFC"/>
    <w:rsid w:val="00EB3114"/>
    <w:rsid w:val="00EC3950"/>
    <w:rsid w:val="00EC6CC4"/>
    <w:rsid w:val="00EC786F"/>
    <w:rsid w:val="00ED01A2"/>
    <w:rsid w:val="00ED29A5"/>
    <w:rsid w:val="00ED312A"/>
    <w:rsid w:val="00ED3A54"/>
    <w:rsid w:val="00ED48C7"/>
    <w:rsid w:val="00EE084E"/>
    <w:rsid w:val="00EE359A"/>
    <w:rsid w:val="00EE3813"/>
    <w:rsid w:val="00EE4764"/>
    <w:rsid w:val="00EE4A42"/>
    <w:rsid w:val="00EE4F99"/>
    <w:rsid w:val="00EF395A"/>
    <w:rsid w:val="00EF3B4C"/>
    <w:rsid w:val="00EF4646"/>
    <w:rsid w:val="00EF58B3"/>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5ED5"/>
    <w:rsid w:val="00F67CDD"/>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A7CCE"/>
    <w:rsid w:val="00FB01DC"/>
    <w:rsid w:val="00FB19B5"/>
    <w:rsid w:val="00FB26B6"/>
    <w:rsid w:val="00FB5DC5"/>
    <w:rsid w:val="00FB77AB"/>
    <w:rsid w:val="00FC59AC"/>
    <w:rsid w:val="00FC5BA7"/>
    <w:rsid w:val="00FD1CE3"/>
    <w:rsid w:val="00FD4DFC"/>
    <w:rsid w:val="00FD573A"/>
    <w:rsid w:val="00FD610B"/>
    <w:rsid w:val="00FE0265"/>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8913"/>
    <o:shapelayout v:ext="edit">
      <o:idmap v:ext="edit" data="1"/>
    </o:shapelayout>
  </w:shapeDefaults>
  <w:decimalSymbol w:val=","/>
  <w:listSeparator w:val=";"/>
  <w14:docId w14:val="50BA4E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paragraph" w:styleId="Textvysvetlivky">
    <w:name w:val="endnote text"/>
    <w:basedOn w:val="Normlny"/>
    <w:link w:val="TextvysvetlivkyChar"/>
    <w:semiHidden/>
    <w:unhideWhenUsed/>
    <w:rsid w:val="00D8678D"/>
    <w:rPr>
      <w:sz w:val="20"/>
    </w:rPr>
  </w:style>
  <w:style w:type="character" w:customStyle="1" w:styleId="TextvysvetlivkyChar">
    <w:name w:val="Text vysvetlivky Char"/>
    <w:basedOn w:val="Predvolenpsmoodseku"/>
    <w:link w:val="Textvysvetlivky"/>
    <w:semiHidden/>
    <w:rsid w:val="00D8678D"/>
    <w:rPr>
      <w:rFonts w:ascii="Verdana" w:hAnsi="Verdana"/>
      <w:lang w:eastAsia="en-US"/>
    </w:rPr>
  </w:style>
  <w:style w:type="character" w:styleId="Odkaznavysvetlivku">
    <w:name w:val="endnote reference"/>
    <w:basedOn w:val="Predvolenpsmoodseku"/>
    <w:semiHidden/>
    <w:unhideWhenUsed/>
    <w:rsid w:val="00D8678D"/>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paragraph" w:styleId="Textvysvetlivky">
    <w:name w:val="endnote text"/>
    <w:basedOn w:val="Normlny"/>
    <w:link w:val="TextvysvetlivkyChar"/>
    <w:semiHidden/>
    <w:unhideWhenUsed/>
    <w:rsid w:val="00D8678D"/>
    <w:rPr>
      <w:sz w:val="20"/>
    </w:rPr>
  </w:style>
  <w:style w:type="character" w:customStyle="1" w:styleId="TextvysvetlivkyChar">
    <w:name w:val="Text vysvetlivky Char"/>
    <w:basedOn w:val="Predvolenpsmoodseku"/>
    <w:link w:val="Textvysvetlivky"/>
    <w:semiHidden/>
    <w:rsid w:val="00D8678D"/>
    <w:rPr>
      <w:rFonts w:ascii="Verdana" w:hAnsi="Verdana"/>
      <w:lang w:eastAsia="en-US"/>
    </w:rPr>
  </w:style>
  <w:style w:type="character" w:styleId="Odkaznavysvetlivku">
    <w:name w:val="endnote reference"/>
    <w:basedOn w:val="Predvolenpsmoodseku"/>
    <w:semiHidden/>
    <w:unhideWhenUsed/>
    <w:rsid w:val="00D8678D"/>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8080191">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microsoft.com/office/2007/relationships/stylesWithEffects" Target="stylesWithEffects.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510515B-9B36-491C-BF2A-66EB7898CB97}">
  <ds:schemaRefs>
    <ds:schemaRef ds:uri="http://schemas.openxmlformats.org/officeDocument/2006/bibliography"/>
  </ds:schemaRefs>
</ds:datastoreItem>
</file>

<file path=customXml/itemProps2.xml><?xml version="1.0" encoding="utf-8"?>
<ds:datastoreItem xmlns:ds="http://schemas.openxmlformats.org/officeDocument/2006/customXml" ds:itemID="{00D9B5E8-5378-4FA3-AEB3-A7571C6295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TotalTime>
  <Pages>3</Pages>
  <Words>1088</Words>
  <Characters>6421</Characters>
  <Application>Microsoft Office Word</Application>
  <DocSecurity>0</DocSecurity>
  <Lines>53</Lines>
  <Paragraphs>14</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7495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Marcinková Zuzana</cp:lastModifiedBy>
  <cp:revision>8</cp:revision>
  <cp:lastPrinted>2018-01-22T08:40:00Z</cp:lastPrinted>
  <dcterms:created xsi:type="dcterms:W3CDTF">2018-02-27T07:56:00Z</dcterms:created>
  <dcterms:modified xsi:type="dcterms:W3CDTF">2020-03-31T12:53:00Z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