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numPr>
          <w:ilvl w:val="0"/>
          <w:numId w:val="1"/>
        </w:numPr>
        <w:tabs>
          <w:tab w:val="left" w:pos="360" w:leader="none"/>
        </w:tabs>
        <w:suppressAutoHyphens w:val="true"/>
        <w:spacing w:before="0" w:after="0" w:line="240"/>
        <w:ind w:right="0" w:left="360" w:hanging="36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INFORMÁCIE O Ú</w:t>
      </w: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ČTOVNEJ JEDNOTKE</w:t>
      </w:r>
    </w:p>
    <w:p>
      <w:pPr>
        <w:tabs>
          <w:tab w:val="left" w:pos="0" w:leader="none"/>
        </w:tabs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0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a) Obchodné meno a sídlo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p>
      <w:pPr>
        <w:tabs>
          <w:tab w:val="left" w:pos="0" w:leader="none"/>
        </w:tabs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0" w:leader="none"/>
        </w:tabs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0" w:leader="none"/>
        </w:tabs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Obchodné meno</w:t>
        <w:tab/>
        <w:t xml:space="preserve">MA-Alpha s.r.o.</w:t>
      </w:r>
    </w:p>
    <w:p>
      <w:pPr>
        <w:tabs>
          <w:tab w:val="left" w:pos="0" w:leader="none"/>
        </w:tabs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Sídlo     </w:t>
        <w:tab/>
        <w:t xml:space="preserve">90101 Malacky, Martina Rázusa 2542/15</w:t>
      </w:r>
    </w:p>
    <w:p>
      <w:pPr>
        <w:tabs>
          <w:tab w:val="left" w:pos="0" w:leader="none"/>
        </w:tabs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založená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24.03.2017</w:t>
      </w:r>
    </w:p>
    <w:p>
      <w:pPr>
        <w:tabs>
          <w:tab w:val="left" w:pos="0" w:leader="none"/>
        </w:tabs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zapísaná do obchodného registra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24.03.2017</w:t>
      </w:r>
    </w:p>
    <w:p>
      <w:pPr>
        <w:tabs>
          <w:tab w:val="left" w:pos="0" w:leader="none"/>
        </w:tabs>
        <w:suppressAutoHyphens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18"/>
          <w:shd w:fill="auto" w:val="clear"/>
        </w:rPr>
        <w:t xml:space="preserve">Okr. súd Bratislava I, oddiel: Sro, vložka </w:t>
      </w:r>
      <w:r>
        <w:rPr>
          <w:rFonts w:ascii="Calibri" w:hAnsi="Calibri" w:cs="Calibri" w:eastAsia="Calibri"/>
          <w:color w:val="auto"/>
          <w:spacing w:val="0"/>
          <w:position w:val="0"/>
          <w:sz w:val="18"/>
          <w:shd w:fill="auto" w:val="clear"/>
        </w:rPr>
        <w:t xml:space="preserve">č. 118481/B</w:t>
      </w:r>
    </w:p>
    <w:p>
      <w:pPr>
        <w:tabs>
          <w:tab w:val="left" w:pos="0" w:leader="none"/>
        </w:tabs>
        <w:suppressAutoHyphens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0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b) Hlavné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činnosti spoločnosti</w:t>
      </w:r>
    </w:p>
    <w:p>
      <w:pPr>
        <w:tabs>
          <w:tab w:val="left" w:pos="0" w:leader="none"/>
        </w:tabs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0" w:leader="none"/>
        </w:tabs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prenájom nehnute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</w:t>
      </w:r>
    </w:p>
    <w:p>
      <w:pPr>
        <w:tabs>
          <w:tab w:val="left" w:pos="0" w:leader="none"/>
        </w:tabs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c) Priemerný po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čet zamestnancov</w:t>
      </w:r>
    </w:p>
    <w:p>
      <w:pPr>
        <w:suppressAutoHyphens w:val="true"/>
        <w:spacing w:before="0" w:after="0" w:line="240"/>
        <w:ind w:right="0" w:left="108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tbl>
      <w:tblPr>
        <w:tblInd w:w="60" w:type="dxa"/>
      </w:tblPr>
      <w:tblGrid>
        <w:gridCol w:w="3047"/>
        <w:gridCol w:w="2356"/>
        <w:gridCol w:w="3652"/>
      </w:tblGrid>
      <w:tr>
        <w:trPr>
          <w:trHeight w:val="1" w:hRule="atLeast"/>
          <w:jc w:val="left"/>
        </w:trPr>
        <w:tc>
          <w:tcPr>
            <w:tcW w:w="3047" w:type="dxa"/>
            <w:tcBorders>
              <w:top w:val="single" w:color="000000" w:sz="1"/>
              <w:left w:val="single" w:color="000000" w:sz="1"/>
              <w:bottom w:val="single" w:color="000000" w:sz="1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keepNext w:val="true"/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2356" w:type="dxa"/>
            <w:tcBorders>
              <w:top w:val="single" w:color="000000" w:sz="1"/>
              <w:left w:val="single" w:color="000000" w:sz="1"/>
              <w:bottom w:val="single" w:color="000000" w:sz="1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  <w:tc>
          <w:tcPr>
            <w:tcW w:w="3652" w:type="dxa"/>
            <w:tcBorders>
              <w:top w:val="single" w:color="000000" w:sz="1"/>
              <w:left w:val="single" w:color="000000" w:sz="1"/>
              <w:bottom w:val="single" w:color="000000" w:sz="1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</w:tr>
      <w:tr>
        <w:trPr>
          <w:trHeight w:val="418" w:hRule="auto"/>
          <w:jc w:val="left"/>
        </w:trPr>
        <w:tc>
          <w:tcPr>
            <w:tcW w:w="304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et zamestnancov</w:t>
            </w:r>
          </w:p>
        </w:tc>
        <w:tc>
          <w:tcPr>
            <w:tcW w:w="235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</w:p>
        </w:tc>
        <w:tc>
          <w:tcPr>
            <w:tcW w:w="36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</w:p>
        </w:tc>
      </w:tr>
      <w:tr>
        <w:trPr>
          <w:trHeight w:val="1" w:hRule="atLeast"/>
          <w:jc w:val="left"/>
        </w:trPr>
        <w:tc>
          <w:tcPr>
            <w:tcW w:w="304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vierka, z toho:</w:t>
            </w:r>
          </w:p>
        </w:tc>
        <w:tc>
          <w:tcPr>
            <w:tcW w:w="235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</w:p>
        </w:tc>
        <w:tc>
          <w:tcPr>
            <w:tcW w:w="36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</w:p>
        </w:tc>
      </w:tr>
      <w:tr>
        <w:trPr>
          <w:trHeight w:val="421" w:hRule="auto"/>
          <w:jc w:val="left"/>
        </w:trPr>
        <w:tc>
          <w:tcPr>
            <w:tcW w:w="3047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cich zamestnancov</w:t>
            </w:r>
          </w:p>
        </w:tc>
        <w:tc>
          <w:tcPr>
            <w:tcW w:w="2356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  <w:tc>
          <w:tcPr>
            <w:tcW w:w="3652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</w:tbl>
    <w:p>
      <w:pPr>
        <w:keepNext w:val="true"/>
        <w:tabs>
          <w:tab w:val="left" w:pos="2149" w:leader="none"/>
        </w:tabs>
        <w:suppressAutoHyphens w:val="true"/>
        <w:spacing w:before="0" w:after="0" w:line="240"/>
        <w:ind w:right="0" w:left="10745" w:firstLine="0"/>
        <w:jc w:val="left"/>
        <w:rPr>
          <w:rFonts w:ascii="Calibri" w:hAnsi="Calibri" w:cs="Calibri" w:eastAsia="Calibri"/>
          <w:b/>
          <w:i/>
          <w:color w:val="auto"/>
          <w:spacing w:val="0"/>
          <w:position w:val="0"/>
          <w:sz w:val="20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čtovnej závierky</w:t>
      </w:r>
    </w:p>
    <w:p>
      <w:pPr>
        <w:suppressAutoHyphens w:val="true"/>
        <w:spacing w:before="0" w:after="0" w:line="240"/>
        <w:ind w:right="0" w:left="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riadna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17 ods. 6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kona 431/2002 Z. z. 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ctve  za obdobie ....2019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čtovnej závierky za predchádzajúce účtovné obdobie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 za  2018 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obdobie, bola schv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 29.5.2019.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284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tabs>
          <w:tab w:val="left" w:pos="2790" w:leader="none"/>
        </w:tabs>
        <w:suppressAutoHyphens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a) Štatutárne orgány, dozorné orgány  a iné orgány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p>
      <w:pPr>
        <w:tabs>
          <w:tab w:val="left" w:pos="2790" w:leader="none"/>
        </w:tabs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  <w:t xml:space="preserve">Štatutárne orgány</w:t>
      </w:r>
    </w:p>
    <w:tbl>
      <w:tblPr>
        <w:tblInd w:w="60" w:type="dxa"/>
      </w:tblPr>
      <w:tblGrid>
        <w:gridCol w:w="3101"/>
        <w:gridCol w:w="6051"/>
      </w:tblGrid>
      <w:tr>
        <w:trPr>
          <w:trHeight w:val="1" w:hRule="atLeast"/>
          <w:jc w:val="left"/>
        </w:trPr>
        <w:tc>
          <w:tcPr>
            <w:tcW w:w="3101" w:type="dxa"/>
            <w:tcBorders>
              <w:top w:val="single" w:color="000000" w:sz="1"/>
              <w:left w:val="single" w:color="000000" w:sz="1"/>
              <w:bottom w:val="single" w:color="000000" w:sz="1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keepNext w:val="true"/>
              <w:tabs>
                <w:tab w:val="left" w:pos="2790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Meno a priezvisko/Obchodné meno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lena</w:t>
            </w:r>
          </w:p>
        </w:tc>
        <w:tc>
          <w:tcPr>
            <w:tcW w:w="6051" w:type="dxa"/>
            <w:tcBorders>
              <w:top w:val="single" w:color="000000" w:sz="1"/>
              <w:left w:val="single" w:color="000000" w:sz="1"/>
              <w:bottom w:val="single" w:color="000000" w:sz="1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2790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orgánu</w:t>
            </w:r>
          </w:p>
        </w:tc>
      </w:tr>
      <w:tr>
        <w:trPr>
          <w:trHeight w:val="1" w:hRule="atLeast"/>
          <w:jc w:val="left"/>
        </w:trPr>
        <w:tc>
          <w:tcPr>
            <w:tcW w:w="3101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2790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Jaroslav Va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ek</w:t>
            </w:r>
          </w:p>
        </w:tc>
        <w:tc>
          <w:tcPr>
            <w:tcW w:w="60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2790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01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2790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2790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01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2790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51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2790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2790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2790" w:leader="none"/>
        </w:tabs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  <w:t xml:space="preserve">Dozorné orgány</w:t>
      </w: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284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INFORMÁCIE O 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ČNÍKOCH ÚČTOVNEJ JEDNOTKY</w:t>
      </w: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0" w:leader="none"/>
        </w:tabs>
        <w:suppressAutoHyphens w:val="true"/>
        <w:spacing w:before="0" w:after="0" w:line="240"/>
        <w:ind w:right="0" w:left="0" w:hanging="360"/>
        <w:jc w:val="left"/>
        <w:rPr>
          <w:rFonts w:ascii="Calibri" w:hAnsi="Calibri" w:cs="Calibri" w:eastAsia="Calibri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0"/>
          <w:shd w:fill="auto" w:val="clear"/>
        </w:rPr>
        <w:t xml:space="preserve">Štruktúra spolo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0"/>
          <w:shd w:fill="auto" w:val="clear"/>
        </w:rPr>
        <w:t xml:space="preserve">čníkov, akcionárov ku dňu, ku ktorému sa zostavuje účtovná závierka a štruktúra spoločníkov, akcionárov do dňa jej zmeny vzniknutej v priebehu účtovného obdobia</w:t>
      </w:r>
    </w:p>
    <w:p>
      <w:pPr>
        <w:keepNext w:val="true"/>
        <w:tabs>
          <w:tab w:val="left" w:pos="2149" w:leader="none"/>
        </w:tabs>
        <w:suppressAutoHyphens w:val="true"/>
        <w:spacing w:before="0" w:after="0" w:line="240"/>
        <w:ind w:right="0" w:left="12534" w:firstLine="0"/>
        <w:jc w:val="left"/>
        <w:rPr>
          <w:rFonts w:ascii="Calibri" w:hAnsi="Calibri" w:cs="Calibri" w:eastAsia="Calibri"/>
          <w:b/>
          <w:i/>
          <w:color w:val="auto"/>
          <w:spacing w:val="0"/>
          <w:position w:val="0"/>
          <w:sz w:val="20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>
        <w:tblInd w:w="60" w:type="dxa"/>
      </w:tblPr>
      <w:tblGrid>
        <w:gridCol w:w="2749"/>
        <w:gridCol w:w="1271"/>
        <w:gridCol w:w="1409"/>
        <w:gridCol w:w="1695"/>
        <w:gridCol w:w="2028"/>
      </w:tblGrid>
      <w:tr>
        <w:trPr>
          <w:trHeight w:val="436" w:hRule="auto"/>
          <w:jc w:val="left"/>
          <w:cantSplit w:val="1"/>
        </w:trPr>
        <w:tc>
          <w:tcPr>
            <w:tcW w:w="2749" w:type="dxa"/>
            <w:vMerge w:val="restart"/>
            <w:tcBorders>
              <w:top w:val="single" w:color="000000" w:sz="1"/>
              <w:left w:val="single" w:color="000000" w:sz="1"/>
              <w:bottom w:val="single" w:color="000000" w:sz="1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k, akcion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r</w:t>
            </w:r>
          </w:p>
        </w:tc>
        <w:tc>
          <w:tcPr>
            <w:tcW w:w="2680" w:type="dxa"/>
            <w:gridSpan w:val="2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keepNext w:val="true"/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Výška podielu</w:t>
            </w:r>
          </w:p>
          <w:p>
            <w:pPr>
              <w:keepNext w:val="true"/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na základnom imaní</w:t>
            </w:r>
          </w:p>
        </w:tc>
        <w:tc>
          <w:tcPr>
            <w:tcW w:w="1695" w:type="dxa"/>
            <w:vMerge w:val="restart"/>
            <w:tcBorders>
              <w:top w:val="single" w:color="000000" w:sz="1"/>
              <w:left w:val="single" w:color="000000" w:sz="4"/>
              <w:bottom w:val="single" w:color="000000" w:sz="1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Podiel na hlasovacích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právach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 %</w:t>
            </w:r>
          </w:p>
        </w:tc>
        <w:tc>
          <w:tcPr>
            <w:tcW w:w="2028" w:type="dxa"/>
            <w:vMerge w:val="restart"/>
            <w:tcBorders>
              <w:top w:val="single" w:color="000000" w:sz="1"/>
              <w:left w:val="single" w:color="000000" w:sz="1"/>
              <w:bottom w:val="single" w:color="000000" w:sz="1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Iný podiel na ostatných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položkách VI ako na ZI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 %</w:t>
            </w:r>
          </w:p>
        </w:tc>
      </w:tr>
      <w:tr>
        <w:trPr>
          <w:trHeight w:val="340" w:hRule="auto"/>
          <w:jc w:val="left"/>
        </w:trPr>
        <w:tc>
          <w:tcPr>
            <w:tcW w:w="2749" w:type="dxa"/>
            <w:vMerge/>
            <w:tcBorders>
              <w:top w:val="single" w:color="000000" w:sz="1"/>
              <w:left w:val="single" w:color="000000" w:sz="1"/>
              <w:bottom w:val="single" w:color="000000" w:sz="1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1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absolútne</w:t>
            </w:r>
          </w:p>
        </w:tc>
        <w:tc>
          <w:tcPr>
            <w:tcW w:w="1409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 %</w:t>
            </w:r>
          </w:p>
        </w:tc>
        <w:tc>
          <w:tcPr>
            <w:tcW w:w="1695" w:type="dxa"/>
            <w:vMerge/>
            <w:tcBorders>
              <w:top w:val="single" w:color="000000" w:sz="1"/>
              <w:left w:val="single" w:color="000000" w:sz="4"/>
              <w:bottom w:val="single" w:color="000000" w:sz="1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8" w:type="dxa"/>
            <w:vMerge/>
            <w:tcBorders>
              <w:top w:val="single" w:color="000000" w:sz="1"/>
              <w:left w:val="single" w:color="000000" w:sz="1"/>
              <w:bottom w:val="single" w:color="000000" w:sz="1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749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2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40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69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202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</w:tr>
      <w:tr>
        <w:trPr>
          <w:trHeight w:val="340" w:hRule="auto"/>
          <w:jc w:val="left"/>
        </w:trPr>
        <w:tc>
          <w:tcPr>
            <w:tcW w:w="2749" w:type="dxa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Jaroslav Va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ek</w:t>
            </w:r>
          </w:p>
        </w:tc>
        <w:tc>
          <w:tcPr>
            <w:tcW w:w="1271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5000</w:t>
            </w:r>
          </w:p>
        </w:tc>
        <w:tc>
          <w:tcPr>
            <w:tcW w:w="1409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100</w:t>
            </w:r>
          </w:p>
        </w:tc>
        <w:tc>
          <w:tcPr>
            <w:tcW w:w="1695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100</w:t>
            </w:r>
          </w:p>
        </w:tc>
        <w:tc>
          <w:tcPr>
            <w:tcW w:w="2028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749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749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749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749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749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1271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5000</w:t>
            </w:r>
          </w:p>
        </w:tc>
        <w:tc>
          <w:tcPr>
            <w:tcW w:w="1409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100</w:t>
            </w:r>
          </w:p>
        </w:tc>
        <w:tc>
          <w:tcPr>
            <w:tcW w:w="1695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100</w:t>
            </w:r>
          </w:p>
        </w:tc>
        <w:tc>
          <w:tcPr>
            <w:tcW w:w="2028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keepNext w:val="true"/>
        <w:tabs>
          <w:tab w:val="left" w:pos="284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INFORMÁCIE O KONSOLIDOVANOM CELKU</w:t>
      </w:r>
    </w:p>
    <w:p>
      <w:pPr>
        <w:keepNext w:val="true"/>
        <w:suppressAutoHyphens w:val="true"/>
        <w:spacing w:before="0" w:after="0" w:line="240"/>
        <w:ind w:right="0" w:left="36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 je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ou konsolidovan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celku   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nie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284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INFORMÁCIE O Ú</w:t>
      </w: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ČTOVNÝCH ZÁSADÁCH A ÚČTOVNÝCH METÓDACH</w:t>
      </w:r>
    </w:p>
    <w:p>
      <w:pPr>
        <w:suppressAutoHyphens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tabs>
          <w:tab w:val="left" w:pos="360" w:leader="none"/>
        </w:tabs>
        <w:suppressAutoHyphens w:val="true"/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závierky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bola zostaven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trvania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 </w:t>
      </w:r>
    </w:p>
    <w:p>
      <w:pPr>
        <w:suppressAutoHyphens w:val="true"/>
        <w:spacing w:before="0" w:after="0" w:line="240"/>
        <w:ind w:right="0" w:left="108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360" w:leader="none"/>
        </w:tabs>
        <w:suppressAutoHyphens w:val="true"/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zmenách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čtovných zásad a účtovných metód</w:t>
      </w:r>
    </w:p>
    <w:tbl>
      <w:tblPr>
        <w:tblInd w:w="60" w:type="dxa"/>
      </w:tblPr>
      <w:tblGrid>
        <w:gridCol w:w="3030"/>
        <w:gridCol w:w="3035"/>
        <w:gridCol w:w="3087"/>
      </w:tblGrid>
      <w:tr>
        <w:trPr>
          <w:trHeight w:val="1" w:hRule="atLeast"/>
          <w:jc w:val="left"/>
        </w:trPr>
        <w:tc>
          <w:tcPr>
            <w:tcW w:w="3030" w:type="dxa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Zmena</w:t>
            </w:r>
          </w:p>
        </w:tc>
        <w:tc>
          <w:tcPr>
            <w:tcW w:w="3035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Dôvod zmeny</w:t>
            </w:r>
          </w:p>
        </w:tc>
        <w:tc>
          <w:tcPr>
            <w:tcW w:w="3087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Vplyv zmeny na hodnotu majetku, záväzkov, vlastného imania a HV</w:t>
            </w:r>
          </w:p>
        </w:tc>
      </w:tr>
      <w:tr>
        <w:trPr>
          <w:trHeight w:val="1" w:hRule="atLeast"/>
          <w:jc w:val="left"/>
        </w:trPr>
        <w:tc>
          <w:tcPr>
            <w:tcW w:w="303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novelizácia právnych predpisov</w:t>
            </w:r>
          </w:p>
        </w:tc>
        <w:tc>
          <w:tcPr>
            <w:tcW w:w="308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bez vplyvu</w:t>
            </w:r>
          </w:p>
        </w:tc>
      </w:tr>
      <w:tr>
        <w:trPr>
          <w:trHeight w:val="1" w:hRule="atLeast"/>
          <w:jc w:val="left"/>
        </w:trPr>
        <w:tc>
          <w:tcPr>
            <w:tcW w:w="303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8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3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8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30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35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87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keepNext w:val="true"/>
        <w:tabs>
          <w:tab w:val="left" w:pos="360" w:leader="none"/>
        </w:tabs>
        <w:suppressAutoHyphens w:val="true"/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spôsob oce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ňovania jednotlivých zložiek majetku a záväzkov v členení na:</w:t>
      </w: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3049" w:leader="none"/>
        </w:tabs>
        <w:suppressAutoHyphens w:val="true"/>
        <w:spacing w:before="0" w:after="0" w:line="240"/>
        <w:ind w:right="0" w:left="284" w:firstLine="0"/>
        <w:jc w:val="left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  <w:t xml:space="preserve">dlhodobý nehmotnÝ majetok </w:t>
      </w:r>
    </w:p>
    <w:p>
      <w:pPr>
        <w:numPr>
          <w:ilvl w:val="0"/>
          <w:numId w:val="112"/>
        </w:numPr>
        <w:tabs>
          <w:tab w:val="left" w:pos="786" w:leader="none"/>
        </w:tabs>
        <w:suppressAutoHyphens w:val="true"/>
        <w:spacing w:before="0" w:after="0" w:line="240"/>
        <w:ind w:right="0" w:left="786" w:hanging="36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obstaraný kúpou je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obstarávacou cenou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 ktorá zahr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uje cenu obstarania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klady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visiace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obstaran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...........................................</w:t>
      </w:r>
    </w:p>
    <w:p>
      <w:pPr>
        <w:keepNext w:val="true"/>
        <w:tabs>
          <w:tab w:val="left" w:pos="3049" w:leader="none"/>
        </w:tabs>
        <w:suppressAutoHyphens w:val="true"/>
        <w:spacing w:before="0" w:after="0" w:line="240"/>
        <w:ind w:right="0" w:left="284" w:firstLine="0"/>
        <w:jc w:val="left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  <w:t xml:space="preserve">dlhodobý hmotný majetok</w:t>
      </w:r>
    </w:p>
    <w:p>
      <w:pPr>
        <w:numPr>
          <w:ilvl w:val="0"/>
          <w:numId w:val="114"/>
        </w:numPr>
        <w:tabs>
          <w:tab w:val="left" w:pos="786" w:leader="none"/>
        </w:tabs>
        <w:suppressAutoHyphens w:val="true"/>
        <w:spacing w:before="0" w:after="0" w:line="240"/>
        <w:ind w:right="0" w:left="786" w:hanging="36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obstaraný kúpou je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obstarávacou cenou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 ktorá zahr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uje cenu obstarania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klady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visiace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obstaran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</w:t>
      </w:r>
    </w:p>
    <w:p>
      <w:pPr>
        <w:keepNext w:val="true"/>
        <w:tabs>
          <w:tab w:val="left" w:pos="3049" w:leader="none"/>
        </w:tabs>
        <w:suppressAutoHyphens w:val="true"/>
        <w:spacing w:before="0" w:after="0" w:line="240"/>
        <w:ind w:right="0" w:left="284" w:firstLine="0"/>
        <w:jc w:val="left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  <w:t xml:space="preserve">Zásoby</w:t>
      </w:r>
    </w:p>
    <w:p>
      <w:pPr>
        <w:numPr>
          <w:ilvl w:val="0"/>
          <w:numId w:val="116"/>
        </w:numPr>
        <w:tabs>
          <w:tab w:val="left" w:pos="644" w:leader="none"/>
        </w:tabs>
        <w:suppressAutoHyphens w:val="true"/>
        <w:spacing w:before="0" w:after="0" w:line="240"/>
        <w:ind w:right="0" w:left="644" w:hanging="36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obstarané kúpou sú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obstarávacou cenou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 ktorá zahr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uje cenu obstarania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klady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visiace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obstaran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m.</w:t>
      </w:r>
    </w:p>
    <w:p>
      <w:pPr>
        <w:keepNext w:val="true"/>
        <w:tabs>
          <w:tab w:val="left" w:pos="3049" w:leader="none"/>
        </w:tabs>
        <w:suppressAutoHyphens w:val="true"/>
        <w:spacing w:before="0" w:after="0" w:line="240"/>
        <w:ind w:right="0" w:left="284" w:firstLine="0"/>
        <w:jc w:val="left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  <w:t xml:space="preserve">ľadávky</w:t>
      </w:r>
    </w:p>
    <w:p>
      <w:pPr>
        <w:tabs>
          <w:tab w:val="left" w:pos="284" w:leader="none"/>
        </w:tabs>
        <w:suppressAutoHyphens w:val="true"/>
        <w:spacing w:before="0" w:after="0" w:line="240"/>
        <w:ind w:right="0" w:left="284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vky sa pri ich vzniku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menovitou hodnotou. Post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vky nadobudnut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vkladom do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kladn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obstar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vacou cenou.</w:t>
      </w:r>
    </w:p>
    <w:p>
      <w:pPr>
        <w:keepNext w:val="true"/>
        <w:tabs>
          <w:tab w:val="left" w:pos="284" w:leader="none"/>
        </w:tabs>
        <w:suppressAutoHyphens w:val="true"/>
        <w:spacing w:before="0" w:after="0" w:line="240"/>
        <w:ind w:right="0" w:left="284" w:firstLine="0"/>
        <w:jc w:val="left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  <w:t xml:space="preserve">ňažné prostriedky a ceniny </w:t>
      </w:r>
    </w:p>
    <w:p>
      <w:pPr>
        <w:tabs>
          <w:tab w:val="left" w:pos="284" w:leader="none"/>
        </w:tabs>
        <w:suppressAutoHyphens w:val="true"/>
        <w:spacing w:before="0" w:after="0" w:line="240"/>
        <w:ind w:right="0" w:left="284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prostriedky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ceniny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ich menovitou hodnotou. </w:t>
      </w:r>
    </w:p>
    <w:p>
      <w:pPr>
        <w:keepNext w:val="true"/>
        <w:tabs>
          <w:tab w:val="left" w:pos="284" w:leader="none"/>
        </w:tabs>
        <w:suppressAutoHyphens w:val="true"/>
        <w:spacing w:before="0" w:after="0" w:line="240"/>
        <w:ind w:right="0" w:left="284" w:firstLine="0"/>
        <w:jc w:val="left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  <w:t xml:space="preserve">Náklady budúcich období a príjmy budúcich období</w:t>
      </w:r>
    </w:p>
    <w:p>
      <w:pPr>
        <w:tabs>
          <w:tab w:val="left" w:pos="284" w:leader="none"/>
        </w:tabs>
        <w:suppressAutoHyphens w:val="true"/>
        <w:spacing w:before="0" w:after="0" w:line="240"/>
        <w:ind w:right="0" w:left="284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Náklady budúcich období sa vykazujú vo výške, ktorá je potrebná na dodržanie zásady vecnej a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asovej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vislosti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m.</w:t>
      </w:r>
    </w:p>
    <w:p>
      <w:pPr>
        <w:keepNext w:val="true"/>
        <w:tabs>
          <w:tab w:val="left" w:pos="284" w:leader="none"/>
        </w:tabs>
        <w:suppressAutoHyphens w:val="true"/>
        <w:spacing w:before="0" w:after="0" w:line="240"/>
        <w:ind w:right="0" w:left="284" w:firstLine="0"/>
        <w:jc w:val="left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  <w:t xml:space="preserve">Výdavky budúcich období a výnosy budúcich období</w:t>
      </w:r>
    </w:p>
    <w:p>
      <w:pPr>
        <w:tabs>
          <w:tab w:val="left" w:pos="284" w:leader="none"/>
        </w:tabs>
        <w:suppressAutoHyphens w:val="true"/>
        <w:spacing w:before="0" w:after="0" w:line="240"/>
        <w:ind w:right="0" w:left="284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Výdavky budúcich období a výnosy budúcich období sa vykazujú vo výške, ktorá je potrebná na dodržanie zásady vecnej a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asovej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vislosti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m.</w:t>
      </w:r>
    </w:p>
    <w:p>
      <w:pPr>
        <w:keepNext w:val="true"/>
        <w:tabs>
          <w:tab w:val="left" w:pos="284" w:leader="none"/>
        </w:tabs>
        <w:suppressAutoHyphens w:val="true"/>
        <w:spacing w:before="0" w:after="0" w:line="240"/>
        <w:ind w:right="0" w:left="284" w:firstLine="0"/>
        <w:jc w:val="left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  <w:t xml:space="preserve">Záväzky</w:t>
      </w:r>
    </w:p>
    <w:p>
      <w:pPr>
        <w:tabs>
          <w:tab w:val="left" w:pos="284" w:leader="none"/>
        </w:tabs>
        <w:suppressAutoHyphens w:val="true"/>
        <w:spacing w:before="0" w:after="0" w:line="240"/>
        <w:ind w:right="0" w:left="284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Záväzky sa pri ich vzniku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menovitou hodnotou.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zky pri ich prevzat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obstar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vacou cenou. Ak sa pri inventariz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cii zist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 suma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zkov je 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ako ich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ctve, uved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sa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zky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ctve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vierke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tomto zistenom ocenen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keepNext w:val="true"/>
        <w:tabs>
          <w:tab w:val="left" w:pos="360" w:leader="none"/>
        </w:tabs>
        <w:suppressAutoHyphens w:val="true"/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Tvorba odpisového plánu pre dlhodobý majetok</w:t>
      </w:r>
    </w:p>
    <w:p>
      <w:pPr>
        <w:suppressAutoHyphens w:val="true"/>
        <w:spacing w:before="0" w:after="0" w:line="240"/>
        <w:ind w:right="0" w:left="108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odpisuje DHM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adom na opotrebovanie zodpovedaj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 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podmienkam jeho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vania.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tvor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odpisov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hmotn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lade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 odpismi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odpisuje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nehmotn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majetok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adom na maxim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lnu dobu odpisovania 5 rokov.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tvor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odpisov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nehmotn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lade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 odpismi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Predpokladaná doba používania, metóda odpisovania a odpisová sadzba sú uvedené v nasledujúcej 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  <w:t xml:space="preserve">:</w:t>
      </w:r>
    </w:p>
    <w:tbl>
      <w:tblPr>
        <w:tblInd w:w="60" w:type="dxa"/>
      </w:tblPr>
      <w:tblGrid>
        <w:gridCol w:w="2271"/>
        <w:gridCol w:w="2280"/>
        <w:gridCol w:w="2276"/>
        <w:gridCol w:w="2325"/>
      </w:tblGrid>
      <w:tr>
        <w:trPr>
          <w:trHeight w:val="1" w:hRule="atLeast"/>
          <w:jc w:val="left"/>
        </w:trPr>
        <w:tc>
          <w:tcPr>
            <w:tcW w:w="2271" w:type="dxa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Druh majetku</w:t>
            </w:r>
          </w:p>
        </w:tc>
        <w:tc>
          <w:tcPr>
            <w:tcW w:w="2280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Predpokladaná doba používania</w:t>
            </w:r>
          </w:p>
        </w:tc>
        <w:tc>
          <w:tcPr>
            <w:tcW w:w="2276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Metóda odpisovania</w:t>
            </w:r>
          </w:p>
        </w:tc>
        <w:tc>
          <w:tcPr>
            <w:tcW w:w="2325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Ro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odpisov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sadzba</w:t>
            </w:r>
          </w:p>
        </w:tc>
      </w:tr>
      <w:tr>
        <w:trPr>
          <w:trHeight w:val="1" w:hRule="atLeast"/>
          <w:jc w:val="left"/>
        </w:trPr>
        <w:tc>
          <w:tcPr>
            <w:tcW w:w="2271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DHM</w:t>
            </w:r>
          </w:p>
        </w:tc>
        <w:tc>
          <w:tcPr>
            <w:tcW w:w="228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4</w:t>
            </w:r>
          </w:p>
        </w:tc>
        <w:tc>
          <w:tcPr>
            <w:tcW w:w="2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rovnomerná</w:t>
            </w:r>
          </w:p>
        </w:tc>
        <w:tc>
          <w:tcPr>
            <w:tcW w:w="232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1/4</w:t>
            </w:r>
          </w:p>
        </w:tc>
      </w:tr>
      <w:tr>
        <w:trPr>
          <w:trHeight w:val="1" w:hRule="atLeast"/>
          <w:jc w:val="left"/>
        </w:trPr>
        <w:tc>
          <w:tcPr>
            <w:tcW w:w="2271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HM</w:t>
            </w:r>
          </w:p>
        </w:tc>
        <w:tc>
          <w:tcPr>
            <w:tcW w:w="228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6</w:t>
            </w:r>
          </w:p>
        </w:tc>
        <w:tc>
          <w:tcPr>
            <w:tcW w:w="2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rovnomerná</w:t>
            </w:r>
          </w:p>
        </w:tc>
        <w:tc>
          <w:tcPr>
            <w:tcW w:w="232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1/6</w:t>
            </w:r>
          </w:p>
        </w:tc>
      </w:tr>
      <w:tr>
        <w:trPr>
          <w:trHeight w:val="1" w:hRule="atLeast"/>
          <w:jc w:val="left"/>
        </w:trPr>
        <w:tc>
          <w:tcPr>
            <w:tcW w:w="2271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80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6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5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F. INFORMÁCIE O ÚDAJOCH NA STRANE AKTÍV SÚVAHY</w:t>
      </w: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 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časti F. písm. a) o dlhodobom nehmotnom majetku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tabs>
          <w:tab w:val="left" w:pos="2149" w:leader="none"/>
        </w:tabs>
        <w:suppressAutoHyphens w:val="true"/>
        <w:spacing w:before="0" w:after="0" w:line="240"/>
        <w:ind w:right="0" w:left="11825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60" w:type="dxa"/>
      </w:tblPr>
      <w:tblGrid>
        <w:gridCol w:w="1757"/>
        <w:gridCol w:w="979"/>
        <w:gridCol w:w="808"/>
        <w:gridCol w:w="849"/>
        <w:gridCol w:w="965"/>
        <w:gridCol w:w="959"/>
        <w:gridCol w:w="987"/>
        <w:gridCol w:w="851"/>
        <w:gridCol w:w="997"/>
      </w:tblGrid>
      <w:tr>
        <w:trPr>
          <w:trHeight w:val="411" w:hRule="auto"/>
          <w:jc w:val="left"/>
          <w:cantSplit w:val="1"/>
        </w:trPr>
        <w:tc>
          <w:tcPr>
            <w:tcW w:w="1757" w:type="dxa"/>
            <w:vMerge w:val="restart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nehmotný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majetok</w:t>
            </w:r>
          </w:p>
        </w:tc>
        <w:tc>
          <w:tcPr>
            <w:tcW w:w="7395" w:type="dxa"/>
            <w:gridSpan w:val="8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left"/>
        </w:trPr>
        <w:tc>
          <w:tcPr>
            <w:tcW w:w="1757" w:type="dxa"/>
            <w:vMerge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Aktivované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náklady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na vývoj</w:t>
            </w:r>
          </w:p>
        </w:tc>
        <w:tc>
          <w:tcPr>
            <w:tcW w:w="80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-98" w:left="0" w:hanging="107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Softvér</w:t>
            </w:r>
          </w:p>
        </w:tc>
        <w:tc>
          <w:tcPr>
            <w:tcW w:w="84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Ocenite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práva</w:t>
            </w:r>
          </w:p>
        </w:tc>
        <w:tc>
          <w:tcPr>
            <w:tcW w:w="96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Goodwill</w:t>
            </w:r>
          </w:p>
        </w:tc>
        <w:tc>
          <w:tcPr>
            <w:tcW w:w="9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Ostatný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DNM</w:t>
            </w:r>
          </w:p>
        </w:tc>
        <w:tc>
          <w:tcPr>
            <w:tcW w:w="98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Obstarávaný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DNM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Poskytnuté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preddavky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na DNM</w:t>
            </w:r>
          </w:p>
        </w:tc>
        <w:tc>
          <w:tcPr>
            <w:tcW w:w="99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Spolu</w:t>
            </w:r>
          </w:p>
        </w:tc>
      </w:tr>
      <w:tr>
        <w:trPr>
          <w:trHeight w:val="241" w:hRule="auto"/>
          <w:jc w:val="left"/>
        </w:trPr>
        <w:tc>
          <w:tcPr>
            <w:tcW w:w="175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97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80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84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96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9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98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h</w:t>
            </w:r>
          </w:p>
        </w:tc>
        <w:tc>
          <w:tcPr>
            <w:tcW w:w="99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</w:t>
            </w:r>
          </w:p>
        </w:tc>
      </w:tr>
      <w:tr>
        <w:trPr>
          <w:trHeight w:val="454" w:hRule="auto"/>
          <w:jc w:val="left"/>
        </w:trPr>
        <w:tc>
          <w:tcPr>
            <w:tcW w:w="175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Prvotné ocenenie</w:t>
            </w:r>
          </w:p>
        </w:tc>
        <w:tc>
          <w:tcPr>
            <w:tcW w:w="7395" w:type="dxa"/>
            <w:gridSpan w:val="8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75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iatku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97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0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75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97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0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75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97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0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75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Presuny</w:t>
            </w:r>
          </w:p>
        </w:tc>
        <w:tc>
          <w:tcPr>
            <w:tcW w:w="97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0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75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97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0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75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Oprávky</w:t>
            </w:r>
          </w:p>
        </w:tc>
        <w:tc>
          <w:tcPr>
            <w:tcW w:w="7395" w:type="dxa"/>
            <w:gridSpan w:val="8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75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iatku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97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0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75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97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0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75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97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0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757" w:type="dxa"/>
            <w:tcBorders>
              <w:top w:val="single" w:color="000000" w:sz="0"/>
              <w:left w:val="single" w:color="000000" w:sz="1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979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08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9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7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7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757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9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08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9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7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7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 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časti F. písm. a) o dlhodobom hmotnom majetku</w:t>
      </w:r>
    </w:p>
    <w:p>
      <w:pPr>
        <w:suppressAutoHyphens w:val="true"/>
        <w:spacing w:before="0" w:after="0" w:line="240"/>
        <w:ind w:right="0" w:left="720" w:firstLine="0"/>
        <w:jc w:val="left"/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</w:pPr>
    </w:p>
    <w:tbl>
      <w:tblPr>
        <w:tblInd w:w="60" w:type="dxa"/>
      </w:tblPr>
      <w:tblGrid>
        <w:gridCol w:w="1425"/>
        <w:gridCol w:w="790"/>
        <w:gridCol w:w="732"/>
        <w:gridCol w:w="946"/>
        <w:gridCol w:w="1036"/>
        <w:gridCol w:w="791"/>
        <w:gridCol w:w="755"/>
        <w:gridCol w:w="935"/>
        <w:gridCol w:w="930"/>
        <w:gridCol w:w="812"/>
      </w:tblGrid>
      <w:tr>
        <w:trPr>
          <w:trHeight w:val="411" w:hRule="auto"/>
          <w:jc w:val="left"/>
          <w:cantSplit w:val="1"/>
        </w:trPr>
        <w:tc>
          <w:tcPr>
            <w:tcW w:w="1425" w:type="dxa"/>
            <w:vMerge w:val="restart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Dlhodobý hmotný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majetok</w:t>
            </w:r>
          </w:p>
        </w:tc>
        <w:tc>
          <w:tcPr>
            <w:tcW w:w="790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937" w:type="dxa"/>
            <w:gridSpan w:val="8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left"/>
        </w:trPr>
        <w:tc>
          <w:tcPr>
            <w:tcW w:w="1425" w:type="dxa"/>
            <w:vMerge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Pozemky</w:t>
            </w: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Stavby</w:t>
            </w: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Samostatné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veci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a súbory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ch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vecí</w:t>
            </w: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Pestovate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celky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trvalých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porastov</w:t>
            </w: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Základné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stádo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a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zvieratá</w:t>
            </w: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Ostatný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DHM</w:t>
            </w: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Obstarávaný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DHM</w:t>
            </w: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Poskytnuté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preddavky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na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DHM</w:t>
            </w: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Spolu</w:t>
            </w:r>
          </w:p>
        </w:tc>
      </w:tr>
      <w:tr>
        <w:trPr>
          <w:trHeight w:val="241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h</w:t>
            </w: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</w:t>
            </w: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j</w:t>
            </w: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Prvotné ocenenie</w:t>
            </w:r>
          </w:p>
        </w:tc>
        <w:tc>
          <w:tcPr>
            <w:tcW w:w="7727" w:type="dxa"/>
            <w:gridSpan w:val="9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iatku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6756</w:t>
            </w: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6756</w:t>
            </w: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323</w:t>
            </w: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323</w:t>
            </w: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Presuny</w:t>
            </w: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7079</w:t>
            </w: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7079</w:t>
            </w: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Oprávky</w:t>
            </w:r>
          </w:p>
        </w:tc>
        <w:tc>
          <w:tcPr>
            <w:tcW w:w="7727" w:type="dxa"/>
            <w:gridSpan w:val="9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iatku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2651</w:t>
            </w: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2651</w:t>
            </w: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1477</w:t>
            </w: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1477</w:t>
            </w: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4128</w:t>
            </w: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4128</w:t>
            </w:r>
          </w:p>
        </w:tc>
      </w:tr>
      <w:tr>
        <w:trPr>
          <w:trHeight w:val="341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Opravné položky</w:t>
            </w:r>
          </w:p>
        </w:tc>
        <w:tc>
          <w:tcPr>
            <w:tcW w:w="7727" w:type="dxa"/>
            <w:gridSpan w:val="9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iatku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Zostatková hodnota</w:t>
            </w:r>
          </w:p>
        </w:tc>
        <w:tc>
          <w:tcPr>
            <w:tcW w:w="7727" w:type="dxa"/>
            <w:gridSpan w:val="9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iatku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72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</w:pPr>
    </w:p>
    <w:tbl>
      <w:tblPr>
        <w:tblInd w:w="60" w:type="dxa"/>
      </w:tblPr>
      <w:tblGrid>
        <w:gridCol w:w="1425"/>
        <w:gridCol w:w="790"/>
        <w:gridCol w:w="732"/>
        <w:gridCol w:w="946"/>
        <w:gridCol w:w="1036"/>
        <w:gridCol w:w="791"/>
        <w:gridCol w:w="755"/>
        <w:gridCol w:w="935"/>
        <w:gridCol w:w="930"/>
        <w:gridCol w:w="812"/>
      </w:tblGrid>
      <w:tr>
        <w:trPr>
          <w:trHeight w:val="411" w:hRule="auto"/>
          <w:jc w:val="left"/>
        </w:trPr>
        <w:tc>
          <w:tcPr>
            <w:tcW w:w="1425" w:type="dxa"/>
            <w:vMerge w:val="restart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Dlhodobý hmotný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majetok</w:t>
            </w:r>
          </w:p>
        </w:tc>
        <w:tc>
          <w:tcPr>
            <w:tcW w:w="790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937" w:type="dxa"/>
            <w:gridSpan w:val="8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left"/>
        </w:trPr>
        <w:tc>
          <w:tcPr>
            <w:tcW w:w="1425" w:type="dxa"/>
            <w:vMerge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Pozemky</w:t>
            </w: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Stavby</w:t>
            </w: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Samostatné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veci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a súbory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ch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vecí</w:t>
            </w: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Pestovate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celky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trvalých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porastov</w:t>
            </w: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Základné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stádo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a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zvieratá</w:t>
            </w: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Ostatný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DHM</w:t>
            </w: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Obstarávaný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DHM</w:t>
            </w: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Poskytnuté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preddavky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na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DHM</w:t>
            </w: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Spolu</w:t>
            </w:r>
          </w:p>
        </w:tc>
      </w:tr>
      <w:tr>
        <w:trPr>
          <w:trHeight w:val="241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h</w:t>
            </w: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</w:t>
            </w: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j</w:t>
            </w: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Prvotné ocenenie</w:t>
            </w:r>
          </w:p>
        </w:tc>
        <w:tc>
          <w:tcPr>
            <w:tcW w:w="7727" w:type="dxa"/>
            <w:gridSpan w:val="9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iatku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6748</w:t>
            </w: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748</w:t>
            </w: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Presuny</w:t>
            </w: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6748</w:t>
            </w: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6748</w:t>
            </w: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Oprávky</w:t>
            </w:r>
          </w:p>
        </w:tc>
        <w:tc>
          <w:tcPr>
            <w:tcW w:w="7727" w:type="dxa"/>
            <w:gridSpan w:val="9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iatku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931</w:t>
            </w: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931</w:t>
            </w: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931</w:t>
            </w: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931</w:t>
            </w:r>
          </w:p>
        </w:tc>
      </w:tr>
      <w:tr>
        <w:trPr>
          <w:trHeight w:val="341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Opravné položky</w:t>
            </w:r>
          </w:p>
        </w:tc>
        <w:tc>
          <w:tcPr>
            <w:tcW w:w="7727" w:type="dxa"/>
            <w:gridSpan w:val="9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iatku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Zostatková hodnota</w:t>
            </w:r>
          </w:p>
        </w:tc>
        <w:tc>
          <w:tcPr>
            <w:tcW w:w="7727" w:type="dxa"/>
            <w:gridSpan w:val="9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iatku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425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790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2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6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1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5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0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Informácie k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časti F. písm. r) o vývoji opravnej položky k pohľadávkam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tbl>
      <w:tblPr>
        <w:tblInd w:w="60" w:type="dxa"/>
      </w:tblPr>
      <w:tblGrid>
        <w:gridCol w:w="1948"/>
        <w:gridCol w:w="1310"/>
        <w:gridCol w:w="1259"/>
        <w:gridCol w:w="1618"/>
        <w:gridCol w:w="1437"/>
        <w:gridCol w:w="1580"/>
      </w:tblGrid>
      <w:tr>
        <w:trPr>
          <w:trHeight w:val="345" w:hRule="auto"/>
          <w:jc w:val="left"/>
        </w:trPr>
        <w:tc>
          <w:tcPr>
            <w:tcW w:w="1948" w:type="dxa"/>
            <w:vMerge w:val="restart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vky</w:t>
            </w:r>
          </w:p>
        </w:tc>
        <w:tc>
          <w:tcPr>
            <w:tcW w:w="7204" w:type="dxa"/>
            <w:gridSpan w:val="5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left"/>
        </w:trPr>
        <w:tc>
          <w:tcPr>
            <w:tcW w:w="1948" w:type="dxa"/>
            <w:vMerge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OP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iatku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obdobia</w:t>
            </w:r>
          </w:p>
        </w:tc>
        <w:tc>
          <w:tcPr>
            <w:tcW w:w="12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Tvorba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OP</w:t>
            </w:r>
          </w:p>
        </w:tc>
        <w:tc>
          <w:tcPr>
            <w:tcW w:w="16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tovanie OP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 dôvodu zániku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opodstatnenosti</w:t>
            </w:r>
          </w:p>
        </w:tc>
        <w:tc>
          <w:tcPr>
            <w:tcW w:w="143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tovanie OP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 dôvodu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vyradenia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majetku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ctva</w:t>
            </w:r>
          </w:p>
        </w:tc>
        <w:tc>
          <w:tcPr>
            <w:tcW w:w="158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OP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na konci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obdobia</w:t>
            </w:r>
          </w:p>
        </w:tc>
      </w:tr>
      <w:tr>
        <w:trPr>
          <w:trHeight w:val="420" w:hRule="auto"/>
          <w:jc w:val="left"/>
        </w:trPr>
        <w:tc>
          <w:tcPr>
            <w:tcW w:w="1948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31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2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6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43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58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420" w:hRule="auto"/>
          <w:jc w:val="left"/>
        </w:trPr>
        <w:tc>
          <w:tcPr>
            <w:tcW w:w="1948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 z 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ho styku</w:t>
            </w:r>
          </w:p>
        </w:tc>
        <w:tc>
          <w:tcPr>
            <w:tcW w:w="131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1948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 dc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rskej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tovnej jednotke a materskej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tovnej jednotke</w:t>
            </w:r>
          </w:p>
        </w:tc>
        <w:tc>
          <w:tcPr>
            <w:tcW w:w="131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1948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 v 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mci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konsolidovaného celku</w:t>
            </w:r>
          </w:p>
        </w:tc>
        <w:tc>
          <w:tcPr>
            <w:tcW w:w="131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1948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 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-kom,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lenom a 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eniu</w:t>
            </w:r>
          </w:p>
        </w:tc>
        <w:tc>
          <w:tcPr>
            <w:tcW w:w="131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1948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</w:t>
            </w:r>
          </w:p>
        </w:tc>
        <w:tc>
          <w:tcPr>
            <w:tcW w:w="131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1948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vky spolu</w:t>
            </w:r>
          </w:p>
        </w:tc>
        <w:tc>
          <w:tcPr>
            <w:tcW w:w="1310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9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8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7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0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 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časti F. písm. s) o vekovej štruktúre pohľadávok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tbl>
      <w:tblPr>
        <w:tblInd w:w="60" w:type="dxa"/>
      </w:tblPr>
      <w:tblGrid>
        <w:gridCol w:w="2635"/>
        <w:gridCol w:w="1642"/>
        <w:gridCol w:w="1553"/>
        <w:gridCol w:w="1818"/>
        <w:gridCol w:w="1504"/>
      </w:tblGrid>
      <w:tr>
        <w:trPr>
          <w:trHeight w:val="411" w:hRule="auto"/>
          <w:jc w:val="left"/>
        </w:trPr>
        <w:tc>
          <w:tcPr>
            <w:tcW w:w="2635" w:type="dxa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1642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 lehote splatnosti</w:t>
            </w:r>
          </w:p>
        </w:tc>
        <w:tc>
          <w:tcPr>
            <w:tcW w:w="1553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 lehote splatnosti</w:t>
            </w:r>
          </w:p>
        </w:tc>
        <w:tc>
          <w:tcPr>
            <w:tcW w:w="1818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vky spolu</w:t>
            </w:r>
          </w:p>
        </w:tc>
      </w:tr>
      <w:tr>
        <w:trPr>
          <w:trHeight w:val="340" w:hRule="auto"/>
          <w:jc w:val="left"/>
        </w:trPr>
        <w:tc>
          <w:tcPr>
            <w:tcW w:w="263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64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55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8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</w:tr>
      <w:tr>
        <w:trPr>
          <w:trHeight w:val="340" w:hRule="auto"/>
          <w:jc w:val="left"/>
        </w:trPr>
        <w:tc>
          <w:tcPr>
            <w:tcW w:w="7648" w:type="dxa"/>
            <w:gridSpan w:val="4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vky</w:t>
            </w:r>
          </w:p>
        </w:tc>
      </w:tr>
      <w:tr>
        <w:trPr>
          <w:trHeight w:val="340" w:hRule="auto"/>
          <w:jc w:val="left"/>
        </w:trPr>
        <w:tc>
          <w:tcPr>
            <w:tcW w:w="263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 z 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ho styku</w:t>
            </w:r>
          </w:p>
        </w:tc>
        <w:tc>
          <w:tcPr>
            <w:tcW w:w="164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63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 dc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rskej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tovnej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jednotke a materskej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tovnej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jednotke</w:t>
            </w:r>
          </w:p>
        </w:tc>
        <w:tc>
          <w:tcPr>
            <w:tcW w:w="164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63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 v 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mci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konsolidovaného celku</w:t>
            </w:r>
          </w:p>
        </w:tc>
        <w:tc>
          <w:tcPr>
            <w:tcW w:w="164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63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kom,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lenom a 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eniu</w:t>
            </w:r>
          </w:p>
        </w:tc>
        <w:tc>
          <w:tcPr>
            <w:tcW w:w="164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63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</w:t>
            </w:r>
          </w:p>
        </w:tc>
        <w:tc>
          <w:tcPr>
            <w:tcW w:w="164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63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vky spolu</w:t>
            </w:r>
          </w:p>
        </w:tc>
        <w:tc>
          <w:tcPr>
            <w:tcW w:w="164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648" w:type="dxa"/>
            <w:gridSpan w:val="4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vky</w:t>
            </w:r>
          </w:p>
        </w:tc>
      </w:tr>
      <w:tr>
        <w:trPr>
          <w:trHeight w:val="340" w:hRule="auto"/>
          <w:jc w:val="left"/>
        </w:trPr>
        <w:tc>
          <w:tcPr>
            <w:tcW w:w="263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 z 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ho styku</w:t>
            </w:r>
          </w:p>
        </w:tc>
        <w:tc>
          <w:tcPr>
            <w:tcW w:w="164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63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 dc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rskej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tovnej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jednotke a materskej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tovnej jednotke</w:t>
            </w:r>
          </w:p>
        </w:tc>
        <w:tc>
          <w:tcPr>
            <w:tcW w:w="164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63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 v 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mci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konsolidovaného celku</w:t>
            </w:r>
          </w:p>
        </w:tc>
        <w:tc>
          <w:tcPr>
            <w:tcW w:w="164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63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kom,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lenom a 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eniu</w:t>
            </w:r>
          </w:p>
        </w:tc>
        <w:tc>
          <w:tcPr>
            <w:tcW w:w="164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63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Sociálne poistenie</w:t>
            </w:r>
          </w:p>
        </w:tc>
        <w:tc>
          <w:tcPr>
            <w:tcW w:w="164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63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 a dot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cie</w:t>
            </w:r>
          </w:p>
        </w:tc>
        <w:tc>
          <w:tcPr>
            <w:tcW w:w="164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63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</w:t>
            </w:r>
          </w:p>
        </w:tc>
        <w:tc>
          <w:tcPr>
            <w:tcW w:w="164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635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vky spolu</w:t>
            </w:r>
          </w:p>
        </w:tc>
        <w:tc>
          <w:tcPr>
            <w:tcW w:w="1642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8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 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časti F. písm. w) o krátkodobom finančnom majetku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tbl>
      <w:tblPr>
        <w:tblInd w:w="60" w:type="dxa"/>
      </w:tblPr>
      <w:tblGrid>
        <w:gridCol w:w="3201"/>
        <w:gridCol w:w="2859"/>
        <w:gridCol w:w="3092"/>
      </w:tblGrid>
      <w:tr>
        <w:trPr>
          <w:trHeight w:val="411" w:hRule="auto"/>
          <w:jc w:val="left"/>
        </w:trPr>
        <w:tc>
          <w:tcPr>
            <w:tcW w:w="3201" w:type="dxa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2859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  <w:tc>
          <w:tcPr>
            <w:tcW w:w="3092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obdobie</w:t>
            </w:r>
          </w:p>
        </w:tc>
      </w:tr>
      <w:tr>
        <w:trPr>
          <w:trHeight w:val="423" w:hRule="auto"/>
          <w:jc w:val="left"/>
        </w:trPr>
        <w:tc>
          <w:tcPr>
            <w:tcW w:w="3201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28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30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</w:tr>
      <w:tr>
        <w:trPr>
          <w:trHeight w:val="423" w:hRule="auto"/>
          <w:jc w:val="left"/>
        </w:trPr>
        <w:tc>
          <w:tcPr>
            <w:tcW w:w="3201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Pokladnica, cenniny</w:t>
            </w:r>
          </w:p>
        </w:tc>
        <w:tc>
          <w:tcPr>
            <w:tcW w:w="28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2441</w:t>
            </w:r>
          </w:p>
        </w:tc>
        <w:tc>
          <w:tcPr>
            <w:tcW w:w="30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3463</w:t>
            </w:r>
          </w:p>
        </w:tc>
      </w:tr>
      <w:tr>
        <w:trPr>
          <w:trHeight w:val="481" w:hRule="auto"/>
          <w:jc w:val="left"/>
        </w:trPr>
        <w:tc>
          <w:tcPr>
            <w:tcW w:w="32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ežné 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ty</w:t>
            </w:r>
          </w:p>
        </w:tc>
        <w:tc>
          <w:tcPr>
            <w:tcW w:w="28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3428</w:t>
            </w:r>
          </w:p>
        </w:tc>
        <w:tc>
          <w:tcPr>
            <w:tcW w:w="30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1402</w:t>
            </w:r>
          </w:p>
        </w:tc>
      </w:tr>
      <w:tr>
        <w:trPr>
          <w:trHeight w:val="489" w:hRule="auto"/>
          <w:jc w:val="left"/>
        </w:trPr>
        <w:tc>
          <w:tcPr>
            <w:tcW w:w="32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ty term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</w:p>
        </w:tc>
        <w:tc>
          <w:tcPr>
            <w:tcW w:w="28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89" w:hRule="auto"/>
          <w:jc w:val="left"/>
        </w:trPr>
        <w:tc>
          <w:tcPr>
            <w:tcW w:w="32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Peniaze na ceste</w:t>
            </w:r>
          </w:p>
        </w:tc>
        <w:tc>
          <w:tcPr>
            <w:tcW w:w="28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89" w:hRule="auto"/>
          <w:jc w:val="left"/>
        </w:trPr>
        <w:tc>
          <w:tcPr>
            <w:tcW w:w="32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28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5869</w:t>
            </w:r>
          </w:p>
        </w:tc>
        <w:tc>
          <w:tcPr>
            <w:tcW w:w="30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4865</w:t>
            </w: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 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časti F. písm. zb) o významných položkách časového rozlíšenia</w:t>
      </w: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na strane aktív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tbl>
      <w:tblPr>
        <w:tblInd w:w="60" w:type="dxa"/>
      </w:tblPr>
      <w:tblGrid>
        <w:gridCol w:w="3743"/>
        <w:gridCol w:w="2712"/>
        <w:gridCol w:w="2697"/>
      </w:tblGrid>
      <w:tr>
        <w:trPr>
          <w:trHeight w:val="345" w:hRule="auto"/>
          <w:jc w:val="left"/>
          <w:cantSplit w:val="1"/>
        </w:trPr>
        <w:tc>
          <w:tcPr>
            <w:tcW w:w="3743" w:type="dxa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Opis položky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asov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rozl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íš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enia</w:t>
            </w:r>
          </w:p>
        </w:tc>
        <w:tc>
          <w:tcPr>
            <w:tcW w:w="2712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  <w:tc>
          <w:tcPr>
            <w:tcW w:w="2697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</w:tr>
      <w:tr>
        <w:trPr>
          <w:trHeight w:val="420" w:hRule="auto"/>
          <w:jc w:val="left"/>
        </w:trPr>
        <w:tc>
          <w:tcPr>
            <w:tcW w:w="374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Náklady budúcich období dlhodobé, z toho:</w:t>
            </w:r>
          </w:p>
        </w:tc>
        <w:tc>
          <w:tcPr>
            <w:tcW w:w="27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374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374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374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Náklady budúcich období krátkodobé, z toho:</w:t>
            </w:r>
          </w:p>
        </w:tc>
        <w:tc>
          <w:tcPr>
            <w:tcW w:w="27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159</w:t>
            </w:r>
          </w:p>
        </w:tc>
        <w:tc>
          <w:tcPr>
            <w:tcW w:w="269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83</w:t>
            </w:r>
          </w:p>
        </w:tc>
      </w:tr>
      <w:tr>
        <w:trPr>
          <w:trHeight w:val="420" w:hRule="auto"/>
          <w:jc w:val="left"/>
        </w:trPr>
        <w:tc>
          <w:tcPr>
            <w:tcW w:w="374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Aktualizácia softveru</w:t>
            </w:r>
          </w:p>
        </w:tc>
        <w:tc>
          <w:tcPr>
            <w:tcW w:w="27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76</w:t>
            </w:r>
          </w:p>
        </w:tc>
        <w:tc>
          <w:tcPr>
            <w:tcW w:w="269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374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Poistenie majetku</w:t>
            </w:r>
          </w:p>
        </w:tc>
        <w:tc>
          <w:tcPr>
            <w:tcW w:w="27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83</w:t>
            </w:r>
          </w:p>
        </w:tc>
        <w:tc>
          <w:tcPr>
            <w:tcW w:w="269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83</w:t>
            </w:r>
          </w:p>
        </w:tc>
      </w:tr>
      <w:tr>
        <w:trPr>
          <w:trHeight w:val="420" w:hRule="auto"/>
          <w:jc w:val="left"/>
        </w:trPr>
        <w:tc>
          <w:tcPr>
            <w:tcW w:w="374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budúcich období dlhodobé, z toho:</w:t>
            </w:r>
          </w:p>
        </w:tc>
        <w:tc>
          <w:tcPr>
            <w:tcW w:w="27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374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374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374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budúcich období krátkodobé, z toho:</w:t>
            </w:r>
          </w:p>
        </w:tc>
        <w:tc>
          <w:tcPr>
            <w:tcW w:w="27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374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1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3743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12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7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G. INFORMÁCIE O ÚDAJOCH NA STRANE PASÍV SÚVAHY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 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časti G. písm. a) o rozdelení účtovného zisku alebo o vysporiadaní účtovnej straty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tbl>
      <w:tblPr>
        <w:tblInd w:w="60" w:type="dxa"/>
      </w:tblPr>
      <w:tblGrid>
        <w:gridCol w:w="4504"/>
        <w:gridCol w:w="4648"/>
      </w:tblGrid>
      <w:tr>
        <w:trPr>
          <w:trHeight w:val="411" w:hRule="auto"/>
          <w:jc w:val="left"/>
        </w:trPr>
        <w:tc>
          <w:tcPr>
            <w:tcW w:w="4504" w:type="dxa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4648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</w:tr>
      <w:tr>
        <w:trPr>
          <w:trHeight w:val="423" w:hRule="auto"/>
          <w:jc w:val="left"/>
        </w:trPr>
        <w:tc>
          <w:tcPr>
            <w:tcW w:w="4504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zisk</w:t>
            </w:r>
          </w:p>
        </w:tc>
        <w:tc>
          <w:tcPr>
            <w:tcW w:w="464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1599</w:t>
            </w:r>
          </w:p>
        </w:tc>
      </w:tr>
      <w:tr>
        <w:trPr>
          <w:trHeight w:val="503" w:hRule="auto"/>
          <w:jc w:val="left"/>
        </w:trPr>
        <w:tc>
          <w:tcPr>
            <w:tcW w:w="4504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zisku</w:t>
            </w:r>
          </w:p>
        </w:tc>
        <w:tc>
          <w:tcPr>
            <w:tcW w:w="464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</w:tr>
      <w:tr>
        <w:trPr>
          <w:trHeight w:val="503" w:hRule="auto"/>
          <w:jc w:val="left"/>
        </w:trPr>
        <w:tc>
          <w:tcPr>
            <w:tcW w:w="4504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Prídel do zákonného rezervného fondu</w:t>
            </w:r>
          </w:p>
        </w:tc>
        <w:tc>
          <w:tcPr>
            <w:tcW w:w="464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03" w:hRule="auto"/>
          <w:jc w:val="left"/>
        </w:trPr>
        <w:tc>
          <w:tcPr>
            <w:tcW w:w="4504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Prídel do štatutárnych a ostatných fondov</w:t>
            </w:r>
          </w:p>
        </w:tc>
        <w:tc>
          <w:tcPr>
            <w:tcW w:w="464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03" w:hRule="auto"/>
          <w:jc w:val="left"/>
        </w:trPr>
        <w:tc>
          <w:tcPr>
            <w:tcW w:w="4504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Prídel do sociálneho fondu</w:t>
            </w:r>
          </w:p>
        </w:tc>
        <w:tc>
          <w:tcPr>
            <w:tcW w:w="464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03" w:hRule="auto"/>
          <w:jc w:val="left"/>
        </w:trPr>
        <w:tc>
          <w:tcPr>
            <w:tcW w:w="4504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Prídel na zvýšenie základného imania</w:t>
            </w:r>
          </w:p>
        </w:tc>
        <w:tc>
          <w:tcPr>
            <w:tcW w:w="464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tbl>
      <w:tblPr>
        <w:tblInd w:w="60" w:type="dxa"/>
      </w:tblPr>
      <w:tblGrid>
        <w:gridCol w:w="3201"/>
        <w:gridCol w:w="2859"/>
        <w:gridCol w:w="3092"/>
      </w:tblGrid>
      <w:tr>
        <w:trPr>
          <w:trHeight w:val="411" w:hRule="auto"/>
          <w:jc w:val="left"/>
        </w:trPr>
        <w:tc>
          <w:tcPr>
            <w:tcW w:w="3201" w:type="dxa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2859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  <w:tc>
          <w:tcPr>
            <w:tcW w:w="3092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obdobie</w:t>
            </w:r>
          </w:p>
        </w:tc>
      </w:tr>
      <w:tr>
        <w:trPr>
          <w:trHeight w:val="423" w:hRule="auto"/>
          <w:jc w:val="left"/>
        </w:trPr>
        <w:tc>
          <w:tcPr>
            <w:tcW w:w="3201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Záväzky po lehote splatnosti</w:t>
            </w:r>
          </w:p>
        </w:tc>
        <w:tc>
          <w:tcPr>
            <w:tcW w:w="28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3" w:hRule="auto"/>
          <w:jc w:val="left"/>
        </w:trPr>
        <w:tc>
          <w:tcPr>
            <w:tcW w:w="3201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Záväzky so zostatkovou dobou splatnosti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do jedného roka vrátane</w:t>
            </w:r>
          </w:p>
        </w:tc>
        <w:tc>
          <w:tcPr>
            <w:tcW w:w="28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11031</w:t>
            </w:r>
          </w:p>
        </w:tc>
        <w:tc>
          <w:tcPr>
            <w:tcW w:w="30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9074</w:t>
            </w:r>
          </w:p>
        </w:tc>
      </w:tr>
      <w:tr>
        <w:trPr>
          <w:trHeight w:val="503" w:hRule="auto"/>
          <w:jc w:val="left"/>
        </w:trPr>
        <w:tc>
          <w:tcPr>
            <w:tcW w:w="3201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Krátkodobé záväzky spolu</w:t>
            </w:r>
          </w:p>
        </w:tc>
        <w:tc>
          <w:tcPr>
            <w:tcW w:w="28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11031</w:t>
            </w:r>
          </w:p>
        </w:tc>
        <w:tc>
          <w:tcPr>
            <w:tcW w:w="30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9074</w:t>
            </w:r>
          </w:p>
        </w:tc>
      </w:tr>
      <w:tr>
        <w:trPr>
          <w:trHeight w:val="503" w:hRule="auto"/>
          <w:jc w:val="left"/>
        </w:trPr>
        <w:tc>
          <w:tcPr>
            <w:tcW w:w="3201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Záväzky so zostatkovou dobou splatnosti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jeden rok až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rokov</w:t>
            </w:r>
          </w:p>
        </w:tc>
        <w:tc>
          <w:tcPr>
            <w:tcW w:w="28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03" w:hRule="auto"/>
          <w:jc w:val="left"/>
        </w:trPr>
        <w:tc>
          <w:tcPr>
            <w:tcW w:w="3201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Záväzky so zostatkovou dobou splatnosti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nad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rokov</w:t>
            </w:r>
          </w:p>
        </w:tc>
        <w:tc>
          <w:tcPr>
            <w:tcW w:w="28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03" w:hRule="auto"/>
          <w:jc w:val="left"/>
        </w:trPr>
        <w:tc>
          <w:tcPr>
            <w:tcW w:w="3201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Dlhodobé záväzky spolu</w:t>
            </w:r>
          </w:p>
        </w:tc>
        <w:tc>
          <w:tcPr>
            <w:tcW w:w="2859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92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Informácie k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časti G. písm. g) o záväzkoch zo sociálneho fondu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tbl>
      <w:tblPr>
        <w:tblInd w:w="60" w:type="dxa"/>
      </w:tblPr>
      <w:tblGrid>
        <w:gridCol w:w="3198"/>
        <w:gridCol w:w="2861"/>
        <w:gridCol w:w="3093"/>
      </w:tblGrid>
      <w:tr>
        <w:trPr>
          <w:trHeight w:val="397" w:hRule="auto"/>
          <w:jc w:val="left"/>
        </w:trPr>
        <w:tc>
          <w:tcPr>
            <w:tcW w:w="3198" w:type="dxa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2861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  <w:tc>
          <w:tcPr>
            <w:tcW w:w="3093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left"/>
        </w:trPr>
        <w:tc>
          <w:tcPr>
            <w:tcW w:w="3198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stav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lneho fondu</w:t>
            </w:r>
          </w:p>
        </w:tc>
        <w:tc>
          <w:tcPr>
            <w:tcW w:w="286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3198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Tvorba sociálneho fondu na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archu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kladov</w:t>
            </w:r>
          </w:p>
        </w:tc>
        <w:tc>
          <w:tcPr>
            <w:tcW w:w="286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3198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Tvorba sociálneho fondu zo zisku</w:t>
            </w:r>
          </w:p>
        </w:tc>
        <w:tc>
          <w:tcPr>
            <w:tcW w:w="286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3198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Ostatná tvorba sociálneho fondu</w:t>
            </w:r>
          </w:p>
        </w:tc>
        <w:tc>
          <w:tcPr>
            <w:tcW w:w="286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3198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Tvorba sociálneho fondu spolu</w:t>
            </w:r>
          </w:p>
        </w:tc>
        <w:tc>
          <w:tcPr>
            <w:tcW w:w="286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3198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erpanie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lneho fondu</w:t>
            </w:r>
          </w:p>
        </w:tc>
        <w:tc>
          <w:tcPr>
            <w:tcW w:w="286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3198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zostatok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lneho fondu</w:t>
            </w:r>
          </w:p>
        </w:tc>
        <w:tc>
          <w:tcPr>
            <w:tcW w:w="2861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93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 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časti G. písm. i) o bankových úveroch, pôžičkách a krátkodobých finančných výpomociach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tbl>
      <w:tblPr>
        <w:tblInd w:w="60" w:type="dxa"/>
      </w:tblPr>
      <w:tblGrid>
        <w:gridCol w:w="2643"/>
        <w:gridCol w:w="1044"/>
        <w:gridCol w:w="1024"/>
        <w:gridCol w:w="1077"/>
        <w:gridCol w:w="1682"/>
        <w:gridCol w:w="1682"/>
      </w:tblGrid>
      <w:tr>
        <w:trPr>
          <w:trHeight w:val="345" w:hRule="auto"/>
          <w:jc w:val="left"/>
        </w:trPr>
        <w:tc>
          <w:tcPr>
            <w:tcW w:w="2643" w:type="dxa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1078" w:hanging="1078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1044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Mena €</w:t>
            </w:r>
          </w:p>
        </w:tc>
        <w:tc>
          <w:tcPr>
            <w:tcW w:w="1024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Úrok</w:t>
            </w:r>
          </w:p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p. a.</w:t>
            </w:r>
          </w:p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 %</w:t>
            </w:r>
          </w:p>
        </w:tc>
        <w:tc>
          <w:tcPr>
            <w:tcW w:w="1077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Dátum</w:t>
            </w:r>
          </w:p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splatnosti</w:t>
            </w:r>
          </w:p>
        </w:tc>
        <w:tc>
          <w:tcPr>
            <w:tcW w:w="1682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Suma istiny</w:t>
            </w:r>
          </w:p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 príslušnej mene</w:t>
            </w:r>
          </w:p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obdobie</w:t>
            </w:r>
          </w:p>
        </w:tc>
        <w:tc>
          <w:tcPr>
            <w:tcW w:w="1682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Suma istiny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 príslušnej mene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 bezprostredne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predchádzajúce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left"/>
        </w:trPr>
        <w:tc>
          <w:tcPr>
            <w:tcW w:w="264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keepNext w:val="true"/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04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07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left"/>
        </w:trPr>
        <w:tc>
          <w:tcPr>
            <w:tcW w:w="9152" w:type="dxa"/>
            <w:gridSpan w:val="6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left"/>
        </w:trPr>
        <w:tc>
          <w:tcPr>
            <w:tcW w:w="264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64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64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9152" w:type="dxa"/>
            <w:gridSpan w:val="6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left"/>
        </w:trPr>
        <w:tc>
          <w:tcPr>
            <w:tcW w:w="264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64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643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4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7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H. INFORMÁCIE O VÝNOSOCH</w:t>
      </w: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 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časti H. písm. a) o tržbách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tbl>
      <w:tblPr>
        <w:tblInd w:w="60" w:type="dxa"/>
      </w:tblPr>
      <w:tblGrid>
        <w:gridCol w:w="1738"/>
        <w:gridCol w:w="1207"/>
        <w:gridCol w:w="1250"/>
        <w:gridCol w:w="1131"/>
        <w:gridCol w:w="1251"/>
        <w:gridCol w:w="1151"/>
        <w:gridCol w:w="1424"/>
      </w:tblGrid>
      <w:tr>
        <w:trPr>
          <w:trHeight w:val="436" w:hRule="auto"/>
          <w:jc w:val="left"/>
        </w:trPr>
        <w:tc>
          <w:tcPr>
            <w:tcW w:w="1738" w:type="dxa"/>
            <w:vMerge w:val="restart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1078" w:hanging="1078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Oblas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odbytu</w:t>
            </w:r>
          </w:p>
        </w:tc>
        <w:tc>
          <w:tcPr>
            <w:tcW w:w="2457" w:type="dxa"/>
            <w:gridSpan w:val="2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Typ výrobkov, tovarov,</w:t>
            </w:r>
          </w:p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služieb (napríklad A)</w:t>
            </w:r>
          </w:p>
        </w:tc>
        <w:tc>
          <w:tcPr>
            <w:tcW w:w="2382" w:type="dxa"/>
            <w:gridSpan w:val="2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Typ výrobkov, tovarov,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služieb (napríklad B)</w:t>
            </w:r>
          </w:p>
        </w:tc>
        <w:tc>
          <w:tcPr>
            <w:tcW w:w="2575" w:type="dxa"/>
            <w:gridSpan w:val="2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Typ výrobkov, tovarov,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služieb (napríklad C)</w:t>
            </w:r>
          </w:p>
        </w:tc>
      </w:tr>
      <w:tr>
        <w:trPr>
          <w:trHeight w:val="1" w:hRule="atLeast"/>
          <w:jc w:val="left"/>
        </w:trPr>
        <w:tc>
          <w:tcPr>
            <w:tcW w:w="1738" w:type="dxa"/>
            <w:vMerge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obdobie</w:t>
            </w:r>
          </w:p>
        </w:tc>
        <w:tc>
          <w:tcPr>
            <w:tcW w:w="125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</w:t>
            </w:r>
          </w:p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predchádzajúce</w:t>
            </w:r>
          </w:p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obdobie</w:t>
            </w:r>
          </w:p>
        </w:tc>
        <w:tc>
          <w:tcPr>
            <w:tcW w:w="113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obdobie</w:t>
            </w:r>
          </w:p>
        </w:tc>
        <w:tc>
          <w:tcPr>
            <w:tcW w:w="12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</w:t>
            </w:r>
          </w:p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predchádzajúce</w:t>
            </w:r>
          </w:p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obdobie</w:t>
            </w:r>
          </w:p>
        </w:tc>
        <w:tc>
          <w:tcPr>
            <w:tcW w:w="11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obdobie</w:t>
            </w:r>
          </w:p>
        </w:tc>
        <w:tc>
          <w:tcPr>
            <w:tcW w:w="142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predchádzajúce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obdobie</w:t>
            </w:r>
          </w:p>
        </w:tc>
      </w:tr>
      <w:tr>
        <w:trPr>
          <w:trHeight w:val="420" w:hRule="auto"/>
          <w:jc w:val="left"/>
        </w:trPr>
        <w:tc>
          <w:tcPr>
            <w:tcW w:w="1738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keepNext w:val="true"/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20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25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13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2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1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142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</w:tr>
      <w:tr>
        <w:trPr>
          <w:trHeight w:val="420" w:hRule="auto"/>
          <w:jc w:val="left"/>
        </w:trPr>
        <w:tc>
          <w:tcPr>
            <w:tcW w:w="1738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1738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1738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1738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1738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1207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0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1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1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51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4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 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časti H. písm. b) o zmene stavu vnútroorganizačných zásob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tbl>
      <w:tblPr>
        <w:tblInd w:w="60" w:type="dxa"/>
      </w:tblPr>
      <w:tblGrid>
        <w:gridCol w:w="1948"/>
        <w:gridCol w:w="1294"/>
        <w:gridCol w:w="1411"/>
        <w:gridCol w:w="1436"/>
        <w:gridCol w:w="1401"/>
        <w:gridCol w:w="1662"/>
      </w:tblGrid>
      <w:tr>
        <w:trPr>
          <w:trHeight w:val="436" w:hRule="auto"/>
          <w:jc w:val="left"/>
          <w:cantSplit w:val="1"/>
        </w:trPr>
        <w:tc>
          <w:tcPr>
            <w:tcW w:w="1948" w:type="dxa"/>
            <w:vMerge w:val="restart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1294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obdobie</w:t>
            </w:r>
          </w:p>
        </w:tc>
        <w:tc>
          <w:tcPr>
            <w:tcW w:w="2847" w:type="dxa"/>
            <w:gridSpan w:val="2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  <w:tc>
          <w:tcPr>
            <w:tcW w:w="3063" w:type="dxa"/>
            <w:gridSpan w:val="2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Zmena stavu vnútro-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ch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sob</w:t>
            </w:r>
          </w:p>
        </w:tc>
      </w:tr>
      <w:tr>
        <w:trPr>
          <w:trHeight w:val="1" w:hRule="atLeast"/>
          <w:jc w:val="left"/>
        </w:trPr>
        <w:tc>
          <w:tcPr>
            <w:tcW w:w="1948" w:type="dxa"/>
            <w:vMerge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ý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zostatok</w:t>
            </w:r>
          </w:p>
        </w:tc>
        <w:tc>
          <w:tcPr>
            <w:tcW w:w="141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ý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zostatok</w:t>
            </w:r>
          </w:p>
        </w:tc>
        <w:tc>
          <w:tcPr>
            <w:tcW w:w="14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stav</w:t>
            </w:r>
          </w:p>
        </w:tc>
        <w:tc>
          <w:tcPr>
            <w:tcW w:w="14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obdobie</w:t>
            </w:r>
          </w:p>
        </w:tc>
        <w:tc>
          <w:tcPr>
            <w:tcW w:w="166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predchádzajúce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left"/>
        </w:trPr>
        <w:tc>
          <w:tcPr>
            <w:tcW w:w="1948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29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41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4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4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66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left"/>
        </w:trPr>
        <w:tc>
          <w:tcPr>
            <w:tcW w:w="1948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roba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 polotovary vlastnej výroby</w:t>
            </w:r>
          </w:p>
        </w:tc>
        <w:tc>
          <w:tcPr>
            <w:tcW w:w="129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1948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Výrobky</w:t>
            </w:r>
          </w:p>
        </w:tc>
        <w:tc>
          <w:tcPr>
            <w:tcW w:w="129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1948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Zvieratá</w:t>
            </w:r>
          </w:p>
        </w:tc>
        <w:tc>
          <w:tcPr>
            <w:tcW w:w="129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1948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129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1948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Manká a škody</w:t>
            </w:r>
          </w:p>
        </w:tc>
        <w:tc>
          <w:tcPr>
            <w:tcW w:w="129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1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1948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</w:p>
        </w:tc>
        <w:tc>
          <w:tcPr>
            <w:tcW w:w="129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1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1948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Dary</w:t>
            </w:r>
          </w:p>
        </w:tc>
        <w:tc>
          <w:tcPr>
            <w:tcW w:w="129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1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1948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Iné</w:t>
            </w:r>
          </w:p>
        </w:tc>
        <w:tc>
          <w:tcPr>
            <w:tcW w:w="129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1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3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1948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Zmena stavu vnútro-organiza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ch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sob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vo výkaze ziskov a strát</w:t>
            </w:r>
          </w:p>
        </w:tc>
        <w:tc>
          <w:tcPr>
            <w:tcW w:w="1294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11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36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01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2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 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časti H. písm. g) o čistom obrate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tbl>
      <w:tblPr>
        <w:tblInd w:w="60" w:type="dxa"/>
      </w:tblPr>
      <w:tblGrid>
        <w:gridCol w:w="3585"/>
        <w:gridCol w:w="2604"/>
        <w:gridCol w:w="2963"/>
      </w:tblGrid>
      <w:tr>
        <w:trPr>
          <w:trHeight w:val="340" w:hRule="auto"/>
          <w:jc w:val="left"/>
        </w:trPr>
        <w:tc>
          <w:tcPr>
            <w:tcW w:w="3585" w:type="dxa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2604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  <w:tc>
          <w:tcPr>
            <w:tcW w:w="2963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obdobie</w:t>
            </w:r>
          </w:p>
        </w:tc>
      </w:tr>
      <w:tr>
        <w:trPr>
          <w:trHeight w:val="340" w:hRule="auto"/>
          <w:jc w:val="left"/>
        </w:trPr>
        <w:tc>
          <w:tcPr>
            <w:tcW w:w="358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Tržby za vlastné výrobky</w:t>
            </w:r>
          </w:p>
        </w:tc>
        <w:tc>
          <w:tcPr>
            <w:tcW w:w="26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58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Tržby z predaja služieb</w:t>
            </w:r>
          </w:p>
        </w:tc>
        <w:tc>
          <w:tcPr>
            <w:tcW w:w="26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58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Tržby za tovar</w:t>
            </w:r>
          </w:p>
        </w:tc>
        <w:tc>
          <w:tcPr>
            <w:tcW w:w="26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28577</w:t>
            </w:r>
          </w:p>
        </w:tc>
        <w:tc>
          <w:tcPr>
            <w:tcW w:w="296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39935</w:t>
            </w:r>
          </w:p>
        </w:tc>
      </w:tr>
      <w:tr>
        <w:trPr>
          <w:trHeight w:val="340" w:hRule="auto"/>
          <w:jc w:val="left"/>
        </w:trPr>
        <w:tc>
          <w:tcPr>
            <w:tcW w:w="358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Výnosy zo zákazky</w:t>
            </w:r>
          </w:p>
        </w:tc>
        <w:tc>
          <w:tcPr>
            <w:tcW w:w="26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58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Výnosy z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nosti na predaj</w:t>
            </w:r>
          </w:p>
        </w:tc>
        <w:tc>
          <w:tcPr>
            <w:tcW w:w="26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0" w:hRule="auto"/>
          <w:jc w:val="left"/>
        </w:trPr>
        <w:tc>
          <w:tcPr>
            <w:tcW w:w="358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Iné výnosy súvisiace s bežnou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innos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ou</w:t>
            </w:r>
          </w:p>
        </w:tc>
        <w:tc>
          <w:tcPr>
            <w:tcW w:w="26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585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ist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obrat celkom</w:t>
            </w:r>
          </w:p>
        </w:tc>
        <w:tc>
          <w:tcPr>
            <w:tcW w:w="2604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28577</w:t>
            </w:r>
          </w:p>
        </w:tc>
        <w:tc>
          <w:tcPr>
            <w:tcW w:w="2963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39935</w:t>
            </w: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I. INFORMÁCIE O NÁKLADOCH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tbl>
      <w:tblPr>
        <w:tblInd w:w="60" w:type="dxa"/>
      </w:tblPr>
      <w:tblGrid>
        <w:gridCol w:w="4220"/>
        <w:gridCol w:w="2476"/>
        <w:gridCol w:w="2456"/>
      </w:tblGrid>
      <w:tr>
        <w:trPr>
          <w:trHeight w:val="720" w:hRule="auto"/>
          <w:jc w:val="left"/>
        </w:trPr>
        <w:tc>
          <w:tcPr>
            <w:tcW w:w="4220" w:type="dxa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2476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  <w:tc>
          <w:tcPr>
            <w:tcW w:w="2456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obdobie</w:t>
            </w:r>
          </w:p>
        </w:tc>
      </w:tr>
      <w:tr>
        <w:trPr>
          <w:trHeight w:val="340" w:hRule="auto"/>
          <w:jc w:val="left"/>
        </w:trPr>
        <w:tc>
          <w:tcPr>
            <w:tcW w:w="422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Náklady za poskytnuté služby, z toho:</w:t>
            </w:r>
          </w:p>
        </w:tc>
        <w:tc>
          <w:tcPr>
            <w:tcW w:w="24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27836</w:t>
            </w:r>
          </w:p>
        </w:tc>
        <w:tc>
          <w:tcPr>
            <w:tcW w:w="245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33647</w:t>
            </w:r>
          </w:p>
        </w:tc>
      </w:tr>
      <w:tr>
        <w:trPr>
          <w:trHeight w:val="340" w:hRule="auto"/>
          <w:jc w:val="left"/>
        </w:trPr>
        <w:tc>
          <w:tcPr>
            <w:tcW w:w="422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 aud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torovi, aud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torskej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nosti, z toho:</w:t>
            </w:r>
          </w:p>
        </w:tc>
        <w:tc>
          <w:tcPr>
            <w:tcW w:w="24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22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náklady za 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tovnej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vierky</w:t>
            </w:r>
          </w:p>
        </w:tc>
        <w:tc>
          <w:tcPr>
            <w:tcW w:w="24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22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ovacie audítorské služby</w:t>
            </w:r>
          </w:p>
        </w:tc>
        <w:tc>
          <w:tcPr>
            <w:tcW w:w="24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22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súvisiace audítorské služby</w:t>
            </w:r>
          </w:p>
        </w:tc>
        <w:tc>
          <w:tcPr>
            <w:tcW w:w="24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22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poradenstvo</w:t>
            </w:r>
          </w:p>
        </w:tc>
        <w:tc>
          <w:tcPr>
            <w:tcW w:w="24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22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neaudítorské služby</w:t>
            </w:r>
          </w:p>
        </w:tc>
        <w:tc>
          <w:tcPr>
            <w:tcW w:w="24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22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významné položky nákladov za poskytnuté služby, z toho:</w:t>
            </w:r>
          </w:p>
        </w:tc>
        <w:tc>
          <w:tcPr>
            <w:tcW w:w="24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22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Energie, materiál, tovar</w:t>
            </w:r>
          </w:p>
        </w:tc>
        <w:tc>
          <w:tcPr>
            <w:tcW w:w="24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15411</w:t>
            </w:r>
          </w:p>
        </w:tc>
        <w:tc>
          <w:tcPr>
            <w:tcW w:w="245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463</w:t>
            </w:r>
          </w:p>
        </w:tc>
      </w:tr>
      <w:tr>
        <w:trPr>
          <w:trHeight w:val="340" w:hRule="auto"/>
          <w:jc w:val="left"/>
        </w:trPr>
        <w:tc>
          <w:tcPr>
            <w:tcW w:w="422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služby</w:t>
            </w:r>
          </w:p>
        </w:tc>
        <w:tc>
          <w:tcPr>
            <w:tcW w:w="24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10584</w:t>
            </w:r>
          </w:p>
        </w:tc>
        <w:tc>
          <w:tcPr>
            <w:tcW w:w="245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13686</w:t>
            </w:r>
          </w:p>
        </w:tc>
      </w:tr>
      <w:tr>
        <w:trPr>
          <w:trHeight w:val="340" w:hRule="auto"/>
          <w:jc w:val="left"/>
        </w:trPr>
        <w:tc>
          <w:tcPr>
            <w:tcW w:w="422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Ostatne náklady</w:t>
            </w:r>
          </w:p>
        </w:tc>
        <w:tc>
          <w:tcPr>
            <w:tcW w:w="24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1841</w:t>
            </w:r>
          </w:p>
        </w:tc>
        <w:tc>
          <w:tcPr>
            <w:tcW w:w="245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17349</w:t>
            </w:r>
          </w:p>
        </w:tc>
      </w:tr>
      <w:tr>
        <w:trPr>
          <w:trHeight w:val="340" w:hRule="auto"/>
          <w:jc w:val="left"/>
        </w:trPr>
        <w:tc>
          <w:tcPr>
            <w:tcW w:w="422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významné položky výnosov z hospodárskej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innosti, z toho:</w:t>
            </w:r>
          </w:p>
        </w:tc>
        <w:tc>
          <w:tcPr>
            <w:tcW w:w="24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22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22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22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klady, z toho:</w:t>
            </w:r>
          </w:p>
        </w:tc>
        <w:tc>
          <w:tcPr>
            <w:tcW w:w="24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452</w:t>
            </w:r>
          </w:p>
        </w:tc>
        <w:tc>
          <w:tcPr>
            <w:tcW w:w="245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438</w:t>
            </w:r>
          </w:p>
        </w:tc>
      </w:tr>
      <w:tr>
        <w:trPr>
          <w:trHeight w:val="340" w:hRule="auto"/>
          <w:jc w:val="left"/>
        </w:trPr>
        <w:tc>
          <w:tcPr>
            <w:tcW w:w="422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Kurzové straty, z toho:</w:t>
            </w:r>
          </w:p>
        </w:tc>
        <w:tc>
          <w:tcPr>
            <w:tcW w:w="24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22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kurzové straty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vierka</w:t>
            </w:r>
          </w:p>
        </w:tc>
        <w:tc>
          <w:tcPr>
            <w:tcW w:w="24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22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významné položky finan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ch 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kladov, z toho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:</w:t>
            </w:r>
          </w:p>
        </w:tc>
        <w:tc>
          <w:tcPr>
            <w:tcW w:w="24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22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úroky</w:t>
            </w:r>
          </w:p>
        </w:tc>
        <w:tc>
          <w:tcPr>
            <w:tcW w:w="24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22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Bankové poplatky</w:t>
            </w:r>
          </w:p>
        </w:tc>
        <w:tc>
          <w:tcPr>
            <w:tcW w:w="24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452</w:t>
            </w:r>
          </w:p>
        </w:tc>
        <w:tc>
          <w:tcPr>
            <w:tcW w:w="245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438</w:t>
            </w:r>
          </w:p>
        </w:tc>
      </w:tr>
      <w:tr>
        <w:trPr>
          <w:trHeight w:val="340" w:hRule="auto"/>
          <w:jc w:val="left"/>
        </w:trPr>
        <w:tc>
          <w:tcPr>
            <w:tcW w:w="422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Mimoriadne náklady, z toho:</w:t>
            </w:r>
          </w:p>
        </w:tc>
        <w:tc>
          <w:tcPr>
            <w:tcW w:w="24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1478</w:t>
            </w:r>
          </w:p>
        </w:tc>
        <w:tc>
          <w:tcPr>
            <w:tcW w:w="245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1711</w:t>
            </w:r>
          </w:p>
        </w:tc>
      </w:tr>
      <w:tr>
        <w:trPr>
          <w:trHeight w:val="340" w:hRule="auto"/>
          <w:jc w:val="left"/>
        </w:trPr>
        <w:tc>
          <w:tcPr>
            <w:tcW w:w="422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odpisy</w:t>
            </w:r>
          </w:p>
        </w:tc>
        <w:tc>
          <w:tcPr>
            <w:tcW w:w="24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1478</w:t>
            </w:r>
          </w:p>
        </w:tc>
        <w:tc>
          <w:tcPr>
            <w:tcW w:w="245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1711</w:t>
            </w:r>
          </w:p>
        </w:tc>
      </w:tr>
      <w:tr>
        <w:trPr>
          <w:trHeight w:val="340" w:hRule="auto"/>
          <w:jc w:val="left"/>
        </w:trPr>
        <w:tc>
          <w:tcPr>
            <w:tcW w:w="4220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Opravná položka k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vkam</w:t>
            </w:r>
          </w:p>
        </w:tc>
        <w:tc>
          <w:tcPr>
            <w:tcW w:w="2476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6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J. INFORMÁCIE O DANIACH Z PRÍJMOV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 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časti J. písm. a) až e) o daniach z príjmov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 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časti J. písm. f) a g) o daniach z príjmov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tbl>
      <w:tblPr>
        <w:tblInd w:w="60" w:type="dxa"/>
      </w:tblPr>
      <w:tblGrid>
        <w:gridCol w:w="1926"/>
        <w:gridCol w:w="1732"/>
        <w:gridCol w:w="920"/>
        <w:gridCol w:w="904"/>
        <w:gridCol w:w="1668"/>
        <w:gridCol w:w="920"/>
        <w:gridCol w:w="1082"/>
      </w:tblGrid>
      <w:tr>
        <w:trPr>
          <w:trHeight w:val="436" w:hRule="auto"/>
          <w:jc w:val="left"/>
          <w:cantSplit w:val="1"/>
        </w:trPr>
        <w:tc>
          <w:tcPr>
            <w:tcW w:w="1926" w:type="dxa"/>
            <w:vMerge w:val="restart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1078" w:hanging="1078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</w:t>
            </w:r>
          </w:p>
          <w:p>
            <w:pPr>
              <w:suppressAutoHyphens w:val="true"/>
              <w:spacing w:before="0" w:after="0" w:line="240"/>
              <w:ind w:right="0" w:left="1078" w:hanging="1078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položky</w:t>
            </w:r>
          </w:p>
        </w:tc>
        <w:tc>
          <w:tcPr>
            <w:tcW w:w="3556" w:type="dxa"/>
            <w:gridSpan w:val="3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  <w:tc>
          <w:tcPr>
            <w:tcW w:w="3670" w:type="dxa"/>
            <w:gridSpan w:val="3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left"/>
        </w:trPr>
        <w:tc>
          <w:tcPr>
            <w:tcW w:w="1926" w:type="dxa"/>
            <w:vMerge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Základ dane</w:t>
            </w:r>
          </w:p>
        </w:tc>
        <w:tc>
          <w:tcPr>
            <w:tcW w:w="9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</w:p>
        </w:tc>
        <w:tc>
          <w:tcPr>
            <w:tcW w:w="9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</w:p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 %</w:t>
            </w:r>
          </w:p>
        </w:tc>
        <w:tc>
          <w:tcPr>
            <w:tcW w:w="166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Základ dane</w:t>
            </w:r>
          </w:p>
        </w:tc>
        <w:tc>
          <w:tcPr>
            <w:tcW w:w="9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</w:p>
        </w:tc>
        <w:tc>
          <w:tcPr>
            <w:tcW w:w="108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 %</w:t>
            </w:r>
          </w:p>
        </w:tc>
      </w:tr>
      <w:tr>
        <w:trPr>
          <w:trHeight w:val="420" w:hRule="auto"/>
          <w:jc w:val="left"/>
        </w:trPr>
        <w:tc>
          <w:tcPr>
            <w:tcW w:w="1926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keepNext w:val="true"/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9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9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66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9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108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</w:tr>
      <w:tr>
        <w:trPr>
          <w:trHeight w:val="420" w:hRule="auto"/>
          <w:jc w:val="left"/>
        </w:trPr>
        <w:tc>
          <w:tcPr>
            <w:tcW w:w="1926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Výsledok hospodárenia pred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zdanením, z toho:</w:t>
            </w:r>
          </w:p>
        </w:tc>
        <w:tc>
          <w:tcPr>
            <w:tcW w:w="1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309</w:t>
            </w:r>
          </w:p>
        </w:tc>
        <w:tc>
          <w:tcPr>
            <w:tcW w:w="9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1599</w:t>
            </w:r>
          </w:p>
        </w:tc>
        <w:tc>
          <w:tcPr>
            <w:tcW w:w="9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1926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</w:p>
        </w:tc>
        <w:tc>
          <w:tcPr>
            <w:tcW w:w="1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279</w:t>
            </w:r>
          </w:p>
        </w:tc>
        <w:tc>
          <w:tcPr>
            <w:tcW w:w="9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</w:t>
            </w:r>
          </w:p>
        </w:tc>
        <w:tc>
          <w:tcPr>
            <w:tcW w:w="166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336</w:t>
            </w:r>
          </w:p>
        </w:tc>
        <w:tc>
          <w:tcPr>
            <w:tcW w:w="108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</w:t>
            </w:r>
          </w:p>
        </w:tc>
      </w:tr>
      <w:tr>
        <w:trPr>
          <w:trHeight w:val="420" w:hRule="auto"/>
          <w:jc w:val="left"/>
        </w:trPr>
        <w:tc>
          <w:tcPr>
            <w:tcW w:w="1926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ovo neuznan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klady</w:t>
            </w:r>
          </w:p>
        </w:tc>
        <w:tc>
          <w:tcPr>
            <w:tcW w:w="1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1021</w:t>
            </w:r>
          </w:p>
        </w:tc>
        <w:tc>
          <w:tcPr>
            <w:tcW w:w="9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112</w:t>
            </w:r>
          </w:p>
        </w:tc>
        <w:tc>
          <w:tcPr>
            <w:tcW w:w="9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1926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Výnosy nepodliehajúce dani</w:t>
            </w:r>
          </w:p>
        </w:tc>
        <w:tc>
          <w:tcPr>
            <w:tcW w:w="1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1926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ovej straty</w:t>
            </w:r>
          </w:p>
        </w:tc>
        <w:tc>
          <w:tcPr>
            <w:tcW w:w="1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1182</w:t>
            </w:r>
          </w:p>
        </w:tc>
        <w:tc>
          <w:tcPr>
            <w:tcW w:w="9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1182</w:t>
            </w:r>
          </w:p>
        </w:tc>
        <w:tc>
          <w:tcPr>
            <w:tcW w:w="9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1926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1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148</w:t>
            </w:r>
          </w:p>
        </w:tc>
        <w:tc>
          <w:tcPr>
            <w:tcW w:w="9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529</w:t>
            </w:r>
          </w:p>
        </w:tc>
        <w:tc>
          <w:tcPr>
            <w:tcW w:w="9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1926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z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jmov</w:t>
            </w:r>
          </w:p>
        </w:tc>
        <w:tc>
          <w:tcPr>
            <w:tcW w:w="1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</w:t>
            </w:r>
          </w:p>
        </w:tc>
        <w:tc>
          <w:tcPr>
            <w:tcW w:w="9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</w:t>
            </w:r>
          </w:p>
        </w:tc>
        <w:tc>
          <w:tcPr>
            <w:tcW w:w="166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1926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z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jmov</w:t>
            </w:r>
          </w:p>
        </w:tc>
        <w:tc>
          <w:tcPr>
            <w:tcW w:w="173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1926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z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jmov</w:t>
            </w:r>
          </w:p>
        </w:tc>
        <w:tc>
          <w:tcPr>
            <w:tcW w:w="1732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0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</w:t>
            </w:r>
          </w:p>
        </w:tc>
        <w:tc>
          <w:tcPr>
            <w:tcW w:w="904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8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0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2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P. INFORMÁCIE O VLASTNOM IMANÍ</w:t>
      </w: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 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časti P. o zmenách vlastného imania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tbl>
      <w:tblPr>
        <w:tblInd w:w="60" w:type="dxa"/>
      </w:tblPr>
      <w:tblGrid>
        <w:gridCol w:w="2777"/>
        <w:gridCol w:w="1331"/>
        <w:gridCol w:w="1193"/>
        <w:gridCol w:w="1171"/>
        <w:gridCol w:w="1304"/>
        <w:gridCol w:w="1376"/>
      </w:tblGrid>
      <w:tr>
        <w:trPr>
          <w:trHeight w:val="454" w:hRule="auto"/>
          <w:jc w:val="left"/>
        </w:trPr>
        <w:tc>
          <w:tcPr>
            <w:tcW w:w="2777" w:type="dxa"/>
            <w:vMerge w:val="restart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Položka vlastného imania</w:t>
            </w:r>
          </w:p>
        </w:tc>
        <w:tc>
          <w:tcPr>
            <w:tcW w:w="6375" w:type="dxa"/>
            <w:gridSpan w:val="5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left"/>
        </w:trPr>
        <w:tc>
          <w:tcPr>
            <w:tcW w:w="2777" w:type="dxa"/>
            <w:vMerge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iatku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obdobia</w:t>
            </w:r>
          </w:p>
        </w:tc>
        <w:tc>
          <w:tcPr>
            <w:tcW w:w="11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11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13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Presuny</w:t>
            </w:r>
          </w:p>
        </w:tc>
        <w:tc>
          <w:tcPr>
            <w:tcW w:w="13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obdobia</w:t>
            </w:r>
          </w:p>
        </w:tc>
      </w:tr>
      <w:tr>
        <w:trPr>
          <w:trHeight w:val="138" w:hRule="auto"/>
          <w:jc w:val="left"/>
        </w:trPr>
        <w:tc>
          <w:tcPr>
            <w:tcW w:w="277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33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1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1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3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3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left"/>
        </w:trPr>
        <w:tc>
          <w:tcPr>
            <w:tcW w:w="277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Základné imanie</w:t>
            </w:r>
          </w:p>
        </w:tc>
        <w:tc>
          <w:tcPr>
            <w:tcW w:w="133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5000</w:t>
            </w:r>
          </w:p>
        </w:tc>
        <w:tc>
          <w:tcPr>
            <w:tcW w:w="11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5000</w:t>
            </w:r>
          </w:p>
        </w:tc>
      </w:tr>
      <w:tr>
        <w:trPr>
          <w:trHeight w:val="454" w:hRule="auto"/>
          <w:jc w:val="left"/>
        </w:trPr>
        <w:tc>
          <w:tcPr>
            <w:tcW w:w="277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33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277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Zmena základného imania</w:t>
            </w:r>
          </w:p>
        </w:tc>
        <w:tc>
          <w:tcPr>
            <w:tcW w:w="133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277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 za 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san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imanie</w:t>
            </w:r>
          </w:p>
        </w:tc>
        <w:tc>
          <w:tcPr>
            <w:tcW w:w="133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277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Emisné ážio</w:t>
            </w:r>
          </w:p>
        </w:tc>
        <w:tc>
          <w:tcPr>
            <w:tcW w:w="133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277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kapitálové fondy</w:t>
            </w:r>
          </w:p>
        </w:tc>
        <w:tc>
          <w:tcPr>
            <w:tcW w:w="133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277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fond)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z kapitálových vkladov</w:t>
            </w:r>
          </w:p>
        </w:tc>
        <w:tc>
          <w:tcPr>
            <w:tcW w:w="133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277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ovacie rozdiely z precenenia majetku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 záväzkov</w:t>
            </w:r>
          </w:p>
        </w:tc>
        <w:tc>
          <w:tcPr>
            <w:tcW w:w="133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277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ovacie rozdiely z kapit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ch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</w:p>
        </w:tc>
        <w:tc>
          <w:tcPr>
            <w:tcW w:w="133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277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ovacie rozdiely z precenenia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pri zlú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, splynut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a rozdelen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í</w:t>
            </w:r>
          </w:p>
        </w:tc>
        <w:tc>
          <w:tcPr>
            <w:tcW w:w="133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277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Zákonný rezervný fond</w:t>
            </w:r>
          </w:p>
        </w:tc>
        <w:tc>
          <w:tcPr>
            <w:tcW w:w="133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277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fond</w:t>
            </w:r>
          </w:p>
        </w:tc>
        <w:tc>
          <w:tcPr>
            <w:tcW w:w="133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277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Štatutárne fondy a ostatné fondy</w:t>
            </w:r>
          </w:p>
        </w:tc>
        <w:tc>
          <w:tcPr>
            <w:tcW w:w="133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277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Nerozdelený zisk minulých rokov</w:t>
            </w:r>
          </w:p>
        </w:tc>
        <w:tc>
          <w:tcPr>
            <w:tcW w:w="133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277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Neuhradená strata minulých rokov</w:t>
            </w:r>
          </w:p>
        </w:tc>
        <w:tc>
          <w:tcPr>
            <w:tcW w:w="133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-4727</w:t>
            </w:r>
          </w:p>
        </w:tc>
        <w:tc>
          <w:tcPr>
            <w:tcW w:w="11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1488</w:t>
            </w:r>
          </w:p>
        </w:tc>
        <w:tc>
          <w:tcPr>
            <w:tcW w:w="13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-3239</w:t>
            </w:r>
          </w:p>
        </w:tc>
      </w:tr>
      <w:tr>
        <w:trPr>
          <w:trHeight w:val="454" w:hRule="auto"/>
          <w:jc w:val="left"/>
        </w:trPr>
        <w:tc>
          <w:tcPr>
            <w:tcW w:w="277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Výsledok hospodárenia bežného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pred zdanením</w:t>
            </w:r>
          </w:p>
        </w:tc>
        <w:tc>
          <w:tcPr>
            <w:tcW w:w="133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1488</w:t>
            </w:r>
          </w:p>
        </w:tc>
        <w:tc>
          <w:tcPr>
            <w:tcW w:w="11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309</w:t>
            </w:r>
          </w:p>
        </w:tc>
        <w:tc>
          <w:tcPr>
            <w:tcW w:w="11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1488</w:t>
            </w:r>
          </w:p>
        </w:tc>
        <w:tc>
          <w:tcPr>
            <w:tcW w:w="13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309</w:t>
            </w:r>
          </w:p>
        </w:tc>
      </w:tr>
      <w:tr>
        <w:trPr>
          <w:trHeight w:val="454" w:hRule="auto"/>
          <w:jc w:val="left"/>
        </w:trPr>
        <w:tc>
          <w:tcPr>
            <w:tcW w:w="277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Vyplatené dividendy</w:t>
            </w:r>
          </w:p>
        </w:tc>
        <w:tc>
          <w:tcPr>
            <w:tcW w:w="133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277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položky vlastného imania</w:t>
            </w:r>
          </w:p>
        </w:tc>
        <w:tc>
          <w:tcPr>
            <w:tcW w:w="133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2777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et 491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imanie fyzickej osoby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– 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331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3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1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6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2777" w:type="dxa"/>
            <w:tcBorders>
              <w:top w:val="single" w:color="000000" w:sz="4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Neuhradená strata minulých rokov</w:t>
            </w:r>
          </w:p>
        </w:tc>
        <w:tc>
          <w:tcPr>
            <w:tcW w:w="13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2777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Výsledok hospodárenia bežného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po zdanení</w:t>
            </w:r>
          </w:p>
        </w:tc>
        <w:tc>
          <w:tcPr>
            <w:tcW w:w="1331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1488</w:t>
            </w:r>
          </w:p>
        </w:tc>
        <w:tc>
          <w:tcPr>
            <w:tcW w:w="1193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1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4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6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278</w:t>
            </w: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num w:numId="1">
    <w:abstractNumId w:val="18"/>
  </w:num>
  <w:num w:numId="112">
    <w:abstractNumId w:val="12"/>
  </w:num>
  <w:num w:numId="114">
    <w:abstractNumId w:val="6"/>
  </w:num>
  <w:num w:numId="116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