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21F93" w:rsidRDefault="002916AF" w:rsidP="00921F93">
      <w:pPr>
        <w:jc w:val="center"/>
        <w:rPr>
          <w:b/>
          <w:sz w:val="36"/>
        </w:rPr>
      </w:pPr>
      <w:r>
        <w:rPr>
          <w:b/>
          <w:sz w:val="36"/>
        </w:rPr>
        <w:t>Poznámky k 31.12.2019</w:t>
      </w:r>
      <w:r w:rsidR="00921F93">
        <w:rPr>
          <w:b/>
          <w:sz w:val="36"/>
        </w:rPr>
        <w:t xml:space="preserve">. </w:t>
      </w:r>
    </w:p>
    <w:p w:rsidR="00921F93" w:rsidRDefault="00921F93" w:rsidP="00921F93">
      <w:pPr>
        <w:rPr>
          <w:b/>
          <w:sz w:val="24"/>
          <w:szCs w:val="24"/>
          <w:u w:val="single"/>
        </w:rPr>
      </w:pPr>
    </w:p>
    <w:p w:rsidR="00921F93" w:rsidRDefault="00921F93" w:rsidP="00921F93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</w:t>
      </w:r>
    </w:p>
    <w:p w:rsidR="00921F93" w:rsidRDefault="00921F93" w:rsidP="00921F93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Všeobecné údaje</w:t>
      </w:r>
    </w:p>
    <w:p w:rsidR="00921F93" w:rsidRDefault="00921F93" w:rsidP="00921F93">
      <w:pPr>
        <w:jc w:val="center"/>
        <w:rPr>
          <w:b/>
          <w:sz w:val="36"/>
        </w:rPr>
      </w:pPr>
    </w:p>
    <w:p w:rsidR="00921F93" w:rsidRDefault="00921F93" w:rsidP="00921F93">
      <w:pPr>
        <w:rPr>
          <w:b/>
          <w:sz w:val="24"/>
          <w:szCs w:val="24"/>
          <w:u w:val="single"/>
        </w:rPr>
      </w:pPr>
    </w:p>
    <w:p w:rsidR="00921F93" w:rsidRDefault="00921F93" w:rsidP="00921F93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</w:t>
      </w:r>
    </w:p>
    <w:p w:rsidR="00921F93" w:rsidRDefault="00921F93" w:rsidP="00921F93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Všeobecné údaje</w:t>
      </w:r>
    </w:p>
    <w:p w:rsidR="00921F93" w:rsidRDefault="00921F93" w:rsidP="00921F93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921F93" w:rsidRDefault="00921F93" w:rsidP="00921F93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921F93" w:rsidTr="00921F93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21F93" w:rsidRDefault="00921F93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a)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1F93" w:rsidRDefault="00921F93">
            <w:pPr>
              <w:spacing w:line="276" w:lineRule="auto"/>
              <w:rPr>
                <w:sz w:val="24"/>
                <w:szCs w:val="24"/>
                <w:lang w:eastAsia="en-US"/>
              </w:rPr>
            </w:pPr>
          </w:p>
        </w:tc>
      </w:tr>
      <w:tr w:rsidR="00921F93" w:rsidTr="00921F93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21F93" w:rsidRDefault="00921F93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Názov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21F93" w:rsidRDefault="00921F93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Obec Miková</w:t>
            </w:r>
          </w:p>
        </w:tc>
      </w:tr>
      <w:tr w:rsidR="00921F93" w:rsidTr="00921F93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21F93" w:rsidRDefault="00921F93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Sídlo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21F93" w:rsidRDefault="00921F93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090 24 Miková</w:t>
            </w:r>
          </w:p>
        </w:tc>
      </w:tr>
      <w:tr w:rsidR="00921F93" w:rsidTr="00921F93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21F93" w:rsidRDefault="00921F93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IČO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21F93" w:rsidRDefault="00921F93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00 330 744</w:t>
            </w:r>
          </w:p>
        </w:tc>
      </w:tr>
      <w:tr w:rsidR="00921F93" w:rsidTr="00921F93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21F93" w:rsidRDefault="00921F93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Dátum zriadenia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21F93" w:rsidRDefault="00921F93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Obec bola založená v roku 1990 zákonom č.369/1990 Zb. o obecnom zriadení.</w:t>
            </w:r>
          </w:p>
          <w:p w:rsidR="00921F93" w:rsidRDefault="00921F93">
            <w:pPr>
              <w:spacing w:line="276" w:lineRule="auto"/>
              <w:rPr>
                <w:color w:val="FF0000"/>
                <w:sz w:val="24"/>
                <w:szCs w:val="24"/>
                <w:lang w:eastAsia="en-US"/>
              </w:rPr>
            </w:pPr>
            <w:r>
              <w:rPr>
                <w:color w:val="FF0000"/>
                <w:sz w:val="24"/>
                <w:szCs w:val="24"/>
                <w:lang w:eastAsia="en-US"/>
              </w:rPr>
              <w:t xml:space="preserve">  </w:t>
            </w:r>
          </w:p>
        </w:tc>
      </w:tr>
      <w:tr w:rsidR="00921F93" w:rsidTr="00921F93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21F93" w:rsidRDefault="00921F93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Spôsob zriadenia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21F93" w:rsidRDefault="00921F93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Obec - zo zákona č.369/1990 Zb.</w:t>
            </w:r>
          </w:p>
          <w:p w:rsidR="00921F93" w:rsidRDefault="00921F93">
            <w:pPr>
              <w:spacing w:line="276" w:lineRule="auto"/>
              <w:rPr>
                <w:color w:val="FF0000"/>
                <w:sz w:val="24"/>
                <w:szCs w:val="24"/>
                <w:lang w:eastAsia="en-US"/>
              </w:rPr>
            </w:pPr>
            <w:r>
              <w:rPr>
                <w:color w:val="FF0000"/>
                <w:sz w:val="24"/>
                <w:szCs w:val="24"/>
                <w:lang w:eastAsia="en-US"/>
              </w:rPr>
              <w:t xml:space="preserve"> </w:t>
            </w:r>
          </w:p>
        </w:tc>
      </w:tr>
      <w:tr w:rsidR="00921F93" w:rsidTr="00921F93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21F93" w:rsidRDefault="00921F93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Názov zriaďovateľa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1F93" w:rsidRDefault="00921F93">
            <w:pPr>
              <w:spacing w:line="276" w:lineRule="auto"/>
              <w:rPr>
                <w:sz w:val="24"/>
                <w:szCs w:val="24"/>
                <w:lang w:eastAsia="en-US"/>
              </w:rPr>
            </w:pPr>
          </w:p>
        </w:tc>
      </w:tr>
      <w:tr w:rsidR="00921F93" w:rsidTr="00921F93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21F93" w:rsidRDefault="00921F93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Sídlo zriaďovateľa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1F93" w:rsidRDefault="00921F93">
            <w:pPr>
              <w:spacing w:line="276" w:lineRule="auto"/>
              <w:rPr>
                <w:sz w:val="24"/>
                <w:szCs w:val="24"/>
                <w:lang w:eastAsia="en-US"/>
              </w:rPr>
            </w:pPr>
          </w:p>
        </w:tc>
      </w:tr>
      <w:tr w:rsidR="00921F93" w:rsidTr="00921F93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21F93" w:rsidRDefault="00921F93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b) Právny dôvod na zostavenie účtovnej závierky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21F93" w:rsidRDefault="00921F93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t xml:space="preserve">x  </w:t>
            </w:r>
            <w:r>
              <w:rPr>
                <w:b/>
                <w:sz w:val="24"/>
                <w:szCs w:val="24"/>
                <w:lang w:eastAsia="en-US"/>
              </w:rPr>
              <w:t xml:space="preserve">   </w:t>
            </w:r>
            <w:r>
              <w:rPr>
                <w:sz w:val="24"/>
                <w:szCs w:val="24"/>
                <w:lang w:eastAsia="en-US"/>
              </w:rPr>
              <w:t xml:space="preserve">riadna    </w:t>
            </w:r>
          </w:p>
        </w:tc>
      </w:tr>
      <w:tr w:rsidR="00921F93" w:rsidTr="00921F93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21F93" w:rsidRDefault="00921F93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c) Účtovná jednotka je súčasťou konsolidovaného celku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1F93" w:rsidRDefault="00921F93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 xml:space="preserve">x      </w:t>
            </w:r>
            <w:r>
              <w:rPr>
                <w:sz w:val="24"/>
                <w:szCs w:val="24"/>
                <w:lang w:eastAsia="en-US"/>
              </w:rPr>
              <w:t>áno</w:t>
            </w:r>
          </w:p>
          <w:p w:rsidR="00921F93" w:rsidRDefault="00921F93">
            <w:pPr>
              <w:spacing w:line="276" w:lineRule="auto"/>
              <w:rPr>
                <w:rFonts w:cs="Tahoma"/>
                <w:b/>
                <w:bCs/>
                <w:sz w:val="24"/>
                <w:szCs w:val="24"/>
                <w:lang w:eastAsia="en-US"/>
              </w:rPr>
            </w:pPr>
          </w:p>
        </w:tc>
      </w:tr>
      <w:tr w:rsidR="00921F93" w:rsidTr="00921F93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21F93" w:rsidRDefault="00921F93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d) Účtovná jednotka je súčasťou súhrnného celku verejnej správy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1F93" w:rsidRDefault="00921F93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 xml:space="preserve">x      </w:t>
            </w:r>
            <w:r>
              <w:rPr>
                <w:sz w:val="24"/>
                <w:szCs w:val="24"/>
                <w:lang w:eastAsia="en-US"/>
              </w:rPr>
              <w:t>áno</w:t>
            </w:r>
          </w:p>
          <w:p w:rsidR="00921F93" w:rsidRDefault="00921F93">
            <w:pPr>
              <w:spacing w:line="276" w:lineRule="auto"/>
              <w:rPr>
                <w:rFonts w:cs="Tahoma"/>
                <w:b/>
                <w:bCs/>
                <w:sz w:val="24"/>
                <w:szCs w:val="24"/>
                <w:lang w:eastAsia="en-US"/>
              </w:rPr>
            </w:pPr>
          </w:p>
        </w:tc>
      </w:tr>
    </w:tbl>
    <w:p w:rsidR="00921F93" w:rsidRDefault="00921F93" w:rsidP="00921F93">
      <w:pPr>
        <w:jc w:val="center"/>
        <w:rPr>
          <w:b/>
          <w:sz w:val="24"/>
          <w:szCs w:val="24"/>
        </w:rPr>
      </w:pPr>
    </w:p>
    <w:p w:rsidR="00921F93" w:rsidRDefault="00921F93" w:rsidP="00921F93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921F93" w:rsidRDefault="00921F93" w:rsidP="00921F93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921F93" w:rsidTr="00921F93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21F93" w:rsidRDefault="00921F93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Hlavná činnosť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1F93" w:rsidRDefault="00921F93">
            <w:pPr>
              <w:spacing w:line="276" w:lineRule="auto"/>
              <w:rPr>
                <w:sz w:val="24"/>
                <w:szCs w:val="24"/>
                <w:shd w:val="clear" w:color="auto" w:fill="FFFFFF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Obec - podľa zákona č.369/1990 Zb. je základnou úlohou obce </w:t>
            </w:r>
            <w:r>
              <w:rPr>
                <w:sz w:val="24"/>
                <w:szCs w:val="24"/>
                <w:shd w:val="clear" w:color="auto" w:fill="FFFFFF"/>
                <w:lang w:eastAsia="en-US"/>
              </w:rPr>
              <w:t>pri výkone samosprávy starostlivosť o všestranný rozvoj jej územia a o potreby jej obyvateľov.</w:t>
            </w:r>
          </w:p>
          <w:p w:rsidR="00921F93" w:rsidRDefault="00921F93">
            <w:pPr>
              <w:spacing w:line="276" w:lineRule="auto"/>
              <w:rPr>
                <w:color w:val="FF0000"/>
                <w:sz w:val="24"/>
                <w:szCs w:val="24"/>
                <w:lang w:eastAsia="en-US"/>
              </w:rPr>
            </w:pPr>
          </w:p>
        </w:tc>
      </w:tr>
    </w:tbl>
    <w:p w:rsidR="00921F93" w:rsidRDefault="00921F93" w:rsidP="00921F93">
      <w:pPr>
        <w:rPr>
          <w:b/>
          <w:sz w:val="24"/>
          <w:szCs w:val="24"/>
        </w:rPr>
      </w:pPr>
    </w:p>
    <w:p w:rsidR="00921F93" w:rsidRDefault="00921F93" w:rsidP="00921F93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921F93" w:rsidRDefault="00921F93" w:rsidP="00921F93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921F93" w:rsidTr="00921F93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21F93" w:rsidRDefault="00921F93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Štatutárny zástupca (meno a priezvisko)</w:t>
            </w:r>
          </w:p>
          <w:p w:rsidR="00921F93" w:rsidRDefault="00921F93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Funkcia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21F93" w:rsidRDefault="00921F93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Dušan </w:t>
            </w:r>
            <w:proofErr w:type="spellStart"/>
            <w:r>
              <w:rPr>
                <w:sz w:val="24"/>
                <w:szCs w:val="24"/>
                <w:lang w:eastAsia="en-US"/>
              </w:rPr>
              <w:t>Džula</w:t>
            </w:r>
            <w:proofErr w:type="spellEnd"/>
            <w:r>
              <w:rPr>
                <w:sz w:val="24"/>
                <w:szCs w:val="24"/>
                <w:lang w:eastAsia="en-US"/>
              </w:rPr>
              <w:t>, starosta obce</w:t>
            </w:r>
          </w:p>
        </w:tc>
      </w:tr>
      <w:tr w:rsidR="00921F93" w:rsidTr="00921F93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21F93" w:rsidRDefault="00921F93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Priemerný počet zamestnancov počas účtovného obdobia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21F93" w:rsidRDefault="00921F93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1</w:t>
            </w:r>
          </w:p>
        </w:tc>
      </w:tr>
      <w:tr w:rsidR="00921F93" w:rsidTr="00921F93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21F93" w:rsidRDefault="00921F93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Počet zamestnancov ku dňu, ku ktorému sa zostavuje účtovná závierka účtovnej jednotky </w:t>
            </w:r>
            <w:r>
              <w:rPr>
                <w:sz w:val="24"/>
                <w:szCs w:val="24"/>
                <w:lang w:eastAsia="en-US"/>
              </w:rPr>
              <w:lastRenderedPageBreak/>
              <w:t xml:space="preserve">z toho:  </w:t>
            </w:r>
          </w:p>
          <w:p w:rsidR="00921F93" w:rsidRDefault="00921F93" w:rsidP="00E50830">
            <w:pPr>
              <w:numPr>
                <w:ilvl w:val="0"/>
                <w:numId w:val="2"/>
              </w:numPr>
              <w:spacing w:line="276" w:lineRule="auto"/>
              <w:ind w:left="176" w:hanging="142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počet vedúcich zamestnancov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1F93" w:rsidRDefault="00921F93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lastRenderedPageBreak/>
              <w:t>1</w:t>
            </w:r>
          </w:p>
          <w:p w:rsidR="00921F93" w:rsidRDefault="00921F93">
            <w:pPr>
              <w:spacing w:line="276" w:lineRule="auto"/>
              <w:rPr>
                <w:sz w:val="24"/>
                <w:szCs w:val="24"/>
                <w:lang w:eastAsia="en-US"/>
              </w:rPr>
            </w:pPr>
          </w:p>
          <w:p w:rsidR="00921F93" w:rsidRDefault="00921F93">
            <w:pPr>
              <w:spacing w:line="276" w:lineRule="auto"/>
              <w:rPr>
                <w:sz w:val="24"/>
                <w:szCs w:val="24"/>
                <w:lang w:eastAsia="en-US"/>
              </w:rPr>
            </w:pPr>
          </w:p>
          <w:p w:rsidR="00921F93" w:rsidRDefault="00921F93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1</w:t>
            </w:r>
          </w:p>
        </w:tc>
      </w:tr>
    </w:tbl>
    <w:p w:rsidR="00921F93" w:rsidRDefault="00921F93" w:rsidP="00921F93">
      <w:pPr>
        <w:jc w:val="center"/>
        <w:rPr>
          <w:b/>
          <w:sz w:val="24"/>
          <w:szCs w:val="24"/>
        </w:rPr>
      </w:pPr>
    </w:p>
    <w:p w:rsidR="00921F93" w:rsidRDefault="00921F93" w:rsidP="00921F93">
      <w:pPr>
        <w:jc w:val="center"/>
        <w:rPr>
          <w:b/>
          <w:sz w:val="24"/>
          <w:szCs w:val="24"/>
        </w:rPr>
      </w:pPr>
    </w:p>
    <w:p w:rsidR="00921F93" w:rsidRDefault="00921F93" w:rsidP="00921F93">
      <w:pPr>
        <w:jc w:val="center"/>
        <w:rPr>
          <w:b/>
          <w:sz w:val="24"/>
          <w:szCs w:val="24"/>
        </w:rPr>
      </w:pPr>
    </w:p>
    <w:p w:rsidR="00921F93" w:rsidRDefault="00921F93" w:rsidP="00921F93">
      <w:pPr>
        <w:jc w:val="center"/>
        <w:rPr>
          <w:b/>
          <w:sz w:val="24"/>
          <w:szCs w:val="24"/>
        </w:rPr>
      </w:pPr>
    </w:p>
    <w:p w:rsidR="00921F93" w:rsidRDefault="00921F93" w:rsidP="00921F93">
      <w:pPr>
        <w:jc w:val="center"/>
        <w:rPr>
          <w:b/>
          <w:sz w:val="24"/>
          <w:szCs w:val="24"/>
        </w:rPr>
      </w:pPr>
    </w:p>
    <w:p w:rsidR="00921F93" w:rsidRDefault="00921F93" w:rsidP="00921F93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II</w:t>
      </w:r>
    </w:p>
    <w:p w:rsidR="00921F93" w:rsidRDefault="00921F93" w:rsidP="00921F93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účtovných zásadách a účtovných metódach </w:t>
      </w:r>
    </w:p>
    <w:p w:rsidR="00921F93" w:rsidRDefault="00921F93" w:rsidP="00921F93">
      <w:pPr>
        <w:rPr>
          <w:sz w:val="24"/>
          <w:szCs w:val="24"/>
        </w:rPr>
      </w:pPr>
    </w:p>
    <w:p w:rsidR="00921F93" w:rsidRDefault="00921F93" w:rsidP="00921F93">
      <w:pPr>
        <w:numPr>
          <w:ilvl w:val="0"/>
          <w:numId w:val="3"/>
        </w:numPr>
        <w:tabs>
          <w:tab w:val="num" w:pos="284"/>
        </w:tabs>
        <w:spacing w:line="360" w:lineRule="auto"/>
        <w:ind w:left="284" w:hanging="284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Účtovná závierka je zostavená za splnenia predpokladu nepretržitého pokračovania účtovnej jednotky vo svojej činnosti                </w:t>
      </w:r>
      <w:r>
        <w:rPr>
          <w:rFonts w:cs="Tahoma"/>
          <w:b/>
          <w:bCs/>
          <w:sz w:val="22"/>
          <w:szCs w:val="22"/>
        </w:rPr>
        <w:t xml:space="preserve">                                                            x áno            </w:t>
      </w:r>
    </w:p>
    <w:p w:rsidR="00921F93" w:rsidRDefault="00921F93" w:rsidP="00921F93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Zmeny účtovných metód a účtovných zásad </w:t>
      </w:r>
    </w:p>
    <w:p w:rsidR="00921F93" w:rsidRDefault="00921F93" w:rsidP="00921F93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x  nie</w:t>
      </w:r>
    </w:p>
    <w:p w:rsidR="00921F93" w:rsidRDefault="00921F93" w:rsidP="00921F93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921F93" w:rsidRDefault="00921F93" w:rsidP="00921F93">
      <w:pPr>
        <w:ind w:left="284"/>
        <w:jc w:val="both"/>
        <w:rPr>
          <w:b/>
          <w:sz w:val="24"/>
          <w:szCs w:val="24"/>
        </w:rPr>
      </w:pPr>
    </w:p>
    <w:p w:rsidR="00921F93" w:rsidRDefault="00921F93" w:rsidP="00921F93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Spôsob ocenenia jednotlivých položiek</w:t>
      </w:r>
    </w:p>
    <w:p w:rsidR="00921F93" w:rsidRDefault="00921F93" w:rsidP="00921F93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79"/>
        <w:gridCol w:w="3881"/>
      </w:tblGrid>
      <w:tr w:rsidR="00921F93" w:rsidTr="00921F93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21F93" w:rsidRDefault="00921F93">
            <w:pPr>
              <w:spacing w:line="276" w:lineRule="auto"/>
              <w:jc w:val="center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>Položky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21F93" w:rsidRDefault="00921F93">
            <w:pPr>
              <w:spacing w:line="276" w:lineRule="auto"/>
              <w:jc w:val="center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>Spôsob oceňovania</w:t>
            </w:r>
          </w:p>
        </w:tc>
      </w:tr>
      <w:tr w:rsidR="00921F93" w:rsidTr="00921F93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21F93" w:rsidRDefault="00921F93" w:rsidP="00E50830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dlhodobý nehmotný majetok nakupovaný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21F93" w:rsidRDefault="00921F93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obstarávacou cenou</w:t>
            </w:r>
          </w:p>
        </w:tc>
      </w:tr>
      <w:tr w:rsidR="00921F93" w:rsidTr="00921F93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21F93" w:rsidRDefault="00921F93" w:rsidP="00E50830">
            <w:pPr>
              <w:numPr>
                <w:ilvl w:val="0"/>
                <w:numId w:val="4"/>
              </w:numPr>
              <w:spacing w:line="276" w:lineRule="auto"/>
              <w:ind w:left="284" w:hanging="283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dlhodobý nehmotný majetok </w:t>
            </w:r>
            <w:r>
              <w:rPr>
                <w:sz w:val="24"/>
                <w:lang w:eastAsia="en-US"/>
              </w:rPr>
              <w:t>vytvorený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21F93" w:rsidRDefault="00921F93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vlastnými nákladmi </w:t>
            </w:r>
          </w:p>
        </w:tc>
      </w:tr>
      <w:tr w:rsidR="00921F93" w:rsidTr="00921F93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21F93" w:rsidRDefault="00921F93" w:rsidP="00E50830">
            <w:pPr>
              <w:numPr>
                <w:ilvl w:val="0"/>
                <w:numId w:val="4"/>
              </w:numPr>
              <w:spacing w:line="276" w:lineRule="auto"/>
              <w:ind w:left="284" w:hanging="283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dlhodobý hmotný majetok nakupovaný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21F93" w:rsidRDefault="00921F93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obstarávacou cenou</w:t>
            </w:r>
          </w:p>
        </w:tc>
      </w:tr>
      <w:tr w:rsidR="00921F93" w:rsidTr="00921F93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21F93" w:rsidRDefault="00921F93" w:rsidP="00E50830">
            <w:pPr>
              <w:numPr>
                <w:ilvl w:val="0"/>
                <w:numId w:val="4"/>
              </w:numPr>
              <w:spacing w:line="276" w:lineRule="auto"/>
              <w:ind w:left="284" w:hanging="283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lang w:eastAsia="en-US"/>
              </w:rPr>
              <w:t>dlhodobý hmotný majetok vytvorený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21F93" w:rsidRDefault="00921F93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vlastnými nákladmi</w:t>
            </w:r>
          </w:p>
        </w:tc>
      </w:tr>
      <w:tr w:rsidR="00921F93" w:rsidTr="00921F93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21F93" w:rsidRDefault="00921F93" w:rsidP="00E50830">
            <w:pPr>
              <w:numPr>
                <w:ilvl w:val="0"/>
                <w:numId w:val="4"/>
              </w:numPr>
              <w:spacing w:line="276" w:lineRule="auto"/>
              <w:ind w:left="284" w:hanging="283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lang w:eastAsia="en-US"/>
              </w:rPr>
              <w:t>dlhodobý finančný majetok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21F93" w:rsidRDefault="00921F93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obstarávacou cenou</w:t>
            </w:r>
          </w:p>
        </w:tc>
      </w:tr>
      <w:tr w:rsidR="00921F93" w:rsidTr="00921F93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21F93" w:rsidRDefault="00921F93" w:rsidP="00E50830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zásoby </w:t>
            </w:r>
            <w:r>
              <w:rPr>
                <w:sz w:val="24"/>
                <w:szCs w:val="24"/>
                <w:lang w:eastAsia="en-US"/>
              </w:rPr>
              <w:t>nakupované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21F93" w:rsidRDefault="00921F93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obstarávacou cenou</w:t>
            </w:r>
          </w:p>
        </w:tc>
      </w:tr>
      <w:tr w:rsidR="00921F93" w:rsidTr="00921F93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21F93" w:rsidRDefault="00921F93" w:rsidP="00E50830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>zásoby vytvorené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21F93" w:rsidRDefault="00921F93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vlastnými nákladmi</w:t>
            </w:r>
          </w:p>
        </w:tc>
      </w:tr>
      <w:tr w:rsidR="00921F93" w:rsidTr="00921F93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21F93" w:rsidRDefault="00921F93" w:rsidP="00E50830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pohľadávky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21F93" w:rsidRDefault="00921F93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lang w:eastAsia="en-US"/>
              </w:rPr>
              <w:t>menovitou hodnotou</w:t>
            </w:r>
          </w:p>
        </w:tc>
      </w:tr>
      <w:tr w:rsidR="00921F93" w:rsidTr="00921F93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21F93" w:rsidRDefault="00921F93" w:rsidP="00E50830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krátkodobý finančný majetok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21F93" w:rsidRDefault="00921F93">
            <w:pPr>
              <w:spacing w:line="276" w:lineRule="auto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>menovitou hodnotou</w:t>
            </w:r>
          </w:p>
        </w:tc>
      </w:tr>
      <w:tr w:rsidR="00921F93" w:rsidTr="00921F93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21F93" w:rsidRDefault="00921F93" w:rsidP="00E50830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časové rozlíšenie na strane </w:t>
            </w:r>
            <w:r>
              <w:rPr>
                <w:sz w:val="24"/>
                <w:szCs w:val="24"/>
                <w:lang w:eastAsia="en-US"/>
              </w:rPr>
              <w:t>aktív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21F93" w:rsidRDefault="00921F93">
            <w:pPr>
              <w:pStyle w:val="Zkladntext"/>
              <w:spacing w:line="276" w:lineRule="auto"/>
              <w:ind w:left="1"/>
              <w:jc w:val="left"/>
              <w:rPr>
                <w:sz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921F93" w:rsidTr="00921F93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21F93" w:rsidRDefault="00921F93" w:rsidP="00E50830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záväzky, vrátane dlhopisov, pôžičiek a úverov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21F93" w:rsidRDefault="00921F93">
            <w:pPr>
              <w:pStyle w:val="Zkladntext"/>
              <w:spacing w:line="276" w:lineRule="auto"/>
              <w:ind w:left="1"/>
              <w:jc w:val="lef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lang w:eastAsia="en-US"/>
              </w:rPr>
              <w:t>menovitou hodnotou</w:t>
            </w:r>
          </w:p>
        </w:tc>
      </w:tr>
      <w:tr w:rsidR="00921F93" w:rsidTr="00921F93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21F93" w:rsidRDefault="00921F93" w:rsidP="00E50830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rezervy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21F93" w:rsidRDefault="00921F93">
            <w:pPr>
              <w:pStyle w:val="Zkladntext"/>
              <w:spacing w:line="276" w:lineRule="auto"/>
              <w:ind w:left="1"/>
              <w:jc w:val="lef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oceňujú sa v očakávanej výške záväzku</w:t>
            </w:r>
          </w:p>
        </w:tc>
      </w:tr>
      <w:tr w:rsidR="00921F93" w:rsidTr="00921F93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21F93" w:rsidRDefault="00921F93" w:rsidP="00E50830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časové rozlíšenie na strane </w:t>
            </w:r>
            <w:r>
              <w:rPr>
                <w:sz w:val="24"/>
                <w:szCs w:val="24"/>
                <w:lang w:eastAsia="en-US"/>
              </w:rPr>
              <w:t>pasív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21F93" w:rsidRDefault="00921F93">
            <w:pPr>
              <w:pStyle w:val="Zkladntext"/>
              <w:spacing w:line="276" w:lineRule="auto"/>
              <w:ind w:left="34"/>
              <w:jc w:val="lef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  <w:tr w:rsidR="00921F93" w:rsidTr="00921F93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21F93" w:rsidRDefault="00921F93" w:rsidP="00E50830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deriváty pri nadobudnutí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21F93" w:rsidRDefault="00921F93">
            <w:pPr>
              <w:pStyle w:val="Zkladntext"/>
              <w:spacing w:line="276" w:lineRule="auto"/>
              <w:ind w:left="34"/>
              <w:jc w:val="lef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obstarávacou cenou</w:t>
            </w:r>
          </w:p>
        </w:tc>
      </w:tr>
    </w:tbl>
    <w:p w:rsidR="00921F93" w:rsidRDefault="00921F93" w:rsidP="00921F93">
      <w:pPr>
        <w:ind w:left="284"/>
        <w:jc w:val="both"/>
        <w:rPr>
          <w:rFonts w:cs="Tahoma"/>
          <w:bCs/>
          <w:sz w:val="22"/>
          <w:szCs w:val="22"/>
        </w:rPr>
      </w:pPr>
    </w:p>
    <w:p w:rsidR="00921F93" w:rsidRDefault="00921F93" w:rsidP="00921F93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lastRenderedPageBreak/>
        <w:t>Spôsob zostavenia odpisového plánu pre dlhodobý majetok, doba odpisovania, sadzby odpisov a odpisové metódy pri stanovení účtovných odpisov</w:t>
      </w:r>
    </w:p>
    <w:p w:rsidR="00921F93" w:rsidRDefault="00921F93" w:rsidP="00921F93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>Odpisy dlhodobého nehmotného majetku a dlhodobého hmotného majetku sú stanovené tak, že</w:t>
      </w:r>
      <w:r>
        <w:rPr>
          <w:i/>
          <w:sz w:val="24"/>
          <w:szCs w:val="24"/>
        </w:rPr>
        <w:t xml:space="preserve"> </w:t>
      </w:r>
      <w:r>
        <w:rPr>
          <w:sz w:val="24"/>
          <w:szCs w:val="24"/>
        </w:rPr>
        <w:t>sa vychádza z predpokladanej doby jeho užívania a predpokladaného priebehu jeho opotrebenia. Odpisovať sa začína</w:t>
      </w:r>
      <w:r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Cs/>
          <w:sz w:val="22"/>
          <w:szCs w:val="22"/>
        </w:rPr>
        <w:t xml:space="preserve">odo </w:t>
      </w:r>
      <w:r>
        <w:rPr>
          <w:sz w:val="24"/>
          <w:szCs w:val="24"/>
        </w:rPr>
        <w:t>dňa jeho zaradenia do používania.</w:t>
      </w:r>
      <w:r>
        <w:rPr>
          <w:color w:val="FF0000"/>
          <w:sz w:val="24"/>
          <w:szCs w:val="24"/>
        </w:rPr>
        <w:t xml:space="preserve"> </w:t>
      </w:r>
    </w:p>
    <w:p w:rsidR="00921F93" w:rsidRDefault="00921F93" w:rsidP="00921F93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Účtovné odpisy sa zaokrúhľujú na celé eurá nahor. </w:t>
      </w:r>
    </w:p>
    <w:p w:rsidR="00921F93" w:rsidRDefault="00921F93" w:rsidP="00921F93">
      <w:pPr>
        <w:jc w:val="both"/>
        <w:rPr>
          <w:sz w:val="24"/>
        </w:rPr>
      </w:pPr>
      <w:r>
        <w:rPr>
          <w:sz w:val="24"/>
        </w:rPr>
        <w:t>Drobný nehmotný majetok od 1,00 Eur do 1 500,00 Eur, ktorý podľa vnútorného predpisu</w:t>
      </w:r>
      <w:r>
        <w:rPr>
          <w:color w:val="FF0000"/>
          <w:sz w:val="24"/>
        </w:rPr>
        <w:t xml:space="preserve"> </w:t>
      </w:r>
      <w:r>
        <w:rPr>
          <w:sz w:val="24"/>
        </w:rPr>
        <w:t>účtovnej jednotky nie je dlhodobým nehmotným majetkom sa účtuje pri obstaraní do nákladov na účet 518 - Ostatné služby.</w:t>
      </w:r>
    </w:p>
    <w:p w:rsidR="00921F93" w:rsidRDefault="00921F93" w:rsidP="00921F93">
      <w:pPr>
        <w:jc w:val="both"/>
        <w:rPr>
          <w:sz w:val="24"/>
        </w:rPr>
      </w:pPr>
      <w:r>
        <w:rPr>
          <w:sz w:val="24"/>
        </w:rPr>
        <w:t>Drobný hmotný majetok od 1,00 Eur do 1 000,00 Eur, ktorý podľa vnútorného predpisu</w:t>
      </w:r>
      <w:r>
        <w:rPr>
          <w:color w:val="FF0000"/>
          <w:sz w:val="24"/>
        </w:rPr>
        <w:t xml:space="preserve"> </w:t>
      </w:r>
      <w:r>
        <w:rPr>
          <w:sz w:val="24"/>
        </w:rPr>
        <w:t xml:space="preserve">účtovnej jednotky nie je dlhodobým hmotným majetkom sa účtuje ako zásoby. </w:t>
      </w:r>
    </w:p>
    <w:p w:rsidR="00921F93" w:rsidRDefault="00921F93" w:rsidP="00921F93">
      <w:pPr>
        <w:jc w:val="both"/>
        <w:rPr>
          <w:sz w:val="24"/>
        </w:rPr>
      </w:pPr>
    </w:p>
    <w:p w:rsidR="00921F93" w:rsidRDefault="00921F93" w:rsidP="00921F93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Zásady pre zohľadnenie zníženia hodnoty majetku.</w:t>
      </w:r>
    </w:p>
    <w:p w:rsidR="00921F93" w:rsidRDefault="00921F93" w:rsidP="00921F93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Prechodné zníženie hodnoty majetku sa vyjadruje </w:t>
      </w:r>
      <w:r>
        <w:rPr>
          <w:sz w:val="24"/>
          <w:szCs w:val="24"/>
          <w:u w:val="single"/>
        </w:rPr>
        <w:t>opravnou položkou</w:t>
      </w:r>
      <w:r>
        <w:rPr>
          <w:sz w:val="24"/>
          <w:szCs w:val="24"/>
        </w:rPr>
        <w:t xml:space="preserve">. </w:t>
      </w:r>
    </w:p>
    <w:p w:rsidR="00921F93" w:rsidRDefault="00921F93" w:rsidP="00921F93">
      <w:pPr>
        <w:pStyle w:val="Zkladntext"/>
        <w:ind w:left="0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Účtovná jednotka netvorila opravné položky.</w:t>
      </w:r>
    </w:p>
    <w:p w:rsidR="00921F93" w:rsidRDefault="00921F93" w:rsidP="00921F93">
      <w:pPr>
        <w:pStyle w:val="Zkladntext"/>
        <w:ind w:left="0"/>
        <w:rPr>
          <w:sz w:val="24"/>
          <w:szCs w:val="24"/>
          <w:u w:val="single"/>
        </w:rPr>
      </w:pPr>
    </w:p>
    <w:p w:rsidR="00921F93" w:rsidRDefault="00921F93" w:rsidP="00921F93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Zásady pre vykazovanie transferov.</w:t>
      </w:r>
    </w:p>
    <w:p w:rsidR="00921F93" w:rsidRDefault="00921F93" w:rsidP="00921F93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921F93" w:rsidRDefault="00921F93" w:rsidP="00921F93">
      <w:pPr>
        <w:jc w:val="both"/>
        <w:rPr>
          <w:b/>
          <w:sz w:val="24"/>
          <w:szCs w:val="24"/>
        </w:rPr>
      </w:pPr>
    </w:p>
    <w:p w:rsidR="00921F93" w:rsidRDefault="00921F93" w:rsidP="00921F93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Bežný transfer</w:t>
      </w:r>
      <w:r>
        <w:rPr>
          <w:sz w:val="24"/>
          <w:szCs w:val="24"/>
        </w:rPr>
        <w:t xml:space="preserve"> </w:t>
      </w:r>
    </w:p>
    <w:p w:rsidR="00921F93" w:rsidRDefault="00921F93" w:rsidP="00921F93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sa  zúčtuje do výnosov  vo vecnej a časovej súvislosti s nákladmi</w:t>
      </w:r>
    </w:p>
    <w:p w:rsidR="00921F93" w:rsidRDefault="00921F93" w:rsidP="00921F93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sa  zúčtuje do výnosov  vo vecnej a časovej súvislosti s výdavkami</w:t>
      </w:r>
    </w:p>
    <w:p w:rsidR="00921F93" w:rsidRDefault="00921F93" w:rsidP="00921F93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cudzím subjektom</w:t>
      </w:r>
      <w:r>
        <w:rPr>
          <w:sz w:val="24"/>
          <w:szCs w:val="24"/>
        </w:rPr>
        <w:t xml:space="preserve"> - sa  zúčtuje do nákladov po splnení podmienok</w:t>
      </w:r>
    </w:p>
    <w:p w:rsidR="00921F93" w:rsidRDefault="00921F93" w:rsidP="00921F93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vlastným subjektom</w:t>
      </w:r>
      <w:r>
        <w:rPr>
          <w:sz w:val="24"/>
          <w:szCs w:val="24"/>
        </w:rPr>
        <w:t xml:space="preserve"> - sa  zúčtuje do nákladov pri poskytnutí  transferu</w:t>
      </w:r>
    </w:p>
    <w:p w:rsidR="00921F93" w:rsidRDefault="00921F93" w:rsidP="00921F93">
      <w:pPr>
        <w:jc w:val="both"/>
        <w:rPr>
          <w:b/>
          <w:sz w:val="24"/>
          <w:szCs w:val="24"/>
        </w:rPr>
      </w:pPr>
    </w:p>
    <w:p w:rsidR="00921F93" w:rsidRDefault="00921F93" w:rsidP="00921F93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921F93" w:rsidRDefault="00921F93" w:rsidP="00921F93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921F93" w:rsidRDefault="00921F93" w:rsidP="00921F93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921F93" w:rsidRDefault="00921F93" w:rsidP="00921F93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cudzím subjektom</w:t>
      </w:r>
      <w:r>
        <w:rPr>
          <w:sz w:val="24"/>
          <w:szCs w:val="24"/>
        </w:rPr>
        <w:t xml:space="preserve"> - sa  zúčtuje do nákladov po splnení podmienok. </w:t>
      </w:r>
    </w:p>
    <w:p w:rsidR="00921F93" w:rsidRDefault="00921F93" w:rsidP="00921F93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vlastným subjektom</w:t>
      </w:r>
      <w:r>
        <w:rPr>
          <w:sz w:val="24"/>
          <w:szCs w:val="24"/>
        </w:rPr>
        <w:t xml:space="preserve"> - sa  zúčtuje do nákladov vo vecnej a časovej súvislosti s  nákladmi účtovanými v organizáciách v zriaďovateľskej pôsobnosti obce/mesta. </w:t>
      </w:r>
    </w:p>
    <w:p w:rsidR="00921F93" w:rsidRDefault="00921F93" w:rsidP="00921F93">
      <w:pPr>
        <w:jc w:val="both"/>
        <w:rPr>
          <w:b/>
          <w:sz w:val="24"/>
          <w:szCs w:val="24"/>
        </w:rPr>
      </w:pPr>
    </w:p>
    <w:p w:rsidR="00921F93" w:rsidRDefault="00921F93" w:rsidP="00921F93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Spôsob prepočtu údajov v cudzích menách na menu euro.</w:t>
      </w:r>
    </w:p>
    <w:p w:rsidR="00921F93" w:rsidRDefault="00921F93" w:rsidP="00921F93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921F93" w:rsidRDefault="00921F93" w:rsidP="00921F93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Na ocenenie prírastku cudzej meny nakúpenej za euro sa použije kurz, za ktorý bola táto cudzia mena nakúpená.</w:t>
      </w:r>
    </w:p>
    <w:p w:rsidR="00921F93" w:rsidRDefault="00921F93" w:rsidP="00921F93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</w:t>
      </w:r>
      <w:r>
        <w:rPr>
          <w:sz w:val="24"/>
          <w:szCs w:val="24"/>
        </w:rPr>
        <w:lastRenderedPageBreak/>
        <w:t xml:space="preserve">bankou alebo Národnou bankou Slovenska v deň predchádzajúci dňu uskutočnenia účtovného prípadu. </w:t>
      </w:r>
    </w:p>
    <w:p w:rsidR="00921F93" w:rsidRDefault="00921F93" w:rsidP="00921F93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921F93" w:rsidRDefault="00921F93" w:rsidP="00921F93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921F93" w:rsidRDefault="00921F93" w:rsidP="00921F93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Prijaté a poskytnuté preddavky v cudzej mene na účet zriadený v eurách a z účtu zriadeného v eurách sa prepočítavajú na menu euro kurzom, za ktorý boli tieto hodnoty nakúpené alebo predané. Ku dňu, ku ktorému sa zostavuje účtovná závierka, sa už neprepočítavajú. </w:t>
      </w:r>
    </w:p>
    <w:p w:rsidR="00921F93" w:rsidRDefault="00921F93" w:rsidP="00921F93">
      <w:pPr>
        <w:jc w:val="center"/>
        <w:rPr>
          <w:b/>
          <w:sz w:val="24"/>
          <w:szCs w:val="24"/>
        </w:rPr>
      </w:pPr>
    </w:p>
    <w:p w:rsidR="00921F93" w:rsidRDefault="00921F93" w:rsidP="00921F93">
      <w:pPr>
        <w:jc w:val="center"/>
        <w:rPr>
          <w:b/>
          <w:sz w:val="24"/>
          <w:szCs w:val="24"/>
        </w:rPr>
      </w:pPr>
    </w:p>
    <w:p w:rsidR="00921F93" w:rsidRDefault="00921F93" w:rsidP="00921F93">
      <w:pPr>
        <w:jc w:val="center"/>
        <w:rPr>
          <w:b/>
          <w:sz w:val="24"/>
          <w:szCs w:val="24"/>
        </w:rPr>
      </w:pPr>
    </w:p>
    <w:p w:rsidR="00921F93" w:rsidRDefault="00921F93" w:rsidP="00921F93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III</w:t>
      </w:r>
    </w:p>
    <w:p w:rsidR="00921F93" w:rsidRDefault="00921F93" w:rsidP="00921F93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strane aktív súvahy</w:t>
      </w:r>
    </w:p>
    <w:p w:rsidR="00921F93" w:rsidRDefault="00921F93" w:rsidP="00921F93">
      <w:pPr>
        <w:pStyle w:val="Pismenka"/>
        <w:tabs>
          <w:tab w:val="clear" w:pos="426"/>
          <w:tab w:val="left" w:pos="708"/>
        </w:tabs>
        <w:ind w:left="425" w:hanging="425"/>
        <w:rPr>
          <w:sz w:val="24"/>
          <w:szCs w:val="24"/>
        </w:rPr>
      </w:pPr>
    </w:p>
    <w:p w:rsidR="00921F93" w:rsidRDefault="00921F93" w:rsidP="00921F93">
      <w:pPr>
        <w:pStyle w:val="Pismenka"/>
        <w:tabs>
          <w:tab w:val="clear" w:pos="426"/>
          <w:tab w:val="left" w:pos="708"/>
        </w:tabs>
        <w:ind w:left="425" w:hanging="425"/>
        <w:rPr>
          <w:sz w:val="24"/>
          <w:szCs w:val="24"/>
        </w:rPr>
      </w:pPr>
      <w:r>
        <w:rPr>
          <w:sz w:val="24"/>
          <w:szCs w:val="24"/>
        </w:rPr>
        <w:t>A Neobežný majetok</w:t>
      </w:r>
    </w:p>
    <w:p w:rsidR="00921F93" w:rsidRDefault="00921F93" w:rsidP="00921F93">
      <w:pPr>
        <w:numPr>
          <w:ilvl w:val="0"/>
          <w:numId w:val="5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Dlhodobý nehmotný majetok a dlhodobý hmotný majetok </w:t>
      </w:r>
    </w:p>
    <w:p w:rsidR="00921F93" w:rsidRDefault="00921F93" w:rsidP="00921F93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:rsidR="00921F93" w:rsidRDefault="00921F93" w:rsidP="00921F93">
      <w:pPr>
        <w:pStyle w:val="Pismenka"/>
        <w:tabs>
          <w:tab w:val="clear" w:pos="426"/>
          <w:tab w:val="left" w:pos="708"/>
        </w:tabs>
        <w:ind w:left="0" w:firstLine="0"/>
        <w:rPr>
          <w:b w:val="0"/>
          <w:color w:val="FF0000"/>
          <w:sz w:val="24"/>
          <w:szCs w:val="24"/>
        </w:rPr>
      </w:pPr>
      <w:r>
        <w:rPr>
          <w:b w:val="0"/>
          <w:sz w:val="24"/>
          <w:szCs w:val="24"/>
        </w:rPr>
        <w:t xml:space="preserve">Textová časť k tabuľke č.1  </w:t>
      </w:r>
    </w:p>
    <w:p w:rsidR="00921F93" w:rsidRDefault="00921F93" w:rsidP="00921F93">
      <w:pPr>
        <w:pStyle w:val="Pismenka"/>
        <w:tabs>
          <w:tab w:val="clear" w:pos="426"/>
          <w:tab w:val="left" w:pos="708"/>
        </w:tabs>
        <w:ind w:left="0" w:firstLine="0"/>
        <w:rPr>
          <w:b w:val="0"/>
          <w:color w:val="FF0000"/>
          <w:sz w:val="24"/>
          <w:szCs w:val="24"/>
        </w:rPr>
      </w:pPr>
    </w:p>
    <w:p w:rsidR="00921F93" w:rsidRDefault="00921F93" w:rsidP="00921F93">
      <w:pPr>
        <w:pStyle w:val="Pismenka"/>
        <w:tabs>
          <w:tab w:val="clear" w:pos="426"/>
          <w:tab w:val="left" w:pos="708"/>
        </w:tabs>
        <w:ind w:left="425" w:hanging="425"/>
        <w:rPr>
          <w:b w:val="0"/>
          <w:sz w:val="24"/>
          <w:szCs w:val="24"/>
        </w:rPr>
      </w:pPr>
    </w:p>
    <w:p w:rsidR="00921F93" w:rsidRDefault="00921F93" w:rsidP="00921F93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spôsob a výška poistenia </w:t>
      </w:r>
      <w:r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23"/>
        <w:gridCol w:w="5157"/>
      </w:tblGrid>
      <w:tr w:rsidR="00921F93" w:rsidTr="00921F93">
        <w:tc>
          <w:tcPr>
            <w:tcW w:w="4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21F93" w:rsidRDefault="00921F93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Spôsob poistenia</w:t>
            </w:r>
          </w:p>
        </w:tc>
        <w:tc>
          <w:tcPr>
            <w:tcW w:w="51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21F93" w:rsidRDefault="00921F93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Výška poistenia</w:t>
            </w:r>
          </w:p>
        </w:tc>
      </w:tr>
      <w:tr w:rsidR="00921F93" w:rsidTr="00921F93">
        <w:tc>
          <w:tcPr>
            <w:tcW w:w="4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21F93" w:rsidRDefault="00921F9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Poistenie budov</w:t>
            </w:r>
          </w:p>
        </w:tc>
        <w:tc>
          <w:tcPr>
            <w:tcW w:w="51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21F93" w:rsidRDefault="00921F93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628,50</w:t>
            </w:r>
          </w:p>
        </w:tc>
      </w:tr>
      <w:tr w:rsidR="00921F93" w:rsidTr="00921F93">
        <w:tc>
          <w:tcPr>
            <w:tcW w:w="4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1F93" w:rsidRDefault="00921F93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51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1F93" w:rsidRDefault="00921F93">
            <w:pPr>
              <w:spacing w:line="276" w:lineRule="auto"/>
              <w:jc w:val="right"/>
              <w:rPr>
                <w:lang w:eastAsia="en-US"/>
              </w:rPr>
            </w:pPr>
          </w:p>
        </w:tc>
      </w:tr>
    </w:tbl>
    <w:p w:rsidR="00921F93" w:rsidRDefault="00921F93" w:rsidP="00921F93">
      <w:pPr>
        <w:ind w:left="426"/>
        <w:jc w:val="both"/>
        <w:rPr>
          <w:sz w:val="24"/>
          <w:szCs w:val="24"/>
        </w:rPr>
      </w:pPr>
    </w:p>
    <w:p w:rsidR="00921F93" w:rsidRDefault="00921F93" w:rsidP="00921F93">
      <w:pPr>
        <w:jc w:val="both"/>
        <w:rPr>
          <w:sz w:val="24"/>
          <w:szCs w:val="24"/>
        </w:rPr>
      </w:pPr>
    </w:p>
    <w:p w:rsidR="00921F93" w:rsidRDefault="00921F93" w:rsidP="00921F93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a hodnota dlhodobého majetku vo vlastníctve účtovnej jednotky 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921F93" w:rsidTr="00921F93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21F93" w:rsidRDefault="00921F93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Majetok, </w:t>
            </w:r>
          </w:p>
          <w:p w:rsidR="00921F93" w:rsidRDefault="00921F93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lang w:eastAsia="en-US"/>
              </w:rPr>
              <w:t>ku ktorému</w:t>
            </w:r>
            <w:r>
              <w:rPr>
                <w:b/>
                <w:lang w:eastAsia="en-US"/>
              </w:rPr>
              <w:t xml:space="preserve"> má</w:t>
            </w:r>
            <w:r>
              <w:rPr>
                <w:lang w:eastAsia="en-US"/>
              </w:rPr>
              <w:t xml:space="preserve"> účtovná jednotka vlastnícke právo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21F93" w:rsidRDefault="00921F93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Suma </w:t>
            </w:r>
          </w:p>
        </w:tc>
      </w:tr>
      <w:tr w:rsidR="00921F93" w:rsidTr="00921F93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21F93" w:rsidRDefault="00921F9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Pozemky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21F93" w:rsidRDefault="00921F93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1 527,00</w:t>
            </w:r>
          </w:p>
        </w:tc>
      </w:tr>
      <w:tr w:rsidR="00921F93" w:rsidTr="00921F93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21F93" w:rsidRDefault="00921F9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Budovy, stavby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21F93" w:rsidRDefault="00E50830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350 457,61</w:t>
            </w:r>
          </w:p>
        </w:tc>
      </w:tr>
      <w:tr w:rsidR="00921F93" w:rsidTr="00921F93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21F93" w:rsidRDefault="00921F9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Stroje, prístroje, zariadenia, inventár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1F93" w:rsidRDefault="00921F93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 xml:space="preserve">0,00 </w:t>
            </w:r>
          </w:p>
          <w:p w:rsidR="00921F93" w:rsidRDefault="00921F93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921F93" w:rsidTr="00921F93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21F93" w:rsidRDefault="00921F9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Dopravné prostriedky 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21F93" w:rsidRDefault="00921F93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 xml:space="preserve">4 082,00 </w:t>
            </w:r>
          </w:p>
        </w:tc>
      </w:tr>
      <w:tr w:rsidR="00921F93" w:rsidTr="00921F93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1F93" w:rsidRDefault="00921F93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1F93" w:rsidRDefault="00921F93">
            <w:pPr>
              <w:spacing w:line="276" w:lineRule="auto"/>
              <w:jc w:val="right"/>
              <w:rPr>
                <w:lang w:eastAsia="en-US"/>
              </w:rPr>
            </w:pPr>
          </w:p>
        </w:tc>
      </w:tr>
    </w:tbl>
    <w:p w:rsidR="00921F93" w:rsidRDefault="00921F93" w:rsidP="00921F93">
      <w:pPr>
        <w:pStyle w:val="Pismenka"/>
        <w:tabs>
          <w:tab w:val="clear" w:pos="426"/>
          <w:tab w:val="left" w:pos="708"/>
        </w:tabs>
        <w:ind w:left="0" w:firstLine="0"/>
        <w:rPr>
          <w:sz w:val="24"/>
          <w:szCs w:val="24"/>
        </w:rPr>
      </w:pPr>
    </w:p>
    <w:p w:rsidR="00921F93" w:rsidRDefault="00921F93" w:rsidP="00921F93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:rsidR="00921F93" w:rsidRDefault="00921F93" w:rsidP="00921F93">
      <w:pPr>
        <w:numPr>
          <w:ilvl w:val="0"/>
          <w:numId w:val="5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Dlhodobý finančný majetok </w:t>
      </w:r>
    </w:p>
    <w:p w:rsidR="00921F93" w:rsidRDefault="00921F93" w:rsidP="00921F93">
      <w:pPr>
        <w:pStyle w:val="Pismenka"/>
        <w:numPr>
          <w:ilvl w:val="0"/>
          <w:numId w:val="7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prehľad o pohybe dlhodobého finančného majetku</w:t>
      </w:r>
      <w:r>
        <w:rPr>
          <w:b w:val="0"/>
          <w:sz w:val="24"/>
          <w:szCs w:val="24"/>
        </w:rPr>
        <w:t xml:space="preserve"> - tabuľka č.1</w:t>
      </w:r>
    </w:p>
    <w:p w:rsidR="00921F93" w:rsidRDefault="00921F93" w:rsidP="00921F93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Obec neeviduje žiadny dlhodobý finančný majetok</w:t>
      </w:r>
    </w:p>
    <w:p w:rsidR="00921F93" w:rsidRDefault="00921F93" w:rsidP="00921F93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921F93" w:rsidRDefault="00921F93" w:rsidP="00921F93">
      <w:pPr>
        <w:pStyle w:val="Pismenka"/>
        <w:numPr>
          <w:ilvl w:val="0"/>
          <w:numId w:val="8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lastRenderedPageBreak/>
        <w:t>významné položky ostatného dlhodobého finančného majetku (riadok 031 súvahy):</w:t>
      </w:r>
      <w:r>
        <w:rPr>
          <w:sz w:val="24"/>
          <w:szCs w:val="24"/>
        </w:rPr>
        <w:t xml:space="preserve">  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826"/>
        <w:gridCol w:w="3116"/>
        <w:gridCol w:w="3258"/>
      </w:tblGrid>
      <w:tr w:rsidR="00921F93" w:rsidTr="00921F93">
        <w:tc>
          <w:tcPr>
            <w:tcW w:w="3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21F93" w:rsidRDefault="00921F93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Významné položky ostatného DFM</w:t>
            </w:r>
          </w:p>
        </w:tc>
        <w:tc>
          <w:tcPr>
            <w:tcW w:w="3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21F93" w:rsidRDefault="00921F93" w:rsidP="00E50830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Hodnota k 31.12.201</w:t>
            </w:r>
            <w:r w:rsidR="00E50830">
              <w:rPr>
                <w:lang w:eastAsia="en-US"/>
              </w:rPr>
              <w:t>9</w:t>
            </w:r>
          </w:p>
        </w:tc>
        <w:tc>
          <w:tcPr>
            <w:tcW w:w="3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21F93" w:rsidRDefault="00921F93" w:rsidP="00E50830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Hodnota 31.12.201</w:t>
            </w:r>
            <w:r w:rsidR="00E50830">
              <w:rPr>
                <w:lang w:eastAsia="en-US"/>
              </w:rPr>
              <w:t>8</w:t>
            </w:r>
          </w:p>
        </w:tc>
      </w:tr>
    </w:tbl>
    <w:p w:rsidR="00921F93" w:rsidRDefault="00921F93" w:rsidP="00921F93">
      <w:pPr>
        <w:ind w:left="2520" w:hanging="2520"/>
        <w:rPr>
          <w:b/>
          <w:sz w:val="24"/>
          <w:szCs w:val="24"/>
        </w:rPr>
      </w:pPr>
    </w:p>
    <w:p w:rsidR="00921F93" w:rsidRDefault="00921F93" w:rsidP="00921F93">
      <w:pPr>
        <w:ind w:left="2520" w:hanging="252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  Obežný majetok </w:t>
      </w:r>
    </w:p>
    <w:p w:rsidR="00921F93" w:rsidRDefault="00921F93" w:rsidP="00921F93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:rsidR="00921F93" w:rsidRDefault="00921F93" w:rsidP="00921F93">
      <w:pPr>
        <w:numPr>
          <w:ilvl w:val="0"/>
          <w:numId w:val="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921F93" w:rsidRDefault="00921F93" w:rsidP="00921F93">
      <w:pPr>
        <w:pStyle w:val="Pismenka"/>
        <w:numPr>
          <w:ilvl w:val="0"/>
          <w:numId w:val="10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>opis významných pohľadávok</w:t>
      </w:r>
      <w:r>
        <w:rPr>
          <w:b w:val="0"/>
          <w:sz w:val="24"/>
          <w:szCs w:val="24"/>
        </w:rPr>
        <w:t xml:space="preserve"> podľa jednotlivých položiek súvahy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694"/>
        <w:gridCol w:w="1559"/>
        <w:gridCol w:w="2268"/>
        <w:gridCol w:w="3739"/>
      </w:tblGrid>
      <w:tr w:rsidR="00921F93" w:rsidTr="00921F93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21F93" w:rsidRDefault="00921F93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Pohľadávky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21F93" w:rsidRDefault="00921F93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Riadok súvahy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21F93" w:rsidRDefault="00921F93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Hodnota pohľadávok</w:t>
            </w:r>
          </w:p>
        </w:tc>
        <w:tc>
          <w:tcPr>
            <w:tcW w:w="3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21F93" w:rsidRDefault="00921F93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Opis</w:t>
            </w:r>
          </w:p>
        </w:tc>
      </w:tr>
      <w:tr w:rsidR="00921F93" w:rsidTr="00921F93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21F93" w:rsidRDefault="00921F93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21F93" w:rsidRDefault="00921F93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21F93" w:rsidRDefault="00921F93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3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21F93" w:rsidRDefault="00921F93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  <w:tr w:rsidR="00921F93" w:rsidTr="00921F93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21F93" w:rsidRDefault="00921F93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21F93" w:rsidRDefault="00921F93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21F93" w:rsidRDefault="00921F93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3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21F93" w:rsidRDefault="00921F93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  <w:tr w:rsidR="00921F93" w:rsidTr="00921F93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21F93" w:rsidRDefault="00921F93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21F93" w:rsidRDefault="00921F93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21F93" w:rsidRDefault="00921F93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3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21F93" w:rsidRDefault="00921F93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  <w:tr w:rsidR="00921F93" w:rsidTr="00921F93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21F93" w:rsidRDefault="00921F9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Finančné účty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21F93" w:rsidRDefault="00921F93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085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21F93" w:rsidRDefault="00921F93" w:rsidP="00E50830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</w:t>
            </w:r>
            <w:r w:rsidR="00E50830">
              <w:rPr>
                <w:lang w:eastAsia="en-US"/>
              </w:rPr>
              <w:t>852,72</w:t>
            </w:r>
          </w:p>
        </w:tc>
        <w:tc>
          <w:tcPr>
            <w:tcW w:w="3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21F93" w:rsidRDefault="00921F93">
            <w:pPr>
              <w:spacing w:line="27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 xml:space="preserve">Bankové účty </w:t>
            </w:r>
            <w:r w:rsidR="00E50830">
              <w:rPr>
                <w:lang w:eastAsia="en-US"/>
              </w:rPr>
              <w:t>1 162,91, pokladnica 689,81</w:t>
            </w:r>
          </w:p>
        </w:tc>
      </w:tr>
      <w:tr w:rsidR="00921F93" w:rsidTr="00921F93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21F93" w:rsidRDefault="00921F93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21F93" w:rsidRDefault="00921F93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21F93" w:rsidRDefault="00921F93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3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21F93" w:rsidRDefault="00921F93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</w:tbl>
    <w:p w:rsidR="00921F93" w:rsidRDefault="00921F93" w:rsidP="00921F93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921F93" w:rsidRDefault="00921F93" w:rsidP="00921F93">
      <w:pPr>
        <w:pStyle w:val="Pismenka"/>
        <w:numPr>
          <w:ilvl w:val="0"/>
          <w:numId w:val="10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podľa </w:t>
      </w:r>
      <w:r>
        <w:rPr>
          <w:sz w:val="24"/>
          <w:szCs w:val="24"/>
        </w:rPr>
        <w:t>doby splatnosti</w:t>
      </w:r>
      <w:r>
        <w:rPr>
          <w:b w:val="0"/>
          <w:sz w:val="24"/>
          <w:szCs w:val="24"/>
        </w:rPr>
        <w:t xml:space="preserve"> (riadky 048 a 060 súvahy) - tabuľka č.4</w:t>
      </w:r>
    </w:p>
    <w:p w:rsidR="00921F93" w:rsidRDefault="00921F93" w:rsidP="00921F93">
      <w:pPr>
        <w:pStyle w:val="Pismenka"/>
        <w:numPr>
          <w:ilvl w:val="0"/>
          <w:numId w:val="10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podľa </w:t>
      </w:r>
      <w:r>
        <w:rPr>
          <w:sz w:val="24"/>
          <w:szCs w:val="24"/>
        </w:rPr>
        <w:t>zostatkovej doby splatnosti</w:t>
      </w:r>
      <w:r>
        <w:rPr>
          <w:b w:val="0"/>
          <w:sz w:val="24"/>
          <w:szCs w:val="24"/>
        </w:rPr>
        <w:t xml:space="preserve"> (riadky 048 a 060 súvahy) - tabuľka č.4</w:t>
      </w:r>
    </w:p>
    <w:p w:rsidR="00921F93" w:rsidRDefault="00921F93" w:rsidP="00921F93">
      <w:pPr>
        <w:ind w:left="284"/>
        <w:rPr>
          <w:b/>
          <w:sz w:val="24"/>
          <w:szCs w:val="24"/>
        </w:rPr>
      </w:pPr>
    </w:p>
    <w:p w:rsidR="00921F93" w:rsidRDefault="00921F93" w:rsidP="00921F93">
      <w:pPr>
        <w:numPr>
          <w:ilvl w:val="0"/>
          <w:numId w:val="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921F93" w:rsidRDefault="00921F93" w:rsidP="00921F93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Krátkodobý finančný majetok obec neeviduje.</w:t>
      </w:r>
    </w:p>
    <w:p w:rsidR="00921F93" w:rsidRDefault="00921F93" w:rsidP="00921F93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921F93" w:rsidRDefault="00921F93" w:rsidP="00921F93">
      <w:pPr>
        <w:ind w:left="360"/>
        <w:jc w:val="both"/>
        <w:rPr>
          <w:b/>
          <w:sz w:val="24"/>
          <w:szCs w:val="24"/>
        </w:rPr>
      </w:pPr>
    </w:p>
    <w:p w:rsidR="00921F93" w:rsidRDefault="00921F93" w:rsidP="00921F93">
      <w:pPr>
        <w:numPr>
          <w:ilvl w:val="0"/>
          <w:numId w:val="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>
        <w:rPr>
          <w:sz w:val="24"/>
          <w:szCs w:val="24"/>
        </w:rPr>
        <w:t xml:space="preserve">(riadky </w:t>
      </w:r>
      <w:smartTag w:uri="urn:schemas-microsoft-com:office:smarttags" w:element="metricconverter">
        <w:smartTagPr>
          <w:attr w:name="ProductID" w:val="098 a"/>
        </w:smartTagPr>
        <w:r>
          <w:rPr>
            <w:sz w:val="24"/>
            <w:szCs w:val="24"/>
          </w:rPr>
          <w:t>098 a</w:t>
        </w:r>
      </w:smartTag>
      <w:r>
        <w:rPr>
          <w:sz w:val="24"/>
          <w:szCs w:val="24"/>
        </w:rPr>
        <w:t xml:space="preserve"> 104 súvahy):  </w:t>
      </w:r>
    </w:p>
    <w:p w:rsidR="00921F93" w:rsidRDefault="00921F93" w:rsidP="00921F93">
      <w:pPr>
        <w:ind w:left="284"/>
        <w:rPr>
          <w:sz w:val="24"/>
          <w:szCs w:val="24"/>
        </w:rPr>
      </w:pPr>
      <w:r>
        <w:rPr>
          <w:sz w:val="24"/>
          <w:szCs w:val="24"/>
        </w:rPr>
        <w:t>Obec neposkytla žiadne finančné výpomoci.</w:t>
      </w:r>
    </w:p>
    <w:p w:rsidR="00921F93" w:rsidRDefault="00921F93" w:rsidP="00921F93">
      <w:pPr>
        <w:ind w:left="284"/>
        <w:rPr>
          <w:b/>
          <w:sz w:val="24"/>
          <w:szCs w:val="24"/>
        </w:rPr>
      </w:pPr>
    </w:p>
    <w:p w:rsidR="00921F93" w:rsidRDefault="00921F93" w:rsidP="00921F93">
      <w:pPr>
        <w:numPr>
          <w:ilvl w:val="0"/>
          <w:numId w:val="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921F93" w:rsidRDefault="00921F93" w:rsidP="00921F93">
      <w:pPr>
        <w:jc w:val="both"/>
        <w:rPr>
          <w:b/>
          <w:sz w:val="24"/>
          <w:szCs w:val="24"/>
        </w:rPr>
      </w:pPr>
      <w:r>
        <w:rPr>
          <w:sz w:val="24"/>
          <w:szCs w:val="24"/>
        </w:rPr>
        <w:t xml:space="preserve">Významné položky časového rozlíšenia </w:t>
      </w:r>
      <w:r>
        <w:rPr>
          <w:b/>
          <w:sz w:val="24"/>
          <w:szCs w:val="24"/>
        </w:rPr>
        <w:t>nákladov budúcich období</w:t>
      </w:r>
      <w:r>
        <w:rPr>
          <w:sz w:val="24"/>
          <w:szCs w:val="24"/>
        </w:rPr>
        <w:t xml:space="preserve"> a </w:t>
      </w:r>
      <w:r>
        <w:rPr>
          <w:b/>
          <w:sz w:val="24"/>
          <w:szCs w:val="24"/>
        </w:rPr>
        <w:t xml:space="preserve">príjmov budúcich období. </w:t>
      </w:r>
    </w:p>
    <w:p w:rsidR="00921F93" w:rsidRDefault="00921F93" w:rsidP="00921F93">
      <w:pPr>
        <w:jc w:val="both"/>
        <w:rPr>
          <w:sz w:val="24"/>
          <w:szCs w:val="24"/>
        </w:rPr>
      </w:pPr>
      <w:r>
        <w:rPr>
          <w:sz w:val="24"/>
          <w:szCs w:val="24"/>
        </w:rPr>
        <w:t>Obec neeviduje žiadne náklady budúcich období.</w:t>
      </w:r>
    </w:p>
    <w:p w:rsidR="00921F93" w:rsidRDefault="00921F93" w:rsidP="00921F93">
      <w:pPr>
        <w:jc w:val="both"/>
        <w:rPr>
          <w:sz w:val="24"/>
          <w:szCs w:val="24"/>
        </w:rPr>
      </w:pPr>
    </w:p>
    <w:p w:rsidR="00921F93" w:rsidRDefault="00921F93" w:rsidP="00921F93">
      <w:pPr>
        <w:jc w:val="center"/>
        <w:rPr>
          <w:b/>
          <w:sz w:val="24"/>
          <w:szCs w:val="24"/>
        </w:rPr>
      </w:pPr>
    </w:p>
    <w:p w:rsidR="00921F93" w:rsidRDefault="00921F93" w:rsidP="00921F93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IV</w:t>
      </w:r>
    </w:p>
    <w:p w:rsidR="00921F93" w:rsidRDefault="00921F93" w:rsidP="00921F93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strane pasív súvahy</w:t>
      </w:r>
    </w:p>
    <w:p w:rsidR="00921F93" w:rsidRDefault="00921F93" w:rsidP="00921F93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921F93" w:rsidRDefault="00921F93" w:rsidP="00921F93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A  Vlastné imanie </w:t>
      </w:r>
      <w:r>
        <w:rPr>
          <w:sz w:val="24"/>
          <w:szCs w:val="24"/>
        </w:rPr>
        <w:t>- tabuľka č.5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542"/>
        <w:gridCol w:w="6658"/>
      </w:tblGrid>
      <w:tr w:rsidR="00921F93" w:rsidTr="00921F93">
        <w:tc>
          <w:tcPr>
            <w:tcW w:w="3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21F93" w:rsidRDefault="00921F93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Názov položky</w:t>
            </w:r>
          </w:p>
        </w:tc>
        <w:tc>
          <w:tcPr>
            <w:tcW w:w="66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21F93" w:rsidRDefault="00921F93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Opis jednotlivých položiek a opis zmien jednotlivých položiek vlastného imania, najmä zmeny oceňovacích rozdielov, </w:t>
            </w:r>
          </w:p>
          <w:p w:rsidR="00921F93" w:rsidRDefault="00921F93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opravy významných chýb minulých rokov</w:t>
            </w:r>
          </w:p>
        </w:tc>
      </w:tr>
      <w:tr w:rsidR="00921F93" w:rsidTr="00921F93">
        <w:tc>
          <w:tcPr>
            <w:tcW w:w="3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21F93" w:rsidRDefault="00921F93">
            <w:pPr>
              <w:spacing w:line="276" w:lineRule="auto"/>
              <w:rPr>
                <w:lang w:eastAsia="en-US"/>
              </w:rPr>
            </w:pPr>
            <w:proofErr w:type="spellStart"/>
            <w:r>
              <w:rPr>
                <w:lang w:eastAsia="en-US"/>
              </w:rPr>
              <w:t>Nevysporiad</w:t>
            </w:r>
            <w:proofErr w:type="spellEnd"/>
            <w:r>
              <w:rPr>
                <w:lang w:eastAsia="en-US"/>
              </w:rPr>
              <w:t xml:space="preserve">.  výsledok </w:t>
            </w:r>
            <w:proofErr w:type="spellStart"/>
            <w:r>
              <w:rPr>
                <w:lang w:eastAsia="en-US"/>
              </w:rPr>
              <w:t>hospo</w:t>
            </w:r>
            <w:proofErr w:type="spellEnd"/>
            <w:r>
              <w:rPr>
                <w:lang w:eastAsia="en-US"/>
              </w:rPr>
              <w:t>. min. rokov</w:t>
            </w:r>
          </w:p>
        </w:tc>
        <w:tc>
          <w:tcPr>
            <w:tcW w:w="66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21F93" w:rsidRDefault="00921F9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Oprava oprávok dlhodobého majetku - chybné účtovanie minulých rokov</w:t>
            </w:r>
          </w:p>
        </w:tc>
      </w:tr>
      <w:tr w:rsidR="00921F93" w:rsidTr="00921F93">
        <w:tc>
          <w:tcPr>
            <w:tcW w:w="3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1F93" w:rsidRDefault="00921F93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66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21F93" w:rsidRDefault="00921F9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Výsledok hospodárenia v</w:t>
            </w:r>
            <w:r w:rsidR="00E50830">
              <w:rPr>
                <w:lang w:eastAsia="en-US"/>
              </w:rPr>
              <w:t> </w:t>
            </w:r>
            <w:r>
              <w:rPr>
                <w:lang w:eastAsia="en-US"/>
              </w:rPr>
              <w:t>schvaľovaní</w:t>
            </w:r>
            <w:r w:rsidR="00E50830">
              <w:rPr>
                <w:lang w:eastAsia="en-US"/>
              </w:rPr>
              <w:t xml:space="preserve"> -  2 726,68 €</w:t>
            </w:r>
          </w:p>
        </w:tc>
      </w:tr>
      <w:tr w:rsidR="00921F93" w:rsidTr="00921F93">
        <w:tc>
          <w:tcPr>
            <w:tcW w:w="3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1F93" w:rsidRDefault="00921F93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66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1F93" w:rsidRDefault="00921F93">
            <w:pPr>
              <w:spacing w:line="276" w:lineRule="auto"/>
              <w:rPr>
                <w:lang w:eastAsia="en-US"/>
              </w:rPr>
            </w:pPr>
          </w:p>
        </w:tc>
      </w:tr>
    </w:tbl>
    <w:p w:rsidR="00921F93" w:rsidRDefault="00921F93" w:rsidP="00921F93">
      <w:pPr>
        <w:rPr>
          <w:b/>
          <w:sz w:val="24"/>
          <w:szCs w:val="24"/>
        </w:rPr>
      </w:pPr>
    </w:p>
    <w:p w:rsidR="00921F93" w:rsidRDefault="00921F93" w:rsidP="00921F93">
      <w:pPr>
        <w:rPr>
          <w:b/>
          <w:sz w:val="24"/>
          <w:szCs w:val="24"/>
        </w:rPr>
      </w:pPr>
      <w:r>
        <w:rPr>
          <w:b/>
          <w:sz w:val="24"/>
          <w:szCs w:val="24"/>
        </w:rPr>
        <w:t>B  Záväzky</w:t>
      </w:r>
    </w:p>
    <w:p w:rsidR="00921F93" w:rsidRDefault="00921F93" w:rsidP="00921F93">
      <w:pPr>
        <w:numPr>
          <w:ilvl w:val="0"/>
          <w:numId w:val="11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Rezervy </w:t>
      </w:r>
      <w:r>
        <w:rPr>
          <w:sz w:val="24"/>
          <w:szCs w:val="24"/>
        </w:rPr>
        <w:t xml:space="preserve"> </w:t>
      </w:r>
    </w:p>
    <w:p w:rsidR="00921F93" w:rsidRDefault="00921F93" w:rsidP="00921F93">
      <w:pPr>
        <w:ind w:left="284"/>
        <w:rPr>
          <w:sz w:val="24"/>
          <w:szCs w:val="24"/>
        </w:rPr>
      </w:pPr>
      <w:r>
        <w:rPr>
          <w:sz w:val="24"/>
          <w:szCs w:val="24"/>
        </w:rPr>
        <w:t>Obec netvorí žiadne rezervy.</w:t>
      </w:r>
    </w:p>
    <w:p w:rsidR="00921F93" w:rsidRDefault="00921F93" w:rsidP="00921F93">
      <w:pPr>
        <w:ind w:left="284"/>
        <w:rPr>
          <w:sz w:val="24"/>
          <w:szCs w:val="24"/>
        </w:rPr>
      </w:pPr>
    </w:p>
    <w:p w:rsidR="00921F93" w:rsidRDefault="00921F93" w:rsidP="00921F93">
      <w:pPr>
        <w:numPr>
          <w:ilvl w:val="0"/>
          <w:numId w:val="11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Záväzky podľa doby splatnosti </w:t>
      </w:r>
    </w:p>
    <w:p w:rsidR="00921F93" w:rsidRDefault="00921F93" w:rsidP="00921F93">
      <w:pPr>
        <w:pStyle w:val="Pismenka"/>
        <w:numPr>
          <w:ilvl w:val="0"/>
          <w:numId w:val="12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záväzky podľa </w:t>
      </w:r>
      <w:r>
        <w:rPr>
          <w:sz w:val="24"/>
          <w:szCs w:val="24"/>
        </w:rPr>
        <w:t>doby splatnosti</w:t>
      </w:r>
      <w:r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>
          <w:rPr>
            <w:b w:val="0"/>
            <w:sz w:val="24"/>
            <w:szCs w:val="24"/>
          </w:rPr>
          <w:t>140 a</w:t>
        </w:r>
      </w:smartTag>
      <w:r>
        <w:rPr>
          <w:b w:val="0"/>
          <w:sz w:val="24"/>
          <w:szCs w:val="24"/>
        </w:rPr>
        <w:t xml:space="preserve"> 151 súvahy) - tabuľka č.8</w:t>
      </w:r>
    </w:p>
    <w:p w:rsidR="00921F93" w:rsidRDefault="00921F93" w:rsidP="00921F93">
      <w:pPr>
        <w:rPr>
          <w:sz w:val="24"/>
          <w:szCs w:val="24"/>
        </w:rPr>
      </w:pPr>
    </w:p>
    <w:p w:rsidR="00921F93" w:rsidRDefault="00921F93" w:rsidP="00921F93">
      <w:pPr>
        <w:pStyle w:val="Pismenka"/>
        <w:numPr>
          <w:ilvl w:val="0"/>
          <w:numId w:val="12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119"/>
        <w:gridCol w:w="1701"/>
        <w:gridCol w:w="1984"/>
        <w:gridCol w:w="3261"/>
      </w:tblGrid>
      <w:tr w:rsidR="00921F93" w:rsidTr="00921F93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21F93" w:rsidRDefault="00921F93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Záväzok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21F93" w:rsidRDefault="00921F93" w:rsidP="00E50830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Hodnota záväzku k 31.12.2018  €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21F93" w:rsidRDefault="00E50830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Hodnota záväzku k 31.12.2018</w:t>
            </w:r>
            <w:r w:rsidR="00921F93">
              <w:rPr>
                <w:b/>
                <w:lang w:eastAsia="en-US"/>
              </w:rPr>
              <w:t xml:space="preserve"> v €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21F93" w:rsidRDefault="00921F93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Opis</w:t>
            </w:r>
          </w:p>
        </w:tc>
      </w:tr>
      <w:tr w:rsidR="00921F93" w:rsidTr="00921F93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21F93" w:rsidRDefault="00921F93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21F93" w:rsidRDefault="00E50830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  <w:r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  <w:t>0,00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21F93" w:rsidRDefault="00921F93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  <w:r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  <w:t>0,00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21F93" w:rsidRDefault="00921F93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</w:tbl>
    <w:p w:rsidR="00921F93" w:rsidRDefault="00921F93" w:rsidP="00921F93">
      <w:pPr>
        <w:rPr>
          <w:b/>
          <w:sz w:val="24"/>
          <w:szCs w:val="24"/>
        </w:rPr>
      </w:pPr>
    </w:p>
    <w:p w:rsidR="00921F93" w:rsidRDefault="00921F93" w:rsidP="00921F93">
      <w:pPr>
        <w:rPr>
          <w:b/>
          <w:sz w:val="24"/>
          <w:szCs w:val="24"/>
        </w:rPr>
      </w:pPr>
    </w:p>
    <w:p w:rsidR="00921F93" w:rsidRDefault="00921F93" w:rsidP="00921F93">
      <w:pPr>
        <w:numPr>
          <w:ilvl w:val="0"/>
          <w:numId w:val="11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Bankové úvery a ostatné prijaté návratné finančné výpomoci </w:t>
      </w:r>
    </w:p>
    <w:p w:rsidR="00921F93" w:rsidRDefault="00E50830" w:rsidP="00921F93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Obec </w:t>
      </w:r>
      <w:r w:rsidR="00921F93">
        <w:rPr>
          <w:b w:val="0"/>
          <w:sz w:val="24"/>
          <w:szCs w:val="24"/>
        </w:rPr>
        <w:t xml:space="preserve">eviduje </w:t>
      </w:r>
      <w:r>
        <w:rPr>
          <w:b w:val="0"/>
          <w:sz w:val="24"/>
          <w:szCs w:val="24"/>
        </w:rPr>
        <w:t xml:space="preserve"> bankový úver na </w:t>
      </w:r>
      <w:proofErr w:type="spellStart"/>
      <w:r>
        <w:rPr>
          <w:b w:val="0"/>
          <w:sz w:val="24"/>
          <w:szCs w:val="24"/>
        </w:rPr>
        <w:t>predfinancovanie</w:t>
      </w:r>
      <w:proofErr w:type="spellEnd"/>
      <w:r>
        <w:rPr>
          <w:b w:val="0"/>
          <w:sz w:val="24"/>
          <w:szCs w:val="24"/>
        </w:rPr>
        <w:t xml:space="preserve"> projektu – Rekonštrukcia obecnej budovy na Dom smútku -  v sume 115 707.65 €.</w:t>
      </w:r>
    </w:p>
    <w:p w:rsidR="00921F93" w:rsidRDefault="00921F93" w:rsidP="00921F93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921F93" w:rsidRDefault="00921F93" w:rsidP="00921F93">
      <w:pPr>
        <w:pStyle w:val="Pismenka"/>
        <w:numPr>
          <w:ilvl w:val="0"/>
          <w:numId w:val="13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zabezpečenia </w:t>
      </w:r>
      <w:r>
        <w:rPr>
          <w:b w:val="0"/>
          <w:sz w:val="24"/>
          <w:szCs w:val="24"/>
        </w:rPr>
        <w:t>dlhodobého bankového úveru alebo krátkodobého bankového úveru</w:t>
      </w:r>
    </w:p>
    <w:tbl>
      <w:tblPr>
        <w:tblW w:w="1035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501"/>
        <w:gridCol w:w="5849"/>
      </w:tblGrid>
      <w:tr w:rsidR="00921F93" w:rsidTr="00921F93"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21F93" w:rsidRDefault="00921F93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Druh bankového úveru </w:t>
            </w:r>
          </w:p>
          <w:p w:rsidR="00921F93" w:rsidRDefault="00921F93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podľa splatnosti /krátkodobý, dlhodobý/</w:t>
            </w:r>
          </w:p>
        </w:tc>
        <w:tc>
          <w:tcPr>
            <w:tcW w:w="58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21F93" w:rsidRDefault="00921F93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Popis zabezpečenia dlhodobého bankového úveru </w:t>
            </w:r>
          </w:p>
          <w:p w:rsidR="00921F93" w:rsidRDefault="00921F93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alebo krátkodobého bankového úveru</w:t>
            </w:r>
          </w:p>
        </w:tc>
      </w:tr>
      <w:tr w:rsidR="00921F93" w:rsidTr="00921F93"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21F93" w:rsidRDefault="00921F93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58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21F93" w:rsidRDefault="00921F93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</w:tbl>
    <w:p w:rsidR="00921F93" w:rsidRPr="00E50830" w:rsidRDefault="00E50830" w:rsidP="00921F93">
      <w:pPr>
        <w:pStyle w:val="Pismenka"/>
        <w:tabs>
          <w:tab w:val="clear" w:pos="426"/>
          <w:tab w:val="left" w:pos="708"/>
        </w:tabs>
        <w:rPr>
          <w:b w:val="0"/>
          <w:sz w:val="24"/>
          <w:szCs w:val="24"/>
        </w:rPr>
      </w:pPr>
      <w:r w:rsidRPr="00E50830">
        <w:rPr>
          <w:b w:val="0"/>
          <w:sz w:val="24"/>
          <w:szCs w:val="24"/>
        </w:rPr>
        <w:t xml:space="preserve">Krátkodobý </w:t>
      </w:r>
      <w:r>
        <w:rPr>
          <w:b w:val="0"/>
          <w:sz w:val="24"/>
          <w:szCs w:val="24"/>
        </w:rPr>
        <w:t xml:space="preserve">bankový úver bol prijatý na </w:t>
      </w:r>
      <w:proofErr w:type="spellStart"/>
      <w:r>
        <w:rPr>
          <w:b w:val="0"/>
          <w:sz w:val="24"/>
          <w:szCs w:val="24"/>
        </w:rPr>
        <w:t>predfinancovanie</w:t>
      </w:r>
      <w:proofErr w:type="spellEnd"/>
      <w:r>
        <w:rPr>
          <w:b w:val="0"/>
          <w:sz w:val="24"/>
          <w:szCs w:val="24"/>
        </w:rPr>
        <w:t xml:space="preserve"> projektu – Rekonštrukcia obecnej budovy na Dom smútku.</w:t>
      </w:r>
    </w:p>
    <w:p w:rsidR="00921F93" w:rsidRDefault="00921F93" w:rsidP="00921F93">
      <w:pPr>
        <w:pStyle w:val="Pismenka"/>
        <w:tabs>
          <w:tab w:val="clear" w:pos="426"/>
          <w:tab w:val="left" w:pos="708"/>
        </w:tabs>
        <w:ind w:left="284" w:firstLine="0"/>
        <w:rPr>
          <w:sz w:val="24"/>
          <w:szCs w:val="24"/>
        </w:rPr>
      </w:pPr>
    </w:p>
    <w:p w:rsidR="00921F93" w:rsidRDefault="00921F93" w:rsidP="00921F93">
      <w:pPr>
        <w:rPr>
          <w:b/>
          <w:sz w:val="24"/>
          <w:szCs w:val="24"/>
        </w:rPr>
      </w:pPr>
    </w:p>
    <w:p w:rsidR="00921F93" w:rsidRDefault="00921F93" w:rsidP="00921F93">
      <w:pPr>
        <w:numPr>
          <w:ilvl w:val="0"/>
          <w:numId w:val="11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921F93" w:rsidRDefault="00921F93" w:rsidP="00921F93">
      <w:pPr>
        <w:pStyle w:val="Pismenka"/>
        <w:numPr>
          <w:ilvl w:val="0"/>
          <w:numId w:val="14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významných položiek časového rozlíšenia </w:t>
      </w:r>
      <w:r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>
        <w:rPr>
          <w:sz w:val="24"/>
          <w:szCs w:val="24"/>
        </w:rPr>
        <w:t xml:space="preserve">výnosov budúcich                období </w:t>
      </w:r>
    </w:p>
    <w:tbl>
      <w:tblPr>
        <w:tblW w:w="1035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5531"/>
        <w:gridCol w:w="2409"/>
        <w:gridCol w:w="2410"/>
      </w:tblGrid>
      <w:tr w:rsidR="00921F93" w:rsidTr="00921F93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21F93" w:rsidRDefault="00921F93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Popis významnej položky časového rozlíšenia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21F93" w:rsidRDefault="00921F93" w:rsidP="00E50830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Zostatok  k 31.12.201</w:t>
            </w:r>
            <w:r w:rsidR="00E50830">
              <w:rPr>
                <w:b/>
                <w:lang w:eastAsia="en-US"/>
              </w:rPr>
              <w:t>9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21F93" w:rsidRDefault="00921F93" w:rsidP="00E50830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Zostatok  k 31.12.201</w:t>
            </w:r>
            <w:r w:rsidR="00E50830">
              <w:rPr>
                <w:b/>
                <w:lang w:eastAsia="en-US"/>
              </w:rPr>
              <w:t>8</w:t>
            </w:r>
          </w:p>
        </w:tc>
      </w:tr>
      <w:tr w:rsidR="00921F93" w:rsidTr="00921F93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21F93" w:rsidRDefault="00921F9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Výdavky budúcich období spolu z toho: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21F93" w:rsidRDefault="00921F93">
            <w:pPr>
              <w:spacing w:line="276" w:lineRule="auto"/>
              <w:rPr>
                <w:lang w:eastAsia="en-US"/>
              </w:rPr>
            </w:pPr>
            <w:r>
              <w:rPr>
                <w:b/>
                <w:lang w:eastAsia="en-US"/>
              </w:rPr>
              <w:t xml:space="preserve">           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21F93" w:rsidRDefault="00921F93">
            <w:pPr>
              <w:spacing w:line="276" w:lineRule="auto"/>
              <w:rPr>
                <w:lang w:eastAsia="en-US"/>
              </w:rPr>
            </w:pPr>
            <w:r>
              <w:rPr>
                <w:b/>
                <w:lang w:eastAsia="en-US"/>
              </w:rPr>
              <w:t xml:space="preserve">         </w:t>
            </w:r>
          </w:p>
        </w:tc>
      </w:tr>
      <w:tr w:rsidR="00921F93" w:rsidTr="00921F93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1F93" w:rsidRDefault="00921F93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1F93" w:rsidRDefault="00921F93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1F93" w:rsidRDefault="00921F93">
            <w:pPr>
              <w:spacing w:line="276" w:lineRule="auto"/>
              <w:rPr>
                <w:lang w:eastAsia="en-US"/>
              </w:rPr>
            </w:pPr>
          </w:p>
        </w:tc>
      </w:tr>
      <w:tr w:rsidR="00921F93" w:rsidTr="00921F93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21F93" w:rsidRDefault="00921F9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Výnosy budúcich období spolu z toho: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21F93" w:rsidRDefault="00921F93">
            <w:pPr>
              <w:spacing w:line="276" w:lineRule="auto"/>
              <w:rPr>
                <w:lang w:eastAsia="en-US"/>
              </w:rPr>
            </w:pPr>
            <w:r>
              <w:rPr>
                <w:b/>
                <w:lang w:eastAsia="en-US"/>
              </w:rPr>
              <w:t xml:space="preserve">            </w:t>
            </w:r>
            <w:r>
              <w:rPr>
                <w:lang w:eastAsia="en-US"/>
              </w:rPr>
              <w:t>179 070,65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21F93" w:rsidRDefault="00921F93" w:rsidP="009F305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 </w:t>
            </w:r>
            <w:r w:rsidR="009F3056">
              <w:rPr>
                <w:lang w:eastAsia="en-US"/>
              </w:rPr>
              <w:t>179 070,65</w:t>
            </w:r>
          </w:p>
        </w:tc>
      </w:tr>
      <w:tr w:rsidR="00921F93" w:rsidTr="00921F93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1F93" w:rsidRDefault="00921F93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1F93" w:rsidRDefault="00921F93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1F93" w:rsidRDefault="00921F93">
            <w:pPr>
              <w:spacing w:line="276" w:lineRule="auto"/>
              <w:rPr>
                <w:lang w:eastAsia="en-US"/>
              </w:rPr>
            </w:pPr>
          </w:p>
        </w:tc>
      </w:tr>
      <w:tr w:rsidR="00921F93" w:rsidTr="00921F93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1F93" w:rsidRDefault="00921F93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1F93" w:rsidRDefault="00921F93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1F93" w:rsidRDefault="00921F93">
            <w:pPr>
              <w:spacing w:line="276" w:lineRule="auto"/>
              <w:rPr>
                <w:lang w:eastAsia="en-US"/>
              </w:rPr>
            </w:pPr>
          </w:p>
        </w:tc>
      </w:tr>
      <w:tr w:rsidR="00921F93" w:rsidTr="00921F93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1F93" w:rsidRDefault="00921F93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1F93" w:rsidRDefault="00921F93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1F93" w:rsidRDefault="00921F93">
            <w:pPr>
              <w:spacing w:line="276" w:lineRule="auto"/>
              <w:rPr>
                <w:lang w:eastAsia="en-US"/>
              </w:rPr>
            </w:pPr>
          </w:p>
        </w:tc>
      </w:tr>
    </w:tbl>
    <w:p w:rsidR="00921F93" w:rsidRDefault="00921F93" w:rsidP="00921F93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:rsidR="00921F93" w:rsidRDefault="00921F93" w:rsidP="00921F93">
      <w:pPr>
        <w:pStyle w:val="Pismenka"/>
        <w:numPr>
          <w:ilvl w:val="0"/>
          <w:numId w:val="14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</w:t>
      </w:r>
      <w:r>
        <w:rPr>
          <w:sz w:val="24"/>
          <w:szCs w:val="24"/>
        </w:rPr>
        <w:t>prijatých kapitálových transferoch</w:t>
      </w:r>
      <w:r>
        <w:rPr>
          <w:b w:val="0"/>
          <w:sz w:val="24"/>
          <w:szCs w:val="24"/>
        </w:rPr>
        <w:t xml:space="preserve"> zaúčtovaných na účte 384 </w:t>
      </w:r>
    </w:p>
    <w:tbl>
      <w:tblPr>
        <w:tblW w:w="1035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5530"/>
        <w:gridCol w:w="2410"/>
        <w:gridCol w:w="2410"/>
      </w:tblGrid>
      <w:tr w:rsidR="00921F93" w:rsidTr="00921F93">
        <w:tc>
          <w:tcPr>
            <w:tcW w:w="5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21F93" w:rsidRDefault="00921F93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Kapitálový transfer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21F93" w:rsidRDefault="00921F93" w:rsidP="009F3056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Stav k 31.12.201</w:t>
            </w:r>
            <w:r w:rsidR="009F3056">
              <w:rPr>
                <w:b/>
                <w:lang w:eastAsia="en-US"/>
              </w:rPr>
              <w:t>9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21F93" w:rsidRDefault="00921F93" w:rsidP="009F3056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Stav k 31.12.201</w:t>
            </w:r>
            <w:r w:rsidR="009F3056">
              <w:rPr>
                <w:b/>
                <w:lang w:eastAsia="en-US"/>
              </w:rPr>
              <w:t>8</w:t>
            </w:r>
          </w:p>
        </w:tc>
      </w:tr>
      <w:tr w:rsidR="00921F93" w:rsidTr="00921F93">
        <w:tc>
          <w:tcPr>
            <w:tcW w:w="5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21F93" w:rsidRDefault="00921F9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Majetok obstaraný. zo zdrojov ŠR - internet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21F93" w:rsidRDefault="00921F9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179 070,65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21F93" w:rsidRDefault="00921F93" w:rsidP="009F305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</w:t>
            </w:r>
            <w:r w:rsidR="009F3056">
              <w:rPr>
                <w:lang w:eastAsia="en-US"/>
              </w:rPr>
              <w:t xml:space="preserve">   </w:t>
            </w:r>
            <w:r>
              <w:rPr>
                <w:lang w:eastAsia="en-US"/>
              </w:rPr>
              <w:t xml:space="preserve"> 1</w:t>
            </w:r>
            <w:r w:rsidR="009F3056">
              <w:rPr>
                <w:lang w:eastAsia="en-US"/>
              </w:rPr>
              <w:t>79 070,65</w:t>
            </w:r>
          </w:p>
        </w:tc>
      </w:tr>
    </w:tbl>
    <w:p w:rsidR="00921F93" w:rsidRDefault="00921F93" w:rsidP="00921F93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:rsidR="00921F93" w:rsidRDefault="00921F93" w:rsidP="00921F93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</w:t>
      </w:r>
    </w:p>
    <w:p w:rsidR="00921F93" w:rsidRDefault="00921F93" w:rsidP="00921F93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výnosoch a nákladoch </w:t>
      </w:r>
    </w:p>
    <w:p w:rsidR="00921F93" w:rsidRDefault="00921F93" w:rsidP="00921F93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:rsidR="00921F93" w:rsidRDefault="00921F93" w:rsidP="00921F93">
      <w:pPr>
        <w:numPr>
          <w:ilvl w:val="0"/>
          <w:numId w:val="15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popis a výška významných položiek výnosov</w:t>
      </w:r>
    </w:p>
    <w:tbl>
      <w:tblPr>
        <w:tblW w:w="1035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098"/>
        <w:gridCol w:w="2268"/>
        <w:gridCol w:w="1984"/>
      </w:tblGrid>
      <w:tr w:rsidR="00921F93" w:rsidTr="00921F9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21F93" w:rsidRDefault="00921F93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Popis /číslo účtu a názov/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21F93" w:rsidRDefault="00921F93" w:rsidP="009F3056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Suma k 31.12.201</w:t>
            </w:r>
            <w:r w:rsidR="009F3056">
              <w:rPr>
                <w:b/>
                <w:lang w:eastAsia="en-US"/>
              </w:rPr>
              <w:t>9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21F93" w:rsidRDefault="00921F93" w:rsidP="009F3056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Suma k 31.12.201</w:t>
            </w:r>
            <w:r w:rsidR="009F3056">
              <w:rPr>
                <w:b/>
                <w:lang w:eastAsia="en-US"/>
              </w:rPr>
              <w:t>8</w:t>
            </w:r>
          </w:p>
        </w:tc>
      </w:tr>
      <w:tr w:rsidR="00921F93" w:rsidTr="00921F9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21F93" w:rsidRDefault="00921F93" w:rsidP="00E50830">
            <w:pPr>
              <w:numPr>
                <w:ilvl w:val="0"/>
                <w:numId w:val="16"/>
              </w:numPr>
              <w:spacing w:line="276" w:lineRule="auto"/>
              <w:ind w:left="185" w:hanging="185"/>
              <w:rPr>
                <w:lang w:eastAsia="en-US"/>
              </w:rPr>
            </w:pPr>
            <w:r>
              <w:rPr>
                <w:b/>
                <w:lang w:eastAsia="en-US"/>
              </w:rPr>
              <w:t xml:space="preserve"> tržby za vlastné výkony  a tovar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1F93" w:rsidRDefault="00921F93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1F93" w:rsidRDefault="00921F93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921F93" w:rsidTr="00921F9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21F93" w:rsidRDefault="00921F9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602 - Tržby z predaja služieb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21F93" w:rsidRDefault="009F3056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367,76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21F93" w:rsidRDefault="009F3056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781,87</w:t>
            </w:r>
          </w:p>
        </w:tc>
      </w:tr>
      <w:tr w:rsidR="00921F93" w:rsidTr="00921F9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21F93" w:rsidRDefault="00921F93" w:rsidP="00E50830">
            <w:pPr>
              <w:numPr>
                <w:ilvl w:val="0"/>
                <w:numId w:val="16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daňové a colné výnosy a výnosy z poplatkov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1F93" w:rsidRDefault="00921F93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1F93" w:rsidRDefault="00921F93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921F93" w:rsidTr="00921F9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1F93" w:rsidRDefault="00921F9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632 - Daňové výnosy samosprávy</w:t>
            </w:r>
          </w:p>
          <w:p w:rsidR="00921F93" w:rsidRDefault="00921F93">
            <w:pPr>
              <w:spacing w:line="276" w:lineRule="auto"/>
              <w:ind w:left="678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1F93" w:rsidRDefault="00921F93">
            <w:pPr>
              <w:spacing w:line="276" w:lineRule="auto"/>
              <w:jc w:val="right"/>
              <w:rPr>
                <w:lang w:eastAsia="en-US"/>
              </w:rPr>
            </w:pPr>
          </w:p>
          <w:p w:rsidR="009F3056" w:rsidRDefault="009F3056" w:rsidP="009F3056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                         35 940,10</w:t>
            </w:r>
          </w:p>
          <w:p w:rsidR="00921F93" w:rsidRDefault="00921F93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21F93" w:rsidRDefault="009F3056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34 377,95</w:t>
            </w:r>
          </w:p>
        </w:tc>
      </w:tr>
      <w:tr w:rsidR="00921F93" w:rsidTr="00921F9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1F93" w:rsidRDefault="00921F9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633 - Výnosy z poplatkov </w:t>
            </w:r>
          </w:p>
          <w:p w:rsidR="00921F93" w:rsidRDefault="00921F93">
            <w:pPr>
              <w:spacing w:line="276" w:lineRule="auto"/>
              <w:ind w:left="678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21F93" w:rsidRDefault="009F3056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  <w:r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  <w:t>1 986,37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21F93" w:rsidRDefault="009F3056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  <w:r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  <w:t>78,19</w:t>
            </w:r>
          </w:p>
        </w:tc>
      </w:tr>
      <w:tr w:rsidR="00921F93" w:rsidTr="00921F9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21F93" w:rsidRDefault="00921F93" w:rsidP="00E50830">
            <w:pPr>
              <w:numPr>
                <w:ilvl w:val="0"/>
                <w:numId w:val="16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finančné výnosy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1F93" w:rsidRDefault="00921F93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1F93" w:rsidRDefault="00921F93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921F93" w:rsidTr="00921F9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21F93" w:rsidRDefault="00921F9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662 - Úroky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21F93" w:rsidRDefault="00921F93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21F93" w:rsidRDefault="00921F93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  <w:tr w:rsidR="00921F93" w:rsidTr="00921F9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21F93" w:rsidRDefault="00921F93" w:rsidP="00E50830">
            <w:pPr>
              <w:numPr>
                <w:ilvl w:val="0"/>
                <w:numId w:val="16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mimoriadne výnosy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1F93" w:rsidRDefault="00921F93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1F93" w:rsidRDefault="00921F93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921F93" w:rsidTr="00921F9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21F93" w:rsidRDefault="00921F93" w:rsidP="00E50830">
            <w:pPr>
              <w:numPr>
                <w:ilvl w:val="0"/>
                <w:numId w:val="16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1F93" w:rsidRDefault="00921F93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1F93" w:rsidRDefault="00921F93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921F93" w:rsidTr="00921F9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1F93" w:rsidRDefault="00921F9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693 - Výnosy samosprávy z bežných transferov zo ŠR</w:t>
            </w:r>
          </w:p>
          <w:p w:rsidR="00921F93" w:rsidRDefault="00921F93" w:rsidP="00E50830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bežný transfer na </w:t>
            </w:r>
          </w:p>
          <w:p w:rsidR="00921F93" w:rsidRDefault="00921F93" w:rsidP="00E50830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21F93" w:rsidRDefault="009F3056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34 930,94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21F93" w:rsidRDefault="009F3056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14 435,01</w:t>
            </w:r>
          </w:p>
        </w:tc>
      </w:tr>
      <w:tr w:rsidR="00921F93" w:rsidTr="00921F9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21F93" w:rsidRDefault="00921F9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694 - Výnosy samosprávy z kapitálových transferov zo ŠR</w:t>
            </w:r>
          </w:p>
          <w:p w:rsidR="00921F93" w:rsidRDefault="00921F93" w:rsidP="00E50830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zúčtovanie kapitálového transferu zo ŠR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21F93" w:rsidRDefault="009F3056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21F93" w:rsidRDefault="009F3056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4 221,00</w:t>
            </w:r>
          </w:p>
        </w:tc>
      </w:tr>
      <w:tr w:rsidR="00921F93" w:rsidTr="00921F9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21F93" w:rsidRDefault="00921F9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698 - Výnosy samosprávy z kapitálových transferov od ostatných </w:t>
            </w:r>
            <w:r>
              <w:rPr>
                <w:lang w:eastAsia="en-US"/>
              </w:rPr>
              <w:lastRenderedPageBreak/>
              <w:t>subjektov mimo verejnej správy</w:t>
            </w:r>
          </w:p>
          <w:p w:rsidR="00921F93" w:rsidRDefault="00921F93" w:rsidP="00E50830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zúčtovanie kapitálového transferu od ostatných subjektov mimo verejnej správy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21F93" w:rsidRDefault="00921F93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21F93" w:rsidRDefault="00921F93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  <w:tr w:rsidR="00921F93" w:rsidTr="00921F9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21F93" w:rsidRDefault="00921F9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lastRenderedPageBreak/>
              <w:t>699 - Výnosy samosprávy  z odvodu rozpočtových príjmov</w:t>
            </w:r>
          </w:p>
          <w:p w:rsidR="00921F93" w:rsidRDefault="00921F93" w:rsidP="00E50830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zinkasované príjmy RO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21F93" w:rsidRDefault="00921F93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21F93" w:rsidRDefault="00921F93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  <w:tr w:rsidR="00921F93" w:rsidTr="00921F9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21F93" w:rsidRDefault="00921F93" w:rsidP="00E50830">
            <w:pPr>
              <w:numPr>
                <w:ilvl w:val="0"/>
                <w:numId w:val="16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ostatné výnosy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1F93" w:rsidRDefault="00921F93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1F93" w:rsidRDefault="00921F93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921F93" w:rsidTr="00921F9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21F93" w:rsidRDefault="00921F9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645 - Ostatné pokuty, penále a úroky z omeškania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1F93" w:rsidRDefault="00921F93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21F93" w:rsidRDefault="00921F93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  <w:tr w:rsidR="00921F93" w:rsidTr="00921F9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1F93" w:rsidRDefault="00921F9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648 - Ostatné výnosy</w:t>
            </w:r>
          </w:p>
          <w:p w:rsidR="00921F93" w:rsidRDefault="00921F93" w:rsidP="00E50830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21F93" w:rsidRDefault="009F3056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2 761,23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21F93" w:rsidRDefault="009F3056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1 359,32</w:t>
            </w:r>
          </w:p>
        </w:tc>
      </w:tr>
      <w:tr w:rsidR="00921F93" w:rsidTr="00921F9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21F93" w:rsidRDefault="00921F93" w:rsidP="00E50830">
            <w:pPr>
              <w:numPr>
                <w:ilvl w:val="0"/>
                <w:numId w:val="16"/>
              </w:numPr>
              <w:spacing w:line="276" w:lineRule="auto"/>
              <w:ind w:left="185" w:hanging="185"/>
              <w:rPr>
                <w:lang w:eastAsia="en-US"/>
              </w:rPr>
            </w:pPr>
            <w:r>
              <w:rPr>
                <w:b/>
                <w:lang w:eastAsia="en-US"/>
              </w:rPr>
              <w:t xml:space="preserve"> zúčtovanie rezerv, opravných položiek, časového rozlíšenia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1F93" w:rsidRDefault="00921F93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1F93" w:rsidRDefault="00921F93">
            <w:pPr>
              <w:spacing w:line="276" w:lineRule="auto"/>
              <w:jc w:val="right"/>
              <w:rPr>
                <w:lang w:eastAsia="en-US"/>
              </w:rPr>
            </w:pPr>
          </w:p>
        </w:tc>
      </w:tr>
    </w:tbl>
    <w:p w:rsidR="00921F93" w:rsidRDefault="00921F93" w:rsidP="00921F93">
      <w:pPr>
        <w:ind w:left="284"/>
        <w:rPr>
          <w:b/>
          <w:sz w:val="24"/>
          <w:szCs w:val="24"/>
        </w:rPr>
      </w:pPr>
    </w:p>
    <w:p w:rsidR="00921F93" w:rsidRDefault="00921F93" w:rsidP="00921F93">
      <w:pPr>
        <w:numPr>
          <w:ilvl w:val="0"/>
          <w:numId w:val="15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popis a výška významných položiek nákladov</w:t>
      </w:r>
    </w:p>
    <w:tbl>
      <w:tblPr>
        <w:tblW w:w="1063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097"/>
        <w:gridCol w:w="2269"/>
        <w:gridCol w:w="2269"/>
      </w:tblGrid>
      <w:tr w:rsidR="00921F93" w:rsidTr="00921F93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21F93" w:rsidRDefault="00921F93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Popis /číslo účtu a názov/ 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21F93" w:rsidRDefault="00921F93" w:rsidP="009F3056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Suma k 31.12.201</w:t>
            </w:r>
            <w:r w:rsidR="009F3056">
              <w:rPr>
                <w:b/>
                <w:lang w:eastAsia="en-US"/>
              </w:rPr>
              <w:t>9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21F93" w:rsidRDefault="00921F93" w:rsidP="009F3056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Suma k 31.12.201</w:t>
            </w:r>
            <w:r w:rsidR="009F3056">
              <w:rPr>
                <w:b/>
                <w:lang w:eastAsia="en-US"/>
              </w:rPr>
              <w:t>8</w:t>
            </w:r>
          </w:p>
        </w:tc>
      </w:tr>
      <w:tr w:rsidR="00921F93" w:rsidTr="00921F93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21F93" w:rsidRDefault="00921F93" w:rsidP="00E50830">
            <w:pPr>
              <w:numPr>
                <w:ilvl w:val="0"/>
                <w:numId w:val="17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spotrebované nákupy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1F93" w:rsidRDefault="00921F93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1F93" w:rsidRDefault="00921F93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921F93" w:rsidTr="00921F93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21F93" w:rsidRDefault="00921F9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501 - Spotreba materiálu 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21F93" w:rsidRDefault="009F3056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8 090,34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21F93" w:rsidRDefault="009F3056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6 599,95</w:t>
            </w:r>
          </w:p>
        </w:tc>
      </w:tr>
      <w:tr w:rsidR="00921F93" w:rsidTr="00921F93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21F93" w:rsidRDefault="00921F9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502 - Spotreba energie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21F93" w:rsidRDefault="00921F93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2 970,86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21F93" w:rsidRDefault="009F3056" w:rsidP="009F305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   2 970,86</w:t>
            </w:r>
          </w:p>
          <w:p w:rsidR="009F3056" w:rsidRDefault="009F3056">
            <w:pPr>
              <w:spacing w:line="276" w:lineRule="auto"/>
              <w:jc w:val="center"/>
              <w:rPr>
                <w:lang w:eastAsia="en-US"/>
              </w:rPr>
            </w:pPr>
          </w:p>
        </w:tc>
      </w:tr>
      <w:tr w:rsidR="00921F93" w:rsidTr="00921F93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21F93" w:rsidRDefault="00921F93" w:rsidP="00E50830">
            <w:pPr>
              <w:numPr>
                <w:ilvl w:val="0"/>
                <w:numId w:val="17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služby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1F93" w:rsidRDefault="00921F93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1F93" w:rsidRDefault="00921F93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921F93" w:rsidTr="00921F93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21F93" w:rsidRDefault="00921F9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511 - Opravy a udržiavanie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21F93" w:rsidRDefault="009F3056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6 040,26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21F93" w:rsidRDefault="009F3056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2 803,93</w:t>
            </w:r>
          </w:p>
        </w:tc>
      </w:tr>
      <w:tr w:rsidR="00921F93" w:rsidTr="00921F93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21F93" w:rsidRDefault="00921F9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512 - Cestovné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21F93" w:rsidRDefault="009F3056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1 397,50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21F93" w:rsidRDefault="00921F93" w:rsidP="009F3056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   </w:t>
            </w:r>
            <w:r w:rsidR="009F3056">
              <w:rPr>
                <w:lang w:eastAsia="en-US"/>
              </w:rPr>
              <w:t>48,00</w:t>
            </w:r>
          </w:p>
        </w:tc>
      </w:tr>
      <w:tr w:rsidR="00921F93" w:rsidTr="00921F93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1F93" w:rsidRDefault="00921F9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513 - Náklady na reprezentáciu </w:t>
            </w:r>
          </w:p>
          <w:p w:rsidR="00921F93" w:rsidRDefault="00921F93" w:rsidP="00E50830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21F93" w:rsidRDefault="009F3056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740,09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21F93" w:rsidRDefault="009F3056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  <w:r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  <w:t xml:space="preserve">                 119,35</w:t>
            </w:r>
          </w:p>
        </w:tc>
      </w:tr>
      <w:tr w:rsidR="00921F93" w:rsidTr="00921F93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21F93" w:rsidRDefault="00921F9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518 - Ostatné služby 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21F93" w:rsidRDefault="00921F93" w:rsidP="009F3056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  <w:r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  <w:t xml:space="preserve">                                      </w:t>
            </w:r>
            <w:r w:rsidR="009F3056"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  <w:t xml:space="preserve">                5 334,06</w:t>
            </w:r>
            <w:r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  <w:t xml:space="preserve">                   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21F93" w:rsidRDefault="00921F93" w:rsidP="009F3056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  <w:r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  <w:t xml:space="preserve">             </w:t>
            </w:r>
            <w:r w:rsidR="009F3056"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  <w:t>3 689,88</w:t>
            </w:r>
          </w:p>
        </w:tc>
      </w:tr>
      <w:tr w:rsidR="00921F93" w:rsidTr="00921F93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21F93" w:rsidRDefault="00921F93" w:rsidP="00E50830">
            <w:pPr>
              <w:numPr>
                <w:ilvl w:val="0"/>
                <w:numId w:val="17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osobné náklady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1F93" w:rsidRDefault="00921F93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1F93" w:rsidRDefault="00921F93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921F93" w:rsidTr="00921F93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21F93" w:rsidRDefault="00921F9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521 - Mzdové náklady 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21F93" w:rsidRDefault="009F3056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24 904,66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21F93" w:rsidRDefault="009F3056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28 229,44</w:t>
            </w:r>
          </w:p>
        </w:tc>
      </w:tr>
      <w:tr w:rsidR="00921F93" w:rsidTr="00921F93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21F93" w:rsidRDefault="00921F9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524 - Zákonné sociálne náklady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21F93" w:rsidRDefault="00133942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11 354,15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21F93" w:rsidRDefault="00133942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8 751,58</w:t>
            </w:r>
          </w:p>
        </w:tc>
      </w:tr>
      <w:tr w:rsidR="00921F93" w:rsidTr="00921F93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21F93" w:rsidRDefault="00921F9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527 - Zákonné sociálne náklady 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21F93" w:rsidRDefault="00133942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21F93" w:rsidRDefault="00921F93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   383,88</w:t>
            </w:r>
          </w:p>
        </w:tc>
      </w:tr>
      <w:tr w:rsidR="00921F93" w:rsidTr="00921F93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21F93" w:rsidRDefault="00921F93" w:rsidP="00E50830">
            <w:pPr>
              <w:numPr>
                <w:ilvl w:val="0"/>
                <w:numId w:val="17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dane a poplatky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1F93" w:rsidRDefault="00921F93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1F93" w:rsidRDefault="00921F93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921F93" w:rsidTr="00921F93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21F93" w:rsidRDefault="00921F9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532 - Daň z nehnuteľností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1F93" w:rsidRDefault="00921F93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1F93" w:rsidRDefault="00921F93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921F93" w:rsidTr="00921F93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1F93" w:rsidRDefault="00921F9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538 - Ostatné dane a poplatky</w:t>
            </w:r>
          </w:p>
          <w:p w:rsidR="00921F93" w:rsidRDefault="00921F93" w:rsidP="00E50830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1F93" w:rsidRDefault="00921F93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1F93" w:rsidRDefault="00921F93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921F93" w:rsidTr="00921F93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21F93" w:rsidRDefault="00921F93" w:rsidP="00E50830">
            <w:pPr>
              <w:numPr>
                <w:ilvl w:val="0"/>
                <w:numId w:val="17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odpisy, rezervy a opravné položky 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1F93" w:rsidRDefault="00921F93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1F93" w:rsidRDefault="00921F93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921F93" w:rsidTr="00921F93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21F93" w:rsidRDefault="00921F9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551 - Odpisy  DNM a DHM</w:t>
            </w:r>
          </w:p>
          <w:p w:rsidR="00921F93" w:rsidRDefault="00921F93" w:rsidP="00E50830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odpisy z vlastných zdrojov</w:t>
            </w:r>
          </w:p>
          <w:p w:rsidR="00921F93" w:rsidRDefault="00921F93" w:rsidP="00E50830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odpisy z cudzích zdrojov 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1F93" w:rsidRDefault="00921F93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3 411,00</w:t>
            </w:r>
          </w:p>
          <w:p w:rsidR="00921F93" w:rsidRDefault="00921F93">
            <w:pPr>
              <w:spacing w:line="276" w:lineRule="auto"/>
              <w:jc w:val="right"/>
              <w:rPr>
                <w:lang w:eastAsia="en-US"/>
              </w:rPr>
            </w:pPr>
          </w:p>
          <w:p w:rsidR="00921F93" w:rsidRDefault="00921F93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21F93" w:rsidRDefault="00921F93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3 411,00</w:t>
            </w:r>
          </w:p>
        </w:tc>
      </w:tr>
      <w:tr w:rsidR="00921F93" w:rsidTr="00921F93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1F93" w:rsidRDefault="00921F9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553 - Tvorba ostatných rezerv</w:t>
            </w:r>
          </w:p>
          <w:p w:rsidR="00921F93" w:rsidRDefault="00921F93" w:rsidP="00E50830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1F93" w:rsidRDefault="00921F93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1F93" w:rsidRDefault="00921F93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921F93" w:rsidTr="00921F93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21F93" w:rsidRDefault="00921F9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558 - Tvorba ostatných opravných položiek</w:t>
            </w:r>
          </w:p>
          <w:p w:rsidR="00921F93" w:rsidRDefault="00921F93" w:rsidP="00E50830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k daňovým pohľadávkam</w:t>
            </w:r>
          </w:p>
          <w:p w:rsidR="00921F93" w:rsidRDefault="00921F93" w:rsidP="00E50830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k nedaňovým pohľadávkam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1F93" w:rsidRDefault="00921F93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1F93" w:rsidRDefault="00921F93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921F93" w:rsidTr="00921F93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21F93" w:rsidRDefault="00921F93" w:rsidP="00E50830">
            <w:pPr>
              <w:numPr>
                <w:ilvl w:val="0"/>
                <w:numId w:val="17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finančné náklady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1F93" w:rsidRDefault="00921F93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1F93" w:rsidRDefault="00921F93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921F93" w:rsidTr="00921F93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21F93" w:rsidRDefault="00921F9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561 - Predané CP a podiely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1F93" w:rsidRDefault="00921F93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1F93" w:rsidRDefault="00921F93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921F93" w:rsidTr="00921F93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21F93" w:rsidRDefault="00921F9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562 - Úroky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21F93" w:rsidRDefault="00921F93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21F93" w:rsidRDefault="00921F93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  <w:tr w:rsidR="00921F93" w:rsidTr="00921F93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1F93" w:rsidRDefault="00921F9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568 - Ostatné finančné náklady</w:t>
            </w:r>
          </w:p>
          <w:p w:rsidR="00921F93" w:rsidRDefault="00921F93" w:rsidP="00E50830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21F93" w:rsidRDefault="00133942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500,89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21F93" w:rsidRDefault="00133942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284,71</w:t>
            </w:r>
          </w:p>
        </w:tc>
      </w:tr>
      <w:tr w:rsidR="00921F93" w:rsidTr="00921F93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21F93" w:rsidRDefault="00921F93" w:rsidP="00E50830">
            <w:pPr>
              <w:numPr>
                <w:ilvl w:val="0"/>
                <w:numId w:val="17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mimoriadne náklady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1F93" w:rsidRDefault="00921F93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1F93" w:rsidRDefault="00921F93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921F93" w:rsidTr="00921F93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21F93" w:rsidRDefault="00921F9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572 - Škody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1F93" w:rsidRDefault="00921F93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1F93" w:rsidRDefault="00921F93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921F93" w:rsidTr="00921F93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21F93" w:rsidRDefault="00921F93" w:rsidP="00E50830">
            <w:pPr>
              <w:numPr>
                <w:ilvl w:val="0"/>
                <w:numId w:val="17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náklady na transfery a náklady z odvodov príjmov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1F93" w:rsidRDefault="00921F93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1F93" w:rsidRDefault="00921F93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921F93" w:rsidTr="00921F93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21F93" w:rsidRDefault="00921F9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584 - Náklady na transfery z rozpočtu obce, VÚC do RO, PO zriadených </w:t>
            </w:r>
            <w:r>
              <w:rPr>
                <w:lang w:eastAsia="en-US"/>
              </w:rPr>
              <w:lastRenderedPageBreak/>
              <w:t>obcou alebo VÚC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1F93" w:rsidRDefault="00921F93">
            <w:pPr>
              <w:spacing w:line="276" w:lineRule="auto"/>
              <w:jc w:val="right"/>
              <w:rPr>
                <w:lang w:eastAsia="en-US"/>
              </w:rPr>
            </w:pPr>
          </w:p>
          <w:p w:rsidR="00921F93" w:rsidRDefault="00921F93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21F93" w:rsidRDefault="00921F93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  <w:tr w:rsidR="00921F93" w:rsidTr="00921F93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21F93" w:rsidRDefault="00921F9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lastRenderedPageBreak/>
              <w:t>585 - Náklady na transfery z rozpočtu obce, VÚC ostatným subjektov verejnej správy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1F93" w:rsidRDefault="00921F93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1F93" w:rsidRDefault="00921F93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921F93" w:rsidTr="00921F93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21F93" w:rsidRDefault="00921F9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586 - Náklady na transfery z rozpočtu obce, VÚC subjektov mimo verejnej správy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1F93" w:rsidRDefault="00921F93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1F93" w:rsidRDefault="00921F93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921F93" w:rsidTr="00921F93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21F93" w:rsidRDefault="00921F9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587 - Náklady na ostatné transfery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1F93" w:rsidRDefault="00921F93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1F93" w:rsidRDefault="00921F93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921F93" w:rsidTr="00921F93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21F93" w:rsidRDefault="00921F9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588 - Náklady z odvodu príjmov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1F93" w:rsidRDefault="00921F93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1F93" w:rsidRDefault="00921F93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921F93" w:rsidTr="00921F93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21F93" w:rsidRDefault="00921F9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589 - Náklady z budúceho odvodu príjmov</w:t>
            </w:r>
          </w:p>
          <w:p w:rsidR="00921F93" w:rsidRDefault="00921F93" w:rsidP="00E50830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predpis budúceho odvodu príjmov RO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1F93" w:rsidRDefault="00921F93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1F93" w:rsidRDefault="00921F93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921F93" w:rsidTr="00921F93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21F93" w:rsidRDefault="00921F93" w:rsidP="00E50830">
            <w:pPr>
              <w:numPr>
                <w:ilvl w:val="0"/>
                <w:numId w:val="17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ostatné náklady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1F93" w:rsidRDefault="00921F93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1F93" w:rsidRDefault="00921F93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921F93" w:rsidTr="00921F93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21F93" w:rsidRDefault="00921F9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541 - ZC predaného DNM a DHM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1F93" w:rsidRDefault="00921F93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1F93" w:rsidRDefault="00921F93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921F93" w:rsidTr="00921F93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21F93" w:rsidRDefault="00921F9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544 - Zmluvné pokuty, penále a úroky z omeškania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1F93" w:rsidRDefault="00921F93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1F93" w:rsidRDefault="00921F93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921F93" w:rsidTr="00921F93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21F93" w:rsidRDefault="00921F9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545 - Ostatné pokuty, penále a úroky z omeškania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1F93" w:rsidRDefault="00921F93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1F93" w:rsidRDefault="00921F93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921F93" w:rsidTr="00921F93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1F93" w:rsidRDefault="00921F9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546 - Odpis pohľadávky</w:t>
            </w:r>
          </w:p>
          <w:p w:rsidR="00921F93" w:rsidRDefault="00921F93" w:rsidP="00E50830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1F93" w:rsidRDefault="00921F93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1F93" w:rsidRDefault="00921F93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921F93" w:rsidTr="00921F93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21F93" w:rsidRDefault="00921F9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548 - Ostatné náklady na prevádzkovú činnosť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21F93" w:rsidRDefault="00133942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986,95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21F93" w:rsidRDefault="00133942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687,48</w:t>
            </w:r>
          </w:p>
        </w:tc>
      </w:tr>
      <w:tr w:rsidR="00921F93" w:rsidTr="00921F93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1F93" w:rsidRDefault="00921F9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549 - Manká a škody</w:t>
            </w:r>
          </w:p>
          <w:p w:rsidR="00921F93" w:rsidRDefault="00921F93" w:rsidP="00E50830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1F93" w:rsidRDefault="00921F93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1F93" w:rsidRDefault="00921F93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921F93" w:rsidTr="00921F93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21F93" w:rsidRDefault="00921F93" w:rsidP="00E50830">
            <w:pPr>
              <w:numPr>
                <w:ilvl w:val="0"/>
                <w:numId w:val="17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dane z príjmov</w:t>
            </w:r>
          </w:p>
          <w:p w:rsidR="00921F93" w:rsidRDefault="00921F9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591 - Splatná daň z príjmov 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1F93" w:rsidRDefault="00921F93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1F93" w:rsidRDefault="00921F93">
            <w:pPr>
              <w:spacing w:line="276" w:lineRule="auto"/>
              <w:jc w:val="right"/>
              <w:rPr>
                <w:lang w:eastAsia="en-US"/>
              </w:rPr>
            </w:pPr>
          </w:p>
        </w:tc>
      </w:tr>
    </w:tbl>
    <w:p w:rsidR="00921F93" w:rsidRDefault="00921F93" w:rsidP="00921F93">
      <w:pPr>
        <w:ind w:left="284"/>
        <w:rPr>
          <w:b/>
          <w:sz w:val="24"/>
          <w:szCs w:val="24"/>
        </w:rPr>
      </w:pPr>
    </w:p>
    <w:p w:rsidR="00921F93" w:rsidRDefault="00921F93" w:rsidP="00921F93">
      <w:pPr>
        <w:ind w:left="284"/>
        <w:rPr>
          <w:b/>
          <w:sz w:val="24"/>
          <w:szCs w:val="24"/>
        </w:rPr>
      </w:pPr>
    </w:p>
    <w:p w:rsidR="00921F93" w:rsidRDefault="00921F93" w:rsidP="00921F93">
      <w:pPr>
        <w:ind w:left="284"/>
        <w:rPr>
          <w:b/>
          <w:sz w:val="24"/>
          <w:szCs w:val="24"/>
        </w:rPr>
      </w:pPr>
    </w:p>
    <w:p w:rsidR="00921F93" w:rsidRDefault="00921F93" w:rsidP="00921F93">
      <w:pPr>
        <w:numPr>
          <w:ilvl w:val="0"/>
          <w:numId w:val="15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voči audítorovi alebo audítorskej spoločnosti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092"/>
        <w:gridCol w:w="4108"/>
      </w:tblGrid>
      <w:tr w:rsidR="00921F93" w:rsidTr="00921F9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21F93" w:rsidRDefault="00921F93">
            <w:pPr>
              <w:spacing w:line="276" w:lineRule="auto"/>
              <w:rPr>
                <w:lang w:eastAsia="en-US"/>
              </w:rPr>
            </w:pPr>
            <w:r>
              <w:rPr>
                <w:b/>
                <w:lang w:eastAsia="en-US"/>
              </w:rPr>
              <w:t>Osobitné náklady podľa zákona o účtovníctve § 18 ods.6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1F93" w:rsidRDefault="00921F93">
            <w:pPr>
              <w:spacing w:line="276" w:lineRule="auto"/>
              <w:jc w:val="right"/>
              <w:rPr>
                <w:color w:val="FF0000"/>
                <w:lang w:eastAsia="en-US"/>
              </w:rPr>
            </w:pPr>
          </w:p>
        </w:tc>
      </w:tr>
      <w:tr w:rsidR="00921F93" w:rsidTr="00921F9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21F93" w:rsidRDefault="00921F93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21F93" w:rsidRDefault="00921F93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</w:tbl>
    <w:p w:rsidR="00921F93" w:rsidRDefault="00921F93" w:rsidP="00921F93">
      <w:pPr>
        <w:jc w:val="center"/>
        <w:rPr>
          <w:b/>
          <w:sz w:val="24"/>
          <w:szCs w:val="24"/>
        </w:rPr>
      </w:pPr>
    </w:p>
    <w:p w:rsidR="00921F93" w:rsidRDefault="00921F93" w:rsidP="00921F93">
      <w:pPr>
        <w:jc w:val="center"/>
        <w:rPr>
          <w:b/>
        </w:rPr>
      </w:pPr>
    </w:p>
    <w:p w:rsidR="00921F93" w:rsidRDefault="00921F93" w:rsidP="00921F93">
      <w:pPr>
        <w:jc w:val="center"/>
      </w:pPr>
    </w:p>
    <w:p w:rsidR="00921F93" w:rsidRDefault="00921F93" w:rsidP="00921F93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921F93" w:rsidRDefault="00921F93" w:rsidP="00921F93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podsúvahových účtoch</w:t>
      </w:r>
    </w:p>
    <w:p w:rsidR="00921F93" w:rsidRDefault="00921F93" w:rsidP="00921F93">
      <w:pPr>
        <w:jc w:val="center"/>
        <w:rPr>
          <w:b/>
          <w:sz w:val="24"/>
          <w:szCs w:val="24"/>
        </w:rPr>
      </w:pPr>
    </w:p>
    <w:p w:rsidR="00921F93" w:rsidRDefault="00921F93" w:rsidP="00921F93">
      <w:pPr>
        <w:numPr>
          <w:ilvl w:val="0"/>
          <w:numId w:val="18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140"/>
        <w:gridCol w:w="3060"/>
        <w:gridCol w:w="2880"/>
      </w:tblGrid>
      <w:tr w:rsidR="00921F93" w:rsidTr="00921F93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21F93" w:rsidRDefault="00921F93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Popis významných položiek </w:t>
            </w:r>
          </w:p>
          <w:p w:rsidR="00921F93" w:rsidRDefault="00921F93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majetku a záväzkov 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21F93" w:rsidRDefault="00921F93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Hodnota majetku </w:t>
            </w: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21F93" w:rsidRDefault="00921F93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Forma zabezpečenia</w:t>
            </w:r>
          </w:p>
        </w:tc>
      </w:tr>
      <w:tr w:rsidR="00921F93" w:rsidTr="00921F93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1F93" w:rsidRDefault="00921F93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1F93" w:rsidRDefault="00921F93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1F93" w:rsidRDefault="00921F93">
            <w:pPr>
              <w:spacing w:line="276" w:lineRule="auto"/>
              <w:rPr>
                <w:lang w:eastAsia="en-US"/>
              </w:rPr>
            </w:pPr>
          </w:p>
        </w:tc>
      </w:tr>
    </w:tbl>
    <w:p w:rsidR="00921F93" w:rsidRDefault="00921F93" w:rsidP="00921F93">
      <w:pPr>
        <w:ind w:left="284"/>
        <w:rPr>
          <w:b/>
          <w:sz w:val="24"/>
          <w:szCs w:val="24"/>
        </w:rPr>
      </w:pPr>
    </w:p>
    <w:p w:rsidR="00921F93" w:rsidRDefault="00921F93" w:rsidP="00921F93">
      <w:pPr>
        <w:ind w:left="284"/>
        <w:rPr>
          <w:b/>
          <w:sz w:val="24"/>
          <w:szCs w:val="24"/>
        </w:rPr>
      </w:pPr>
    </w:p>
    <w:p w:rsidR="00921F93" w:rsidRDefault="00921F93" w:rsidP="00921F93">
      <w:pPr>
        <w:ind w:left="284"/>
        <w:rPr>
          <w:b/>
          <w:sz w:val="24"/>
          <w:szCs w:val="24"/>
        </w:rPr>
      </w:pPr>
    </w:p>
    <w:p w:rsidR="00921F93" w:rsidRDefault="00921F93" w:rsidP="00921F93">
      <w:pPr>
        <w:ind w:left="284"/>
        <w:rPr>
          <w:b/>
          <w:sz w:val="24"/>
          <w:szCs w:val="24"/>
        </w:rPr>
      </w:pPr>
    </w:p>
    <w:p w:rsidR="00921F93" w:rsidRDefault="00921F93" w:rsidP="00921F93">
      <w:pPr>
        <w:ind w:left="284"/>
        <w:rPr>
          <w:b/>
          <w:sz w:val="24"/>
          <w:szCs w:val="24"/>
        </w:rPr>
      </w:pPr>
    </w:p>
    <w:p w:rsidR="00921F93" w:rsidRDefault="00921F93" w:rsidP="00921F93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</w:t>
      </w:r>
    </w:p>
    <w:p w:rsidR="00921F93" w:rsidRDefault="00921F93" w:rsidP="00921F93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iných aktívach a iných pasívach</w:t>
      </w:r>
    </w:p>
    <w:p w:rsidR="00921F93" w:rsidRDefault="00921F93" w:rsidP="00921F93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:rsidR="00921F93" w:rsidRDefault="00921F93" w:rsidP="00921F93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:rsidR="00921F93" w:rsidRDefault="00921F93" w:rsidP="00921F93">
      <w:pPr>
        <w:jc w:val="center"/>
        <w:rPr>
          <w:b/>
          <w:sz w:val="24"/>
          <w:szCs w:val="24"/>
        </w:rPr>
      </w:pPr>
    </w:p>
    <w:p w:rsidR="00921F93" w:rsidRDefault="00921F93" w:rsidP="00921F93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VIII</w:t>
      </w:r>
    </w:p>
    <w:p w:rsidR="00921F93" w:rsidRDefault="00921F93" w:rsidP="00921F93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spriaznených osobách a o ekonomických vzťahoch </w:t>
      </w:r>
    </w:p>
    <w:p w:rsidR="00921F93" w:rsidRDefault="00921F93" w:rsidP="00921F93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účtovnej jednotky a spriaznených osôb</w:t>
      </w:r>
    </w:p>
    <w:p w:rsidR="00921F93" w:rsidRDefault="00921F93" w:rsidP="00921F93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</w:t>
      </w:r>
    </w:p>
    <w:p w:rsidR="00921F93" w:rsidRDefault="00921F93" w:rsidP="00921F93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spriaznených osobách a o ekonomických vzťahoch účtovnej jednotky a spriaznených osôb </w:t>
      </w:r>
    </w:p>
    <w:p w:rsidR="00921F93" w:rsidRDefault="00921F93" w:rsidP="00921F93">
      <w:pPr>
        <w:jc w:val="center"/>
        <w:rPr>
          <w:b/>
          <w:sz w:val="24"/>
          <w:szCs w:val="24"/>
        </w:rPr>
      </w:pPr>
    </w:p>
    <w:p w:rsidR="00921F93" w:rsidRDefault="00921F93" w:rsidP="00921F93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IX</w:t>
      </w:r>
    </w:p>
    <w:p w:rsidR="00921F93" w:rsidRDefault="00921F93" w:rsidP="00921F93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rozpočte a hodnotenie plnenia rozpočtu </w:t>
      </w:r>
    </w:p>
    <w:p w:rsidR="00921F93" w:rsidRDefault="00921F93" w:rsidP="00921F93">
      <w:pPr>
        <w:jc w:val="center"/>
        <w:rPr>
          <w:b/>
          <w:sz w:val="24"/>
          <w:szCs w:val="24"/>
        </w:rPr>
      </w:pPr>
    </w:p>
    <w:p w:rsidR="00921F93" w:rsidRDefault="00921F93" w:rsidP="00921F93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rozpočte a hodnotenie plnenia rozpočtu - </w:t>
      </w:r>
      <w:r>
        <w:rPr>
          <w:sz w:val="24"/>
          <w:szCs w:val="24"/>
        </w:rPr>
        <w:t>tabuľka č.12-14</w:t>
      </w:r>
    </w:p>
    <w:p w:rsidR="00921F93" w:rsidRDefault="00921F93" w:rsidP="00921F93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č.12-14:</w:t>
      </w:r>
    </w:p>
    <w:p w:rsidR="00921F93" w:rsidRDefault="00921F93" w:rsidP="00921F93">
      <w:pPr>
        <w:jc w:val="both"/>
        <w:rPr>
          <w:sz w:val="24"/>
          <w:szCs w:val="24"/>
        </w:rPr>
      </w:pPr>
      <w:r>
        <w:rPr>
          <w:sz w:val="24"/>
          <w:szCs w:val="24"/>
        </w:rPr>
        <w:t>Rozpočet obce bol schválený obecným zastupiteľstvom dňa 1</w:t>
      </w:r>
      <w:r w:rsidR="00984D65">
        <w:rPr>
          <w:sz w:val="24"/>
          <w:szCs w:val="24"/>
        </w:rPr>
        <w:t>6</w:t>
      </w:r>
      <w:r>
        <w:rPr>
          <w:sz w:val="24"/>
          <w:szCs w:val="24"/>
        </w:rPr>
        <w:t>.12.201</w:t>
      </w:r>
      <w:r w:rsidR="00984D65">
        <w:rPr>
          <w:sz w:val="24"/>
          <w:szCs w:val="24"/>
        </w:rPr>
        <w:t>8</w:t>
      </w:r>
      <w:r>
        <w:rPr>
          <w:sz w:val="24"/>
          <w:szCs w:val="24"/>
        </w:rPr>
        <w:t xml:space="preserve">  uznesením č.06/201</w:t>
      </w:r>
      <w:r w:rsidR="00984D65">
        <w:rPr>
          <w:sz w:val="24"/>
          <w:szCs w:val="24"/>
        </w:rPr>
        <w:t>8</w:t>
      </w:r>
      <w:r>
        <w:rPr>
          <w:sz w:val="24"/>
          <w:szCs w:val="24"/>
        </w:rPr>
        <w:t>.</w:t>
      </w:r>
    </w:p>
    <w:p w:rsidR="00921F93" w:rsidRDefault="00921F93" w:rsidP="00921F93">
      <w:pPr>
        <w:jc w:val="center"/>
        <w:rPr>
          <w:b/>
          <w:sz w:val="24"/>
          <w:szCs w:val="24"/>
        </w:rPr>
      </w:pPr>
    </w:p>
    <w:p w:rsidR="00921F93" w:rsidRDefault="00921F93" w:rsidP="00921F93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Výška dlhu</w:t>
      </w:r>
      <w:r>
        <w:rPr>
          <w:sz w:val="24"/>
          <w:szCs w:val="24"/>
        </w:rPr>
        <w:t xml:space="preserve"> podľa § 17 ods. 7 -8 zákona č.583/2004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>. o rozpočtových pravidlách územnej samosprávy a o zmene a doplnení niektorých zákonov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 za bežné účtovné obdobie a bezprostredne predchádzajúce účtovné obdobie - tabuľka č.15.</w:t>
      </w:r>
    </w:p>
    <w:p w:rsidR="00921F93" w:rsidRDefault="00921F93" w:rsidP="00921F93">
      <w:pPr>
        <w:jc w:val="both"/>
        <w:rPr>
          <w:sz w:val="24"/>
          <w:szCs w:val="24"/>
        </w:rPr>
      </w:pPr>
    </w:p>
    <w:p w:rsidR="00921F93" w:rsidRDefault="00921F93" w:rsidP="00921F93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Obec eviduje  bankový úver </w:t>
      </w:r>
      <w:r w:rsidR="00984D65">
        <w:rPr>
          <w:sz w:val="24"/>
          <w:szCs w:val="24"/>
        </w:rPr>
        <w:t xml:space="preserve">na </w:t>
      </w:r>
      <w:proofErr w:type="spellStart"/>
      <w:r w:rsidR="00984D65">
        <w:rPr>
          <w:sz w:val="24"/>
          <w:szCs w:val="24"/>
        </w:rPr>
        <w:t>predfinancovanie</w:t>
      </w:r>
      <w:proofErr w:type="spellEnd"/>
      <w:r w:rsidR="00984D65">
        <w:rPr>
          <w:sz w:val="24"/>
          <w:szCs w:val="24"/>
        </w:rPr>
        <w:t xml:space="preserve"> projektu – Rekonštrukcia obecnej budovy – Dom smútku , tento úver sa nezapočítava do dlhu obce.</w:t>
      </w:r>
    </w:p>
    <w:p w:rsidR="00921F93" w:rsidRDefault="00921F93" w:rsidP="00921F93">
      <w:pPr>
        <w:jc w:val="both"/>
        <w:rPr>
          <w:sz w:val="24"/>
          <w:szCs w:val="24"/>
        </w:rPr>
      </w:pPr>
    </w:p>
    <w:p w:rsidR="00921F93" w:rsidRDefault="00921F93" w:rsidP="00921F93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921F93" w:rsidRDefault="00921F93" w:rsidP="00921F93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921F93" w:rsidRDefault="00921F93" w:rsidP="00921F93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do dňa zostavenia účtovnej závierky</w:t>
      </w:r>
    </w:p>
    <w:p w:rsidR="00921F93" w:rsidRDefault="00921F93" w:rsidP="00921F93">
      <w:pPr>
        <w:jc w:val="center"/>
        <w:rPr>
          <w:b/>
          <w:sz w:val="28"/>
        </w:rPr>
      </w:pPr>
    </w:p>
    <w:p w:rsidR="00921F93" w:rsidRDefault="00921F93" w:rsidP="00921F93">
      <w:pPr>
        <w:jc w:val="center"/>
        <w:rPr>
          <w:b/>
          <w:sz w:val="28"/>
        </w:rPr>
      </w:pPr>
    </w:p>
    <w:p w:rsidR="00921F93" w:rsidRDefault="00921F93" w:rsidP="00921F93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 31. decembri </w:t>
      </w:r>
      <w:r>
        <w:rPr>
          <w:iCs/>
          <w:sz w:val="24"/>
          <w:szCs w:val="24"/>
        </w:rPr>
        <w:t>201</w:t>
      </w:r>
      <w:r w:rsidR="00984D65">
        <w:rPr>
          <w:iCs/>
          <w:sz w:val="24"/>
          <w:szCs w:val="24"/>
        </w:rPr>
        <w:t>9</w:t>
      </w:r>
      <w:r>
        <w:rPr>
          <w:sz w:val="24"/>
          <w:szCs w:val="24"/>
        </w:rPr>
        <w:t xml:space="preserve"> nenastali také udalosti, ktoré by si vyžadovali zverejnenie alebo vykázanie v účtovnej závierke za rok 201</w:t>
      </w:r>
      <w:r w:rsidR="00984D65">
        <w:rPr>
          <w:sz w:val="24"/>
          <w:szCs w:val="24"/>
        </w:rPr>
        <w:t>9</w:t>
      </w:r>
      <w:r>
        <w:rPr>
          <w:sz w:val="24"/>
          <w:szCs w:val="24"/>
        </w:rPr>
        <w:t>.</w:t>
      </w:r>
    </w:p>
    <w:p w:rsidR="00921F93" w:rsidRDefault="00921F93" w:rsidP="00921F93">
      <w:pPr>
        <w:spacing w:line="360" w:lineRule="auto"/>
        <w:rPr>
          <w:b/>
          <w:sz w:val="24"/>
          <w:szCs w:val="24"/>
          <w:u w:val="single"/>
        </w:rPr>
      </w:pPr>
    </w:p>
    <w:p w:rsidR="00921F93" w:rsidRDefault="00921F93" w:rsidP="00921F93">
      <w:pPr>
        <w:spacing w:line="360" w:lineRule="auto"/>
        <w:rPr>
          <w:b/>
          <w:sz w:val="24"/>
          <w:szCs w:val="24"/>
          <w:u w:val="single"/>
        </w:rPr>
      </w:pPr>
    </w:p>
    <w:p w:rsidR="00921F93" w:rsidRDefault="00921F93" w:rsidP="00921F93">
      <w:pPr>
        <w:spacing w:line="360" w:lineRule="auto"/>
        <w:rPr>
          <w:b/>
          <w:sz w:val="24"/>
          <w:szCs w:val="24"/>
          <w:u w:val="single"/>
        </w:rPr>
      </w:pPr>
    </w:p>
    <w:p w:rsidR="00921F93" w:rsidRDefault="00921F93" w:rsidP="00921F93">
      <w:pPr>
        <w:spacing w:line="360" w:lineRule="auto"/>
        <w:rPr>
          <w:b/>
          <w:sz w:val="24"/>
          <w:szCs w:val="24"/>
          <w:u w:val="single"/>
        </w:rPr>
      </w:pPr>
    </w:p>
    <w:p w:rsidR="00921F93" w:rsidRDefault="00921F93" w:rsidP="00921F93">
      <w:pPr>
        <w:spacing w:line="360" w:lineRule="auto"/>
        <w:rPr>
          <w:b/>
          <w:sz w:val="24"/>
          <w:szCs w:val="24"/>
          <w:u w:val="single"/>
        </w:rPr>
      </w:pPr>
    </w:p>
    <w:p w:rsidR="00921F93" w:rsidRDefault="00921F93" w:rsidP="00921F93">
      <w:pPr>
        <w:spacing w:line="360" w:lineRule="auto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         Dušan </w:t>
      </w:r>
      <w:proofErr w:type="spellStart"/>
      <w:r>
        <w:rPr>
          <w:sz w:val="24"/>
          <w:szCs w:val="24"/>
        </w:rPr>
        <w:t>Džula</w:t>
      </w:r>
      <w:proofErr w:type="spellEnd"/>
    </w:p>
    <w:p w:rsidR="00921F93" w:rsidRDefault="00921F93" w:rsidP="00921F93">
      <w:pPr>
        <w:spacing w:line="360" w:lineRule="auto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         starosta obce</w:t>
      </w:r>
    </w:p>
    <w:p w:rsidR="00921F93" w:rsidRDefault="00921F93" w:rsidP="00921F93"/>
    <w:p w:rsidR="00921F93" w:rsidRDefault="00921F93" w:rsidP="00921F93"/>
    <w:p w:rsidR="00921F93" w:rsidRDefault="00921F93" w:rsidP="00921F93"/>
    <w:p w:rsidR="00921F93" w:rsidRDefault="00921F93" w:rsidP="00921F93"/>
    <w:p w:rsidR="006F6DA4" w:rsidRDefault="006F6DA4"/>
    <w:sectPr w:rsidR="006F6DA4" w:rsidSect="006F6DA4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719F4" w:rsidRDefault="008719F4" w:rsidP="002916AF">
      <w:r>
        <w:separator/>
      </w:r>
    </w:p>
  </w:endnote>
  <w:endnote w:type="continuationSeparator" w:id="0">
    <w:p w:rsidR="008719F4" w:rsidRDefault="008719F4" w:rsidP="002916A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719F4" w:rsidRDefault="008719F4" w:rsidP="002916AF">
      <w:r>
        <w:separator/>
      </w:r>
    </w:p>
  </w:footnote>
  <w:footnote w:type="continuationSeparator" w:id="0">
    <w:p w:rsidR="008719F4" w:rsidRDefault="008719F4" w:rsidP="002916AF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50830" w:rsidRDefault="00E50830" w:rsidP="002916AF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sz w:val="24"/>
        <w:szCs w:val="24"/>
      </w:rPr>
      <w:t>Obec Miková</w:t>
    </w:r>
  </w:p>
  <w:p w:rsidR="00E50830" w:rsidRDefault="00E50830" w:rsidP="002916AF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</w:rPr>
    </w:pPr>
    <w:r>
      <w:rPr>
        <w:sz w:val="24"/>
        <w:szCs w:val="24"/>
      </w:rPr>
      <w:t>Poznámky individuálnej účtovnej závierky zostavenej k 31. decembru 2019.</w:t>
    </w:r>
  </w:p>
  <w:p w:rsidR="00E50830" w:rsidRDefault="00E5083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sz w:val="24"/>
        <w:szCs w:val="24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8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8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921F93"/>
    <w:rsid w:val="000B4DD0"/>
    <w:rsid w:val="00133942"/>
    <w:rsid w:val="001C1D66"/>
    <w:rsid w:val="002114B0"/>
    <w:rsid w:val="002916AF"/>
    <w:rsid w:val="00305F1C"/>
    <w:rsid w:val="006F6DA4"/>
    <w:rsid w:val="008719F4"/>
    <w:rsid w:val="00921F93"/>
    <w:rsid w:val="00984D65"/>
    <w:rsid w:val="009F3056"/>
    <w:rsid w:val="00E50830"/>
    <w:rsid w:val="00E85CC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21F93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unhideWhenUsed/>
    <w:rsid w:val="00921F93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921F93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921F93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semiHidden/>
    <w:unhideWhenUsed/>
    <w:rsid w:val="002916AF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semiHidden/>
    <w:rsid w:val="002916AF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Pta">
    <w:name w:val="footer"/>
    <w:basedOn w:val="Normlny"/>
    <w:link w:val="PtaChar"/>
    <w:uiPriority w:val="99"/>
    <w:semiHidden/>
    <w:unhideWhenUsed/>
    <w:rsid w:val="002916AF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2916AF"/>
    <w:rPr>
      <w:rFonts w:ascii="Times New Roman" w:eastAsia="Times New Roman" w:hAnsi="Times New Roman" w:cs="Times New Roman"/>
      <w:sz w:val="20"/>
      <w:szCs w:val="20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7414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025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</TotalTime>
  <Pages>1</Pages>
  <Words>2257</Words>
  <Characters>12865</Characters>
  <Application>Microsoft Office Word</Application>
  <DocSecurity>0</DocSecurity>
  <Lines>107</Lines>
  <Paragraphs>30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15092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PC</cp:lastModifiedBy>
  <cp:revision>7</cp:revision>
  <dcterms:created xsi:type="dcterms:W3CDTF">2020-02-27T08:25:00Z</dcterms:created>
  <dcterms:modified xsi:type="dcterms:W3CDTF">2020-02-27T09:19:00Z</dcterms:modified>
</cp:coreProperties>
</file>