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EF38B1" w:rsidRDefault="00FC3946" w:rsidP="00FC3946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Poznámky k 31.12.</w:t>
      </w:r>
      <w:r w:rsidR="0021472E" w:rsidRPr="00EF38B1">
        <w:rPr>
          <w:rFonts w:asciiTheme="majorHAnsi" w:hAnsiTheme="majorHAnsi"/>
          <w:b/>
          <w:sz w:val="24"/>
          <w:szCs w:val="24"/>
        </w:rPr>
        <w:t>201</w:t>
      </w:r>
      <w:r w:rsidR="00D57780" w:rsidRPr="00EF38B1">
        <w:rPr>
          <w:rFonts w:asciiTheme="majorHAnsi" w:hAnsiTheme="majorHAnsi"/>
          <w:b/>
          <w:sz w:val="24"/>
          <w:szCs w:val="24"/>
        </w:rPr>
        <w:t>9</w:t>
      </w:r>
      <w:r w:rsidR="00031543" w:rsidRPr="00EF38B1">
        <w:rPr>
          <w:rFonts w:asciiTheme="majorHAnsi" w:hAnsiTheme="majorHAnsi"/>
          <w:b/>
          <w:sz w:val="24"/>
          <w:szCs w:val="24"/>
        </w:rPr>
        <w:t xml:space="preserve"> </w:t>
      </w:r>
    </w:p>
    <w:p w:rsidR="00FC3946" w:rsidRPr="00EF38B1" w:rsidRDefault="00FC3946" w:rsidP="00FC3946">
      <w:pPr>
        <w:rPr>
          <w:rFonts w:asciiTheme="majorHAnsi" w:hAnsiTheme="majorHAnsi"/>
          <w:b/>
          <w:sz w:val="24"/>
          <w:szCs w:val="24"/>
          <w:u w:val="single"/>
        </w:rPr>
      </w:pPr>
    </w:p>
    <w:p w:rsidR="00FC3946" w:rsidRPr="00EF38B1" w:rsidRDefault="00FC3946" w:rsidP="00FC3946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Čl. I</w:t>
      </w:r>
    </w:p>
    <w:p w:rsidR="00FC3946" w:rsidRPr="00EF38B1" w:rsidRDefault="00FC3946" w:rsidP="00FC3946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Všeobecné údaje</w:t>
      </w:r>
    </w:p>
    <w:p w:rsidR="00621E74" w:rsidRPr="00EF38B1" w:rsidRDefault="001F3097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Identifikačné údaje účtovnej jednotky </w:t>
      </w:r>
    </w:p>
    <w:p w:rsidR="00EF314E" w:rsidRPr="00EF38B1" w:rsidRDefault="00EF314E" w:rsidP="00EF314E">
      <w:pPr>
        <w:rPr>
          <w:rFonts w:asciiTheme="majorHAnsi" w:hAnsiTheme="maj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EF38B1" w:rsidTr="00855435">
        <w:tc>
          <w:tcPr>
            <w:tcW w:w="4781" w:type="dxa"/>
            <w:shd w:val="clear" w:color="auto" w:fill="F2F2F2"/>
          </w:tcPr>
          <w:p w:rsidR="00BF476D" w:rsidRPr="00EF38B1" w:rsidRDefault="00BF476D" w:rsidP="00F6252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EF38B1" w:rsidRDefault="00BF476D" w:rsidP="0061750D">
            <w:pPr>
              <w:rPr>
                <w:rFonts w:asciiTheme="majorHAnsi" w:hAnsiTheme="majorHAnsi"/>
                <w:sz w:val="24"/>
                <w:szCs w:val="24"/>
              </w:rPr>
            </w:pPr>
          </w:p>
        </w:tc>
      </w:tr>
      <w:tr w:rsidR="00F02D2C" w:rsidRPr="00EF38B1" w:rsidTr="00855435">
        <w:tc>
          <w:tcPr>
            <w:tcW w:w="4781" w:type="dxa"/>
            <w:shd w:val="clear" w:color="auto" w:fill="F2F2F2"/>
          </w:tcPr>
          <w:p w:rsidR="00F02D2C" w:rsidRPr="00EF38B1" w:rsidRDefault="00F02D2C" w:rsidP="00F6252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02D2C" w:rsidRPr="00EF38B1" w:rsidRDefault="00F02D2C" w:rsidP="006E64CD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Základná škola s materskou školou Domaňovce</w:t>
            </w:r>
          </w:p>
        </w:tc>
      </w:tr>
      <w:tr w:rsidR="00F02D2C" w:rsidRPr="00EF38B1" w:rsidTr="00855435">
        <w:tc>
          <w:tcPr>
            <w:tcW w:w="4781" w:type="dxa"/>
            <w:shd w:val="clear" w:color="auto" w:fill="F2F2F2"/>
          </w:tcPr>
          <w:p w:rsidR="00F02D2C" w:rsidRPr="00EF38B1" w:rsidRDefault="00F02D2C" w:rsidP="00F6252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02D2C" w:rsidRPr="00EF38B1" w:rsidRDefault="00F02D2C" w:rsidP="006E64CD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053 02 Domaňovce  č.30</w:t>
            </w:r>
          </w:p>
        </w:tc>
      </w:tr>
      <w:tr w:rsidR="00F02D2C" w:rsidRPr="00EF38B1" w:rsidTr="00855435">
        <w:tc>
          <w:tcPr>
            <w:tcW w:w="4781" w:type="dxa"/>
            <w:shd w:val="clear" w:color="auto" w:fill="F2F2F2"/>
          </w:tcPr>
          <w:p w:rsidR="00F02D2C" w:rsidRPr="00EF38B1" w:rsidRDefault="00F02D2C" w:rsidP="003715B4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02D2C" w:rsidRPr="00EF38B1" w:rsidRDefault="00F02D2C" w:rsidP="006E64CD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42083460</w:t>
            </w:r>
          </w:p>
        </w:tc>
      </w:tr>
      <w:tr w:rsidR="00F02D2C" w:rsidRPr="00EF38B1" w:rsidTr="00855435">
        <w:tc>
          <w:tcPr>
            <w:tcW w:w="4781" w:type="dxa"/>
            <w:shd w:val="clear" w:color="auto" w:fill="F2F2F2"/>
          </w:tcPr>
          <w:p w:rsidR="00F02D2C" w:rsidRPr="00EF38B1" w:rsidRDefault="00F02D2C" w:rsidP="00F65C5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02D2C" w:rsidRPr="00EF38B1" w:rsidRDefault="00F02D2C" w:rsidP="006E64CD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 xml:space="preserve">1.7. 2008   </w:t>
            </w:r>
          </w:p>
        </w:tc>
      </w:tr>
      <w:tr w:rsidR="00F02D2C" w:rsidRPr="00EF38B1" w:rsidTr="00855435">
        <w:tc>
          <w:tcPr>
            <w:tcW w:w="4781" w:type="dxa"/>
            <w:shd w:val="clear" w:color="auto" w:fill="F2F2F2"/>
          </w:tcPr>
          <w:p w:rsidR="00F02D2C" w:rsidRPr="00EF38B1" w:rsidRDefault="00F02D2C" w:rsidP="00F65C5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02D2C" w:rsidRPr="00EF38B1" w:rsidRDefault="00F02D2C" w:rsidP="006E64CD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 xml:space="preserve">Zákon č. 596/2003 </w:t>
            </w:r>
            <w:proofErr w:type="spellStart"/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Z.z</w:t>
            </w:r>
            <w:proofErr w:type="spellEnd"/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 xml:space="preserve">. </w:t>
            </w:r>
          </w:p>
        </w:tc>
      </w:tr>
      <w:tr w:rsidR="00F02D2C" w:rsidRPr="00EF38B1" w:rsidTr="00855435">
        <w:tc>
          <w:tcPr>
            <w:tcW w:w="4781" w:type="dxa"/>
            <w:shd w:val="clear" w:color="auto" w:fill="F2F2F2"/>
          </w:tcPr>
          <w:p w:rsidR="00F02D2C" w:rsidRPr="00EF38B1" w:rsidRDefault="00F02D2C" w:rsidP="00F6252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02D2C" w:rsidRPr="00EF38B1" w:rsidRDefault="00F02D2C" w:rsidP="006E64CD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Obec Domaňovce</w:t>
            </w:r>
          </w:p>
        </w:tc>
      </w:tr>
      <w:tr w:rsidR="00F02D2C" w:rsidRPr="00EF38B1" w:rsidTr="00855435">
        <w:tc>
          <w:tcPr>
            <w:tcW w:w="4781" w:type="dxa"/>
            <w:shd w:val="clear" w:color="auto" w:fill="F2F2F2"/>
          </w:tcPr>
          <w:p w:rsidR="00F02D2C" w:rsidRPr="00EF38B1" w:rsidRDefault="00F02D2C" w:rsidP="00F6252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02D2C" w:rsidRPr="00EF38B1" w:rsidRDefault="00F02D2C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Domaňovce</w:t>
            </w:r>
          </w:p>
        </w:tc>
      </w:tr>
      <w:tr w:rsidR="006E64CD" w:rsidRPr="00EF38B1" w:rsidTr="00855435">
        <w:tc>
          <w:tcPr>
            <w:tcW w:w="4781" w:type="dxa"/>
            <w:shd w:val="clear" w:color="auto" w:fill="F2F2F2"/>
          </w:tcPr>
          <w:p w:rsidR="006E64CD" w:rsidRPr="00EF38B1" w:rsidRDefault="006E64CD" w:rsidP="00F6252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6E64CD" w:rsidRPr="00EF38B1" w:rsidRDefault="00FB7B49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 w:cs="Tahoma"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E64CD" w:rsidRPr="00EF38B1">
              <w:rPr>
                <w:rFonts w:asciiTheme="majorHAnsi" w:hAnsiTheme="majorHAnsi" w:cs="Tahoma"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Theme="majorHAnsi" w:hAnsiTheme="majorHAnsi" w:cs="Tahoma"/>
                <w:bCs/>
                <w:sz w:val="24"/>
                <w:szCs w:val="24"/>
              </w:rPr>
            </w:r>
            <w:r>
              <w:rPr>
                <w:rFonts w:asciiTheme="majorHAnsi" w:hAnsiTheme="majorHAnsi" w:cs="Tahoma"/>
                <w:bCs/>
                <w:sz w:val="24"/>
                <w:szCs w:val="24"/>
              </w:rPr>
              <w:fldChar w:fldCharType="separate"/>
            </w:r>
            <w:r w:rsidRPr="00EF38B1">
              <w:rPr>
                <w:rFonts w:asciiTheme="majorHAnsi" w:hAnsiTheme="majorHAnsi" w:cs="Tahoma"/>
                <w:bCs/>
                <w:sz w:val="24"/>
                <w:szCs w:val="24"/>
              </w:rPr>
              <w:fldChar w:fldCharType="end"/>
            </w:r>
            <w:r w:rsidR="006E64CD" w:rsidRPr="00EF38B1">
              <w:rPr>
                <w:rFonts w:asciiTheme="majorHAnsi" w:hAnsiTheme="majorHAnsi"/>
                <w:sz w:val="24"/>
                <w:szCs w:val="24"/>
              </w:rPr>
              <w:t xml:space="preserve">    riadna</w:t>
            </w:r>
          </w:p>
          <w:p w:rsidR="006E64CD" w:rsidRPr="00EF38B1" w:rsidRDefault="00FB7B49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64CD"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Theme="majorHAnsi" w:hAnsiTheme="majorHAnsi" w:cs="Tahoma"/>
                <w:b/>
                <w:bCs/>
                <w:sz w:val="24"/>
                <w:szCs w:val="24"/>
              </w:rPr>
            </w:r>
            <w:r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separate"/>
            </w:r>
            <w:r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end"/>
            </w:r>
            <w:r w:rsidR="006E64CD" w:rsidRPr="00EF38B1">
              <w:rPr>
                <w:rFonts w:asciiTheme="majorHAnsi" w:hAnsiTheme="majorHAnsi"/>
                <w:sz w:val="24"/>
                <w:szCs w:val="24"/>
              </w:rPr>
              <w:t xml:space="preserve">    mimoriadna </w:t>
            </w:r>
          </w:p>
        </w:tc>
      </w:tr>
      <w:tr w:rsidR="006E64CD" w:rsidRPr="00EF38B1" w:rsidTr="00855435">
        <w:tc>
          <w:tcPr>
            <w:tcW w:w="4781" w:type="dxa"/>
            <w:shd w:val="clear" w:color="auto" w:fill="F2F2F2"/>
          </w:tcPr>
          <w:p w:rsidR="006E64CD" w:rsidRPr="00EF38B1" w:rsidRDefault="006E64CD" w:rsidP="00F6252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6E64CD" w:rsidRPr="00EF38B1" w:rsidRDefault="00FB7B49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E64CD"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Theme="majorHAnsi" w:hAnsiTheme="majorHAnsi" w:cs="Tahoma"/>
                <w:b/>
                <w:bCs/>
                <w:sz w:val="24"/>
                <w:szCs w:val="24"/>
              </w:rPr>
            </w:r>
            <w:r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separate"/>
            </w:r>
            <w:r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end"/>
            </w:r>
            <w:r w:rsidR="006E64CD" w:rsidRPr="00EF38B1">
              <w:rPr>
                <w:rFonts w:asciiTheme="majorHAnsi" w:hAnsiTheme="majorHAnsi"/>
                <w:b/>
                <w:sz w:val="24"/>
                <w:szCs w:val="24"/>
              </w:rPr>
              <w:t xml:space="preserve">    </w:t>
            </w:r>
            <w:r w:rsidR="006E64CD" w:rsidRPr="00EF38B1">
              <w:rPr>
                <w:rFonts w:asciiTheme="majorHAnsi" w:hAnsiTheme="majorHAnsi"/>
                <w:sz w:val="24"/>
                <w:szCs w:val="24"/>
              </w:rPr>
              <w:t>áno</w:t>
            </w:r>
          </w:p>
          <w:p w:rsidR="006E64CD" w:rsidRPr="00EF38B1" w:rsidRDefault="00FB7B49">
            <w:pPr>
              <w:spacing w:line="276" w:lineRule="auto"/>
              <w:rPr>
                <w:rFonts w:asciiTheme="majorHAnsi" w:hAnsiTheme="majorHAnsi" w:cs="Tahoma"/>
                <w:b/>
                <w:bCs/>
                <w:sz w:val="24"/>
                <w:szCs w:val="24"/>
              </w:rPr>
            </w:pPr>
            <w:r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64CD"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Theme="majorHAnsi" w:hAnsiTheme="majorHAnsi" w:cs="Tahoma"/>
                <w:b/>
                <w:bCs/>
                <w:sz w:val="24"/>
                <w:szCs w:val="24"/>
              </w:rPr>
            </w:r>
            <w:r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separate"/>
            </w:r>
            <w:r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end"/>
            </w:r>
            <w:r w:rsidR="006E64CD" w:rsidRPr="00EF38B1">
              <w:rPr>
                <w:rFonts w:asciiTheme="majorHAnsi" w:hAnsiTheme="majorHAnsi"/>
                <w:sz w:val="24"/>
                <w:szCs w:val="24"/>
              </w:rPr>
              <w:t xml:space="preserve">    nie</w:t>
            </w:r>
          </w:p>
        </w:tc>
      </w:tr>
      <w:tr w:rsidR="006E64CD" w:rsidRPr="00EF38B1" w:rsidTr="00855435">
        <w:tc>
          <w:tcPr>
            <w:tcW w:w="4781" w:type="dxa"/>
            <w:shd w:val="clear" w:color="auto" w:fill="F2F2F2"/>
          </w:tcPr>
          <w:p w:rsidR="006E64CD" w:rsidRPr="00EF38B1" w:rsidRDefault="006E64CD" w:rsidP="00F6252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6E64CD" w:rsidRPr="00EF38B1" w:rsidRDefault="00FB7B49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E64CD"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Theme="majorHAnsi" w:hAnsiTheme="majorHAnsi" w:cs="Tahoma"/>
                <w:b/>
                <w:bCs/>
                <w:sz w:val="24"/>
                <w:szCs w:val="24"/>
              </w:rPr>
            </w:r>
            <w:r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separate"/>
            </w:r>
            <w:r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end"/>
            </w:r>
            <w:r w:rsidR="006E64CD" w:rsidRPr="00EF38B1">
              <w:rPr>
                <w:rFonts w:asciiTheme="majorHAnsi" w:hAnsiTheme="majorHAnsi"/>
                <w:b/>
                <w:sz w:val="24"/>
                <w:szCs w:val="24"/>
              </w:rPr>
              <w:t xml:space="preserve">    </w:t>
            </w:r>
            <w:r w:rsidR="006E64CD" w:rsidRPr="00EF38B1">
              <w:rPr>
                <w:rFonts w:asciiTheme="majorHAnsi" w:hAnsiTheme="majorHAnsi"/>
                <w:sz w:val="24"/>
                <w:szCs w:val="24"/>
              </w:rPr>
              <w:t>áno</w:t>
            </w:r>
          </w:p>
          <w:p w:rsidR="006E64CD" w:rsidRPr="00EF38B1" w:rsidRDefault="00FB7B49">
            <w:pPr>
              <w:spacing w:line="276" w:lineRule="auto"/>
              <w:rPr>
                <w:rFonts w:asciiTheme="majorHAnsi" w:hAnsiTheme="majorHAnsi" w:cs="Tahoma"/>
                <w:b/>
                <w:bCs/>
                <w:sz w:val="24"/>
                <w:szCs w:val="24"/>
              </w:rPr>
            </w:pPr>
            <w:r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64CD"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asciiTheme="majorHAnsi" w:hAnsiTheme="majorHAnsi" w:cs="Tahoma"/>
                <w:b/>
                <w:bCs/>
                <w:sz w:val="24"/>
                <w:szCs w:val="24"/>
              </w:rPr>
            </w:r>
            <w:r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separate"/>
            </w:r>
            <w:r w:rsidRPr="00EF38B1">
              <w:rPr>
                <w:rFonts w:asciiTheme="majorHAnsi" w:hAnsiTheme="majorHAnsi" w:cs="Tahoma"/>
                <w:b/>
                <w:bCs/>
                <w:sz w:val="24"/>
                <w:szCs w:val="24"/>
              </w:rPr>
              <w:fldChar w:fldCharType="end"/>
            </w:r>
            <w:r w:rsidR="006E64CD" w:rsidRPr="00EF38B1">
              <w:rPr>
                <w:rFonts w:asciiTheme="majorHAnsi" w:hAnsiTheme="majorHAnsi"/>
                <w:sz w:val="24"/>
                <w:szCs w:val="24"/>
              </w:rPr>
              <w:t xml:space="preserve">    nie</w:t>
            </w:r>
          </w:p>
        </w:tc>
      </w:tr>
    </w:tbl>
    <w:p w:rsidR="00FC6367" w:rsidRPr="00EF38B1" w:rsidRDefault="00FC6367" w:rsidP="00FC3946">
      <w:pPr>
        <w:jc w:val="center"/>
        <w:rPr>
          <w:rFonts w:asciiTheme="majorHAnsi" w:hAnsiTheme="majorHAnsi"/>
          <w:b/>
          <w:sz w:val="24"/>
          <w:szCs w:val="24"/>
        </w:rPr>
      </w:pPr>
    </w:p>
    <w:p w:rsidR="00F65C53" w:rsidRPr="00EF38B1" w:rsidRDefault="006E481D" w:rsidP="00F65C53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Opis činnosti účtovnej jednotky </w:t>
      </w:r>
    </w:p>
    <w:p w:rsidR="006E481D" w:rsidRPr="00EF38B1" w:rsidRDefault="006E481D" w:rsidP="006E481D">
      <w:pPr>
        <w:rPr>
          <w:rFonts w:asciiTheme="majorHAnsi" w:hAnsiTheme="maj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EF38B1" w:rsidTr="00855435">
        <w:tc>
          <w:tcPr>
            <w:tcW w:w="4781" w:type="dxa"/>
            <w:shd w:val="clear" w:color="auto" w:fill="F2F2F2"/>
          </w:tcPr>
          <w:p w:rsidR="006E481D" w:rsidRPr="00EF38B1" w:rsidRDefault="006E481D" w:rsidP="003715B4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EF38B1" w:rsidRDefault="006E64CD" w:rsidP="00011FCC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Vzdelávanie</w:t>
            </w:r>
          </w:p>
        </w:tc>
      </w:tr>
    </w:tbl>
    <w:p w:rsidR="006E481D" w:rsidRPr="00EF38B1" w:rsidRDefault="006E481D" w:rsidP="006E481D">
      <w:pPr>
        <w:rPr>
          <w:rFonts w:asciiTheme="majorHAnsi" w:hAnsiTheme="majorHAnsi"/>
          <w:b/>
          <w:sz w:val="24"/>
          <w:szCs w:val="24"/>
        </w:rPr>
      </w:pPr>
    </w:p>
    <w:p w:rsidR="003347AA" w:rsidRPr="00EF38B1" w:rsidRDefault="001F3097" w:rsidP="00C65DE4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Informácie o</w:t>
      </w:r>
      <w:r w:rsidR="00921C9D" w:rsidRPr="00EF38B1">
        <w:rPr>
          <w:rFonts w:asciiTheme="majorHAnsi" w:hAnsiTheme="majorHAnsi"/>
          <w:b/>
          <w:sz w:val="24"/>
          <w:szCs w:val="24"/>
        </w:rPr>
        <w:t xml:space="preserve"> štatutárnych zástupcoch </w:t>
      </w:r>
      <w:r w:rsidRPr="00EF38B1">
        <w:rPr>
          <w:rFonts w:asciiTheme="majorHAnsi" w:hAnsiTheme="majorHAnsi"/>
          <w:b/>
          <w:sz w:val="24"/>
          <w:szCs w:val="24"/>
        </w:rPr>
        <w:t xml:space="preserve">a o organizačnej štruktúre účtovnej jednotky </w:t>
      </w:r>
    </w:p>
    <w:p w:rsidR="00EF314E" w:rsidRPr="00EF38B1" w:rsidRDefault="00EF314E" w:rsidP="00EF314E">
      <w:pPr>
        <w:rPr>
          <w:rFonts w:asciiTheme="majorHAnsi" w:hAnsiTheme="maj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EF38B1" w:rsidTr="00855435">
        <w:tc>
          <w:tcPr>
            <w:tcW w:w="4781" w:type="dxa"/>
            <w:shd w:val="clear" w:color="auto" w:fill="F2F2F2"/>
          </w:tcPr>
          <w:p w:rsidR="003347AA" w:rsidRPr="00EF38B1" w:rsidRDefault="00921C9D" w:rsidP="0058497E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Štatutárny zástupca</w:t>
            </w:r>
            <w:r w:rsidR="00133BA9" w:rsidRPr="00EF38B1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="0058497E" w:rsidRPr="00EF38B1">
              <w:rPr>
                <w:rFonts w:asciiTheme="majorHAnsi" w:hAnsiTheme="majorHAnsi"/>
                <w:sz w:val="24"/>
                <w:szCs w:val="24"/>
              </w:rPr>
              <w:t>(</w:t>
            </w:r>
            <w:r w:rsidR="007E6CA7" w:rsidRPr="00EF38B1">
              <w:rPr>
                <w:rFonts w:asciiTheme="majorHAnsi" w:hAnsiTheme="majorHAnsi"/>
                <w:sz w:val="24"/>
                <w:szCs w:val="24"/>
              </w:rPr>
              <w:t>meno a</w:t>
            </w:r>
            <w:r w:rsidR="0058497E" w:rsidRPr="00EF38B1">
              <w:rPr>
                <w:rFonts w:asciiTheme="majorHAnsi" w:hAnsiTheme="majorHAnsi"/>
                <w:sz w:val="24"/>
                <w:szCs w:val="24"/>
              </w:rPr>
              <w:t> </w:t>
            </w:r>
            <w:r w:rsidR="007E6CA7" w:rsidRPr="00EF38B1">
              <w:rPr>
                <w:rFonts w:asciiTheme="majorHAnsi" w:hAnsiTheme="majorHAnsi"/>
                <w:sz w:val="24"/>
                <w:szCs w:val="24"/>
              </w:rPr>
              <w:t>priezvisko</w:t>
            </w:r>
            <w:r w:rsidR="0058497E" w:rsidRPr="00EF38B1">
              <w:rPr>
                <w:rFonts w:asciiTheme="majorHAnsi" w:hAnsiTheme="majorHAnsi"/>
                <w:sz w:val="24"/>
                <w:szCs w:val="24"/>
              </w:rPr>
              <w:t>)</w:t>
            </w:r>
          </w:p>
          <w:p w:rsidR="00921C9D" w:rsidRPr="00EF38B1" w:rsidRDefault="00921C9D" w:rsidP="0058497E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EF38B1" w:rsidRDefault="006E64CD" w:rsidP="0061750D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PaedDr. Tatiana Bazárová</w:t>
            </w:r>
          </w:p>
          <w:p w:rsidR="006E64CD" w:rsidRPr="00EF38B1" w:rsidRDefault="00D57780" w:rsidP="00D57780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Poverená riadením</w:t>
            </w:r>
            <w:r w:rsidR="006E64CD" w:rsidRPr="00EF38B1">
              <w:rPr>
                <w:rFonts w:asciiTheme="majorHAnsi" w:hAnsiTheme="majorHAnsi"/>
                <w:sz w:val="24"/>
                <w:szCs w:val="24"/>
              </w:rPr>
              <w:t xml:space="preserve"> školy</w:t>
            </w:r>
          </w:p>
        </w:tc>
      </w:tr>
      <w:tr w:rsidR="003347AA" w:rsidRPr="00EF38B1" w:rsidTr="00855435">
        <w:tc>
          <w:tcPr>
            <w:tcW w:w="4781" w:type="dxa"/>
            <w:shd w:val="clear" w:color="auto" w:fill="F2F2F2"/>
          </w:tcPr>
          <w:p w:rsidR="003347AA" w:rsidRPr="00EF38B1" w:rsidRDefault="003301C3" w:rsidP="00F6252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EF38B1" w:rsidRDefault="006E64CD" w:rsidP="0061750D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14</w:t>
            </w:r>
            <w:r w:rsidR="00D57780" w:rsidRPr="00EF38B1">
              <w:rPr>
                <w:rFonts w:asciiTheme="majorHAnsi" w:hAnsiTheme="majorHAnsi"/>
                <w:sz w:val="24"/>
                <w:szCs w:val="24"/>
              </w:rPr>
              <w:t>,1</w:t>
            </w:r>
          </w:p>
        </w:tc>
      </w:tr>
      <w:tr w:rsidR="003347AA" w:rsidRPr="00EF38B1" w:rsidTr="00855435">
        <w:tc>
          <w:tcPr>
            <w:tcW w:w="4781" w:type="dxa"/>
            <w:shd w:val="clear" w:color="auto" w:fill="F2F2F2"/>
          </w:tcPr>
          <w:p w:rsidR="00ED7105" w:rsidRPr="00EF38B1" w:rsidRDefault="00006A66" w:rsidP="00BF36DA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EF38B1">
              <w:rPr>
                <w:rFonts w:asciiTheme="majorHAnsi" w:hAnsiTheme="majorHAnsi"/>
                <w:sz w:val="24"/>
                <w:szCs w:val="24"/>
              </w:rPr>
              <w:t xml:space="preserve">  </w:t>
            </w:r>
          </w:p>
          <w:p w:rsidR="003347AA" w:rsidRPr="00EF38B1" w:rsidRDefault="00006A66" w:rsidP="00D1092E">
            <w:pPr>
              <w:numPr>
                <w:ilvl w:val="0"/>
                <w:numId w:val="14"/>
              </w:numPr>
              <w:ind w:left="176" w:hanging="142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p</w:t>
            </w:r>
            <w:r w:rsidR="004C4C7A" w:rsidRPr="00EF38B1">
              <w:rPr>
                <w:rFonts w:asciiTheme="majorHAnsi" w:hAnsiTheme="majorHAnsi"/>
                <w:sz w:val="24"/>
                <w:szCs w:val="24"/>
              </w:rPr>
              <w:t xml:space="preserve">očet </w:t>
            </w:r>
            <w:r w:rsidR="00BF36DA" w:rsidRPr="00EF38B1">
              <w:rPr>
                <w:rFonts w:asciiTheme="majorHAnsi" w:hAnsiTheme="majorHAnsi"/>
                <w:sz w:val="24"/>
                <w:szCs w:val="24"/>
              </w:rPr>
              <w:t>vedúcich</w:t>
            </w:r>
            <w:r w:rsidR="004C4C7A" w:rsidRPr="00EF38B1">
              <w:rPr>
                <w:rFonts w:asciiTheme="majorHAnsi" w:hAnsiTheme="majorHAnsi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EF38B1" w:rsidRDefault="00ED7995" w:rsidP="0061750D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15</w:t>
            </w:r>
          </w:p>
          <w:p w:rsidR="006E64CD" w:rsidRPr="00EF38B1" w:rsidRDefault="006E64CD" w:rsidP="0061750D">
            <w:pPr>
              <w:rPr>
                <w:rFonts w:asciiTheme="majorHAnsi" w:hAnsiTheme="majorHAnsi"/>
                <w:sz w:val="24"/>
                <w:szCs w:val="24"/>
              </w:rPr>
            </w:pPr>
          </w:p>
          <w:p w:rsidR="006E64CD" w:rsidRPr="00EF38B1" w:rsidRDefault="006E64CD" w:rsidP="0061750D">
            <w:pPr>
              <w:rPr>
                <w:rFonts w:asciiTheme="majorHAnsi" w:hAnsiTheme="majorHAnsi"/>
                <w:sz w:val="24"/>
                <w:szCs w:val="24"/>
              </w:rPr>
            </w:pPr>
          </w:p>
          <w:p w:rsidR="006E64CD" w:rsidRPr="00EF38B1" w:rsidRDefault="003A7584" w:rsidP="0061750D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3</w:t>
            </w:r>
          </w:p>
        </w:tc>
      </w:tr>
      <w:tr w:rsidR="00921C9D" w:rsidRPr="00EF38B1" w:rsidTr="00855435">
        <w:tc>
          <w:tcPr>
            <w:tcW w:w="4781" w:type="dxa"/>
            <w:shd w:val="clear" w:color="auto" w:fill="F2F2F2"/>
          </w:tcPr>
          <w:p w:rsidR="00921C9D" w:rsidRPr="00EF38B1" w:rsidRDefault="006E64CD" w:rsidP="00092FC9">
            <w:pPr>
              <w:rPr>
                <w:rFonts w:asciiTheme="majorHAnsi" w:hAnsiTheme="majorHAnsi"/>
                <w:color w:val="FF0000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Organizačná štruktúra účtovnej jednotky</w:t>
            </w:r>
            <w:r w:rsidR="00092FC9" w:rsidRPr="00EF38B1">
              <w:rPr>
                <w:rFonts w:asciiTheme="majorHAnsi" w:hAnsiTheme="majorHAnsi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EF38B1" w:rsidRDefault="006E64CD" w:rsidP="0061750D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Základná škola s materskou školou je členená na základnú školu, materskú školu, ŠKD a školskú jedáleň.</w:t>
            </w:r>
          </w:p>
        </w:tc>
      </w:tr>
    </w:tbl>
    <w:p w:rsidR="00760D71" w:rsidRPr="00EF38B1" w:rsidRDefault="00760D71" w:rsidP="00915208">
      <w:pPr>
        <w:jc w:val="center"/>
        <w:rPr>
          <w:rFonts w:asciiTheme="majorHAnsi" w:hAnsiTheme="majorHAnsi"/>
          <w:b/>
          <w:sz w:val="24"/>
          <w:szCs w:val="24"/>
        </w:rPr>
      </w:pPr>
    </w:p>
    <w:p w:rsidR="00915208" w:rsidRPr="00EF38B1" w:rsidRDefault="00915208" w:rsidP="00915208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Čl. II</w:t>
      </w:r>
    </w:p>
    <w:p w:rsidR="00915208" w:rsidRPr="00EF38B1" w:rsidRDefault="00915208" w:rsidP="00915208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Informácie o účtovných zásadách a účtovných metódach </w:t>
      </w:r>
    </w:p>
    <w:p w:rsidR="00F34A7F" w:rsidRPr="00EF38B1" w:rsidRDefault="00F34A7F" w:rsidP="00F34A7F">
      <w:pPr>
        <w:rPr>
          <w:rFonts w:asciiTheme="majorHAnsi" w:hAnsiTheme="majorHAnsi"/>
          <w:sz w:val="24"/>
          <w:szCs w:val="24"/>
        </w:rPr>
      </w:pPr>
    </w:p>
    <w:p w:rsidR="00BF269B" w:rsidRDefault="00F34A7F" w:rsidP="003A7584">
      <w:pPr>
        <w:pStyle w:val="Odsekzoznamu"/>
        <w:numPr>
          <w:ilvl w:val="0"/>
          <w:numId w:val="3"/>
        </w:numPr>
        <w:jc w:val="both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Účtovná závierka je zostavená za</w:t>
      </w:r>
      <w:r w:rsidR="004857E5" w:rsidRPr="00EF38B1">
        <w:rPr>
          <w:rFonts w:asciiTheme="majorHAnsi" w:hAnsiTheme="majorHAnsi"/>
          <w:b/>
          <w:sz w:val="24"/>
          <w:szCs w:val="24"/>
        </w:rPr>
        <w:t xml:space="preserve"> splnenia </w:t>
      </w:r>
      <w:r w:rsidRPr="00EF38B1">
        <w:rPr>
          <w:rFonts w:asciiTheme="majorHAnsi" w:hAnsiTheme="majorHAnsi"/>
          <w:b/>
          <w:sz w:val="24"/>
          <w:szCs w:val="24"/>
        </w:rPr>
        <w:t xml:space="preserve">predpokladu nepretržitého pokračovania účtovnej jednotky vo svojej činnosti        </w:t>
      </w:r>
    </w:p>
    <w:p w:rsidR="00F34A7F" w:rsidRPr="00EF38B1" w:rsidRDefault="00BF269B" w:rsidP="00BF269B">
      <w:pPr>
        <w:pStyle w:val="Odsekzoznamu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                                                  </w:t>
      </w:r>
      <w:r w:rsidR="00F34A7F" w:rsidRPr="00EF38B1">
        <w:rPr>
          <w:rFonts w:asciiTheme="majorHAnsi" w:hAnsiTheme="majorHAnsi"/>
          <w:b/>
          <w:sz w:val="24"/>
          <w:szCs w:val="24"/>
        </w:rPr>
        <w:t xml:space="preserve">        </w:t>
      </w:r>
      <w:r w:rsidR="00F34A7F" w:rsidRPr="00EF38B1">
        <w:rPr>
          <w:rFonts w:asciiTheme="majorHAnsi" w:hAnsiTheme="majorHAnsi" w:cs="Tahoma"/>
          <w:b/>
          <w:bCs/>
          <w:sz w:val="24"/>
          <w:szCs w:val="24"/>
        </w:rPr>
        <w:t xml:space="preserve">                                  </w:t>
      </w:r>
      <w:r w:rsidR="00C85B5D" w:rsidRPr="00EF38B1">
        <w:rPr>
          <w:rFonts w:asciiTheme="majorHAnsi" w:hAnsiTheme="majorHAnsi" w:cs="Tahoma"/>
          <w:b/>
          <w:bCs/>
          <w:sz w:val="24"/>
          <w:szCs w:val="24"/>
        </w:rPr>
        <w:t xml:space="preserve"> </w:t>
      </w:r>
      <w:r w:rsidR="00F34A7F" w:rsidRPr="00EF38B1">
        <w:rPr>
          <w:rFonts w:asciiTheme="majorHAnsi" w:hAnsiTheme="majorHAnsi" w:cs="Tahoma"/>
          <w:b/>
          <w:bCs/>
          <w:sz w:val="24"/>
          <w:szCs w:val="24"/>
        </w:rPr>
        <w:t xml:space="preserve">    </w:t>
      </w:r>
      <w:r w:rsidR="0044388D" w:rsidRPr="00EF38B1">
        <w:rPr>
          <w:rFonts w:asciiTheme="majorHAnsi" w:hAnsiTheme="majorHAnsi" w:cs="Tahoma"/>
          <w:b/>
          <w:bCs/>
          <w:sz w:val="24"/>
          <w:szCs w:val="24"/>
        </w:rPr>
        <w:t xml:space="preserve">                 </w:t>
      </w:r>
      <w:r w:rsidR="00F34A7F" w:rsidRPr="00EF38B1">
        <w:rPr>
          <w:rFonts w:asciiTheme="majorHAnsi" w:hAnsiTheme="majorHAnsi" w:cs="Tahoma"/>
          <w:b/>
          <w:bCs/>
          <w:sz w:val="24"/>
          <w:szCs w:val="24"/>
        </w:rPr>
        <w:t xml:space="preserve">    </w:t>
      </w:r>
      <w:r w:rsidR="00FB7B49" w:rsidRPr="00EF38B1">
        <w:rPr>
          <w:rFonts w:asciiTheme="majorHAnsi" w:hAnsiTheme="majorHAnsi"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2196" w:rsidRPr="00EF38B1">
        <w:rPr>
          <w:rFonts w:asciiTheme="majorHAnsi" w:hAnsiTheme="majorHAnsi" w:cs="Tahoma"/>
          <w:b/>
          <w:bCs/>
          <w:sz w:val="24"/>
          <w:szCs w:val="24"/>
        </w:rPr>
        <w:instrText xml:space="preserve"> FORMCHECKBOX </w:instrText>
      </w:r>
      <w:r w:rsidR="00FB7B49">
        <w:rPr>
          <w:rFonts w:asciiTheme="majorHAnsi" w:hAnsiTheme="majorHAnsi" w:cs="Tahoma"/>
          <w:b/>
          <w:bCs/>
          <w:sz w:val="24"/>
          <w:szCs w:val="24"/>
        </w:rPr>
      </w:r>
      <w:r w:rsidR="00FB7B49">
        <w:rPr>
          <w:rFonts w:asciiTheme="majorHAnsi" w:hAnsiTheme="majorHAnsi" w:cs="Tahoma"/>
          <w:b/>
          <w:bCs/>
          <w:sz w:val="24"/>
          <w:szCs w:val="24"/>
        </w:rPr>
        <w:fldChar w:fldCharType="separate"/>
      </w:r>
      <w:r w:rsidR="00FB7B49" w:rsidRPr="00EF38B1">
        <w:rPr>
          <w:rFonts w:asciiTheme="majorHAnsi" w:hAnsiTheme="majorHAnsi" w:cs="Tahoma"/>
          <w:b/>
          <w:bCs/>
          <w:sz w:val="24"/>
          <w:szCs w:val="24"/>
        </w:rPr>
        <w:fldChar w:fldCharType="end"/>
      </w:r>
      <w:r w:rsidR="00F34A7F" w:rsidRPr="00EF38B1">
        <w:rPr>
          <w:rFonts w:asciiTheme="majorHAnsi" w:hAnsiTheme="majorHAnsi" w:cs="Tahoma"/>
          <w:b/>
          <w:bCs/>
          <w:sz w:val="24"/>
          <w:szCs w:val="24"/>
        </w:rPr>
        <w:t xml:space="preserve">  áno            </w:t>
      </w:r>
      <w:r w:rsidR="00FB7B49" w:rsidRPr="00EF38B1">
        <w:rPr>
          <w:rFonts w:asciiTheme="majorHAnsi" w:hAnsiTheme="majorHAnsi"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EF38B1">
        <w:rPr>
          <w:rFonts w:asciiTheme="majorHAnsi" w:hAnsiTheme="majorHAnsi" w:cs="Tahoma"/>
          <w:b/>
          <w:bCs/>
          <w:sz w:val="24"/>
          <w:szCs w:val="24"/>
        </w:rPr>
        <w:instrText xml:space="preserve"> FORMCHECKBOX </w:instrText>
      </w:r>
      <w:r w:rsidR="00FB7B49">
        <w:rPr>
          <w:rFonts w:asciiTheme="majorHAnsi" w:hAnsiTheme="majorHAnsi" w:cs="Tahoma"/>
          <w:b/>
          <w:bCs/>
          <w:sz w:val="24"/>
          <w:szCs w:val="24"/>
        </w:rPr>
      </w:r>
      <w:r w:rsidR="00FB7B49">
        <w:rPr>
          <w:rFonts w:asciiTheme="majorHAnsi" w:hAnsiTheme="majorHAnsi" w:cs="Tahoma"/>
          <w:b/>
          <w:bCs/>
          <w:sz w:val="24"/>
          <w:szCs w:val="24"/>
        </w:rPr>
        <w:fldChar w:fldCharType="separate"/>
      </w:r>
      <w:r w:rsidR="00FB7B49" w:rsidRPr="00EF38B1">
        <w:rPr>
          <w:rFonts w:asciiTheme="majorHAnsi" w:hAnsiTheme="majorHAnsi" w:cs="Tahoma"/>
          <w:b/>
          <w:bCs/>
          <w:sz w:val="24"/>
          <w:szCs w:val="24"/>
        </w:rPr>
        <w:fldChar w:fldCharType="end"/>
      </w:r>
      <w:r w:rsidR="00F34A7F" w:rsidRPr="00EF38B1">
        <w:rPr>
          <w:rFonts w:asciiTheme="majorHAnsi" w:hAnsiTheme="majorHAnsi" w:cs="Tahoma"/>
          <w:b/>
          <w:bCs/>
          <w:sz w:val="24"/>
          <w:szCs w:val="24"/>
        </w:rPr>
        <w:t xml:space="preserve">  nie</w:t>
      </w:r>
    </w:p>
    <w:p w:rsidR="00A41D74" w:rsidRPr="00EF38B1" w:rsidRDefault="00A41D74" w:rsidP="00345954">
      <w:pPr>
        <w:spacing w:line="360" w:lineRule="auto"/>
        <w:jc w:val="both"/>
        <w:rPr>
          <w:rFonts w:asciiTheme="majorHAnsi" w:hAnsiTheme="majorHAnsi"/>
          <w:sz w:val="24"/>
          <w:szCs w:val="24"/>
        </w:rPr>
      </w:pPr>
    </w:p>
    <w:p w:rsidR="00A41D74" w:rsidRPr="00EF38B1" w:rsidRDefault="00A41D74" w:rsidP="003A7584">
      <w:pPr>
        <w:pStyle w:val="Odsekzoznamu"/>
        <w:numPr>
          <w:ilvl w:val="0"/>
          <w:numId w:val="3"/>
        </w:numPr>
        <w:jc w:val="both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Zmeny účtovných metód a účtovných zásad </w:t>
      </w:r>
    </w:p>
    <w:p w:rsidR="00A41D74" w:rsidRPr="00EF38B1" w:rsidRDefault="00A41D74" w:rsidP="00E7794A">
      <w:pPr>
        <w:ind w:left="284"/>
        <w:jc w:val="both"/>
        <w:rPr>
          <w:rFonts w:asciiTheme="majorHAnsi" w:hAnsiTheme="majorHAnsi" w:cs="Tahoma"/>
          <w:b/>
          <w:bCs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EF38B1">
        <w:rPr>
          <w:rFonts w:asciiTheme="majorHAnsi" w:hAnsiTheme="majorHAnsi"/>
          <w:sz w:val="24"/>
          <w:szCs w:val="24"/>
        </w:rPr>
        <w:t xml:space="preserve">              </w:t>
      </w:r>
      <w:r w:rsidRPr="00EF38B1">
        <w:rPr>
          <w:rFonts w:asciiTheme="majorHAnsi" w:hAnsiTheme="majorHAnsi"/>
          <w:sz w:val="24"/>
          <w:szCs w:val="24"/>
        </w:rPr>
        <w:t xml:space="preserve">               </w:t>
      </w:r>
      <w:r w:rsidRPr="00EF38B1">
        <w:rPr>
          <w:rFonts w:asciiTheme="majorHAnsi" w:hAnsiTheme="majorHAnsi" w:cs="Tahoma"/>
          <w:b/>
          <w:bCs/>
          <w:sz w:val="24"/>
          <w:szCs w:val="24"/>
        </w:rPr>
        <w:t xml:space="preserve"> </w:t>
      </w:r>
      <w:r w:rsidR="00FB7B49" w:rsidRPr="00EF38B1">
        <w:rPr>
          <w:rFonts w:asciiTheme="majorHAnsi" w:hAnsiTheme="majorHAnsi"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57780" w:rsidRPr="00EF38B1">
        <w:rPr>
          <w:rFonts w:asciiTheme="majorHAnsi" w:hAnsiTheme="majorHAnsi" w:cs="Tahoma"/>
          <w:b/>
          <w:bCs/>
          <w:sz w:val="24"/>
          <w:szCs w:val="24"/>
        </w:rPr>
        <w:instrText xml:space="preserve"> FORMCHECKBOX </w:instrText>
      </w:r>
      <w:r w:rsidR="00FB7B49">
        <w:rPr>
          <w:rFonts w:asciiTheme="majorHAnsi" w:hAnsiTheme="majorHAnsi" w:cs="Tahoma"/>
          <w:b/>
          <w:bCs/>
          <w:sz w:val="24"/>
          <w:szCs w:val="24"/>
        </w:rPr>
      </w:r>
      <w:r w:rsidR="00FB7B49">
        <w:rPr>
          <w:rFonts w:asciiTheme="majorHAnsi" w:hAnsiTheme="majorHAnsi" w:cs="Tahoma"/>
          <w:b/>
          <w:bCs/>
          <w:sz w:val="24"/>
          <w:szCs w:val="24"/>
        </w:rPr>
        <w:fldChar w:fldCharType="separate"/>
      </w:r>
      <w:r w:rsidR="00FB7B49" w:rsidRPr="00EF38B1">
        <w:rPr>
          <w:rFonts w:asciiTheme="majorHAnsi" w:hAnsiTheme="majorHAnsi" w:cs="Tahoma"/>
          <w:b/>
          <w:bCs/>
          <w:sz w:val="24"/>
          <w:szCs w:val="24"/>
        </w:rPr>
        <w:fldChar w:fldCharType="end"/>
      </w:r>
      <w:r w:rsidRPr="00EF38B1">
        <w:rPr>
          <w:rFonts w:asciiTheme="majorHAnsi" w:hAnsiTheme="majorHAnsi" w:cs="Tahoma"/>
          <w:b/>
          <w:bCs/>
          <w:sz w:val="24"/>
          <w:szCs w:val="24"/>
        </w:rPr>
        <w:t xml:space="preserve">  áno            </w:t>
      </w:r>
      <w:r w:rsidR="00FB7B49" w:rsidRPr="00EF38B1">
        <w:rPr>
          <w:rFonts w:asciiTheme="majorHAnsi" w:hAnsiTheme="majorHAnsi"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57780" w:rsidRPr="00EF38B1">
        <w:rPr>
          <w:rFonts w:asciiTheme="majorHAnsi" w:hAnsiTheme="majorHAnsi" w:cs="Tahoma"/>
          <w:b/>
          <w:bCs/>
          <w:sz w:val="24"/>
          <w:szCs w:val="24"/>
        </w:rPr>
        <w:instrText xml:space="preserve"> FORMCHECKBOX </w:instrText>
      </w:r>
      <w:r w:rsidR="00FB7B49">
        <w:rPr>
          <w:rFonts w:asciiTheme="majorHAnsi" w:hAnsiTheme="majorHAnsi" w:cs="Tahoma"/>
          <w:b/>
          <w:bCs/>
          <w:sz w:val="24"/>
          <w:szCs w:val="24"/>
        </w:rPr>
      </w:r>
      <w:r w:rsidR="00FB7B49">
        <w:rPr>
          <w:rFonts w:asciiTheme="majorHAnsi" w:hAnsiTheme="majorHAnsi" w:cs="Tahoma"/>
          <w:b/>
          <w:bCs/>
          <w:sz w:val="24"/>
          <w:szCs w:val="24"/>
        </w:rPr>
        <w:fldChar w:fldCharType="separate"/>
      </w:r>
      <w:r w:rsidR="00FB7B49" w:rsidRPr="00EF38B1">
        <w:rPr>
          <w:rFonts w:asciiTheme="majorHAnsi" w:hAnsiTheme="majorHAnsi" w:cs="Tahoma"/>
          <w:b/>
          <w:bCs/>
          <w:sz w:val="24"/>
          <w:szCs w:val="24"/>
        </w:rPr>
        <w:fldChar w:fldCharType="end"/>
      </w:r>
      <w:r w:rsidRPr="00EF38B1">
        <w:rPr>
          <w:rFonts w:asciiTheme="majorHAnsi" w:hAnsiTheme="majorHAnsi" w:cs="Tahoma"/>
          <w:b/>
          <w:bCs/>
          <w:sz w:val="24"/>
          <w:szCs w:val="24"/>
        </w:rPr>
        <w:t xml:space="preserve">  nie</w:t>
      </w:r>
    </w:p>
    <w:p w:rsidR="00A41D74" w:rsidRPr="00EF38B1" w:rsidRDefault="00A41D74" w:rsidP="001E1F25">
      <w:pPr>
        <w:jc w:val="both"/>
        <w:rPr>
          <w:rFonts w:asciiTheme="majorHAnsi" w:hAnsiTheme="majorHAnsi"/>
          <w:sz w:val="24"/>
          <w:szCs w:val="24"/>
        </w:rPr>
      </w:pPr>
    </w:p>
    <w:p w:rsidR="00C45D3F" w:rsidRPr="00EF38B1" w:rsidRDefault="00C45D3F" w:rsidP="00C45D3F">
      <w:pPr>
        <w:ind w:left="284"/>
        <w:jc w:val="both"/>
        <w:rPr>
          <w:rFonts w:asciiTheme="majorHAnsi" w:hAnsiTheme="majorHAnsi"/>
          <w:b/>
          <w:sz w:val="24"/>
          <w:szCs w:val="24"/>
        </w:rPr>
      </w:pPr>
    </w:p>
    <w:p w:rsidR="000D28A4" w:rsidRPr="00EF38B1" w:rsidRDefault="00A41D74" w:rsidP="003A7584">
      <w:pPr>
        <w:pStyle w:val="Odsekzoznamu"/>
        <w:numPr>
          <w:ilvl w:val="0"/>
          <w:numId w:val="3"/>
        </w:numPr>
        <w:jc w:val="both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Spôso</w:t>
      </w:r>
      <w:r w:rsidR="00300E71" w:rsidRPr="00EF38B1">
        <w:rPr>
          <w:rFonts w:asciiTheme="majorHAnsi" w:hAnsiTheme="majorHAnsi"/>
          <w:b/>
          <w:sz w:val="24"/>
          <w:szCs w:val="24"/>
        </w:rPr>
        <w:t xml:space="preserve">b ocenenia jednotlivých položiek majetku a záväzkov </w:t>
      </w:r>
    </w:p>
    <w:p w:rsidR="00BE109D" w:rsidRPr="00EF38B1" w:rsidRDefault="00BE109D" w:rsidP="00BE109D">
      <w:pPr>
        <w:jc w:val="both"/>
        <w:rPr>
          <w:rFonts w:asciiTheme="majorHAnsi" w:hAnsiTheme="majorHAnsi"/>
          <w:b/>
          <w:sz w:val="24"/>
          <w:szCs w:val="24"/>
        </w:rPr>
      </w:pPr>
    </w:p>
    <w:p w:rsidR="00CA5304" w:rsidRPr="00EF38B1" w:rsidRDefault="00CA5304" w:rsidP="00BE109D">
      <w:pPr>
        <w:jc w:val="both"/>
        <w:rPr>
          <w:rFonts w:asciiTheme="majorHAnsi" w:hAnsiTheme="majorHAnsi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EF38B1" w:rsidTr="00D809EC">
        <w:tc>
          <w:tcPr>
            <w:tcW w:w="6379" w:type="dxa"/>
            <w:shd w:val="clear" w:color="auto" w:fill="F2F2F2"/>
          </w:tcPr>
          <w:p w:rsidR="00BE109D" w:rsidRPr="00EF38B1" w:rsidRDefault="00BE109D" w:rsidP="00BE109D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EF38B1" w:rsidRDefault="00BE109D" w:rsidP="00BE109D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Spôsob oceňovania</w:t>
            </w:r>
          </w:p>
        </w:tc>
      </w:tr>
      <w:tr w:rsidR="00BE109D" w:rsidRPr="00EF38B1" w:rsidTr="00BB5345">
        <w:tc>
          <w:tcPr>
            <w:tcW w:w="6379" w:type="dxa"/>
          </w:tcPr>
          <w:p w:rsidR="00BE109D" w:rsidRPr="00EF38B1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d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 xml:space="preserve">lhodobý hmotný majetok </w:t>
            </w:r>
            <w:r w:rsidRPr="00EF38B1">
              <w:rPr>
                <w:rFonts w:asciiTheme="majorHAnsi" w:hAnsiTheme="majorHAnsi"/>
                <w:sz w:val="24"/>
                <w:szCs w:val="24"/>
              </w:rPr>
              <w:t>nakupovaný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EF38B1" w:rsidRDefault="007F7F29" w:rsidP="0050053A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o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>bstarávacou cenou</w:t>
            </w:r>
          </w:p>
        </w:tc>
      </w:tr>
      <w:tr w:rsidR="00BB5345" w:rsidRPr="00EF38B1" w:rsidTr="00BB5345">
        <w:tc>
          <w:tcPr>
            <w:tcW w:w="6379" w:type="dxa"/>
          </w:tcPr>
          <w:p w:rsidR="00BB5345" w:rsidRPr="00EF38B1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d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EF38B1" w:rsidRDefault="00F07F54" w:rsidP="0050053A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reálnou hodnotou</w:t>
            </w:r>
          </w:p>
        </w:tc>
      </w:tr>
      <w:tr w:rsidR="00BB5345" w:rsidRPr="00EF38B1" w:rsidTr="00BB5345">
        <w:tc>
          <w:tcPr>
            <w:tcW w:w="6379" w:type="dxa"/>
          </w:tcPr>
          <w:p w:rsidR="00BB5345" w:rsidRPr="00EF38B1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z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 xml:space="preserve">ásoby </w:t>
            </w:r>
            <w:r w:rsidRPr="00EF38B1">
              <w:rPr>
                <w:rFonts w:asciiTheme="majorHAnsi" w:hAnsiTheme="majorHAnsi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EF38B1" w:rsidRDefault="007F7F29" w:rsidP="0050053A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o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>bstarávacou cenou</w:t>
            </w:r>
          </w:p>
        </w:tc>
      </w:tr>
      <w:tr w:rsidR="00BB5345" w:rsidRPr="00EF38B1" w:rsidTr="00BB5345">
        <w:tc>
          <w:tcPr>
            <w:tcW w:w="6379" w:type="dxa"/>
          </w:tcPr>
          <w:p w:rsidR="00BB5345" w:rsidRPr="00EF38B1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z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EF38B1" w:rsidRDefault="00F07F54" w:rsidP="0050053A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reálnou hodnotou</w:t>
            </w:r>
          </w:p>
        </w:tc>
      </w:tr>
      <w:tr w:rsidR="00BB5345" w:rsidRPr="00EF38B1" w:rsidTr="00BB5345">
        <w:tc>
          <w:tcPr>
            <w:tcW w:w="6379" w:type="dxa"/>
          </w:tcPr>
          <w:p w:rsidR="00BB5345" w:rsidRPr="00EF38B1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p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EF38B1" w:rsidRDefault="007F7F29" w:rsidP="0050053A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m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>enovitou hodnotou</w:t>
            </w:r>
          </w:p>
        </w:tc>
      </w:tr>
      <w:tr w:rsidR="00BB5345" w:rsidRPr="00EF38B1" w:rsidTr="00BB5345">
        <w:tc>
          <w:tcPr>
            <w:tcW w:w="6379" w:type="dxa"/>
          </w:tcPr>
          <w:p w:rsidR="00BB5345" w:rsidRPr="00EF38B1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k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EF38B1" w:rsidRDefault="007F7F29" w:rsidP="0050053A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m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>enovitou hodnotou</w:t>
            </w:r>
          </w:p>
        </w:tc>
      </w:tr>
      <w:tr w:rsidR="00BB5345" w:rsidRPr="00EF38B1" w:rsidTr="00BB5345">
        <w:tc>
          <w:tcPr>
            <w:tcW w:w="6379" w:type="dxa"/>
          </w:tcPr>
          <w:p w:rsidR="00BB5345" w:rsidRPr="00EF38B1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č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BB5345" w:rsidRPr="00EF38B1" w:rsidRDefault="007F7F29" w:rsidP="0050053A">
            <w:pPr>
              <w:pStyle w:val="Zkladntext"/>
              <w:ind w:left="1"/>
              <w:jc w:val="left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n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EF38B1" w:rsidTr="00BB5345">
        <w:tc>
          <w:tcPr>
            <w:tcW w:w="6379" w:type="dxa"/>
          </w:tcPr>
          <w:p w:rsidR="00DF07AE" w:rsidRPr="00EF38B1" w:rsidRDefault="007F7F29" w:rsidP="00D57780">
            <w:pPr>
              <w:numPr>
                <w:ilvl w:val="0"/>
                <w:numId w:val="4"/>
              </w:numPr>
              <w:ind w:left="284" w:hanging="28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z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>áväzky</w:t>
            </w:r>
          </w:p>
        </w:tc>
        <w:tc>
          <w:tcPr>
            <w:tcW w:w="3881" w:type="dxa"/>
          </w:tcPr>
          <w:p w:rsidR="00DF07AE" w:rsidRPr="00EF38B1" w:rsidRDefault="007F7F29" w:rsidP="00D57780">
            <w:pPr>
              <w:pStyle w:val="Zkladntext"/>
              <w:ind w:left="1"/>
              <w:jc w:val="left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m</w:t>
            </w:r>
            <w:r w:rsidR="00BB5345" w:rsidRPr="00EF38B1">
              <w:rPr>
                <w:rFonts w:asciiTheme="majorHAnsi" w:hAnsiTheme="majorHAnsi"/>
                <w:sz w:val="24"/>
                <w:szCs w:val="24"/>
              </w:rPr>
              <w:t>enovitou hodnotou</w:t>
            </w:r>
          </w:p>
        </w:tc>
      </w:tr>
      <w:tr w:rsidR="00E607DE" w:rsidRPr="00EF38B1" w:rsidTr="00BB5345">
        <w:tc>
          <w:tcPr>
            <w:tcW w:w="6379" w:type="dxa"/>
          </w:tcPr>
          <w:p w:rsidR="00E607DE" w:rsidRPr="00EF38B1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č</w:t>
            </w:r>
            <w:r w:rsidR="00E607DE" w:rsidRPr="00EF38B1">
              <w:rPr>
                <w:rFonts w:asciiTheme="majorHAnsi" w:hAnsiTheme="majorHAnsi"/>
                <w:sz w:val="24"/>
                <w:szCs w:val="24"/>
              </w:rPr>
              <w:t>asové rozlíšenie na strane pasív</w:t>
            </w:r>
          </w:p>
        </w:tc>
        <w:tc>
          <w:tcPr>
            <w:tcW w:w="3881" w:type="dxa"/>
          </w:tcPr>
          <w:p w:rsidR="00E607DE" w:rsidRPr="00EF38B1" w:rsidRDefault="007F7F29" w:rsidP="0050053A">
            <w:pPr>
              <w:pStyle w:val="Zkladntext"/>
              <w:ind w:left="34"/>
              <w:jc w:val="left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v</w:t>
            </w:r>
            <w:r w:rsidR="00E607DE" w:rsidRPr="00EF38B1">
              <w:rPr>
                <w:rFonts w:asciiTheme="majorHAnsi" w:hAnsiTheme="majorHAnsi"/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EF38B1" w:rsidRDefault="00DC4FB8" w:rsidP="00657C42">
      <w:pPr>
        <w:ind w:left="284"/>
        <w:jc w:val="both"/>
        <w:rPr>
          <w:rFonts w:asciiTheme="majorHAnsi" w:hAnsiTheme="majorHAnsi" w:cs="Tahoma"/>
          <w:bCs/>
          <w:sz w:val="24"/>
          <w:szCs w:val="24"/>
        </w:rPr>
      </w:pPr>
    </w:p>
    <w:p w:rsidR="00671CCE" w:rsidRPr="00EF38B1" w:rsidRDefault="00671CCE" w:rsidP="003A7584">
      <w:pPr>
        <w:pStyle w:val="Odsekzoznamu"/>
        <w:numPr>
          <w:ilvl w:val="0"/>
          <w:numId w:val="3"/>
        </w:numPr>
        <w:jc w:val="both"/>
        <w:rPr>
          <w:rFonts w:asciiTheme="majorHAnsi" w:hAnsiTheme="majorHAnsi" w:cs="Tahoma"/>
          <w:bCs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71CCE" w:rsidRPr="00EF38B1" w:rsidRDefault="00671CCE" w:rsidP="00671CCE">
      <w:pPr>
        <w:jc w:val="both"/>
        <w:rPr>
          <w:rFonts w:asciiTheme="majorHAnsi" w:hAnsiTheme="majorHAnsi"/>
          <w:sz w:val="24"/>
          <w:szCs w:val="24"/>
        </w:rPr>
      </w:pPr>
    </w:p>
    <w:p w:rsidR="00671CCE" w:rsidRPr="00EF38B1" w:rsidRDefault="00671CCE" w:rsidP="00671CCE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>Odpisy dlhodobého nehmotného majetku a dlhodobého hmotného majetku sú stanovené tak, že</w:t>
      </w:r>
      <w:r w:rsidRPr="00EF38B1">
        <w:rPr>
          <w:rFonts w:asciiTheme="majorHAnsi" w:hAnsiTheme="majorHAnsi"/>
          <w:i/>
          <w:sz w:val="24"/>
          <w:szCs w:val="24"/>
        </w:rPr>
        <w:t xml:space="preserve"> </w:t>
      </w:r>
      <w:r w:rsidRPr="00EF38B1">
        <w:rPr>
          <w:rFonts w:asciiTheme="majorHAnsi" w:hAnsiTheme="majorHAnsi"/>
          <w:sz w:val="24"/>
          <w:szCs w:val="24"/>
        </w:rPr>
        <w:t xml:space="preserve">sa vychádza z predpokladanej doby jeho užívania a predpokladaného priebehu jeho opotrebenia. </w:t>
      </w:r>
      <w:r w:rsidRPr="00EF38B1">
        <w:rPr>
          <w:rFonts w:asciiTheme="majorHAnsi" w:hAnsiTheme="majorHAnsi"/>
          <w:color w:val="000000" w:themeColor="text1"/>
          <w:sz w:val="24"/>
          <w:szCs w:val="24"/>
        </w:rPr>
        <w:t>Odpisovať sa začína</w:t>
      </w:r>
      <w:r w:rsidRPr="00EF38B1">
        <w:rPr>
          <w:rFonts w:asciiTheme="majorHAnsi" w:hAnsiTheme="majorHAnsi" w:cs="Tahoma"/>
          <w:b/>
          <w:bCs/>
          <w:color w:val="000000" w:themeColor="text1"/>
          <w:sz w:val="24"/>
          <w:szCs w:val="24"/>
        </w:rPr>
        <w:t xml:space="preserve"> </w:t>
      </w:r>
      <w:r w:rsidRPr="00EF38B1">
        <w:rPr>
          <w:rFonts w:asciiTheme="majorHAnsi" w:hAnsiTheme="majorHAnsi" w:cs="Tahoma"/>
          <w:bCs/>
          <w:color w:val="000000" w:themeColor="text1"/>
          <w:sz w:val="24"/>
          <w:szCs w:val="24"/>
        </w:rPr>
        <w:t>prvým dňom mesiaca nasledujúceho po uvedení</w:t>
      </w:r>
      <w:r w:rsidRPr="00EF38B1">
        <w:rPr>
          <w:rFonts w:asciiTheme="majorHAnsi" w:hAnsiTheme="majorHAnsi" w:cs="Tahoma"/>
          <w:b/>
          <w:bCs/>
          <w:color w:val="000000" w:themeColor="text1"/>
          <w:sz w:val="24"/>
          <w:szCs w:val="24"/>
        </w:rPr>
        <w:t xml:space="preserve">  </w:t>
      </w:r>
      <w:r w:rsidRPr="00EF38B1">
        <w:rPr>
          <w:rFonts w:asciiTheme="majorHAnsi" w:hAnsiTheme="majorHAnsi" w:cs="Tahoma"/>
          <w:bCs/>
          <w:color w:val="000000" w:themeColor="text1"/>
          <w:sz w:val="24"/>
          <w:szCs w:val="24"/>
        </w:rPr>
        <w:t>od</w:t>
      </w:r>
      <w:r w:rsidRPr="00EF38B1">
        <w:rPr>
          <w:rFonts w:asciiTheme="majorHAnsi" w:hAnsiTheme="majorHAnsi"/>
          <w:color w:val="000000" w:themeColor="text1"/>
          <w:sz w:val="24"/>
          <w:szCs w:val="24"/>
        </w:rPr>
        <w:t xml:space="preserve"> jeho zaradenia do používania.</w:t>
      </w:r>
      <w:r w:rsidRPr="00EF38B1">
        <w:rPr>
          <w:rFonts w:asciiTheme="majorHAnsi" w:hAnsiTheme="majorHAnsi"/>
          <w:color w:val="FF0000"/>
          <w:sz w:val="24"/>
          <w:szCs w:val="24"/>
        </w:rPr>
        <w:t xml:space="preserve"> </w:t>
      </w:r>
      <w:r w:rsidRPr="00EF38B1">
        <w:rPr>
          <w:rFonts w:asciiTheme="majorHAnsi" w:hAnsiTheme="majorHAnsi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671CCE" w:rsidRPr="00EF38B1" w:rsidRDefault="00671CCE" w:rsidP="00671CCE">
      <w:pPr>
        <w:pStyle w:val="Zkladntext"/>
        <w:ind w:left="0"/>
        <w:rPr>
          <w:rFonts w:asciiTheme="majorHAnsi" w:hAnsiTheme="majorHAnsi"/>
          <w:sz w:val="24"/>
          <w:szCs w:val="24"/>
        </w:rPr>
      </w:pPr>
    </w:p>
    <w:p w:rsidR="00671CCE" w:rsidRPr="00EF38B1" w:rsidRDefault="00671CCE" w:rsidP="00671CCE">
      <w:pPr>
        <w:pStyle w:val="Zkladntext"/>
        <w:ind w:left="0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>Predpokladaná doba užívania a odpisové sadzby sú stanovené  takto:</w:t>
      </w:r>
    </w:p>
    <w:p w:rsidR="00CA5304" w:rsidRPr="00EF38B1" w:rsidRDefault="00CA5304" w:rsidP="00671CCE">
      <w:pPr>
        <w:pStyle w:val="Zkladntext"/>
        <w:ind w:left="0"/>
        <w:rPr>
          <w:rFonts w:asciiTheme="majorHAnsi" w:hAnsiTheme="majorHAnsi"/>
          <w:sz w:val="24"/>
          <w:szCs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671CCE" w:rsidRPr="00EF38B1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Predpokladaná doba </w:t>
            </w:r>
          </w:p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používania v rokoch 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Ročná odpisová sadzba</w:t>
            </w:r>
          </w:p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v %</w:t>
            </w:r>
          </w:p>
        </w:tc>
      </w:tr>
      <w:tr w:rsidR="00671CCE" w:rsidRPr="00EF38B1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¼</w:t>
            </w:r>
          </w:p>
        </w:tc>
      </w:tr>
      <w:tr w:rsidR="00671CCE" w:rsidRPr="00EF38B1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1/6</w:t>
            </w:r>
          </w:p>
        </w:tc>
      </w:tr>
      <w:tr w:rsidR="00671CCE" w:rsidRPr="00EF38B1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1/8</w:t>
            </w:r>
          </w:p>
        </w:tc>
      </w:tr>
      <w:tr w:rsidR="00671CCE" w:rsidRPr="00EF38B1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1/12</w:t>
            </w:r>
          </w:p>
        </w:tc>
      </w:tr>
      <w:tr w:rsidR="00671CCE" w:rsidRPr="00EF38B1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1/20</w:t>
            </w:r>
          </w:p>
        </w:tc>
      </w:tr>
      <w:tr w:rsidR="00671CCE" w:rsidRPr="00EF38B1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EF38B1" w:rsidRDefault="00671CCE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1/40</w:t>
            </w:r>
          </w:p>
        </w:tc>
      </w:tr>
    </w:tbl>
    <w:p w:rsidR="00671CCE" w:rsidRPr="00EF38B1" w:rsidRDefault="00671CCE" w:rsidP="00671CCE">
      <w:pPr>
        <w:jc w:val="both"/>
        <w:rPr>
          <w:rFonts w:asciiTheme="majorHAnsi" w:hAnsiTheme="majorHAnsi"/>
          <w:sz w:val="24"/>
          <w:szCs w:val="24"/>
        </w:rPr>
      </w:pPr>
    </w:p>
    <w:p w:rsidR="00671CCE" w:rsidRPr="00EF38B1" w:rsidRDefault="00671CCE" w:rsidP="00671CCE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Drobný nehmotný majetok od 50 </w:t>
      </w:r>
      <w:r w:rsidR="003A7584" w:rsidRPr="00EF38B1">
        <w:rPr>
          <w:rFonts w:asciiTheme="majorHAnsi" w:hAnsiTheme="majorHAnsi"/>
          <w:sz w:val="24"/>
          <w:szCs w:val="24"/>
        </w:rPr>
        <w:t>e</w:t>
      </w:r>
      <w:r w:rsidRPr="00EF38B1">
        <w:rPr>
          <w:rFonts w:asciiTheme="majorHAnsi" w:hAnsiTheme="majorHAnsi"/>
          <w:sz w:val="24"/>
          <w:szCs w:val="24"/>
        </w:rPr>
        <w:t xml:space="preserve">ur do 2 400 </w:t>
      </w:r>
      <w:r w:rsidR="003A7584" w:rsidRPr="00EF38B1">
        <w:rPr>
          <w:rFonts w:asciiTheme="majorHAnsi" w:hAnsiTheme="majorHAnsi"/>
          <w:sz w:val="24"/>
          <w:szCs w:val="24"/>
        </w:rPr>
        <w:t>e</w:t>
      </w:r>
      <w:r w:rsidRPr="00EF38B1">
        <w:rPr>
          <w:rFonts w:asciiTheme="majorHAnsi" w:hAnsiTheme="majorHAnsi"/>
          <w:sz w:val="24"/>
          <w:szCs w:val="24"/>
        </w:rPr>
        <w:t xml:space="preserve">ur, ktorý podľa </w:t>
      </w:r>
      <w:r w:rsidRPr="00EF38B1">
        <w:rPr>
          <w:rFonts w:asciiTheme="majorHAnsi" w:hAnsiTheme="majorHAnsi"/>
          <w:color w:val="000000" w:themeColor="text1"/>
          <w:sz w:val="24"/>
          <w:szCs w:val="24"/>
        </w:rPr>
        <w:t>vnútornej smernice účtovnej jednotky nie je dlhodobým nehmotným majetkom sa účtuje pri obstaraní do</w:t>
      </w:r>
      <w:r w:rsidRPr="00EF38B1">
        <w:rPr>
          <w:rFonts w:asciiTheme="majorHAnsi" w:hAnsiTheme="majorHAnsi"/>
          <w:sz w:val="24"/>
          <w:szCs w:val="24"/>
        </w:rPr>
        <w:t xml:space="preserve"> nákladov na účet 518 - Ostatné služby.</w:t>
      </w:r>
    </w:p>
    <w:p w:rsidR="00671CCE" w:rsidRPr="00EF38B1" w:rsidRDefault="00671CCE" w:rsidP="00671CCE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lastRenderedPageBreak/>
        <w:t xml:space="preserve">Drobný hmotný majetok od 50 </w:t>
      </w:r>
      <w:r w:rsidR="003A7584" w:rsidRPr="00EF38B1">
        <w:rPr>
          <w:rFonts w:asciiTheme="majorHAnsi" w:hAnsiTheme="majorHAnsi"/>
          <w:sz w:val="24"/>
          <w:szCs w:val="24"/>
        </w:rPr>
        <w:t>e</w:t>
      </w:r>
      <w:r w:rsidRPr="00EF38B1">
        <w:rPr>
          <w:rFonts w:asciiTheme="majorHAnsi" w:hAnsiTheme="majorHAnsi"/>
          <w:sz w:val="24"/>
          <w:szCs w:val="24"/>
        </w:rPr>
        <w:t xml:space="preserve">ur do 1 700 </w:t>
      </w:r>
      <w:r w:rsidR="003A7584" w:rsidRPr="00EF38B1">
        <w:rPr>
          <w:rFonts w:asciiTheme="majorHAnsi" w:hAnsiTheme="majorHAnsi"/>
          <w:sz w:val="24"/>
          <w:szCs w:val="24"/>
        </w:rPr>
        <w:t>e</w:t>
      </w:r>
      <w:r w:rsidRPr="00EF38B1">
        <w:rPr>
          <w:rFonts w:asciiTheme="majorHAnsi" w:hAnsiTheme="majorHAnsi"/>
          <w:sz w:val="24"/>
          <w:szCs w:val="24"/>
        </w:rPr>
        <w:t xml:space="preserve">ur, ktorý podľa </w:t>
      </w:r>
      <w:r w:rsidRPr="00EF38B1">
        <w:rPr>
          <w:rFonts w:asciiTheme="majorHAnsi" w:hAnsiTheme="majorHAnsi"/>
          <w:color w:val="000000" w:themeColor="text1"/>
          <w:sz w:val="24"/>
          <w:szCs w:val="24"/>
        </w:rPr>
        <w:t>vnútornej smernice</w:t>
      </w:r>
      <w:r w:rsidRPr="00EF38B1">
        <w:rPr>
          <w:rFonts w:asciiTheme="majorHAnsi" w:hAnsiTheme="majorHAnsi"/>
          <w:color w:val="FF0000"/>
          <w:sz w:val="24"/>
          <w:szCs w:val="24"/>
        </w:rPr>
        <w:t xml:space="preserve"> </w:t>
      </w:r>
      <w:r w:rsidRPr="00EF38B1">
        <w:rPr>
          <w:rFonts w:asciiTheme="majorHAnsi" w:hAnsiTheme="majorHAnsi"/>
          <w:sz w:val="24"/>
          <w:szCs w:val="24"/>
        </w:rPr>
        <w:t xml:space="preserve">účtovnej jednotky nie je dlhodobým hmotným majetkom sa účtuje ako zásoby. Pri zaradení do používania sa prehodnotí či predpokladaná doba používania prekročí jeden rok. Ostatný drobný majetok  s obstarávacou cenou nižšou ako 50 </w:t>
      </w:r>
      <w:r w:rsidR="003A7584" w:rsidRPr="00EF38B1">
        <w:rPr>
          <w:rFonts w:asciiTheme="majorHAnsi" w:hAnsiTheme="majorHAnsi"/>
          <w:sz w:val="24"/>
          <w:szCs w:val="24"/>
        </w:rPr>
        <w:t>eur</w:t>
      </w:r>
      <w:r w:rsidRPr="00EF38B1">
        <w:rPr>
          <w:rFonts w:asciiTheme="majorHAnsi" w:hAnsiTheme="majorHAnsi"/>
          <w:sz w:val="24"/>
          <w:szCs w:val="24"/>
        </w:rPr>
        <w:t xml:space="preserve"> sa vedie v evidencií podľa konkrétneho majetku.  </w:t>
      </w:r>
    </w:p>
    <w:p w:rsidR="00980E0B" w:rsidRDefault="00980E0B" w:rsidP="00671CCE">
      <w:pPr>
        <w:jc w:val="both"/>
        <w:rPr>
          <w:rFonts w:asciiTheme="majorHAnsi" w:hAnsiTheme="majorHAnsi"/>
          <w:sz w:val="24"/>
          <w:szCs w:val="24"/>
        </w:rPr>
      </w:pPr>
    </w:p>
    <w:p w:rsidR="005B5BFF" w:rsidRPr="00EF38B1" w:rsidRDefault="005B5BFF" w:rsidP="00671CCE">
      <w:pPr>
        <w:jc w:val="both"/>
        <w:rPr>
          <w:rFonts w:asciiTheme="majorHAnsi" w:hAnsiTheme="majorHAnsi"/>
          <w:sz w:val="24"/>
          <w:szCs w:val="24"/>
        </w:rPr>
      </w:pPr>
    </w:p>
    <w:p w:rsidR="00980E0B" w:rsidRPr="00EF38B1" w:rsidRDefault="00980E0B" w:rsidP="003A7584">
      <w:pPr>
        <w:pStyle w:val="Odsekzoznamu"/>
        <w:numPr>
          <w:ilvl w:val="0"/>
          <w:numId w:val="3"/>
        </w:numPr>
        <w:jc w:val="both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Zásady pre zohľadnenie zníženia hodnoty majetku</w:t>
      </w:r>
    </w:p>
    <w:p w:rsidR="00980E0B" w:rsidRPr="00EF38B1" w:rsidRDefault="00980E0B" w:rsidP="00980E0B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>Prechodné zníženie hodnoty majetku sa vyjadruj</w:t>
      </w:r>
      <w:r w:rsidR="00D57780" w:rsidRPr="00EF38B1">
        <w:rPr>
          <w:rFonts w:asciiTheme="majorHAnsi" w:hAnsiTheme="majorHAnsi"/>
          <w:sz w:val="24"/>
          <w:szCs w:val="24"/>
        </w:rPr>
        <w:t>e opravnou položkou. V roku 2019</w:t>
      </w:r>
      <w:r w:rsidRPr="00EF38B1">
        <w:rPr>
          <w:rFonts w:asciiTheme="majorHAnsi" w:hAnsiTheme="majorHAnsi"/>
          <w:sz w:val="24"/>
          <w:szCs w:val="24"/>
        </w:rPr>
        <w:t xml:space="preserve"> nevznikla potreba tvoriť opravné položky.</w:t>
      </w:r>
    </w:p>
    <w:p w:rsidR="00980E0B" w:rsidRDefault="00980E0B" w:rsidP="00980E0B">
      <w:pPr>
        <w:jc w:val="both"/>
        <w:rPr>
          <w:rFonts w:asciiTheme="majorHAnsi" w:hAnsiTheme="majorHAnsi"/>
          <w:sz w:val="24"/>
          <w:szCs w:val="24"/>
        </w:rPr>
      </w:pPr>
    </w:p>
    <w:p w:rsidR="005B5BFF" w:rsidRPr="00EF38B1" w:rsidRDefault="005B5BFF" w:rsidP="00980E0B">
      <w:pPr>
        <w:jc w:val="both"/>
        <w:rPr>
          <w:rFonts w:asciiTheme="majorHAnsi" w:hAnsiTheme="majorHAnsi"/>
          <w:sz w:val="24"/>
          <w:szCs w:val="24"/>
        </w:rPr>
      </w:pPr>
    </w:p>
    <w:p w:rsidR="00705580" w:rsidRPr="00EF38B1" w:rsidRDefault="00705580" w:rsidP="003A7584">
      <w:pPr>
        <w:pStyle w:val="Odsekzoznamu"/>
        <w:numPr>
          <w:ilvl w:val="0"/>
          <w:numId w:val="3"/>
        </w:numPr>
        <w:jc w:val="both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Zásady pre vykazovanie transferov</w:t>
      </w:r>
    </w:p>
    <w:p w:rsidR="00705580" w:rsidRPr="00EF38B1" w:rsidRDefault="00705580" w:rsidP="00705580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05580" w:rsidRPr="00EF38B1" w:rsidRDefault="00705580" w:rsidP="00BA5690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V roku 201</w:t>
      </w:r>
      <w:r w:rsidR="00D57780" w:rsidRPr="00EF38B1">
        <w:rPr>
          <w:rFonts w:asciiTheme="majorHAnsi" w:hAnsiTheme="majorHAnsi"/>
          <w:b/>
          <w:sz w:val="24"/>
          <w:szCs w:val="24"/>
        </w:rPr>
        <w:t>9</w:t>
      </w:r>
      <w:r w:rsidRPr="00EF38B1">
        <w:rPr>
          <w:rFonts w:asciiTheme="majorHAnsi" w:hAnsiTheme="majorHAnsi"/>
          <w:b/>
          <w:sz w:val="24"/>
          <w:szCs w:val="24"/>
        </w:rPr>
        <w:t xml:space="preserve"> </w:t>
      </w:r>
      <w:r w:rsidRPr="00EF38B1">
        <w:rPr>
          <w:rFonts w:asciiTheme="majorHAnsi" w:hAnsiTheme="majorHAnsi"/>
          <w:sz w:val="24"/>
          <w:szCs w:val="24"/>
        </w:rPr>
        <w:t xml:space="preserve">škola prijala bežný transfer od zriaďovateľa. </w:t>
      </w:r>
      <w:r w:rsidR="00BA5690" w:rsidRPr="00EF38B1">
        <w:rPr>
          <w:rFonts w:asciiTheme="majorHAnsi" w:hAnsiTheme="majorHAnsi"/>
          <w:sz w:val="24"/>
          <w:szCs w:val="24"/>
        </w:rPr>
        <w:t xml:space="preserve">Transfer </w:t>
      </w:r>
      <w:r w:rsidRPr="00EF38B1">
        <w:rPr>
          <w:rFonts w:asciiTheme="majorHAnsi" w:hAnsiTheme="majorHAnsi"/>
          <w:sz w:val="24"/>
          <w:szCs w:val="24"/>
        </w:rPr>
        <w:t xml:space="preserve"> sa  zúčtuje do výnosov  vo vecnej a časovej súvislosti s</w:t>
      </w:r>
      <w:r w:rsidR="00BA5690" w:rsidRPr="00EF38B1">
        <w:rPr>
          <w:rFonts w:asciiTheme="majorHAnsi" w:hAnsiTheme="majorHAnsi"/>
          <w:sz w:val="24"/>
          <w:szCs w:val="24"/>
        </w:rPr>
        <w:t> </w:t>
      </w:r>
      <w:r w:rsidRPr="00EF38B1">
        <w:rPr>
          <w:rFonts w:asciiTheme="majorHAnsi" w:hAnsiTheme="majorHAnsi"/>
          <w:sz w:val="24"/>
          <w:szCs w:val="24"/>
        </w:rPr>
        <w:t>výdavkami</w:t>
      </w:r>
      <w:r w:rsidR="00BA5690" w:rsidRPr="00EF38B1">
        <w:rPr>
          <w:rFonts w:asciiTheme="majorHAnsi" w:hAnsiTheme="majorHAnsi"/>
          <w:sz w:val="24"/>
          <w:szCs w:val="24"/>
        </w:rPr>
        <w:t>.</w:t>
      </w:r>
    </w:p>
    <w:p w:rsidR="00705580" w:rsidRPr="00EF38B1" w:rsidRDefault="00705580" w:rsidP="00705580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Od cudzích subjektov</w:t>
      </w:r>
      <w:r w:rsidRPr="00EF38B1">
        <w:rPr>
          <w:rFonts w:asciiTheme="majorHAnsi" w:hAnsiTheme="majorHAnsi"/>
          <w:sz w:val="24"/>
          <w:szCs w:val="24"/>
        </w:rPr>
        <w:t xml:space="preserve"> prijala príspevok z</w:t>
      </w:r>
      <w:r w:rsidR="00D57780" w:rsidRPr="00EF38B1">
        <w:rPr>
          <w:rFonts w:asciiTheme="majorHAnsi" w:hAnsiTheme="majorHAnsi"/>
          <w:sz w:val="24"/>
          <w:szCs w:val="24"/>
        </w:rPr>
        <w:t> Ministerstva vnútra</w:t>
      </w:r>
      <w:r w:rsidR="00FE6664" w:rsidRPr="00EF38B1">
        <w:rPr>
          <w:rFonts w:asciiTheme="majorHAnsi" w:hAnsiTheme="majorHAnsi"/>
          <w:sz w:val="24"/>
          <w:szCs w:val="24"/>
        </w:rPr>
        <w:t xml:space="preserve"> vo výške 348 </w:t>
      </w:r>
      <w:r w:rsidR="003A7584" w:rsidRPr="00EF38B1">
        <w:rPr>
          <w:rFonts w:asciiTheme="majorHAnsi" w:hAnsiTheme="majorHAnsi"/>
          <w:sz w:val="24"/>
          <w:szCs w:val="24"/>
        </w:rPr>
        <w:t>eur</w:t>
      </w:r>
      <w:r w:rsidR="00FE6664" w:rsidRPr="00EF38B1">
        <w:rPr>
          <w:rFonts w:asciiTheme="majorHAnsi" w:hAnsiTheme="majorHAnsi"/>
          <w:sz w:val="24"/>
          <w:szCs w:val="24"/>
        </w:rPr>
        <w:t xml:space="preserve"> na opravu zapožičaného defibrilátora</w:t>
      </w:r>
      <w:r w:rsidRPr="00EF38B1">
        <w:rPr>
          <w:rFonts w:asciiTheme="majorHAnsi" w:hAnsiTheme="majorHAnsi"/>
          <w:sz w:val="24"/>
          <w:szCs w:val="24"/>
        </w:rPr>
        <w:t>.</w:t>
      </w:r>
      <w:r w:rsidR="00ED7995" w:rsidRPr="00EF38B1">
        <w:rPr>
          <w:rFonts w:asciiTheme="majorHAnsi" w:hAnsiTheme="majorHAnsi"/>
          <w:sz w:val="24"/>
          <w:szCs w:val="24"/>
        </w:rPr>
        <w:t xml:space="preserve"> Prostredníctvom </w:t>
      </w:r>
      <w:proofErr w:type="spellStart"/>
      <w:r w:rsidR="00ED7995" w:rsidRPr="00EF38B1">
        <w:rPr>
          <w:rFonts w:asciiTheme="majorHAnsi" w:hAnsiTheme="majorHAnsi"/>
          <w:sz w:val="24"/>
          <w:szCs w:val="24"/>
        </w:rPr>
        <w:t>UPSVaR</w:t>
      </w:r>
      <w:proofErr w:type="spellEnd"/>
      <w:r w:rsidR="00ED7995" w:rsidRPr="00EF38B1">
        <w:rPr>
          <w:rFonts w:asciiTheme="majorHAnsi" w:hAnsiTheme="majorHAnsi"/>
          <w:sz w:val="24"/>
          <w:szCs w:val="24"/>
        </w:rPr>
        <w:t xml:space="preserve"> škola prijala dotáciu na podporu výchovy k stravovacím návykom dieťaťa.</w:t>
      </w:r>
    </w:p>
    <w:p w:rsidR="00705580" w:rsidRPr="00EF38B1" w:rsidRDefault="00705580" w:rsidP="00705580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Kapitálový transfer</w:t>
      </w:r>
      <w:r w:rsidRPr="00EF38B1">
        <w:rPr>
          <w:rFonts w:asciiTheme="majorHAnsi" w:hAnsiTheme="majorHAnsi"/>
          <w:sz w:val="24"/>
          <w:szCs w:val="24"/>
        </w:rPr>
        <w:t xml:space="preserve"> od zriaďovateľa </w:t>
      </w:r>
      <w:r w:rsidR="00ED7995" w:rsidRPr="00EF38B1">
        <w:rPr>
          <w:rFonts w:asciiTheme="majorHAnsi" w:hAnsiTheme="majorHAnsi"/>
          <w:sz w:val="24"/>
          <w:szCs w:val="24"/>
        </w:rPr>
        <w:t xml:space="preserve">vo výške 494,78 € </w:t>
      </w:r>
      <w:r w:rsidRPr="00EF38B1">
        <w:rPr>
          <w:rFonts w:asciiTheme="majorHAnsi" w:hAnsiTheme="majorHAnsi"/>
          <w:sz w:val="24"/>
          <w:szCs w:val="24"/>
        </w:rPr>
        <w:t>bol v roku 201</w:t>
      </w:r>
      <w:r w:rsidR="00ED7995" w:rsidRPr="00EF38B1">
        <w:rPr>
          <w:rFonts w:asciiTheme="majorHAnsi" w:hAnsiTheme="majorHAnsi"/>
          <w:sz w:val="24"/>
          <w:szCs w:val="24"/>
        </w:rPr>
        <w:t>9</w:t>
      </w:r>
      <w:r w:rsidRPr="00EF38B1">
        <w:rPr>
          <w:rFonts w:asciiTheme="majorHAnsi" w:hAnsiTheme="majorHAnsi"/>
          <w:sz w:val="24"/>
          <w:szCs w:val="24"/>
        </w:rPr>
        <w:t xml:space="preserve"> použitý</w:t>
      </w:r>
      <w:r w:rsidR="00ED7995" w:rsidRPr="00EF38B1">
        <w:rPr>
          <w:rFonts w:asciiTheme="majorHAnsi" w:hAnsiTheme="majorHAnsi"/>
          <w:sz w:val="24"/>
          <w:szCs w:val="24"/>
        </w:rPr>
        <w:t xml:space="preserve"> na zriadenie vodovodnej prípojky pre ŠJ.</w:t>
      </w:r>
    </w:p>
    <w:p w:rsidR="00643831" w:rsidRDefault="00643831" w:rsidP="00643831">
      <w:pPr>
        <w:jc w:val="both"/>
        <w:rPr>
          <w:rFonts w:asciiTheme="majorHAnsi" w:hAnsiTheme="majorHAnsi"/>
          <w:color w:val="FF0000"/>
          <w:sz w:val="24"/>
          <w:szCs w:val="24"/>
        </w:rPr>
      </w:pPr>
    </w:p>
    <w:p w:rsidR="005B5BFF" w:rsidRPr="00EF38B1" w:rsidRDefault="005B5BFF" w:rsidP="00643831">
      <w:pPr>
        <w:jc w:val="both"/>
        <w:rPr>
          <w:rFonts w:asciiTheme="majorHAnsi" w:hAnsiTheme="majorHAnsi"/>
          <w:color w:val="FF0000"/>
          <w:sz w:val="24"/>
          <w:szCs w:val="24"/>
        </w:rPr>
      </w:pPr>
    </w:p>
    <w:p w:rsidR="004A7847" w:rsidRPr="00EF38B1" w:rsidRDefault="004A7847" w:rsidP="003C4255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Čl. III</w:t>
      </w:r>
    </w:p>
    <w:p w:rsidR="004A7847" w:rsidRPr="00EF38B1" w:rsidRDefault="004A7847" w:rsidP="004A7847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Informácie o</w:t>
      </w:r>
      <w:r w:rsidR="00CE5157" w:rsidRPr="00EF38B1">
        <w:rPr>
          <w:rFonts w:asciiTheme="majorHAnsi" w:hAnsiTheme="majorHAnsi"/>
          <w:b/>
          <w:sz w:val="24"/>
          <w:szCs w:val="24"/>
        </w:rPr>
        <w:t> údajoch na strane aktív súvahy</w:t>
      </w:r>
    </w:p>
    <w:p w:rsidR="00CC4187" w:rsidRPr="00EF38B1" w:rsidRDefault="00CC4187" w:rsidP="00C67A40">
      <w:pPr>
        <w:pStyle w:val="Pismenka"/>
        <w:tabs>
          <w:tab w:val="clear" w:pos="426"/>
        </w:tabs>
        <w:ind w:left="425" w:hanging="425"/>
        <w:rPr>
          <w:rFonts w:asciiTheme="majorHAnsi" w:hAnsiTheme="majorHAnsi"/>
          <w:sz w:val="24"/>
          <w:szCs w:val="24"/>
        </w:rPr>
      </w:pPr>
    </w:p>
    <w:p w:rsidR="00CC4187" w:rsidRPr="00EF38B1" w:rsidRDefault="00CC4187" w:rsidP="00C67A40">
      <w:pPr>
        <w:pStyle w:val="Pismenka"/>
        <w:tabs>
          <w:tab w:val="clear" w:pos="426"/>
        </w:tabs>
        <w:ind w:left="425" w:hanging="425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>A Neobežný majetok</w:t>
      </w:r>
    </w:p>
    <w:p w:rsidR="00197AF1" w:rsidRPr="00EF38B1" w:rsidRDefault="00197AF1" w:rsidP="003A7584">
      <w:pPr>
        <w:pStyle w:val="Odsekzoznamu"/>
        <w:numPr>
          <w:ilvl w:val="0"/>
          <w:numId w:val="32"/>
        </w:numPr>
        <w:jc w:val="both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Dlhodobý hmotný majetok a dlhodobý drobný hmotný majetok </w:t>
      </w:r>
    </w:p>
    <w:p w:rsidR="00197AF1" w:rsidRPr="00EF38B1" w:rsidRDefault="00197AF1" w:rsidP="00D1092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rFonts w:asciiTheme="majorHAnsi" w:hAnsiTheme="majorHAnsi"/>
          <w:b w:val="0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prehľad o pohybe dlhodobého majetku </w:t>
      </w:r>
      <w:r w:rsidRPr="00EF38B1">
        <w:rPr>
          <w:rFonts w:asciiTheme="majorHAnsi" w:hAnsiTheme="majorHAnsi"/>
          <w:b w:val="0"/>
          <w:sz w:val="24"/>
          <w:szCs w:val="24"/>
        </w:rPr>
        <w:t>(tabuľka č.1)</w:t>
      </w:r>
    </w:p>
    <w:p w:rsidR="00714DF9" w:rsidRPr="00EF38B1" w:rsidRDefault="00714DF9" w:rsidP="00714DF9">
      <w:pPr>
        <w:pStyle w:val="Pismenka"/>
        <w:tabs>
          <w:tab w:val="clear" w:pos="426"/>
          <w:tab w:val="left" w:pos="708"/>
        </w:tabs>
        <w:ind w:left="720" w:firstLine="0"/>
        <w:rPr>
          <w:rFonts w:asciiTheme="majorHAnsi" w:hAnsiTheme="majorHAnsi"/>
          <w:b w:val="0"/>
          <w:color w:val="FF0000"/>
          <w:sz w:val="24"/>
          <w:szCs w:val="24"/>
        </w:rPr>
      </w:pPr>
      <w:r w:rsidRPr="00EF38B1">
        <w:rPr>
          <w:rFonts w:asciiTheme="majorHAnsi" w:hAnsiTheme="majorHAnsi"/>
          <w:b w:val="0"/>
          <w:sz w:val="24"/>
          <w:szCs w:val="24"/>
          <w:u w:val="single"/>
        </w:rPr>
        <w:t>na účte 021</w:t>
      </w:r>
      <w:r w:rsidRPr="00EF38B1">
        <w:rPr>
          <w:rFonts w:asciiTheme="majorHAnsi" w:hAnsiTheme="majorHAnsi"/>
          <w:b w:val="0"/>
          <w:sz w:val="24"/>
          <w:szCs w:val="24"/>
        </w:rPr>
        <w:t xml:space="preserve"> – budova školy – prírastok v sume </w:t>
      </w:r>
      <w:r w:rsidRPr="00EF38B1">
        <w:rPr>
          <w:rFonts w:asciiTheme="majorHAnsi" w:hAnsiTheme="majorHAnsi"/>
          <w:sz w:val="24"/>
          <w:szCs w:val="24"/>
        </w:rPr>
        <w:t xml:space="preserve"> </w:t>
      </w:r>
      <w:r w:rsidR="006F2A77" w:rsidRPr="00EF38B1">
        <w:rPr>
          <w:rFonts w:asciiTheme="majorHAnsi" w:hAnsiTheme="majorHAnsi"/>
          <w:b w:val="0"/>
          <w:sz w:val="24"/>
          <w:szCs w:val="24"/>
        </w:rPr>
        <w:t>494,78</w:t>
      </w:r>
      <w:r w:rsidRPr="00EF38B1">
        <w:rPr>
          <w:rFonts w:asciiTheme="majorHAnsi" w:hAnsiTheme="majorHAnsi"/>
          <w:b w:val="0"/>
          <w:sz w:val="24"/>
          <w:szCs w:val="24"/>
        </w:rPr>
        <w:t xml:space="preserve"> €</w:t>
      </w:r>
      <w:r w:rsidR="006F2A77" w:rsidRPr="00EF38B1">
        <w:rPr>
          <w:rFonts w:asciiTheme="majorHAnsi" w:hAnsiTheme="majorHAnsi"/>
          <w:b w:val="0"/>
          <w:sz w:val="24"/>
          <w:szCs w:val="24"/>
        </w:rPr>
        <w:t xml:space="preserve"> - vodovodná prípojka</w:t>
      </w:r>
    </w:p>
    <w:p w:rsidR="00714DF9" w:rsidRPr="00EF38B1" w:rsidRDefault="00197AF1" w:rsidP="006F2A77">
      <w:pPr>
        <w:pStyle w:val="Pismenka"/>
        <w:tabs>
          <w:tab w:val="clear" w:pos="426"/>
          <w:tab w:val="left" w:pos="708"/>
        </w:tabs>
        <w:rPr>
          <w:rFonts w:asciiTheme="majorHAnsi" w:hAnsiTheme="majorHAnsi"/>
          <w:b w:val="0"/>
          <w:sz w:val="24"/>
          <w:szCs w:val="24"/>
        </w:rPr>
      </w:pPr>
      <w:r w:rsidRPr="00EF38B1">
        <w:rPr>
          <w:rFonts w:asciiTheme="majorHAnsi" w:hAnsiTheme="majorHAnsi"/>
          <w:b w:val="0"/>
          <w:sz w:val="24"/>
          <w:szCs w:val="24"/>
        </w:rPr>
        <w:t>V roku 201</w:t>
      </w:r>
      <w:r w:rsidR="006F2A77" w:rsidRPr="00EF38B1">
        <w:rPr>
          <w:rFonts w:asciiTheme="majorHAnsi" w:hAnsiTheme="majorHAnsi"/>
          <w:b w:val="0"/>
          <w:sz w:val="24"/>
          <w:szCs w:val="24"/>
        </w:rPr>
        <w:t>9</w:t>
      </w:r>
      <w:r w:rsidRPr="00EF38B1">
        <w:rPr>
          <w:rFonts w:asciiTheme="majorHAnsi" w:hAnsiTheme="majorHAnsi"/>
          <w:b w:val="0"/>
          <w:sz w:val="24"/>
          <w:szCs w:val="24"/>
        </w:rPr>
        <w:t xml:space="preserve"> škola pokračovala v</w:t>
      </w:r>
      <w:r w:rsidR="00714DF9" w:rsidRPr="00EF38B1">
        <w:rPr>
          <w:rFonts w:asciiTheme="majorHAnsi" w:hAnsiTheme="majorHAnsi"/>
          <w:b w:val="0"/>
          <w:sz w:val="24"/>
          <w:szCs w:val="24"/>
        </w:rPr>
        <w:t> </w:t>
      </w:r>
      <w:r w:rsidRPr="00EF38B1">
        <w:rPr>
          <w:rFonts w:asciiTheme="majorHAnsi" w:hAnsiTheme="majorHAnsi"/>
          <w:b w:val="0"/>
          <w:sz w:val="24"/>
          <w:szCs w:val="24"/>
        </w:rPr>
        <w:t>odpisova</w:t>
      </w:r>
      <w:r w:rsidR="00714DF9" w:rsidRPr="00EF38B1">
        <w:rPr>
          <w:rFonts w:asciiTheme="majorHAnsi" w:hAnsiTheme="majorHAnsi"/>
          <w:b w:val="0"/>
          <w:sz w:val="24"/>
          <w:szCs w:val="24"/>
        </w:rPr>
        <w:t xml:space="preserve">ní </w:t>
      </w:r>
      <w:r w:rsidRPr="00EF38B1">
        <w:rPr>
          <w:rFonts w:asciiTheme="majorHAnsi" w:hAnsiTheme="majorHAnsi"/>
          <w:b w:val="0"/>
          <w:sz w:val="24"/>
          <w:szCs w:val="24"/>
        </w:rPr>
        <w:t xml:space="preserve"> majet</w:t>
      </w:r>
      <w:r w:rsidR="00714DF9" w:rsidRPr="00EF38B1">
        <w:rPr>
          <w:rFonts w:asciiTheme="majorHAnsi" w:hAnsiTheme="majorHAnsi"/>
          <w:b w:val="0"/>
          <w:sz w:val="24"/>
          <w:szCs w:val="24"/>
        </w:rPr>
        <w:t>ku zaradeného do používania v roku 2016 – technického zhodnotenia školy t.j. zateplenia obvodového plášťa a výmeny výplní otvorov, výmeny okien, opravy strechy.</w:t>
      </w:r>
    </w:p>
    <w:p w:rsidR="00714DF9" w:rsidRPr="00EF38B1" w:rsidRDefault="00714DF9" w:rsidP="00D1092E">
      <w:pPr>
        <w:pStyle w:val="Pismenka"/>
        <w:numPr>
          <w:ilvl w:val="0"/>
          <w:numId w:val="18"/>
        </w:numPr>
        <w:tabs>
          <w:tab w:val="left" w:pos="708"/>
        </w:tabs>
        <w:ind w:left="786"/>
        <w:rPr>
          <w:rFonts w:asciiTheme="majorHAnsi" w:hAnsiTheme="majorHAnsi"/>
          <w:color w:val="FF0000"/>
          <w:sz w:val="24"/>
          <w:szCs w:val="24"/>
        </w:rPr>
      </w:pPr>
      <w:r w:rsidRPr="00EF38B1">
        <w:rPr>
          <w:rFonts w:asciiTheme="majorHAnsi" w:hAnsiTheme="majorHAnsi"/>
          <w:b w:val="0"/>
          <w:sz w:val="24"/>
          <w:szCs w:val="24"/>
          <w:u w:val="single"/>
        </w:rPr>
        <w:t>na účte 022</w:t>
      </w:r>
      <w:r w:rsidRPr="00EF38B1">
        <w:rPr>
          <w:rFonts w:asciiTheme="majorHAnsi" w:hAnsiTheme="majorHAnsi"/>
          <w:b w:val="0"/>
          <w:sz w:val="24"/>
          <w:szCs w:val="24"/>
        </w:rPr>
        <w:t xml:space="preserve"> – stroje, prístroje a zariadenia školy – prírastok v sume </w:t>
      </w:r>
      <w:r w:rsidRPr="00EF38B1">
        <w:rPr>
          <w:rFonts w:asciiTheme="majorHAnsi" w:hAnsiTheme="majorHAnsi"/>
          <w:sz w:val="24"/>
          <w:szCs w:val="24"/>
        </w:rPr>
        <w:t xml:space="preserve"> 2</w:t>
      </w:r>
      <w:r w:rsidR="006F2A77" w:rsidRPr="00EF38B1">
        <w:rPr>
          <w:rFonts w:asciiTheme="majorHAnsi" w:hAnsiTheme="majorHAnsi"/>
          <w:sz w:val="24"/>
          <w:szCs w:val="24"/>
        </w:rPr>
        <w:t>0</w:t>
      </w:r>
      <w:r w:rsidRPr="00EF38B1">
        <w:rPr>
          <w:rFonts w:asciiTheme="majorHAnsi" w:hAnsiTheme="majorHAnsi"/>
          <w:sz w:val="24"/>
          <w:szCs w:val="24"/>
        </w:rPr>
        <w:t xml:space="preserve"> </w:t>
      </w:r>
      <w:r w:rsidR="006F2A77" w:rsidRPr="00EF38B1">
        <w:rPr>
          <w:rFonts w:asciiTheme="majorHAnsi" w:hAnsiTheme="majorHAnsi"/>
          <w:sz w:val="24"/>
          <w:szCs w:val="24"/>
        </w:rPr>
        <w:t>751</w:t>
      </w:r>
      <w:r w:rsidRPr="00EF38B1">
        <w:rPr>
          <w:rFonts w:asciiTheme="majorHAnsi" w:hAnsiTheme="majorHAnsi"/>
          <w:sz w:val="24"/>
          <w:szCs w:val="24"/>
        </w:rPr>
        <w:t>,</w:t>
      </w:r>
      <w:r w:rsidR="006F2A77" w:rsidRPr="00EF38B1">
        <w:rPr>
          <w:rFonts w:asciiTheme="majorHAnsi" w:hAnsiTheme="majorHAnsi"/>
          <w:sz w:val="24"/>
          <w:szCs w:val="24"/>
        </w:rPr>
        <w:t>51</w:t>
      </w:r>
      <w:r w:rsidRPr="00EF38B1">
        <w:rPr>
          <w:rFonts w:asciiTheme="majorHAnsi" w:hAnsiTheme="majorHAnsi"/>
          <w:sz w:val="24"/>
          <w:szCs w:val="24"/>
        </w:rPr>
        <w:t xml:space="preserve"> €</w:t>
      </w:r>
      <w:r w:rsidR="006F2A77" w:rsidRPr="00EF38B1">
        <w:rPr>
          <w:rFonts w:asciiTheme="majorHAnsi" w:hAnsiTheme="majorHAnsi"/>
          <w:sz w:val="24"/>
          <w:szCs w:val="24"/>
        </w:rPr>
        <w:t>.</w:t>
      </w:r>
    </w:p>
    <w:p w:rsidR="00714DF9" w:rsidRPr="005B5BFF" w:rsidRDefault="005B5BFF" w:rsidP="00714DF9">
      <w:pPr>
        <w:pStyle w:val="Pismenka"/>
        <w:tabs>
          <w:tab w:val="clear" w:pos="426"/>
          <w:tab w:val="left" w:pos="708"/>
        </w:tabs>
        <w:rPr>
          <w:rFonts w:asciiTheme="majorHAnsi" w:hAnsiTheme="majorHAnsi"/>
          <w:b w:val="0"/>
          <w:sz w:val="24"/>
          <w:szCs w:val="24"/>
        </w:rPr>
      </w:pPr>
      <w:r w:rsidRPr="005B5BFF">
        <w:rPr>
          <w:rFonts w:asciiTheme="majorHAnsi" w:hAnsiTheme="majorHAnsi"/>
          <w:b w:val="0"/>
          <w:sz w:val="24"/>
          <w:szCs w:val="24"/>
        </w:rPr>
        <w:t>Na základe protokolu zo dňa 29.10.2019 d</w:t>
      </w:r>
      <w:r w:rsidR="00714DF9" w:rsidRPr="005B5BFF">
        <w:rPr>
          <w:rFonts w:asciiTheme="majorHAnsi" w:hAnsiTheme="majorHAnsi"/>
          <w:b w:val="0"/>
          <w:sz w:val="24"/>
          <w:szCs w:val="24"/>
        </w:rPr>
        <w:t>o</w:t>
      </w:r>
      <w:r w:rsidR="006F2A77" w:rsidRPr="005B5BFF">
        <w:rPr>
          <w:rFonts w:asciiTheme="majorHAnsi" w:hAnsiTheme="majorHAnsi"/>
          <w:b w:val="0"/>
          <w:sz w:val="24"/>
          <w:szCs w:val="24"/>
        </w:rPr>
        <w:t>šlo k prevodu správy zariadenia školského ihriska</w:t>
      </w:r>
      <w:r w:rsidR="00714DF9" w:rsidRPr="005B5BFF">
        <w:rPr>
          <w:rFonts w:asciiTheme="majorHAnsi" w:hAnsiTheme="majorHAnsi"/>
          <w:b w:val="0"/>
          <w:sz w:val="24"/>
          <w:szCs w:val="24"/>
        </w:rPr>
        <w:t>.</w:t>
      </w:r>
      <w:r w:rsidR="001715C9" w:rsidRPr="005B5BFF">
        <w:rPr>
          <w:rFonts w:asciiTheme="majorHAnsi" w:hAnsiTheme="majorHAnsi"/>
          <w:b w:val="0"/>
          <w:sz w:val="24"/>
          <w:szCs w:val="24"/>
        </w:rPr>
        <w:t xml:space="preserve"> </w:t>
      </w:r>
      <w:r w:rsidR="00714DF9" w:rsidRPr="005B5BFF">
        <w:rPr>
          <w:rFonts w:asciiTheme="majorHAnsi" w:hAnsiTheme="majorHAnsi"/>
          <w:b w:val="0"/>
          <w:sz w:val="24"/>
          <w:szCs w:val="24"/>
        </w:rPr>
        <w:t xml:space="preserve"> </w:t>
      </w:r>
    </w:p>
    <w:p w:rsidR="006F2A77" w:rsidRPr="00EF38B1" w:rsidRDefault="006F2A77" w:rsidP="00714DF9">
      <w:pPr>
        <w:pStyle w:val="Pismenka"/>
        <w:tabs>
          <w:tab w:val="clear" w:pos="426"/>
          <w:tab w:val="left" w:pos="708"/>
        </w:tabs>
        <w:rPr>
          <w:rFonts w:asciiTheme="majorHAnsi" w:hAnsiTheme="majorHAnsi"/>
          <w:b w:val="0"/>
          <w:sz w:val="24"/>
          <w:szCs w:val="24"/>
        </w:rPr>
      </w:pPr>
      <w:r w:rsidRPr="00EF38B1">
        <w:rPr>
          <w:rFonts w:asciiTheme="majorHAnsi" w:hAnsiTheme="majorHAnsi"/>
          <w:color w:val="FF0000"/>
          <w:sz w:val="24"/>
          <w:szCs w:val="24"/>
        </w:rPr>
        <w:t xml:space="preserve">           </w:t>
      </w:r>
      <w:r w:rsidRPr="00EF38B1">
        <w:rPr>
          <w:rFonts w:asciiTheme="majorHAnsi" w:hAnsiTheme="majorHAnsi"/>
          <w:b w:val="0"/>
          <w:sz w:val="24"/>
          <w:szCs w:val="24"/>
          <w:u w:val="single"/>
        </w:rPr>
        <w:t xml:space="preserve">Na účte 031 – </w:t>
      </w:r>
      <w:r w:rsidRPr="00EF38B1">
        <w:rPr>
          <w:rFonts w:asciiTheme="majorHAnsi" w:hAnsiTheme="majorHAnsi"/>
          <w:b w:val="0"/>
          <w:sz w:val="24"/>
          <w:szCs w:val="24"/>
        </w:rPr>
        <w:t>pozemky – prírastok v sume 1</w:t>
      </w:r>
      <w:r w:rsidR="003A7584" w:rsidRPr="00EF38B1">
        <w:rPr>
          <w:rFonts w:asciiTheme="majorHAnsi" w:hAnsiTheme="majorHAnsi"/>
          <w:b w:val="0"/>
          <w:sz w:val="24"/>
          <w:szCs w:val="24"/>
        </w:rPr>
        <w:t xml:space="preserve"> </w:t>
      </w:r>
      <w:r w:rsidRPr="00EF38B1">
        <w:rPr>
          <w:rFonts w:asciiTheme="majorHAnsi" w:hAnsiTheme="majorHAnsi"/>
          <w:b w:val="0"/>
          <w:sz w:val="24"/>
          <w:szCs w:val="24"/>
        </w:rPr>
        <w:t xml:space="preserve">905,99 € </w:t>
      </w:r>
    </w:p>
    <w:p w:rsidR="005B5BFF" w:rsidRPr="005B5BFF" w:rsidRDefault="005B5BFF" w:rsidP="005B5BFF">
      <w:pPr>
        <w:pStyle w:val="Pismenka"/>
        <w:tabs>
          <w:tab w:val="clear" w:pos="426"/>
          <w:tab w:val="left" w:pos="708"/>
        </w:tabs>
        <w:rPr>
          <w:rFonts w:asciiTheme="majorHAnsi" w:hAnsiTheme="majorHAnsi"/>
          <w:b w:val="0"/>
          <w:sz w:val="24"/>
          <w:szCs w:val="24"/>
        </w:rPr>
      </w:pPr>
      <w:r w:rsidRPr="005B5BFF">
        <w:rPr>
          <w:rFonts w:asciiTheme="majorHAnsi" w:hAnsiTheme="majorHAnsi"/>
          <w:b w:val="0"/>
          <w:sz w:val="24"/>
          <w:szCs w:val="24"/>
        </w:rPr>
        <w:t xml:space="preserve">Na základe protokolu zo dňa 29.10.2019 došlo k prevodu správy </w:t>
      </w:r>
      <w:r>
        <w:rPr>
          <w:rFonts w:asciiTheme="majorHAnsi" w:hAnsiTheme="majorHAnsi"/>
          <w:b w:val="0"/>
          <w:sz w:val="24"/>
          <w:szCs w:val="24"/>
        </w:rPr>
        <w:t>pozemku</w:t>
      </w:r>
      <w:r w:rsidRPr="005B5BFF">
        <w:rPr>
          <w:rFonts w:asciiTheme="majorHAnsi" w:hAnsiTheme="majorHAnsi"/>
          <w:b w:val="0"/>
          <w:sz w:val="24"/>
          <w:szCs w:val="24"/>
        </w:rPr>
        <w:t xml:space="preserve"> školského ihriska.  </w:t>
      </w:r>
    </w:p>
    <w:p w:rsidR="00714DF9" w:rsidRPr="00EF38B1" w:rsidRDefault="00714DF9" w:rsidP="00714DF9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/>
          <w:b w:val="0"/>
          <w:sz w:val="24"/>
          <w:szCs w:val="24"/>
        </w:rPr>
      </w:pPr>
    </w:p>
    <w:p w:rsidR="00197AF1" w:rsidRPr="00EF38B1" w:rsidRDefault="00197AF1" w:rsidP="00D1092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rFonts w:asciiTheme="majorHAnsi" w:hAnsiTheme="majorHAnsi"/>
          <w:b w:val="0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spôsob a výška poistenia </w:t>
      </w:r>
      <w:r w:rsidRPr="00EF38B1">
        <w:rPr>
          <w:rFonts w:asciiTheme="majorHAnsi" w:hAnsiTheme="majorHAnsi"/>
          <w:b w:val="0"/>
          <w:sz w:val="24"/>
          <w:szCs w:val="24"/>
        </w:rPr>
        <w:t xml:space="preserve">dlhodobého </w:t>
      </w:r>
      <w:proofErr w:type="spellStart"/>
      <w:r w:rsidRPr="00EF38B1">
        <w:rPr>
          <w:rFonts w:asciiTheme="majorHAnsi" w:hAnsiTheme="majorHAnsi"/>
          <w:b w:val="0"/>
          <w:sz w:val="24"/>
          <w:szCs w:val="24"/>
        </w:rPr>
        <w:t>dlhodob</w:t>
      </w:r>
      <w:r w:rsidR="007A5486" w:rsidRPr="00EF38B1">
        <w:rPr>
          <w:rFonts w:asciiTheme="majorHAnsi" w:hAnsiTheme="majorHAnsi"/>
          <w:b w:val="0"/>
          <w:sz w:val="24"/>
          <w:szCs w:val="24"/>
        </w:rPr>
        <w:t>é</w:t>
      </w:r>
      <w:r w:rsidRPr="00EF38B1">
        <w:rPr>
          <w:rFonts w:asciiTheme="majorHAnsi" w:hAnsiTheme="majorHAnsi"/>
          <w:b w:val="0"/>
          <w:sz w:val="24"/>
          <w:szCs w:val="24"/>
        </w:rPr>
        <w:t>ho</w:t>
      </w:r>
      <w:proofErr w:type="spellEnd"/>
      <w:r w:rsidRPr="00EF38B1">
        <w:rPr>
          <w:rFonts w:asciiTheme="majorHAnsi" w:hAnsiTheme="majorHAnsi"/>
          <w:b w:val="0"/>
          <w:sz w:val="24"/>
          <w:szCs w:val="24"/>
        </w:rPr>
        <w:t xml:space="preserve"> hmotného majetku </w:t>
      </w:r>
    </w:p>
    <w:p w:rsidR="00197AF1" w:rsidRPr="00EF38B1" w:rsidRDefault="00197AF1" w:rsidP="00197AF1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/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2"/>
        <w:gridCol w:w="5148"/>
      </w:tblGrid>
      <w:tr w:rsidR="00197AF1" w:rsidRPr="00EF38B1" w:rsidTr="00197AF1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97AF1" w:rsidRPr="00EF38B1" w:rsidRDefault="00197AF1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</w:p>
          <w:p w:rsidR="00197AF1" w:rsidRPr="00EF38B1" w:rsidRDefault="00197AF1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Spôsob poistenia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97AF1" w:rsidRPr="00EF38B1" w:rsidRDefault="00197AF1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Výška poistenia</w:t>
            </w:r>
            <w:r w:rsidR="00EF38B1"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v €</w:t>
            </w:r>
          </w:p>
        </w:tc>
      </w:tr>
      <w:tr w:rsidR="00197AF1" w:rsidRPr="00EF38B1" w:rsidTr="00197AF1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197AF1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Poškodenie majetku, krádež, živel, požiar, voda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197AF1" w:rsidP="00EF38B1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37 127,-  </w:t>
            </w:r>
          </w:p>
        </w:tc>
      </w:tr>
      <w:tr w:rsidR="00197AF1" w:rsidRPr="00EF38B1" w:rsidTr="00197AF1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197AF1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Poškodenie elektroniky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197AF1" w:rsidP="00EF38B1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15 000,- </w:t>
            </w:r>
          </w:p>
        </w:tc>
      </w:tr>
    </w:tbl>
    <w:p w:rsidR="00197AF1" w:rsidRPr="00EF38B1" w:rsidRDefault="00197AF1" w:rsidP="00197AF1">
      <w:pPr>
        <w:ind w:left="426"/>
        <w:jc w:val="both"/>
        <w:rPr>
          <w:rFonts w:asciiTheme="majorHAnsi" w:hAnsiTheme="majorHAnsi"/>
          <w:sz w:val="24"/>
          <w:szCs w:val="24"/>
        </w:rPr>
      </w:pPr>
    </w:p>
    <w:p w:rsidR="00197AF1" w:rsidRPr="005B5BFF" w:rsidRDefault="00197AF1" w:rsidP="00D1092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zriadenie záložného práva </w:t>
      </w:r>
      <w:r w:rsidRPr="00EF38B1">
        <w:rPr>
          <w:rFonts w:asciiTheme="majorHAnsi" w:hAnsiTheme="majorHAnsi"/>
          <w:b w:val="0"/>
          <w:sz w:val="24"/>
          <w:szCs w:val="24"/>
        </w:rPr>
        <w:t>na DHM nebolo uplatnené</w:t>
      </w:r>
    </w:p>
    <w:p w:rsidR="005B5BFF" w:rsidRPr="00EF38B1" w:rsidRDefault="005B5BFF" w:rsidP="005B5BF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/>
          <w:sz w:val="24"/>
          <w:szCs w:val="24"/>
        </w:rPr>
      </w:pPr>
    </w:p>
    <w:p w:rsidR="00197AF1" w:rsidRDefault="00197AF1" w:rsidP="00CA5304">
      <w:pPr>
        <w:pStyle w:val="Pismenka"/>
        <w:numPr>
          <w:ilvl w:val="0"/>
          <w:numId w:val="17"/>
        </w:numPr>
        <w:tabs>
          <w:tab w:val="left" w:pos="708"/>
        </w:tabs>
        <w:ind w:left="284" w:right="992" w:hanging="284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opis a hodnota dlhodobého majetku vo vlastníctve účtovnej jednotky alebo v správe účtovnej jednotky </w:t>
      </w:r>
    </w:p>
    <w:p w:rsidR="005B5BFF" w:rsidRPr="00EF38B1" w:rsidRDefault="005B5BFF" w:rsidP="005B5BFF">
      <w:pPr>
        <w:pStyle w:val="Pismenka"/>
        <w:tabs>
          <w:tab w:val="clear" w:pos="426"/>
          <w:tab w:val="left" w:pos="708"/>
        </w:tabs>
        <w:ind w:left="284" w:right="992" w:firstLine="0"/>
        <w:rPr>
          <w:rFonts w:asciiTheme="majorHAnsi" w:hAnsiTheme="majorHAnsi"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197AF1" w:rsidRPr="00EF38B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97AF1" w:rsidRPr="00EF38B1" w:rsidRDefault="00197AF1" w:rsidP="005B5BFF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lastRenderedPageBreak/>
              <w:t xml:space="preserve">Majetok,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ku ktorému</w:t>
            </w: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má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účtovná jednotka vlastnícke právo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97AF1" w:rsidRPr="00EF38B1" w:rsidRDefault="00197AF1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Suma </w:t>
            </w:r>
            <w:r w:rsidR="00EF38B1"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v €</w:t>
            </w:r>
          </w:p>
        </w:tc>
      </w:tr>
      <w:tr w:rsidR="00197AF1" w:rsidRPr="00EF38B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197AF1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Pozemky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AF1" w:rsidRPr="00EF38B1" w:rsidRDefault="00B91861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</w:t>
            </w:r>
            <w:r w:rsidR="003A7584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905,99</w:t>
            </w:r>
          </w:p>
        </w:tc>
      </w:tr>
      <w:tr w:rsidR="00197AF1" w:rsidRPr="00EF38B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197AF1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Budovy, stavby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B91861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229</w:t>
            </w:r>
            <w:r w:rsidR="003A7584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910,40</w:t>
            </w:r>
          </w:p>
        </w:tc>
      </w:tr>
      <w:tr w:rsidR="00197AF1" w:rsidRPr="00EF38B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197AF1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Stroje, prístroje, zariadenia, inventár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B91861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28</w:t>
            </w:r>
            <w:r w:rsidR="003A7584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519,62</w:t>
            </w:r>
          </w:p>
        </w:tc>
      </w:tr>
      <w:tr w:rsidR="00197AF1" w:rsidRPr="00EF38B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1715C9">
            <w:pPr>
              <w:spacing w:line="276" w:lineRule="auto"/>
              <w:rPr>
                <w:rFonts w:asciiTheme="majorHAnsi" w:eastAsiaTheme="min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eastAsiaTheme="minorHAnsi" w:hAnsiTheme="majorHAnsi"/>
                <w:sz w:val="24"/>
                <w:szCs w:val="24"/>
                <w:lang w:eastAsia="en-US"/>
              </w:rPr>
              <w:t>Drobný dlhodobý majetok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AF1" w:rsidRPr="00EF38B1" w:rsidRDefault="001715C9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506,60</w:t>
            </w:r>
          </w:p>
        </w:tc>
      </w:tr>
      <w:tr w:rsidR="00197AF1" w:rsidRPr="00EF38B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197AF1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Majetok v správe účtovnej jednotky  /RO,PO/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EF38B1" w:rsidRDefault="00CA5304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252</w:t>
            </w:r>
            <w:r w:rsidR="003A7584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567,90</w:t>
            </w:r>
          </w:p>
        </w:tc>
      </w:tr>
    </w:tbl>
    <w:p w:rsidR="00197AF1" w:rsidRPr="00EF38B1" w:rsidRDefault="00197AF1" w:rsidP="00197AF1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/>
          <w:sz w:val="24"/>
          <w:szCs w:val="24"/>
        </w:rPr>
      </w:pPr>
    </w:p>
    <w:p w:rsidR="002C1BE8" w:rsidRPr="00EF38B1" w:rsidRDefault="002C1BE8" w:rsidP="002C1BE8">
      <w:pPr>
        <w:jc w:val="center"/>
        <w:rPr>
          <w:rFonts w:asciiTheme="majorHAnsi" w:hAnsiTheme="majorHAnsi"/>
          <w:b/>
          <w:sz w:val="24"/>
          <w:szCs w:val="24"/>
        </w:rPr>
      </w:pPr>
    </w:p>
    <w:p w:rsidR="002C1BE8" w:rsidRPr="00EF38B1" w:rsidRDefault="002C1BE8" w:rsidP="002C1BE8">
      <w:pPr>
        <w:ind w:left="2520" w:hanging="2520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B  Obežný majetok </w:t>
      </w:r>
    </w:p>
    <w:p w:rsidR="002C1BE8" w:rsidRPr="00EF38B1" w:rsidRDefault="002C1BE8" w:rsidP="00EF38B1">
      <w:pPr>
        <w:pStyle w:val="Odsekzoznamu"/>
        <w:numPr>
          <w:ilvl w:val="0"/>
          <w:numId w:val="33"/>
        </w:numPr>
        <w:tabs>
          <w:tab w:val="left" w:pos="708"/>
        </w:tabs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Zásoby</w:t>
      </w:r>
      <w:r w:rsidRPr="00EF38B1">
        <w:rPr>
          <w:rFonts w:asciiTheme="majorHAnsi" w:hAnsiTheme="majorHAnsi"/>
          <w:sz w:val="24"/>
          <w:szCs w:val="24"/>
        </w:rPr>
        <w:t xml:space="preserve"> </w:t>
      </w:r>
      <w:r w:rsidR="00CA5304" w:rsidRPr="00EF38B1">
        <w:rPr>
          <w:rFonts w:asciiTheme="majorHAnsi" w:hAnsiTheme="majorHAnsi"/>
          <w:sz w:val="24"/>
          <w:szCs w:val="24"/>
        </w:rPr>
        <w:t>–</w:t>
      </w:r>
      <w:r w:rsidRPr="00EF38B1">
        <w:rPr>
          <w:rFonts w:asciiTheme="majorHAnsi" w:hAnsiTheme="majorHAnsi"/>
          <w:sz w:val="24"/>
          <w:szCs w:val="24"/>
        </w:rPr>
        <w:t xml:space="preserve"> </w:t>
      </w:r>
      <w:r w:rsidR="00CA5304" w:rsidRPr="00EF38B1">
        <w:rPr>
          <w:rFonts w:asciiTheme="majorHAnsi" w:hAnsiTheme="majorHAnsi"/>
          <w:sz w:val="24"/>
          <w:szCs w:val="24"/>
        </w:rPr>
        <w:t>škola účtuje o zásobách potravín v školskej jedálni. Tieto majú krátkodobý charakter.</w:t>
      </w:r>
    </w:p>
    <w:p w:rsidR="00CA5304" w:rsidRPr="00EF38B1" w:rsidRDefault="00CA5304" w:rsidP="00CA5304">
      <w:pPr>
        <w:tabs>
          <w:tab w:val="left" w:pos="708"/>
        </w:tabs>
        <w:rPr>
          <w:rFonts w:asciiTheme="majorHAnsi" w:hAnsiTheme="majorHAnsi"/>
          <w:sz w:val="24"/>
          <w:szCs w:val="24"/>
        </w:rPr>
      </w:pPr>
    </w:p>
    <w:p w:rsidR="00644573" w:rsidRPr="007F637E" w:rsidRDefault="002C1BE8" w:rsidP="00CA5304">
      <w:pPr>
        <w:pStyle w:val="Odsekzoznamu"/>
        <w:numPr>
          <w:ilvl w:val="0"/>
          <w:numId w:val="33"/>
        </w:numPr>
        <w:tabs>
          <w:tab w:val="left" w:pos="708"/>
        </w:tabs>
        <w:ind w:left="284" w:right="850" w:firstLine="0"/>
        <w:rPr>
          <w:rFonts w:asciiTheme="majorHAnsi" w:hAnsiTheme="majorHAnsi"/>
          <w:sz w:val="24"/>
          <w:szCs w:val="24"/>
        </w:rPr>
      </w:pPr>
      <w:r w:rsidRPr="007F637E">
        <w:rPr>
          <w:rFonts w:asciiTheme="majorHAnsi" w:hAnsiTheme="majorHAnsi"/>
          <w:b/>
          <w:sz w:val="24"/>
          <w:szCs w:val="24"/>
        </w:rPr>
        <w:t>Pohľadávky</w:t>
      </w:r>
    </w:p>
    <w:p w:rsidR="002C1BE8" w:rsidRPr="00EF38B1" w:rsidRDefault="002C1BE8" w:rsidP="00CA5304">
      <w:pPr>
        <w:pStyle w:val="Pismenka"/>
        <w:tabs>
          <w:tab w:val="clear" w:pos="426"/>
          <w:tab w:val="left" w:pos="708"/>
        </w:tabs>
        <w:ind w:left="284" w:right="850" w:firstLine="0"/>
        <w:rPr>
          <w:rFonts w:asciiTheme="majorHAnsi" w:hAnsiTheme="majorHAnsi"/>
          <w:b w:val="0"/>
          <w:sz w:val="24"/>
          <w:szCs w:val="24"/>
        </w:rPr>
      </w:pPr>
      <w:r w:rsidRPr="00EF38B1">
        <w:rPr>
          <w:rFonts w:asciiTheme="majorHAnsi" w:hAnsiTheme="majorHAnsi"/>
          <w:b w:val="0"/>
          <w:sz w:val="24"/>
          <w:szCs w:val="24"/>
        </w:rPr>
        <w:t xml:space="preserve">Škola účtuje o pohľadávkach v súvislosti so školským stravovaním a príspevkami rodičov k pobytu deti v materskej škole a ŠKD. </w:t>
      </w:r>
    </w:p>
    <w:p w:rsidR="002C1BE8" w:rsidRPr="00EF38B1" w:rsidRDefault="002C1BE8" w:rsidP="002C1BE8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/>
          <w:b w:val="0"/>
          <w:sz w:val="24"/>
          <w:szCs w:val="24"/>
        </w:rPr>
      </w:pPr>
    </w:p>
    <w:p w:rsidR="00B16DF1" w:rsidRPr="007F637E" w:rsidRDefault="002C1BE8" w:rsidP="00B16DF1">
      <w:pPr>
        <w:pStyle w:val="Odsekzoznamu"/>
        <w:numPr>
          <w:ilvl w:val="0"/>
          <w:numId w:val="33"/>
        </w:numPr>
        <w:tabs>
          <w:tab w:val="left" w:pos="708"/>
        </w:tabs>
        <w:ind w:left="284" w:firstLine="0"/>
        <w:rPr>
          <w:rFonts w:asciiTheme="majorHAnsi" w:hAnsiTheme="majorHAnsi"/>
          <w:sz w:val="24"/>
          <w:szCs w:val="24"/>
        </w:rPr>
      </w:pPr>
      <w:r w:rsidRPr="007F637E">
        <w:rPr>
          <w:rFonts w:asciiTheme="majorHAnsi" w:hAnsiTheme="majorHAnsi"/>
          <w:b/>
          <w:sz w:val="24"/>
          <w:szCs w:val="24"/>
        </w:rPr>
        <w:t xml:space="preserve">Finančný majetok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693"/>
        <w:gridCol w:w="2694"/>
      </w:tblGrid>
      <w:tr w:rsidR="00BC055B" w:rsidRPr="00EF38B1" w:rsidTr="00B16DF1">
        <w:tc>
          <w:tcPr>
            <w:tcW w:w="4111" w:type="dxa"/>
            <w:shd w:val="clear" w:color="auto" w:fill="F2F2F2"/>
          </w:tcPr>
          <w:p w:rsidR="00BC055B" w:rsidRPr="00EF38B1" w:rsidRDefault="00BC055B" w:rsidP="00074670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EF38B1" w:rsidRDefault="00BC055B" w:rsidP="00644573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Zostatok k 31.12.</w:t>
            </w:r>
            <w:r w:rsidR="0021472E" w:rsidRPr="00EF38B1">
              <w:rPr>
                <w:rFonts w:asciiTheme="majorHAnsi" w:hAnsiTheme="majorHAnsi"/>
                <w:b/>
                <w:sz w:val="24"/>
                <w:szCs w:val="24"/>
              </w:rPr>
              <w:t>201</w:t>
            </w:r>
            <w:r w:rsidR="00644573" w:rsidRPr="00EF38B1">
              <w:rPr>
                <w:rFonts w:asciiTheme="majorHAnsi" w:hAnsiTheme="majorHAnsi"/>
                <w:b/>
                <w:sz w:val="24"/>
                <w:szCs w:val="24"/>
              </w:rPr>
              <w:t>9</w:t>
            </w:r>
          </w:p>
        </w:tc>
        <w:tc>
          <w:tcPr>
            <w:tcW w:w="2694" w:type="dxa"/>
            <w:shd w:val="clear" w:color="auto" w:fill="F2F2F2"/>
          </w:tcPr>
          <w:p w:rsidR="00BC055B" w:rsidRPr="00EF38B1" w:rsidRDefault="00BC055B" w:rsidP="00644573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Zostatok k 31.12.</w:t>
            </w:r>
            <w:r w:rsidR="0021472E" w:rsidRPr="00EF38B1">
              <w:rPr>
                <w:rFonts w:asciiTheme="majorHAnsi" w:hAnsiTheme="majorHAnsi"/>
                <w:b/>
                <w:sz w:val="24"/>
                <w:szCs w:val="24"/>
              </w:rPr>
              <w:t>201</w:t>
            </w:r>
            <w:r w:rsidR="00644573" w:rsidRPr="00EF38B1">
              <w:rPr>
                <w:rFonts w:asciiTheme="majorHAnsi" w:hAnsiTheme="majorHAnsi"/>
                <w:b/>
                <w:sz w:val="24"/>
                <w:szCs w:val="24"/>
              </w:rPr>
              <w:t>8</w:t>
            </w:r>
          </w:p>
        </w:tc>
      </w:tr>
      <w:tr w:rsidR="00BC055B" w:rsidRPr="00EF38B1" w:rsidTr="00B16DF1">
        <w:tc>
          <w:tcPr>
            <w:tcW w:w="4111" w:type="dxa"/>
          </w:tcPr>
          <w:p w:rsidR="00BC055B" w:rsidRPr="00EF38B1" w:rsidRDefault="00BC055B" w:rsidP="00254788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Bankové účty</w:t>
            </w:r>
          </w:p>
        </w:tc>
        <w:tc>
          <w:tcPr>
            <w:tcW w:w="2693" w:type="dxa"/>
          </w:tcPr>
          <w:p w:rsidR="00BC055B" w:rsidRPr="00EF38B1" w:rsidRDefault="00644573" w:rsidP="00B16DF1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20</w:t>
            </w:r>
            <w:r w:rsidR="00EF38B1" w:rsidRPr="00EF38B1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</w:rPr>
              <w:t>047,41</w:t>
            </w:r>
          </w:p>
        </w:tc>
        <w:tc>
          <w:tcPr>
            <w:tcW w:w="2694" w:type="dxa"/>
          </w:tcPr>
          <w:p w:rsidR="00BC055B" w:rsidRPr="00EF38B1" w:rsidRDefault="00644573" w:rsidP="00EF38B1">
            <w:pPr>
              <w:pStyle w:val="Odsekzoznamu"/>
              <w:numPr>
                <w:ilvl w:val="0"/>
                <w:numId w:val="34"/>
              </w:num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581,57</w:t>
            </w:r>
          </w:p>
        </w:tc>
      </w:tr>
    </w:tbl>
    <w:p w:rsidR="00254788" w:rsidRPr="00EF38B1" w:rsidRDefault="00254788" w:rsidP="00920821">
      <w:pPr>
        <w:pStyle w:val="Pismenka"/>
        <w:tabs>
          <w:tab w:val="clear" w:pos="426"/>
        </w:tabs>
        <w:ind w:left="0" w:firstLine="0"/>
        <w:rPr>
          <w:rFonts w:asciiTheme="majorHAnsi" w:hAnsiTheme="majorHAnsi"/>
          <w:b w:val="0"/>
          <w:sz w:val="24"/>
          <w:szCs w:val="24"/>
        </w:rPr>
      </w:pPr>
    </w:p>
    <w:p w:rsidR="0044273A" w:rsidRPr="00EF38B1" w:rsidRDefault="0044273A" w:rsidP="00EF38B1">
      <w:pPr>
        <w:pStyle w:val="Odsekzoznamu"/>
        <w:numPr>
          <w:ilvl w:val="0"/>
          <w:numId w:val="33"/>
        </w:numPr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Časové rozlíšenie nákladov budúcich období </w:t>
      </w:r>
    </w:p>
    <w:p w:rsidR="0044273A" w:rsidRPr="00EF38B1" w:rsidRDefault="0044273A" w:rsidP="0044273A">
      <w:pPr>
        <w:jc w:val="both"/>
        <w:rPr>
          <w:rFonts w:asciiTheme="majorHAnsi" w:hAnsiTheme="majorHAnsi"/>
          <w:sz w:val="24"/>
          <w:szCs w:val="24"/>
        </w:rPr>
      </w:pPr>
    </w:p>
    <w:tbl>
      <w:tblPr>
        <w:tblW w:w="949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86"/>
        <w:gridCol w:w="1983"/>
        <w:gridCol w:w="2126"/>
      </w:tblGrid>
      <w:tr w:rsidR="0044273A" w:rsidRPr="00EF38B1" w:rsidTr="0044273A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273A" w:rsidRPr="00EF38B1" w:rsidRDefault="0044273A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Opis jednotlivých významných položiek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273A" w:rsidRPr="00EF38B1" w:rsidRDefault="0044273A" w:rsidP="00644573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Zostatok k 31.12.201</w:t>
            </w:r>
            <w:r w:rsidR="00644573"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273A" w:rsidRPr="00EF38B1" w:rsidRDefault="0044273A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Zostatok</w:t>
            </w:r>
          </w:p>
          <w:p w:rsidR="0044273A" w:rsidRPr="00EF38B1" w:rsidRDefault="0044273A" w:rsidP="00644573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 xml:space="preserve"> k</w:t>
            </w:r>
            <w:r w:rsidR="00644573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 </w:t>
            </w: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31.12.201</w:t>
            </w:r>
            <w:r w:rsidR="00644573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8</w:t>
            </w:r>
          </w:p>
        </w:tc>
      </w:tr>
      <w:tr w:rsidR="0044273A" w:rsidRPr="00EF38B1" w:rsidTr="0044273A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73A" w:rsidRPr="00EF38B1" w:rsidRDefault="0044273A" w:rsidP="00EF38B1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Náklady budúcich období  spolu z</w:t>
            </w:r>
            <w:r w:rsidR="00644573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 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toho:  platba za používanie účtovného programu VEMA </w:t>
            </w:r>
            <w:r w:rsidR="004E0B35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,</w:t>
            </w:r>
            <w:r w:rsidR="00644573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 </w:t>
            </w:r>
            <w:proofErr w:type="spellStart"/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aSc</w:t>
            </w:r>
            <w:proofErr w:type="spellEnd"/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agendu</w:t>
            </w:r>
            <w:r w:rsidR="004E0B35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,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="004E0B35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Komenský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73A" w:rsidRPr="00EF38B1" w:rsidRDefault="004E0B35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269,39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73A" w:rsidRPr="00EF38B1" w:rsidRDefault="00644573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266,45</w:t>
            </w:r>
          </w:p>
        </w:tc>
      </w:tr>
      <w:tr w:rsidR="00644573" w:rsidRPr="00EF38B1" w:rsidTr="0044273A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573" w:rsidRPr="00EF38B1" w:rsidRDefault="00644573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Poistné </w:t>
            </w:r>
            <w:r w:rsidR="004E0B35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- INIQA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573" w:rsidRPr="00EF38B1" w:rsidRDefault="004E0B35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56,38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4573" w:rsidRPr="00EF38B1" w:rsidRDefault="00644573">
            <w:pPr>
              <w:spacing w:line="276" w:lineRule="auto"/>
              <w:jc w:val="center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-</w:t>
            </w:r>
          </w:p>
        </w:tc>
      </w:tr>
    </w:tbl>
    <w:p w:rsidR="00644573" w:rsidRPr="00EF38B1" w:rsidRDefault="00644573" w:rsidP="00CE5157">
      <w:pPr>
        <w:jc w:val="center"/>
        <w:rPr>
          <w:rFonts w:asciiTheme="majorHAnsi" w:hAnsiTheme="majorHAnsi"/>
          <w:b/>
          <w:sz w:val="24"/>
          <w:szCs w:val="24"/>
        </w:rPr>
      </w:pPr>
    </w:p>
    <w:p w:rsidR="00CE5157" w:rsidRPr="00EF38B1" w:rsidRDefault="00CE5157" w:rsidP="00CE5157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Čl. IV</w:t>
      </w:r>
    </w:p>
    <w:p w:rsidR="00CE5157" w:rsidRPr="00EF38B1" w:rsidRDefault="00CE5157" w:rsidP="00CE5157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Informácie o údajoch na strane pasív súvahy</w:t>
      </w:r>
    </w:p>
    <w:p w:rsidR="00CE5157" w:rsidRPr="00EF38B1" w:rsidRDefault="00CE5157" w:rsidP="00920821">
      <w:pPr>
        <w:pStyle w:val="Pismenka"/>
        <w:tabs>
          <w:tab w:val="clear" w:pos="426"/>
        </w:tabs>
        <w:ind w:left="0" w:firstLine="0"/>
        <w:rPr>
          <w:rFonts w:asciiTheme="majorHAnsi" w:hAnsiTheme="majorHAnsi"/>
          <w:b w:val="0"/>
          <w:sz w:val="24"/>
          <w:szCs w:val="24"/>
        </w:rPr>
      </w:pPr>
    </w:p>
    <w:p w:rsidR="00FA51D0" w:rsidRPr="00EF38B1" w:rsidRDefault="00FA51D0" w:rsidP="00FA51D0">
      <w:pPr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A  Vlastné imanie </w:t>
      </w:r>
      <w:r w:rsidRPr="00EF38B1">
        <w:rPr>
          <w:rFonts w:asciiTheme="majorHAnsi" w:hAnsiTheme="majorHAnsi"/>
          <w:sz w:val="24"/>
          <w:szCs w:val="24"/>
        </w:rPr>
        <w:t>- tabuľka č.</w:t>
      </w:r>
      <w:r w:rsidR="00EF38B1" w:rsidRPr="00EF38B1">
        <w:rPr>
          <w:rFonts w:asciiTheme="majorHAnsi" w:hAnsiTheme="majorHAnsi"/>
          <w:sz w:val="24"/>
          <w:szCs w:val="24"/>
        </w:rPr>
        <w:t xml:space="preserve"> </w:t>
      </w:r>
      <w:r w:rsidRPr="00EF38B1">
        <w:rPr>
          <w:rFonts w:asciiTheme="majorHAnsi" w:hAnsiTheme="majorHAnsi"/>
          <w:sz w:val="24"/>
          <w:szCs w:val="24"/>
        </w:rPr>
        <w:t>5</w:t>
      </w:r>
    </w:p>
    <w:p w:rsidR="00FA51D0" w:rsidRPr="00EF38B1" w:rsidRDefault="00FA51D0" w:rsidP="00FA51D0">
      <w:pPr>
        <w:rPr>
          <w:rFonts w:asciiTheme="majorHAnsi" w:hAnsiTheme="majorHAnsi"/>
          <w:b/>
          <w:sz w:val="24"/>
          <w:szCs w:val="24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68"/>
        <w:gridCol w:w="1276"/>
        <w:gridCol w:w="1276"/>
        <w:gridCol w:w="1417"/>
        <w:gridCol w:w="1418"/>
        <w:gridCol w:w="1843"/>
      </w:tblGrid>
      <w:tr w:rsidR="00FA51D0" w:rsidRPr="00EF38B1" w:rsidTr="00FA51D0"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51D0" w:rsidRPr="00EF38B1" w:rsidRDefault="00FA51D0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Názov položky</w:t>
            </w:r>
          </w:p>
        </w:tc>
        <w:tc>
          <w:tcPr>
            <w:tcW w:w="59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51D0" w:rsidRPr="00EF38B1" w:rsidRDefault="00FA51D0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 xml:space="preserve">Opis jednotlivých položiek a opis zmien jednotlivých položiek vlastného imania, najmä zmeny oceňovacích rozdielov, </w:t>
            </w:r>
          </w:p>
          <w:p w:rsidR="00FA51D0" w:rsidRPr="00EF38B1" w:rsidRDefault="00FA51D0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opravy významných chýb minulých rokov</w:t>
            </w:r>
          </w:p>
        </w:tc>
      </w:tr>
      <w:tr w:rsidR="00FA51D0" w:rsidRPr="00EF38B1" w:rsidTr="00FA51D0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  <w:shd w:val="clear" w:color="auto" w:fill="F2F2F2"/>
          </w:tcPr>
          <w:p w:rsidR="00FA51D0" w:rsidRPr="00EF38B1" w:rsidRDefault="00FA51D0" w:rsidP="003145B0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FA51D0" w:rsidRPr="00EF38B1" w:rsidRDefault="00FA51D0" w:rsidP="003145B0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 xml:space="preserve">Zostatok </w:t>
            </w:r>
          </w:p>
          <w:p w:rsidR="00EF38B1" w:rsidRPr="00EF38B1" w:rsidRDefault="00FA51D0" w:rsidP="00644573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k 31.12.</w:t>
            </w:r>
          </w:p>
          <w:p w:rsidR="00FA51D0" w:rsidRPr="00EF38B1" w:rsidRDefault="00FA51D0" w:rsidP="00644573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201</w:t>
            </w:r>
            <w:r w:rsidR="00644573" w:rsidRPr="00EF38B1">
              <w:rPr>
                <w:rFonts w:asciiTheme="majorHAnsi" w:hAnsiTheme="majorHAnsi"/>
                <w:b/>
                <w:sz w:val="24"/>
                <w:szCs w:val="24"/>
              </w:rPr>
              <w:t>8</w:t>
            </w:r>
          </w:p>
        </w:tc>
        <w:tc>
          <w:tcPr>
            <w:tcW w:w="1276" w:type="dxa"/>
            <w:shd w:val="clear" w:color="auto" w:fill="F2F2F2"/>
          </w:tcPr>
          <w:p w:rsidR="00FA51D0" w:rsidRPr="00EF38B1" w:rsidRDefault="00FA51D0" w:rsidP="003145B0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 xml:space="preserve">Zvýšenie </w:t>
            </w:r>
          </w:p>
          <w:p w:rsidR="00FA51D0" w:rsidRPr="00EF38B1" w:rsidRDefault="00FA51D0" w:rsidP="003145B0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1417" w:type="dxa"/>
            <w:shd w:val="clear" w:color="auto" w:fill="F2F2F2"/>
          </w:tcPr>
          <w:p w:rsidR="00FA51D0" w:rsidRPr="00EF38B1" w:rsidRDefault="00FA51D0" w:rsidP="003145B0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 xml:space="preserve">Zníženie </w:t>
            </w:r>
          </w:p>
          <w:p w:rsidR="00FA51D0" w:rsidRPr="00EF38B1" w:rsidRDefault="00FA51D0" w:rsidP="003145B0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F2F2F2"/>
          </w:tcPr>
          <w:p w:rsidR="00FA51D0" w:rsidRPr="00EF38B1" w:rsidRDefault="00FA51D0" w:rsidP="003145B0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Presun</w:t>
            </w:r>
          </w:p>
        </w:tc>
        <w:tc>
          <w:tcPr>
            <w:tcW w:w="1843" w:type="dxa"/>
            <w:shd w:val="clear" w:color="auto" w:fill="F2F2F2"/>
          </w:tcPr>
          <w:p w:rsidR="00FA51D0" w:rsidRPr="00EF38B1" w:rsidRDefault="00FA51D0" w:rsidP="003145B0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 xml:space="preserve">Zostatok </w:t>
            </w:r>
          </w:p>
          <w:p w:rsidR="00FA51D0" w:rsidRPr="00EF38B1" w:rsidRDefault="00FA51D0" w:rsidP="00644573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k 31.12.201</w:t>
            </w:r>
            <w:r w:rsidR="00644573" w:rsidRPr="00EF38B1">
              <w:rPr>
                <w:rFonts w:asciiTheme="majorHAnsi" w:hAnsiTheme="majorHAnsi"/>
                <w:b/>
                <w:sz w:val="24"/>
                <w:szCs w:val="24"/>
              </w:rPr>
              <w:t>9</w:t>
            </w:r>
          </w:p>
        </w:tc>
      </w:tr>
      <w:tr w:rsidR="00FA51D0" w:rsidRPr="00EF38B1" w:rsidTr="00EF38B1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</w:tcPr>
          <w:p w:rsidR="00FA51D0" w:rsidRPr="00EF38B1" w:rsidRDefault="00FA51D0" w:rsidP="003145B0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Výsledok hospodárenia minulých rokov</w:t>
            </w:r>
          </w:p>
        </w:tc>
        <w:tc>
          <w:tcPr>
            <w:tcW w:w="1276" w:type="dxa"/>
            <w:vAlign w:val="center"/>
          </w:tcPr>
          <w:p w:rsidR="00FA51D0" w:rsidRPr="00EF38B1" w:rsidRDefault="00644573" w:rsidP="00EF38B1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3</w:t>
            </w:r>
            <w:r w:rsidR="00EF38B1" w:rsidRPr="00EF38B1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</w:rPr>
              <w:t>403,70</w:t>
            </w:r>
          </w:p>
        </w:tc>
        <w:tc>
          <w:tcPr>
            <w:tcW w:w="1276" w:type="dxa"/>
            <w:vAlign w:val="center"/>
          </w:tcPr>
          <w:p w:rsidR="00FA51D0" w:rsidRPr="00EF38B1" w:rsidRDefault="00EF38B1" w:rsidP="00EF38B1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---</w:t>
            </w:r>
          </w:p>
        </w:tc>
        <w:tc>
          <w:tcPr>
            <w:tcW w:w="1417" w:type="dxa"/>
            <w:vAlign w:val="center"/>
          </w:tcPr>
          <w:p w:rsidR="00FA51D0" w:rsidRPr="00EF38B1" w:rsidRDefault="00644573" w:rsidP="00EF38B1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880,17</w:t>
            </w:r>
          </w:p>
        </w:tc>
        <w:tc>
          <w:tcPr>
            <w:tcW w:w="1418" w:type="dxa"/>
            <w:vAlign w:val="center"/>
          </w:tcPr>
          <w:p w:rsidR="00FA51D0" w:rsidRPr="00EF38B1" w:rsidRDefault="00644573" w:rsidP="00EF38B1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-1</w:t>
            </w:r>
            <w:r w:rsidR="00EF38B1" w:rsidRPr="00EF38B1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</w:rPr>
              <w:t>774,29</w:t>
            </w:r>
          </w:p>
        </w:tc>
        <w:tc>
          <w:tcPr>
            <w:tcW w:w="1843" w:type="dxa"/>
            <w:vAlign w:val="center"/>
          </w:tcPr>
          <w:p w:rsidR="00FA51D0" w:rsidRPr="00EF38B1" w:rsidRDefault="00644573" w:rsidP="00EF38B1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749,24</w:t>
            </w:r>
          </w:p>
        </w:tc>
      </w:tr>
      <w:tr w:rsidR="00FA51D0" w:rsidRPr="00EF38B1" w:rsidTr="00EF38B1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</w:tcPr>
          <w:p w:rsidR="00FA51D0" w:rsidRPr="00EF38B1" w:rsidRDefault="00FA51D0" w:rsidP="00644573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Výsledok hospodárenia za rok 201</w:t>
            </w:r>
            <w:r w:rsidR="00644573" w:rsidRPr="00EF38B1">
              <w:rPr>
                <w:rFonts w:asciiTheme="majorHAnsi" w:hAnsiTheme="majorHAnsi"/>
                <w:sz w:val="24"/>
                <w:szCs w:val="24"/>
              </w:rPr>
              <w:t>9</w:t>
            </w:r>
            <w:r w:rsidR="006007BE" w:rsidRPr="00EF38B1"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:rsidR="00FA51D0" w:rsidRPr="00EF38B1" w:rsidRDefault="00644573" w:rsidP="00EF38B1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-1</w:t>
            </w:r>
            <w:r w:rsidR="00EF38B1" w:rsidRPr="00EF38B1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</w:rPr>
              <w:t>774,29</w:t>
            </w:r>
          </w:p>
        </w:tc>
        <w:tc>
          <w:tcPr>
            <w:tcW w:w="1276" w:type="dxa"/>
            <w:vAlign w:val="center"/>
          </w:tcPr>
          <w:p w:rsidR="00FA51D0" w:rsidRPr="00EF38B1" w:rsidRDefault="00EF38B1" w:rsidP="00EF38B1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---</w:t>
            </w:r>
          </w:p>
        </w:tc>
        <w:tc>
          <w:tcPr>
            <w:tcW w:w="1417" w:type="dxa"/>
            <w:vAlign w:val="center"/>
          </w:tcPr>
          <w:p w:rsidR="00FA51D0" w:rsidRPr="00EF38B1" w:rsidRDefault="00644573" w:rsidP="00EF38B1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746,32</w:t>
            </w:r>
          </w:p>
        </w:tc>
        <w:tc>
          <w:tcPr>
            <w:tcW w:w="1418" w:type="dxa"/>
            <w:vAlign w:val="center"/>
          </w:tcPr>
          <w:p w:rsidR="00FA51D0" w:rsidRPr="00EF38B1" w:rsidRDefault="00644573" w:rsidP="00EF38B1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1</w:t>
            </w:r>
            <w:r w:rsidR="00EF38B1" w:rsidRPr="00EF38B1">
              <w:rPr>
                <w:rFonts w:asciiTheme="majorHAnsi" w:hAnsiTheme="majorHAnsi"/>
                <w:sz w:val="24"/>
                <w:szCs w:val="24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</w:rPr>
              <w:t>774,29</w:t>
            </w:r>
          </w:p>
        </w:tc>
        <w:tc>
          <w:tcPr>
            <w:tcW w:w="1843" w:type="dxa"/>
            <w:vAlign w:val="center"/>
          </w:tcPr>
          <w:p w:rsidR="00FA51D0" w:rsidRPr="00EF38B1" w:rsidRDefault="00644573" w:rsidP="00EF38B1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-746,32</w:t>
            </w:r>
          </w:p>
        </w:tc>
      </w:tr>
    </w:tbl>
    <w:p w:rsidR="004509EE" w:rsidRPr="00EF38B1" w:rsidRDefault="004509EE" w:rsidP="00046E0C">
      <w:pPr>
        <w:rPr>
          <w:rFonts w:asciiTheme="majorHAnsi" w:hAnsiTheme="majorHAnsi"/>
          <w:sz w:val="24"/>
          <w:szCs w:val="24"/>
        </w:rPr>
      </w:pPr>
    </w:p>
    <w:p w:rsidR="00EF38B1" w:rsidRDefault="00EF38B1" w:rsidP="009E61DC">
      <w:pPr>
        <w:rPr>
          <w:rFonts w:asciiTheme="majorHAnsi" w:hAnsiTheme="majorHAnsi"/>
          <w:b/>
          <w:sz w:val="24"/>
          <w:szCs w:val="24"/>
        </w:rPr>
      </w:pPr>
    </w:p>
    <w:p w:rsidR="00EF38B1" w:rsidRDefault="00EF38B1" w:rsidP="009E61DC">
      <w:pPr>
        <w:rPr>
          <w:rFonts w:asciiTheme="majorHAnsi" w:hAnsiTheme="majorHAnsi"/>
          <w:b/>
          <w:sz w:val="24"/>
          <w:szCs w:val="24"/>
        </w:rPr>
      </w:pPr>
    </w:p>
    <w:p w:rsidR="009E61DC" w:rsidRPr="00EF38B1" w:rsidRDefault="009E61DC" w:rsidP="009E61DC">
      <w:pPr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B  Záväzky</w:t>
      </w:r>
    </w:p>
    <w:p w:rsidR="00EF38B1" w:rsidRDefault="00EF38B1" w:rsidP="00EF38B1">
      <w:pPr>
        <w:rPr>
          <w:rFonts w:asciiTheme="majorHAnsi" w:hAnsiTheme="majorHAnsi"/>
          <w:b/>
          <w:sz w:val="24"/>
          <w:szCs w:val="24"/>
        </w:rPr>
      </w:pPr>
    </w:p>
    <w:p w:rsidR="009E61DC" w:rsidRPr="00EF38B1" w:rsidRDefault="00644573" w:rsidP="00EF38B1">
      <w:pPr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Záväzky</w:t>
      </w:r>
      <w:r w:rsidR="009E61DC" w:rsidRPr="00EF38B1">
        <w:rPr>
          <w:rFonts w:asciiTheme="majorHAnsi" w:hAnsiTheme="majorHAnsi"/>
          <w:sz w:val="24"/>
          <w:szCs w:val="24"/>
        </w:rPr>
        <w:t xml:space="preserve"> podľa doby splatnosti  - tabuľka č.</w:t>
      </w:r>
      <w:r w:rsidR="00EF38B1" w:rsidRPr="00EF38B1">
        <w:rPr>
          <w:rFonts w:asciiTheme="majorHAnsi" w:hAnsiTheme="majorHAnsi"/>
          <w:sz w:val="24"/>
          <w:szCs w:val="24"/>
        </w:rPr>
        <w:t xml:space="preserve"> </w:t>
      </w:r>
      <w:r w:rsidR="009E61DC" w:rsidRPr="00EF38B1">
        <w:rPr>
          <w:rFonts w:asciiTheme="majorHAnsi" w:hAnsiTheme="majorHAnsi"/>
          <w:sz w:val="24"/>
          <w:szCs w:val="24"/>
        </w:rPr>
        <w:t>8</w:t>
      </w:r>
    </w:p>
    <w:p w:rsidR="009E61DC" w:rsidRPr="00EF38B1" w:rsidRDefault="00EF38B1" w:rsidP="009E61DC">
      <w:pPr>
        <w:pStyle w:val="Pismenka"/>
        <w:tabs>
          <w:tab w:val="clear" w:pos="426"/>
          <w:tab w:val="left" w:pos="708"/>
        </w:tabs>
        <w:ind w:left="0" w:right="-426" w:firstLine="0"/>
        <w:rPr>
          <w:rFonts w:asciiTheme="majorHAnsi" w:hAnsiTheme="majorHAnsi"/>
          <w:b w:val="0"/>
          <w:sz w:val="24"/>
          <w:szCs w:val="24"/>
        </w:rPr>
      </w:pPr>
      <w:r w:rsidRPr="00EF38B1">
        <w:rPr>
          <w:rFonts w:asciiTheme="majorHAnsi" w:hAnsiTheme="majorHAnsi"/>
          <w:b w:val="0"/>
          <w:sz w:val="24"/>
          <w:szCs w:val="24"/>
        </w:rPr>
        <w:t>Záväzky voči dodávateľom</w:t>
      </w:r>
      <w:r w:rsidR="009E61DC" w:rsidRPr="00EF38B1">
        <w:rPr>
          <w:rFonts w:asciiTheme="majorHAnsi" w:hAnsiTheme="majorHAnsi"/>
          <w:b w:val="0"/>
          <w:sz w:val="24"/>
          <w:szCs w:val="24"/>
        </w:rPr>
        <w:t xml:space="preserve">, zamestnancom a inštitúciám sa týkajú obdobia mesiaca december. </w:t>
      </w:r>
    </w:p>
    <w:p w:rsidR="009E61DC" w:rsidRPr="00EF38B1" w:rsidRDefault="009E61DC" w:rsidP="009E61DC">
      <w:pPr>
        <w:pStyle w:val="Pismenka"/>
        <w:tabs>
          <w:tab w:val="clear" w:pos="426"/>
          <w:tab w:val="left" w:pos="708"/>
        </w:tabs>
        <w:ind w:left="0" w:right="-426" w:firstLine="0"/>
        <w:rPr>
          <w:rFonts w:asciiTheme="majorHAnsi" w:hAnsiTheme="majorHAnsi"/>
          <w:b w:val="0"/>
          <w:sz w:val="24"/>
          <w:szCs w:val="24"/>
        </w:rPr>
      </w:pPr>
      <w:r w:rsidRPr="00EF38B1">
        <w:rPr>
          <w:rFonts w:asciiTheme="majorHAnsi" w:hAnsiTheme="majorHAnsi"/>
          <w:b w:val="0"/>
          <w:sz w:val="24"/>
          <w:szCs w:val="24"/>
        </w:rPr>
        <w:t>Sú v lehote splatnosti. Dlhodobý záväzok voči zamestnancom tvoria záväzky zo sociálneho fondu.</w:t>
      </w:r>
    </w:p>
    <w:p w:rsidR="00EF38B1" w:rsidRPr="00EF38B1" w:rsidRDefault="00EF38B1" w:rsidP="009E61DC">
      <w:pPr>
        <w:pStyle w:val="Pismenka"/>
        <w:tabs>
          <w:tab w:val="clear" w:pos="426"/>
          <w:tab w:val="left" w:pos="708"/>
        </w:tabs>
        <w:ind w:left="0" w:right="-426" w:firstLine="0"/>
        <w:rPr>
          <w:rFonts w:asciiTheme="majorHAnsi" w:hAnsiTheme="majorHAnsi"/>
          <w:b w:val="0"/>
          <w:sz w:val="24"/>
          <w:szCs w:val="24"/>
        </w:rPr>
      </w:pPr>
    </w:p>
    <w:p w:rsidR="00EF38B1" w:rsidRPr="00EF38B1" w:rsidRDefault="00EF38B1" w:rsidP="009E61DC">
      <w:pPr>
        <w:pStyle w:val="Pismenka"/>
        <w:tabs>
          <w:tab w:val="clear" w:pos="426"/>
          <w:tab w:val="left" w:pos="708"/>
        </w:tabs>
        <w:ind w:left="0" w:right="-426" w:firstLine="0"/>
        <w:rPr>
          <w:rFonts w:asciiTheme="majorHAnsi" w:hAnsiTheme="majorHAnsi"/>
          <w:b w:val="0"/>
          <w:sz w:val="24"/>
          <w:szCs w:val="24"/>
        </w:rPr>
      </w:pPr>
    </w:p>
    <w:p w:rsidR="0020795C" w:rsidRPr="00EF38B1" w:rsidRDefault="0020795C" w:rsidP="009E61DC">
      <w:pPr>
        <w:pStyle w:val="Pismenka"/>
        <w:tabs>
          <w:tab w:val="clear" w:pos="426"/>
          <w:tab w:val="left" w:pos="708"/>
        </w:tabs>
        <w:ind w:left="0" w:right="-426" w:firstLine="0"/>
        <w:rPr>
          <w:rFonts w:asciiTheme="majorHAnsi" w:hAnsiTheme="majorHAnsi"/>
          <w:b w:val="0"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1843"/>
        <w:gridCol w:w="1701"/>
        <w:gridCol w:w="2977"/>
      </w:tblGrid>
      <w:tr w:rsidR="009E61DC" w:rsidRPr="00EF38B1" w:rsidTr="00EF38B1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9E61DC" w:rsidRPr="00EF38B1" w:rsidRDefault="009E61DC" w:rsidP="00EF38B1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Záväzok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38B1" w:rsidRPr="00EF38B1" w:rsidRDefault="009E61DC" w:rsidP="00644573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Hodnota záväzku </w:t>
            </w: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k 31.12.201</w:t>
            </w:r>
            <w:r w:rsidR="00644573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9</w:t>
            </w: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</w:t>
            </w:r>
          </w:p>
          <w:p w:rsidR="009E61DC" w:rsidRPr="00EF38B1" w:rsidRDefault="009E61DC" w:rsidP="00644573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v 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61DC" w:rsidRPr="00EF38B1" w:rsidRDefault="009E61DC" w:rsidP="00644573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Hodnota záväzku k 31.12.201</w:t>
            </w:r>
            <w:r w:rsidR="00644573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8</w:t>
            </w: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 xml:space="preserve"> v €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9E61DC" w:rsidRPr="00EF38B1" w:rsidRDefault="009E61DC" w:rsidP="00EF38B1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Opis</w:t>
            </w:r>
          </w:p>
        </w:tc>
      </w:tr>
      <w:tr w:rsidR="00384788" w:rsidRPr="00EF38B1" w:rsidTr="00644573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84788" w:rsidRPr="00EF38B1" w:rsidRDefault="00384788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Krátkodobé záväzky: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84788" w:rsidRPr="00EF38B1" w:rsidRDefault="00384788" w:rsidP="00644573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84788" w:rsidRPr="00EF38B1" w:rsidRDefault="00384788" w:rsidP="00644573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84788" w:rsidRPr="00EF38B1" w:rsidRDefault="00384788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</w:p>
        </w:tc>
      </w:tr>
      <w:tr w:rsidR="009E61DC" w:rsidRPr="00EF38B1" w:rsidTr="00644573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9E61DC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>Zamestnanci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384788">
            <w:pPr>
              <w:spacing w:line="276" w:lineRule="auto"/>
              <w:jc w:val="right"/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>9</w:t>
            </w:r>
            <w:r w:rsidR="00EF38B1"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>788,50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644573">
            <w:pPr>
              <w:spacing w:line="276" w:lineRule="auto"/>
              <w:jc w:val="right"/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>7</w:t>
            </w:r>
            <w:r w:rsidR="00EF38B1"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>674,73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9E61DC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>Mzdy za mesiac december</w:t>
            </w:r>
          </w:p>
        </w:tc>
      </w:tr>
      <w:tr w:rsidR="001C2B47" w:rsidRPr="00EF38B1" w:rsidTr="00644573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Pr="00EF38B1" w:rsidRDefault="001C2B47" w:rsidP="00DB2F12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Zúčtovanie s orgánmi sociálneho a zdravotného poistenia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Pr="00EF38B1" w:rsidRDefault="00384788" w:rsidP="00DB2F12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381,62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Pr="00EF38B1" w:rsidRDefault="00644573" w:rsidP="00DB2F12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952,73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Pr="00EF38B1" w:rsidRDefault="001C2B47" w:rsidP="00DB2F12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Odvod voči poisťovniam </w:t>
            </w:r>
          </w:p>
        </w:tc>
      </w:tr>
      <w:tr w:rsidR="001C2B47" w:rsidRPr="00EF38B1" w:rsidTr="00644573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Pr="00EF38B1" w:rsidRDefault="001C2B47" w:rsidP="00DB2F12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Ostatné záväzky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Pr="00EF38B1" w:rsidRDefault="00384788" w:rsidP="00DB2F12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20,44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Pr="00EF38B1" w:rsidRDefault="00644573" w:rsidP="00DB2F12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15,88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Pr="00EF38B1" w:rsidRDefault="001C2B47" w:rsidP="001C2B47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Odvod príspevku odborom </w:t>
            </w:r>
          </w:p>
        </w:tc>
      </w:tr>
      <w:tr w:rsidR="009E61DC" w:rsidRPr="00EF38B1" w:rsidTr="00644573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9E61DC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>Dodávatelia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384788">
            <w:pPr>
              <w:spacing w:line="276" w:lineRule="auto"/>
              <w:jc w:val="right"/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>299,00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384788">
            <w:pPr>
              <w:spacing w:line="276" w:lineRule="auto"/>
              <w:jc w:val="right"/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>426,02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9E61DC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  <w:lang w:eastAsia="en-US"/>
              </w:rPr>
              <w:t>Bežné  dodávateľské vzťahy ŠJ,ZŠ</w:t>
            </w:r>
          </w:p>
        </w:tc>
      </w:tr>
      <w:tr w:rsidR="009E61DC" w:rsidRPr="00EF38B1" w:rsidTr="00644573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9E61DC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Ostatné priame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384788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556,92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384788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120,83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9E61DC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Odvod dane zo mzdy DÚ</w:t>
            </w:r>
          </w:p>
        </w:tc>
      </w:tr>
      <w:tr w:rsidR="009E61DC" w:rsidRPr="00EF38B1" w:rsidTr="00644573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9E61DC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Prijaté preddavky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384788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366,44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384788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629,64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9E61DC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Prijatá záloha za stravne</w:t>
            </w:r>
          </w:p>
        </w:tc>
      </w:tr>
      <w:tr w:rsidR="00384788" w:rsidRPr="00EF38B1" w:rsidTr="00644573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4788" w:rsidRPr="00EF38B1" w:rsidRDefault="00384788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4788" w:rsidRPr="00EF38B1" w:rsidRDefault="00384788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4788" w:rsidRPr="00EF38B1" w:rsidRDefault="00384788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4788" w:rsidRPr="00EF38B1" w:rsidRDefault="00384788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</w:tr>
      <w:tr w:rsidR="00876F3F" w:rsidRPr="00EF38B1" w:rsidTr="007A5486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76F3F" w:rsidRPr="00EF38B1" w:rsidRDefault="00876F3F" w:rsidP="00876F3F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Dlhodobé záväzky: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76F3F" w:rsidRPr="00EF38B1" w:rsidRDefault="00876F3F" w:rsidP="007A5486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76F3F" w:rsidRPr="00EF38B1" w:rsidRDefault="00876F3F" w:rsidP="007A5486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76F3F" w:rsidRPr="00EF38B1" w:rsidRDefault="00876F3F" w:rsidP="007A5486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</w:p>
        </w:tc>
      </w:tr>
      <w:tr w:rsidR="00876F3F" w:rsidRPr="00EF38B1" w:rsidTr="00384788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6F3F" w:rsidRPr="00EF38B1" w:rsidRDefault="00876F3F" w:rsidP="007A5486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Záväzky zo sociálneho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6F3F" w:rsidRPr="00EF38B1" w:rsidRDefault="00876F3F" w:rsidP="007A548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637,11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6F3F" w:rsidRPr="00EF38B1" w:rsidRDefault="00876F3F" w:rsidP="007A548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290,30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6F3F" w:rsidRPr="00EF38B1" w:rsidRDefault="00876F3F" w:rsidP="007A5486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Nevyčerpaný zostatok zo SF</w:t>
            </w:r>
          </w:p>
        </w:tc>
      </w:tr>
    </w:tbl>
    <w:p w:rsidR="00384788" w:rsidRPr="00EF38B1" w:rsidRDefault="00384788" w:rsidP="009E61DC">
      <w:pPr>
        <w:rPr>
          <w:rFonts w:asciiTheme="majorHAnsi" w:hAnsiTheme="majorHAnsi"/>
          <w:sz w:val="24"/>
          <w:szCs w:val="24"/>
        </w:rPr>
      </w:pPr>
    </w:p>
    <w:p w:rsidR="009E61DC" w:rsidRPr="00EF38B1" w:rsidRDefault="009E61DC" w:rsidP="009E61DC">
      <w:pPr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>Škola neprijala bankové úvery ani dlhodobé návratné finančné výpomoci.</w:t>
      </w:r>
    </w:p>
    <w:p w:rsidR="009E61DC" w:rsidRPr="00EF38B1" w:rsidRDefault="009E61DC" w:rsidP="009E61DC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/>
          <w:b w:val="0"/>
          <w:sz w:val="24"/>
          <w:szCs w:val="24"/>
        </w:rPr>
      </w:pPr>
    </w:p>
    <w:p w:rsidR="009E61DC" w:rsidRPr="00EF38B1" w:rsidRDefault="009E61DC" w:rsidP="00D1092E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rFonts w:asciiTheme="majorHAnsi" w:hAnsiTheme="majorHAnsi"/>
          <w:b w:val="0"/>
          <w:sz w:val="24"/>
          <w:szCs w:val="24"/>
        </w:rPr>
      </w:pPr>
      <w:r w:rsidRPr="00EF38B1">
        <w:rPr>
          <w:rFonts w:asciiTheme="majorHAnsi" w:hAnsiTheme="majorHAnsi"/>
          <w:b w:val="0"/>
          <w:sz w:val="24"/>
          <w:szCs w:val="24"/>
        </w:rPr>
        <w:t>informácia o </w:t>
      </w:r>
      <w:r w:rsidRPr="00EF38B1">
        <w:rPr>
          <w:rFonts w:asciiTheme="majorHAnsi" w:hAnsiTheme="majorHAnsi"/>
          <w:sz w:val="24"/>
          <w:szCs w:val="24"/>
        </w:rPr>
        <w:t xml:space="preserve">zúčtovaní medzi subjektmi verejnej správy </w:t>
      </w:r>
      <w:r w:rsidRPr="00EF38B1">
        <w:rPr>
          <w:rFonts w:asciiTheme="majorHAnsi" w:hAnsiTheme="majorHAnsi"/>
          <w:b w:val="0"/>
          <w:sz w:val="24"/>
          <w:szCs w:val="24"/>
        </w:rPr>
        <w:t xml:space="preserve"> účte 355 </w:t>
      </w:r>
    </w:p>
    <w:p w:rsidR="009E61DC" w:rsidRPr="00EF38B1" w:rsidRDefault="009E61DC" w:rsidP="009E61DC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/>
          <w:b w:val="0"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0"/>
        <w:gridCol w:w="2268"/>
        <w:gridCol w:w="2268"/>
      </w:tblGrid>
      <w:tr w:rsidR="009E61DC" w:rsidRPr="00EF38B1" w:rsidTr="0020795C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61DC" w:rsidRPr="00EF38B1" w:rsidRDefault="009E61DC" w:rsidP="006F6428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Zúčtovanie medzi subjektmi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61DC" w:rsidRPr="00EF38B1" w:rsidRDefault="009E61DC" w:rsidP="007A5486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Stav k 31.12.201</w:t>
            </w:r>
            <w:r w:rsidR="007A5486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61DC" w:rsidRPr="00EF38B1" w:rsidRDefault="009E61DC" w:rsidP="007A5486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Stav k 31.12.201</w:t>
            </w:r>
            <w:r w:rsidR="007A5486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8</w:t>
            </w:r>
          </w:p>
        </w:tc>
      </w:tr>
      <w:tr w:rsidR="009E61DC" w:rsidRPr="00EF38B1" w:rsidTr="0020795C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9E61DC" w:rsidP="006F6428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Zúčtovanie transf</w:t>
            </w:r>
            <w:r w:rsidR="006F6428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e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rov rozpočtu obce  (355)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7A548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89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875,16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7A548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90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038,75</w:t>
            </w:r>
          </w:p>
        </w:tc>
      </w:tr>
      <w:tr w:rsidR="009E61DC" w:rsidRPr="00EF38B1" w:rsidTr="0020795C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9E61DC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Zúčtovanie odvodov príjmov RO do rozpočtu obce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7A548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10,40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Pr="00EF38B1" w:rsidRDefault="009E61DC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0</w:t>
            </w:r>
          </w:p>
        </w:tc>
      </w:tr>
    </w:tbl>
    <w:p w:rsidR="0073764D" w:rsidRPr="00EF38B1" w:rsidRDefault="0073764D" w:rsidP="0073764D">
      <w:pPr>
        <w:ind w:left="284"/>
        <w:rPr>
          <w:rFonts w:asciiTheme="majorHAnsi" w:hAnsiTheme="majorHAnsi"/>
          <w:b/>
          <w:sz w:val="24"/>
          <w:szCs w:val="24"/>
        </w:rPr>
      </w:pPr>
    </w:p>
    <w:p w:rsidR="00611434" w:rsidRPr="00EF38B1" w:rsidRDefault="00611434" w:rsidP="00D1092E">
      <w:pPr>
        <w:numPr>
          <w:ilvl w:val="0"/>
          <w:numId w:val="7"/>
        </w:numPr>
        <w:ind w:left="284" w:hanging="284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Časové rozlíšenie </w:t>
      </w:r>
    </w:p>
    <w:p w:rsidR="0020795C" w:rsidRPr="00EF38B1" w:rsidRDefault="0020795C" w:rsidP="0020795C">
      <w:pPr>
        <w:ind w:left="284"/>
        <w:rPr>
          <w:rFonts w:asciiTheme="majorHAnsi" w:hAnsiTheme="majorHAnsi"/>
          <w:b/>
          <w:sz w:val="24"/>
          <w:szCs w:val="24"/>
        </w:rPr>
      </w:pPr>
    </w:p>
    <w:p w:rsidR="00611434" w:rsidRPr="00EF38B1" w:rsidRDefault="009D6514" w:rsidP="0020795C">
      <w:pPr>
        <w:pStyle w:val="Pismenka"/>
        <w:tabs>
          <w:tab w:val="clear" w:pos="426"/>
        </w:tabs>
        <w:ind w:left="284" w:firstLine="0"/>
        <w:rPr>
          <w:rFonts w:asciiTheme="majorHAnsi" w:hAnsiTheme="majorHAnsi"/>
          <w:b w:val="0"/>
          <w:sz w:val="24"/>
          <w:szCs w:val="24"/>
        </w:rPr>
      </w:pPr>
      <w:r w:rsidRPr="00EF38B1">
        <w:rPr>
          <w:rFonts w:asciiTheme="majorHAnsi" w:hAnsiTheme="majorHAnsi"/>
          <w:b w:val="0"/>
          <w:sz w:val="24"/>
          <w:szCs w:val="24"/>
        </w:rPr>
        <w:t xml:space="preserve">opis </w:t>
      </w:r>
      <w:r w:rsidR="00611434" w:rsidRPr="00EF38B1">
        <w:rPr>
          <w:rFonts w:asciiTheme="majorHAnsi" w:hAnsiTheme="majorHAnsi"/>
          <w:b w:val="0"/>
          <w:sz w:val="24"/>
          <w:szCs w:val="24"/>
        </w:rPr>
        <w:t>polož</w:t>
      </w:r>
      <w:r w:rsidRPr="00EF38B1">
        <w:rPr>
          <w:rFonts w:asciiTheme="majorHAnsi" w:hAnsiTheme="majorHAnsi"/>
          <w:b w:val="0"/>
          <w:sz w:val="24"/>
          <w:szCs w:val="24"/>
        </w:rPr>
        <w:t>ie</w:t>
      </w:r>
      <w:r w:rsidR="00611434" w:rsidRPr="00EF38B1">
        <w:rPr>
          <w:rFonts w:asciiTheme="majorHAnsi" w:hAnsiTheme="majorHAnsi"/>
          <w:b w:val="0"/>
          <w:sz w:val="24"/>
          <w:szCs w:val="24"/>
        </w:rPr>
        <w:t xml:space="preserve">k časového rozlíšenia </w:t>
      </w:r>
      <w:r w:rsidR="0029796E" w:rsidRPr="00EF38B1">
        <w:rPr>
          <w:rFonts w:asciiTheme="majorHAnsi" w:hAnsiTheme="majorHAnsi"/>
          <w:sz w:val="24"/>
          <w:szCs w:val="24"/>
        </w:rPr>
        <w:t xml:space="preserve">výnosov </w:t>
      </w:r>
      <w:r w:rsidR="008E5C13" w:rsidRPr="00EF38B1">
        <w:rPr>
          <w:rFonts w:asciiTheme="majorHAnsi" w:hAnsiTheme="majorHAnsi"/>
          <w:sz w:val="24"/>
          <w:szCs w:val="24"/>
        </w:rPr>
        <w:t xml:space="preserve">budúcich </w:t>
      </w:r>
      <w:r w:rsidR="000E70AC" w:rsidRPr="00EF38B1">
        <w:rPr>
          <w:rFonts w:asciiTheme="majorHAnsi" w:hAnsiTheme="majorHAnsi"/>
          <w:sz w:val="24"/>
          <w:szCs w:val="24"/>
        </w:rPr>
        <w:t xml:space="preserve">  </w:t>
      </w:r>
      <w:r w:rsidR="008E5C13" w:rsidRPr="00EF38B1">
        <w:rPr>
          <w:rFonts w:asciiTheme="majorHAnsi" w:hAnsiTheme="majorHAnsi"/>
          <w:sz w:val="24"/>
          <w:szCs w:val="24"/>
        </w:rPr>
        <w:t xml:space="preserve">období </w:t>
      </w:r>
    </w:p>
    <w:p w:rsidR="0020795C" w:rsidRPr="00EF38B1" w:rsidRDefault="0020795C" w:rsidP="0020795C">
      <w:pPr>
        <w:pStyle w:val="Pismenka"/>
        <w:tabs>
          <w:tab w:val="clear" w:pos="426"/>
        </w:tabs>
        <w:ind w:left="284" w:firstLine="0"/>
        <w:rPr>
          <w:rFonts w:asciiTheme="majorHAnsi" w:hAnsiTheme="majorHAnsi"/>
          <w:b w:val="0"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409"/>
        <w:gridCol w:w="1985"/>
      </w:tblGrid>
      <w:tr w:rsidR="00083F08" w:rsidRPr="00EF38B1" w:rsidTr="0020795C">
        <w:tc>
          <w:tcPr>
            <w:tcW w:w="4962" w:type="dxa"/>
            <w:shd w:val="clear" w:color="auto" w:fill="F2F2F2"/>
          </w:tcPr>
          <w:p w:rsidR="00083F08" w:rsidRPr="00EF38B1" w:rsidRDefault="00B15E04" w:rsidP="00074670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O</w:t>
            </w:r>
            <w:r w:rsidR="00083F08" w:rsidRPr="00EF38B1">
              <w:rPr>
                <w:rFonts w:asciiTheme="majorHAnsi" w:hAnsiTheme="majorHAnsi"/>
                <w:b/>
                <w:sz w:val="24"/>
                <w:szCs w:val="24"/>
              </w:rPr>
              <w:t>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EF38B1" w:rsidRDefault="00083F08" w:rsidP="007A5486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Zostatok  k 31.12.</w:t>
            </w:r>
            <w:r w:rsidR="0021472E" w:rsidRPr="00EF38B1">
              <w:rPr>
                <w:rFonts w:asciiTheme="majorHAnsi" w:hAnsiTheme="majorHAnsi"/>
                <w:b/>
                <w:sz w:val="24"/>
                <w:szCs w:val="24"/>
              </w:rPr>
              <w:t>201</w:t>
            </w:r>
            <w:r w:rsidR="007A5486" w:rsidRPr="00EF38B1">
              <w:rPr>
                <w:rFonts w:asciiTheme="majorHAnsi" w:hAnsiTheme="majorHAnsi"/>
                <w:b/>
                <w:sz w:val="24"/>
                <w:szCs w:val="24"/>
              </w:rPr>
              <w:t>9</w:t>
            </w:r>
          </w:p>
        </w:tc>
        <w:tc>
          <w:tcPr>
            <w:tcW w:w="1985" w:type="dxa"/>
            <w:shd w:val="clear" w:color="auto" w:fill="F2F2F2"/>
          </w:tcPr>
          <w:p w:rsidR="00083F08" w:rsidRPr="00EF38B1" w:rsidRDefault="00083F08" w:rsidP="007A5486">
            <w:pPr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Zostatok  k 31.12.</w:t>
            </w:r>
            <w:r w:rsidR="0021472E" w:rsidRPr="00EF38B1">
              <w:rPr>
                <w:rFonts w:asciiTheme="majorHAnsi" w:hAnsiTheme="majorHAnsi"/>
                <w:b/>
                <w:sz w:val="24"/>
                <w:szCs w:val="24"/>
              </w:rPr>
              <w:t>201</w:t>
            </w:r>
            <w:r w:rsidR="007A5486" w:rsidRPr="00EF38B1">
              <w:rPr>
                <w:rFonts w:asciiTheme="majorHAnsi" w:hAnsiTheme="majorHAnsi"/>
                <w:b/>
                <w:sz w:val="24"/>
                <w:szCs w:val="24"/>
              </w:rPr>
              <w:t>8</w:t>
            </w:r>
          </w:p>
        </w:tc>
      </w:tr>
      <w:tr w:rsidR="00083F08" w:rsidRPr="00EF38B1" w:rsidTr="0020795C">
        <w:tc>
          <w:tcPr>
            <w:tcW w:w="4962" w:type="dxa"/>
          </w:tcPr>
          <w:p w:rsidR="00083F08" w:rsidRPr="00EF38B1" w:rsidRDefault="00083F08" w:rsidP="00074670">
            <w:pPr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Výnosy budúcich období spolu z toho:</w:t>
            </w:r>
          </w:p>
        </w:tc>
        <w:tc>
          <w:tcPr>
            <w:tcW w:w="2409" w:type="dxa"/>
          </w:tcPr>
          <w:p w:rsidR="00083F08" w:rsidRPr="00EF38B1" w:rsidRDefault="007A5486" w:rsidP="00DB2F12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335,77</w:t>
            </w:r>
          </w:p>
        </w:tc>
        <w:tc>
          <w:tcPr>
            <w:tcW w:w="1985" w:type="dxa"/>
          </w:tcPr>
          <w:p w:rsidR="00083F08" w:rsidRPr="00EF38B1" w:rsidRDefault="007A5486" w:rsidP="00DB2F12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5,70</w:t>
            </w:r>
          </w:p>
        </w:tc>
      </w:tr>
    </w:tbl>
    <w:p w:rsidR="00EF38B1" w:rsidRPr="00EF38B1" w:rsidRDefault="00EF38B1" w:rsidP="00A05A5F">
      <w:pPr>
        <w:pStyle w:val="Pismenka"/>
        <w:tabs>
          <w:tab w:val="clear" w:pos="426"/>
        </w:tabs>
        <w:rPr>
          <w:rFonts w:asciiTheme="majorHAnsi" w:hAnsiTheme="majorHAnsi"/>
          <w:b w:val="0"/>
          <w:sz w:val="24"/>
          <w:szCs w:val="24"/>
        </w:rPr>
      </w:pPr>
    </w:p>
    <w:p w:rsidR="00EF38B1" w:rsidRPr="00EF38B1" w:rsidRDefault="004E0B35" w:rsidP="004C4DFB">
      <w:pPr>
        <w:pStyle w:val="Pismenka"/>
        <w:tabs>
          <w:tab w:val="clear" w:pos="426"/>
        </w:tabs>
        <w:rPr>
          <w:rFonts w:asciiTheme="majorHAnsi" w:hAnsiTheme="majorHAnsi"/>
          <w:b w:val="0"/>
          <w:sz w:val="24"/>
          <w:szCs w:val="24"/>
        </w:rPr>
      </w:pPr>
      <w:r w:rsidRPr="00EF38B1">
        <w:rPr>
          <w:rFonts w:asciiTheme="majorHAnsi" w:hAnsiTheme="majorHAnsi"/>
          <w:b w:val="0"/>
          <w:sz w:val="24"/>
          <w:szCs w:val="24"/>
        </w:rPr>
        <w:t>Časové rozlíšenie výnosov sa týka licenčných poplatkov a poistného.</w:t>
      </w:r>
      <w:r w:rsidR="00EF38B1" w:rsidRPr="00EF38B1">
        <w:rPr>
          <w:rFonts w:asciiTheme="majorHAnsi" w:hAnsiTheme="majorHAnsi"/>
          <w:sz w:val="24"/>
          <w:szCs w:val="24"/>
        </w:rPr>
        <w:br w:type="page"/>
      </w:r>
    </w:p>
    <w:p w:rsidR="00143E09" w:rsidRPr="00EF38B1" w:rsidRDefault="00143E09" w:rsidP="00143E09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lastRenderedPageBreak/>
        <w:t>Čl. V</w:t>
      </w:r>
    </w:p>
    <w:p w:rsidR="0020795C" w:rsidRPr="00EF38B1" w:rsidRDefault="0020795C" w:rsidP="00143E09">
      <w:pPr>
        <w:jc w:val="center"/>
        <w:rPr>
          <w:rFonts w:asciiTheme="majorHAnsi" w:hAnsiTheme="majorHAnsi"/>
          <w:b/>
          <w:sz w:val="24"/>
          <w:szCs w:val="24"/>
        </w:rPr>
      </w:pPr>
    </w:p>
    <w:p w:rsidR="00143E09" w:rsidRPr="00EF38B1" w:rsidRDefault="00143E09" w:rsidP="00143E09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Informácie o výnosoch a nákladoch </w:t>
      </w:r>
    </w:p>
    <w:p w:rsidR="008C5CC7" w:rsidRPr="00EF38B1" w:rsidRDefault="008C5CC7" w:rsidP="00FC3B2F">
      <w:pPr>
        <w:pStyle w:val="Pismenka"/>
        <w:tabs>
          <w:tab w:val="clear" w:pos="426"/>
        </w:tabs>
        <w:ind w:left="360" w:firstLine="0"/>
        <w:rPr>
          <w:rFonts w:asciiTheme="majorHAnsi" w:hAnsiTheme="majorHAnsi"/>
          <w:sz w:val="24"/>
          <w:szCs w:val="24"/>
        </w:rPr>
      </w:pPr>
    </w:p>
    <w:p w:rsidR="00DB2F12" w:rsidRPr="00EF38B1" w:rsidRDefault="00DB2F12" w:rsidP="00D1092E">
      <w:pPr>
        <w:numPr>
          <w:ilvl w:val="0"/>
          <w:numId w:val="26"/>
        </w:numPr>
        <w:ind w:left="284" w:hanging="284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Náklady - popis a výška významných položiek nákladov</w:t>
      </w:r>
    </w:p>
    <w:p w:rsidR="00DB2F12" w:rsidRPr="00EF38B1" w:rsidRDefault="00DB2F12" w:rsidP="00DB2F12">
      <w:pPr>
        <w:ind w:left="284"/>
        <w:rPr>
          <w:rFonts w:asciiTheme="majorHAnsi" w:hAnsiTheme="majorHAnsi"/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55"/>
        <w:gridCol w:w="2691"/>
        <w:gridCol w:w="2268"/>
      </w:tblGrid>
      <w:tr w:rsidR="0020795C" w:rsidRPr="00EF38B1" w:rsidTr="00243201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Pr="00EF38B1" w:rsidRDefault="0020795C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20795C" w:rsidRPr="00EF38B1" w:rsidRDefault="00F71862" w:rsidP="00243201">
            <w:pPr>
              <w:spacing w:line="276" w:lineRule="auto"/>
              <w:ind w:right="926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Suma k 31.12.201</w:t>
            </w:r>
            <w:r w:rsidR="00686DFB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43201" w:rsidRDefault="00F71862" w:rsidP="00686DFB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 xml:space="preserve">Suma </w:t>
            </w:r>
          </w:p>
          <w:p w:rsidR="0020795C" w:rsidRPr="00EF38B1" w:rsidRDefault="00F71862" w:rsidP="00686DFB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k 31.12.201</w:t>
            </w:r>
            <w:r w:rsidR="00686DFB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8</w:t>
            </w:r>
          </w:p>
        </w:tc>
      </w:tr>
      <w:tr w:rsidR="00686DFB" w:rsidRPr="00EF38B1" w:rsidTr="0020795C">
        <w:trPr>
          <w:trHeight w:val="302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6DFB" w:rsidRPr="00EF38B1" w:rsidRDefault="00686DFB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spotrebované nákupy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32</w:t>
            </w:r>
            <w:r w:rsidR="00EF38B1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363,14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30 </w:t>
            </w:r>
            <w:r w:rsidR="00EF38B1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534,04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501 - Spotreba materiálu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25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291,46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22 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510,95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502 - Spotreba energie</w:t>
            </w:r>
          </w:p>
          <w:p w:rsidR="00686DFB" w:rsidRPr="00EF38B1" w:rsidRDefault="00686DFB" w:rsidP="00D1092E">
            <w:pPr>
              <w:numPr>
                <w:ilvl w:val="0"/>
                <w:numId w:val="28"/>
              </w:numPr>
              <w:spacing w:line="276" w:lineRule="auto"/>
              <w:ind w:left="786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elektrická energia, voda, plyn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7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071,68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8 023,09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6DFB" w:rsidRPr="00EF38B1" w:rsidRDefault="00686DFB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služby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8</w:t>
            </w:r>
            <w:r w:rsidR="00EF38B1"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684,92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5 413,75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511 - Opravy a udržiavanie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459,32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1 119,25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512 - Cestovné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149,37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56,30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518 - Ostatné služby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076,23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4 238,20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6DFB" w:rsidRPr="00EF38B1" w:rsidRDefault="00686DFB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osobné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184</w:t>
            </w:r>
            <w:r w:rsidR="00EF38B1"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104,80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157 981,80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521 - Mzdové náklady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133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095,20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113 406,47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524 - Zákonné sociálne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45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659,07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39 102,86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525- ostatné sociálne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172,35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1 184,53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527 - Zákonné sociálne náklady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178,18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4 287,94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6DFB" w:rsidRPr="00EF38B1" w:rsidRDefault="00686DFB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dane a poplatky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100,10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100,10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538 - Ostatné dane a poplatky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100,10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100,10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6DFB" w:rsidRPr="00EF38B1" w:rsidRDefault="00686DFB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odpisy, rezervy a opravné položky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983EA9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3</w:t>
            </w:r>
            <w:r w:rsidR="00EF38B1"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481,00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3 170,00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551 - Odpisy  DNM a DHM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983EA9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481,00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3 170,00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6DFB" w:rsidRPr="00EF38B1" w:rsidRDefault="00EF38B1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</w:t>
            </w:r>
            <w:r w:rsidR="00686DFB"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finančné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983EA9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361,57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373,00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568 - Ostatné finančné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983EA9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361,57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373,00</w:t>
            </w:r>
          </w:p>
        </w:tc>
      </w:tr>
      <w:tr w:rsidR="0020795C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Pr="00EF38B1" w:rsidRDefault="0020795C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mimoriadne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Pr="00EF38B1" w:rsidRDefault="0020795C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Pr="00EF38B1" w:rsidRDefault="0020795C" w:rsidP="005B5A1D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</w:tr>
      <w:tr w:rsidR="0020795C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Pr="00EF38B1" w:rsidRDefault="0020795C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572 - Škody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Pr="00EF38B1" w:rsidRDefault="0020795C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Pr="00EF38B1" w:rsidRDefault="0020795C" w:rsidP="005B5A1D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6DFB" w:rsidRPr="00EF38B1" w:rsidRDefault="00686DFB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983EA9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12</w:t>
            </w:r>
            <w:r w:rsidR="00EF38B1"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197,65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12 855,51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588 - Náklady z odvodu príjmov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983EA9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12</w:t>
            </w:r>
            <w:r w:rsidR="00EF38B1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187,25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12 855,51</w:t>
            </w:r>
          </w:p>
        </w:tc>
      </w:tr>
      <w:tr w:rsidR="00983EA9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3EA9" w:rsidRPr="00EF38B1" w:rsidRDefault="00983EA9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589- Náklady z budúceho odvodu príjmov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3EA9" w:rsidRPr="00EF38B1" w:rsidRDefault="00983EA9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10,40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3EA9" w:rsidRPr="00EF38B1" w:rsidRDefault="00983EA9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86DFB" w:rsidRPr="00EF38B1" w:rsidRDefault="00EF38B1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</w:t>
            </w:r>
            <w:r w:rsidR="00686DFB"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ostatné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153,54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69,58</w:t>
            </w: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541 - ZC predaného DNM a DHM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545 - Ostatné pokuty, penále a úroky z omeškania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</w:tr>
      <w:tr w:rsidR="00686DFB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548 - Ostatné náklady na prevádzkovú činnosť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6DFB" w:rsidRPr="00EF38B1" w:rsidRDefault="00686DF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153,54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FB" w:rsidRPr="00EF38B1" w:rsidRDefault="00686DFB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69,58</w:t>
            </w:r>
          </w:p>
        </w:tc>
      </w:tr>
      <w:tr w:rsidR="0020795C" w:rsidRPr="00EF38B1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Pr="00EF38B1" w:rsidRDefault="0020795C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549 - Manká a škody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Pr="00EF38B1" w:rsidRDefault="0020795C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Pr="00EF38B1" w:rsidRDefault="0020795C" w:rsidP="005B5A1D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</w:tr>
    </w:tbl>
    <w:p w:rsidR="00DB2F12" w:rsidRPr="00EF38B1" w:rsidRDefault="00DB2F12" w:rsidP="00DB2F12">
      <w:pPr>
        <w:ind w:left="360"/>
        <w:rPr>
          <w:rFonts w:asciiTheme="majorHAnsi" w:hAnsiTheme="majorHAnsi"/>
          <w:b/>
          <w:sz w:val="24"/>
          <w:szCs w:val="24"/>
        </w:rPr>
      </w:pPr>
    </w:p>
    <w:p w:rsidR="008C5CC7" w:rsidRPr="00EF38B1" w:rsidRDefault="008C5CC7" w:rsidP="00DB2F12">
      <w:pPr>
        <w:ind w:left="360"/>
        <w:rPr>
          <w:rFonts w:asciiTheme="majorHAnsi" w:hAnsiTheme="majorHAnsi"/>
          <w:b/>
          <w:sz w:val="24"/>
          <w:szCs w:val="24"/>
        </w:rPr>
      </w:pPr>
    </w:p>
    <w:p w:rsidR="005C7EFA" w:rsidRPr="00EF38B1" w:rsidRDefault="00E768C3" w:rsidP="00EF38B1">
      <w:pPr>
        <w:ind w:right="567" w:hanging="284"/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lastRenderedPageBreak/>
        <w:t xml:space="preserve">   </w:t>
      </w:r>
      <w:r w:rsidR="00EF38B1" w:rsidRPr="00EF38B1">
        <w:rPr>
          <w:rFonts w:asciiTheme="majorHAnsi" w:hAnsiTheme="majorHAnsi"/>
          <w:sz w:val="24"/>
          <w:szCs w:val="24"/>
        </w:rPr>
        <w:t xml:space="preserve">  </w:t>
      </w:r>
      <w:r w:rsidR="00BA1C99" w:rsidRPr="00EF38B1">
        <w:rPr>
          <w:rFonts w:asciiTheme="majorHAnsi" w:hAnsiTheme="majorHAnsi"/>
          <w:sz w:val="24"/>
          <w:szCs w:val="24"/>
        </w:rPr>
        <w:t>Celková výška nákladov k 31.12.201</w:t>
      </w:r>
      <w:r w:rsidR="00983EA9" w:rsidRPr="00EF38B1">
        <w:rPr>
          <w:rFonts w:asciiTheme="majorHAnsi" w:hAnsiTheme="majorHAnsi"/>
          <w:sz w:val="24"/>
          <w:szCs w:val="24"/>
        </w:rPr>
        <w:t>9</w:t>
      </w:r>
      <w:r w:rsidR="00BA1C99" w:rsidRPr="00EF38B1">
        <w:rPr>
          <w:rFonts w:asciiTheme="majorHAnsi" w:hAnsiTheme="majorHAnsi"/>
          <w:sz w:val="24"/>
          <w:szCs w:val="24"/>
        </w:rPr>
        <w:t xml:space="preserve"> bola vykázaná vo výške </w:t>
      </w:r>
      <w:r w:rsidR="006F6428" w:rsidRPr="00EF38B1">
        <w:rPr>
          <w:rFonts w:asciiTheme="majorHAnsi" w:hAnsiTheme="majorHAnsi"/>
          <w:sz w:val="24"/>
          <w:szCs w:val="24"/>
        </w:rPr>
        <w:t>2</w:t>
      </w:r>
      <w:r w:rsidR="00983EA9" w:rsidRPr="00EF38B1">
        <w:rPr>
          <w:rFonts w:asciiTheme="majorHAnsi" w:hAnsiTheme="majorHAnsi"/>
          <w:sz w:val="24"/>
          <w:szCs w:val="24"/>
        </w:rPr>
        <w:t>41 446</w:t>
      </w:r>
      <w:r w:rsidR="006F6428" w:rsidRPr="00EF38B1">
        <w:rPr>
          <w:rFonts w:asciiTheme="majorHAnsi" w:hAnsiTheme="majorHAnsi"/>
          <w:sz w:val="24"/>
          <w:szCs w:val="24"/>
        </w:rPr>
        <w:t>,7</w:t>
      </w:r>
      <w:r w:rsidR="00983EA9" w:rsidRPr="00EF38B1">
        <w:rPr>
          <w:rFonts w:asciiTheme="majorHAnsi" w:hAnsiTheme="majorHAnsi"/>
          <w:sz w:val="24"/>
          <w:szCs w:val="24"/>
        </w:rPr>
        <w:t>2</w:t>
      </w:r>
      <w:r w:rsidR="00BA1C99" w:rsidRPr="00EF38B1">
        <w:rPr>
          <w:rFonts w:asciiTheme="majorHAnsi" w:hAnsiTheme="majorHAnsi"/>
          <w:sz w:val="24"/>
          <w:szCs w:val="24"/>
        </w:rPr>
        <w:t xml:space="preserve"> €, čo predstavuje nárast nákladov oproti roku 201</w:t>
      </w:r>
      <w:r w:rsidR="00983EA9" w:rsidRPr="00EF38B1">
        <w:rPr>
          <w:rFonts w:asciiTheme="majorHAnsi" w:hAnsiTheme="majorHAnsi"/>
          <w:sz w:val="24"/>
          <w:szCs w:val="24"/>
        </w:rPr>
        <w:t>8</w:t>
      </w:r>
      <w:r w:rsidR="00BA1C99" w:rsidRPr="00EF38B1">
        <w:rPr>
          <w:rFonts w:asciiTheme="majorHAnsi" w:hAnsiTheme="majorHAnsi"/>
          <w:sz w:val="24"/>
          <w:szCs w:val="24"/>
        </w:rPr>
        <w:t>, keď bola celková výška nákladov vykázaná vo výške</w:t>
      </w:r>
      <w:r w:rsidR="006F6428" w:rsidRPr="00EF38B1">
        <w:rPr>
          <w:rFonts w:asciiTheme="majorHAnsi" w:hAnsiTheme="majorHAnsi"/>
          <w:sz w:val="24"/>
          <w:szCs w:val="24"/>
        </w:rPr>
        <w:t xml:space="preserve"> </w:t>
      </w:r>
      <w:r w:rsidR="00983EA9" w:rsidRPr="00EF38B1">
        <w:rPr>
          <w:rFonts w:asciiTheme="majorHAnsi" w:hAnsiTheme="majorHAnsi"/>
          <w:sz w:val="24"/>
          <w:szCs w:val="24"/>
        </w:rPr>
        <w:t>210 497,78</w:t>
      </w:r>
      <w:r w:rsidR="00BA1C99" w:rsidRPr="00EF38B1">
        <w:rPr>
          <w:rFonts w:asciiTheme="majorHAnsi" w:hAnsiTheme="majorHAnsi"/>
          <w:sz w:val="24"/>
          <w:szCs w:val="24"/>
        </w:rPr>
        <w:t xml:space="preserve"> €. </w:t>
      </w:r>
      <w:r w:rsidR="006007BE" w:rsidRPr="00EF38B1">
        <w:rPr>
          <w:rFonts w:asciiTheme="majorHAnsi" w:hAnsiTheme="majorHAnsi"/>
          <w:sz w:val="24"/>
          <w:szCs w:val="24"/>
        </w:rPr>
        <w:t xml:space="preserve">Nárast nákladov u miezd bol ovplyvnený </w:t>
      </w:r>
      <w:r w:rsidR="00983EA9" w:rsidRPr="00EF38B1">
        <w:rPr>
          <w:rFonts w:asciiTheme="majorHAnsi" w:hAnsiTheme="majorHAnsi"/>
          <w:sz w:val="24"/>
          <w:szCs w:val="24"/>
        </w:rPr>
        <w:t xml:space="preserve">rastom miezd zamestnancov vo verejnej správe. Škola v čase letných prázdnin uskutočnila opravu elektroinštalácie a vymaľovanie priestorov materskej a časti základnej školy. </w:t>
      </w:r>
      <w:r w:rsidR="006007BE" w:rsidRPr="00EF38B1">
        <w:rPr>
          <w:rFonts w:asciiTheme="majorHAnsi" w:hAnsiTheme="majorHAnsi"/>
          <w:sz w:val="24"/>
          <w:szCs w:val="24"/>
        </w:rPr>
        <w:t>Z</w:t>
      </w:r>
      <w:r w:rsidR="00983EA9" w:rsidRPr="00EF38B1">
        <w:rPr>
          <w:rFonts w:asciiTheme="majorHAnsi" w:hAnsiTheme="majorHAnsi"/>
          <w:sz w:val="24"/>
          <w:szCs w:val="24"/>
        </w:rPr>
        <w:t xml:space="preserve">menou </w:t>
      </w:r>
      <w:r w:rsidR="005C7EFA" w:rsidRPr="00EF38B1">
        <w:rPr>
          <w:rFonts w:asciiTheme="majorHAnsi" w:hAnsiTheme="majorHAnsi"/>
          <w:sz w:val="24"/>
          <w:szCs w:val="24"/>
        </w:rPr>
        <w:t>stravovacej jednotky vzrástli náklady na potraviny</w:t>
      </w:r>
      <w:r w:rsidR="006007BE" w:rsidRPr="00EF38B1">
        <w:rPr>
          <w:rFonts w:asciiTheme="majorHAnsi" w:hAnsiTheme="majorHAnsi"/>
          <w:sz w:val="24"/>
          <w:szCs w:val="24"/>
        </w:rPr>
        <w:t>.</w:t>
      </w:r>
      <w:r w:rsidR="00EF38B1" w:rsidRPr="00EF38B1">
        <w:rPr>
          <w:rFonts w:asciiTheme="majorHAnsi" w:hAnsiTheme="majorHAnsi"/>
          <w:sz w:val="24"/>
          <w:szCs w:val="24"/>
        </w:rPr>
        <w:t xml:space="preserve"> </w:t>
      </w:r>
      <w:r w:rsidR="005C7EFA" w:rsidRPr="00EF38B1">
        <w:rPr>
          <w:rFonts w:asciiTheme="majorHAnsi" w:hAnsiTheme="majorHAnsi"/>
          <w:sz w:val="24"/>
          <w:szCs w:val="24"/>
        </w:rPr>
        <w:t>Zníženie nákladov na vykurovanie je spôsobené miernejšou zimou.</w:t>
      </w:r>
    </w:p>
    <w:p w:rsidR="00DB2F12" w:rsidRPr="00EF38B1" w:rsidRDefault="00DB2F12" w:rsidP="00DB2F12">
      <w:pPr>
        <w:ind w:left="360"/>
        <w:rPr>
          <w:rFonts w:asciiTheme="majorHAnsi" w:hAnsiTheme="majorHAnsi"/>
          <w:b/>
          <w:sz w:val="24"/>
          <w:szCs w:val="24"/>
        </w:rPr>
      </w:pPr>
    </w:p>
    <w:p w:rsidR="004E0B35" w:rsidRPr="00EF38B1" w:rsidRDefault="004E0B35" w:rsidP="00DB2F12">
      <w:pPr>
        <w:ind w:left="360"/>
        <w:rPr>
          <w:rFonts w:asciiTheme="majorHAnsi" w:hAnsiTheme="majorHAnsi"/>
          <w:b/>
          <w:sz w:val="24"/>
          <w:szCs w:val="24"/>
        </w:rPr>
      </w:pPr>
    </w:p>
    <w:p w:rsidR="005B5A1D" w:rsidRPr="00EF38B1" w:rsidRDefault="005B5A1D" w:rsidP="005B5A1D">
      <w:pPr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2. Výnosy - popis a výška významných položiek výnosov</w:t>
      </w:r>
    </w:p>
    <w:p w:rsidR="005B5A1D" w:rsidRPr="00EF38B1" w:rsidRDefault="005B5A1D" w:rsidP="005B5A1D">
      <w:pPr>
        <w:ind w:left="360"/>
        <w:rPr>
          <w:rFonts w:asciiTheme="majorHAnsi" w:hAnsiTheme="majorHAnsi"/>
          <w:b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3"/>
        <w:gridCol w:w="2127"/>
        <w:gridCol w:w="1985"/>
      </w:tblGrid>
      <w:tr w:rsidR="005B5A1D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Pr="00EF38B1" w:rsidRDefault="005B5A1D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F38B1" w:rsidRPr="00EF38B1" w:rsidRDefault="00EF38B1" w:rsidP="005C7EFA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s</w:t>
            </w:r>
            <w:r w:rsidR="005B5A1D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 xml:space="preserve">uma </w:t>
            </w:r>
          </w:p>
          <w:p w:rsidR="005B5A1D" w:rsidRPr="00EF38B1" w:rsidRDefault="005B5A1D" w:rsidP="005C7EFA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k 31.12.201</w:t>
            </w:r>
            <w:r w:rsidR="005C7EFA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Pr="00EF38B1" w:rsidRDefault="00EF38B1" w:rsidP="005C7EFA">
            <w:pPr>
              <w:spacing w:line="276" w:lineRule="auto"/>
              <w:jc w:val="center"/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s</w:t>
            </w:r>
            <w:r w:rsidR="005B5A1D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uma k 31.12.201</w:t>
            </w:r>
            <w:r w:rsidR="005C7EFA" w:rsidRPr="00EF38B1">
              <w:rPr>
                <w:rFonts w:asciiTheme="majorHAnsi" w:hAnsiTheme="majorHAnsi"/>
                <w:b/>
                <w:color w:val="000000" w:themeColor="text1"/>
                <w:sz w:val="24"/>
                <w:szCs w:val="24"/>
                <w:lang w:eastAsia="en-US"/>
              </w:rPr>
              <w:t>8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7EFA" w:rsidRPr="00EF38B1" w:rsidRDefault="005C7EFA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tržby za vlastné výkony  a 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17 083,47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21 044,21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602 – Tržby z predaja služieb</w:t>
            </w:r>
          </w:p>
          <w:p w:rsidR="005C7EFA" w:rsidRPr="00EF38B1" w:rsidRDefault="005C7EFA" w:rsidP="005C7EFA">
            <w:pPr>
              <w:numPr>
                <w:ilvl w:val="0"/>
                <w:numId w:val="30"/>
              </w:numPr>
              <w:spacing w:line="276" w:lineRule="auto"/>
              <w:ind w:left="786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Školné, strava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  <w:p w:rsidR="005C7EFA" w:rsidRPr="00EF38B1" w:rsidRDefault="005C7EFA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17 083,47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21 044,21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 w:rsidP="005B5A1D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622 – Aktivácia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3 110,94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2 745,60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7EFA" w:rsidRPr="00EF38B1" w:rsidRDefault="005C7EFA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 výnosy z 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3 141,00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3 057,00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633 – Výnosy z poplatkov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3 141,00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3057,00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7EFA" w:rsidRPr="00EF38B1" w:rsidRDefault="005C7EFA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ostatné výnosy z prevádzkovej činnosti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447DA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1756,14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447DA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2170,3</w:t>
            </w:r>
            <w:r w:rsidR="00447DAB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8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7EFA" w:rsidRPr="00EF38B1" w:rsidRDefault="00447DAB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Finančné výnosy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447DA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0,40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7EFA" w:rsidRPr="00EF38B1" w:rsidRDefault="005C7EFA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447DAB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215 608,52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>179 706,30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691 - Výnosy z bežných transferov z rozpočtu obce, VÚC </w:t>
            </w:r>
          </w:p>
          <w:p w:rsidR="005C7EFA" w:rsidRPr="00EF38B1" w:rsidRDefault="005C7EFA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447DA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132 717,33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110 740,99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692 - Výnosy z kapitálových transferov z rozpočtu obce, VÚC               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447DA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3 481,00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2 346,00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693 – Výnosy samosprávy z bežných transferov zo 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447DAB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79 410,19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64 889,74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693-   Výnosy samosprávy z BT – ESF ,AČ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1729,57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 w:rsidP="00447DAB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693 – Výnosy samosprávy z BT  od ostatných subjektov mimo verejnej správy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 w:rsidP="005B5A1D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0</w:t>
            </w: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698 – Výnosy samosprávy z</w:t>
            </w:r>
            <w:r w:rsidR="00447DAB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 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KT</w:t>
            </w:r>
            <w:r w:rsidR="00447DAB"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 </w:t>
            </w: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 xml:space="preserve">od ostatných subjektov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</w:p>
        </w:tc>
      </w:tr>
      <w:tr w:rsidR="005C7EFA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7EFA" w:rsidRPr="00EF38B1" w:rsidRDefault="005C7EFA">
            <w:pPr>
              <w:spacing w:line="276" w:lineRule="auto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699 – Výnosy samosprávy  z odvodu rozpočtových príjmov</w:t>
            </w:r>
          </w:p>
          <w:p w:rsidR="005C7EFA" w:rsidRPr="00EF38B1" w:rsidRDefault="005C7EFA" w:rsidP="005B5A1D">
            <w:pPr>
              <w:numPr>
                <w:ilvl w:val="0"/>
                <w:numId w:val="30"/>
              </w:numPr>
              <w:spacing w:line="276" w:lineRule="auto"/>
              <w:ind w:left="786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sz w:val="24"/>
                <w:szCs w:val="24"/>
                <w:lang w:eastAsia="en-US"/>
              </w:rPr>
              <w:t>zinkasované príjmy RO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EFA" w:rsidRPr="00EF38B1" w:rsidRDefault="005C7EFA" w:rsidP="00992FB6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</w:tr>
      <w:tr w:rsidR="005B5A1D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Pr="00EF38B1" w:rsidRDefault="005B5A1D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Pr="00EF38B1" w:rsidRDefault="005B5A1D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Pr="00EF38B1" w:rsidRDefault="005B5A1D" w:rsidP="005B5A1D">
            <w:pPr>
              <w:spacing w:line="276" w:lineRule="auto"/>
              <w:jc w:val="right"/>
              <w:rPr>
                <w:rFonts w:asciiTheme="majorHAnsi" w:hAnsiTheme="majorHAnsi"/>
                <w:b/>
                <w:sz w:val="24"/>
                <w:szCs w:val="24"/>
                <w:lang w:eastAsia="en-US"/>
              </w:rPr>
            </w:pPr>
          </w:p>
        </w:tc>
      </w:tr>
      <w:tr w:rsidR="005B5A1D" w:rsidRPr="00EF38B1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Pr="00EF38B1" w:rsidRDefault="005B5A1D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rFonts w:asciiTheme="majorHAnsi" w:hAnsiTheme="majorHAnsi"/>
                <w:sz w:val="24"/>
                <w:szCs w:val="24"/>
                <w:lang w:eastAsia="en-US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Pr="00EF38B1" w:rsidRDefault="005B5A1D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Pr="00EF38B1" w:rsidRDefault="005B5A1D" w:rsidP="005B5A1D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  <w:lang w:eastAsia="en-US"/>
              </w:rPr>
            </w:pPr>
          </w:p>
        </w:tc>
      </w:tr>
    </w:tbl>
    <w:p w:rsidR="005B5A1D" w:rsidRPr="00EF38B1" w:rsidRDefault="005B5A1D" w:rsidP="005B5A1D">
      <w:pPr>
        <w:ind w:left="284"/>
        <w:rPr>
          <w:rFonts w:asciiTheme="majorHAnsi" w:hAnsiTheme="majorHAnsi"/>
          <w:b/>
          <w:sz w:val="24"/>
          <w:szCs w:val="24"/>
        </w:rPr>
      </w:pPr>
    </w:p>
    <w:p w:rsidR="006A2CC4" w:rsidRPr="00EF38B1" w:rsidRDefault="00E768C3" w:rsidP="00E768C3">
      <w:pPr>
        <w:ind w:right="567" w:hanging="284"/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     </w:t>
      </w:r>
      <w:r w:rsidR="006A2CC4" w:rsidRPr="00EF38B1">
        <w:rPr>
          <w:rFonts w:asciiTheme="majorHAnsi" w:hAnsiTheme="majorHAnsi"/>
          <w:sz w:val="24"/>
          <w:szCs w:val="24"/>
        </w:rPr>
        <w:t>Celková výška výnosov k 31.12.201</w:t>
      </w:r>
      <w:r w:rsidR="00447DAB" w:rsidRPr="00EF38B1">
        <w:rPr>
          <w:rFonts w:asciiTheme="majorHAnsi" w:hAnsiTheme="majorHAnsi"/>
          <w:sz w:val="24"/>
          <w:szCs w:val="24"/>
        </w:rPr>
        <w:t>9</w:t>
      </w:r>
      <w:r w:rsidR="006A2CC4" w:rsidRPr="00EF38B1">
        <w:rPr>
          <w:rFonts w:asciiTheme="majorHAnsi" w:hAnsiTheme="majorHAnsi"/>
          <w:sz w:val="24"/>
          <w:szCs w:val="24"/>
        </w:rPr>
        <w:t xml:space="preserve"> bola vykázaná vo výške </w:t>
      </w:r>
      <w:r w:rsidR="00447DAB" w:rsidRPr="00EF38B1">
        <w:rPr>
          <w:rFonts w:asciiTheme="majorHAnsi" w:hAnsiTheme="majorHAnsi"/>
          <w:sz w:val="24"/>
          <w:szCs w:val="24"/>
        </w:rPr>
        <w:t>240 700</w:t>
      </w:r>
      <w:r w:rsidRPr="00EF38B1">
        <w:rPr>
          <w:rFonts w:asciiTheme="majorHAnsi" w:hAnsiTheme="majorHAnsi"/>
          <w:sz w:val="24"/>
          <w:szCs w:val="24"/>
        </w:rPr>
        <w:t>,4</w:t>
      </w:r>
      <w:r w:rsidR="00447DAB" w:rsidRPr="00EF38B1">
        <w:rPr>
          <w:rFonts w:asciiTheme="majorHAnsi" w:hAnsiTheme="majorHAnsi"/>
          <w:sz w:val="24"/>
          <w:szCs w:val="24"/>
        </w:rPr>
        <w:t>7</w:t>
      </w:r>
      <w:r w:rsidRPr="00EF38B1">
        <w:rPr>
          <w:rFonts w:asciiTheme="majorHAnsi" w:hAnsiTheme="majorHAnsi"/>
          <w:sz w:val="24"/>
          <w:szCs w:val="24"/>
        </w:rPr>
        <w:t xml:space="preserve"> </w:t>
      </w:r>
      <w:r w:rsidR="006A2CC4" w:rsidRPr="00EF38B1">
        <w:rPr>
          <w:rFonts w:asciiTheme="majorHAnsi" w:hAnsiTheme="majorHAnsi"/>
          <w:sz w:val="24"/>
          <w:szCs w:val="24"/>
        </w:rPr>
        <w:t xml:space="preserve">€, čo predstavuje nárast </w:t>
      </w:r>
      <w:r w:rsidR="00716AA3" w:rsidRPr="00EF38B1">
        <w:rPr>
          <w:rFonts w:asciiTheme="majorHAnsi" w:hAnsiTheme="majorHAnsi"/>
          <w:sz w:val="24"/>
          <w:szCs w:val="24"/>
        </w:rPr>
        <w:t xml:space="preserve">výnosov </w:t>
      </w:r>
      <w:r w:rsidR="006A2CC4" w:rsidRPr="00EF38B1">
        <w:rPr>
          <w:rFonts w:asciiTheme="majorHAnsi" w:hAnsiTheme="majorHAnsi"/>
          <w:sz w:val="24"/>
          <w:szCs w:val="24"/>
        </w:rPr>
        <w:t>oproti roku 201</w:t>
      </w:r>
      <w:r w:rsidR="00447DAB" w:rsidRPr="00EF38B1">
        <w:rPr>
          <w:rFonts w:asciiTheme="majorHAnsi" w:hAnsiTheme="majorHAnsi"/>
          <w:sz w:val="24"/>
          <w:szCs w:val="24"/>
        </w:rPr>
        <w:t>8</w:t>
      </w:r>
      <w:r w:rsidR="006A2CC4" w:rsidRPr="00EF38B1">
        <w:rPr>
          <w:rFonts w:asciiTheme="majorHAnsi" w:hAnsiTheme="majorHAnsi"/>
          <w:sz w:val="24"/>
          <w:szCs w:val="24"/>
        </w:rPr>
        <w:t xml:space="preserve">, keď bola celková výška výnosov vykázaná vo výške </w:t>
      </w:r>
      <w:r w:rsidRPr="00EF38B1">
        <w:rPr>
          <w:rFonts w:asciiTheme="majorHAnsi" w:hAnsiTheme="majorHAnsi"/>
          <w:sz w:val="24"/>
          <w:szCs w:val="24"/>
        </w:rPr>
        <w:t>20</w:t>
      </w:r>
      <w:r w:rsidR="00447DAB" w:rsidRPr="00EF38B1">
        <w:rPr>
          <w:rFonts w:asciiTheme="majorHAnsi" w:hAnsiTheme="majorHAnsi"/>
          <w:sz w:val="24"/>
          <w:szCs w:val="24"/>
        </w:rPr>
        <w:t>8 723,49</w:t>
      </w:r>
      <w:r w:rsidR="006A2CC4" w:rsidRPr="00EF38B1">
        <w:rPr>
          <w:rFonts w:asciiTheme="majorHAnsi" w:hAnsiTheme="majorHAnsi"/>
          <w:sz w:val="24"/>
          <w:szCs w:val="24"/>
        </w:rPr>
        <w:t xml:space="preserve"> €. </w:t>
      </w:r>
    </w:p>
    <w:p w:rsidR="006D2BFA" w:rsidRPr="00EF38B1" w:rsidRDefault="00447DAB" w:rsidP="006007BE">
      <w:pPr>
        <w:ind w:right="567"/>
        <w:jc w:val="both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lastRenderedPageBreak/>
        <w:t>Pokles v</w:t>
      </w:r>
      <w:r w:rsidR="006007BE" w:rsidRPr="00EF38B1">
        <w:rPr>
          <w:rFonts w:asciiTheme="majorHAnsi" w:hAnsiTheme="majorHAnsi"/>
          <w:sz w:val="24"/>
          <w:szCs w:val="24"/>
        </w:rPr>
        <w:t xml:space="preserve">ýnosov u tržieb z predaja služieb bol ovplyvnený </w:t>
      </w:r>
      <w:r w:rsidRPr="00EF38B1">
        <w:rPr>
          <w:rFonts w:asciiTheme="majorHAnsi" w:hAnsiTheme="majorHAnsi"/>
          <w:sz w:val="24"/>
          <w:szCs w:val="24"/>
        </w:rPr>
        <w:t>realizovaním dotácií na podporu výchovy k stravovacím návykom dieťaťa. Nárast výnosov z transferov je uvedený v časti nákladov.</w:t>
      </w:r>
      <w:r w:rsidR="006007BE" w:rsidRPr="00EF38B1">
        <w:rPr>
          <w:rFonts w:asciiTheme="majorHAnsi" w:hAnsiTheme="majorHAnsi"/>
          <w:sz w:val="24"/>
          <w:szCs w:val="24"/>
        </w:rPr>
        <w:t xml:space="preserve"> </w:t>
      </w:r>
    </w:p>
    <w:p w:rsidR="00DC7047" w:rsidRPr="00EF38B1" w:rsidRDefault="00DC7047" w:rsidP="00DC7047">
      <w:pPr>
        <w:ind w:left="284"/>
        <w:rPr>
          <w:rFonts w:asciiTheme="majorHAnsi" w:hAnsiTheme="majorHAnsi"/>
          <w:b/>
          <w:sz w:val="24"/>
          <w:szCs w:val="24"/>
        </w:rPr>
      </w:pPr>
    </w:p>
    <w:p w:rsidR="00DC7047" w:rsidRPr="00EF38B1" w:rsidRDefault="00DC7047" w:rsidP="00DC7047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Čl. VI</w:t>
      </w:r>
    </w:p>
    <w:p w:rsidR="00DC7047" w:rsidRPr="00EF38B1" w:rsidRDefault="00DC7047" w:rsidP="00DC7047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Informácie o údajoch na podsúvahových účtoch</w:t>
      </w:r>
    </w:p>
    <w:p w:rsidR="00DC7047" w:rsidRPr="00EF38B1" w:rsidRDefault="00DC7047" w:rsidP="00DC7047">
      <w:pPr>
        <w:jc w:val="center"/>
        <w:rPr>
          <w:rFonts w:asciiTheme="majorHAnsi" w:hAnsiTheme="majorHAnsi"/>
          <w:b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2"/>
        <w:gridCol w:w="2666"/>
        <w:gridCol w:w="2837"/>
      </w:tblGrid>
      <w:tr w:rsidR="00DC7047" w:rsidRPr="00EF38B1" w:rsidTr="00DC704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7047" w:rsidRPr="00EF38B1" w:rsidRDefault="00DC7047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 xml:space="preserve">Popis významných položiek </w:t>
            </w:r>
          </w:p>
          <w:p w:rsidR="00DC7047" w:rsidRPr="00EF38B1" w:rsidRDefault="00DC7047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 xml:space="preserve">majetku a záväzkov 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7047" w:rsidRPr="00EF38B1" w:rsidRDefault="00DC7047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 xml:space="preserve">Hodnota majetku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7047" w:rsidRPr="00EF38B1" w:rsidRDefault="00DC7047">
            <w:pPr>
              <w:spacing w:line="276" w:lineRule="auto"/>
              <w:jc w:val="center"/>
              <w:rPr>
                <w:rFonts w:asciiTheme="majorHAnsi" w:hAnsiTheme="majorHAnsi"/>
                <w:b/>
                <w:sz w:val="24"/>
                <w:szCs w:val="24"/>
              </w:rPr>
            </w:pPr>
            <w:r w:rsidRPr="00EF38B1">
              <w:rPr>
                <w:rFonts w:asciiTheme="majorHAnsi" w:hAnsiTheme="majorHAnsi"/>
                <w:b/>
                <w:sz w:val="24"/>
                <w:szCs w:val="24"/>
              </w:rPr>
              <w:t>Forma zabezpečenia</w:t>
            </w:r>
          </w:p>
        </w:tc>
      </w:tr>
      <w:tr w:rsidR="00DC7047" w:rsidRPr="00EF38B1" w:rsidTr="00DC704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047" w:rsidRPr="00EF38B1" w:rsidRDefault="00DC7047" w:rsidP="00237C89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Drobný a ostatný majetok   k 31.12.201</w:t>
            </w:r>
            <w:r w:rsidR="00237C89" w:rsidRPr="00EF38B1">
              <w:rPr>
                <w:rFonts w:asciiTheme="majorHAnsi" w:hAnsiTheme="majorHAnsi"/>
                <w:sz w:val="24"/>
                <w:szCs w:val="24"/>
              </w:rPr>
              <w:t>9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047" w:rsidRPr="00EF38B1" w:rsidRDefault="00017F30">
            <w:pPr>
              <w:spacing w:line="276" w:lineRule="auto"/>
              <w:jc w:val="right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60 237,84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047" w:rsidRPr="00EF38B1" w:rsidRDefault="00237C89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Poistenie majetku</w:t>
            </w:r>
          </w:p>
        </w:tc>
      </w:tr>
      <w:tr w:rsidR="00017F30" w:rsidRPr="00EF38B1" w:rsidTr="00DC704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F30" w:rsidRPr="00EF38B1" w:rsidRDefault="00017F30" w:rsidP="00237C89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Z toho zapožičaný majetok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F30" w:rsidRPr="00EF38B1" w:rsidRDefault="00017F30">
            <w:pPr>
              <w:spacing w:line="276" w:lineRule="auto"/>
              <w:jc w:val="right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2 016,00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7F30" w:rsidRPr="00EF38B1" w:rsidRDefault="00017F30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proofErr w:type="spellStart"/>
            <w:r w:rsidRPr="00EF38B1">
              <w:rPr>
                <w:rFonts w:asciiTheme="majorHAnsi" w:hAnsiTheme="majorHAnsi"/>
                <w:sz w:val="24"/>
                <w:szCs w:val="24"/>
              </w:rPr>
              <w:t>defibrilátor</w:t>
            </w:r>
            <w:proofErr w:type="spellEnd"/>
          </w:p>
        </w:tc>
      </w:tr>
      <w:tr w:rsidR="00DC7047" w:rsidRPr="00EF38B1" w:rsidTr="00DC704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047" w:rsidRPr="00EF38B1" w:rsidRDefault="00DC7047" w:rsidP="00237C89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Drobný a ostatný majetok   k 31.12.201</w:t>
            </w:r>
            <w:r w:rsidR="00237C89" w:rsidRPr="00EF38B1">
              <w:rPr>
                <w:rFonts w:asciiTheme="majorHAnsi" w:hAnsiTheme="majorHAnsi"/>
                <w:sz w:val="24"/>
                <w:szCs w:val="24"/>
              </w:rPr>
              <w:t>8</w:t>
            </w:r>
            <w:r w:rsidRPr="00EF38B1"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047" w:rsidRPr="00EF38B1" w:rsidRDefault="00237C89">
            <w:pPr>
              <w:spacing w:line="276" w:lineRule="auto"/>
              <w:jc w:val="right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56 902,00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047" w:rsidRPr="00EF38B1" w:rsidRDefault="00237C89">
            <w:pPr>
              <w:spacing w:line="276" w:lineRule="auto"/>
              <w:rPr>
                <w:rFonts w:asciiTheme="majorHAnsi" w:hAnsiTheme="majorHAnsi"/>
                <w:sz w:val="24"/>
                <w:szCs w:val="24"/>
              </w:rPr>
            </w:pPr>
            <w:r w:rsidRPr="00EF38B1">
              <w:rPr>
                <w:rFonts w:asciiTheme="majorHAnsi" w:hAnsiTheme="majorHAnsi"/>
                <w:sz w:val="24"/>
                <w:szCs w:val="24"/>
              </w:rPr>
              <w:t>Poistenie majetku</w:t>
            </w:r>
          </w:p>
        </w:tc>
      </w:tr>
    </w:tbl>
    <w:p w:rsidR="00992FB6" w:rsidRPr="00EF38B1" w:rsidRDefault="00992FB6" w:rsidP="00EF38B1">
      <w:pPr>
        <w:rPr>
          <w:rFonts w:asciiTheme="majorHAnsi" w:hAnsiTheme="majorHAnsi"/>
          <w:b/>
          <w:sz w:val="24"/>
          <w:szCs w:val="24"/>
        </w:rPr>
      </w:pPr>
    </w:p>
    <w:p w:rsidR="00DC7047" w:rsidRPr="00EF38B1" w:rsidRDefault="00DC7047" w:rsidP="00DC7047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Čl. VII</w:t>
      </w:r>
    </w:p>
    <w:p w:rsidR="00E05CC6" w:rsidRPr="00EF38B1" w:rsidRDefault="00E05CC6" w:rsidP="00E05CC6">
      <w:pPr>
        <w:jc w:val="center"/>
        <w:rPr>
          <w:rFonts w:asciiTheme="majorHAnsi" w:hAnsiTheme="majorHAnsi"/>
          <w:b/>
          <w:sz w:val="24"/>
          <w:szCs w:val="24"/>
        </w:rPr>
      </w:pPr>
    </w:p>
    <w:p w:rsidR="00E05CC6" w:rsidRPr="00EF38B1" w:rsidRDefault="00E05CC6" w:rsidP="00E05CC6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Informácie o rozpočte a hodnotenie plnenia rozpočtu </w:t>
      </w:r>
    </w:p>
    <w:p w:rsidR="00E05CC6" w:rsidRPr="00EF38B1" w:rsidRDefault="00E05CC6" w:rsidP="00E05CC6">
      <w:pPr>
        <w:jc w:val="center"/>
        <w:rPr>
          <w:rFonts w:asciiTheme="majorHAnsi" w:hAnsiTheme="majorHAnsi"/>
          <w:b/>
          <w:sz w:val="24"/>
          <w:szCs w:val="24"/>
        </w:rPr>
      </w:pPr>
    </w:p>
    <w:p w:rsidR="00E05CC6" w:rsidRPr="00EF38B1" w:rsidRDefault="00E05CC6" w:rsidP="00992FB6">
      <w:pPr>
        <w:jc w:val="both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Informácie o rozpočte a hodnotenie plnenia rozpočtu - </w:t>
      </w:r>
      <w:r w:rsidRPr="00EF38B1">
        <w:rPr>
          <w:rFonts w:asciiTheme="majorHAnsi" w:hAnsiTheme="majorHAnsi"/>
          <w:sz w:val="24"/>
          <w:szCs w:val="24"/>
        </w:rPr>
        <w:t>tabuľka č.12-14</w:t>
      </w:r>
    </w:p>
    <w:p w:rsidR="00BE43F3" w:rsidRPr="00EF38B1" w:rsidRDefault="00E05CC6" w:rsidP="00E05CC6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Rozpočet </w:t>
      </w:r>
      <w:r w:rsidR="00992FB6" w:rsidRPr="00EF38B1">
        <w:rPr>
          <w:rFonts w:asciiTheme="majorHAnsi" w:hAnsiTheme="majorHAnsi"/>
          <w:sz w:val="24"/>
          <w:szCs w:val="24"/>
        </w:rPr>
        <w:t xml:space="preserve">ZŠ a MŠ Domaňovce bol </w:t>
      </w:r>
      <w:r w:rsidRPr="00EF38B1">
        <w:rPr>
          <w:rFonts w:asciiTheme="majorHAnsi" w:hAnsiTheme="majorHAnsi"/>
          <w:sz w:val="24"/>
          <w:szCs w:val="24"/>
        </w:rPr>
        <w:t xml:space="preserve"> schválený </w:t>
      </w:r>
      <w:r w:rsidR="00992FB6" w:rsidRPr="00EF38B1">
        <w:rPr>
          <w:rFonts w:asciiTheme="majorHAnsi" w:hAnsiTheme="majorHAnsi"/>
          <w:sz w:val="24"/>
          <w:szCs w:val="24"/>
        </w:rPr>
        <w:t xml:space="preserve">obecným </w:t>
      </w:r>
      <w:r w:rsidRPr="00EF38B1">
        <w:rPr>
          <w:rFonts w:asciiTheme="majorHAnsi" w:hAnsiTheme="majorHAnsi"/>
          <w:sz w:val="24"/>
          <w:szCs w:val="24"/>
        </w:rPr>
        <w:t xml:space="preserve">zastupiteľstvom dňa </w:t>
      </w:r>
      <w:r w:rsidR="00992FB6" w:rsidRPr="00EF38B1">
        <w:rPr>
          <w:rFonts w:asciiTheme="majorHAnsi" w:hAnsiTheme="majorHAnsi"/>
          <w:sz w:val="24"/>
          <w:szCs w:val="24"/>
        </w:rPr>
        <w:t>6.12.2018</w:t>
      </w:r>
      <w:r w:rsidR="00BE43F3" w:rsidRPr="00EF38B1">
        <w:rPr>
          <w:rFonts w:asciiTheme="majorHAnsi" w:hAnsiTheme="majorHAnsi"/>
          <w:sz w:val="24"/>
          <w:szCs w:val="24"/>
        </w:rPr>
        <w:t>.</w:t>
      </w:r>
    </w:p>
    <w:p w:rsidR="00EF38B1" w:rsidRDefault="00EF38B1" w:rsidP="00E05CC6">
      <w:pPr>
        <w:jc w:val="both"/>
        <w:rPr>
          <w:rFonts w:asciiTheme="majorHAnsi" w:hAnsiTheme="majorHAnsi"/>
          <w:b/>
          <w:sz w:val="24"/>
          <w:szCs w:val="24"/>
        </w:rPr>
      </w:pPr>
    </w:p>
    <w:p w:rsidR="00E05CC6" w:rsidRPr="00EF38B1" w:rsidRDefault="00E05CC6" w:rsidP="00E05CC6">
      <w:pPr>
        <w:jc w:val="both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 xml:space="preserve">Zmeny rozpočtu: </w:t>
      </w:r>
    </w:p>
    <w:p w:rsidR="00BE43F3" w:rsidRPr="00EF38B1" w:rsidRDefault="00BE43F3" w:rsidP="00E05CC6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>Škola v priebehu roka premietla do rozpočtu rozpočtové opatrenia obce:</w:t>
      </w:r>
    </w:p>
    <w:p w:rsidR="00BE43F3" w:rsidRPr="00EF38B1" w:rsidRDefault="00BE43F3" w:rsidP="00E05CC6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 - navýšenie rozpočtu MŠ a ŠJ  o</w:t>
      </w:r>
      <w:r w:rsidR="00EF38B1">
        <w:rPr>
          <w:rFonts w:asciiTheme="majorHAnsi" w:hAnsiTheme="majorHAnsi"/>
          <w:sz w:val="24"/>
          <w:szCs w:val="24"/>
        </w:rPr>
        <w:t> </w:t>
      </w:r>
      <w:r w:rsidRPr="00EF38B1">
        <w:rPr>
          <w:rFonts w:asciiTheme="majorHAnsi" w:hAnsiTheme="majorHAnsi"/>
          <w:sz w:val="24"/>
          <w:szCs w:val="24"/>
        </w:rPr>
        <w:t>2</w:t>
      </w:r>
      <w:r w:rsidR="00EF38B1">
        <w:rPr>
          <w:rFonts w:asciiTheme="majorHAnsi" w:hAnsiTheme="majorHAnsi"/>
          <w:sz w:val="24"/>
          <w:szCs w:val="24"/>
        </w:rPr>
        <w:t xml:space="preserve"> </w:t>
      </w:r>
      <w:r w:rsidRPr="00EF38B1">
        <w:rPr>
          <w:rFonts w:asciiTheme="majorHAnsi" w:hAnsiTheme="majorHAnsi"/>
          <w:sz w:val="24"/>
          <w:szCs w:val="24"/>
        </w:rPr>
        <w:t>545 €, navýšenie rozpočtu o</w:t>
      </w:r>
      <w:r w:rsidR="00EF38B1">
        <w:rPr>
          <w:rFonts w:asciiTheme="majorHAnsi" w:hAnsiTheme="majorHAnsi"/>
          <w:sz w:val="24"/>
          <w:szCs w:val="24"/>
        </w:rPr>
        <w:t> </w:t>
      </w:r>
      <w:r w:rsidRPr="00EF38B1">
        <w:rPr>
          <w:rFonts w:asciiTheme="majorHAnsi" w:hAnsiTheme="majorHAnsi"/>
          <w:sz w:val="24"/>
          <w:szCs w:val="24"/>
        </w:rPr>
        <w:t>4</w:t>
      </w:r>
      <w:r w:rsidR="00EF38B1">
        <w:rPr>
          <w:rFonts w:asciiTheme="majorHAnsi" w:hAnsiTheme="majorHAnsi"/>
          <w:sz w:val="24"/>
          <w:szCs w:val="24"/>
        </w:rPr>
        <w:t xml:space="preserve"> </w:t>
      </w:r>
      <w:r w:rsidRPr="00EF38B1">
        <w:rPr>
          <w:rFonts w:asciiTheme="majorHAnsi" w:hAnsiTheme="majorHAnsi"/>
          <w:sz w:val="24"/>
          <w:szCs w:val="24"/>
        </w:rPr>
        <w:t>100 € z rezervného fondu minulých rokov na akciu počas letných prázdnin,</w:t>
      </w:r>
    </w:p>
    <w:p w:rsidR="00EF38B1" w:rsidRDefault="00EF38B1" w:rsidP="00E05CC6">
      <w:pPr>
        <w:jc w:val="both"/>
        <w:rPr>
          <w:rFonts w:asciiTheme="majorHAnsi" w:hAnsiTheme="majorHAnsi"/>
          <w:sz w:val="24"/>
          <w:szCs w:val="24"/>
        </w:rPr>
      </w:pPr>
    </w:p>
    <w:p w:rsidR="00326123" w:rsidRPr="00EF38B1" w:rsidRDefault="00BE43F3" w:rsidP="00E05CC6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Škola  v priebehu roka premietla do rozpočtu zmeny z prenesených kompetencií </w:t>
      </w:r>
    </w:p>
    <w:p w:rsidR="00326123" w:rsidRPr="00EF38B1" w:rsidRDefault="00BE43F3" w:rsidP="00E05CC6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>-</w:t>
      </w:r>
      <w:r w:rsidR="00326123" w:rsidRPr="00EF38B1">
        <w:rPr>
          <w:rFonts w:asciiTheme="majorHAnsi" w:hAnsiTheme="majorHAnsi"/>
          <w:sz w:val="24"/>
          <w:szCs w:val="24"/>
        </w:rPr>
        <w:t xml:space="preserve"> zníženie rozpočtu o</w:t>
      </w:r>
      <w:r w:rsidR="00EF38B1">
        <w:rPr>
          <w:rFonts w:asciiTheme="majorHAnsi" w:hAnsiTheme="majorHAnsi"/>
          <w:sz w:val="24"/>
          <w:szCs w:val="24"/>
        </w:rPr>
        <w:t> </w:t>
      </w:r>
      <w:r w:rsidR="00326123" w:rsidRPr="00EF38B1">
        <w:rPr>
          <w:rFonts w:asciiTheme="majorHAnsi" w:hAnsiTheme="majorHAnsi"/>
          <w:sz w:val="24"/>
          <w:szCs w:val="24"/>
        </w:rPr>
        <w:t>3</w:t>
      </w:r>
      <w:r w:rsidR="00EF38B1">
        <w:rPr>
          <w:rFonts w:asciiTheme="majorHAnsi" w:hAnsiTheme="majorHAnsi"/>
          <w:sz w:val="24"/>
          <w:szCs w:val="24"/>
        </w:rPr>
        <w:t xml:space="preserve"> </w:t>
      </w:r>
      <w:r w:rsidR="00326123" w:rsidRPr="00EF38B1">
        <w:rPr>
          <w:rFonts w:asciiTheme="majorHAnsi" w:hAnsiTheme="majorHAnsi"/>
          <w:sz w:val="24"/>
          <w:szCs w:val="24"/>
        </w:rPr>
        <w:t>805 € pre pokles žiakov, neskôr po náraste počtu žiakov v novom školskom roku bol rozpočet zvýšený o</w:t>
      </w:r>
      <w:r w:rsidR="00EF38B1">
        <w:rPr>
          <w:rFonts w:asciiTheme="majorHAnsi" w:hAnsiTheme="majorHAnsi"/>
          <w:sz w:val="24"/>
          <w:szCs w:val="24"/>
        </w:rPr>
        <w:t> </w:t>
      </w:r>
      <w:r w:rsidR="00326123" w:rsidRPr="00EF38B1">
        <w:rPr>
          <w:rFonts w:asciiTheme="majorHAnsi" w:hAnsiTheme="majorHAnsi"/>
          <w:sz w:val="24"/>
          <w:szCs w:val="24"/>
        </w:rPr>
        <w:t>4</w:t>
      </w:r>
      <w:r w:rsidR="00EF38B1">
        <w:rPr>
          <w:rFonts w:asciiTheme="majorHAnsi" w:hAnsiTheme="majorHAnsi"/>
          <w:sz w:val="24"/>
          <w:szCs w:val="24"/>
        </w:rPr>
        <w:t xml:space="preserve"> </w:t>
      </w:r>
      <w:r w:rsidR="00326123" w:rsidRPr="00EF38B1">
        <w:rPr>
          <w:rFonts w:asciiTheme="majorHAnsi" w:hAnsiTheme="majorHAnsi"/>
          <w:sz w:val="24"/>
          <w:szCs w:val="24"/>
        </w:rPr>
        <w:t>557 €. Nenormatívne prostriedky  boli zvýšené  o 143 € na nákup učebníc pre anglický jazyk. V novom šk. roku boli nenormatívne prostriedky znížené o 112€.</w:t>
      </w:r>
    </w:p>
    <w:p w:rsidR="00EF38B1" w:rsidRDefault="00EF38B1" w:rsidP="00E05CC6">
      <w:pPr>
        <w:jc w:val="both"/>
        <w:rPr>
          <w:rFonts w:asciiTheme="majorHAnsi" w:hAnsiTheme="majorHAnsi"/>
          <w:sz w:val="24"/>
          <w:szCs w:val="24"/>
        </w:rPr>
      </w:pPr>
    </w:p>
    <w:p w:rsidR="00326123" w:rsidRPr="00EF38B1" w:rsidRDefault="00326123" w:rsidP="00E05CC6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Škola v priebehu roka premietla do rozpočtu zmeny, ktoré odrážali legislatívne zmeny v stravovaní  </w:t>
      </w:r>
    </w:p>
    <w:p w:rsidR="008B7AD2" w:rsidRPr="00EF38B1" w:rsidRDefault="00326123" w:rsidP="00E05CC6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>- dotácia na stravu z </w:t>
      </w:r>
      <w:proofErr w:type="spellStart"/>
      <w:r w:rsidR="00EF38B1">
        <w:rPr>
          <w:rFonts w:asciiTheme="majorHAnsi" w:hAnsiTheme="majorHAnsi"/>
          <w:sz w:val="24"/>
          <w:szCs w:val="24"/>
        </w:rPr>
        <w:t>Ú</w:t>
      </w:r>
      <w:r w:rsidRPr="00EF38B1">
        <w:rPr>
          <w:rFonts w:asciiTheme="majorHAnsi" w:hAnsiTheme="majorHAnsi"/>
          <w:sz w:val="24"/>
          <w:szCs w:val="24"/>
        </w:rPr>
        <w:t>PSVaR</w:t>
      </w:r>
      <w:proofErr w:type="spellEnd"/>
      <w:r w:rsidRPr="00EF38B1">
        <w:rPr>
          <w:rFonts w:asciiTheme="majorHAnsi" w:hAnsiTheme="majorHAnsi"/>
          <w:sz w:val="24"/>
          <w:szCs w:val="24"/>
        </w:rPr>
        <w:t>, prijaté dobropisy,</w:t>
      </w:r>
      <w:r w:rsidR="008B7AD2" w:rsidRPr="00EF38B1">
        <w:rPr>
          <w:rFonts w:asciiTheme="majorHAnsi" w:hAnsiTheme="majorHAnsi"/>
          <w:sz w:val="24"/>
          <w:szCs w:val="24"/>
        </w:rPr>
        <w:t xml:space="preserve"> dotáci</w:t>
      </w:r>
      <w:r w:rsidR="00187753" w:rsidRPr="00EF38B1">
        <w:rPr>
          <w:rFonts w:asciiTheme="majorHAnsi" w:hAnsiTheme="majorHAnsi"/>
          <w:sz w:val="24"/>
          <w:szCs w:val="24"/>
        </w:rPr>
        <w:t>u</w:t>
      </w:r>
      <w:r w:rsidR="008B7AD2" w:rsidRPr="00EF38B1">
        <w:rPr>
          <w:rFonts w:asciiTheme="majorHAnsi" w:hAnsiTheme="majorHAnsi"/>
          <w:sz w:val="24"/>
          <w:szCs w:val="24"/>
        </w:rPr>
        <w:t xml:space="preserve"> z MV na opravu defibrilátora, použitie prostriedkov zo školského stravovania,</w:t>
      </w:r>
    </w:p>
    <w:p w:rsidR="00EF38B1" w:rsidRDefault="00EF38B1" w:rsidP="00E05CC6">
      <w:pPr>
        <w:jc w:val="both"/>
        <w:rPr>
          <w:rFonts w:asciiTheme="majorHAnsi" w:hAnsiTheme="majorHAnsi"/>
          <w:sz w:val="24"/>
          <w:szCs w:val="24"/>
        </w:rPr>
      </w:pPr>
    </w:p>
    <w:p w:rsidR="008B7AD2" w:rsidRPr="00EF38B1" w:rsidRDefault="008B7AD2" w:rsidP="00E05CC6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Škola v priebehu roka uskutočnila  zmeny rozpočtu z dôvodu zmeny klasifikácie, presunu finančných prostriedkov medzi strediskom z MŠ do ŠJ. </w:t>
      </w:r>
    </w:p>
    <w:p w:rsidR="00243201" w:rsidRDefault="00243201" w:rsidP="00E05CC6">
      <w:pPr>
        <w:jc w:val="both"/>
        <w:rPr>
          <w:rFonts w:asciiTheme="majorHAnsi" w:hAnsiTheme="majorHAnsi"/>
          <w:sz w:val="24"/>
          <w:szCs w:val="24"/>
        </w:rPr>
      </w:pPr>
    </w:p>
    <w:p w:rsidR="00BE43F3" w:rsidRPr="00EF38B1" w:rsidRDefault="008B7AD2" w:rsidP="00E05CC6">
      <w:pPr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>Zmeny v oblasti školského stravovania aktualizovali rozpočet - príjem na stravne v ŠJ a vo výdavkovej časti použitie týchto prostriedkov</w:t>
      </w:r>
      <w:r w:rsidR="00771507" w:rsidRPr="00EF38B1">
        <w:rPr>
          <w:rFonts w:asciiTheme="majorHAnsi" w:hAnsiTheme="majorHAnsi"/>
          <w:sz w:val="24"/>
          <w:szCs w:val="24"/>
        </w:rPr>
        <w:t xml:space="preserve"> .</w:t>
      </w:r>
      <w:r w:rsidRPr="00EF38B1">
        <w:rPr>
          <w:rFonts w:asciiTheme="majorHAnsi" w:hAnsiTheme="majorHAnsi"/>
          <w:sz w:val="24"/>
          <w:szCs w:val="24"/>
        </w:rPr>
        <w:t xml:space="preserve">    </w:t>
      </w:r>
      <w:r w:rsidR="00326123" w:rsidRPr="00EF38B1">
        <w:rPr>
          <w:rFonts w:asciiTheme="majorHAnsi" w:hAnsiTheme="majorHAnsi"/>
          <w:sz w:val="24"/>
          <w:szCs w:val="24"/>
        </w:rPr>
        <w:t xml:space="preserve">   </w:t>
      </w:r>
      <w:r w:rsidR="00BE43F3" w:rsidRPr="00EF38B1">
        <w:rPr>
          <w:rFonts w:asciiTheme="majorHAnsi" w:hAnsiTheme="majorHAnsi"/>
          <w:sz w:val="24"/>
          <w:szCs w:val="24"/>
        </w:rPr>
        <w:t xml:space="preserve"> </w:t>
      </w:r>
    </w:p>
    <w:p w:rsidR="001E14E6" w:rsidRDefault="001E14E6" w:rsidP="00771507">
      <w:pPr>
        <w:rPr>
          <w:rFonts w:asciiTheme="majorHAnsi" w:hAnsiTheme="majorHAnsi"/>
          <w:b/>
          <w:sz w:val="24"/>
          <w:szCs w:val="24"/>
          <w:u w:val="single"/>
        </w:rPr>
      </w:pPr>
    </w:p>
    <w:p w:rsidR="00DC7047" w:rsidRPr="00EF38B1" w:rsidRDefault="00771507" w:rsidP="00771507">
      <w:pPr>
        <w:rPr>
          <w:rFonts w:asciiTheme="majorHAnsi" w:hAnsiTheme="majorHAnsi"/>
          <w:sz w:val="24"/>
          <w:szCs w:val="24"/>
        </w:rPr>
      </w:pPr>
      <w:r w:rsidRPr="00243201">
        <w:rPr>
          <w:rFonts w:asciiTheme="majorHAnsi" w:hAnsiTheme="majorHAnsi"/>
          <w:b/>
          <w:sz w:val="24"/>
          <w:szCs w:val="24"/>
          <w:u w:val="single"/>
        </w:rPr>
        <w:t>Celkom boli príjmy</w:t>
      </w:r>
      <w:r w:rsidR="00243201">
        <w:rPr>
          <w:rFonts w:asciiTheme="majorHAnsi" w:hAnsiTheme="majorHAnsi"/>
          <w:b/>
          <w:sz w:val="24"/>
          <w:szCs w:val="24"/>
          <w:u w:val="single"/>
        </w:rPr>
        <w:t>:</w:t>
      </w:r>
      <w:r w:rsidRPr="00EF38B1">
        <w:rPr>
          <w:rFonts w:asciiTheme="majorHAnsi" w:hAnsiTheme="majorHAnsi"/>
          <w:sz w:val="24"/>
          <w:szCs w:val="24"/>
        </w:rPr>
        <w:t xml:space="preserve">  schváleného rozpočtu vo výške 27</w:t>
      </w:r>
      <w:r w:rsidR="00243201">
        <w:rPr>
          <w:rFonts w:asciiTheme="majorHAnsi" w:hAnsiTheme="majorHAnsi"/>
          <w:sz w:val="24"/>
          <w:szCs w:val="24"/>
        </w:rPr>
        <w:t> </w:t>
      </w:r>
      <w:r w:rsidRPr="00EF38B1">
        <w:rPr>
          <w:rFonts w:asciiTheme="majorHAnsi" w:hAnsiTheme="majorHAnsi"/>
          <w:sz w:val="24"/>
          <w:szCs w:val="24"/>
        </w:rPr>
        <w:t>400</w:t>
      </w:r>
      <w:r w:rsidR="00243201">
        <w:rPr>
          <w:rFonts w:asciiTheme="majorHAnsi" w:hAnsiTheme="majorHAnsi"/>
          <w:sz w:val="24"/>
          <w:szCs w:val="24"/>
        </w:rPr>
        <w:t xml:space="preserve">,00 </w:t>
      </w:r>
      <w:r w:rsidRPr="00EF38B1">
        <w:rPr>
          <w:rFonts w:asciiTheme="majorHAnsi" w:hAnsiTheme="majorHAnsi"/>
          <w:sz w:val="24"/>
          <w:szCs w:val="24"/>
        </w:rPr>
        <w:t xml:space="preserve">€  zvýšené </w:t>
      </w:r>
      <w:r w:rsidR="001E14E6">
        <w:rPr>
          <w:rFonts w:asciiTheme="majorHAnsi" w:hAnsiTheme="majorHAnsi"/>
          <w:sz w:val="24"/>
          <w:szCs w:val="24"/>
        </w:rPr>
        <w:t xml:space="preserve">na </w:t>
      </w:r>
      <w:r w:rsidR="00243201">
        <w:rPr>
          <w:rFonts w:asciiTheme="majorHAnsi" w:hAnsiTheme="majorHAnsi"/>
          <w:sz w:val="24"/>
          <w:szCs w:val="24"/>
        </w:rPr>
        <w:t> </w:t>
      </w:r>
      <w:r w:rsidRPr="00EF38B1">
        <w:rPr>
          <w:rFonts w:asciiTheme="majorHAnsi" w:hAnsiTheme="majorHAnsi"/>
          <w:sz w:val="24"/>
          <w:szCs w:val="24"/>
        </w:rPr>
        <w:t>27</w:t>
      </w:r>
      <w:r w:rsidR="00243201">
        <w:rPr>
          <w:rFonts w:asciiTheme="majorHAnsi" w:hAnsiTheme="majorHAnsi"/>
          <w:sz w:val="24"/>
          <w:szCs w:val="24"/>
        </w:rPr>
        <w:t xml:space="preserve"> </w:t>
      </w:r>
      <w:r w:rsidRPr="00EF38B1">
        <w:rPr>
          <w:rFonts w:asciiTheme="majorHAnsi" w:hAnsiTheme="majorHAnsi"/>
          <w:sz w:val="24"/>
          <w:szCs w:val="24"/>
        </w:rPr>
        <w:t>241,40 €. Rozpočtované príjmy po zmenách boli prekročené o</w:t>
      </w:r>
      <w:r w:rsidR="00243201">
        <w:rPr>
          <w:rFonts w:asciiTheme="majorHAnsi" w:hAnsiTheme="majorHAnsi"/>
          <w:sz w:val="24"/>
          <w:szCs w:val="24"/>
        </w:rPr>
        <w:t> </w:t>
      </w:r>
      <w:r w:rsidRPr="00EF38B1">
        <w:rPr>
          <w:rFonts w:asciiTheme="majorHAnsi" w:hAnsiTheme="majorHAnsi"/>
          <w:sz w:val="24"/>
          <w:szCs w:val="24"/>
        </w:rPr>
        <w:t>1</w:t>
      </w:r>
      <w:r w:rsidR="00243201">
        <w:rPr>
          <w:rFonts w:asciiTheme="majorHAnsi" w:hAnsiTheme="majorHAnsi"/>
          <w:sz w:val="24"/>
          <w:szCs w:val="24"/>
        </w:rPr>
        <w:t xml:space="preserve"> </w:t>
      </w:r>
      <w:r w:rsidRPr="00EF38B1">
        <w:rPr>
          <w:rFonts w:asciiTheme="majorHAnsi" w:hAnsiTheme="majorHAnsi"/>
          <w:sz w:val="24"/>
          <w:szCs w:val="24"/>
        </w:rPr>
        <w:t>177,42 €.  Príjmy boli prekročené u réžie ŠJ i stravného ŠJ.</w:t>
      </w:r>
    </w:p>
    <w:p w:rsidR="00243201" w:rsidRDefault="00771507" w:rsidP="00771507">
      <w:pPr>
        <w:rPr>
          <w:rFonts w:asciiTheme="majorHAnsi" w:hAnsiTheme="majorHAnsi"/>
          <w:sz w:val="24"/>
          <w:szCs w:val="24"/>
        </w:rPr>
      </w:pPr>
      <w:r w:rsidRPr="00243201">
        <w:rPr>
          <w:rFonts w:asciiTheme="majorHAnsi" w:hAnsiTheme="majorHAnsi"/>
          <w:b/>
          <w:sz w:val="24"/>
          <w:szCs w:val="24"/>
          <w:u w:val="single"/>
        </w:rPr>
        <w:t>Celkom boli rozpočtované výdavky</w:t>
      </w:r>
      <w:r w:rsidR="00243201">
        <w:rPr>
          <w:rFonts w:asciiTheme="majorHAnsi" w:hAnsiTheme="majorHAnsi"/>
          <w:sz w:val="24"/>
          <w:szCs w:val="24"/>
        </w:rPr>
        <w:t>:</w:t>
      </w:r>
      <w:r w:rsidRPr="00243201">
        <w:rPr>
          <w:rFonts w:asciiTheme="majorHAnsi" w:hAnsiTheme="majorHAnsi"/>
          <w:sz w:val="24"/>
          <w:szCs w:val="24"/>
        </w:rPr>
        <w:t xml:space="preserve"> </w:t>
      </w:r>
      <w:r w:rsidRPr="00EF38B1">
        <w:rPr>
          <w:rFonts w:asciiTheme="majorHAnsi" w:hAnsiTheme="majorHAnsi"/>
          <w:sz w:val="24"/>
          <w:szCs w:val="24"/>
        </w:rPr>
        <w:t xml:space="preserve"> 216</w:t>
      </w:r>
      <w:r w:rsidR="00243201">
        <w:rPr>
          <w:rFonts w:asciiTheme="majorHAnsi" w:hAnsiTheme="majorHAnsi"/>
          <w:sz w:val="24"/>
          <w:szCs w:val="24"/>
        </w:rPr>
        <w:t> </w:t>
      </w:r>
      <w:r w:rsidRPr="00EF38B1">
        <w:rPr>
          <w:rFonts w:asciiTheme="majorHAnsi" w:hAnsiTheme="majorHAnsi"/>
          <w:sz w:val="24"/>
          <w:szCs w:val="24"/>
        </w:rPr>
        <w:t>110</w:t>
      </w:r>
      <w:r w:rsidR="00243201">
        <w:rPr>
          <w:rFonts w:asciiTheme="majorHAnsi" w:hAnsiTheme="majorHAnsi"/>
          <w:sz w:val="24"/>
          <w:szCs w:val="24"/>
        </w:rPr>
        <w:t>,00</w:t>
      </w:r>
      <w:r w:rsidRPr="00EF38B1">
        <w:rPr>
          <w:rFonts w:asciiTheme="majorHAnsi" w:hAnsiTheme="majorHAnsi"/>
          <w:sz w:val="24"/>
          <w:szCs w:val="24"/>
        </w:rPr>
        <w:t xml:space="preserve"> €. Rozpočet po zmenách </w:t>
      </w:r>
      <w:r w:rsidR="00D46748" w:rsidRPr="00EF38B1">
        <w:rPr>
          <w:rFonts w:asciiTheme="majorHAnsi" w:hAnsiTheme="majorHAnsi"/>
          <w:sz w:val="24"/>
          <w:szCs w:val="24"/>
        </w:rPr>
        <w:t>určoval výdavky vo výške 230 623,10 € . Rozpočtované výdavky neboli dočerpané o</w:t>
      </w:r>
      <w:r w:rsidR="00243201">
        <w:rPr>
          <w:rFonts w:asciiTheme="majorHAnsi" w:hAnsiTheme="majorHAnsi"/>
          <w:sz w:val="24"/>
          <w:szCs w:val="24"/>
        </w:rPr>
        <w:t> </w:t>
      </w:r>
      <w:r w:rsidR="00D46748" w:rsidRPr="00EF38B1">
        <w:rPr>
          <w:rFonts w:asciiTheme="majorHAnsi" w:hAnsiTheme="majorHAnsi"/>
          <w:sz w:val="24"/>
          <w:szCs w:val="24"/>
        </w:rPr>
        <w:t>4</w:t>
      </w:r>
      <w:r w:rsidR="00243201">
        <w:rPr>
          <w:rFonts w:asciiTheme="majorHAnsi" w:hAnsiTheme="majorHAnsi"/>
          <w:sz w:val="24"/>
          <w:szCs w:val="24"/>
        </w:rPr>
        <w:t xml:space="preserve"> </w:t>
      </w:r>
      <w:r w:rsidR="00D46748" w:rsidRPr="00EF38B1">
        <w:rPr>
          <w:rFonts w:asciiTheme="majorHAnsi" w:hAnsiTheme="majorHAnsi"/>
          <w:sz w:val="24"/>
          <w:szCs w:val="24"/>
        </w:rPr>
        <w:t xml:space="preserve">030,70 </w:t>
      </w:r>
      <w:r w:rsidR="00243201">
        <w:rPr>
          <w:rFonts w:asciiTheme="majorHAnsi" w:hAnsiTheme="majorHAnsi"/>
          <w:sz w:val="24"/>
          <w:szCs w:val="24"/>
        </w:rPr>
        <w:t>€</w:t>
      </w:r>
      <w:r w:rsidR="00D46748" w:rsidRPr="00EF38B1">
        <w:rPr>
          <w:rFonts w:asciiTheme="majorHAnsi" w:hAnsiTheme="majorHAnsi"/>
          <w:sz w:val="24"/>
          <w:szCs w:val="24"/>
        </w:rPr>
        <w:t>.</w:t>
      </w:r>
    </w:p>
    <w:p w:rsidR="00243201" w:rsidRDefault="00243201">
      <w:pPr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br w:type="page"/>
      </w:r>
    </w:p>
    <w:p w:rsidR="00D46748" w:rsidRPr="001E14E6" w:rsidRDefault="00D46748" w:rsidP="00771507">
      <w:pPr>
        <w:rPr>
          <w:rFonts w:asciiTheme="majorHAnsi" w:hAnsiTheme="majorHAnsi"/>
          <w:sz w:val="24"/>
          <w:szCs w:val="24"/>
        </w:rPr>
      </w:pPr>
    </w:p>
    <w:p w:rsidR="00771507" w:rsidRPr="001E14E6" w:rsidRDefault="00D46748" w:rsidP="00771507">
      <w:pPr>
        <w:rPr>
          <w:rFonts w:asciiTheme="majorHAnsi" w:hAnsiTheme="majorHAnsi"/>
          <w:sz w:val="24"/>
          <w:szCs w:val="24"/>
        </w:rPr>
      </w:pPr>
      <w:r w:rsidRPr="001E14E6">
        <w:rPr>
          <w:rFonts w:asciiTheme="majorHAnsi" w:hAnsiTheme="majorHAnsi"/>
          <w:sz w:val="24"/>
          <w:szCs w:val="24"/>
        </w:rPr>
        <w:t>Finančné prostriedky z prenesených kompetencií vo výške 3</w:t>
      </w:r>
      <w:r w:rsidR="00243201" w:rsidRPr="001E14E6">
        <w:rPr>
          <w:rFonts w:asciiTheme="majorHAnsi" w:hAnsiTheme="majorHAnsi"/>
          <w:sz w:val="24"/>
          <w:szCs w:val="24"/>
        </w:rPr>
        <w:t xml:space="preserve"> </w:t>
      </w:r>
      <w:r w:rsidR="00187753" w:rsidRPr="001E14E6">
        <w:rPr>
          <w:rFonts w:asciiTheme="majorHAnsi" w:hAnsiTheme="majorHAnsi"/>
          <w:sz w:val="24"/>
          <w:szCs w:val="24"/>
        </w:rPr>
        <w:t>3</w:t>
      </w:r>
      <w:r w:rsidRPr="001E14E6">
        <w:rPr>
          <w:rFonts w:asciiTheme="majorHAnsi" w:hAnsiTheme="majorHAnsi"/>
          <w:sz w:val="24"/>
          <w:szCs w:val="24"/>
        </w:rPr>
        <w:t>70</w:t>
      </w:r>
      <w:r w:rsidR="00187753" w:rsidRPr="001E14E6">
        <w:rPr>
          <w:rFonts w:asciiTheme="majorHAnsi" w:hAnsiTheme="majorHAnsi"/>
          <w:sz w:val="24"/>
          <w:szCs w:val="24"/>
        </w:rPr>
        <w:t xml:space="preserve"> </w:t>
      </w:r>
      <w:r w:rsidR="00243201" w:rsidRPr="001E14E6">
        <w:rPr>
          <w:rFonts w:asciiTheme="majorHAnsi" w:hAnsiTheme="majorHAnsi"/>
          <w:sz w:val="24"/>
          <w:szCs w:val="24"/>
        </w:rPr>
        <w:t>€</w:t>
      </w:r>
      <w:r w:rsidR="00187753" w:rsidRPr="001E14E6">
        <w:rPr>
          <w:rFonts w:asciiTheme="majorHAnsi" w:hAnsiTheme="majorHAnsi"/>
          <w:sz w:val="24"/>
          <w:szCs w:val="24"/>
        </w:rPr>
        <w:t xml:space="preserve"> budú použité  do 31.3.2020 na krytie prevádzkových nákladov. K spôsobu použitia prostriedkov zo školského stravovania nebolo prijaté rozhodnutie.</w:t>
      </w:r>
    </w:p>
    <w:p w:rsidR="00017F30" w:rsidRPr="00EF38B1" w:rsidRDefault="00017F30" w:rsidP="00DC7047">
      <w:pPr>
        <w:jc w:val="center"/>
        <w:rPr>
          <w:rFonts w:asciiTheme="majorHAnsi" w:hAnsiTheme="majorHAnsi"/>
          <w:b/>
          <w:sz w:val="24"/>
          <w:szCs w:val="24"/>
        </w:rPr>
      </w:pPr>
    </w:p>
    <w:p w:rsidR="00017F30" w:rsidRPr="00EF38B1" w:rsidRDefault="00017F30" w:rsidP="00DC7047">
      <w:pPr>
        <w:jc w:val="center"/>
        <w:rPr>
          <w:rFonts w:asciiTheme="majorHAnsi" w:hAnsiTheme="majorHAnsi"/>
          <w:b/>
          <w:sz w:val="24"/>
          <w:szCs w:val="24"/>
        </w:rPr>
      </w:pPr>
    </w:p>
    <w:p w:rsidR="00DC7047" w:rsidRPr="00EF38B1" w:rsidRDefault="00DC7047" w:rsidP="00DC7047">
      <w:pPr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Čl. VIII</w:t>
      </w:r>
    </w:p>
    <w:p w:rsidR="00DC7047" w:rsidRPr="00EF38B1" w:rsidRDefault="00DC7047" w:rsidP="006007BE">
      <w:pPr>
        <w:ind w:right="567"/>
        <w:jc w:val="center"/>
        <w:rPr>
          <w:rFonts w:asciiTheme="majorHAnsi" w:hAnsiTheme="majorHAnsi"/>
          <w:b/>
          <w:sz w:val="24"/>
          <w:szCs w:val="24"/>
        </w:rPr>
      </w:pPr>
      <w:r w:rsidRPr="00EF38B1">
        <w:rPr>
          <w:rFonts w:asciiTheme="majorHAnsi" w:hAnsiTheme="majorHAnsi"/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C7047" w:rsidRPr="00EF38B1" w:rsidRDefault="00DC7047" w:rsidP="00DC7047">
      <w:pPr>
        <w:jc w:val="center"/>
        <w:rPr>
          <w:rFonts w:asciiTheme="majorHAnsi" w:hAnsiTheme="majorHAnsi"/>
          <w:b/>
          <w:sz w:val="24"/>
          <w:szCs w:val="24"/>
        </w:rPr>
      </w:pPr>
    </w:p>
    <w:p w:rsidR="00DC7047" w:rsidRPr="00EF38B1" w:rsidRDefault="00DC7047" w:rsidP="006007BE">
      <w:pPr>
        <w:ind w:right="567"/>
        <w:jc w:val="both"/>
        <w:rPr>
          <w:rFonts w:asciiTheme="majorHAnsi" w:hAnsiTheme="majorHAnsi"/>
          <w:sz w:val="24"/>
          <w:szCs w:val="24"/>
        </w:rPr>
      </w:pPr>
      <w:r w:rsidRPr="00EF38B1">
        <w:rPr>
          <w:rFonts w:asciiTheme="majorHAnsi" w:hAnsiTheme="majorHAnsi"/>
          <w:sz w:val="24"/>
          <w:szCs w:val="24"/>
        </w:rPr>
        <w:t xml:space="preserve">Po 31. decembri </w:t>
      </w:r>
      <w:r w:rsidRPr="00EF38B1">
        <w:rPr>
          <w:rFonts w:asciiTheme="majorHAnsi" w:hAnsiTheme="majorHAnsi"/>
          <w:iCs/>
          <w:sz w:val="24"/>
          <w:szCs w:val="24"/>
        </w:rPr>
        <w:t>201</w:t>
      </w:r>
      <w:r w:rsidR="00187753" w:rsidRPr="00EF38B1">
        <w:rPr>
          <w:rFonts w:asciiTheme="majorHAnsi" w:hAnsiTheme="majorHAnsi"/>
          <w:iCs/>
          <w:sz w:val="24"/>
          <w:szCs w:val="24"/>
        </w:rPr>
        <w:t>9</w:t>
      </w:r>
      <w:r w:rsidRPr="00EF38B1">
        <w:rPr>
          <w:rFonts w:asciiTheme="majorHAnsi" w:hAnsiTheme="majorHAnsi"/>
          <w:sz w:val="24"/>
          <w:szCs w:val="24"/>
        </w:rPr>
        <w:t xml:space="preserve"> nenastali také udalosti, ktoré by si vyžadovali zverejnenie alebo vykázanie v účtovnej závierke za rok 201</w:t>
      </w:r>
      <w:r w:rsidR="00187753" w:rsidRPr="00EF38B1">
        <w:rPr>
          <w:rFonts w:asciiTheme="majorHAnsi" w:hAnsiTheme="majorHAnsi"/>
          <w:sz w:val="24"/>
          <w:szCs w:val="24"/>
        </w:rPr>
        <w:t>9</w:t>
      </w:r>
      <w:r w:rsidRPr="00EF38B1">
        <w:rPr>
          <w:rFonts w:asciiTheme="majorHAnsi" w:hAnsiTheme="majorHAnsi"/>
          <w:sz w:val="24"/>
          <w:szCs w:val="24"/>
        </w:rPr>
        <w:t>.</w:t>
      </w:r>
    </w:p>
    <w:sectPr w:rsidR="00DC7047" w:rsidRPr="00EF38B1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5063" w:rsidRDefault="00765063">
      <w:r>
        <w:separator/>
      </w:r>
    </w:p>
  </w:endnote>
  <w:endnote w:type="continuationSeparator" w:id="0">
    <w:p w:rsidR="00765063" w:rsidRDefault="007650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584" w:rsidRDefault="00FB7B4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A758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7584" w:rsidRDefault="003A758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584" w:rsidRDefault="00FB7B4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3A758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E14E6">
      <w:rPr>
        <w:rStyle w:val="slostrany"/>
        <w:noProof/>
      </w:rPr>
      <w:t>1</w:t>
    </w:r>
    <w:r>
      <w:rPr>
        <w:rStyle w:val="slostrany"/>
      </w:rPr>
      <w:fldChar w:fldCharType="end"/>
    </w:r>
  </w:p>
  <w:p w:rsidR="003A7584" w:rsidRDefault="003A7584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584" w:rsidRDefault="003A758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5063" w:rsidRDefault="00765063">
      <w:r>
        <w:separator/>
      </w:r>
    </w:p>
  </w:footnote>
  <w:footnote w:type="continuationSeparator" w:id="0">
    <w:p w:rsidR="00765063" w:rsidRDefault="007650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584" w:rsidRDefault="003A758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584" w:rsidRPr="0065096D" w:rsidRDefault="003A758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Domaňovce 30</w:t>
    </w:r>
  </w:p>
  <w:p w:rsidR="003A7584" w:rsidRDefault="003A758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584" w:rsidRDefault="003A758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972EDC"/>
    <w:multiLevelType w:val="hybridMultilevel"/>
    <w:tmpl w:val="D95899D6"/>
    <w:lvl w:ilvl="0" w:tplc="37C02C24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D3C7E6B"/>
    <w:multiLevelType w:val="hybridMultilevel"/>
    <w:tmpl w:val="A418C6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>
    <w:nsid w:val="6D3D0A9B"/>
    <w:multiLevelType w:val="hybridMultilevel"/>
    <w:tmpl w:val="0CE8A636"/>
    <w:lvl w:ilvl="0" w:tplc="11B806B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3"/>
  </w:num>
  <w:num w:numId="2">
    <w:abstractNumId w:val="14"/>
  </w:num>
  <w:num w:numId="3">
    <w:abstractNumId w:val="3"/>
  </w:num>
  <w:num w:numId="4">
    <w:abstractNumId w:val="12"/>
  </w:num>
  <w:num w:numId="5">
    <w:abstractNumId w:val="16"/>
  </w:num>
  <w:num w:numId="6">
    <w:abstractNumId w:val="17"/>
  </w:num>
  <w:num w:numId="7">
    <w:abstractNumId w:val="21"/>
  </w:num>
  <w:num w:numId="8">
    <w:abstractNumId w:val="11"/>
  </w:num>
  <w:num w:numId="9">
    <w:abstractNumId w:val="1"/>
  </w:num>
  <w:num w:numId="10">
    <w:abstractNumId w:val="18"/>
  </w:num>
  <w:num w:numId="11">
    <w:abstractNumId w:val="27"/>
  </w:num>
  <w:num w:numId="12">
    <w:abstractNumId w:val="8"/>
  </w:num>
  <w:num w:numId="13">
    <w:abstractNumId w:val="2"/>
  </w:num>
  <w:num w:numId="14">
    <w:abstractNumId w:val="24"/>
  </w:num>
  <w:num w:numId="15">
    <w:abstractNumId w:val="6"/>
  </w:num>
  <w:num w:numId="16">
    <w:abstractNumId w:val="15"/>
  </w:num>
  <w:num w:numId="1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0"/>
  </w:num>
  <w:num w:numId="33">
    <w:abstractNumId w:val="25"/>
  </w:num>
  <w:num w:numId="34">
    <w:abstractNumId w:val="7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17F30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414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C5F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15C9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7753"/>
    <w:rsid w:val="001926E4"/>
    <w:rsid w:val="00193097"/>
    <w:rsid w:val="0019515D"/>
    <w:rsid w:val="00196462"/>
    <w:rsid w:val="00197AF1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2B47"/>
    <w:rsid w:val="001C320F"/>
    <w:rsid w:val="001C390A"/>
    <w:rsid w:val="001C4685"/>
    <w:rsid w:val="001C4D65"/>
    <w:rsid w:val="001C4DCE"/>
    <w:rsid w:val="001C50BD"/>
    <w:rsid w:val="001C559E"/>
    <w:rsid w:val="001C6631"/>
    <w:rsid w:val="001C6998"/>
    <w:rsid w:val="001C79AA"/>
    <w:rsid w:val="001D07BF"/>
    <w:rsid w:val="001D1872"/>
    <w:rsid w:val="001D2B1B"/>
    <w:rsid w:val="001D3E99"/>
    <w:rsid w:val="001D4A65"/>
    <w:rsid w:val="001D727A"/>
    <w:rsid w:val="001E00AA"/>
    <w:rsid w:val="001E14CB"/>
    <w:rsid w:val="001E14E6"/>
    <w:rsid w:val="001E1F25"/>
    <w:rsid w:val="001E2C2A"/>
    <w:rsid w:val="001E5157"/>
    <w:rsid w:val="001E7012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95C"/>
    <w:rsid w:val="00207A4A"/>
    <w:rsid w:val="00210B3B"/>
    <w:rsid w:val="00213389"/>
    <w:rsid w:val="0021378C"/>
    <w:rsid w:val="0021472E"/>
    <w:rsid w:val="00214AC5"/>
    <w:rsid w:val="002155E7"/>
    <w:rsid w:val="002158B8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7C89"/>
    <w:rsid w:val="00240E80"/>
    <w:rsid w:val="00240F6A"/>
    <w:rsid w:val="00243201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32B"/>
    <w:rsid w:val="00267A10"/>
    <w:rsid w:val="002716E5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FD6"/>
    <w:rsid w:val="002C1116"/>
    <w:rsid w:val="002C14AD"/>
    <w:rsid w:val="002C1BE8"/>
    <w:rsid w:val="002C331F"/>
    <w:rsid w:val="002C4214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0C98"/>
    <w:rsid w:val="002F1D1F"/>
    <w:rsid w:val="002F5B6E"/>
    <w:rsid w:val="002F6C41"/>
    <w:rsid w:val="002F70CF"/>
    <w:rsid w:val="00300E71"/>
    <w:rsid w:val="00302073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4C7"/>
    <w:rsid w:val="0032456A"/>
    <w:rsid w:val="00324CBD"/>
    <w:rsid w:val="00325302"/>
    <w:rsid w:val="003255A0"/>
    <w:rsid w:val="00325EFC"/>
    <w:rsid w:val="00326123"/>
    <w:rsid w:val="00326482"/>
    <w:rsid w:val="00326A87"/>
    <w:rsid w:val="00326E54"/>
    <w:rsid w:val="00327799"/>
    <w:rsid w:val="003301C3"/>
    <w:rsid w:val="00331319"/>
    <w:rsid w:val="00333130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A6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4788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58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3D9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73A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DAB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927"/>
    <w:rsid w:val="00483B4D"/>
    <w:rsid w:val="00483B85"/>
    <w:rsid w:val="00484E67"/>
    <w:rsid w:val="00485169"/>
    <w:rsid w:val="004857E5"/>
    <w:rsid w:val="00485A53"/>
    <w:rsid w:val="0048713D"/>
    <w:rsid w:val="004875F5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18F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4DFB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5F37"/>
    <w:rsid w:val="004D6D03"/>
    <w:rsid w:val="004D6E0A"/>
    <w:rsid w:val="004E0B35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4FC"/>
    <w:rsid w:val="00546686"/>
    <w:rsid w:val="00546B86"/>
    <w:rsid w:val="005475CD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A1D"/>
    <w:rsid w:val="005B5BFF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C7EFA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BE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4573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D2A"/>
    <w:rsid w:val="00664FF1"/>
    <w:rsid w:val="0066713A"/>
    <w:rsid w:val="00670C0C"/>
    <w:rsid w:val="00670CC6"/>
    <w:rsid w:val="00671BD2"/>
    <w:rsid w:val="00671CCE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6DFB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AE8"/>
    <w:rsid w:val="006C165A"/>
    <w:rsid w:val="006C5A09"/>
    <w:rsid w:val="006C5D9D"/>
    <w:rsid w:val="006C6888"/>
    <w:rsid w:val="006C7022"/>
    <w:rsid w:val="006C7995"/>
    <w:rsid w:val="006D06E8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64CD"/>
    <w:rsid w:val="006E7A9C"/>
    <w:rsid w:val="006F19A3"/>
    <w:rsid w:val="006F1AF0"/>
    <w:rsid w:val="006F2A77"/>
    <w:rsid w:val="006F311B"/>
    <w:rsid w:val="006F4019"/>
    <w:rsid w:val="006F4D30"/>
    <w:rsid w:val="006F6428"/>
    <w:rsid w:val="006F7D27"/>
    <w:rsid w:val="006F7F34"/>
    <w:rsid w:val="007033C9"/>
    <w:rsid w:val="007044B8"/>
    <w:rsid w:val="00704560"/>
    <w:rsid w:val="00705580"/>
    <w:rsid w:val="0070633E"/>
    <w:rsid w:val="00706C3D"/>
    <w:rsid w:val="007101AF"/>
    <w:rsid w:val="00710961"/>
    <w:rsid w:val="00713E0A"/>
    <w:rsid w:val="0071429A"/>
    <w:rsid w:val="00714DF9"/>
    <w:rsid w:val="007150F2"/>
    <w:rsid w:val="007151BF"/>
    <w:rsid w:val="0071585D"/>
    <w:rsid w:val="00716254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4E9F"/>
    <w:rsid w:val="007600DC"/>
    <w:rsid w:val="0076024E"/>
    <w:rsid w:val="007602FE"/>
    <w:rsid w:val="00760897"/>
    <w:rsid w:val="00760D71"/>
    <w:rsid w:val="00761610"/>
    <w:rsid w:val="0076235B"/>
    <w:rsid w:val="00765063"/>
    <w:rsid w:val="00765E81"/>
    <w:rsid w:val="0076654E"/>
    <w:rsid w:val="00766641"/>
    <w:rsid w:val="00766D69"/>
    <w:rsid w:val="007700E3"/>
    <w:rsid w:val="00771507"/>
    <w:rsid w:val="0077227C"/>
    <w:rsid w:val="0077250F"/>
    <w:rsid w:val="007725FD"/>
    <w:rsid w:val="0077285F"/>
    <w:rsid w:val="00774437"/>
    <w:rsid w:val="0078180B"/>
    <w:rsid w:val="00781C29"/>
    <w:rsid w:val="00782306"/>
    <w:rsid w:val="00782C83"/>
    <w:rsid w:val="00783B4F"/>
    <w:rsid w:val="007849FD"/>
    <w:rsid w:val="00786963"/>
    <w:rsid w:val="0078786F"/>
    <w:rsid w:val="00791249"/>
    <w:rsid w:val="007916CC"/>
    <w:rsid w:val="00791959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5486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37E"/>
    <w:rsid w:val="007F6959"/>
    <w:rsid w:val="007F704A"/>
    <w:rsid w:val="007F7D11"/>
    <w:rsid w:val="007F7F29"/>
    <w:rsid w:val="00800BBC"/>
    <w:rsid w:val="00800E51"/>
    <w:rsid w:val="008012D0"/>
    <w:rsid w:val="00801973"/>
    <w:rsid w:val="00801B37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B1C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6F3F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B7AD2"/>
    <w:rsid w:val="008C0409"/>
    <w:rsid w:val="008C1430"/>
    <w:rsid w:val="008C2726"/>
    <w:rsid w:val="008C3829"/>
    <w:rsid w:val="008C50AD"/>
    <w:rsid w:val="008C5B46"/>
    <w:rsid w:val="008C5CC7"/>
    <w:rsid w:val="008C6D9E"/>
    <w:rsid w:val="008C7379"/>
    <w:rsid w:val="008C761A"/>
    <w:rsid w:val="008C7CD8"/>
    <w:rsid w:val="008D0E2C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5C5E"/>
    <w:rsid w:val="008E7EBE"/>
    <w:rsid w:val="008F0816"/>
    <w:rsid w:val="008F22C4"/>
    <w:rsid w:val="008F268F"/>
    <w:rsid w:val="008F2D3D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5E5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9C2"/>
    <w:rsid w:val="00966CFF"/>
    <w:rsid w:val="0097004C"/>
    <w:rsid w:val="00970DD0"/>
    <w:rsid w:val="0097520C"/>
    <w:rsid w:val="0097578A"/>
    <w:rsid w:val="00976318"/>
    <w:rsid w:val="00976B8C"/>
    <w:rsid w:val="00976EFB"/>
    <w:rsid w:val="009809A2"/>
    <w:rsid w:val="00980AB2"/>
    <w:rsid w:val="00980E0B"/>
    <w:rsid w:val="00982BA8"/>
    <w:rsid w:val="00982BEC"/>
    <w:rsid w:val="009836BC"/>
    <w:rsid w:val="00983EA9"/>
    <w:rsid w:val="00985024"/>
    <w:rsid w:val="009877DD"/>
    <w:rsid w:val="00990D55"/>
    <w:rsid w:val="00991256"/>
    <w:rsid w:val="00992FB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182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1DC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5A5F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19F"/>
    <w:rsid w:val="00A24297"/>
    <w:rsid w:val="00A24735"/>
    <w:rsid w:val="00A266CE"/>
    <w:rsid w:val="00A3017D"/>
    <w:rsid w:val="00A303D3"/>
    <w:rsid w:val="00A3298B"/>
    <w:rsid w:val="00A32AF4"/>
    <w:rsid w:val="00A32C6E"/>
    <w:rsid w:val="00A340AA"/>
    <w:rsid w:val="00A346FF"/>
    <w:rsid w:val="00A348A0"/>
    <w:rsid w:val="00A35AF8"/>
    <w:rsid w:val="00A36B32"/>
    <w:rsid w:val="00A36D89"/>
    <w:rsid w:val="00A403F3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196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737A"/>
    <w:rsid w:val="00AB796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344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6DF1"/>
    <w:rsid w:val="00B1735F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1861"/>
    <w:rsid w:val="00B91EC6"/>
    <w:rsid w:val="00B925F1"/>
    <w:rsid w:val="00B93628"/>
    <w:rsid w:val="00BA0250"/>
    <w:rsid w:val="00BA05E0"/>
    <w:rsid w:val="00BA14C2"/>
    <w:rsid w:val="00BA158A"/>
    <w:rsid w:val="00BA1694"/>
    <w:rsid w:val="00BA1C41"/>
    <w:rsid w:val="00BA1C99"/>
    <w:rsid w:val="00BA39AE"/>
    <w:rsid w:val="00BA49DA"/>
    <w:rsid w:val="00BA5690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1028"/>
    <w:rsid w:val="00BC4925"/>
    <w:rsid w:val="00BC4F1F"/>
    <w:rsid w:val="00BC5DEA"/>
    <w:rsid w:val="00BD2364"/>
    <w:rsid w:val="00BD23CD"/>
    <w:rsid w:val="00BD5184"/>
    <w:rsid w:val="00BD55EC"/>
    <w:rsid w:val="00BD71C6"/>
    <w:rsid w:val="00BE109D"/>
    <w:rsid w:val="00BE1B53"/>
    <w:rsid w:val="00BE22B8"/>
    <w:rsid w:val="00BE43F3"/>
    <w:rsid w:val="00BE64EF"/>
    <w:rsid w:val="00BE6925"/>
    <w:rsid w:val="00BF269B"/>
    <w:rsid w:val="00BF2DFA"/>
    <w:rsid w:val="00BF36DA"/>
    <w:rsid w:val="00BF476D"/>
    <w:rsid w:val="00BF47E7"/>
    <w:rsid w:val="00BF71F6"/>
    <w:rsid w:val="00BF7730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BC4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DCB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0BD"/>
    <w:rsid w:val="00CA2ABD"/>
    <w:rsid w:val="00CA526F"/>
    <w:rsid w:val="00CA5280"/>
    <w:rsid w:val="00CA5304"/>
    <w:rsid w:val="00CA5A50"/>
    <w:rsid w:val="00CB038D"/>
    <w:rsid w:val="00CB15AD"/>
    <w:rsid w:val="00CB2338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B6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092E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748"/>
    <w:rsid w:val="00D47786"/>
    <w:rsid w:val="00D47E1F"/>
    <w:rsid w:val="00D50785"/>
    <w:rsid w:val="00D513DB"/>
    <w:rsid w:val="00D51C8D"/>
    <w:rsid w:val="00D5238E"/>
    <w:rsid w:val="00D54E80"/>
    <w:rsid w:val="00D57780"/>
    <w:rsid w:val="00D57F88"/>
    <w:rsid w:val="00D60465"/>
    <w:rsid w:val="00D6313A"/>
    <w:rsid w:val="00D644DA"/>
    <w:rsid w:val="00D6547B"/>
    <w:rsid w:val="00D65892"/>
    <w:rsid w:val="00D65F31"/>
    <w:rsid w:val="00D660E7"/>
    <w:rsid w:val="00D709AF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F12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C7047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3117"/>
    <w:rsid w:val="00DE43C2"/>
    <w:rsid w:val="00DE4ADF"/>
    <w:rsid w:val="00DE4CD0"/>
    <w:rsid w:val="00DE5B42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5CC6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398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BF7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7BF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68C3"/>
    <w:rsid w:val="00E7794A"/>
    <w:rsid w:val="00E77EC2"/>
    <w:rsid w:val="00E82664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1FD3"/>
    <w:rsid w:val="00ED2346"/>
    <w:rsid w:val="00ED2587"/>
    <w:rsid w:val="00ED2994"/>
    <w:rsid w:val="00ED2C25"/>
    <w:rsid w:val="00ED7105"/>
    <w:rsid w:val="00ED7995"/>
    <w:rsid w:val="00EE0EAF"/>
    <w:rsid w:val="00EE59F5"/>
    <w:rsid w:val="00EE738A"/>
    <w:rsid w:val="00EE7690"/>
    <w:rsid w:val="00EF28D6"/>
    <w:rsid w:val="00EF2C4A"/>
    <w:rsid w:val="00EF314E"/>
    <w:rsid w:val="00EF38B1"/>
    <w:rsid w:val="00EF3ED0"/>
    <w:rsid w:val="00EF543D"/>
    <w:rsid w:val="00EF5452"/>
    <w:rsid w:val="00EF59A7"/>
    <w:rsid w:val="00EF755D"/>
    <w:rsid w:val="00F01D1E"/>
    <w:rsid w:val="00F02D2C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059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7047"/>
    <w:rsid w:val="00F70494"/>
    <w:rsid w:val="00F709F7"/>
    <w:rsid w:val="00F70AC2"/>
    <w:rsid w:val="00F715E9"/>
    <w:rsid w:val="00F71862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51D0"/>
    <w:rsid w:val="00FA6036"/>
    <w:rsid w:val="00FB1152"/>
    <w:rsid w:val="00FB24A0"/>
    <w:rsid w:val="00FB259E"/>
    <w:rsid w:val="00FB44D9"/>
    <w:rsid w:val="00FB4F88"/>
    <w:rsid w:val="00FB77BB"/>
    <w:rsid w:val="00FB7B49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6664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0558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8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3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A1B606-C439-4551-9579-DDB301A7C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9</Pages>
  <Words>2248</Words>
  <Characters>12816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</Company>
  <LinksUpToDate>false</LinksUpToDate>
  <CharactersWithSpaces>15034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ntb1</cp:lastModifiedBy>
  <cp:revision>8</cp:revision>
  <cp:lastPrinted>2015-01-04T09:45:00Z</cp:lastPrinted>
  <dcterms:created xsi:type="dcterms:W3CDTF">2020-03-23T12:34:00Z</dcterms:created>
  <dcterms:modified xsi:type="dcterms:W3CDTF">2020-03-23T13:57:00Z</dcterms:modified>
</cp:coreProperties>
</file>