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C379D" w14:textId="77777777" w:rsidR="003B6E0D" w:rsidRPr="00665BA8" w:rsidRDefault="003B6E0D" w:rsidP="003B6E0D">
      <w:pPr>
        <w:pStyle w:val="Nadpis1"/>
        <w:numPr>
          <w:ilvl w:val="0"/>
          <w:numId w:val="0"/>
        </w:numPr>
        <w:spacing w:after="60"/>
        <w:jc w:val="both"/>
        <w:rPr>
          <w:rFonts w:ascii="Arial" w:hAnsi="Arial" w:cs="Arial"/>
          <w:szCs w:val="18"/>
        </w:rPr>
      </w:pPr>
      <w:bookmarkStart w:id="0" w:name="_Toc530739894"/>
      <w:r w:rsidRPr="00665BA8">
        <w:rPr>
          <w:rFonts w:ascii="Arial" w:hAnsi="Arial" w:cs="Arial"/>
          <w:szCs w:val="18"/>
        </w:rPr>
        <w:t xml:space="preserve">Čl. I  </w:t>
      </w:r>
    </w:p>
    <w:p w14:paraId="1B6E6B3D" w14:textId="77777777" w:rsidR="003B6E0D" w:rsidRPr="00665BA8" w:rsidRDefault="003B6E0D" w:rsidP="003B6E0D">
      <w:pPr>
        <w:pStyle w:val="Nadpis1"/>
        <w:numPr>
          <w:ilvl w:val="0"/>
          <w:numId w:val="0"/>
        </w:numPr>
        <w:spacing w:after="60"/>
        <w:jc w:val="both"/>
        <w:rPr>
          <w:rFonts w:ascii="Arial" w:hAnsi="Arial" w:cs="Arial"/>
          <w:szCs w:val="18"/>
        </w:rPr>
      </w:pPr>
      <w:r w:rsidRPr="00665BA8">
        <w:rPr>
          <w:rFonts w:ascii="Arial" w:hAnsi="Arial" w:cs="Arial"/>
          <w:szCs w:val="18"/>
        </w:rPr>
        <w:t>VŠEOBECNÉ Informácie o účtovnej jednotke</w:t>
      </w:r>
      <w:bookmarkEnd w:id="0"/>
    </w:p>
    <w:p w14:paraId="7614B788" w14:textId="77777777" w:rsidR="003B6E0D" w:rsidRPr="00665BA8" w:rsidRDefault="003B6E0D" w:rsidP="003B6E0D">
      <w:pPr>
        <w:pStyle w:val="Zkladntext"/>
        <w:rPr>
          <w:rFonts w:ascii="Arial" w:hAnsi="Arial" w:cs="Arial"/>
          <w:szCs w:val="18"/>
        </w:rPr>
      </w:pPr>
    </w:p>
    <w:p w14:paraId="13D1DB56" w14:textId="77777777" w:rsidR="003B6E0D" w:rsidRPr="00665BA8" w:rsidRDefault="003B6E0D" w:rsidP="003B6E0D">
      <w:pPr>
        <w:pStyle w:val="Nadpis2"/>
        <w:numPr>
          <w:ilvl w:val="0"/>
          <w:numId w:val="2"/>
        </w:numPr>
        <w:jc w:val="both"/>
        <w:rPr>
          <w:rFonts w:ascii="Arial" w:hAnsi="Arial" w:cs="Arial"/>
          <w:szCs w:val="18"/>
        </w:rPr>
      </w:pPr>
      <w:r w:rsidRPr="00665BA8">
        <w:rPr>
          <w:rFonts w:ascii="Arial" w:hAnsi="Arial" w:cs="Arial"/>
          <w:szCs w:val="18"/>
        </w:rPr>
        <w:t>Názov a sídlo právnickej osoby. Opis vykonávanej činnosti účtovnej jednotky v nadväznosti na predmet podnikania účtovnej jednotky</w:t>
      </w:r>
    </w:p>
    <w:p w14:paraId="74D840B0" w14:textId="77777777" w:rsidR="003B6E0D" w:rsidRPr="00665BA8" w:rsidRDefault="003B6E0D" w:rsidP="003B6E0D"/>
    <w:p w14:paraId="2736A6F6" w14:textId="0E5D5EE3" w:rsidR="003B6E0D" w:rsidRPr="00665BA8" w:rsidRDefault="003B6E0D" w:rsidP="003B6E0D">
      <w:pPr>
        <w:pStyle w:val="Zkladntext"/>
        <w:rPr>
          <w:rFonts w:ascii="Arial" w:hAnsi="Arial" w:cs="Arial"/>
          <w:szCs w:val="18"/>
        </w:rPr>
      </w:pPr>
      <w:r w:rsidRPr="00665BA8">
        <w:rPr>
          <w:rFonts w:ascii="Arial" w:hAnsi="Arial" w:cs="Arial"/>
          <w:szCs w:val="18"/>
        </w:rPr>
        <w:t xml:space="preserve">Spoločnosť </w:t>
      </w:r>
      <w:proofErr w:type="spellStart"/>
      <w:r w:rsidR="001130A9" w:rsidRPr="00665BA8">
        <w:rPr>
          <w:rFonts w:ascii="Arial" w:hAnsi="Arial" w:cs="Arial"/>
          <w:szCs w:val="18"/>
        </w:rPr>
        <w:t>Agroland</w:t>
      </w:r>
      <w:proofErr w:type="spellEnd"/>
      <w:r w:rsidR="001130A9" w:rsidRPr="00665BA8">
        <w:rPr>
          <w:rFonts w:ascii="Arial" w:hAnsi="Arial" w:cs="Arial"/>
          <w:szCs w:val="18"/>
        </w:rPr>
        <w:t xml:space="preserve"> </w:t>
      </w:r>
      <w:proofErr w:type="spellStart"/>
      <w:r w:rsidR="001130A9" w:rsidRPr="00665BA8">
        <w:rPr>
          <w:rFonts w:ascii="Arial" w:hAnsi="Arial" w:cs="Arial"/>
          <w:szCs w:val="18"/>
        </w:rPr>
        <w:t>Ipel</w:t>
      </w:r>
      <w:proofErr w:type="spellEnd"/>
      <w:r w:rsidR="001130A9" w:rsidRPr="00665BA8">
        <w:rPr>
          <w:rFonts w:ascii="Arial" w:hAnsi="Arial" w:cs="Arial"/>
          <w:szCs w:val="18"/>
        </w:rPr>
        <w:t xml:space="preserve">, </w:t>
      </w:r>
      <w:proofErr w:type="spellStart"/>
      <w:r w:rsidR="001130A9" w:rsidRPr="00665BA8">
        <w:rPr>
          <w:rFonts w:ascii="Arial" w:hAnsi="Arial" w:cs="Arial"/>
          <w:szCs w:val="18"/>
        </w:rPr>
        <w:t>s.r.o</w:t>
      </w:r>
      <w:proofErr w:type="spellEnd"/>
      <w:r w:rsidR="001130A9" w:rsidRPr="00665BA8">
        <w:rPr>
          <w:rFonts w:ascii="Arial" w:hAnsi="Arial" w:cs="Arial"/>
          <w:szCs w:val="18"/>
        </w:rPr>
        <w:t>.</w:t>
      </w:r>
      <w:r w:rsidRPr="00665BA8">
        <w:rPr>
          <w:rFonts w:ascii="Arial" w:hAnsi="Arial" w:cs="Arial"/>
          <w:szCs w:val="18"/>
        </w:rPr>
        <w:t xml:space="preserve"> (ďalej len </w:t>
      </w:r>
      <w:r w:rsidR="00646134">
        <w:rPr>
          <w:rFonts w:ascii="Arial" w:hAnsi="Arial" w:cs="Arial"/>
          <w:szCs w:val="18"/>
        </w:rPr>
        <w:t>„</w:t>
      </w:r>
      <w:r w:rsidRPr="00665BA8">
        <w:rPr>
          <w:rFonts w:ascii="Arial" w:hAnsi="Arial" w:cs="Arial"/>
          <w:szCs w:val="18"/>
        </w:rPr>
        <w:t>spoločnosť</w:t>
      </w:r>
      <w:r w:rsidR="00646134">
        <w:rPr>
          <w:rFonts w:ascii="Arial" w:hAnsi="Arial" w:cs="Arial"/>
          <w:szCs w:val="18"/>
        </w:rPr>
        <w:t>“)</w:t>
      </w:r>
      <w:r w:rsidRPr="00665BA8">
        <w:rPr>
          <w:rFonts w:ascii="Arial" w:hAnsi="Arial" w:cs="Arial"/>
          <w:szCs w:val="18"/>
        </w:rPr>
        <w:t xml:space="preserve"> bo</w:t>
      </w:r>
      <w:r w:rsidR="001130A9" w:rsidRPr="00665BA8">
        <w:rPr>
          <w:rFonts w:ascii="Arial" w:hAnsi="Arial" w:cs="Arial"/>
          <w:szCs w:val="18"/>
        </w:rPr>
        <w:t>la založená dňa 28.09.2006</w:t>
      </w:r>
      <w:r w:rsidRPr="00665BA8">
        <w:rPr>
          <w:rFonts w:ascii="Arial" w:hAnsi="Arial" w:cs="Arial"/>
          <w:szCs w:val="18"/>
        </w:rPr>
        <w:t xml:space="preserve"> a do obchodného registra bola zapísaná </w:t>
      </w:r>
      <w:r w:rsidR="001130A9" w:rsidRPr="00665BA8">
        <w:rPr>
          <w:rFonts w:ascii="Arial" w:hAnsi="Arial" w:cs="Arial"/>
          <w:szCs w:val="18"/>
        </w:rPr>
        <w:t>28.09.2006</w:t>
      </w:r>
      <w:r w:rsidRPr="00665BA8">
        <w:rPr>
          <w:rFonts w:ascii="Arial" w:hAnsi="Arial" w:cs="Arial"/>
          <w:szCs w:val="18"/>
        </w:rPr>
        <w:t xml:space="preserve"> (Obchodný register Okresného súdu </w:t>
      </w:r>
      <w:r w:rsidR="00164DC8" w:rsidRPr="00665BA8">
        <w:rPr>
          <w:rFonts w:ascii="Arial" w:hAnsi="Arial" w:cs="Arial"/>
          <w:szCs w:val="18"/>
        </w:rPr>
        <w:t>Nitra</w:t>
      </w:r>
      <w:r w:rsidR="00646134">
        <w:rPr>
          <w:rFonts w:ascii="Arial" w:hAnsi="Arial" w:cs="Arial"/>
          <w:szCs w:val="18"/>
        </w:rPr>
        <w:t xml:space="preserve">, oddiel </w:t>
      </w:r>
      <w:proofErr w:type="spellStart"/>
      <w:r w:rsidR="00646134">
        <w:rPr>
          <w:rFonts w:ascii="Arial" w:hAnsi="Arial" w:cs="Arial"/>
          <w:szCs w:val="18"/>
        </w:rPr>
        <w:t>Sro</w:t>
      </w:r>
      <w:proofErr w:type="spellEnd"/>
      <w:r w:rsidRPr="00665BA8">
        <w:rPr>
          <w:rFonts w:ascii="Arial" w:hAnsi="Arial" w:cs="Arial"/>
          <w:szCs w:val="18"/>
        </w:rPr>
        <w:t xml:space="preserve">, vložka </w:t>
      </w:r>
      <w:r w:rsidR="00164DC8" w:rsidRPr="00665BA8">
        <w:rPr>
          <w:rFonts w:ascii="Arial" w:hAnsi="Arial" w:cs="Arial"/>
          <w:szCs w:val="18"/>
        </w:rPr>
        <w:t>33452/N</w:t>
      </w:r>
      <w:r w:rsidR="006A3E6D" w:rsidRPr="00665BA8">
        <w:rPr>
          <w:rFonts w:ascii="Arial" w:hAnsi="Arial" w:cs="Arial"/>
          <w:szCs w:val="18"/>
        </w:rPr>
        <w:t>). Spoločnosť sídli na adrese 935 75 Ipeľský Sokolec 360.</w:t>
      </w:r>
    </w:p>
    <w:p w14:paraId="76AFEB21" w14:textId="77777777" w:rsidR="003B6E0D" w:rsidRPr="00665BA8" w:rsidRDefault="003B6E0D" w:rsidP="003B6E0D">
      <w:pPr>
        <w:jc w:val="both"/>
        <w:rPr>
          <w:rFonts w:ascii="Arial" w:hAnsi="Arial" w:cs="Arial"/>
          <w:sz w:val="18"/>
          <w:szCs w:val="18"/>
        </w:rPr>
      </w:pPr>
    </w:p>
    <w:p w14:paraId="55DC40EE" w14:textId="77777777" w:rsidR="003B6E0D" w:rsidRPr="00665BA8" w:rsidRDefault="003B6E0D" w:rsidP="003B6E0D">
      <w:pPr>
        <w:pStyle w:val="Nadpis2"/>
        <w:numPr>
          <w:ilvl w:val="0"/>
          <w:numId w:val="0"/>
        </w:numPr>
        <w:ind w:left="360"/>
        <w:jc w:val="both"/>
        <w:rPr>
          <w:rFonts w:ascii="Arial" w:hAnsi="Arial" w:cs="Arial"/>
          <w:b w:val="0"/>
          <w:szCs w:val="18"/>
        </w:rPr>
      </w:pPr>
      <w:bookmarkStart w:id="1" w:name="_Toc530739896"/>
      <w:r w:rsidRPr="00665BA8">
        <w:rPr>
          <w:rFonts w:ascii="Arial" w:hAnsi="Arial" w:cs="Arial"/>
          <w:b w:val="0"/>
          <w:szCs w:val="18"/>
        </w:rPr>
        <w:t>Hlavnými činnosťami spoločnosti sú:</w:t>
      </w:r>
      <w:bookmarkEnd w:id="1"/>
    </w:p>
    <w:p w14:paraId="7DB3D2AF" w14:textId="77777777" w:rsidR="003B6E0D" w:rsidRPr="00665BA8" w:rsidRDefault="003B6E0D" w:rsidP="003B6E0D">
      <w:pPr>
        <w:pStyle w:val="Zkladntext"/>
        <w:tabs>
          <w:tab w:val="left" w:pos="7905"/>
        </w:tabs>
        <w:rPr>
          <w:rFonts w:ascii="Arial" w:hAnsi="Arial" w:cs="Arial"/>
          <w:szCs w:val="18"/>
        </w:rPr>
      </w:pPr>
      <w:r w:rsidRPr="00665BA8">
        <w:rPr>
          <w:rFonts w:ascii="Arial" w:hAnsi="Arial" w:cs="Arial"/>
          <w:szCs w:val="18"/>
        </w:rPr>
        <w:t xml:space="preserve">– </w:t>
      </w:r>
      <w:r w:rsidR="006A3E6D" w:rsidRPr="00665BA8">
        <w:rPr>
          <w:rFonts w:ascii="Arial" w:hAnsi="Arial" w:cs="Arial"/>
          <w:szCs w:val="18"/>
        </w:rPr>
        <w:t>podnikateľské poradenstvo,</w:t>
      </w:r>
      <w:r w:rsidRPr="00665BA8">
        <w:rPr>
          <w:rFonts w:ascii="Arial" w:hAnsi="Arial" w:cs="Arial"/>
          <w:szCs w:val="18"/>
        </w:rPr>
        <w:tab/>
      </w:r>
    </w:p>
    <w:p w14:paraId="76A676D0" w14:textId="77777777" w:rsidR="003B6E0D" w:rsidRPr="00665BA8" w:rsidRDefault="003B6E0D" w:rsidP="003B6E0D">
      <w:pPr>
        <w:pStyle w:val="Zkladntext"/>
        <w:rPr>
          <w:rFonts w:ascii="Arial" w:hAnsi="Arial" w:cs="Arial"/>
          <w:szCs w:val="18"/>
        </w:rPr>
      </w:pPr>
      <w:r w:rsidRPr="00665BA8">
        <w:rPr>
          <w:rFonts w:ascii="Arial" w:hAnsi="Arial" w:cs="Arial"/>
          <w:szCs w:val="18"/>
        </w:rPr>
        <w:t xml:space="preserve">– </w:t>
      </w:r>
      <w:r w:rsidR="006A3E6D" w:rsidRPr="00665BA8">
        <w:rPr>
          <w:rFonts w:ascii="Arial" w:hAnsi="Arial" w:cs="Arial"/>
          <w:szCs w:val="18"/>
        </w:rPr>
        <w:t>výroba hotového krmiva pre domáce a hospodárske zvieratá,</w:t>
      </w:r>
    </w:p>
    <w:p w14:paraId="6B28F17C" w14:textId="77777777" w:rsidR="006A3E6D" w:rsidRPr="00665BA8" w:rsidRDefault="003B6E0D" w:rsidP="006A3E6D">
      <w:pPr>
        <w:pStyle w:val="Zkladntext"/>
        <w:rPr>
          <w:rFonts w:ascii="Arial" w:hAnsi="Arial" w:cs="Arial"/>
          <w:szCs w:val="18"/>
        </w:rPr>
      </w:pPr>
      <w:r w:rsidRPr="00665BA8">
        <w:rPr>
          <w:rFonts w:ascii="Arial" w:hAnsi="Arial" w:cs="Arial"/>
          <w:szCs w:val="18"/>
        </w:rPr>
        <w:t xml:space="preserve">– </w:t>
      </w:r>
      <w:r w:rsidR="006A3E6D" w:rsidRPr="00665BA8">
        <w:rPr>
          <w:rFonts w:ascii="Arial" w:hAnsi="Arial" w:cs="Arial"/>
          <w:szCs w:val="18"/>
        </w:rPr>
        <w:t>prenájom poľnohospodárskych strojov a zariadení,</w:t>
      </w:r>
    </w:p>
    <w:p w14:paraId="1CC51FDB" w14:textId="77777777" w:rsidR="006A3E6D" w:rsidRPr="00665BA8" w:rsidRDefault="006A3E6D" w:rsidP="006A3E6D">
      <w:pPr>
        <w:pStyle w:val="Zkladntext"/>
        <w:numPr>
          <w:ilvl w:val="0"/>
          <w:numId w:val="26"/>
        </w:numPr>
        <w:ind w:left="567" w:hanging="141"/>
        <w:rPr>
          <w:rFonts w:ascii="Arial" w:hAnsi="Arial" w:cs="Arial"/>
          <w:szCs w:val="18"/>
        </w:rPr>
      </w:pPr>
      <w:r w:rsidRPr="00665BA8">
        <w:rPr>
          <w:rFonts w:ascii="Arial" w:hAnsi="Arial" w:cs="Arial"/>
          <w:szCs w:val="18"/>
        </w:rPr>
        <w:t>kúpa tovaru za účelom jeho predaja konečnému spotrebiteľovi (maloobchod) v rozsahu voľných živností,</w:t>
      </w:r>
    </w:p>
    <w:p w14:paraId="5163C722" w14:textId="77777777" w:rsidR="006A3E6D" w:rsidRPr="00665BA8" w:rsidRDefault="006A3E6D" w:rsidP="006A3E6D">
      <w:pPr>
        <w:pStyle w:val="Zkladntext"/>
        <w:numPr>
          <w:ilvl w:val="0"/>
          <w:numId w:val="26"/>
        </w:numPr>
        <w:ind w:left="567" w:hanging="141"/>
        <w:rPr>
          <w:rFonts w:ascii="Arial" w:hAnsi="Arial" w:cs="Arial"/>
          <w:szCs w:val="18"/>
        </w:rPr>
      </w:pPr>
      <w:r w:rsidRPr="00665BA8">
        <w:rPr>
          <w:rFonts w:ascii="Arial" w:hAnsi="Arial" w:cs="Arial"/>
          <w:szCs w:val="18"/>
        </w:rPr>
        <w:t>kúpa tovaru za účelom jeho predaja iným prevádzkovateľom živností (veľkoobchod) v rozsahu voľných živností,</w:t>
      </w:r>
    </w:p>
    <w:p w14:paraId="7BDB547D" w14:textId="582A1CC1" w:rsidR="006A3E6D" w:rsidRPr="00665BA8" w:rsidRDefault="006A3E6D" w:rsidP="006A3E6D">
      <w:pPr>
        <w:pStyle w:val="Zkladntext"/>
        <w:numPr>
          <w:ilvl w:val="0"/>
          <w:numId w:val="26"/>
        </w:numPr>
        <w:ind w:left="567" w:hanging="141"/>
        <w:rPr>
          <w:rFonts w:ascii="Arial" w:hAnsi="Arial" w:cs="Arial"/>
          <w:szCs w:val="18"/>
        </w:rPr>
      </w:pPr>
      <w:r w:rsidRPr="00665BA8">
        <w:rPr>
          <w:rFonts w:ascii="Arial" w:hAnsi="Arial" w:cs="Arial"/>
          <w:szCs w:val="18"/>
        </w:rPr>
        <w:t>poľnohospodárstvo vrátane predaja nespracovaných poľnohospodárskych výrobkov za účelom spracovania alebo ďalšieho predaja</w:t>
      </w:r>
      <w:r w:rsidR="006E27F1" w:rsidRPr="00665BA8">
        <w:rPr>
          <w:rFonts w:ascii="Arial" w:hAnsi="Arial" w:cs="Arial"/>
          <w:szCs w:val="18"/>
        </w:rPr>
        <w:t>,</w:t>
      </w:r>
    </w:p>
    <w:p w14:paraId="28454A41" w14:textId="77777777" w:rsidR="006A3E6D" w:rsidRPr="00665BA8" w:rsidRDefault="006A3E6D" w:rsidP="006A3E6D">
      <w:pPr>
        <w:pStyle w:val="Zkladntext"/>
        <w:numPr>
          <w:ilvl w:val="0"/>
          <w:numId w:val="26"/>
        </w:numPr>
        <w:ind w:left="567" w:hanging="141"/>
        <w:rPr>
          <w:rFonts w:ascii="Arial" w:hAnsi="Arial" w:cs="Arial"/>
          <w:szCs w:val="18"/>
        </w:rPr>
      </w:pPr>
      <w:r w:rsidRPr="00665BA8">
        <w:rPr>
          <w:rFonts w:ascii="Arial" w:hAnsi="Arial" w:cs="Arial"/>
          <w:szCs w:val="18"/>
        </w:rPr>
        <w:t>prenájom nehnuteľností spojený s poskytovaním iných než základných služieb spojených s</w:t>
      </w:r>
      <w:r w:rsidR="0015604C" w:rsidRPr="00665BA8">
        <w:rPr>
          <w:rFonts w:ascii="Arial" w:hAnsi="Arial" w:cs="Arial"/>
          <w:szCs w:val="18"/>
        </w:rPr>
        <w:t> </w:t>
      </w:r>
      <w:r w:rsidRPr="00665BA8">
        <w:rPr>
          <w:rFonts w:ascii="Arial" w:hAnsi="Arial" w:cs="Arial"/>
          <w:szCs w:val="18"/>
        </w:rPr>
        <w:t>prenájmom</w:t>
      </w:r>
      <w:r w:rsidR="0015604C" w:rsidRPr="00665BA8">
        <w:rPr>
          <w:rFonts w:ascii="Arial" w:hAnsi="Arial" w:cs="Arial"/>
          <w:szCs w:val="18"/>
        </w:rPr>
        <w:t>.</w:t>
      </w:r>
    </w:p>
    <w:p w14:paraId="053E696C" w14:textId="77777777" w:rsidR="006A3E6D" w:rsidRPr="00665BA8" w:rsidRDefault="006A3E6D" w:rsidP="003B6E0D">
      <w:pPr>
        <w:pStyle w:val="Zkladntext"/>
        <w:rPr>
          <w:rFonts w:ascii="Arial" w:hAnsi="Arial" w:cs="Arial"/>
          <w:szCs w:val="18"/>
        </w:rPr>
      </w:pPr>
    </w:p>
    <w:p w14:paraId="465F047D" w14:textId="77777777" w:rsidR="003B6E0D" w:rsidRPr="00665BA8" w:rsidRDefault="003B6E0D" w:rsidP="003B6E0D">
      <w:pPr>
        <w:pStyle w:val="Nadpis2"/>
        <w:numPr>
          <w:ilvl w:val="0"/>
          <w:numId w:val="2"/>
        </w:numPr>
        <w:jc w:val="both"/>
        <w:rPr>
          <w:rFonts w:ascii="Arial" w:hAnsi="Arial" w:cs="Arial"/>
          <w:szCs w:val="18"/>
        </w:rPr>
      </w:pPr>
      <w:r w:rsidRPr="00665BA8">
        <w:rPr>
          <w:rFonts w:ascii="Arial" w:hAnsi="Arial" w:cs="Arial"/>
          <w:szCs w:val="18"/>
        </w:rPr>
        <w:t>Dátum schválenia účtovnej závierky za predchádzajúce účtovné obdobie príslušným orgánom účtovnej jednotky</w:t>
      </w:r>
    </w:p>
    <w:p w14:paraId="463C085A" w14:textId="77777777" w:rsidR="003B6E0D" w:rsidRPr="00665BA8" w:rsidRDefault="003B6E0D" w:rsidP="003B6E0D"/>
    <w:p w14:paraId="08192F7A" w14:textId="38783F1D" w:rsidR="003B6E0D" w:rsidRPr="00665BA8" w:rsidRDefault="003B6E0D" w:rsidP="003B6E0D">
      <w:pPr>
        <w:pStyle w:val="Zkladntext"/>
        <w:ind w:hanging="426"/>
        <w:rPr>
          <w:rFonts w:ascii="Arial" w:hAnsi="Arial" w:cs="Arial"/>
          <w:szCs w:val="18"/>
        </w:rPr>
      </w:pPr>
      <w:r w:rsidRPr="00665BA8">
        <w:rPr>
          <w:rFonts w:ascii="Arial" w:hAnsi="Arial" w:cs="Arial"/>
          <w:szCs w:val="18"/>
        </w:rPr>
        <w:tab/>
        <w:t xml:space="preserve">Účtovná závierka spoločnosti k 31. decembru </w:t>
      </w:r>
      <w:r w:rsidR="006378A7">
        <w:rPr>
          <w:rFonts w:ascii="Arial" w:hAnsi="Arial" w:cs="Arial"/>
          <w:szCs w:val="18"/>
        </w:rPr>
        <w:t>201</w:t>
      </w:r>
      <w:r w:rsidR="000C166E">
        <w:rPr>
          <w:rFonts w:ascii="Arial" w:hAnsi="Arial" w:cs="Arial"/>
          <w:szCs w:val="18"/>
        </w:rPr>
        <w:t>8</w:t>
      </w:r>
      <w:r w:rsidRPr="00665BA8">
        <w:rPr>
          <w:rFonts w:ascii="Arial" w:hAnsi="Arial" w:cs="Arial"/>
          <w:szCs w:val="18"/>
        </w:rPr>
        <w:t>, za predchádzajúce účtovné obdobie, bola schválená valný</w:t>
      </w:r>
      <w:r w:rsidR="006378A7">
        <w:rPr>
          <w:rFonts w:ascii="Arial" w:hAnsi="Arial" w:cs="Arial"/>
          <w:szCs w:val="18"/>
        </w:rPr>
        <w:t xml:space="preserve">m zhromaždením spoločnosti dňa </w:t>
      </w:r>
      <w:r w:rsidR="000C166E">
        <w:rPr>
          <w:rFonts w:ascii="Arial" w:hAnsi="Arial" w:cs="Arial"/>
          <w:szCs w:val="18"/>
        </w:rPr>
        <w:t>17</w:t>
      </w:r>
      <w:r w:rsidR="006378A7">
        <w:rPr>
          <w:rFonts w:ascii="Arial" w:hAnsi="Arial" w:cs="Arial"/>
          <w:szCs w:val="18"/>
        </w:rPr>
        <w:t xml:space="preserve">. </w:t>
      </w:r>
      <w:r w:rsidR="000C166E">
        <w:rPr>
          <w:rFonts w:ascii="Arial" w:hAnsi="Arial" w:cs="Arial"/>
          <w:szCs w:val="18"/>
        </w:rPr>
        <w:t>júna</w:t>
      </w:r>
      <w:r w:rsidR="00C46963" w:rsidRPr="00665BA8">
        <w:rPr>
          <w:rFonts w:ascii="Arial" w:hAnsi="Arial" w:cs="Arial"/>
          <w:szCs w:val="18"/>
        </w:rPr>
        <w:t xml:space="preserve"> 201</w:t>
      </w:r>
      <w:r w:rsidR="000C166E">
        <w:rPr>
          <w:rFonts w:ascii="Arial" w:hAnsi="Arial" w:cs="Arial"/>
          <w:szCs w:val="18"/>
        </w:rPr>
        <w:t>9</w:t>
      </w:r>
      <w:r w:rsidR="00C46963" w:rsidRPr="00665BA8">
        <w:rPr>
          <w:rFonts w:ascii="Arial" w:hAnsi="Arial" w:cs="Arial"/>
          <w:szCs w:val="18"/>
        </w:rPr>
        <w:t>.</w:t>
      </w:r>
    </w:p>
    <w:p w14:paraId="493F1970" w14:textId="77777777" w:rsidR="003B6E0D" w:rsidRPr="00665BA8" w:rsidRDefault="003B6E0D" w:rsidP="003B6E0D">
      <w:pPr>
        <w:pStyle w:val="Zkladntext"/>
        <w:ind w:hanging="426"/>
        <w:rPr>
          <w:rFonts w:ascii="Arial" w:hAnsi="Arial" w:cs="Arial"/>
          <w:szCs w:val="18"/>
        </w:rPr>
      </w:pPr>
    </w:p>
    <w:p w14:paraId="14BFA76B" w14:textId="77777777" w:rsidR="003B6E0D" w:rsidRPr="00665BA8" w:rsidRDefault="003B6E0D" w:rsidP="003B6E0D">
      <w:pPr>
        <w:pStyle w:val="Nadpis2"/>
        <w:numPr>
          <w:ilvl w:val="0"/>
          <w:numId w:val="2"/>
        </w:numPr>
        <w:jc w:val="both"/>
        <w:rPr>
          <w:rFonts w:ascii="Arial" w:hAnsi="Arial" w:cs="Arial"/>
          <w:szCs w:val="18"/>
        </w:rPr>
      </w:pPr>
      <w:r w:rsidRPr="00665BA8">
        <w:rPr>
          <w:rFonts w:ascii="Arial" w:hAnsi="Arial" w:cs="Arial"/>
          <w:szCs w:val="18"/>
        </w:rPr>
        <w:t>Právny dôvod na zostavenie účtovnej závierky</w:t>
      </w:r>
    </w:p>
    <w:p w14:paraId="17868386" w14:textId="77777777" w:rsidR="003B6E0D" w:rsidRPr="00665BA8" w:rsidRDefault="003B6E0D" w:rsidP="003B6E0D"/>
    <w:p w14:paraId="1E706261" w14:textId="57FED45C" w:rsidR="003B6E0D" w:rsidRPr="00665BA8" w:rsidRDefault="003B6E0D" w:rsidP="003B6E0D">
      <w:pPr>
        <w:pStyle w:val="Zkladntext"/>
        <w:ind w:hanging="426"/>
        <w:rPr>
          <w:rFonts w:ascii="Arial" w:hAnsi="Arial" w:cs="Arial"/>
          <w:szCs w:val="18"/>
        </w:rPr>
      </w:pPr>
      <w:r w:rsidRPr="00665BA8">
        <w:rPr>
          <w:rFonts w:ascii="Arial" w:hAnsi="Arial" w:cs="Arial"/>
          <w:szCs w:val="18"/>
        </w:rPr>
        <w:tab/>
        <w:t>Účtovná závierka</w:t>
      </w:r>
      <w:r w:rsidR="00E45342" w:rsidRPr="00665BA8">
        <w:rPr>
          <w:rFonts w:ascii="Arial" w:hAnsi="Arial" w:cs="Arial"/>
          <w:szCs w:val="18"/>
        </w:rPr>
        <w:t xml:space="preserve"> spoločnosti k 31. decembru </w:t>
      </w:r>
      <w:r w:rsidR="006378A7">
        <w:rPr>
          <w:rFonts w:ascii="Arial" w:hAnsi="Arial" w:cs="Arial"/>
          <w:szCs w:val="18"/>
        </w:rPr>
        <w:t>201</w:t>
      </w:r>
      <w:r w:rsidR="000C166E">
        <w:rPr>
          <w:rFonts w:ascii="Arial" w:hAnsi="Arial" w:cs="Arial"/>
          <w:szCs w:val="18"/>
        </w:rPr>
        <w:t>9</w:t>
      </w:r>
      <w:r w:rsidRPr="00665BA8">
        <w:rPr>
          <w:rFonts w:ascii="Arial" w:hAnsi="Arial" w:cs="Arial"/>
          <w:szCs w:val="18"/>
        </w:rPr>
        <w:t xml:space="preserve"> je zostavená ako riadna účtovná závierka podľa § 17 ods. 6 zákona NR SR č. 431/2002 Z. z. o účtovníctve za účtovné obdobie od 1. januára </w:t>
      </w:r>
      <w:r w:rsidR="006378A7">
        <w:rPr>
          <w:rFonts w:ascii="Arial" w:hAnsi="Arial" w:cs="Arial"/>
          <w:szCs w:val="18"/>
        </w:rPr>
        <w:t>201</w:t>
      </w:r>
      <w:r w:rsidR="000C166E">
        <w:rPr>
          <w:rFonts w:ascii="Arial" w:hAnsi="Arial" w:cs="Arial"/>
          <w:szCs w:val="18"/>
        </w:rPr>
        <w:t>9</w:t>
      </w:r>
      <w:r w:rsidR="00E45342" w:rsidRPr="00665BA8">
        <w:rPr>
          <w:rFonts w:ascii="Arial" w:hAnsi="Arial" w:cs="Arial"/>
          <w:szCs w:val="18"/>
        </w:rPr>
        <w:t xml:space="preserve"> do 31. decembra </w:t>
      </w:r>
      <w:r w:rsidR="006378A7">
        <w:rPr>
          <w:rFonts w:ascii="Arial" w:hAnsi="Arial" w:cs="Arial"/>
          <w:szCs w:val="18"/>
        </w:rPr>
        <w:t>201</w:t>
      </w:r>
      <w:r w:rsidR="000C166E">
        <w:rPr>
          <w:rFonts w:ascii="Arial" w:hAnsi="Arial" w:cs="Arial"/>
          <w:szCs w:val="18"/>
        </w:rPr>
        <w:t>9</w:t>
      </w:r>
      <w:r w:rsidRPr="00665BA8">
        <w:rPr>
          <w:rFonts w:ascii="Arial" w:hAnsi="Arial" w:cs="Arial"/>
          <w:szCs w:val="18"/>
        </w:rPr>
        <w:t>.</w:t>
      </w:r>
    </w:p>
    <w:p w14:paraId="587AEDA4" w14:textId="77777777" w:rsidR="003B6E0D" w:rsidRPr="00665BA8" w:rsidRDefault="003B6E0D" w:rsidP="003B6E0D">
      <w:pPr>
        <w:pStyle w:val="Nadpis2"/>
        <w:numPr>
          <w:ilvl w:val="0"/>
          <w:numId w:val="0"/>
        </w:numPr>
        <w:jc w:val="both"/>
        <w:rPr>
          <w:rFonts w:ascii="Arial" w:hAnsi="Arial" w:cs="Arial"/>
          <w:szCs w:val="18"/>
        </w:rPr>
      </w:pPr>
    </w:p>
    <w:p w14:paraId="7EFB9493" w14:textId="77777777" w:rsidR="003B6E0D" w:rsidRPr="00665BA8" w:rsidRDefault="003B6E0D" w:rsidP="003B6E0D">
      <w:pPr>
        <w:pStyle w:val="Nadpis2"/>
        <w:numPr>
          <w:ilvl w:val="0"/>
          <w:numId w:val="2"/>
        </w:numPr>
        <w:jc w:val="both"/>
        <w:rPr>
          <w:rFonts w:ascii="Arial" w:hAnsi="Arial" w:cs="Arial"/>
        </w:rPr>
      </w:pPr>
      <w:r w:rsidRPr="00665BA8">
        <w:rPr>
          <w:rFonts w:ascii="Arial" w:hAnsi="Arial" w:cs="Arial"/>
        </w:rPr>
        <w:t>Údaje o skupine účtovných jednotiek</w:t>
      </w:r>
    </w:p>
    <w:p w14:paraId="147FD01A" w14:textId="77777777" w:rsidR="003B6E0D" w:rsidRPr="00665BA8" w:rsidRDefault="003B6E0D" w:rsidP="003B6E0D"/>
    <w:p w14:paraId="065F434D" w14:textId="77777777" w:rsidR="003B6E0D" w:rsidRPr="00665BA8" w:rsidRDefault="003B6E0D" w:rsidP="003B6E0D">
      <w:pPr>
        <w:pStyle w:val="Nadpis2"/>
        <w:numPr>
          <w:ilvl w:val="0"/>
          <w:numId w:val="9"/>
        </w:numPr>
        <w:ind w:left="709" w:hanging="283"/>
        <w:jc w:val="both"/>
        <w:rPr>
          <w:rFonts w:ascii="Arial" w:hAnsi="Arial" w:cs="Arial"/>
          <w:b w:val="0"/>
        </w:rPr>
      </w:pPr>
      <w:r w:rsidRPr="00665BA8">
        <w:rPr>
          <w:rFonts w:ascii="Arial" w:hAnsi="Arial" w:cs="Arial"/>
          <w:b w:val="0"/>
        </w:rPr>
        <w:t>obchodné meno a sídlo účtovnej jednotky, ktorá zostavuje konsolidovanú účtovnú závierku za najväčšiu skupinu, ktorej súčasťou je účtovná jednotka:</w:t>
      </w:r>
    </w:p>
    <w:p w14:paraId="0FA589E3" w14:textId="77777777" w:rsidR="003B6E0D" w:rsidRPr="00665BA8" w:rsidRDefault="003B6E0D" w:rsidP="003B6E0D">
      <w:pPr>
        <w:pStyle w:val="Nadpis2"/>
        <w:numPr>
          <w:ilvl w:val="0"/>
          <w:numId w:val="0"/>
        </w:numPr>
        <w:ind w:left="426"/>
        <w:jc w:val="both"/>
        <w:rPr>
          <w:rFonts w:ascii="Arial" w:hAnsi="Arial" w:cs="Arial"/>
          <w:b w:val="0"/>
        </w:rPr>
      </w:pPr>
    </w:p>
    <w:p w14:paraId="5CA783AF" w14:textId="45B0C334" w:rsidR="00E45342" w:rsidRPr="00665BA8" w:rsidRDefault="00E45342" w:rsidP="00646134">
      <w:pPr>
        <w:ind w:left="709"/>
        <w:jc w:val="both"/>
        <w:rPr>
          <w:rFonts w:ascii="Arial" w:hAnsi="Arial" w:cs="Arial"/>
          <w:sz w:val="18"/>
        </w:rPr>
      </w:pPr>
      <w:proofErr w:type="spellStart"/>
      <w:r w:rsidRPr="00665BA8">
        <w:rPr>
          <w:rFonts w:ascii="Arial" w:hAnsi="Arial" w:cs="Arial"/>
          <w:sz w:val="18"/>
        </w:rPr>
        <w:t>Slovakian</w:t>
      </w:r>
      <w:proofErr w:type="spellEnd"/>
      <w:r w:rsidRPr="00665BA8">
        <w:rPr>
          <w:rFonts w:ascii="Arial" w:hAnsi="Arial" w:cs="Arial"/>
          <w:sz w:val="18"/>
        </w:rPr>
        <w:t xml:space="preserve"> </w:t>
      </w:r>
      <w:proofErr w:type="spellStart"/>
      <w:r w:rsidRPr="00665BA8">
        <w:rPr>
          <w:rFonts w:ascii="Arial" w:hAnsi="Arial" w:cs="Arial"/>
          <w:sz w:val="18"/>
        </w:rPr>
        <w:t>Farm</w:t>
      </w:r>
      <w:proofErr w:type="spellEnd"/>
      <w:r w:rsidRPr="00665BA8">
        <w:rPr>
          <w:rFonts w:ascii="Arial" w:hAnsi="Arial" w:cs="Arial"/>
          <w:sz w:val="18"/>
        </w:rPr>
        <w:t xml:space="preserve"> </w:t>
      </w:r>
      <w:proofErr w:type="spellStart"/>
      <w:r w:rsidRPr="00665BA8">
        <w:rPr>
          <w:rFonts w:ascii="Arial" w:hAnsi="Arial" w:cs="Arial"/>
          <w:sz w:val="18"/>
        </w:rPr>
        <w:t>Invest</w:t>
      </w:r>
      <w:proofErr w:type="spellEnd"/>
      <w:r w:rsidRPr="00665BA8">
        <w:rPr>
          <w:rFonts w:ascii="Arial" w:hAnsi="Arial" w:cs="Arial"/>
          <w:sz w:val="18"/>
        </w:rPr>
        <w:t xml:space="preserve"> A/S („SFI“), </w:t>
      </w:r>
      <w:proofErr w:type="spellStart"/>
      <w:r w:rsidR="00646134" w:rsidRPr="00825D5A">
        <w:rPr>
          <w:rFonts w:ascii="Arial" w:hAnsi="Arial" w:cs="Arial"/>
          <w:sz w:val="18"/>
          <w:szCs w:val="18"/>
        </w:rPr>
        <w:t>Vitavej</w:t>
      </w:r>
      <w:proofErr w:type="spellEnd"/>
      <w:r w:rsidR="00646134" w:rsidRPr="00825D5A">
        <w:rPr>
          <w:rFonts w:ascii="Arial" w:hAnsi="Arial" w:cs="Arial"/>
          <w:sz w:val="18"/>
          <w:szCs w:val="18"/>
        </w:rPr>
        <w:t xml:space="preserve"> 71, 8300 </w:t>
      </w:r>
      <w:proofErr w:type="spellStart"/>
      <w:r w:rsidR="00646134" w:rsidRPr="00825D5A">
        <w:rPr>
          <w:rFonts w:ascii="Arial" w:hAnsi="Arial" w:cs="Arial"/>
          <w:sz w:val="18"/>
          <w:szCs w:val="18"/>
        </w:rPr>
        <w:t>Odder</w:t>
      </w:r>
      <w:proofErr w:type="spellEnd"/>
      <w:r w:rsidRPr="00825D5A">
        <w:rPr>
          <w:rFonts w:ascii="Arial" w:hAnsi="Arial" w:cs="Arial"/>
          <w:sz w:val="18"/>
          <w:szCs w:val="18"/>
        </w:rPr>
        <w:t>, D</w:t>
      </w:r>
      <w:r w:rsidR="00BB7E6D" w:rsidRPr="00825D5A">
        <w:rPr>
          <w:rFonts w:ascii="Arial" w:hAnsi="Arial" w:cs="Arial"/>
          <w:sz w:val="18"/>
          <w:szCs w:val="18"/>
        </w:rPr>
        <w:t>ánsko</w:t>
      </w:r>
      <w:r w:rsidRPr="00665BA8">
        <w:rPr>
          <w:rFonts w:ascii="Arial" w:hAnsi="Arial" w:cs="Arial"/>
          <w:sz w:val="18"/>
          <w:szCs w:val="18"/>
        </w:rPr>
        <w:t xml:space="preserve">, ktorá je materskou spoločnosťou. Konsolidovaná účtovná závierka spoločnosti SFI </w:t>
      </w:r>
      <w:r w:rsidR="00BB7E6D" w:rsidRPr="00665BA8">
        <w:rPr>
          <w:rFonts w:ascii="Arial" w:hAnsi="Arial" w:cs="Arial"/>
          <w:sz w:val="18"/>
          <w:szCs w:val="18"/>
        </w:rPr>
        <w:t xml:space="preserve">je dostupná </w:t>
      </w:r>
      <w:r w:rsidRPr="00665BA8">
        <w:rPr>
          <w:rFonts w:ascii="Arial" w:hAnsi="Arial" w:cs="Arial"/>
          <w:sz w:val="18"/>
          <w:szCs w:val="18"/>
        </w:rPr>
        <w:t>v sídle spoločnosti SFI A/S v Dánsku.</w:t>
      </w:r>
    </w:p>
    <w:p w14:paraId="2173AF96" w14:textId="77777777" w:rsidR="00E45342" w:rsidRPr="00665BA8" w:rsidRDefault="00E45342" w:rsidP="00E45342"/>
    <w:p w14:paraId="6E23CD41" w14:textId="77777777" w:rsidR="00BB7E6D" w:rsidRPr="00665BA8" w:rsidRDefault="00BB7E6D" w:rsidP="003B6E0D">
      <w:pPr>
        <w:pStyle w:val="Nadpis2"/>
        <w:numPr>
          <w:ilvl w:val="0"/>
          <w:numId w:val="9"/>
        </w:numPr>
        <w:ind w:left="709" w:hanging="283"/>
        <w:jc w:val="both"/>
        <w:rPr>
          <w:rFonts w:ascii="Arial" w:hAnsi="Arial" w:cs="Arial"/>
          <w:b w:val="0"/>
        </w:rPr>
      </w:pPr>
      <w:r w:rsidRPr="00665BA8">
        <w:rPr>
          <w:rFonts w:ascii="Arial" w:hAnsi="Arial" w:cs="Arial"/>
          <w:b w:val="0"/>
        </w:rPr>
        <w:t>spoločnosť nie je materskou účtovnou jednotkou</w:t>
      </w:r>
    </w:p>
    <w:p w14:paraId="6E86268E" w14:textId="77777777" w:rsidR="003B6E0D" w:rsidRPr="00665BA8" w:rsidRDefault="003B6E0D" w:rsidP="00C46963">
      <w:pPr>
        <w:pStyle w:val="Nadpis2"/>
        <w:numPr>
          <w:ilvl w:val="0"/>
          <w:numId w:val="0"/>
        </w:numPr>
        <w:ind w:left="709"/>
        <w:jc w:val="both"/>
        <w:rPr>
          <w:rFonts w:ascii="Arial" w:hAnsi="Arial" w:cs="Arial"/>
          <w:b w:val="0"/>
        </w:rPr>
      </w:pPr>
    </w:p>
    <w:p w14:paraId="5C9EAA5D" w14:textId="2E97018E" w:rsidR="00B574FD" w:rsidRPr="00665BA8" w:rsidRDefault="00BB7E6D" w:rsidP="00B574FD">
      <w:pPr>
        <w:pStyle w:val="Nadpis2"/>
        <w:numPr>
          <w:ilvl w:val="0"/>
          <w:numId w:val="9"/>
        </w:numPr>
        <w:ind w:left="709" w:hanging="283"/>
        <w:jc w:val="both"/>
        <w:rPr>
          <w:rFonts w:ascii="Arial" w:hAnsi="Arial" w:cs="Arial"/>
          <w:b w:val="0"/>
        </w:rPr>
      </w:pPr>
      <w:r w:rsidRPr="00665BA8">
        <w:rPr>
          <w:rFonts w:ascii="Arial" w:hAnsi="Arial" w:cs="Arial"/>
          <w:b w:val="0"/>
        </w:rPr>
        <w:t xml:space="preserve">materská </w:t>
      </w:r>
      <w:r w:rsidR="00C46963" w:rsidRPr="00665BA8">
        <w:rPr>
          <w:rFonts w:ascii="Arial" w:hAnsi="Arial" w:cs="Arial"/>
          <w:b w:val="0"/>
        </w:rPr>
        <w:t>spoločnosť</w:t>
      </w:r>
      <w:r w:rsidRPr="00665BA8">
        <w:rPr>
          <w:rFonts w:ascii="Arial" w:hAnsi="Arial" w:cs="Arial"/>
          <w:b w:val="0"/>
        </w:rPr>
        <w:t xml:space="preserve"> </w:t>
      </w:r>
      <w:r w:rsidR="00C46963" w:rsidRPr="00665BA8">
        <w:rPr>
          <w:rFonts w:ascii="Arial" w:hAnsi="Arial" w:cs="Arial"/>
          <w:b w:val="0"/>
        </w:rPr>
        <w:t>PIGAGRO, s.r.o., 360 Ipeľský Sokolec 935 75</w:t>
      </w:r>
      <w:r w:rsidR="00B574FD" w:rsidRPr="00665BA8">
        <w:rPr>
          <w:rFonts w:ascii="Arial" w:hAnsi="Arial" w:cs="Arial"/>
          <w:b w:val="0"/>
        </w:rPr>
        <w:t xml:space="preserve"> (vlastník 99,97 % podielu spoločnosti) uplatňuje oslobodenie od povinnosti zostaviť konsolidovanú účtovnú závierku a konsolidovanú výročnú správu podľa § 22 zákona o účtovníctve. Spoločnosť </w:t>
      </w:r>
      <w:r w:rsidR="00646134">
        <w:rPr>
          <w:rFonts w:ascii="Arial" w:hAnsi="Arial" w:cs="Arial"/>
          <w:b w:val="0"/>
        </w:rPr>
        <w:t xml:space="preserve">PIGAGRO, </w:t>
      </w:r>
      <w:proofErr w:type="spellStart"/>
      <w:r w:rsidR="00646134">
        <w:rPr>
          <w:rFonts w:ascii="Arial" w:hAnsi="Arial" w:cs="Arial"/>
          <w:b w:val="0"/>
        </w:rPr>
        <w:t>s.r.o</w:t>
      </w:r>
      <w:proofErr w:type="spellEnd"/>
      <w:r w:rsidR="00646134">
        <w:rPr>
          <w:rFonts w:ascii="Arial" w:hAnsi="Arial" w:cs="Arial"/>
          <w:b w:val="0"/>
        </w:rPr>
        <w:t>.</w:t>
      </w:r>
      <w:r w:rsidR="00B574FD" w:rsidRPr="00665BA8">
        <w:rPr>
          <w:rFonts w:ascii="Arial" w:hAnsi="Arial" w:cs="Arial"/>
          <w:b w:val="0"/>
        </w:rPr>
        <w:t xml:space="preserve">  je 100 %-</w:t>
      </w:r>
      <w:proofErr w:type="spellStart"/>
      <w:r w:rsidR="00B574FD" w:rsidRPr="00665BA8">
        <w:rPr>
          <w:rFonts w:ascii="Arial" w:hAnsi="Arial" w:cs="Arial"/>
          <w:b w:val="0"/>
        </w:rPr>
        <w:t>nou</w:t>
      </w:r>
      <w:proofErr w:type="spellEnd"/>
      <w:r w:rsidR="00B574FD" w:rsidRPr="00665BA8">
        <w:rPr>
          <w:rFonts w:ascii="Arial" w:hAnsi="Arial" w:cs="Arial"/>
          <w:b w:val="0"/>
        </w:rPr>
        <w:t xml:space="preserve"> dcérskou spoločnosťou spoločnosti </w:t>
      </w:r>
      <w:proofErr w:type="spellStart"/>
      <w:r w:rsidR="00B574FD" w:rsidRPr="00665BA8">
        <w:rPr>
          <w:rFonts w:ascii="Arial" w:hAnsi="Arial" w:cs="Arial"/>
          <w:b w:val="0"/>
          <w:szCs w:val="18"/>
        </w:rPr>
        <w:t>Slov</w:t>
      </w:r>
      <w:r w:rsidR="00B574FD" w:rsidRPr="00665BA8">
        <w:rPr>
          <w:rFonts w:ascii="Arial" w:hAnsi="Arial" w:cs="Arial"/>
          <w:b w:val="0"/>
        </w:rPr>
        <w:t>akian</w:t>
      </w:r>
      <w:proofErr w:type="spellEnd"/>
      <w:r w:rsidR="00B574FD" w:rsidRPr="00665BA8">
        <w:rPr>
          <w:rFonts w:ascii="Arial" w:hAnsi="Arial" w:cs="Arial"/>
          <w:b w:val="0"/>
        </w:rPr>
        <w:t xml:space="preserve"> </w:t>
      </w:r>
      <w:proofErr w:type="spellStart"/>
      <w:r w:rsidR="00B574FD" w:rsidRPr="00665BA8">
        <w:rPr>
          <w:rFonts w:ascii="Arial" w:hAnsi="Arial" w:cs="Arial"/>
          <w:b w:val="0"/>
        </w:rPr>
        <w:t>Farm</w:t>
      </w:r>
      <w:proofErr w:type="spellEnd"/>
      <w:r w:rsidR="00B574FD" w:rsidRPr="00665BA8">
        <w:rPr>
          <w:rFonts w:ascii="Arial" w:hAnsi="Arial" w:cs="Arial"/>
          <w:b w:val="0"/>
        </w:rPr>
        <w:t xml:space="preserve"> </w:t>
      </w:r>
      <w:proofErr w:type="spellStart"/>
      <w:r w:rsidR="00B574FD" w:rsidRPr="00665BA8">
        <w:rPr>
          <w:rFonts w:ascii="Arial" w:hAnsi="Arial" w:cs="Arial"/>
          <w:b w:val="0"/>
        </w:rPr>
        <w:t>Invest</w:t>
      </w:r>
      <w:proofErr w:type="spellEnd"/>
      <w:r w:rsidR="00B574FD" w:rsidRPr="00665BA8">
        <w:rPr>
          <w:rFonts w:ascii="Arial" w:hAnsi="Arial" w:cs="Arial"/>
          <w:b w:val="0"/>
        </w:rPr>
        <w:t xml:space="preserve"> A/S (“SFI”). </w:t>
      </w:r>
      <w:r w:rsidR="00B574FD" w:rsidRPr="00665BA8">
        <w:rPr>
          <w:rFonts w:ascii="Arial" w:hAnsi="Arial" w:cs="Arial"/>
          <w:b w:val="0"/>
          <w:szCs w:val="18"/>
        </w:rPr>
        <w:t>Spoločnosť SFI zostavuje konsolidovanú účtovnú závierku za celú skupinu podnikov.</w:t>
      </w:r>
    </w:p>
    <w:p w14:paraId="34F2E184" w14:textId="00A8890F" w:rsidR="003B6E0D" w:rsidRPr="00665BA8" w:rsidRDefault="003B6E0D" w:rsidP="00B574FD">
      <w:pPr>
        <w:pStyle w:val="Nadpis2"/>
        <w:numPr>
          <w:ilvl w:val="0"/>
          <w:numId w:val="0"/>
        </w:numPr>
        <w:ind w:left="709"/>
        <w:jc w:val="both"/>
        <w:rPr>
          <w:rFonts w:ascii="Arial" w:hAnsi="Arial" w:cs="Arial"/>
          <w:b w:val="0"/>
        </w:rPr>
      </w:pPr>
    </w:p>
    <w:p w14:paraId="3A4F875E" w14:textId="77777777" w:rsidR="00C46963" w:rsidRPr="00665BA8" w:rsidRDefault="00C46963" w:rsidP="00C46963"/>
    <w:p w14:paraId="64C24D55" w14:textId="77777777" w:rsidR="003B6E0D" w:rsidRPr="00665BA8" w:rsidRDefault="003B6E0D" w:rsidP="003B6E0D">
      <w:pPr>
        <w:pStyle w:val="Nadpis2"/>
        <w:numPr>
          <w:ilvl w:val="0"/>
          <w:numId w:val="2"/>
        </w:numPr>
        <w:jc w:val="both"/>
        <w:rPr>
          <w:rFonts w:ascii="Arial" w:hAnsi="Arial" w:cs="Arial"/>
        </w:rPr>
      </w:pPr>
      <w:r w:rsidRPr="00665BA8">
        <w:rPr>
          <w:rFonts w:ascii="Arial" w:hAnsi="Arial" w:cs="Arial"/>
        </w:rPr>
        <w:t>Priemerný prepočítaný počet zamestnancov spoločnosti</w:t>
      </w:r>
    </w:p>
    <w:p w14:paraId="0D1DA18E" w14:textId="77777777" w:rsidR="003B6E0D" w:rsidRPr="00665BA8" w:rsidRDefault="003B6E0D" w:rsidP="003B6E0D">
      <w:pPr>
        <w:rPr>
          <w:rFonts w:ascii="Arial" w:hAnsi="Arial" w:cs="Arial"/>
        </w:rPr>
      </w:pPr>
    </w:p>
    <w:tbl>
      <w:tblPr>
        <w:tblW w:w="0" w:type="auto"/>
        <w:tblInd w:w="534" w:type="dxa"/>
        <w:tblLook w:val="04A0" w:firstRow="1" w:lastRow="0" w:firstColumn="1" w:lastColumn="0" w:noHBand="0" w:noVBand="1"/>
      </w:tblPr>
      <w:tblGrid>
        <w:gridCol w:w="5816"/>
        <w:gridCol w:w="1531"/>
        <w:gridCol w:w="1360"/>
      </w:tblGrid>
      <w:tr w:rsidR="003B6E0D" w:rsidRPr="00665BA8" w14:paraId="76D1E5BC" w14:textId="77777777" w:rsidTr="001130A9">
        <w:tc>
          <w:tcPr>
            <w:tcW w:w="5953" w:type="dxa"/>
            <w:shd w:val="clear" w:color="auto" w:fill="auto"/>
          </w:tcPr>
          <w:p w14:paraId="44CB78BC" w14:textId="77777777" w:rsidR="003B6E0D" w:rsidRPr="00665BA8" w:rsidRDefault="003B6E0D" w:rsidP="001130A9">
            <w:pPr>
              <w:rPr>
                <w:rFonts w:ascii="Arial" w:hAnsi="Arial" w:cs="Arial"/>
                <w:sz w:val="18"/>
                <w:szCs w:val="18"/>
              </w:rPr>
            </w:pPr>
          </w:p>
        </w:tc>
        <w:tc>
          <w:tcPr>
            <w:tcW w:w="1559" w:type="dxa"/>
            <w:tcBorders>
              <w:bottom w:val="single" w:sz="4" w:space="0" w:color="auto"/>
            </w:tcBorders>
            <w:shd w:val="clear" w:color="auto" w:fill="auto"/>
          </w:tcPr>
          <w:p w14:paraId="4CE3AE52" w14:textId="4D100CB4"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9</w:t>
            </w:r>
          </w:p>
        </w:tc>
        <w:tc>
          <w:tcPr>
            <w:tcW w:w="1383" w:type="dxa"/>
            <w:tcBorders>
              <w:bottom w:val="single" w:sz="4" w:space="0" w:color="auto"/>
            </w:tcBorders>
            <w:shd w:val="clear" w:color="auto" w:fill="auto"/>
          </w:tcPr>
          <w:p w14:paraId="55A35A74" w14:textId="2EB10EFD"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8</w:t>
            </w:r>
          </w:p>
        </w:tc>
      </w:tr>
      <w:tr w:rsidR="003B6E0D" w:rsidRPr="00665BA8" w14:paraId="043DEAE7" w14:textId="77777777" w:rsidTr="00BB7E6D">
        <w:trPr>
          <w:trHeight w:val="282"/>
        </w:trPr>
        <w:tc>
          <w:tcPr>
            <w:tcW w:w="5953" w:type="dxa"/>
            <w:shd w:val="clear" w:color="auto" w:fill="auto"/>
          </w:tcPr>
          <w:p w14:paraId="6D675614" w14:textId="451CD709" w:rsidR="003B6E0D" w:rsidRPr="00665BA8" w:rsidRDefault="003B6E0D" w:rsidP="001130A9">
            <w:pPr>
              <w:rPr>
                <w:rFonts w:ascii="Arial" w:hAnsi="Arial" w:cs="Arial"/>
                <w:sz w:val="18"/>
                <w:szCs w:val="18"/>
              </w:rPr>
            </w:pPr>
            <w:r w:rsidRPr="00665BA8">
              <w:rPr>
                <w:rFonts w:ascii="Arial" w:hAnsi="Arial" w:cs="Arial"/>
                <w:sz w:val="18"/>
                <w:szCs w:val="18"/>
              </w:rPr>
              <w:t xml:space="preserve">Priemerný prepočítaný počet </w:t>
            </w:r>
            <w:r w:rsidR="00582CCC" w:rsidRPr="00665BA8">
              <w:rPr>
                <w:rFonts w:ascii="Arial" w:hAnsi="Arial" w:cs="Arial"/>
                <w:sz w:val="18"/>
                <w:szCs w:val="18"/>
              </w:rPr>
              <w:t>zamestnancov</w:t>
            </w:r>
          </w:p>
        </w:tc>
        <w:tc>
          <w:tcPr>
            <w:tcW w:w="1559" w:type="dxa"/>
            <w:tcBorders>
              <w:top w:val="single" w:sz="4" w:space="0" w:color="auto"/>
            </w:tcBorders>
            <w:shd w:val="clear" w:color="auto" w:fill="auto"/>
          </w:tcPr>
          <w:p w14:paraId="305E35FA" w14:textId="16BDDB51" w:rsidR="003B6E0D" w:rsidRPr="00665BA8" w:rsidRDefault="00933F97" w:rsidP="00933F97">
            <w:pPr>
              <w:jc w:val="right"/>
              <w:rPr>
                <w:rFonts w:ascii="Arial" w:hAnsi="Arial" w:cs="Arial"/>
                <w:sz w:val="18"/>
                <w:szCs w:val="18"/>
              </w:rPr>
            </w:pPr>
            <w:r w:rsidRPr="00665BA8">
              <w:rPr>
                <w:rFonts w:ascii="Arial" w:hAnsi="Arial" w:cs="Arial"/>
                <w:sz w:val="18"/>
                <w:szCs w:val="18"/>
              </w:rPr>
              <w:t>13</w:t>
            </w:r>
          </w:p>
        </w:tc>
        <w:tc>
          <w:tcPr>
            <w:tcW w:w="1383" w:type="dxa"/>
            <w:tcBorders>
              <w:top w:val="single" w:sz="4" w:space="0" w:color="auto"/>
            </w:tcBorders>
            <w:shd w:val="clear" w:color="auto" w:fill="auto"/>
          </w:tcPr>
          <w:p w14:paraId="29498346" w14:textId="2F9D1305" w:rsidR="003B6E0D" w:rsidRPr="00665BA8" w:rsidRDefault="006378A7" w:rsidP="00933F97">
            <w:pPr>
              <w:jc w:val="right"/>
              <w:rPr>
                <w:rFonts w:ascii="Arial" w:hAnsi="Arial" w:cs="Arial"/>
                <w:sz w:val="18"/>
                <w:szCs w:val="18"/>
              </w:rPr>
            </w:pPr>
            <w:r>
              <w:rPr>
                <w:rFonts w:ascii="Arial" w:hAnsi="Arial" w:cs="Arial"/>
                <w:sz w:val="18"/>
                <w:szCs w:val="18"/>
              </w:rPr>
              <w:t>13</w:t>
            </w:r>
          </w:p>
        </w:tc>
      </w:tr>
    </w:tbl>
    <w:p w14:paraId="5669448F" w14:textId="77777777" w:rsidR="003B6E0D" w:rsidRPr="00665BA8" w:rsidRDefault="003B6E0D" w:rsidP="003B6E0D">
      <w:pPr>
        <w:rPr>
          <w:rFonts w:ascii="Arial" w:hAnsi="Arial" w:cs="Arial"/>
        </w:rPr>
      </w:pPr>
    </w:p>
    <w:p w14:paraId="1F77F4F9" w14:textId="77777777" w:rsidR="003B6E0D" w:rsidRPr="00665BA8" w:rsidRDefault="003B6E0D" w:rsidP="003B6E0D">
      <w:pPr>
        <w:pStyle w:val="Nadpis1"/>
        <w:numPr>
          <w:ilvl w:val="0"/>
          <w:numId w:val="0"/>
        </w:numPr>
        <w:jc w:val="both"/>
        <w:rPr>
          <w:rFonts w:ascii="Arial" w:hAnsi="Arial" w:cs="Arial"/>
          <w:szCs w:val="18"/>
        </w:rPr>
      </w:pPr>
      <w:bookmarkStart w:id="2" w:name="_Toc530739897"/>
      <w:r w:rsidRPr="00665BA8">
        <w:rPr>
          <w:rFonts w:ascii="Arial" w:hAnsi="Arial" w:cs="Arial"/>
          <w:szCs w:val="18"/>
        </w:rPr>
        <w:t xml:space="preserve">Čl. II  </w:t>
      </w:r>
    </w:p>
    <w:p w14:paraId="57FDB1D2" w14:textId="77777777" w:rsidR="003B6E0D" w:rsidRPr="00665BA8" w:rsidRDefault="003B6E0D" w:rsidP="003B6E0D">
      <w:pPr>
        <w:pStyle w:val="Nadpis1"/>
        <w:numPr>
          <w:ilvl w:val="0"/>
          <w:numId w:val="0"/>
        </w:numPr>
        <w:jc w:val="both"/>
        <w:rPr>
          <w:rFonts w:ascii="Arial" w:hAnsi="Arial" w:cs="Arial"/>
          <w:szCs w:val="18"/>
        </w:rPr>
      </w:pPr>
      <w:r w:rsidRPr="00665BA8">
        <w:rPr>
          <w:rFonts w:ascii="Arial" w:hAnsi="Arial" w:cs="Arial"/>
          <w:szCs w:val="18"/>
        </w:rPr>
        <w:t>Informácie o orgánoch účtovnej jednotky</w:t>
      </w:r>
      <w:bookmarkEnd w:id="2"/>
    </w:p>
    <w:p w14:paraId="3A9BBC6D" w14:textId="77777777" w:rsidR="003B6E0D" w:rsidRPr="00665BA8" w:rsidRDefault="003B6E0D" w:rsidP="003B6E0D">
      <w:pPr>
        <w:rPr>
          <w:rFonts w:ascii="Arial" w:hAnsi="Arial" w:cs="Arial"/>
          <w:b/>
          <w:sz w:val="18"/>
          <w:szCs w:val="18"/>
        </w:rPr>
      </w:pPr>
    </w:p>
    <w:p w14:paraId="03987419" w14:textId="77777777" w:rsidR="003B6E0D" w:rsidRPr="00665BA8" w:rsidRDefault="003B6E0D" w:rsidP="003B6E0D">
      <w:pPr>
        <w:pStyle w:val="Nadpis2"/>
        <w:numPr>
          <w:ilvl w:val="0"/>
          <w:numId w:val="22"/>
        </w:numPr>
        <w:jc w:val="both"/>
        <w:rPr>
          <w:rFonts w:ascii="Arial" w:hAnsi="Arial" w:cs="Arial"/>
          <w:b w:val="0"/>
        </w:rPr>
      </w:pPr>
      <w:r w:rsidRPr="00665BA8">
        <w:rPr>
          <w:rFonts w:ascii="Arial" w:hAnsi="Arial" w:cs="Arial"/>
          <w:b w:val="0"/>
        </w:rPr>
        <w:t>výška jednotlivých druhov záruk alebo iných zabezpečení poskytnutých pre členov štatutárneho orgánu, dozorného orgánu a iného orgánu účtovnej jednotky:</w:t>
      </w:r>
    </w:p>
    <w:p w14:paraId="0AAA9609" w14:textId="77777777" w:rsidR="003B6E0D" w:rsidRPr="00665BA8" w:rsidRDefault="003B6E0D" w:rsidP="003B6E0D">
      <w:pPr>
        <w:rPr>
          <w:rFonts w:ascii="Arial" w:hAnsi="Arial" w:cs="Arial"/>
        </w:rPr>
      </w:pPr>
    </w:p>
    <w:tbl>
      <w:tblPr>
        <w:tblW w:w="0" w:type="auto"/>
        <w:tblInd w:w="534" w:type="dxa"/>
        <w:tblLook w:val="04A0" w:firstRow="1" w:lastRow="0" w:firstColumn="1" w:lastColumn="0" w:noHBand="0" w:noVBand="1"/>
      </w:tblPr>
      <w:tblGrid>
        <w:gridCol w:w="5816"/>
        <w:gridCol w:w="1531"/>
        <w:gridCol w:w="1360"/>
      </w:tblGrid>
      <w:tr w:rsidR="003B6E0D" w:rsidRPr="00665BA8" w14:paraId="4B26DEDC" w14:textId="77777777" w:rsidTr="001130A9">
        <w:tc>
          <w:tcPr>
            <w:tcW w:w="5953" w:type="dxa"/>
            <w:shd w:val="clear" w:color="auto" w:fill="auto"/>
          </w:tcPr>
          <w:p w14:paraId="4D4A9E87" w14:textId="77777777" w:rsidR="003B6E0D" w:rsidRPr="00665BA8" w:rsidRDefault="003B6E0D" w:rsidP="001130A9">
            <w:pPr>
              <w:rPr>
                <w:rFonts w:ascii="Arial" w:hAnsi="Arial" w:cs="Arial"/>
                <w:sz w:val="18"/>
                <w:szCs w:val="18"/>
              </w:rPr>
            </w:pPr>
          </w:p>
        </w:tc>
        <w:tc>
          <w:tcPr>
            <w:tcW w:w="1559" w:type="dxa"/>
            <w:tcBorders>
              <w:bottom w:val="single" w:sz="4" w:space="0" w:color="auto"/>
            </w:tcBorders>
            <w:shd w:val="clear" w:color="auto" w:fill="auto"/>
          </w:tcPr>
          <w:p w14:paraId="42B070EB" w14:textId="56038226"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9</w:t>
            </w:r>
          </w:p>
        </w:tc>
        <w:tc>
          <w:tcPr>
            <w:tcW w:w="1383" w:type="dxa"/>
            <w:tcBorders>
              <w:bottom w:val="single" w:sz="4" w:space="0" w:color="auto"/>
            </w:tcBorders>
            <w:shd w:val="clear" w:color="auto" w:fill="auto"/>
          </w:tcPr>
          <w:p w14:paraId="05E8B2FA" w14:textId="4F72DA49"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8</w:t>
            </w:r>
          </w:p>
        </w:tc>
      </w:tr>
      <w:tr w:rsidR="00BB7E6D" w:rsidRPr="00665BA8" w14:paraId="1088D3C7" w14:textId="77777777" w:rsidTr="001130A9">
        <w:tc>
          <w:tcPr>
            <w:tcW w:w="5953" w:type="dxa"/>
            <w:shd w:val="clear" w:color="auto" w:fill="auto"/>
          </w:tcPr>
          <w:p w14:paraId="2D40870C" w14:textId="77777777" w:rsidR="00BB7E6D" w:rsidRPr="00665BA8" w:rsidRDefault="00BB7E6D" w:rsidP="00BB7E6D">
            <w:pPr>
              <w:rPr>
                <w:rFonts w:ascii="Arial" w:hAnsi="Arial" w:cs="Arial"/>
                <w:sz w:val="18"/>
                <w:szCs w:val="18"/>
              </w:rPr>
            </w:pPr>
            <w:r w:rsidRPr="00665BA8">
              <w:rPr>
                <w:rFonts w:ascii="Arial" w:hAnsi="Arial" w:cs="Arial"/>
                <w:sz w:val="18"/>
                <w:szCs w:val="18"/>
              </w:rPr>
              <w:t>Záruky poskytnuté členom štatutárneho orgánu</w:t>
            </w:r>
          </w:p>
        </w:tc>
        <w:tc>
          <w:tcPr>
            <w:tcW w:w="1559" w:type="dxa"/>
            <w:tcBorders>
              <w:top w:val="single" w:sz="4" w:space="0" w:color="auto"/>
            </w:tcBorders>
            <w:shd w:val="clear" w:color="auto" w:fill="auto"/>
          </w:tcPr>
          <w:p w14:paraId="1F89AB22"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c>
          <w:tcPr>
            <w:tcW w:w="1383" w:type="dxa"/>
            <w:tcBorders>
              <w:top w:val="single" w:sz="4" w:space="0" w:color="auto"/>
            </w:tcBorders>
            <w:shd w:val="clear" w:color="auto" w:fill="auto"/>
          </w:tcPr>
          <w:p w14:paraId="7F76EDAC"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r>
      <w:tr w:rsidR="00BB7E6D" w:rsidRPr="00665BA8" w14:paraId="6232B974" w14:textId="77777777" w:rsidTr="001130A9">
        <w:tc>
          <w:tcPr>
            <w:tcW w:w="5953" w:type="dxa"/>
            <w:shd w:val="clear" w:color="auto" w:fill="auto"/>
          </w:tcPr>
          <w:p w14:paraId="6C31292B" w14:textId="77777777" w:rsidR="00BB7E6D" w:rsidRPr="00665BA8" w:rsidRDefault="00BB7E6D" w:rsidP="00BB7E6D">
            <w:pPr>
              <w:rPr>
                <w:rFonts w:ascii="Arial" w:hAnsi="Arial" w:cs="Arial"/>
                <w:sz w:val="18"/>
                <w:szCs w:val="18"/>
              </w:rPr>
            </w:pPr>
            <w:r w:rsidRPr="00665BA8">
              <w:rPr>
                <w:rFonts w:ascii="Arial" w:hAnsi="Arial" w:cs="Arial"/>
                <w:sz w:val="18"/>
                <w:szCs w:val="18"/>
              </w:rPr>
              <w:t>Iné zabezpečenia poskytnuté členom štatutárneho orgánu</w:t>
            </w:r>
          </w:p>
        </w:tc>
        <w:tc>
          <w:tcPr>
            <w:tcW w:w="1559" w:type="dxa"/>
            <w:shd w:val="clear" w:color="auto" w:fill="auto"/>
          </w:tcPr>
          <w:p w14:paraId="35055972"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294549F3"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r>
      <w:tr w:rsidR="00BB7E6D" w:rsidRPr="00665BA8" w14:paraId="5425BE12" w14:textId="77777777" w:rsidTr="001130A9">
        <w:tc>
          <w:tcPr>
            <w:tcW w:w="5953" w:type="dxa"/>
            <w:shd w:val="clear" w:color="auto" w:fill="auto"/>
          </w:tcPr>
          <w:p w14:paraId="4F019099" w14:textId="77777777" w:rsidR="00BB7E6D" w:rsidRPr="00665BA8" w:rsidRDefault="00BB7E6D" w:rsidP="00BB7E6D">
            <w:pPr>
              <w:rPr>
                <w:rFonts w:ascii="Arial" w:hAnsi="Arial" w:cs="Arial"/>
                <w:sz w:val="18"/>
                <w:szCs w:val="18"/>
              </w:rPr>
            </w:pPr>
            <w:r w:rsidRPr="00665BA8">
              <w:rPr>
                <w:rFonts w:ascii="Arial" w:hAnsi="Arial" w:cs="Arial"/>
                <w:sz w:val="18"/>
                <w:szCs w:val="18"/>
              </w:rPr>
              <w:t>Záruky poskytnuté členom dozorného orgánu</w:t>
            </w:r>
          </w:p>
        </w:tc>
        <w:tc>
          <w:tcPr>
            <w:tcW w:w="1559" w:type="dxa"/>
            <w:shd w:val="clear" w:color="auto" w:fill="auto"/>
          </w:tcPr>
          <w:p w14:paraId="0A152849"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68B71ECE"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r>
      <w:tr w:rsidR="00BB7E6D" w:rsidRPr="00665BA8" w14:paraId="3342F49F" w14:textId="77777777" w:rsidTr="001130A9">
        <w:tc>
          <w:tcPr>
            <w:tcW w:w="5953" w:type="dxa"/>
            <w:shd w:val="clear" w:color="auto" w:fill="auto"/>
          </w:tcPr>
          <w:p w14:paraId="46F98E55" w14:textId="77777777" w:rsidR="00BB7E6D" w:rsidRPr="00665BA8" w:rsidRDefault="00BB7E6D" w:rsidP="00BB7E6D">
            <w:pPr>
              <w:rPr>
                <w:rFonts w:ascii="Arial" w:hAnsi="Arial" w:cs="Arial"/>
                <w:sz w:val="18"/>
                <w:szCs w:val="18"/>
              </w:rPr>
            </w:pPr>
            <w:r w:rsidRPr="00665BA8">
              <w:rPr>
                <w:rFonts w:ascii="Arial" w:hAnsi="Arial" w:cs="Arial"/>
                <w:sz w:val="18"/>
                <w:szCs w:val="18"/>
              </w:rPr>
              <w:t>Iné zabezpečenia poskytnuté členom dozorného orgánu</w:t>
            </w:r>
          </w:p>
        </w:tc>
        <w:tc>
          <w:tcPr>
            <w:tcW w:w="1559" w:type="dxa"/>
            <w:shd w:val="clear" w:color="auto" w:fill="auto"/>
          </w:tcPr>
          <w:p w14:paraId="6ED62BE4"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295EC1F1"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r>
      <w:tr w:rsidR="00BB7E6D" w:rsidRPr="00665BA8" w14:paraId="1B677BE3" w14:textId="77777777" w:rsidTr="001130A9">
        <w:tc>
          <w:tcPr>
            <w:tcW w:w="5953" w:type="dxa"/>
            <w:shd w:val="clear" w:color="auto" w:fill="auto"/>
          </w:tcPr>
          <w:p w14:paraId="2AAF48D6" w14:textId="77777777" w:rsidR="00BB7E6D" w:rsidRPr="00665BA8" w:rsidRDefault="00BB7E6D" w:rsidP="00BB7E6D">
            <w:pPr>
              <w:rPr>
                <w:rFonts w:ascii="Arial" w:hAnsi="Arial" w:cs="Arial"/>
                <w:sz w:val="18"/>
                <w:szCs w:val="18"/>
              </w:rPr>
            </w:pPr>
            <w:r w:rsidRPr="00665BA8">
              <w:rPr>
                <w:rFonts w:ascii="Arial" w:hAnsi="Arial" w:cs="Arial"/>
                <w:sz w:val="18"/>
                <w:szCs w:val="18"/>
              </w:rPr>
              <w:lastRenderedPageBreak/>
              <w:t>Záruky poskytnuté členom iného orgánu účtovnej jednotky</w:t>
            </w:r>
          </w:p>
        </w:tc>
        <w:tc>
          <w:tcPr>
            <w:tcW w:w="1559" w:type="dxa"/>
            <w:shd w:val="clear" w:color="auto" w:fill="auto"/>
          </w:tcPr>
          <w:p w14:paraId="218A01C0"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4671EB95"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r>
      <w:tr w:rsidR="00BB7E6D" w:rsidRPr="00665BA8" w14:paraId="038269D3" w14:textId="77777777" w:rsidTr="001130A9">
        <w:tc>
          <w:tcPr>
            <w:tcW w:w="5953" w:type="dxa"/>
            <w:shd w:val="clear" w:color="auto" w:fill="auto"/>
          </w:tcPr>
          <w:p w14:paraId="6C087540" w14:textId="77777777" w:rsidR="00BB7E6D" w:rsidRPr="00665BA8" w:rsidRDefault="00BB7E6D" w:rsidP="00BB7E6D">
            <w:pPr>
              <w:rPr>
                <w:rFonts w:ascii="Arial" w:hAnsi="Arial" w:cs="Arial"/>
                <w:sz w:val="18"/>
                <w:szCs w:val="18"/>
              </w:rPr>
            </w:pPr>
            <w:r w:rsidRPr="00665BA8">
              <w:rPr>
                <w:rFonts w:ascii="Arial" w:hAnsi="Arial" w:cs="Arial"/>
                <w:sz w:val="18"/>
                <w:szCs w:val="18"/>
              </w:rPr>
              <w:t>Iné zabezpečenia poskytnuté členom iného orgánu účtovnej jednotky</w:t>
            </w:r>
          </w:p>
        </w:tc>
        <w:tc>
          <w:tcPr>
            <w:tcW w:w="1559" w:type="dxa"/>
            <w:shd w:val="clear" w:color="auto" w:fill="auto"/>
          </w:tcPr>
          <w:p w14:paraId="1B870486" w14:textId="77777777" w:rsidR="00BB7E6D" w:rsidRPr="00665BA8" w:rsidRDefault="00BB7E6D"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25C54E4A" w14:textId="77777777" w:rsidR="00BB7E6D" w:rsidRPr="00665BA8" w:rsidRDefault="00BB7E6D" w:rsidP="00933F97">
            <w:pPr>
              <w:spacing w:line="276" w:lineRule="auto"/>
              <w:jc w:val="right"/>
              <w:rPr>
                <w:rFonts w:ascii="Arial" w:hAnsi="Arial" w:cs="Arial"/>
                <w:sz w:val="18"/>
                <w:szCs w:val="18"/>
              </w:rPr>
            </w:pPr>
            <w:r w:rsidRPr="00665BA8">
              <w:rPr>
                <w:rFonts w:ascii="Arial" w:hAnsi="Arial" w:cs="Arial"/>
                <w:sz w:val="18"/>
                <w:szCs w:val="18"/>
              </w:rPr>
              <w:t>0</w:t>
            </w:r>
          </w:p>
          <w:p w14:paraId="1D593CE9" w14:textId="77777777" w:rsidR="004E08E4" w:rsidRPr="00665BA8" w:rsidRDefault="004E08E4" w:rsidP="00933F97">
            <w:pPr>
              <w:spacing w:line="276" w:lineRule="auto"/>
              <w:jc w:val="right"/>
              <w:rPr>
                <w:rFonts w:ascii="Arial" w:hAnsi="Arial" w:cs="Arial"/>
              </w:rPr>
            </w:pPr>
          </w:p>
        </w:tc>
      </w:tr>
    </w:tbl>
    <w:p w14:paraId="3D227974" w14:textId="77777777" w:rsidR="003B6E0D" w:rsidRPr="00665BA8" w:rsidRDefault="003B6E0D" w:rsidP="003B6E0D">
      <w:pPr>
        <w:pStyle w:val="Nadpis2"/>
        <w:numPr>
          <w:ilvl w:val="0"/>
          <w:numId w:val="22"/>
        </w:numPr>
        <w:jc w:val="both"/>
        <w:rPr>
          <w:rFonts w:ascii="Arial" w:hAnsi="Arial" w:cs="Arial"/>
          <w:b w:val="0"/>
        </w:rPr>
      </w:pPr>
      <w:r w:rsidRPr="00665BA8">
        <w:rPr>
          <w:rFonts w:ascii="Arial" w:hAnsi="Arial" w:cs="Arial"/>
          <w:b w:val="0"/>
        </w:rPr>
        <w:t>pôžičky poskytnuté členom štatutárneho orgánu, dozorného orgánu a iného orgánu účtovnej jednotky:</w:t>
      </w:r>
    </w:p>
    <w:p w14:paraId="6E9A1AA6" w14:textId="77777777" w:rsidR="003B6E0D" w:rsidRPr="00665BA8" w:rsidRDefault="003B6E0D" w:rsidP="003B6E0D">
      <w:pPr>
        <w:rPr>
          <w:rFonts w:ascii="Arial" w:hAnsi="Arial" w:cs="Arial"/>
        </w:rPr>
      </w:pPr>
    </w:p>
    <w:p w14:paraId="28FD4565" w14:textId="77777777" w:rsidR="003B6E0D" w:rsidRPr="00665BA8" w:rsidRDefault="003B6E0D" w:rsidP="003B6E0D">
      <w:pPr>
        <w:pStyle w:val="Nadpis2"/>
        <w:numPr>
          <w:ilvl w:val="1"/>
          <w:numId w:val="14"/>
        </w:numPr>
        <w:ind w:left="993" w:hanging="567"/>
        <w:jc w:val="both"/>
        <w:rPr>
          <w:rFonts w:ascii="Arial" w:hAnsi="Arial" w:cs="Arial"/>
          <w:b w:val="0"/>
        </w:rPr>
      </w:pPr>
      <w:r w:rsidRPr="00665BA8">
        <w:rPr>
          <w:rFonts w:ascii="Arial" w:hAnsi="Arial" w:cs="Arial"/>
          <w:b w:val="0"/>
        </w:rPr>
        <w:t xml:space="preserve">celková suma poskytnutých pôžičiek k poslednému dňu účtovného obdobia </w:t>
      </w:r>
    </w:p>
    <w:tbl>
      <w:tblPr>
        <w:tblW w:w="0" w:type="auto"/>
        <w:tblInd w:w="534" w:type="dxa"/>
        <w:tblLook w:val="04A0" w:firstRow="1" w:lastRow="0" w:firstColumn="1" w:lastColumn="0" w:noHBand="0" w:noVBand="1"/>
      </w:tblPr>
      <w:tblGrid>
        <w:gridCol w:w="5814"/>
        <w:gridCol w:w="1532"/>
        <w:gridCol w:w="1361"/>
      </w:tblGrid>
      <w:tr w:rsidR="003B6E0D" w:rsidRPr="00665BA8" w14:paraId="3CA3BF42" w14:textId="77777777" w:rsidTr="001130A9">
        <w:tc>
          <w:tcPr>
            <w:tcW w:w="5953" w:type="dxa"/>
            <w:shd w:val="clear" w:color="auto" w:fill="auto"/>
          </w:tcPr>
          <w:p w14:paraId="175C0D89" w14:textId="77777777" w:rsidR="003B6E0D" w:rsidRPr="00665BA8" w:rsidRDefault="003B6E0D" w:rsidP="001130A9">
            <w:pPr>
              <w:rPr>
                <w:rFonts w:ascii="Arial" w:hAnsi="Arial" w:cs="Arial"/>
                <w:sz w:val="18"/>
                <w:szCs w:val="18"/>
              </w:rPr>
            </w:pPr>
          </w:p>
        </w:tc>
        <w:tc>
          <w:tcPr>
            <w:tcW w:w="1559" w:type="dxa"/>
            <w:tcBorders>
              <w:bottom w:val="single" w:sz="4" w:space="0" w:color="auto"/>
            </w:tcBorders>
            <w:shd w:val="clear" w:color="auto" w:fill="auto"/>
          </w:tcPr>
          <w:p w14:paraId="417FEC14" w14:textId="4D2AA379"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9</w:t>
            </w:r>
          </w:p>
        </w:tc>
        <w:tc>
          <w:tcPr>
            <w:tcW w:w="1383" w:type="dxa"/>
            <w:tcBorders>
              <w:bottom w:val="single" w:sz="4" w:space="0" w:color="auto"/>
            </w:tcBorders>
            <w:shd w:val="clear" w:color="auto" w:fill="auto"/>
          </w:tcPr>
          <w:p w14:paraId="639094A7" w14:textId="3C62CF13"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8</w:t>
            </w:r>
          </w:p>
        </w:tc>
      </w:tr>
      <w:tr w:rsidR="004E08E4" w:rsidRPr="00665BA8" w14:paraId="38B0014E" w14:textId="77777777" w:rsidTr="001130A9">
        <w:tc>
          <w:tcPr>
            <w:tcW w:w="5953" w:type="dxa"/>
            <w:shd w:val="clear" w:color="auto" w:fill="auto"/>
          </w:tcPr>
          <w:p w14:paraId="70ED12BA" w14:textId="0AED8E6A" w:rsidR="004E08E4" w:rsidRPr="00665BA8" w:rsidRDefault="000B658C" w:rsidP="004E08E4">
            <w:pPr>
              <w:rPr>
                <w:rFonts w:ascii="Arial" w:hAnsi="Arial" w:cs="Arial"/>
                <w:sz w:val="18"/>
                <w:szCs w:val="18"/>
              </w:rPr>
            </w:pPr>
            <w:r w:rsidRPr="00665BA8">
              <w:rPr>
                <w:rFonts w:ascii="Arial" w:hAnsi="Arial" w:cs="Arial"/>
                <w:sz w:val="18"/>
                <w:szCs w:val="18"/>
              </w:rPr>
              <w:t>Š</w:t>
            </w:r>
            <w:r w:rsidR="004E08E4" w:rsidRPr="00665BA8">
              <w:rPr>
                <w:rFonts w:ascii="Arial" w:hAnsi="Arial" w:cs="Arial"/>
                <w:sz w:val="18"/>
                <w:szCs w:val="18"/>
              </w:rPr>
              <w:t>tatutárny orgán</w:t>
            </w:r>
          </w:p>
        </w:tc>
        <w:tc>
          <w:tcPr>
            <w:tcW w:w="1559" w:type="dxa"/>
            <w:tcBorders>
              <w:top w:val="single" w:sz="4" w:space="0" w:color="auto"/>
            </w:tcBorders>
            <w:shd w:val="clear" w:color="auto" w:fill="auto"/>
          </w:tcPr>
          <w:p w14:paraId="51F45BE9"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tcBorders>
              <w:top w:val="single" w:sz="4" w:space="0" w:color="auto"/>
            </w:tcBorders>
            <w:shd w:val="clear" w:color="auto" w:fill="auto"/>
          </w:tcPr>
          <w:p w14:paraId="2676DAAE"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r w:rsidR="004E08E4" w:rsidRPr="00665BA8" w14:paraId="1D4DE5D2" w14:textId="77777777" w:rsidTr="001130A9">
        <w:tc>
          <w:tcPr>
            <w:tcW w:w="5953" w:type="dxa"/>
            <w:shd w:val="clear" w:color="auto" w:fill="auto"/>
          </w:tcPr>
          <w:p w14:paraId="532EDABC" w14:textId="77777777" w:rsidR="004E08E4" w:rsidRPr="00665BA8" w:rsidRDefault="004E08E4" w:rsidP="004E08E4">
            <w:pPr>
              <w:rPr>
                <w:rFonts w:ascii="Arial" w:hAnsi="Arial" w:cs="Arial"/>
                <w:sz w:val="18"/>
                <w:szCs w:val="18"/>
              </w:rPr>
            </w:pPr>
            <w:r w:rsidRPr="00665BA8">
              <w:rPr>
                <w:rFonts w:ascii="Arial" w:hAnsi="Arial" w:cs="Arial"/>
                <w:sz w:val="18"/>
                <w:szCs w:val="18"/>
              </w:rPr>
              <w:t>Dozorný orgán</w:t>
            </w:r>
          </w:p>
        </w:tc>
        <w:tc>
          <w:tcPr>
            <w:tcW w:w="1559" w:type="dxa"/>
            <w:shd w:val="clear" w:color="auto" w:fill="auto"/>
          </w:tcPr>
          <w:p w14:paraId="478A507D"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203E9E5C"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r w:rsidR="004E08E4" w:rsidRPr="00665BA8" w14:paraId="4575E5F0" w14:textId="77777777" w:rsidTr="001130A9">
        <w:tc>
          <w:tcPr>
            <w:tcW w:w="5953" w:type="dxa"/>
            <w:shd w:val="clear" w:color="auto" w:fill="auto"/>
          </w:tcPr>
          <w:p w14:paraId="50767E2F" w14:textId="77777777" w:rsidR="004E08E4" w:rsidRPr="00665BA8" w:rsidRDefault="004E08E4" w:rsidP="004E08E4">
            <w:pPr>
              <w:rPr>
                <w:rFonts w:ascii="Arial" w:hAnsi="Arial" w:cs="Arial"/>
                <w:sz w:val="18"/>
                <w:szCs w:val="18"/>
              </w:rPr>
            </w:pPr>
            <w:r w:rsidRPr="00665BA8">
              <w:rPr>
                <w:rFonts w:ascii="Arial" w:hAnsi="Arial" w:cs="Arial"/>
                <w:sz w:val="18"/>
                <w:szCs w:val="18"/>
              </w:rPr>
              <w:t>Iný orgán účtovnej jednotky</w:t>
            </w:r>
          </w:p>
        </w:tc>
        <w:tc>
          <w:tcPr>
            <w:tcW w:w="1559" w:type="dxa"/>
            <w:shd w:val="clear" w:color="auto" w:fill="auto"/>
          </w:tcPr>
          <w:p w14:paraId="6CD3A331"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0E289201"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bl>
    <w:p w14:paraId="5702FD28" w14:textId="77777777" w:rsidR="003B6E0D" w:rsidRPr="00665BA8" w:rsidRDefault="003B6E0D" w:rsidP="003B6E0D">
      <w:pPr>
        <w:rPr>
          <w:rFonts w:ascii="Arial" w:hAnsi="Arial" w:cs="Arial"/>
        </w:rPr>
      </w:pPr>
    </w:p>
    <w:p w14:paraId="28B6C09F" w14:textId="77777777" w:rsidR="003B6E0D" w:rsidRPr="00665BA8" w:rsidRDefault="003B6E0D" w:rsidP="003B6E0D">
      <w:pPr>
        <w:pStyle w:val="Nadpis2"/>
        <w:numPr>
          <w:ilvl w:val="1"/>
          <w:numId w:val="14"/>
        </w:numPr>
        <w:ind w:left="993" w:hanging="567"/>
        <w:jc w:val="both"/>
        <w:rPr>
          <w:rFonts w:ascii="Arial" w:hAnsi="Arial" w:cs="Arial"/>
          <w:b w:val="0"/>
        </w:rPr>
      </w:pPr>
      <w:r w:rsidRPr="00665BA8">
        <w:rPr>
          <w:rFonts w:ascii="Arial" w:hAnsi="Arial" w:cs="Arial"/>
          <w:b w:val="0"/>
        </w:rPr>
        <w:t xml:space="preserve">celková suma splatených pôžičiek k poslednému dňu účtovného obdobia </w:t>
      </w:r>
    </w:p>
    <w:tbl>
      <w:tblPr>
        <w:tblW w:w="0" w:type="auto"/>
        <w:tblInd w:w="534" w:type="dxa"/>
        <w:tblLook w:val="04A0" w:firstRow="1" w:lastRow="0" w:firstColumn="1" w:lastColumn="0" w:noHBand="0" w:noVBand="1"/>
      </w:tblPr>
      <w:tblGrid>
        <w:gridCol w:w="5814"/>
        <w:gridCol w:w="1532"/>
        <w:gridCol w:w="1361"/>
      </w:tblGrid>
      <w:tr w:rsidR="003B6E0D" w:rsidRPr="00665BA8" w14:paraId="666CFC90" w14:textId="77777777" w:rsidTr="001130A9">
        <w:tc>
          <w:tcPr>
            <w:tcW w:w="5953" w:type="dxa"/>
            <w:shd w:val="clear" w:color="auto" w:fill="auto"/>
          </w:tcPr>
          <w:p w14:paraId="06086C7B" w14:textId="77777777" w:rsidR="003B6E0D" w:rsidRPr="00665BA8" w:rsidRDefault="003B6E0D" w:rsidP="001130A9">
            <w:pPr>
              <w:rPr>
                <w:rFonts w:ascii="Arial" w:hAnsi="Arial" w:cs="Arial"/>
                <w:sz w:val="18"/>
                <w:szCs w:val="18"/>
              </w:rPr>
            </w:pPr>
          </w:p>
        </w:tc>
        <w:tc>
          <w:tcPr>
            <w:tcW w:w="1559" w:type="dxa"/>
            <w:tcBorders>
              <w:bottom w:val="single" w:sz="4" w:space="0" w:color="auto"/>
            </w:tcBorders>
            <w:shd w:val="clear" w:color="auto" w:fill="auto"/>
          </w:tcPr>
          <w:p w14:paraId="0C36608F" w14:textId="120C778F"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9</w:t>
            </w:r>
          </w:p>
        </w:tc>
        <w:tc>
          <w:tcPr>
            <w:tcW w:w="1383" w:type="dxa"/>
            <w:tcBorders>
              <w:bottom w:val="single" w:sz="4" w:space="0" w:color="auto"/>
            </w:tcBorders>
            <w:shd w:val="clear" w:color="auto" w:fill="auto"/>
          </w:tcPr>
          <w:p w14:paraId="1D23186E" w14:textId="33382ECD"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8</w:t>
            </w:r>
          </w:p>
        </w:tc>
      </w:tr>
      <w:tr w:rsidR="004E08E4" w:rsidRPr="00665BA8" w14:paraId="038B6F24" w14:textId="77777777" w:rsidTr="001130A9">
        <w:tc>
          <w:tcPr>
            <w:tcW w:w="5953" w:type="dxa"/>
            <w:shd w:val="clear" w:color="auto" w:fill="auto"/>
          </w:tcPr>
          <w:p w14:paraId="7E2220E3" w14:textId="77777777" w:rsidR="004E08E4" w:rsidRPr="00665BA8" w:rsidRDefault="004E08E4" w:rsidP="004E08E4">
            <w:pPr>
              <w:rPr>
                <w:rFonts w:ascii="Arial" w:hAnsi="Arial" w:cs="Arial"/>
                <w:sz w:val="18"/>
                <w:szCs w:val="18"/>
              </w:rPr>
            </w:pPr>
            <w:r w:rsidRPr="00665BA8">
              <w:rPr>
                <w:rFonts w:ascii="Arial" w:hAnsi="Arial" w:cs="Arial"/>
                <w:sz w:val="18"/>
                <w:szCs w:val="18"/>
              </w:rPr>
              <w:t>Štatutárny orgán</w:t>
            </w:r>
          </w:p>
        </w:tc>
        <w:tc>
          <w:tcPr>
            <w:tcW w:w="1559" w:type="dxa"/>
            <w:tcBorders>
              <w:top w:val="single" w:sz="4" w:space="0" w:color="auto"/>
            </w:tcBorders>
            <w:shd w:val="clear" w:color="auto" w:fill="auto"/>
          </w:tcPr>
          <w:p w14:paraId="7E5498FA"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tcBorders>
              <w:top w:val="single" w:sz="4" w:space="0" w:color="auto"/>
            </w:tcBorders>
            <w:shd w:val="clear" w:color="auto" w:fill="auto"/>
          </w:tcPr>
          <w:p w14:paraId="0E7D9A0C"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r w:rsidR="004E08E4" w:rsidRPr="00665BA8" w14:paraId="671B0F1F" w14:textId="77777777" w:rsidTr="001130A9">
        <w:tc>
          <w:tcPr>
            <w:tcW w:w="5953" w:type="dxa"/>
            <w:shd w:val="clear" w:color="auto" w:fill="auto"/>
          </w:tcPr>
          <w:p w14:paraId="17337513" w14:textId="77777777" w:rsidR="004E08E4" w:rsidRPr="00665BA8" w:rsidRDefault="004E08E4" w:rsidP="004E08E4">
            <w:pPr>
              <w:rPr>
                <w:rFonts w:ascii="Arial" w:hAnsi="Arial" w:cs="Arial"/>
                <w:sz w:val="18"/>
                <w:szCs w:val="18"/>
              </w:rPr>
            </w:pPr>
            <w:r w:rsidRPr="00665BA8">
              <w:rPr>
                <w:rFonts w:ascii="Arial" w:hAnsi="Arial" w:cs="Arial"/>
                <w:sz w:val="18"/>
                <w:szCs w:val="18"/>
              </w:rPr>
              <w:t>Dozorný orgán</w:t>
            </w:r>
          </w:p>
        </w:tc>
        <w:tc>
          <w:tcPr>
            <w:tcW w:w="1559" w:type="dxa"/>
            <w:shd w:val="clear" w:color="auto" w:fill="auto"/>
          </w:tcPr>
          <w:p w14:paraId="2C1F07D6"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3D7C5D7B"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r w:rsidR="004E08E4" w:rsidRPr="00665BA8" w14:paraId="611F9B49" w14:textId="77777777" w:rsidTr="001130A9">
        <w:tc>
          <w:tcPr>
            <w:tcW w:w="5953" w:type="dxa"/>
            <w:shd w:val="clear" w:color="auto" w:fill="auto"/>
          </w:tcPr>
          <w:p w14:paraId="1420177E" w14:textId="77777777" w:rsidR="004E08E4" w:rsidRPr="00665BA8" w:rsidRDefault="004E08E4" w:rsidP="004E08E4">
            <w:pPr>
              <w:rPr>
                <w:rFonts w:ascii="Arial" w:hAnsi="Arial" w:cs="Arial"/>
                <w:sz w:val="18"/>
                <w:szCs w:val="18"/>
              </w:rPr>
            </w:pPr>
            <w:r w:rsidRPr="00665BA8">
              <w:rPr>
                <w:rFonts w:ascii="Arial" w:hAnsi="Arial" w:cs="Arial"/>
                <w:sz w:val="18"/>
                <w:szCs w:val="18"/>
              </w:rPr>
              <w:t>Iný orgán účtovnej jednotky</w:t>
            </w:r>
          </w:p>
        </w:tc>
        <w:tc>
          <w:tcPr>
            <w:tcW w:w="1559" w:type="dxa"/>
            <w:shd w:val="clear" w:color="auto" w:fill="auto"/>
          </w:tcPr>
          <w:p w14:paraId="2E320096"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4F4D3CBA"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bl>
    <w:p w14:paraId="1495390E" w14:textId="77777777" w:rsidR="003B6E0D" w:rsidRPr="00665BA8" w:rsidRDefault="003B6E0D" w:rsidP="003B6E0D">
      <w:pPr>
        <w:rPr>
          <w:rFonts w:ascii="Arial" w:hAnsi="Arial" w:cs="Arial"/>
        </w:rPr>
      </w:pPr>
    </w:p>
    <w:p w14:paraId="3BBA9964" w14:textId="77777777" w:rsidR="003B6E0D" w:rsidRPr="00665BA8" w:rsidRDefault="003B6E0D" w:rsidP="003B6E0D">
      <w:pPr>
        <w:pStyle w:val="Nadpis2"/>
        <w:numPr>
          <w:ilvl w:val="1"/>
          <w:numId w:val="14"/>
        </w:numPr>
        <w:ind w:left="993" w:hanging="567"/>
        <w:jc w:val="both"/>
        <w:rPr>
          <w:rFonts w:ascii="Arial" w:hAnsi="Arial" w:cs="Arial"/>
          <w:b w:val="0"/>
        </w:rPr>
      </w:pPr>
      <w:r w:rsidRPr="00665BA8">
        <w:rPr>
          <w:rFonts w:ascii="Arial" w:hAnsi="Arial" w:cs="Arial"/>
          <w:b w:val="0"/>
        </w:rPr>
        <w:t xml:space="preserve">celková suma odpustených pôžičiek a odpísaných pôžičiek k poslednému dňu účtovného obdobia </w:t>
      </w:r>
    </w:p>
    <w:tbl>
      <w:tblPr>
        <w:tblW w:w="0" w:type="auto"/>
        <w:tblInd w:w="534" w:type="dxa"/>
        <w:tblLook w:val="04A0" w:firstRow="1" w:lastRow="0" w:firstColumn="1" w:lastColumn="0" w:noHBand="0" w:noVBand="1"/>
      </w:tblPr>
      <w:tblGrid>
        <w:gridCol w:w="5814"/>
        <w:gridCol w:w="1532"/>
        <w:gridCol w:w="1361"/>
      </w:tblGrid>
      <w:tr w:rsidR="003B6E0D" w:rsidRPr="00665BA8" w14:paraId="23849811" w14:textId="77777777" w:rsidTr="001130A9">
        <w:tc>
          <w:tcPr>
            <w:tcW w:w="5953" w:type="dxa"/>
            <w:shd w:val="clear" w:color="auto" w:fill="auto"/>
          </w:tcPr>
          <w:p w14:paraId="009B59DD" w14:textId="77777777" w:rsidR="003B6E0D" w:rsidRPr="00665BA8" w:rsidRDefault="003B6E0D" w:rsidP="001130A9">
            <w:pPr>
              <w:rPr>
                <w:rFonts w:ascii="Arial" w:hAnsi="Arial" w:cs="Arial"/>
                <w:sz w:val="18"/>
                <w:szCs w:val="18"/>
              </w:rPr>
            </w:pPr>
          </w:p>
        </w:tc>
        <w:tc>
          <w:tcPr>
            <w:tcW w:w="1559" w:type="dxa"/>
            <w:tcBorders>
              <w:bottom w:val="single" w:sz="4" w:space="0" w:color="auto"/>
            </w:tcBorders>
            <w:shd w:val="clear" w:color="auto" w:fill="auto"/>
          </w:tcPr>
          <w:p w14:paraId="62D3202A" w14:textId="279541F7"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9</w:t>
            </w:r>
          </w:p>
        </w:tc>
        <w:tc>
          <w:tcPr>
            <w:tcW w:w="1383" w:type="dxa"/>
            <w:tcBorders>
              <w:bottom w:val="single" w:sz="4" w:space="0" w:color="auto"/>
            </w:tcBorders>
            <w:shd w:val="clear" w:color="auto" w:fill="auto"/>
          </w:tcPr>
          <w:p w14:paraId="5885E3E4" w14:textId="72EAA1E9"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8</w:t>
            </w:r>
          </w:p>
        </w:tc>
      </w:tr>
      <w:tr w:rsidR="004E08E4" w:rsidRPr="00665BA8" w14:paraId="103DEB28" w14:textId="77777777" w:rsidTr="001130A9">
        <w:tc>
          <w:tcPr>
            <w:tcW w:w="5953" w:type="dxa"/>
            <w:shd w:val="clear" w:color="auto" w:fill="auto"/>
          </w:tcPr>
          <w:p w14:paraId="30CA8FC8" w14:textId="77777777" w:rsidR="004E08E4" w:rsidRPr="00665BA8" w:rsidRDefault="004E08E4" w:rsidP="004E08E4">
            <w:pPr>
              <w:rPr>
                <w:rFonts w:ascii="Arial" w:hAnsi="Arial" w:cs="Arial"/>
                <w:sz w:val="18"/>
                <w:szCs w:val="18"/>
              </w:rPr>
            </w:pPr>
            <w:r w:rsidRPr="00665BA8">
              <w:rPr>
                <w:rFonts w:ascii="Arial" w:hAnsi="Arial" w:cs="Arial"/>
                <w:sz w:val="18"/>
                <w:szCs w:val="18"/>
              </w:rPr>
              <w:t>Štatutárny orgán</w:t>
            </w:r>
          </w:p>
        </w:tc>
        <w:tc>
          <w:tcPr>
            <w:tcW w:w="1559" w:type="dxa"/>
            <w:tcBorders>
              <w:top w:val="single" w:sz="4" w:space="0" w:color="auto"/>
            </w:tcBorders>
            <w:shd w:val="clear" w:color="auto" w:fill="auto"/>
          </w:tcPr>
          <w:p w14:paraId="65FAA9B2"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tcBorders>
              <w:top w:val="single" w:sz="4" w:space="0" w:color="auto"/>
            </w:tcBorders>
            <w:shd w:val="clear" w:color="auto" w:fill="auto"/>
          </w:tcPr>
          <w:p w14:paraId="5C4CFAC9"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r w:rsidR="004E08E4" w:rsidRPr="00665BA8" w14:paraId="51B00858" w14:textId="77777777" w:rsidTr="001130A9">
        <w:tc>
          <w:tcPr>
            <w:tcW w:w="5953" w:type="dxa"/>
            <w:shd w:val="clear" w:color="auto" w:fill="auto"/>
          </w:tcPr>
          <w:p w14:paraId="327313DB" w14:textId="77777777" w:rsidR="004E08E4" w:rsidRPr="00665BA8" w:rsidRDefault="004E08E4" w:rsidP="004E08E4">
            <w:pPr>
              <w:rPr>
                <w:rFonts w:ascii="Arial" w:hAnsi="Arial" w:cs="Arial"/>
                <w:sz w:val="18"/>
                <w:szCs w:val="18"/>
              </w:rPr>
            </w:pPr>
            <w:r w:rsidRPr="00665BA8">
              <w:rPr>
                <w:rFonts w:ascii="Arial" w:hAnsi="Arial" w:cs="Arial"/>
                <w:sz w:val="18"/>
                <w:szCs w:val="18"/>
              </w:rPr>
              <w:t>Dozorný orgán</w:t>
            </w:r>
          </w:p>
        </w:tc>
        <w:tc>
          <w:tcPr>
            <w:tcW w:w="1559" w:type="dxa"/>
            <w:shd w:val="clear" w:color="auto" w:fill="auto"/>
          </w:tcPr>
          <w:p w14:paraId="03CD867D"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7EAD1949"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r w:rsidR="004E08E4" w:rsidRPr="00665BA8" w14:paraId="7D8C7C0D" w14:textId="77777777" w:rsidTr="001130A9">
        <w:tc>
          <w:tcPr>
            <w:tcW w:w="5953" w:type="dxa"/>
            <w:shd w:val="clear" w:color="auto" w:fill="auto"/>
          </w:tcPr>
          <w:p w14:paraId="693CF780" w14:textId="77777777" w:rsidR="004E08E4" w:rsidRPr="00665BA8" w:rsidRDefault="004E08E4" w:rsidP="004E08E4">
            <w:pPr>
              <w:rPr>
                <w:rFonts w:ascii="Arial" w:hAnsi="Arial" w:cs="Arial"/>
                <w:sz w:val="18"/>
                <w:szCs w:val="18"/>
              </w:rPr>
            </w:pPr>
            <w:r w:rsidRPr="00665BA8">
              <w:rPr>
                <w:rFonts w:ascii="Arial" w:hAnsi="Arial" w:cs="Arial"/>
                <w:sz w:val="18"/>
                <w:szCs w:val="18"/>
              </w:rPr>
              <w:t>Iný orgán účtovnej jednotky</w:t>
            </w:r>
          </w:p>
        </w:tc>
        <w:tc>
          <w:tcPr>
            <w:tcW w:w="1559" w:type="dxa"/>
            <w:shd w:val="clear" w:color="auto" w:fill="auto"/>
          </w:tcPr>
          <w:p w14:paraId="62EFDA0A"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c>
          <w:tcPr>
            <w:tcW w:w="1383" w:type="dxa"/>
            <w:shd w:val="clear" w:color="auto" w:fill="auto"/>
          </w:tcPr>
          <w:p w14:paraId="268CAB18" w14:textId="77777777" w:rsidR="004E08E4" w:rsidRPr="00665BA8" w:rsidRDefault="004E08E4" w:rsidP="00933F97">
            <w:pPr>
              <w:spacing w:line="276" w:lineRule="auto"/>
              <w:jc w:val="right"/>
              <w:rPr>
                <w:rFonts w:ascii="Arial" w:hAnsi="Arial" w:cs="Arial"/>
              </w:rPr>
            </w:pPr>
            <w:r w:rsidRPr="00665BA8">
              <w:rPr>
                <w:rFonts w:ascii="Arial" w:hAnsi="Arial" w:cs="Arial"/>
                <w:sz w:val="18"/>
                <w:szCs w:val="18"/>
              </w:rPr>
              <w:t>0</w:t>
            </w:r>
          </w:p>
        </w:tc>
      </w:tr>
    </w:tbl>
    <w:p w14:paraId="117FF1BE" w14:textId="77777777" w:rsidR="003B6E0D" w:rsidRPr="00665BA8" w:rsidRDefault="003B6E0D" w:rsidP="003B6E0D">
      <w:pPr>
        <w:rPr>
          <w:rFonts w:ascii="Arial" w:hAnsi="Arial" w:cs="Arial"/>
        </w:rPr>
      </w:pPr>
    </w:p>
    <w:p w14:paraId="7469B29A" w14:textId="77777777" w:rsidR="003B6E0D" w:rsidRPr="00665BA8" w:rsidRDefault="003B6E0D" w:rsidP="003B6E0D">
      <w:pPr>
        <w:pStyle w:val="Nadpis2"/>
        <w:numPr>
          <w:ilvl w:val="0"/>
          <w:numId w:val="0"/>
        </w:numPr>
        <w:ind w:left="708"/>
        <w:jc w:val="both"/>
        <w:rPr>
          <w:rFonts w:ascii="Arial" w:hAnsi="Arial" w:cs="Arial"/>
          <w:b w:val="0"/>
        </w:rPr>
      </w:pPr>
    </w:p>
    <w:p w14:paraId="15F5C113" w14:textId="77777777" w:rsidR="003B6E0D" w:rsidRPr="00665BA8" w:rsidRDefault="003B6E0D" w:rsidP="003B6E0D">
      <w:pPr>
        <w:pStyle w:val="Nadpis2"/>
        <w:numPr>
          <w:ilvl w:val="0"/>
          <w:numId w:val="22"/>
        </w:numPr>
        <w:jc w:val="both"/>
        <w:rPr>
          <w:rFonts w:ascii="Arial" w:hAnsi="Arial" w:cs="Arial"/>
          <w:b w:val="0"/>
        </w:rPr>
      </w:pPr>
      <w:r w:rsidRPr="00665BA8">
        <w:rPr>
          <w:rFonts w:ascii="Arial" w:hAnsi="Arial" w:cs="Arial"/>
          <w:b w:val="0"/>
        </w:rPr>
        <w:t>hlavné podmienky, na základe ktorých boli osobám uvedeným v písmene a) záruky alebo iné zabezpečenie a pôžičky poskytnuté (pri pôžičkách uveďte úrokové sadzby):</w:t>
      </w:r>
    </w:p>
    <w:p w14:paraId="0FFCA496" w14:textId="77777777" w:rsidR="003B6E0D" w:rsidRPr="00665BA8" w:rsidRDefault="003B6E0D" w:rsidP="003B6E0D">
      <w:pPr>
        <w:pStyle w:val="Nadpis2"/>
        <w:numPr>
          <w:ilvl w:val="0"/>
          <w:numId w:val="0"/>
        </w:numPr>
        <w:ind w:left="709"/>
        <w:jc w:val="both"/>
        <w:rPr>
          <w:rFonts w:ascii="Arial" w:hAnsi="Arial" w:cs="Arial"/>
          <w:b w:val="0"/>
        </w:rPr>
      </w:pPr>
    </w:p>
    <w:p w14:paraId="6A42C82F" w14:textId="77777777" w:rsidR="003B6E0D" w:rsidRPr="00665BA8" w:rsidRDefault="003B6E0D" w:rsidP="003B6E0D">
      <w:pPr>
        <w:pStyle w:val="Nadpis2"/>
        <w:numPr>
          <w:ilvl w:val="0"/>
          <w:numId w:val="22"/>
        </w:numPr>
        <w:jc w:val="both"/>
        <w:rPr>
          <w:rFonts w:ascii="Arial" w:hAnsi="Arial" w:cs="Arial"/>
          <w:b w:val="0"/>
        </w:rPr>
      </w:pPr>
      <w:r w:rsidRPr="00665BA8">
        <w:rPr>
          <w:rFonts w:ascii="Arial" w:hAnsi="Arial" w:cs="Arial"/>
          <w:b w:val="0"/>
        </w:rPr>
        <w:t xml:space="preserve">celková suma použitých finančných prostriedkov alebo iného plnenia na súkromné účely členmi štatutárneho orgánu, dozorného orgánu a iného orgánu účtovnej jednotky, ktoré je potrebné vyúčtovať:  </w:t>
      </w:r>
    </w:p>
    <w:p w14:paraId="1F06AE09" w14:textId="77777777" w:rsidR="003B6E0D" w:rsidRPr="00665BA8" w:rsidRDefault="003B6E0D" w:rsidP="003B6E0D">
      <w:pPr>
        <w:pStyle w:val="Zkladntext"/>
        <w:rPr>
          <w:rFonts w:ascii="Arial" w:hAnsi="Arial" w:cs="Arial"/>
          <w:szCs w:val="18"/>
        </w:rPr>
      </w:pPr>
    </w:p>
    <w:tbl>
      <w:tblPr>
        <w:tblW w:w="0" w:type="auto"/>
        <w:tblInd w:w="534" w:type="dxa"/>
        <w:tblLook w:val="04A0" w:firstRow="1" w:lastRow="0" w:firstColumn="1" w:lastColumn="0" w:noHBand="0" w:noVBand="1"/>
      </w:tblPr>
      <w:tblGrid>
        <w:gridCol w:w="5814"/>
        <w:gridCol w:w="1532"/>
        <w:gridCol w:w="1361"/>
      </w:tblGrid>
      <w:tr w:rsidR="003B6E0D" w:rsidRPr="00665BA8" w14:paraId="0B5358D6" w14:textId="77777777" w:rsidTr="001130A9">
        <w:tc>
          <w:tcPr>
            <w:tcW w:w="5953" w:type="dxa"/>
            <w:shd w:val="clear" w:color="auto" w:fill="auto"/>
          </w:tcPr>
          <w:p w14:paraId="5E4F4584" w14:textId="77777777" w:rsidR="003B6E0D" w:rsidRPr="00665BA8" w:rsidRDefault="003B6E0D" w:rsidP="001130A9">
            <w:pPr>
              <w:rPr>
                <w:rFonts w:ascii="Arial" w:hAnsi="Arial" w:cs="Arial"/>
                <w:sz w:val="18"/>
                <w:szCs w:val="18"/>
              </w:rPr>
            </w:pPr>
          </w:p>
        </w:tc>
        <w:tc>
          <w:tcPr>
            <w:tcW w:w="1559" w:type="dxa"/>
            <w:tcBorders>
              <w:bottom w:val="single" w:sz="4" w:space="0" w:color="auto"/>
            </w:tcBorders>
            <w:shd w:val="clear" w:color="auto" w:fill="auto"/>
          </w:tcPr>
          <w:p w14:paraId="222AC647" w14:textId="26F327F2"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9</w:t>
            </w:r>
          </w:p>
        </w:tc>
        <w:tc>
          <w:tcPr>
            <w:tcW w:w="1383" w:type="dxa"/>
            <w:tcBorders>
              <w:bottom w:val="single" w:sz="4" w:space="0" w:color="auto"/>
            </w:tcBorders>
            <w:shd w:val="clear" w:color="auto" w:fill="auto"/>
          </w:tcPr>
          <w:p w14:paraId="5E0545CB" w14:textId="7623DB61" w:rsidR="003B6E0D" w:rsidRPr="00665BA8" w:rsidRDefault="006378A7" w:rsidP="00933F97">
            <w:pPr>
              <w:jc w:val="right"/>
              <w:rPr>
                <w:rFonts w:ascii="Arial" w:hAnsi="Arial" w:cs="Arial"/>
                <w:b/>
                <w:sz w:val="18"/>
                <w:szCs w:val="18"/>
              </w:rPr>
            </w:pPr>
            <w:r>
              <w:rPr>
                <w:rFonts w:ascii="Arial" w:hAnsi="Arial" w:cs="Arial"/>
                <w:b/>
                <w:sz w:val="18"/>
                <w:szCs w:val="18"/>
              </w:rPr>
              <w:t>201</w:t>
            </w:r>
            <w:r w:rsidR="000C166E">
              <w:rPr>
                <w:rFonts w:ascii="Arial" w:hAnsi="Arial" w:cs="Arial"/>
                <w:b/>
                <w:sz w:val="18"/>
                <w:szCs w:val="18"/>
              </w:rPr>
              <w:t>8</w:t>
            </w:r>
          </w:p>
        </w:tc>
      </w:tr>
      <w:tr w:rsidR="004E08E4" w:rsidRPr="00665BA8" w14:paraId="5BCD963A" w14:textId="77777777" w:rsidTr="001130A9">
        <w:tc>
          <w:tcPr>
            <w:tcW w:w="5953" w:type="dxa"/>
            <w:shd w:val="clear" w:color="auto" w:fill="auto"/>
          </w:tcPr>
          <w:p w14:paraId="1783C649" w14:textId="77777777" w:rsidR="004E08E4" w:rsidRPr="00665BA8" w:rsidRDefault="004E08E4" w:rsidP="004E08E4">
            <w:pPr>
              <w:rPr>
                <w:rFonts w:ascii="Arial" w:hAnsi="Arial" w:cs="Arial"/>
                <w:sz w:val="18"/>
                <w:szCs w:val="18"/>
              </w:rPr>
            </w:pPr>
            <w:r w:rsidRPr="00665BA8">
              <w:rPr>
                <w:rFonts w:ascii="Arial" w:hAnsi="Arial" w:cs="Arial"/>
                <w:sz w:val="18"/>
                <w:szCs w:val="18"/>
              </w:rPr>
              <w:t>Celková suma použitých finančných prostriedkov alebo iného plnenia na súkromné účely</w:t>
            </w:r>
          </w:p>
        </w:tc>
        <w:tc>
          <w:tcPr>
            <w:tcW w:w="1559" w:type="dxa"/>
            <w:tcBorders>
              <w:top w:val="single" w:sz="4" w:space="0" w:color="auto"/>
            </w:tcBorders>
            <w:shd w:val="clear" w:color="auto" w:fill="auto"/>
          </w:tcPr>
          <w:p w14:paraId="355AAF5E" w14:textId="77777777" w:rsidR="004E08E4" w:rsidRPr="00665BA8" w:rsidRDefault="004E08E4" w:rsidP="00933F97">
            <w:pPr>
              <w:spacing w:line="276" w:lineRule="auto"/>
              <w:jc w:val="right"/>
              <w:rPr>
                <w:rFonts w:ascii="Arial" w:hAnsi="Arial" w:cs="Arial"/>
                <w:sz w:val="18"/>
                <w:szCs w:val="18"/>
              </w:rPr>
            </w:pPr>
            <w:r w:rsidRPr="00665BA8">
              <w:rPr>
                <w:rFonts w:ascii="Arial" w:hAnsi="Arial" w:cs="Arial"/>
                <w:sz w:val="18"/>
                <w:szCs w:val="18"/>
              </w:rPr>
              <w:t>0</w:t>
            </w:r>
          </w:p>
        </w:tc>
        <w:tc>
          <w:tcPr>
            <w:tcW w:w="1383" w:type="dxa"/>
            <w:tcBorders>
              <w:top w:val="single" w:sz="4" w:space="0" w:color="auto"/>
            </w:tcBorders>
            <w:shd w:val="clear" w:color="auto" w:fill="auto"/>
          </w:tcPr>
          <w:p w14:paraId="7306829C" w14:textId="77777777" w:rsidR="004E08E4" w:rsidRPr="00665BA8" w:rsidRDefault="004E08E4" w:rsidP="00933F97">
            <w:pPr>
              <w:spacing w:line="276" w:lineRule="auto"/>
              <w:jc w:val="right"/>
              <w:rPr>
                <w:rFonts w:ascii="Arial" w:hAnsi="Arial" w:cs="Arial"/>
                <w:sz w:val="18"/>
                <w:szCs w:val="18"/>
              </w:rPr>
            </w:pPr>
            <w:r w:rsidRPr="00665BA8">
              <w:rPr>
                <w:rFonts w:ascii="Arial" w:hAnsi="Arial" w:cs="Arial"/>
                <w:sz w:val="18"/>
                <w:szCs w:val="18"/>
              </w:rPr>
              <w:t>0</w:t>
            </w:r>
          </w:p>
        </w:tc>
      </w:tr>
    </w:tbl>
    <w:p w14:paraId="79091D23" w14:textId="77777777" w:rsidR="003B6E0D" w:rsidRPr="00665BA8" w:rsidRDefault="003B6E0D" w:rsidP="003B6E0D">
      <w:pPr>
        <w:pStyle w:val="Zkladntext"/>
        <w:rPr>
          <w:rFonts w:ascii="Arial" w:hAnsi="Arial" w:cs="Arial"/>
          <w:szCs w:val="18"/>
        </w:rPr>
      </w:pPr>
    </w:p>
    <w:p w14:paraId="6DAFC165" w14:textId="77777777" w:rsidR="003B6E0D" w:rsidRPr="00665BA8" w:rsidRDefault="003B6E0D" w:rsidP="003B6E0D">
      <w:pPr>
        <w:jc w:val="both"/>
        <w:rPr>
          <w:rFonts w:ascii="Arial" w:hAnsi="Arial" w:cs="Arial"/>
          <w:szCs w:val="18"/>
        </w:rPr>
      </w:pPr>
    </w:p>
    <w:p w14:paraId="0A9B3F4C" w14:textId="77777777" w:rsidR="003B6E0D" w:rsidRPr="00665BA8" w:rsidRDefault="003B6E0D" w:rsidP="003B6E0D">
      <w:pPr>
        <w:pStyle w:val="Nadpis1"/>
        <w:numPr>
          <w:ilvl w:val="0"/>
          <w:numId w:val="0"/>
        </w:numPr>
        <w:jc w:val="both"/>
        <w:rPr>
          <w:rFonts w:ascii="Arial" w:hAnsi="Arial" w:cs="Arial"/>
          <w:szCs w:val="18"/>
        </w:rPr>
      </w:pPr>
      <w:bookmarkStart w:id="3" w:name="_Toc530739899"/>
      <w:r w:rsidRPr="00665BA8">
        <w:rPr>
          <w:rFonts w:ascii="Arial" w:hAnsi="Arial" w:cs="Arial"/>
          <w:szCs w:val="18"/>
        </w:rPr>
        <w:t>Čl. III</w:t>
      </w:r>
    </w:p>
    <w:p w14:paraId="00D806FA" w14:textId="77777777" w:rsidR="003B6E0D" w:rsidRPr="00665BA8" w:rsidRDefault="003B6E0D" w:rsidP="003B6E0D">
      <w:pPr>
        <w:pStyle w:val="Nadpis1"/>
        <w:numPr>
          <w:ilvl w:val="0"/>
          <w:numId w:val="0"/>
        </w:numPr>
        <w:jc w:val="both"/>
        <w:rPr>
          <w:rFonts w:ascii="Arial" w:hAnsi="Arial" w:cs="Arial"/>
          <w:szCs w:val="18"/>
        </w:rPr>
      </w:pPr>
      <w:r w:rsidRPr="00665BA8">
        <w:rPr>
          <w:rFonts w:ascii="Arial" w:hAnsi="Arial" w:cs="Arial"/>
          <w:szCs w:val="18"/>
        </w:rPr>
        <w:t>Informácie o </w:t>
      </w:r>
      <w:r w:rsidR="004E08E4" w:rsidRPr="00665BA8">
        <w:rPr>
          <w:rFonts w:ascii="Arial" w:hAnsi="Arial" w:cs="Arial"/>
          <w:szCs w:val="18"/>
        </w:rPr>
        <w:t>ÚČtovných</w:t>
      </w:r>
      <w:r w:rsidRPr="00665BA8">
        <w:rPr>
          <w:rFonts w:ascii="Arial" w:hAnsi="Arial" w:cs="Arial"/>
          <w:szCs w:val="18"/>
        </w:rPr>
        <w:t xml:space="preserve"> postupoch  </w:t>
      </w:r>
      <w:bookmarkEnd w:id="3"/>
    </w:p>
    <w:p w14:paraId="7A90596B" w14:textId="77777777" w:rsidR="003B6E0D" w:rsidRPr="00665BA8" w:rsidRDefault="003B6E0D" w:rsidP="003B6E0D">
      <w:pPr>
        <w:pStyle w:val="Zkladntext"/>
        <w:rPr>
          <w:rFonts w:ascii="Arial" w:hAnsi="Arial" w:cs="Arial"/>
          <w:szCs w:val="18"/>
        </w:rPr>
      </w:pPr>
    </w:p>
    <w:p w14:paraId="0EC34B59" w14:textId="77777777" w:rsidR="003B6E0D" w:rsidRPr="00665BA8" w:rsidRDefault="003B6E0D" w:rsidP="003B6E0D">
      <w:pPr>
        <w:pStyle w:val="Nadpis2"/>
        <w:numPr>
          <w:ilvl w:val="0"/>
          <w:numId w:val="18"/>
        </w:numPr>
        <w:jc w:val="both"/>
        <w:rPr>
          <w:rFonts w:ascii="Arial" w:hAnsi="Arial" w:cs="Arial"/>
        </w:rPr>
      </w:pPr>
      <w:r w:rsidRPr="00665BA8">
        <w:rPr>
          <w:rFonts w:ascii="Arial" w:hAnsi="Arial" w:cs="Arial"/>
        </w:rPr>
        <w:t>Východiská pre zostavenie účtovnej závierky</w:t>
      </w:r>
    </w:p>
    <w:p w14:paraId="752E3C84" w14:textId="77777777" w:rsidR="003B6E0D" w:rsidRPr="00665BA8" w:rsidRDefault="003B6E0D" w:rsidP="003B6E0D">
      <w:pPr>
        <w:pStyle w:val="Zkladntext"/>
        <w:ind w:left="450"/>
        <w:rPr>
          <w:rFonts w:ascii="Arial" w:hAnsi="Arial" w:cs="Arial"/>
          <w:szCs w:val="18"/>
        </w:rPr>
      </w:pPr>
    </w:p>
    <w:p w14:paraId="09D49416" w14:textId="77777777" w:rsidR="003B6E0D" w:rsidRPr="00665BA8" w:rsidRDefault="003B6E0D" w:rsidP="003B6E0D">
      <w:pPr>
        <w:pStyle w:val="Zkladntext"/>
        <w:ind w:left="450"/>
        <w:rPr>
          <w:rFonts w:ascii="Arial" w:hAnsi="Arial" w:cs="Arial"/>
          <w:szCs w:val="18"/>
        </w:rPr>
      </w:pPr>
      <w:r w:rsidRPr="00665BA8">
        <w:rPr>
          <w:rFonts w:ascii="Arial" w:hAnsi="Arial" w:cs="Arial"/>
          <w:szCs w:val="18"/>
        </w:rPr>
        <w:t>Účtovná závierka bola zostavená za predpokladu, že spoločnosť bude nepretržite pokračovať vo svojej činnosti (</w:t>
      </w:r>
      <w:proofErr w:type="spellStart"/>
      <w:r w:rsidRPr="00665BA8">
        <w:rPr>
          <w:rFonts w:ascii="Arial" w:hAnsi="Arial" w:cs="Arial"/>
          <w:szCs w:val="18"/>
        </w:rPr>
        <w:t>going</w:t>
      </w:r>
      <w:proofErr w:type="spellEnd"/>
      <w:r w:rsidRPr="00665BA8">
        <w:rPr>
          <w:rFonts w:ascii="Arial" w:hAnsi="Arial" w:cs="Arial"/>
          <w:szCs w:val="18"/>
        </w:rPr>
        <w:t xml:space="preserve"> </w:t>
      </w:r>
      <w:proofErr w:type="spellStart"/>
      <w:r w:rsidRPr="00665BA8">
        <w:rPr>
          <w:rFonts w:ascii="Arial" w:hAnsi="Arial" w:cs="Arial"/>
          <w:szCs w:val="18"/>
        </w:rPr>
        <w:t>concern</w:t>
      </w:r>
      <w:proofErr w:type="spellEnd"/>
      <w:r w:rsidRPr="00665BA8">
        <w:rPr>
          <w:rFonts w:ascii="Arial" w:hAnsi="Arial" w:cs="Arial"/>
          <w:szCs w:val="18"/>
        </w:rPr>
        <w:t>).</w:t>
      </w:r>
    </w:p>
    <w:p w14:paraId="3B41B47C" w14:textId="77777777" w:rsidR="003B6E0D" w:rsidRPr="00665BA8" w:rsidRDefault="003B6E0D" w:rsidP="003B6E0D">
      <w:pPr>
        <w:pStyle w:val="Zkladntext"/>
        <w:ind w:left="450"/>
        <w:rPr>
          <w:rFonts w:ascii="Arial" w:hAnsi="Arial" w:cs="Arial"/>
          <w:szCs w:val="18"/>
        </w:rPr>
      </w:pPr>
    </w:p>
    <w:p w14:paraId="62B5BE21" w14:textId="77777777" w:rsidR="003B6E0D" w:rsidRPr="00665BA8" w:rsidRDefault="003B6E0D" w:rsidP="003B6E0D">
      <w:pPr>
        <w:pStyle w:val="Nadpis2"/>
        <w:numPr>
          <w:ilvl w:val="0"/>
          <w:numId w:val="18"/>
        </w:numPr>
        <w:jc w:val="both"/>
        <w:rPr>
          <w:rFonts w:ascii="Arial" w:hAnsi="Arial" w:cs="Arial"/>
        </w:rPr>
      </w:pPr>
      <w:r w:rsidRPr="00665BA8">
        <w:rPr>
          <w:rFonts w:ascii="Arial" w:hAnsi="Arial" w:cs="Arial"/>
        </w:rPr>
        <w:t>Aplikácia účtovných zásad a účtovných metód</w:t>
      </w:r>
    </w:p>
    <w:p w14:paraId="714BE3F5" w14:textId="77777777" w:rsidR="003B6E0D" w:rsidRPr="00665BA8" w:rsidRDefault="003B6E0D" w:rsidP="003B6E0D">
      <w:pPr>
        <w:pStyle w:val="Zkladntext"/>
        <w:ind w:left="450"/>
        <w:rPr>
          <w:rFonts w:ascii="Arial" w:hAnsi="Arial" w:cs="Arial"/>
          <w:szCs w:val="18"/>
        </w:rPr>
      </w:pPr>
    </w:p>
    <w:p w14:paraId="26235539" w14:textId="1091654B" w:rsidR="0007337A" w:rsidRDefault="004E08E4" w:rsidP="0007337A">
      <w:pPr>
        <w:pStyle w:val="Zkladntext"/>
        <w:ind w:left="450"/>
        <w:rPr>
          <w:rFonts w:ascii="Arial" w:hAnsi="Arial" w:cs="Arial"/>
          <w:szCs w:val="18"/>
        </w:rPr>
      </w:pPr>
      <w:r w:rsidRPr="00665BA8">
        <w:rPr>
          <w:rFonts w:ascii="Arial" w:hAnsi="Arial" w:cs="Arial"/>
          <w:szCs w:val="18"/>
        </w:rPr>
        <w:t xml:space="preserve">V roku </w:t>
      </w:r>
      <w:r w:rsidR="006378A7">
        <w:rPr>
          <w:rFonts w:ascii="Arial" w:hAnsi="Arial" w:cs="Arial"/>
          <w:szCs w:val="18"/>
        </w:rPr>
        <w:t>201</w:t>
      </w:r>
      <w:r w:rsidR="000C166E">
        <w:rPr>
          <w:rFonts w:ascii="Arial" w:hAnsi="Arial" w:cs="Arial"/>
          <w:szCs w:val="18"/>
        </w:rPr>
        <w:t>9</w:t>
      </w:r>
      <w:r w:rsidR="003B6E0D" w:rsidRPr="00665BA8">
        <w:rPr>
          <w:rFonts w:ascii="Arial" w:hAnsi="Arial" w:cs="Arial"/>
          <w:szCs w:val="18"/>
        </w:rPr>
        <w:t xml:space="preserve"> spoločnosť konzistentne aplikovala účtovné metódy a všeobecné účtovné zásady.</w:t>
      </w:r>
    </w:p>
    <w:p w14:paraId="34E7B25B" w14:textId="77777777" w:rsidR="0007337A" w:rsidRDefault="0007337A" w:rsidP="0007337A">
      <w:pPr>
        <w:pStyle w:val="Zkladntext"/>
        <w:ind w:left="450"/>
        <w:rPr>
          <w:rFonts w:ascii="Arial" w:hAnsi="Arial" w:cs="Arial"/>
          <w:szCs w:val="18"/>
        </w:rPr>
      </w:pPr>
    </w:p>
    <w:p w14:paraId="76CF91B8" w14:textId="5064FEC9" w:rsidR="00FB2618" w:rsidRPr="003A5899" w:rsidRDefault="00FB2618" w:rsidP="003B6E0D">
      <w:pPr>
        <w:pStyle w:val="Zkladntext"/>
        <w:ind w:left="450"/>
        <w:rPr>
          <w:rFonts w:ascii="Arial" w:hAnsi="Arial" w:cs="Arial"/>
          <w:strike/>
          <w:color w:val="FF0000"/>
          <w:szCs w:val="18"/>
        </w:rPr>
      </w:pPr>
      <w:r w:rsidRPr="003A5899">
        <w:rPr>
          <w:rFonts w:ascii="Arial" w:hAnsi="Arial" w:cs="Arial"/>
          <w:strike/>
          <w:color w:val="FF0000"/>
          <w:szCs w:val="18"/>
        </w:rPr>
        <w:t xml:space="preserve">Spoločnosť k 31. decembru 2019 vykazuje ostatné záväzky na riadku 128 ako Ostatné záväzky voči prepojeným účtovným jednotkám, kým k 31. decembru 2018 sú ostatné záväzky vykazované na riadku 129 ako Ostatné záväzky v rámci podielovej účasti okrem záväzkov voči prepojeným účtovným jednotkám. </w:t>
      </w:r>
    </w:p>
    <w:p w14:paraId="4D8F4B72" w14:textId="0D4E39DF" w:rsidR="003A5899" w:rsidRDefault="003A5899" w:rsidP="003B6E0D">
      <w:pPr>
        <w:pStyle w:val="Zkladntext"/>
        <w:ind w:left="450"/>
        <w:rPr>
          <w:rFonts w:ascii="Arial" w:hAnsi="Arial" w:cs="Arial"/>
          <w:szCs w:val="18"/>
        </w:rPr>
      </w:pPr>
    </w:p>
    <w:p w14:paraId="0D0ED13E" w14:textId="30EF78E5" w:rsidR="003A5899" w:rsidRPr="003A5899" w:rsidRDefault="003A5899" w:rsidP="003B6E0D">
      <w:pPr>
        <w:pStyle w:val="Zkladntext"/>
        <w:ind w:left="450"/>
        <w:rPr>
          <w:rFonts w:ascii="Arial" w:hAnsi="Arial" w:cs="Arial"/>
          <w:color w:val="00B050"/>
          <w:szCs w:val="18"/>
        </w:rPr>
      </w:pPr>
      <w:r w:rsidRPr="003A5899">
        <w:rPr>
          <w:rFonts w:ascii="Arial" w:hAnsi="Arial" w:cs="Arial"/>
          <w:color w:val="00B050"/>
          <w:szCs w:val="18"/>
        </w:rPr>
        <w:t xml:space="preserve">Spoločnosť k 31.12.2018 prezentovala záväzky voči PIGAGRO, </w:t>
      </w:r>
      <w:proofErr w:type="spellStart"/>
      <w:r w:rsidRPr="003A5899">
        <w:rPr>
          <w:rFonts w:ascii="Arial" w:hAnsi="Arial" w:cs="Arial"/>
          <w:color w:val="00B050"/>
          <w:szCs w:val="18"/>
        </w:rPr>
        <w:t>s.r.o</w:t>
      </w:r>
      <w:proofErr w:type="spellEnd"/>
      <w:r w:rsidRPr="003A5899">
        <w:rPr>
          <w:rFonts w:ascii="Arial" w:hAnsi="Arial" w:cs="Arial"/>
          <w:color w:val="00B050"/>
          <w:szCs w:val="18"/>
        </w:rPr>
        <w:t>. (krátkodobý úver) vo výške 252 150 EUR na riadku 129 – Ostatné záväzky v rámci podielovej účasti s výnimkou záväzkov voči pridruženým účtovným jednotkám. Uvedená suma mala byť vykázaná na riadku 128 – Ostatné záväzky voči pridruženým účtovným jednotkám.</w:t>
      </w:r>
    </w:p>
    <w:p w14:paraId="6DFDABF3" w14:textId="37BA8369" w:rsidR="003A5899" w:rsidRPr="003A5899" w:rsidRDefault="003A5899" w:rsidP="003B6E0D">
      <w:pPr>
        <w:pStyle w:val="Zkladntext"/>
        <w:ind w:left="450"/>
        <w:rPr>
          <w:rFonts w:ascii="Arial" w:hAnsi="Arial" w:cs="Arial"/>
          <w:color w:val="00B050"/>
          <w:szCs w:val="18"/>
        </w:rPr>
      </w:pPr>
    </w:p>
    <w:p w14:paraId="09502FFC" w14:textId="63629BA1" w:rsidR="003A5899" w:rsidRPr="003A5899" w:rsidRDefault="003A5899" w:rsidP="003B6E0D">
      <w:pPr>
        <w:pStyle w:val="Zkladntext"/>
        <w:ind w:left="450"/>
        <w:rPr>
          <w:rFonts w:ascii="Arial" w:hAnsi="Arial" w:cs="Arial"/>
          <w:color w:val="00B050"/>
          <w:szCs w:val="18"/>
        </w:rPr>
      </w:pPr>
      <w:r w:rsidRPr="003A5899">
        <w:rPr>
          <w:rFonts w:ascii="Arial" w:hAnsi="Arial" w:cs="Arial"/>
          <w:color w:val="00B050"/>
          <w:szCs w:val="18"/>
        </w:rPr>
        <w:t xml:space="preserve">V účtovnej závierke k 31.12.2019 už Spoločnosť vykazuje záväzky voči PIGAGRO, </w:t>
      </w:r>
      <w:proofErr w:type="spellStart"/>
      <w:r w:rsidRPr="003A5899">
        <w:rPr>
          <w:rFonts w:ascii="Arial" w:hAnsi="Arial" w:cs="Arial"/>
          <w:color w:val="00B050"/>
          <w:szCs w:val="18"/>
        </w:rPr>
        <w:t>s.r.o</w:t>
      </w:r>
      <w:proofErr w:type="spellEnd"/>
      <w:r w:rsidRPr="003A5899">
        <w:rPr>
          <w:rFonts w:ascii="Arial" w:hAnsi="Arial" w:cs="Arial"/>
          <w:color w:val="00B050"/>
          <w:szCs w:val="18"/>
        </w:rPr>
        <w:t>. (krátkodobý úver) vo výške 180 EUR na správnom riadku 128 – Ostatné záväzky voči pridruženým účtovným jednotkám.</w:t>
      </w:r>
    </w:p>
    <w:p w14:paraId="3401E9DE" w14:textId="77777777" w:rsidR="003B6E0D" w:rsidRPr="00665BA8" w:rsidRDefault="003B6E0D" w:rsidP="003B6E0D">
      <w:pPr>
        <w:pStyle w:val="Zkladntext"/>
        <w:ind w:left="450"/>
        <w:rPr>
          <w:rFonts w:ascii="Arial" w:hAnsi="Arial" w:cs="Arial"/>
          <w:szCs w:val="18"/>
        </w:rPr>
      </w:pPr>
    </w:p>
    <w:p w14:paraId="69328012" w14:textId="77777777" w:rsidR="003B6E0D" w:rsidRPr="00665BA8" w:rsidRDefault="003B6E0D" w:rsidP="003B6E0D">
      <w:pPr>
        <w:pStyle w:val="Zkladntext"/>
        <w:ind w:left="450"/>
        <w:rPr>
          <w:rFonts w:ascii="Arial" w:hAnsi="Arial" w:cs="Arial"/>
          <w:szCs w:val="18"/>
        </w:rPr>
      </w:pPr>
    </w:p>
    <w:p w14:paraId="516825A1" w14:textId="77777777" w:rsidR="003B6E0D" w:rsidRPr="00665BA8" w:rsidRDefault="003B6E0D" w:rsidP="003B6E0D">
      <w:pPr>
        <w:pStyle w:val="Nadpis2"/>
        <w:numPr>
          <w:ilvl w:val="0"/>
          <w:numId w:val="18"/>
        </w:numPr>
        <w:jc w:val="both"/>
        <w:rPr>
          <w:rFonts w:ascii="Arial" w:hAnsi="Arial" w:cs="Arial"/>
        </w:rPr>
      </w:pPr>
      <w:r w:rsidRPr="00665BA8">
        <w:rPr>
          <w:rFonts w:ascii="Arial" w:hAnsi="Arial" w:cs="Arial"/>
        </w:rPr>
        <w:t xml:space="preserve">Charakter a účel transakcií, ktoré sa neuvádzajú v súvahe </w:t>
      </w:r>
    </w:p>
    <w:p w14:paraId="23786B54" w14:textId="77777777" w:rsidR="003B6E0D" w:rsidRPr="00665BA8" w:rsidRDefault="003B6E0D" w:rsidP="003B6E0D">
      <w:pPr>
        <w:ind w:left="426"/>
        <w:jc w:val="both"/>
        <w:rPr>
          <w:rFonts w:ascii="Arial" w:hAnsi="Arial" w:cs="Arial"/>
          <w:color w:val="FF0000"/>
          <w:sz w:val="18"/>
          <w:szCs w:val="18"/>
        </w:rPr>
      </w:pPr>
    </w:p>
    <w:p w14:paraId="5DBA4730" w14:textId="77777777" w:rsidR="003B6E0D" w:rsidRPr="00665BA8" w:rsidRDefault="004E08E4" w:rsidP="003B6E0D">
      <w:pPr>
        <w:pStyle w:val="Zkladntext"/>
        <w:ind w:left="450"/>
        <w:rPr>
          <w:rFonts w:ascii="Arial" w:hAnsi="Arial" w:cs="Arial"/>
        </w:rPr>
      </w:pPr>
      <w:r w:rsidRPr="00665BA8">
        <w:rPr>
          <w:rFonts w:ascii="Arial" w:hAnsi="Arial" w:cs="Arial"/>
        </w:rPr>
        <w:t>Všetky transakcie sú uvedené v súvahe.</w:t>
      </w:r>
    </w:p>
    <w:p w14:paraId="4E49D5D4" w14:textId="77777777" w:rsidR="003B6E0D" w:rsidRPr="00665BA8" w:rsidRDefault="003B6E0D" w:rsidP="003B6E0D">
      <w:pPr>
        <w:pStyle w:val="Zkladntext"/>
        <w:ind w:left="450"/>
        <w:rPr>
          <w:rFonts w:ascii="Arial" w:hAnsi="Arial" w:cs="Arial"/>
          <w:szCs w:val="18"/>
        </w:rPr>
      </w:pPr>
    </w:p>
    <w:p w14:paraId="019CF43F" w14:textId="77777777" w:rsidR="003B6E0D" w:rsidRPr="00665BA8" w:rsidRDefault="003B6E0D" w:rsidP="003B6E0D">
      <w:pPr>
        <w:pStyle w:val="Nadpis2"/>
        <w:numPr>
          <w:ilvl w:val="0"/>
          <w:numId w:val="18"/>
        </w:numPr>
        <w:jc w:val="both"/>
        <w:rPr>
          <w:rFonts w:ascii="Arial" w:hAnsi="Arial" w:cs="Arial"/>
        </w:rPr>
      </w:pPr>
      <w:r w:rsidRPr="00665BA8">
        <w:rPr>
          <w:rFonts w:ascii="Arial" w:hAnsi="Arial" w:cs="Arial"/>
        </w:rPr>
        <w:lastRenderedPageBreak/>
        <w:t>Spôsob a určenie ocenenia majetku a záväzkov vrátane určenia rozhodujúcich účtovných odhadov a predpokladov:</w:t>
      </w:r>
    </w:p>
    <w:p w14:paraId="7D52BA46" w14:textId="77777777" w:rsidR="003B6E0D" w:rsidRPr="00665BA8" w:rsidRDefault="003B6E0D" w:rsidP="003B6E0D"/>
    <w:p w14:paraId="69C101C5" w14:textId="77777777" w:rsidR="003B6E0D" w:rsidRPr="00665BA8" w:rsidRDefault="003B6E0D" w:rsidP="003B6E0D">
      <w:pPr>
        <w:pStyle w:val="Nadpis2"/>
        <w:numPr>
          <w:ilvl w:val="0"/>
          <w:numId w:val="19"/>
        </w:numPr>
        <w:jc w:val="both"/>
        <w:rPr>
          <w:rFonts w:ascii="Arial" w:hAnsi="Arial" w:cs="Arial"/>
          <w:b w:val="0"/>
        </w:rPr>
      </w:pPr>
      <w:r w:rsidRPr="00665BA8">
        <w:rPr>
          <w:rFonts w:ascii="Arial" w:hAnsi="Arial" w:cs="Arial"/>
          <w:b w:val="0"/>
        </w:rPr>
        <w:t>obstarávacia cena, vlastné náklady, menovitá hodnota, reálna hodnota, hodnota zistená metódou vlastného imania, aktivovanie úrokov tvoriacich súčasť ocenenia majetku a záväzkov</w:t>
      </w:r>
    </w:p>
    <w:p w14:paraId="2C6DCEFD" w14:textId="77777777" w:rsidR="003B6E0D" w:rsidRPr="00665BA8" w:rsidRDefault="003B6E0D" w:rsidP="003B6E0D">
      <w:pPr>
        <w:pStyle w:val="Zkladntext"/>
        <w:ind w:left="709"/>
        <w:rPr>
          <w:rFonts w:ascii="Arial" w:hAnsi="Arial" w:cs="Arial"/>
          <w:szCs w:val="18"/>
        </w:rPr>
      </w:pPr>
    </w:p>
    <w:p w14:paraId="0BAA9362"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Spoločnosť oceňuje majetok a</w:t>
      </w:r>
      <w:r w:rsidR="00A704BE" w:rsidRPr="00665BA8">
        <w:rPr>
          <w:rFonts w:ascii="Arial" w:hAnsi="Arial" w:cs="Arial"/>
          <w:szCs w:val="18"/>
        </w:rPr>
        <w:t> </w:t>
      </w:r>
      <w:r w:rsidRPr="00665BA8">
        <w:rPr>
          <w:rFonts w:ascii="Arial" w:hAnsi="Arial" w:cs="Arial"/>
          <w:szCs w:val="18"/>
        </w:rPr>
        <w:t>záväzky</w:t>
      </w:r>
      <w:r w:rsidR="00A704BE" w:rsidRPr="00665BA8">
        <w:rPr>
          <w:rFonts w:ascii="Arial" w:hAnsi="Arial" w:cs="Arial"/>
          <w:szCs w:val="18"/>
        </w:rPr>
        <w:t xml:space="preserve"> nasledovne</w:t>
      </w:r>
      <w:r w:rsidRPr="00665BA8">
        <w:rPr>
          <w:rFonts w:ascii="Arial" w:hAnsi="Arial" w:cs="Arial"/>
          <w:szCs w:val="18"/>
        </w:rPr>
        <w:t>:</w:t>
      </w:r>
    </w:p>
    <w:p w14:paraId="29E4D76B" w14:textId="77777777" w:rsidR="003B6E0D" w:rsidRPr="00665BA8" w:rsidRDefault="003B6E0D" w:rsidP="003B6E0D">
      <w:pPr>
        <w:pStyle w:val="Zkladntext"/>
        <w:numPr>
          <w:ilvl w:val="0"/>
          <w:numId w:val="10"/>
        </w:numPr>
        <w:rPr>
          <w:rFonts w:ascii="Arial" w:hAnsi="Arial" w:cs="Arial"/>
          <w:szCs w:val="18"/>
        </w:rPr>
      </w:pPr>
      <w:r w:rsidRPr="00665BA8">
        <w:rPr>
          <w:rFonts w:ascii="Arial" w:hAnsi="Arial" w:cs="Arial"/>
          <w:szCs w:val="18"/>
        </w:rPr>
        <w:t>obstarávaciu cenou = cena, za ktorú sa majetok obstaral, a náklady súvisiace s jeho obstaraním. Súčasťou obstarávacej ceny dlhodobého hmotného/nehmotného majetku nie sú úroky z cudzích zdrojov, ktoré vznikli do momentu uvedenia dlhodobého majetku do používania,</w:t>
      </w:r>
    </w:p>
    <w:p w14:paraId="4B28DBEB" w14:textId="77777777" w:rsidR="003B6E0D" w:rsidRPr="00665BA8" w:rsidRDefault="003B6E0D" w:rsidP="003B6E0D">
      <w:pPr>
        <w:pStyle w:val="Zkladntext"/>
        <w:numPr>
          <w:ilvl w:val="0"/>
          <w:numId w:val="10"/>
        </w:numPr>
        <w:rPr>
          <w:rFonts w:ascii="Arial" w:hAnsi="Arial" w:cs="Arial"/>
          <w:szCs w:val="18"/>
        </w:rPr>
      </w:pPr>
      <w:r w:rsidRPr="00665BA8">
        <w:rPr>
          <w:rFonts w:ascii="Arial" w:hAnsi="Arial" w:cs="Arial"/>
          <w:szCs w:val="18"/>
        </w:rPr>
        <w:t xml:space="preserve">vlastnými nákladmi </w:t>
      </w:r>
    </w:p>
    <w:p w14:paraId="79899B1D" w14:textId="77777777" w:rsidR="00224A6C" w:rsidRPr="00665BA8" w:rsidRDefault="003B6E0D" w:rsidP="003B6E0D">
      <w:pPr>
        <w:pStyle w:val="Zkladntext"/>
        <w:ind w:left="2073"/>
        <w:rPr>
          <w:rFonts w:ascii="Arial" w:hAnsi="Arial" w:cs="Arial"/>
          <w:szCs w:val="18"/>
        </w:rPr>
      </w:pPr>
      <w:r w:rsidRPr="00665BA8">
        <w:rPr>
          <w:rFonts w:ascii="Arial" w:hAnsi="Arial" w:cs="Arial"/>
          <w:szCs w:val="18"/>
        </w:rPr>
        <w:t xml:space="preserve">1. pri zásobách vytvorených vlastnou činnosťou = priame náklady vynaložené na výrobu alebo inú činnosť, prípadne aj časť  nepriamych nákladov, ktorá sa vzťahuje na výrobu alebo na inú činnosť, </w:t>
      </w:r>
    </w:p>
    <w:p w14:paraId="2F109216" w14:textId="77777777" w:rsidR="003B6E0D" w:rsidRPr="00665BA8" w:rsidRDefault="003B6E0D" w:rsidP="003B6E0D">
      <w:pPr>
        <w:pStyle w:val="Zkladntext"/>
        <w:ind w:left="2073"/>
        <w:rPr>
          <w:rFonts w:ascii="Arial" w:hAnsi="Arial" w:cs="Arial"/>
          <w:szCs w:val="18"/>
        </w:rPr>
      </w:pPr>
      <w:r w:rsidRPr="00665BA8">
        <w:rPr>
          <w:rFonts w:ascii="Arial" w:hAnsi="Arial" w:cs="Arial"/>
          <w:szCs w:val="18"/>
        </w:rPr>
        <w:t xml:space="preserve">2. pri hmotnom majetku okrem zásob a nehmotnom majetku okrem pohľadávok vytvorenom vlastnou činnosťou = priame náklady vynaložené na výrobu alebo inú činnosť a nepriame náklady, ktoré sa vzťahujú na výrobu alebo inú činnosť, </w:t>
      </w:r>
    </w:p>
    <w:p w14:paraId="29C114DC" w14:textId="77777777" w:rsidR="003B6E0D" w:rsidRPr="00665BA8" w:rsidRDefault="003B6E0D" w:rsidP="003B6E0D">
      <w:pPr>
        <w:pStyle w:val="Zkladntext"/>
        <w:numPr>
          <w:ilvl w:val="0"/>
          <w:numId w:val="10"/>
        </w:numPr>
        <w:rPr>
          <w:rFonts w:ascii="Arial" w:hAnsi="Arial" w:cs="Arial"/>
          <w:szCs w:val="18"/>
        </w:rPr>
      </w:pPr>
      <w:r w:rsidRPr="00665BA8">
        <w:rPr>
          <w:rFonts w:ascii="Arial" w:hAnsi="Arial" w:cs="Arial"/>
          <w:szCs w:val="18"/>
        </w:rPr>
        <w:t>menovitou hodnotou = cena, ktorá je uvedená na peňažných prostriedkoch a ceninách, alebo suma, na ktorú pohľadávka alebo záväzok znie</w:t>
      </w:r>
    </w:p>
    <w:p w14:paraId="6F49FE9B" w14:textId="77777777" w:rsidR="003B6E0D" w:rsidRPr="00665BA8" w:rsidRDefault="003B6E0D" w:rsidP="003B6E0D">
      <w:pPr>
        <w:pStyle w:val="Zkladntext"/>
        <w:numPr>
          <w:ilvl w:val="0"/>
          <w:numId w:val="10"/>
        </w:numPr>
        <w:rPr>
          <w:rFonts w:ascii="Arial" w:hAnsi="Arial" w:cs="Arial"/>
          <w:szCs w:val="18"/>
        </w:rPr>
      </w:pPr>
      <w:r w:rsidRPr="00665BA8">
        <w:rPr>
          <w:rFonts w:ascii="Arial" w:hAnsi="Arial" w:cs="Arial"/>
          <w:szCs w:val="18"/>
        </w:rPr>
        <w:t xml:space="preserve">reálnou hodnotou = </w:t>
      </w:r>
      <w:r w:rsidRPr="00665BA8">
        <w:rPr>
          <w:rFonts w:ascii="Arial" w:hAnsi="Arial" w:cs="Arial"/>
        </w:rPr>
        <w:t>trhová cena alebo ocenenie kvalifikovaným odhadom alebo posudkom znalca v prípade, že trhová cena nie je k dispozícii alebo nevyjadruje správne reálnu hodnotu.</w:t>
      </w:r>
      <w:r w:rsidRPr="00665BA8">
        <w:rPr>
          <w:rFonts w:ascii="Arial" w:hAnsi="Arial" w:cs="Arial"/>
          <w:szCs w:val="18"/>
        </w:rPr>
        <w:t xml:space="preserve"> </w:t>
      </w:r>
    </w:p>
    <w:p w14:paraId="04B9737A" w14:textId="77777777" w:rsidR="003B6E0D" w:rsidRPr="00665BA8" w:rsidRDefault="003B6E0D" w:rsidP="003B6E0D">
      <w:pPr>
        <w:pStyle w:val="Zkladntext"/>
        <w:ind w:left="709"/>
        <w:rPr>
          <w:rFonts w:ascii="Arial" w:hAnsi="Arial" w:cs="Arial"/>
          <w:szCs w:val="18"/>
        </w:rPr>
      </w:pPr>
    </w:p>
    <w:p w14:paraId="598FC9D7" w14:textId="77777777" w:rsidR="003B6E0D" w:rsidRPr="00665BA8" w:rsidRDefault="003B6E0D" w:rsidP="003B6E0D">
      <w:pPr>
        <w:pStyle w:val="Zkladntext"/>
        <w:ind w:left="993"/>
        <w:rPr>
          <w:rFonts w:ascii="Arial" w:hAnsi="Arial" w:cs="Arial"/>
          <w:szCs w:val="18"/>
        </w:rPr>
      </w:pPr>
      <w:r w:rsidRPr="00665BA8">
        <w:rPr>
          <w:rFonts w:ascii="Arial" w:hAnsi="Arial" w:cs="Arial"/>
        </w:rPr>
        <w:t>Z jednotlivých zložiek majetku a záväzkov</w:t>
      </w:r>
      <w:r w:rsidRPr="00665BA8">
        <w:rPr>
          <w:rFonts w:ascii="Arial" w:hAnsi="Arial" w:cs="Arial"/>
          <w:szCs w:val="18"/>
        </w:rPr>
        <w:t xml:space="preserve"> spoločnosť oceňuje: </w:t>
      </w:r>
    </w:p>
    <w:p w14:paraId="7C3F119F" w14:textId="77777777" w:rsidR="003B6E0D" w:rsidRPr="00665BA8" w:rsidRDefault="003B6E0D" w:rsidP="003B6E0D">
      <w:pPr>
        <w:pStyle w:val="Zkladntext"/>
        <w:numPr>
          <w:ilvl w:val="0"/>
          <w:numId w:val="20"/>
        </w:numPr>
        <w:rPr>
          <w:rFonts w:ascii="Arial" w:hAnsi="Arial" w:cs="Arial"/>
          <w:szCs w:val="18"/>
        </w:rPr>
      </w:pPr>
      <w:r w:rsidRPr="00665BA8">
        <w:rPr>
          <w:rFonts w:ascii="Arial" w:hAnsi="Arial" w:cs="Arial"/>
          <w:szCs w:val="18"/>
        </w:rPr>
        <w:t xml:space="preserve">obstarávacou cenou </w:t>
      </w:r>
    </w:p>
    <w:p w14:paraId="1A93FCC5"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hmotný majetok s výnimkou hmotného majetku vytvoreného vlastnou činnosťou, </w:t>
      </w:r>
    </w:p>
    <w:p w14:paraId="3A54DCB8"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zásoby s výnimkou zásob vytvorených vlastnou činnosťou, </w:t>
      </w:r>
    </w:p>
    <w:p w14:paraId="64A45FCD"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podiely na základnom imaní obchodných spoločností, deriváty a cenné papiere okrem cenných papierov, podielov na základnom imaní obchodných spoločností, ktoré nemajú podobu cenného papiera a derivátov,</w:t>
      </w:r>
      <w:r w:rsidR="00224A6C" w:rsidRPr="00665BA8">
        <w:rPr>
          <w:rFonts w:ascii="Arial" w:hAnsi="Arial" w:cs="Arial"/>
          <w:szCs w:val="18"/>
        </w:rPr>
        <w:t xml:space="preserve"> </w:t>
      </w:r>
      <w:r w:rsidR="00224A6C" w:rsidRPr="00665BA8">
        <w:rPr>
          <w:rStyle w:val="shorttext"/>
          <w:rFonts w:ascii="Arial" w:hAnsi="Arial" w:cs="Arial"/>
          <w:color w:val="222222"/>
        </w:rPr>
        <w:t>uvedené v rámci tretej zarážky písmena (e),</w:t>
      </w:r>
    </w:p>
    <w:p w14:paraId="10FC16F7"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pohľadávky pri odplatnom nadobudnutí alebo pohľadávky nadobudnuté vkladom do základného imania, </w:t>
      </w:r>
    </w:p>
    <w:p w14:paraId="3209ACE4" w14:textId="11E5070E"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nehmotný majetok s výnimkou nehmotného majetku vytvoreného vlastnou činnosťou, </w:t>
      </w:r>
    </w:p>
    <w:p w14:paraId="383A7248" w14:textId="19FD49F0" w:rsidR="003B6E0D" w:rsidRPr="00665BA8" w:rsidRDefault="006E27F1" w:rsidP="003B6E0D">
      <w:pPr>
        <w:pStyle w:val="Zkladntext"/>
        <w:numPr>
          <w:ilvl w:val="0"/>
          <w:numId w:val="21"/>
        </w:numPr>
        <w:rPr>
          <w:rFonts w:ascii="Arial" w:hAnsi="Arial" w:cs="Arial"/>
          <w:szCs w:val="18"/>
        </w:rPr>
      </w:pPr>
      <w:r w:rsidRPr="00665BA8">
        <w:rPr>
          <w:rFonts w:ascii="Arial" w:hAnsi="Arial" w:cs="Arial"/>
          <w:szCs w:val="18"/>
        </w:rPr>
        <w:t>záväzky pri ich prevzatí,</w:t>
      </w:r>
    </w:p>
    <w:p w14:paraId="353F0AA0" w14:textId="77777777" w:rsidR="003B6E0D" w:rsidRPr="00665BA8" w:rsidRDefault="003B6E0D" w:rsidP="003B6E0D">
      <w:pPr>
        <w:pStyle w:val="Zkladntext"/>
        <w:numPr>
          <w:ilvl w:val="0"/>
          <w:numId w:val="20"/>
        </w:numPr>
        <w:rPr>
          <w:rFonts w:ascii="Arial" w:hAnsi="Arial" w:cs="Arial"/>
          <w:szCs w:val="18"/>
        </w:rPr>
      </w:pPr>
      <w:r w:rsidRPr="00665BA8">
        <w:rPr>
          <w:rFonts w:ascii="Arial" w:hAnsi="Arial" w:cs="Arial"/>
          <w:szCs w:val="18"/>
        </w:rPr>
        <w:t xml:space="preserve">menovitou hodnotou </w:t>
      </w:r>
    </w:p>
    <w:p w14:paraId="4E876721"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peňažné prostriedky a ceniny, </w:t>
      </w:r>
    </w:p>
    <w:p w14:paraId="3B8C3002"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pohľadávky pri ich vzniku,</w:t>
      </w:r>
    </w:p>
    <w:p w14:paraId="0C1AA076"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záväzky pri ich vzniku, </w:t>
      </w:r>
    </w:p>
    <w:p w14:paraId="748A7946" w14:textId="77777777" w:rsidR="003B6E0D" w:rsidRPr="00665BA8" w:rsidRDefault="003B6E0D" w:rsidP="003B6E0D">
      <w:pPr>
        <w:pStyle w:val="Zkladntext"/>
        <w:numPr>
          <w:ilvl w:val="0"/>
          <w:numId w:val="20"/>
        </w:numPr>
        <w:rPr>
          <w:rFonts w:ascii="Arial" w:hAnsi="Arial" w:cs="Arial"/>
          <w:szCs w:val="18"/>
        </w:rPr>
      </w:pPr>
      <w:r w:rsidRPr="00665BA8">
        <w:rPr>
          <w:rFonts w:ascii="Arial" w:hAnsi="Arial" w:cs="Arial"/>
          <w:szCs w:val="18"/>
        </w:rPr>
        <w:t xml:space="preserve">reálnou hodnotou </w:t>
      </w:r>
    </w:p>
    <w:p w14:paraId="7F5B6B49" w14:textId="77777777" w:rsidR="00421294" w:rsidRPr="00665BA8" w:rsidRDefault="00421294" w:rsidP="00421294">
      <w:pPr>
        <w:pStyle w:val="Zkladntext"/>
        <w:numPr>
          <w:ilvl w:val="0"/>
          <w:numId w:val="21"/>
        </w:numPr>
        <w:rPr>
          <w:rFonts w:ascii="Arial" w:hAnsi="Arial" w:cs="Arial"/>
          <w:szCs w:val="18"/>
        </w:rPr>
      </w:pPr>
      <w:r w:rsidRPr="00665BA8">
        <w:rPr>
          <w:rFonts w:ascii="Arial" w:hAnsi="Arial" w:cs="Arial"/>
          <w:szCs w:val="18"/>
        </w:rPr>
        <w:t xml:space="preserve">majetok v prípade bezodplatného nadobudnutia s výnimkou peňažných prostriedkov a cenín a pohľadávok ocenených menovitými hodnotami, </w:t>
      </w:r>
    </w:p>
    <w:p w14:paraId="712FCF45" w14:textId="77777777" w:rsidR="00421294" w:rsidRPr="00665BA8" w:rsidRDefault="00421294" w:rsidP="00421294">
      <w:pPr>
        <w:pStyle w:val="Zkladntext"/>
        <w:numPr>
          <w:ilvl w:val="0"/>
          <w:numId w:val="21"/>
        </w:numPr>
        <w:rPr>
          <w:rFonts w:ascii="Arial" w:hAnsi="Arial" w:cs="Arial"/>
          <w:szCs w:val="18"/>
        </w:rPr>
      </w:pPr>
      <w:r w:rsidRPr="00665BA8">
        <w:rPr>
          <w:rFonts w:ascii="Arial" w:hAnsi="Arial" w:cs="Arial"/>
          <w:szCs w:val="18"/>
        </w:rPr>
        <w:t xml:space="preserve">majetok preradený z osobného vlastníctva do podnikania s výnimkou peňažných prostriedkov a cenín a pohľadávok ocenených menovitými hodnotami, </w:t>
      </w:r>
    </w:p>
    <w:p w14:paraId="522F7EBB" w14:textId="77777777" w:rsidR="00421294" w:rsidRPr="00665BA8" w:rsidRDefault="00421294" w:rsidP="00421294">
      <w:pPr>
        <w:pStyle w:val="Zkladntext"/>
        <w:numPr>
          <w:ilvl w:val="0"/>
          <w:numId w:val="21"/>
        </w:numPr>
        <w:rPr>
          <w:rFonts w:ascii="Arial" w:hAnsi="Arial" w:cs="Arial"/>
          <w:szCs w:val="18"/>
        </w:rPr>
      </w:pPr>
      <w:r w:rsidRPr="00665BA8">
        <w:rPr>
          <w:rFonts w:ascii="Arial" w:hAnsi="Arial" w:cs="Arial"/>
          <w:szCs w:val="18"/>
        </w:rPr>
        <w:t xml:space="preserve">nehmotný a hmotný majetok novozistený pri inventarizácii a v účtovníctve doteraz nezachytený, </w:t>
      </w:r>
    </w:p>
    <w:p w14:paraId="031D9EBC" w14:textId="1FDCA68D" w:rsidR="00421294" w:rsidRPr="00665BA8" w:rsidRDefault="00421294" w:rsidP="00421294">
      <w:pPr>
        <w:pStyle w:val="Zkladntext"/>
        <w:numPr>
          <w:ilvl w:val="0"/>
          <w:numId w:val="21"/>
        </w:numPr>
        <w:rPr>
          <w:rFonts w:ascii="Arial" w:hAnsi="Arial" w:cs="Arial"/>
          <w:szCs w:val="18"/>
        </w:rPr>
      </w:pPr>
      <w:r w:rsidRPr="00665BA8">
        <w:rPr>
          <w:rFonts w:ascii="Arial" w:hAnsi="Arial" w:cs="Arial"/>
          <w:szCs w:val="18"/>
        </w:rPr>
        <w:t>majetok obstaraný verejným obstarávateľom bezodplatne od koncesionára za plnenie vo forme koncesie na stavebné práce podľa osobitného predpisu</w:t>
      </w:r>
      <w:r w:rsidR="006E27F1" w:rsidRPr="00665BA8">
        <w:rPr>
          <w:rFonts w:ascii="Arial" w:hAnsi="Arial" w:cs="Arial"/>
          <w:szCs w:val="18"/>
        </w:rPr>
        <w:t>,</w:t>
      </w:r>
    </w:p>
    <w:p w14:paraId="225F3AC3"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majetok a záväzky nadobudnuté kúpou podniku alebo jeho časti, </w:t>
      </w:r>
    </w:p>
    <w:p w14:paraId="3A5E019E"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majetok a záväzky nadobudnuté vkladom podniku alebo jeho časti a majetok a záväzky nadobudnuté zámenou s výnimkou účtovnej jednotky účtujúcej v sústave jednoduchého účtovníctva, </w:t>
      </w:r>
    </w:p>
    <w:p w14:paraId="4370CC69" w14:textId="1E1828A9"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cenné papiere, deriváty a podiely na základnom imaní</w:t>
      </w:r>
      <w:r w:rsidR="006E27F1" w:rsidRPr="00665BA8">
        <w:rPr>
          <w:rFonts w:ascii="Arial" w:hAnsi="Arial" w:cs="Arial"/>
          <w:szCs w:val="18"/>
        </w:rPr>
        <w:t>,</w:t>
      </w:r>
    </w:p>
    <w:p w14:paraId="595EB2F5" w14:textId="77777777"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 xml:space="preserve">komodity, s ktorými sa obchoduje na verejnom trhu, ktoré účtovná jednotka sama nevyrobila a nadobudla ich na účel ich ďalšieho predaja na verejnom trhu, </w:t>
      </w:r>
    </w:p>
    <w:p w14:paraId="2104408A" w14:textId="250A4612"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drahé kovy v majetku fondu</w:t>
      </w:r>
      <w:r w:rsidR="006E27F1" w:rsidRPr="00665BA8">
        <w:rPr>
          <w:rFonts w:ascii="Arial" w:hAnsi="Arial" w:cs="Arial"/>
          <w:szCs w:val="18"/>
        </w:rPr>
        <w:t>,</w:t>
      </w:r>
    </w:p>
    <w:p w14:paraId="3B2CB850" w14:textId="162ED7C4" w:rsidR="003B6E0D" w:rsidRPr="00665BA8" w:rsidRDefault="003B6E0D" w:rsidP="003B6E0D">
      <w:pPr>
        <w:pStyle w:val="Zkladntext"/>
        <w:numPr>
          <w:ilvl w:val="0"/>
          <w:numId w:val="21"/>
        </w:numPr>
        <w:rPr>
          <w:rFonts w:ascii="Arial" w:hAnsi="Arial" w:cs="Arial"/>
          <w:szCs w:val="18"/>
        </w:rPr>
      </w:pPr>
      <w:r w:rsidRPr="00665BA8">
        <w:rPr>
          <w:rFonts w:ascii="Arial" w:hAnsi="Arial" w:cs="Arial"/>
          <w:szCs w:val="18"/>
        </w:rPr>
        <w:t>majetok a záväzky prevzaté nástupníckou účtovnou jednotkou od obchodnej spoločnosti alebo družstva zanikajúcich bez likvidácie</w:t>
      </w:r>
      <w:r w:rsidR="006E27F1" w:rsidRPr="00665BA8">
        <w:rPr>
          <w:rFonts w:ascii="Arial" w:hAnsi="Arial" w:cs="Arial"/>
          <w:szCs w:val="18"/>
        </w:rPr>
        <w:t>.</w:t>
      </w:r>
    </w:p>
    <w:p w14:paraId="3DA7A829" w14:textId="77777777" w:rsidR="00224A6C" w:rsidRPr="00665BA8" w:rsidRDefault="00224A6C" w:rsidP="00224A6C">
      <w:pPr>
        <w:pStyle w:val="Zkladntext"/>
        <w:ind w:left="1776"/>
        <w:rPr>
          <w:rFonts w:ascii="Arial" w:hAnsi="Arial" w:cs="Arial"/>
          <w:szCs w:val="18"/>
        </w:rPr>
      </w:pPr>
    </w:p>
    <w:p w14:paraId="63EAF13A" w14:textId="77777777" w:rsidR="003B6E0D" w:rsidRPr="00665BA8" w:rsidRDefault="003B6E0D" w:rsidP="003B6E0D">
      <w:pPr>
        <w:pStyle w:val="Zkladntext"/>
        <w:ind w:left="709"/>
        <w:rPr>
          <w:rFonts w:ascii="Arial" w:hAnsi="Arial" w:cs="Arial"/>
          <w:szCs w:val="18"/>
        </w:rPr>
      </w:pPr>
    </w:p>
    <w:p w14:paraId="47353116" w14:textId="77777777" w:rsidR="003B6E0D" w:rsidRPr="00665BA8" w:rsidRDefault="003B6E0D" w:rsidP="003B6E0D">
      <w:pPr>
        <w:pStyle w:val="Nadpis2"/>
        <w:numPr>
          <w:ilvl w:val="0"/>
          <w:numId w:val="19"/>
        </w:numPr>
        <w:jc w:val="both"/>
        <w:rPr>
          <w:rFonts w:ascii="Arial" w:hAnsi="Arial" w:cs="Arial"/>
          <w:b w:val="0"/>
        </w:rPr>
      </w:pPr>
      <w:r w:rsidRPr="00665BA8">
        <w:rPr>
          <w:rFonts w:ascii="Arial" w:hAnsi="Arial" w:cs="Arial"/>
          <w:b w:val="0"/>
        </w:rPr>
        <w:t>Odhad zníženia hodnoty majetku a tvorba opravnej položky k majetku</w:t>
      </w:r>
    </w:p>
    <w:p w14:paraId="5EA8EBDD" w14:textId="77777777" w:rsidR="003B6E0D" w:rsidRPr="00665BA8" w:rsidRDefault="003B6E0D" w:rsidP="003B6E0D">
      <w:pPr>
        <w:pStyle w:val="Zkladntext"/>
        <w:ind w:left="709"/>
        <w:rPr>
          <w:rFonts w:ascii="Arial" w:hAnsi="Arial" w:cs="Arial"/>
          <w:szCs w:val="18"/>
        </w:rPr>
      </w:pPr>
    </w:p>
    <w:p w14:paraId="116D5315"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2A18FF48" w14:textId="77777777" w:rsidR="003B6E0D" w:rsidRPr="00665BA8" w:rsidRDefault="003B6E0D" w:rsidP="003B6E0D">
      <w:pPr>
        <w:pStyle w:val="Zkladntext"/>
        <w:ind w:left="993"/>
        <w:rPr>
          <w:rFonts w:ascii="Arial" w:hAnsi="Arial" w:cs="Arial"/>
          <w:szCs w:val="18"/>
        </w:rPr>
      </w:pPr>
    </w:p>
    <w:p w14:paraId="1C063EE8"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lastRenderedPageBreak/>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36A80447" w14:textId="77777777" w:rsidR="003B6E0D" w:rsidRPr="00665BA8" w:rsidRDefault="003B6E0D" w:rsidP="003B6E0D">
      <w:pPr>
        <w:pStyle w:val="Zkladntext"/>
        <w:ind w:left="993"/>
        <w:rPr>
          <w:rFonts w:ascii="Arial" w:hAnsi="Arial" w:cs="Arial"/>
          <w:szCs w:val="18"/>
        </w:rPr>
      </w:pPr>
    </w:p>
    <w:p w14:paraId="66B8E1E5"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Opravná položka k zásobám sa vytvára vo výške rozdielu medzi ich ocenením v účtovníctve a ic</w:t>
      </w:r>
      <w:r w:rsidR="004807C1" w:rsidRPr="00665BA8">
        <w:rPr>
          <w:rFonts w:ascii="Arial" w:hAnsi="Arial" w:cs="Arial"/>
          <w:szCs w:val="18"/>
        </w:rPr>
        <w:t>h čistou realizačnou hodnotou. Č</w:t>
      </w:r>
      <w:r w:rsidRPr="00665BA8">
        <w:rPr>
          <w:rFonts w:ascii="Arial" w:hAnsi="Arial" w:cs="Arial"/>
          <w:szCs w:val="18"/>
        </w:rPr>
        <w:t xml:space="preserve">istou realizačnou hodnotou sa rozumie predpokladaná predajná cena znížená o predpokladané náklady na ich dokončenie a o predpokladané náklady súvisiace s ich predajom. </w:t>
      </w:r>
    </w:p>
    <w:p w14:paraId="5DBF00AE" w14:textId="77777777" w:rsidR="003B6E0D" w:rsidRPr="00665BA8" w:rsidRDefault="003B6E0D" w:rsidP="003B6E0D">
      <w:pPr>
        <w:pStyle w:val="Zkladntext"/>
        <w:ind w:left="993"/>
        <w:rPr>
          <w:rFonts w:ascii="Arial" w:hAnsi="Arial" w:cs="Arial"/>
          <w:szCs w:val="18"/>
        </w:rPr>
      </w:pPr>
    </w:p>
    <w:p w14:paraId="038A0209"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Opravná položka k pohľadávke sa tvorí najmä k pohľadávke, pri ktorej je opodstatnené predpokladať, že ju dlžník úplne alebo čiastočne nezaplatí, k spornej pohľadávke voči dlžníkovi, s ktorým sa vedie spor o jej uznanie.</w:t>
      </w:r>
    </w:p>
    <w:p w14:paraId="607CB92E" w14:textId="77777777" w:rsidR="003B6E0D" w:rsidRPr="00665BA8" w:rsidRDefault="003B6E0D" w:rsidP="003B6E0D">
      <w:pPr>
        <w:pStyle w:val="Zkladntext"/>
        <w:ind w:left="993"/>
        <w:rPr>
          <w:rFonts w:ascii="Arial" w:hAnsi="Arial" w:cs="Arial"/>
          <w:szCs w:val="18"/>
        </w:rPr>
      </w:pPr>
    </w:p>
    <w:p w14:paraId="2BD91678"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Opravná položka k dlhodobej pohľadávke a k dlhodobému finančnému majetku, ktorým sú pôžičky, ak je zostatková doba splatnosti tejto pohľadávky alebo pôžičky dlhšia ako jeden rok, upravuje hodnotu tejto pohľadávky a pôžičky na jej súčasnú hodnotu, napríklad metódou efektívnej úrokovej miery.</w:t>
      </w:r>
    </w:p>
    <w:p w14:paraId="423FBDA1" w14:textId="77777777" w:rsidR="003B6E0D" w:rsidRPr="00665BA8" w:rsidRDefault="003B6E0D" w:rsidP="003B6E0D">
      <w:pPr>
        <w:pStyle w:val="Zkladntext"/>
        <w:ind w:left="993"/>
        <w:rPr>
          <w:rFonts w:ascii="Arial" w:hAnsi="Arial" w:cs="Arial"/>
          <w:szCs w:val="18"/>
        </w:rPr>
      </w:pPr>
    </w:p>
    <w:p w14:paraId="225AA0A2" w14:textId="77777777" w:rsidR="003B6E0D" w:rsidRPr="00665BA8" w:rsidRDefault="003B6E0D" w:rsidP="003B6E0D">
      <w:pPr>
        <w:pStyle w:val="Zkladntext"/>
        <w:ind w:left="709"/>
        <w:rPr>
          <w:rFonts w:ascii="Arial" w:hAnsi="Arial" w:cs="Arial"/>
          <w:szCs w:val="18"/>
        </w:rPr>
      </w:pPr>
    </w:p>
    <w:p w14:paraId="09D123D9" w14:textId="77777777" w:rsidR="003B6E0D" w:rsidRPr="00665BA8" w:rsidRDefault="003B6E0D" w:rsidP="003B6E0D">
      <w:pPr>
        <w:pStyle w:val="Nadpis2"/>
        <w:numPr>
          <w:ilvl w:val="0"/>
          <w:numId w:val="19"/>
        </w:numPr>
        <w:jc w:val="both"/>
        <w:rPr>
          <w:rFonts w:ascii="Arial" w:hAnsi="Arial" w:cs="Arial"/>
          <w:b w:val="0"/>
        </w:rPr>
      </w:pPr>
      <w:r w:rsidRPr="00665BA8">
        <w:rPr>
          <w:rFonts w:ascii="Arial" w:hAnsi="Arial" w:cs="Arial"/>
          <w:b w:val="0"/>
        </w:rPr>
        <w:t>Ocenenia záväzkov, stanovenie odhadu ocenenia rezerv</w:t>
      </w:r>
    </w:p>
    <w:p w14:paraId="3758E9C4" w14:textId="77777777" w:rsidR="003B6E0D" w:rsidRPr="00665BA8" w:rsidRDefault="003B6E0D" w:rsidP="003B6E0D">
      <w:pPr>
        <w:pStyle w:val="Zkladntext"/>
        <w:ind w:left="709"/>
        <w:rPr>
          <w:rFonts w:ascii="Arial" w:hAnsi="Arial" w:cs="Arial"/>
          <w:szCs w:val="18"/>
        </w:rPr>
      </w:pPr>
    </w:p>
    <w:p w14:paraId="690CC4F0"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 xml:space="preserve">Spoločnosť oceňuje záväzky pri ich vzniku menovitou hodnotou, </w:t>
      </w:r>
      <w:r w:rsidR="00886716" w:rsidRPr="00665BA8">
        <w:rPr>
          <w:rFonts w:ascii="Arial" w:hAnsi="Arial" w:cs="Arial"/>
          <w:szCs w:val="18"/>
        </w:rPr>
        <w:t>s výnimkou: prevzatých záväzkov, ktoré sú oceňované</w:t>
      </w:r>
      <w:r w:rsidRPr="00665BA8">
        <w:rPr>
          <w:rFonts w:ascii="Arial" w:hAnsi="Arial" w:cs="Arial"/>
          <w:szCs w:val="18"/>
        </w:rPr>
        <w:t xml:space="preserve"> obstarávacou cenou</w:t>
      </w:r>
      <w:r w:rsidR="00886716" w:rsidRPr="00665BA8">
        <w:rPr>
          <w:rFonts w:ascii="Arial" w:hAnsi="Arial" w:cs="Arial"/>
          <w:szCs w:val="18"/>
        </w:rPr>
        <w:t xml:space="preserve"> v okamihu ich prevzatia.</w:t>
      </w:r>
      <w:r w:rsidRPr="00665BA8">
        <w:rPr>
          <w:rFonts w:ascii="Arial" w:hAnsi="Arial" w:cs="Arial"/>
          <w:szCs w:val="18"/>
        </w:rPr>
        <w:t xml:space="preserve"> Ak sa pri inventarizácii zistí, že suma záväzkov je iná ako ich výška v účtovníctve, uvedú sa záväzky v účtovníctve a v účtovnej závierke v tomto zistenom ocenení.</w:t>
      </w:r>
    </w:p>
    <w:p w14:paraId="29EC28FE" w14:textId="77777777" w:rsidR="003B6E0D" w:rsidRPr="00665BA8" w:rsidRDefault="003B6E0D" w:rsidP="003B6E0D">
      <w:pPr>
        <w:pStyle w:val="Zkladntext"/>
        <w:ind w:left="993"/>
        <w:rPr>
          <w:rFonts w:ascii="Arial" w:hAnsi="Arial" w:cs="Arial"/>
          <w:szCs w:val="18"/>
        </w:rPr>
      </w:pPr>
    </w:p>
    <w:p w14:paraId="63ED7123"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Rezervy sú záväzky s neurčitým časovým vymedzením alebo výškou</w:t>
      </w:r>
      <w:r w:rsidR="00F62C66" w:rsidRPr="00665BA8">
        <w:rPr>
          <w:rFonts w:ascii="Arial" w:hAnsi="Arial" w:cs="Arial"/>
          <w:szCs w:val="18"/>
        </w:rPr>
        <w:t>. Rezervy sa t</w:t>
      </w:r>
      <w:r w:rsidRPr="00665BA8">
        <w:rPr>
          <w:rFonts w:ascii="Arial" w:hAnsi="Arial" w:cs="Arial"/>
          <w:szCs w:val="18"/>
        </w:rPr>
        <w:t>voria sa na krytie známych rizík alebo strát z podnikania. Oceňujú sa v očakávanej výške záväzku.</w:t>
      </w:r>
    </w:p>
    <w:p w14:paraId="271A35E4" w14:textId="77777777" w:rsidR="003B6E0D" w:rsidRPr="00665BA8" w:rsidRDefault="003B6E0D" w:rsidP="003B6E0D">
      <w:pPr>
        <w:pStyle w:val="Pismenka"/>
        <w:ind w:left="360"/>
        <w:rPr>
          <w:rFonts w:ascii="Arial" w:hAnsi="Arial" w:cs="Arial"/>
          <w:szCs w:val="18"/>
        </w:rPr>
      </w:pPr>
    </w:p>
    <w:p w14:paraId="33922E11" w14:textId="77777777" w:rsidR="003B6E0D" w:rsidRPr="00665BA8" w:rsidRDefault="003B6E0D" w:rsidP="003B6E0D">
      <w:pPr>
        <w:pStyle w:val="Zkladntext"/>
        <w:ind w:left="709"/>
        <w:rPr>
          <w:rFonts w:ascii="Arial" w:hAnsi="Arial" w:cs="Arial"/>
          <w:szCs w:val="18"/>
        </w:rPr>
      </w:pPr>
    </w:p>
    <w:p w14:paraId="09FE0B89" w14:textId="77777777" w:rsidR="003B6E0D" w:rsidRPr="00665BA8" w:rsidRDefault="003B6E0D" w:rsidP="003B6E0D">
      <w:pPr>
        <w:pStyle w:val="Nadpis2"/>
        <w:numPr>
          <w:ilvl w:val="0"/>
          <w:numId w:val="19"/>
        </w:numPr>
        <w:jc w:val="both"/>
        <w:rPr>
          <w:rFonts w:ascii="Arial" w:hAnsi="Arial" w:cs="Arial"/>
          <w:b w:val="0"/>
        </w:rPr>
      </w:pPr>
      <w:r w:rsidRPr="00665BA8">
        <w:rPr>
          <w:rFonts w:ascii="Arial" w:hAnsi="Arial" w:cs="Arial"/>
          <w:b w:val="0"/>
        </w:rPr>
        <w:t>Ocenenie finančných nástrojov alebo majetku, ktorý nie je finančným nástrojom reálnou hodnotou</w:t>
      </w:r>
    </w:p>
    <w:p w14:paraId="720D3393" w14:textId="77777777" w:rsidR="003B6E0D" w:rsidRPr="00665BA8" w:rsidRDefault="003B6E0D" w:rsidP="003B6E0D">
      <w:pPr>
        <w:pStyle w:val="Zkladntext"/>
        <w:ind w:left="709"/>
        <w:rPr>
          <w:rFonts w:ascii="Arial" w:hAnsi="Arial" w:cs="Arial"/>
          <w:szCs w:val="18"/>
          <w:highlight w:val="cyan"/>
        </w:rPr>
      </w:pPr>
      <w:r w:rsidRPr="00665BA8">
        <w:rPr>
          <w:rFonts w:ascii="Arial" w:hAnsi="Arial" w:cs="Arial"/>
          <w:szCs w:val="18"/>
        </w:rPr>
        <w:t xml:space="preserve"> </w:t>
      </w:r>
    </w:p>
    <w:p w14:paraId="7F808011" w14:textId="77777777" w:rsidR="003B6E0D" w:rsidRPr="00665BA8" w:rsidRDefault="003B6E0D" w:rsidP="003B6E0D">
      <w:pPr>
        <w:pStyle w:val="Zkladntext"/>
        <w:numPr>
          <w:ilvl w:val="1"/>
          <w:numId w:val="16"/>
        </w:numPr>
        <w:ind w:left="993" w:hanging="284"/>
        <w:rPr>
          <w:rFonts w:ascii="Arial" w:hAnsi="Arial" w:cs="Arial"/>
          <w:szCs w:val="18"/>
        </w:rPr>
      </w:pPr>
      <w:r w:rsidRPr="00665BA8">
        <w:rPr>
          <w:rFonts w:ascii="Arial" w:hAnsi="Arial" w:cs="Arial"/>
          <w:szCs w:val="18"/>
        </w:rPr>
        <w:t>Prehľad finančných nástrojov alebo majetku, ktorý nie je finančným nástrojom ocenených v reálnej hodnote</w:t>
      </w:r>
    </w:p>
    <w:p w14:paraId="7FBDFB24" w14:textId="77777777" w:rsidR="003B6E0D" w:rsidRPr="00665BA8" w:rsidRDefault="003B6E0D" w:rsidP="003B6E0D">
      <w:pPr>
        <w:pStyle w:val="Zkladntext"/>
        <w:ind w:left="709"/>
        <w:rPr>
          <w:rFonts w:ascii="Arial" w:hAnsi="Arial" w:cs="Arial"/>
          <w:szCs w:val="18"/>
        </w:rPr>
      </w:pPr>
    </w:p>
    <w:p w14:paraId="365894BB" w14:textId="77777777" w:rsidR="003B6E0D" w:rsidRPr="00665BA8" w:rsidRDefault="002C2474" w:rsidP="003B6E0D">
      <w:pPr>
        <w:pStyle w:val="Zkladntext"/>
        <w:ind w:left="1068"/>
        <w:rPr>
          <w:rFonts w:ascii="Arial" w:hAnsi="Arial" w:cs="Arial"/>
          <w:szCs w:val="18"/>
        </w:rPr>
      </w:pPr>
      <w:r w:rsidRPr="00665BA8">
        <w:rPr>
          <w:rFonts w:ascii="Arial" w:hAnsi="Arial" w:cs="Arial"/>
          <w:szCs w:val="18"/>
        </w:rPr>
        <w:t>N/A</w:t>
      </w:r>
    </w:p>
    <w:p w14:paraId="063B7CA0" w14:textId="77777777" w:rsidR="003B6E0D" w:rsidRPr="00665BA8" w:rsidRDefault="003B6E0D" w:rsidP="003B6E0D">
      <w:pPr>
        <w:pStyle w:val="Zkladntext"/>
        <w:ind w:left="709"/>
        <w:rPr>
          <w:rFonts w:ascii="Arial" w:hAnsi="Arial" w:cs="Arial"/>
          <w:szCs w:val="18"/>
          <w:highlight w:val="cyan"/>
        </w:rPr>
      </w:pPr>
    </w:p>
    <w:p w14:paraId="3328AC1D" w14:textId="77777777" w:rsidR="003B6E0D" w:rsidRPr="00665BA8" w:rsidRDefault="003B6E0D" w:rsidP="003B6E0D">
      <w:pPr>
        <w:pStyle w:val="Nadpis2"/>
        <w:numPr>
          <w:ilvl w:val="0"/>
          <w:numId w:val="19"/>
        </w:numPr>
        <w:jc w:val="both"/>
        <w:rPr>
          <w:rFonts w:ascii="Arial" w:hAnsi="Arial" w:cs="Arial"/>
          <w:b w:val="0"/>
        </w:rPr>
      </w:pPr>
      <w:r w:rsidRPr="00665BA8">
        <w:rPr>
          <w:rFonts w:ascii="Arial" w:hAnsi="Arial" w:cs="Arial"/>
          <w:b w:val="0"/>
        </w:rPr>
        <w:t xml:space="preserve">Ocenenia finančných nástrojov alebo majetku, ktorý nie je finančným nástrojom obstarávacou cenou alebo vlastnými nákladmi, a to: </w:t>
      </w:r>
    </w:p>
    <w:p w14:paraId="3A5FB1E5" w14:textId="77777777" w:rsidR="003B6E0D" w:rsidRPr="00665BA8" w:rsidRDefault="003B6E0D" w:rsidP="003B6E0D">
      <w:pPr>
        <w:pStyle w:val="Zkladntext"/>
        <w:ind w:left="709"/>
        <w:rPr>
          <w:rFonts w:ascii="Arial" w:hAnsi="Arial" w:cs="Arial"/>
          <w:szCs w:val="18"/>
        </w:rPr>
      </w:pPr>
    </w:p>
    <w:p w14:paraId="04388479" w14:textId="77777777" w:rsidR="003B6E0D" w:rsidRPr="00665BA8" w:rsidRDefault="003B6E0D" w:rsidP="003B6E0D">
      <w:pPr>
        <w:pStyle w:val="Zkladntext"/>
        <w:numPr>
          <w:ilvl w:val="1"/>
          <w:numId w:val="17"/>
        </w:numPr>
        <w:ind w:left="993" w:hanging="284"/>
        <w:rPr>
          <w:rFonts w:ascii="Arial" w:hAnsi="Arial" w:cs="Arial"/>
          <w:szCs w:val="18"/>
        </w:rPr>
      </w:pPr>
      <w:r w:rsidRPr="00665BA8">
        <w:rPr>
          <w:rFonts w:ascii="Arial" w:hAnsi="Arial" w:cs="Arial"/>
          <w:szCs w:val="18"/>
        </w:rPr>
        <w:t xml:space="preserve">Derivátové finančné nástroje </w:t>
      </w:r>
    </w:p>
    <w:p w14:paraId="073EC71D" w14:textId="77777777" w:rsidR="003B6E0D" w:rsidRPr="00665BA8" w:rsidRDefault="003B6E0D" w:rsidP="003B6E0D">
      <w:pPr>
        <w:pStyle w:val="Zkladntext"/>
        <w:ind w:left="993"/>
        <w:rPr>
          <w:rFonts w:ascii="Arial" w:hAnsi="Arial" w:cs="Arial"/>
          <w:szCs w:val="18"/>
        </w:rPr>
      </w:pPr>
    </w:p>
    <w:p w14:paraId="0E695D02" w14:textId="77777777" w:rsidR="002C2474" w:rsidRPr="00665BA8" w:rsidRDefault="002C2474" w:rsidP="003B6E0D">
      <w:pPr>
        <w:pStyle w:val="Zkladntext"/>
        <w:ind w:left="993"/>
        <w:rPr>
          <w:rFonts w:ascii="Arial" w:hAnsi="Arial" w:cs="Arial"/>
          <w:szCs w:val="18"/>
        </w:rPr>
      </w:pPr>
      <w:r w:rsidRPr="00665BA8">
        <w:rPr>
          <w:rFonts w:ascii="Arial" w:hAnsi="Arial" w:cs="Arial"/>
          <w:szCs w:val="18"/>
        </w:rPr>
        <w:t>N/A</w:t>
      </w:r>
    </w:p>
    <w:p w14:paraId="7B21D56A" w14:textId="77777777" w:rsidR="003B6E0D" w:rsidRPr="00665BA8" w:rsidRDefault="003B6E0D" w:rsidP="003B6E0D">
      <w:pPr>
        <w:pStyle w:val="Zkladntext"/>
        <w:ind w:left="993"/>
        <w:rPr>
          <w:rFonts w:ascii="Arial" w:hAnsi="Arial" w:cs="Arial"/>
          <w:szCs w:val="18"/>
        </w:rPr>
      </w:pPr>
    </w:p>
    <w:p w14:paraId="5C052C7B" w14:textId="77777777" w:rsidR="003B6E0D" w:rsidRPr="00665BA8" w:rsidRDefault="003B6E0D" w:rsidP="003B6E0D">
      <w:pPr>
        <w:pStyle w:val="Zkladntext"/>
        <w:numPr>
          <w:ilvl w:val="1"/>
          <w:numId w:val="17"/>
        </w:numPr>
        <w:ind w:left="993" w:hanging="284"/>
        <w:rPr>
          <w:rFonts w:ascii="Arial" w:hAnsi="Arial" w:cs="Arial"/>
          <w:szCs w:val="18"/>
        </w:rPr>
      </w:pPr>
      <w:r w:rsidRPr="00665BA8">
        <w:rPr>
          <w:rFonts w:ascii="Arial" w:hAnsi="Arial" w:cs="Arial"/>
          <w:szCs w:val="18"/>
        </w:rPr>
        <w:t>Dlhodobý finančný majetok, ktorý sa vykazuje vo vyššej hodnote ako je jeho reálna hodnota</w:t>
      </w:r>
    </w:p>
    <w:p w14:paraId="4D8856F4" w14:textId="77777777" w:rsidR="003B6E0D" w:rsidRPr="00665BA8" w:rsidRDefault="003B6E0D" w:rsidP="003B6E0D">
      <w:pPr>
        <w:pStyle w:val="Zkladntext"/>
        <w:ind w:left="993"/>
        <w:rPr>
          <w:rFonts w:ascii="Arial" w:hAnsi="Arial" w:cs="Arial"/>
          <w:szCs w:val="18"/>
        </w:rPr>
      </w:pPr>
    </w:p>
    <w:p w14:paraId="027CBA8B" w14:textId="77777777" w:rsidR="003B6E0D" w:rsidRPr="00665BA8" w:rsidRDefault="002C2474" w:rsidP="003B6E0D">
      <w:pPr>
        <w:pStyle w:val="Zkladntext"/>
        <w:ind w:left="993"/>
        <w:rPr>
          <w:rFonts w:ascii="Arial" w:hAnsi="Arial" w:cs="Arial"/>
          <w:szCs w:val="18"/>
        </w:rPr>
      </w:pPr>
      <w:r w:rsidRPr="00665BA8">
        <w:rPr>
          <w:rFonts w:ascii="Arial" w:hAnsi="Arial" w:cs="Arial"/>
          <w:szCs w:val="18"/>
        </w:rPr>
        <w:t>N/A</w:t>
      </w:r>
    </w:p>
    <w:p w14:paraId="060D0931" w14:textId="77777777" w:rsidR="003B6E0D" w:rsidRPr="00665BA8" w:rsidRDefault="003B6E0D" w:rsidP="003B6E0D">
      <w:pPr>
        <w:pStyle w:val="Zkladntext"/>
        <w:ind w:left="709"/>
        <w:rPr>
          <w:rFonts w:ascii="Arial" w:hAnsi="Arial" w:cs="Arial"/>
          <w:szCs w:val="18"/>
        </w:rPr>
      </w:pPr>
    </w:p>
    <w:p w14:paraId="3D26541A" w14:textId="77777777" w:rsidR="003B6E0D" w:rsidRPr="00665BA8" w:rsidRDefault="002C2474" w:rsidP="003B6E0D">
      <w:pPr>
        <w:pStyle w:val="Nadpis2"/>
        <w:numPr>
          <w:ilvl w:val="0"/>
          <w:numId w:val="19"/>
        </w:numPr>
        <w:jc w:val="both"/>
        <w:rPr>
          <w:rFonts w:ascii="Arial" w:hAnsi="Arial" w:cs="Arial"/>
          <w:b w:val="0"/>
        </w:rPr>
      </w:pPr>
      <w:r w:rsidRPr="00665BA8">
        <w:rPr>
          <w:rFonts w:ascii="Arial" w:hAnsi="Arial" w:cs="Arial"/>
          <w:b w:val="0"/>
        </w:rPr>
        <w:t>S</w:t>
      </w:r>
      <w:r w:rsidR="003B6E0D" w:rsidRPr="00665BA8">
        <w:rPr>
          <w:rFonts w:ascii="Arial" w:hAnsi="Arial" w:cs="Arial"/>
          <w:b w:val="0"/>
        </w:rPr>
        <w:t>tanovenie metódy vlastného imania</w:t>
      </w:r>
    </w:p>
    <w:p w14:paraId="027535DE" w14:textId="77777777" w:rsidR="003B6E0D" w:rsidRPr="00665BA8" w:rsidRDefault="003B6E0D" w:rsidP="003B6E0D"/>
    <w:p w14:paraId="65A03454"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 xml:space="preserve">Spoločnosť oceňuje cenné papiere a podiely, ktoré tvoria podiel na základnom imaní účtovnej jednotky, pre ktorú je spoločnosť materskou účtovnou jednotkou alebo v ktorej má spoločnosť podielovú účasť metódou vlastného imania. </w:t>
      </w:r>
    </w:p>
    <w:p w14:paraId="4E045A93" w14:textId="77777777" w:rsidR="003B6E0D" w:rsidRPr="00665BA8" w:rsidRDefault="003B6E0D" w:rsidP="003B6E0D">
      <w:pPr>
        <w:pStyle w:val="Zkladntext"/>
        <w:ind w:left="993"/>
        <w:rPr>
          <w:rFonts w:ascii="Arial" w:hAnsi="Arial" w:cs="Arial"/>
          <w:szCs w:val="18"/>
        </w:rPr>
      </w:pPr>
    </w:p>
    <w:p w14:paraId="1813A501"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Pri ocenení metódou vlastného imania postupuje tak, že podiel na základnom imaní, ktorý je pri obstaraní ocenený obstarávacou cenou, sa pri ocenení ku dňu zostavenia účtovnej závierky upravuje na hodnotu zodpovedajúcu miere účasti účtovnej jednotky na vlastnom imaní spoločnosti, v ktorej má účtovná jednotka podiel na základnom imaní. Zmena v ocenení sa účtuje vo vlastnom imaní. Podiel na základnom imaní sa ocení nulou, ak hodnota zodpovedajúca miere účasti účtovnej jednotky na vlastnom imaní je rovná alebo menšia ako nula.</w:t>
      </w:r>
    </w:p>
    <w:p w14:paraId="44ADC48C" w14:textId="77777777" w:rsidR="003B6E0D" w:rsidRPr="00665BA8" w:rsidRDefault="003B6E0D" w:rsidP="003B6E0D">
      <w:pPr>
        <w:pStyle w:val="Zkladntext"/>
        <w:ind w:left="993"/>
        <w:rPr>
          <w:rFonts w:ascii="Arial" w:hAnsi="Arial" w:cs="Arial"/>
          <w:szCs w:val="18"/>
        </w:rPr>
      </w:pPr>
    </w:p>
    <w:p w14:paraId="5959F6A4"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 xml:space="preserve">Opravná položka k dlhodobému finančnému majetku, ktorého hodnota sa oceňuje metódou vlastného imania, sa účtuje, ak predpokladané budúce ekonomické úžitky z tohto majetku sú nižšie ako je hodnota tohto majetku ocenená metódou vlastného imania. </w:t>
      </w:r>
    </w:p>
    <w:p w14:paraId="6B57CBDD" w14:textId="77777777" w:rsidR="003B6E0D" w:rsidRPr="00665BA8" w:rsidRDefault="003B6E0D" w:rsidP="003B6E0D">
      <w:pPr>
        <w:pStyle w:val="Zkladntext"/>
        <w:ind w:left="709"/>
        <w:rPr>
          <w:rFonts w:ascii="Arial" w:hAnsi="Arial" w:cs="Arial"/>
          <w:szCs w:val="18"/>
        </w:rPr>
      </w:pPr>
    </w:p>
    <w:p w14:paraId="2234D8C5" w14:textId="77777777" w:rsidR="003B6E0D" w:rsidRPr="00665BA8" w:rsidRDefault="003B6E0D" w:rsidP="003B6E0D">
      <w:pPr>
        <w:pStyle w:val="Nadpis2"/>
        <w:numPr>
          <w:ilvl w:val="0"/>
          <w:numId w:val="19"/>
        </w:numPr>
        <w:jc w:val="both"/>
        <w:rPr>
          <w:rFonts w:ascii="Arial" w:hAnsi="Arial" w:cs="Arial"/>
          <w:b w:val="0"/>
        </w:rPr>
      </w:pPr>
      <w:r w:rsidRPr="00665BA8">
        <w:rPr>
          <w:rFonts w:ascii="Arial" w:hAnsi="Arial" w:cs="Arial"/>
          <w:b w:val="0"/>
        </w:rPr>
        <w:t>tvorba odpisového plánu pre dlhodobý majetok</w:t>
      </w:r>
    </w:p>
    <w:p w14:paraId="606CBE3A" w14:textId="77777777" w:rsidR="003B6E0D" w:rsidRPr="00665BA8" w:rsidRDefault="003B6E0D" w:rsidP="003B6E0D"/>
    <w:p w14:paraId="46CAADE8"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 xml:space="preserve">Odpisy dlhodobého nehmotného majetku sú stanovené vychádzajúc z predpokladanej doby jeho používania. Odpisovať sa začína prvým dňom mesiaca nasledujúceho po uvedení dlhodobého majetku </w:t>
      </w:r>
      <w:r w:rsidRPr="00665BA8">
        <w:rPr>
          <w:rFonts w:ascii="Arial" w:hAnsi="Arial" w:cs="Arial"/>
          <w:szCs w:val="18"/>
        </w:rPr>
        <w:lastRenderedPageBreak/>
        <w:t>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87E7A44" w14:textId="77777777" w:rsidR="003B6E0D" w:rsidRPr="00665BA8" w:rsidRDefault="003B6E0D" w:rsidP="003B6E0D">
      <w:pPr>
        <w:pStyle w:val="Zkladntext"/>
        <w:ind w:left="993"/>
        <w:rPr>
          <w:rFonts w:ascii="Arial" w:hAnsi="Arial" w:cs="Arial"/>
          <w:szCs w:val="18"/>
        </w:rPr>
      </w:pPr>
    </w:p>
    <w:tbl>
      <w:tblPr>
        <w:tblW w:w="8221" w:type="dxa"/>
        <w:tblInd w:w="1101" w:type="dxa"/>
        <w:tblLayout w:type="fixed"/>
        <w:tblLook w:val="04A0" w:firstRow="1" w:lastRow="0" w:firstColumn="1" w:lastColumn="0" w:noHBand="0" w:noVBand="1"/>
      </w:tblPr>
      <w:tblGrid>
        <w:gridCol w:w="2055"/>
        <w:gridCol w:w="2055"/>
        <w:gridCol w:w="2055"/>
        <w:gridCol w:w="2056"/>
      </w:tblGrid>
      <w:tr w:rsidR="003B6E0D" w:rsidRPr="00665BA8" w14:paraId="30C3FAC7" w14:textId="77777777" w:rsidTr="001130A9">
        <w:tc>
          <w:tcPr>
            <w:tcW w:w="2055" w:type="dxa"/>
            <w:tcBorders>
              <w:top w:val="single" w:sz="4" w:space="0" w:color="auto"/>
              <w:bottom w:val="single" w:sz="4" w:space="0" w:color="auto"/>
            </w:tcBorders>
            <w:shd w:val="clear" w:color="auto" w:fill="auto"/>
          </w:tcPr>
          <w:p w14:paraId="57256C80" w14:textId="77777777" w:rsidR="003B6E0D" w:rsidRPr="00665BA8" w:rsidRDefault="003B6E0D" w:rsidP="001130A9">
            <w:pPr>
              <w:pStyle w:val="Zkladntext"/>
              <w:ind w:left="993"/>
              <w:rPr>
                <w:rFonts w:ascii="Arial" w:hAnsi="Arial" w:cs="Arial"/>
                <w:szCs w:val="18"/>
              </w:rPr>
            </w:pPr>
          </w:p>
        </w:tc>
        <w:tc>
          <w:tcPr>
            <w:tcW w:w="2055" w:type="dxa"/>
            <w:tcBorders>
              <w:top w:val="single" w:sz="4" w:space="0" w:color="auto"/>
              <w:bottom w:val="single" w:sz="4" w:space="0" w:color="auto"/>
            </w:tcBorders>
            <w:shd w:val="clear" w:color="auto" w:fill="auto"/>
          </w:tcPr>
          <w:p w14:paraId="51C0569F" w14:textId="77777777" w:rsidR="003B6E0D" w:rsidRPr="00665BA8" w:rsidRDefault="003B6E0D" w:rsidP="001130A9">
            <w:pPr>
              <w:pStyle w:val="Zkladntext"/>
              <w:ind w:left="0"/>
              <w:jc w:val="left"/>
              <w:rPr>
                <w:rFonts w:ascii="Arial" w:hAnsi="Arial" w:cs="Arial"/>
                <w:szCs w:val="18"/>
              </w:rPr>
            </w:pPr>
            <w:r w:rsidRPr="00665BA8">
              <w:rPr>
                <w:rFonts w:ascii="Arial" w:hAnsi="Arial" w:cs="Arial"/>
                <w:szCs w:val="18"/>
              </w:rPr>
              <w:t>Predpokladaná doba používania v rokoch</w:t>
            </w:r>
          </w:p>
        </w:tc>
        <w:tc>
          <w:tcPr>
            <w:tcW w:w="2055" w:type="dxa"/>
            <w:tcBorders>
              <w:top w:val="single" w:sz="4" w:space="0" w:color="auto"/>
              <w:bottom w:val="single" w:sz="4" w:space="0" w:color="auto"/>
            </w:tcBorders>
            <w:shd w:val="clear" w:color="auto" w:fill="auto"/>
          </w:tcPr>
          <w:p w14:paraId="5AC7EFB8" w14:textId="20C54ED2" w:rsidR="003B6E0D" w:rsidRPr="00665BA8" w:rsidRDefault="000B658C" w:rsidP="001130A9">
            <w:pPr>
              <w:pStyle w:val="Zkladntext"/>
              <w:ind w:left="34"/>
              <w:rPr>
                <w:rFonts w:ascii="Arial" w:hAnsi="Arial" w:cs="Arial"/>
                <w:szCs w:val="18"/>
              </w:rPr>
            </w:pPr>
            <w:r w:rsidRPr="00665BA8">
              <w:rPr>
                <w:rFonts w:ascii="Arial" w:hAnsi="Arial" w:cs="Arial"/>
                <w:szCs w:val="18"/>
              </w:rPr>
              <w:t>Metóda odpisovania</w:t>
            </w:r>
          </w:p>
        </w:tc>
        <w:tc>
          <w:tcPr>
            <w:tcW w:w="2056" w:type="dxa"/>
            <w:tcBorders>
              <w:top w:val="single" w:sz="4" w:space="0" w:color="auto"/>
              <w:bottom w:val="single" w:sz="4" w:space="0" w:color="auto"/>
            </w:tcBorders>
            <w:shd w:val="clear" w:color="auto" w:fill="auto"/>
          </w:tcPr>
          <w:p w14:paraId="43445D81" w14:textId="77777777" w:rsidR="003B6E0D" w:rsidRPr="00665BA8" w:rsidRDefault="003B6E0D" w:rsidP="001130A9">
            <w:pPr>
              <w:pStyle w:val="Tabulka"/>
              <w:rPr>
                <w:rFonts w:ascii="Arial" w:hAnsi="Arial" w:cs="Arial"/>
                <w:szCs w:val="18"/>
              </w:rPr>
            </w:pPr>
            <w:r w:rsidRPr="00665BA8">
              <w:rPr>
                <w:rFonts w:ascii="Arial" w:hAnsi="Arial" w:cs="Arial"/>
                <w:szCs w:val="18"/>
              </w:rPr>
              <w:t>Ročná odpisová sadzba v %</w:t>
            </w:r>
          </w:p>
        </w:tc>
      </w:tr>
      <w:tr w:rsidR="003B6E0D" w:rsidRPr="00665BA8" w14:paraId="55836ACE" w14:textId="77777777" w:rsidTr="003B006B">
        <w:trPr>
          <w:trHeight w:val="322"/>
        </w:trPr>
        <w:tc>
          <w:tcPr>
            <w:tcW w:w="2055" w:type="dxa"/>
            <w:shd w:val="clear" w:color="auto" w:fill="auto"/>
            <w:vAlign w:val="center"/>
          </w:tcPr>
          <w:p w14:paraId="7F0F3F27" w14:textId="77777777" w:rsidR="003B6E0D" w:rsidRPr="00665BA8" w:rsidRDefault="003B6E0D" w:rsidP="003B006B">
            <w:pPr>
              <w:pStyle w:val="Tabulka"/>
              <w:ind w:firstLine="33"/>
              <w:rPr>
                <w:rFonts w:ascii="Arial" w:hAnsi="Arial" w:cs="Arial"/>
                <w:szCs w:val="18"/>
              </w:rPr>
            </w:pPr>
            <w:r w:rsidRPr="00665BA8">
              <w:rPr>
                <w:rFonts w:ascii="Arial" w:hAnsi="Arial" w:cs="Arial"/>
                <w:szCs w:val="18"/>
              </w:rPr>
              <w:t>Softvér</w:t>
            </w:r>
          </w:p>
        </w:tc>
        <w:tc>
          <w:tcPr>
            <w:tcW w:w="2055" w:type="dxa"/>
            <w:shd w:val="clear" w:color="auto" w:fill="auto"/>
            <w:vAlign w:val="center"/>
          </w:tcPr>
          <w:p w14:paraId="06F6BD06" w14:textId="77777777" w:rsidR="003B6E0D" w:rsidRPr="00665BA8" w:rsidRDefault="00A01EB2" w:rsidP="003B006B">
            <w:pPr>
              <w:rPr>
                <w:rFonts w:ascii="Arial" w:hAnsi="Arial" w:cs="Arial"/>
                <w:sz w:val="18"/>
                <w:szCs w:val="18"/>
              </w:rPr>
            </w:pPr>
            <w:r w:rsidRPr="00665BA8">
              <w:rPr>
                <w:rFonts w:ascii="Arial" w:hAnsi="Arial" w:cs="Arial"/>
                <w:sz w:val="18"/>
                <w:szCs w:val="18"/>
              </w:rPr>
              <w:t>3</w:t>
            </w:r>
          </w:p>
        </w:tc>
        <w:tc>
          <w:tcPr>
            <w:tcW w:w="2055" w:type="dxa"/>
            <w:shd w:val="clear" w:color="auto" w:fill="auto"/>
            <w:vAlign w:val="center"/>
          </w:tcPr>
          <w:p w14:paraId="42BE3A6A" w14:textId="5E06CD36" w:rsidR="003B6E0D" w:rsidRPr="00665BA8" w:rsidRDefault="000B658C" w:rsidP="003B006B">
            <w:pPr>
              <w:pStyle w:val="Tabulka"/>
              <w:ind w:left="34"/>
              <w:rPr>
                <w:rFonts w:ascii="Arial" w:hAnsi="Arial" w:cs="Arial"/>
                <w:color w:val="auto"/>
                <w:szCs w:val="18"/>
              </w:rPr>
            </w:pPr>
            <w:r w:rsidRPr="00665BA8">
              <w:rPr>
                <w:rFonts w:ascii="Arial" w:hAnsi="Arial" w:cs="Arial"/>
                <w:color w:val="auto"/>
                <w:szCs w:val="18"/>
              </w:rPr>
              <w:t>lineárna</w:t>
            </w:r>
          </w:p>
        </w:tc>
        <w:tc>
          <w:tcPr>
            <w:tcW w:w="2056" w:type="dxa"/>
            <w:shd w:val="clear" w:color="auto" w:fill="auto"/>
            <w:vAlign w:val="center"/>
          </w:tcPr>
          <w:p w14:paraId="16D3C6EF" w14:textId="77777777" w:rsidR="003B6E0D" w:rsidRPr="00665BA8" w:rsidRDefault="00A01EB2" w:rsidP="003B006B">
            <w:pPr>
              <w:rPr>
                <w:rFonts w:ascii="Arial" w:hAnsi="Arial" w:cs="Arial"/>
                <w:sz w:val="18"/>
                <w:szCs w:val="18"/>
              </w:rPr>
            </w:pPr>
            <w:r w:rsidRPr="00665BA8">
              <w:rPr>
                <w:rFonts w:ascii="Arial" w:hAnsi="Arial" w:cs="Arial"/>
                <w:sz w:val="18"/>
                <w:szCs w:val="18"/>
              </w:rPr>
              <w:t>33,33</w:t>
            </w:r>
          </w:p>
        </w:tc>
      </w:tr>
      <w:tr w:rsidR="003B6E0D" w:rsidRPr="00665BA8" w14:paraId="4DB57ECE" w14:textId="77777777" w:rsidTr="001130A9">
        <w:tc>
          <w:tcPr>
            <w:tcW w:w="2055" w:type="dxa"/>
            <w:shd w:val="clear" w:color="auto" w:fill="auto"/>
          </w:tcPr>
          <w:p w14:paraId="7C6DB251" w14:textId="77777777" w:rsidR="003B6E0D" w:rsidRPr="00665BA8" w:rsidRDefault="003B6E0D" w:rsidP="001130A9">
            <w:pPr>
              <w:pStyle w:val="Tabulka"/>
              <w:ind w:firstLine="33"/>
              <w:rPr>
                <w:rFonts w:ascii="Arial" w:hAnsi="Arial" w:cs="Arial"/>
                <w:szCs w:val="18"/>
              </w:rPr>
            </w:pPr>
          </w:p>
        </w:tc>
        <w:tc>
          <w:tcPr>
            <w:tcW w:w="2055" w:type="dxa"/>
            <w:shd w:val="clear" w:color="auto" w:fill="auto"/>
          </w:tcPr>
          <w:p w14:paraId="175EC46A" w14:textId="77777777" w:rsidR="003B6E0D" w:rsidRPr="00665BA8" w:rsidRDefault="003B6E0D" w:rsidP="001130A9">
            <w:pPr>
              <w:rPr>
                <w:rFonts w:ascii="Arial" w:hAnsi="Arial" w:cs="Arial"/>
              </w:rPr>
            </w:pPr>
          </w:p>
        </w:tc>
        <w:tc>
          <w:tcPr>
            <w:tcW w:w="2055" w:type="dxa"/>
            <w:shd w:val="clear" w:color="auto" w:fill="auto"/>
          </w:tcPr>
          <w:p w14:paraId="29A1DB12" w14:textId="77777777" w:rsidR="003B6E0D" w:rsidRPr="00665BA8" w:rsidRDefault="003B6E0D" w:rsidP="001130A9">
            <w:pPr>
              <w:pStyle w:val="Tabulka"/>
              <w:ind w:left="34"/>
              <w:jc w:val="both"/>
              <w:rPr>
                <w:rFonts w:ascii="Arial" w:hAnsi="Arial" w:cs="Arial"/>
                <w:color w:val="FF0000"/>
                <w:szCs w:val="18"/>
              </w:rPr>
            </w:pPr>
          </w:p>
        </w:tc>
        <w:tc>
          <w:tcPr>
            <w:tcW w:w="2056" w:type="dxa"/>
            <w:shd w:val="clear" w:color="auto" w:fill="auto"/>
          </w:tcPr>
          <w:p w14:paraId="415DFCBC" w14:textId="77777777" w:rsidR="003B6E0D" w:rsidRPr="00665BA8" w:rsidRDefault="003B6E0D" w:rsidP="001130A9">
            <w:pPr>
              <w:rPr>
                <w:rFonts w:ascii="Arial" w:hAnsi="Arial" w:cs="Arial"/>
              </w:rPr>
            </w:pPr>
          </w:p>
        </w:tc>
      </w:tr>
    </w:tbl>
    <w:p w14:paraId="46CE7BC1" w14:textId="77777777" w:rsidR="003B6E0D" w:rsidRPr="00665BA8" w:rsidRDefault="003B6E0D" w:rsidP="003B6E0D">
      <w:pPr>
        <w:pStyle w:val="Zkladntext"/>
        <w:ind w:left="993"/>
        <w:rPr>
          <w:rFonts w:ascii="Arial" w:hAnsi="Arial" w:cs="Arial"/>
          <w:szCs w:val="18"/>
        </w:rPr>
      </w:pPr>
    </w:p>
    <w:p w14:paraId="7A6E698F" w14:textId="77777777" w:rsidR="003B6E0D" w:rsidRPr="00665BA8" w:rsidRDefault="003B6E0D" w:rsidP="003B6E0D">
      <w:pPr>
        <w:pStyle w:val="Zkladntext"/>
        <w:ind w:left="993"/>
        <w:rPr>
          <w:rFonts w:ascii="Arial" w:hAnsi="Arial" w:cs="Arial"/>
          <w:szCs w:val="18"/>
        </w:rPr>
      </w:pPr>
      <w:r w:rsidRPr="00665BA8">
        <w:rPr>
          <w:rFonts w:ascii="Arial" w:hAnsi="Arial" w:cs="Arial"/>
          <w:szCs w:val="18"/>
        </w:rPr>
        <w:t>Odpisy dlhodobého hmotného majetku sú stanovené vychádzajúc z predpokladanej doby jeho používania.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8D499F8" w14:textId="77777777" w:rsidR="003B6E0D" w:rsidRPr="00665BA8" w:rsidRDefault="003B6E0D" w:rsidP="003B6E0D">
      <w:pPr>
        <w:pStyle w:val="Zkladntext"/>
        <w:ind w:left="993"/>
        <w:rPr>
          <w:rFonts w:ascii="Arial" w:hAnsi="Arial" w:cs="Arial"/>
          <w:szCs w:val="18"/>
        </w:rPr>
      </w:pPr>
    </w:p>
    <w:tbl>
      <w:tblPr>
        <w:tblW w:w="8292" w:type="dxa"/>
        <w:tblInd w:w="1101" w:type="dxa"/>
        <w:tblLayout w:type="fixed"/>
        <w:tblLook w:val="04A0" w:firstRow="1" w:lastRow="0" w:firstColumn="1" w:lastColumn="0" w:noHBand="0" w:noVBand="1"/>
      </w:tblPr>
      <w:tblGrid>
        <w:gridCol w:w="2126"/>
        <w:gridCol w:w="2055"/>
        <w:gridCol w:w="2055"/>
        <w:gridCol w:w="2056"/>
      </w:tblGrid>
      <w:tr w:rsidR="003B6E0D" w:rsidRPr="00665BA8" w14:paraId="0EA29B9D" w14:textId="77777777" w:rsidTr="007524E4">
        <w:tc>
          <w:tcPr>
            <w:tcW w:w="2126" w:type="dxa"/>
            <w:tcBorders>
              <w:top w:val="single" w:sz="4" w:space="0" w:color="auto"/>
              <w:bottom w:val="single" w:sz="4" w:space="0" w:color="auto"/>
            </w:tcBorders>
            <w:shd w:val="clear" w:color="auto" w:fill="auto"/>
          </w:tcPr>
          <w:p w14:paraId="0F23A539" w14:textId="77777777" w:rsidR="003B6E0D" w:rsidRPr="00665BA8" w:rsidRDefault="003B6E0D" w:rsidP="001130A9">
            <w:pPr>
              <w:pStyle w:val="Zkladntext"/>
              <w:ind w:left="993"/>
              <w:rPr>
                <w:rFonts w:ascii="Arial" w:hAnsi="Arial" w:cs="Arial"/>
                <w:szCs w:val="18"/>
              </w:rPr>
            </w:pPr>
          </w:p>
        </w:tc>
        <w:tc>
          <w:tcPr>
            <w:tcW w:w="2055" w:type="dxa"/>
            <w:tcBorders>
              <w:top w:val="single" w:sz="4" w:space="0" w:color="auto"/>
              <w:bottom w:val="single" w:sz="4" w:space="0" w:color="auto"/>
            </w:tcBorders>
            <w:shd w:val="clear" w:color="auto" w:fill="auto"/>
          </w:tcPr>
          <w:p w14:paraId="6586455C" w14:textId="77777777" w:rsidR="003B6E0D" w:rsidRPr="00665BA8" w:rsidRDefault="003B6E0D" w:rsidP="001130A9">
            <w:pPr>
              <w:pStyle w:val="Zkladntext"/>
              <w:ind w:left="0"/>
              <w:jc w:val="left"/>
              <w:rPr>
                <w:rFonts w:ascii="Arial" w:hAnsi="Arial" w:cs="Arial"/>
                <w:szCs w:val="18"/>
              </w:rPr>
            </w:pPr>
            <w:r w:rsidRPr="00665BA8">
              <w:rPr>
                <w:rFonts w:ascii="Arial" w:hAnsi="Arial" w:cs="Arial"/>
                <w:szCs w:val="18"/>
              </w:rPr>
              <w:t>Predpokladaná doba používania v rokoch</w:t>
            </w:r>
          </w:p>
        </w:tc>
        <w:tc>
          <w:tcPr>
            <w:tcW w:w="2055" w:type="dxa"/>
            <w:tcBorders>
              <w:top w:val="single" w:sz="4" w:space="0" w:color="auto"/>
              <w:bottom w:val="single" w:sz="4" w:space="0" w:color="auto"/>
            </w:tcBorders>
            <w:shd w:val="clear" w:color="auto" w:fill="auto"/>
          </w:tcPr>
          <w:p w14:paraId="6B1FC977" w14:textId="20B11309" w:rsidR="003B6E0D" w:rsidRPr="00665BA8" w:rsidRDefault="000B658C" w:rsidP="001130A9">
            <w:pPr>
              <w:pStyle w:val="Zkladntext"/>
              <w:ind w:left="34"/>
              <w:rPr>
                <w:rFonts w:ascii="Arial" w:hAnsi="Arial" w:cs="Arial"/>
                <w:szCs w:val="18"/>
              </w:rPr>
            </w:pPr>
            <w:r w:rsidRPr="00665BA8">
              <w:rPr>
                <w:rFonts w:ascii="Arial" w:hAnsi="Arial" w:cs="Arial"/>
                <w:szCs w:val="18"/>
              </w:rPr>
              <w:t>Metóda odpisovania</w:t>
            </w:r>
          </w:p>
        </w:tc>
        <w:tc>
          <w:tcPr>
            <w:tcW w:w="2056" w:type="dxa"/>
            <w:tcBorders>
              <w:top w:val="single" w:sz="4" w:space="0" w:color="auto"/>
              <w:bottom w:val="single" w:sz="4" w:space="0" w:color="auto"/>
            </w:tcBorders>
            <w:shd w:val="clear" w:color="auto" w:fill="auto"/>
          </w:tcPr>
          <w:p w14:paraId="3D80BB6A" w14:textId="77777777" w:rsidR="003B6E0D" w:rsidRPr="00665BA8" w:rsidRDefault="003B6E0D" w:rsidP="001130A9">
            <w:pPr>
              <w:pStyle w:val="Tabulka"/>
              <w:rPr>
                <w:rFonts w:ascii="Arial" w:hAnsi="Arial" w:cs="Arial"/>
                <w:szCs w:val="18"/>
              </w:rPr>
            </w:pPr>
            <w:r w:rsidRPr="00665BA8">
              <w:rPr>
                <w:rFonts w:ascii="Arial" w:hAnsi="Arial" w:cs="Arial"/>
                <w:szCs w:val="18"/>
              </w:rPr>
              <w:t>Ročná odpisová sadzba v %</w:t>
            </w:r>
          </w:p>
        </w:tc>
      </w:tr>
      <w:tr w:rsidR="007524E4" w:rsidRPr="00665BA8" w14:paraId="0B65100D" w14:textId="77777777" w:rsidTr="007524E4">
        <w:tc>
          <w:tcPr>
            <w:tcW w:w="2126" w:type="dxa"/>
            <w:tcBorders>
              <w:top w:val="single" w:sz="4" w:space="0" w:color="auto"/>
            </w:tcBorders>
            <w:shd w:val="clear" w:color="auto" w:fill="auto"/>
          </w:tcPr>
          <w:p w14:paraId="0F38A22A" w14:textId="77777777" w:rsidR="007524E4" w:rsidRPr="00665BA8" w:rsidRDefault="007524E4" w:rsidP="007524E4">
            <w:pPr>
              <w:pStyle w:val="Tabulka"/>
              <w:ind w:left="33"/>
              <w:rPr>
                <w:rFonts w:ascii="Arial" w:hAnsi="Arial" w:cs="Arial"/>
                <w:szCs w:val="18"/>
              </w:rPr>
            </w:pPr>
            <w:r w:rsidRPr="00665BA8">
              <w:rPr>
                <w:rFonts w:ascii="Arial" w:hAnsi="Arial" w:cs="Arial"/>
                <w:szCs w:val="18"/>
              </w:rPr>
              <w:t>Budovy, stavby</w:t>
            </w:r>
          </w:p>
        </w:tc>
        <w:tc>
          <w:tcPr>
            <w:tcW w:w="2055" w:type="dxa"/>
            <w:tcBorders>
              <w:top w:val="single" w:sz="4" w:space="0" w:color="auto"/>
            </w:tcBorders>
            <w:shd w:val="clear" w:color="auto" w:fill="auto"/>
          </w:tcPr>
          <w:p w14:paraId="0AB1EDB8" w14:textId="72D56645" w:rsidR="007524E4" w:rsidRPr="00665BA8" w:rsidRDefault="00C12FD3" w:rsidP="007524E4">
            <w:pPr>
              <w:pStyle w:val="Zkladntext"/>
              <w:spacing w:line="276" w:lineRule="auto"/>
              <w:ind w:left="0"/>
              <w:rPr>
                <w:rFonts w:ascii="Arial" w:hAnsi="Arial" w:cs="Arial"/>
                <w:szCs w:val="18"/>
              </w:rPr>
            </w:pPr>
            <w:r w:rsidRPr="00665BA8">
              <w:rPr>
                <w:rFonts w:ascii="Arial" w:hAnsi="Arial" w:cs="Arial"/>
                <w:szCs w:val="18"/>
              </w:rPr>
              <w:t>15 až</w:t>
            </w:r>
            <w:r w:rsidR="007524E4" w:rsidRPr="00665BA8">
              <w:rPr>
                <w:rFonts w:ascii="Arial" w:hAnsi="Arial" w:cs="Arial"/>
                <w:szCs w:val="18"/>
              </w:rPr>
              <w:t xml:space="preserve"> 33</w:t>
            </w:r>
          </w:p>
        </w:tc>
        <w:tc>
          <w:tcPr>
            <w:tcW w:w="2055" w:type="dxa"/>
            <w:tcBorders>
              <w:top w:val="single" w:sz="4" w:space="0" w:color="auto"/>
            </w:tcBorders>
            <w:shd w:val="clear" w:color="auto" w:fill="auto"/>
          </w:tcPr>
          <w:p w14:paraId="66F951C1" w14:textId="1D8E3C41" w:rsidR="007524E4" w:rsidRPr="00665BA8" w:rsidRDefault="000B658C" w:rsidP="007524E4">
            <w:pPr>
              <w:pStyle w:val="Tabulka"/>
              <w:ind w:left="34"/>
              <w:jc w:val="both"/>
              <w:rPr>
                <w:rFonts w:ascii="Arial" w:hAnsi="Arial" w:cs="Arial"/>
                <w:color w:val="auto"/>
                <w:szCs w:val="18"/>
              </w:rPr>
            </w:pPr>
            <w:r w:rsidRPr="00665BA8">
              <w:rPr>
                <w:rFonts w:ascii="Arial" w:hAnsi="Arial" w:cs="Arial"/>
                <w:color w:val="auto"/>
                <w:szCs w:val="18"/>
              </w:rPr>
              <w:t>lineárna</w:t>
            </w:r>
          </w:p>
        </w:tc>
        <w:tc>
          <w:tcPr>
            <w:tcW w:w="2056" w:type="dxa"/>
            <w:tcBorders>
              <w:top w:val="single" w:sz="4" w:space="0" w:color="auto"/>
            </w:tcBorders>
            <w:shd w:val="clear" w:color="auto" w:fill="auto"/>
          </w:tcPr>
          <w:p w14:paraId="05C255DF" w14:textId="77777777" w:rsidR="007524E4" w:rsidRPr="00665BA8" w:rsidRDefault="007524E4" w:rsidP="007524E4">
            <w:pPr>
              <w:spacing w:line="276" w:lineRule="auto"/>
              <w:jc w:val="both"/>
              <w:rPr>
                <w:rFonts w:ascii="Arial" w:hAnsi="Arial" w:cs="Arial"/>
                <w:sz w:val="18"/>
                <w:szCs w:val="18"/>
              </w:rPr>
            </w:pPr>
            <w:r w:rsidRPr="00665BA8">
              <w:rPr>
                <w:rFonts w:ascii="Arial" w:hAnsi="Arial" w:cs="Arial"/>
                <w:sz w:val="18"/>
                <w:szCs w:val="18"/>
              </w:rPr>
              <w:t>3,03 – 6,67</w:t>
            </w:r>
          </w:p>
        </w:tc>
      </w:tr>
      <w:tr w:rsidR="007524E4" w:rsidRPr="00665BA8" w14:paraId="4DCE0B2C" w14:textId="77777777" w:rsidTr="007524E4">
        <w:tc>
          <w:tcPr>
            <w:tcW w:w="2126" w:type="dxa"/>
            <w:shd w:val="clear" w:color="auto" w:fill="auto"/>
          </w:tcPr>
          <w:p w14:paraId="1ACCD8DC" w14:textId="41C7126A" w:rsidR="007524E4" w:rsidRPr="00665BA8" w:rsidRDefault="00920F27" w:rsidP="003B006B">
            <w:pPr>
              <w:pStyle w:val="Tabulka"/>
              <w:ind w:left="33"/>
              <w:rPr>
                <w:rFonts w:ascii="Arial" w:hAnsi="Arial" w:cs="Arial"/>
                <w:szCs w:val="18"/>
              </w:rPr>
            </w:pPr>
            <w:r w:rsidRPr="00665BA8">
              <w:rPr>
                <w:rFonts w:ascii="Arial" w:hAnsi="Arial" w:cs="Arial"/>
                <w:szCs w:val="18"/>
              </w:rPr>
              <w:t>Stroje</w:t>
            </w:r>
            <w:r w:rsidR="006E27F1" w:rsidRPr="00665BA8">
              <w:rPr>
                <w:rFonts w:ascii="Arial" w:hAnsi="Arial" w:cs="Arial"/>
                <w:szCs w:val="18"/>
              </w:rPr>
              <w:t>, prístroje</w:t>
            </w:r>
            <w:r w:rsidR="007524E4" w:rsidRPr="00665BA8">
              <w:rPr>
                <w:rFonts w:ascii="Arial" w:hAnsi="Arial" w:cs="Arial"/>
                <w:szCs w:val="18"/>
              </w:rPr>
              <w:t xml:space="preserve">                            </w:t>
            </w:r>
          </w:p>
        </w:tc>
        <w:tc>
          <w:tcPr>
            <w:tcW w:w="2055" w:type="dxa"/>
            <w:shd w:val="clear" w:color="auto" w:fill="auto"/>
          </w:tcPr>
          <w:p w14:paraId="2F8E1B4C" w14:textId="3E3A8CEF" w:rsidR="007524E4" w:rsidRPr="00665BA8" w:rsidRDefault="003B006B" w:rsidP="007524E4">
            <w:pPr>
              <w:spacing w:line="276" w:lineRule="auto"/>
              <w:jc w:val="both"/>
              <w:rPr>
                <w:rFonts w:ascii="Arial" w:hAnsi="Arial" w:cs="Arial"/>
                <w:sz w:val="18"/>
                <w:szCs w:val="18"/>
              </w:rPr>
            </w:pPr>
            <w:r w:rsidRPr="00665BA8">
              <w:rPr>
                <w:rFonts w:ascii="Arial" w:hAnsi="Arial" w:cs="Arial"/>
                <w:sz w:val="18"/>
                <w:szCs w:val="18"/>
              </w:rPr>
              <w:t>5-8</w:t>
            </w:r>
          </w:p>
        </w:tc>
        <w:tc>
          <w:tcPr>
            <w:tcW w:w="2055" w:type="dxa"/>
            <w:shd w:val="clear" w:color="auto" w:fill="auto"/>
          </w:tcPr>
          <w:p w14:paraId="79BA0A0C" w14:textId="0F262DFD" w:rsidR="007524E4" w:rsidRPr="00665BA8" w:rsidRDefault="000B658C" w:rsidP="007524E4">
            <w:pPr>
              <w:pStyle w:val="Tabulka"/>
              <w:ind w:left="34"/>
              <w:jc w:val="both"/>
              <w:rPr>
                <w:rFonts w:ascii="Arial" w:hAnsi="Arial" w:cs="Arial"/>
                <w:color w:val="auto"/>
                <w:szCs w:val="18"/>
              </w:rPr>
            </w:pPr>
            <w:r w:rsidRPr="00665BA8">
              <w:rPr>
                <w:rFonts w:ascii="Arial" w:hAnsi="Arial" w:cs="Arial"/>
                <w:color w:val="auto"/>
                <w:szCs w:val="18"/>
              </w:rPr>
              <w:t>lineárna</w:t>
            </w:r>
          </w:p>
        </w:tc>
        <w:tc>
          <w:tcPr>
            <w:tcW w:w="2056" w:type="dxa"/>
            <w:shd w:val="clear" w:color="auto" w:fill="auto"/>
          </w:tcPr>
          <w:p w14:paraId="0418FDD2" w14:textId="63B90F2D" w:rsidR="007524E4" w:rsidRPr="00665BA8" w:rsidRDefault="007524E4" w:rsidP="007524E4">
            <w:pPr>
              <w:spacing w:line="276" w:lineRule="auto"/>
              <w:jc w:val="both"/>
              <w:rPr>
                <w:rFonts w:ascii="Arial" w:hAnsi="Arial" w:cs="Arial"/>
                <w:sz w:val="18"/>
                <w:szCs w:val="18"/>
              </w:rPr>
            </w:pPr>
            <w:r w:rsidRPr="00665BA8">
              <w:rPr>
                <w:rFonts w:ascii="Arial" w:hAnsi="Arial" w:cs="Arial"/>
                <w:sz w:val="18"/>
                <w:szCs w:val="18"/>
              </w:rPr>
              <w:t>12,5 – 20</w:t>
            </w:r>
          </w:p>
        </w:tc>
      </w:tr>
      <w:tr w:rsidR="003B006B" w:rsidRPr="00665BA8" w14:paraId="7C2A0801" w14:textId="77777777" w:rsidTr="007524E4">
        <w:tc>
          <w:tcPr>
            <w:tcW w:w="2126" w:type="dxa"/>
            <w:shd w:val="clear" w:color="auto" w:fill="auto"/>
          </w:tcPr>
          <w:p w14:paraId="0A32958F" w14:textId="3A7AEEFF" w:rsidR="003B006B" w:rsidRPr="00665BA8" w:rsidRDefault="003B006B" w:rsidP="007524E4">
            <w:pPr>
              <w:pStyle w:val="Tabulka"/>
              <w:ind w:left="33"/>
              <w:rPr>
                <w:rFonts w:ascii="Arial" w:hAnsi="Arial" w:cs="Arial"/>
                <w:szCs w:val="18"/>
              </w:rPr>
            </w:pPr>
            <w:r w:rsidRPr="00665BA8">
              <w:rPr>
                <w:rFonts w:ascii="Arial" w:hAnsi="Arial" w:cs="Arial"/>
                <w:szCs w:val="18"/>
              </w:rPr>
              <w:t xml:space="preserve">Zariadenia  </w:t>
            </w:r>
          </w:p>
        </w:tc>
        <w:tc>
          <w:tcPr>
            <w:tcW w:w="2055" w:type="dxa"/>
            <w:shd w:val="clear" w:color="auto" w:fill="auto"/>
          </w:tcPr>
          <w:p w14:paraId="51A039A8" w14:textId="673D8FBA" w:rsidR="003B006B" w:rsidRPr="00665BA8" w:rsidRDefault="003B006B" w:rsidP="007524E4">
            <w:pPr>
              <w:spacing w:line="276" w:lineRule="auto"/>
              <w:jc w:val="both"/>
              <w:rPr>
                <w:rFonts w:ascii="Arial" w:hAnsi="Arial" w:cs="Arial"/>
                <w:sz w:val="18"/>
                <w:szCs w:val="18"/>
              </w:rPr>
            </w:pPr>
            <w:r w:rsidRPr="00665BA8">
              <w:rPr>
                <w:rFonts w:ascii="Arial" w:hAnsi="Arial" w:cs="Arial"/>
                <w:sz w:val="18"/>
                <w:szCs w:val="18"/>
              </w:rPr>
              <w:t>15</w:t>
            </w:r>
          </w:p>
        </w:tc>
        <w:tc>
          <w:tcPr>
            <w:tcW w:w="2055" w:type="dxa"/>
            <w:shd w:val="clear" w:color="auto" w:fill="auto"/>
          </w:tcPr>
          <w:p w14:paraId="0AD0D067" w14:textId="222F5591" w:rsidR="003B006B" w:rsidRPr="00665BA8" w:rsidRDefault="000B658C" w:rsidP="007524E4">
            <w:pPr>
              <w:pStyle w:val="Tabulka"/>
              <w:ind w:left="34"/>
              <w:jc w:val="both"/>
              <w:rPr>
                <w:rFonts w:ascii="Arial" w:hAnsi="Arial" w:cs="Arial"/>
                <w:color w:val="auto"/>
                <w:szCs w:val="18"/>
              </w:rPr>
            </w:pPr>
            <w:r w:rsidRPr="00665BA8">
              <w:rPr>
                <w:rFonts w:ascii="Arial" w:hAnsi="Arial" w:cs="Arial"/>
                <w:color w:val="auto"/>
                <w:szCs w:val="18"/>
              </w:rPr>
              <w:t>lineárna</w:t>
            </w:r>
          </w:p>
        </w:tc>
        <w:tc>
          <w:tcPr>
            <w:tcW w:w="2056" w:type="dxa"/>
            <w:shd w:val="clear" w:color="auto" w:fill="auto"/>
          </w:tcPr>
          <w:p w14:paraId="07D7C841" w14:textId="7F817788" w:rsidR="003B006B" w:rsidRPr="00665BA8" w:rsidRDefault="003B006B" w:rsidP="007524E4">
            <w:pPr>
              <w:spacing w:line="276" w:lineRule="auto"/>
              <w:jc w:val="both"/>
              <w:rPr>
                <w:rFonts w:ascii="Arial" w:hAnsi="Arial" w:cs="Arial"/>
                <w:sz w:val="18"/>
                <w:szCs w:val="18"/>
              </w:rPr>
            </w:pPr>
            <w:r w:rsidRPr="00665BA8">
              <w:rPr>
                <w:rFonts w:ascii="Arial" w:hAnsi="Arial" w:cs="Arial"/>
                <w:sz w:val="18"/>
                <w:szCs w:val="18"/>
              </w:rPr>
              <w:t>6,67</w:t>
            </w:r>
          </w:p>
        </w:tc>
      </w:tr>
      <w:tr w:rsidR="007524E4" w:rsidRPr="00665BA8" w14:paraId="58C21453" w14:textId="77777777" w:rsidTr="007524E4">
        <w:tc>
          <w:tcPr>
            <w:tcW w:w="2126" w:type="dxa"/>
            <w:shd w:val="clear" w:color="auto" w:fill="auto"/>
          </w:tcPr>
          <w:p w14:paraId="748F856D" w14:textId="77777777" w:rsidR="007524E4" w:rsidRPr="00665BA8" w:rsidRDefault="007524E4" w:rsidP="007524E4">
            <w:pPr>
              <w:pStyle w:val="Tabulka"/>
              <w:ind w:left="33"/>
              <w:rPr>
                <w:rFonts w:ascii="Arial" w:hAnsi="Arial" w:cs="Arial"/>
                <w:szCs w:val="18"/>
              </w:rPr>
            </w:pPr>
            <w:r w:rsidRPr="00665BA8">
              <w:rPr>
                <w:rFonts w:ascii="Arial" w:hAnsi="Arial" w:cs="Arial"/>
                <w:szCs w:val="18"/>
              </w:rPr>
              <w:t>Dopravné prostriedky</w:t>
            </w:r>
          </w:p>
        </w:tc>
        <w:tc>
          <w:tcPr>
            <w:tcW w:w="2055" w:type="dxa"/>
            <w:shd w:val="clear" w:color="auto" w:fill="auto"/>
          </w:tcPr>
          <w:p w14:paraId="40FE9CC3" w14:textId="18223A17" w:rsidR="007524E4" w:rsidRPr="00665BA8" w:rsidRDefault="000C166E" w:rsidP="007524E4">
            <w:pPr>
              <w:spacing w:line="276" w:lineRule="auto"/>
              <w:jc w:val="both"/>
              <w:rPr>
                <w:rFonts w:ascii="Arial" w:hAnsi="Arial" w:cs="Arial"/>
                <w:sz w:val="18"/>
                <w:szCs w:val="18"/>
              </w:rPr>
            </w:pPr>
            <w:r>
              <w:rPr>
                <w:rFonts w:ascii="Arial" w:hAnsi="Arial" w:cs="Arial"/>
                <w:sz w:val="18"/>
                <w:szCs w:val="18"/>
              </w:rPr>
              <w:t>3-</w:t>
            </w:r>
            <w:r w:rsidR="007524E4" w:rsidRPr="00665BA8">
              <w:rPr>
                <w:rFonts w:ascii="Arial" w:hAnsi="Arial" w:cs="Arial"/>
                <w:sz w:val="18"/>
                <w:szCs w:val="18"/>
              </w:rPr>
              <w:t>5</w:t>
            </w:r>
          </w:p>
        </w:tc>
        <w:tc>
          <w:tcPr>
            <w:tcW w:w="2055" w:type="dxa"/>
            <w:shd w:val="clear" w:color="auto" w:fill="auto"/>
          </w:tcPr>
          <w:p w14:paraId="02D0A98E" w14:textId="3491DCD1" w:rsidR="007524E4" w:rsidRPr="00665BA8" w:rsidRDefault="000B658C" w:rsidP="007524E4">
            <w:pPr>
              <w:pStyle w:val="Tabulka"/>
              <w:ind w:left="34"/>
              <w:jc w:val="both"/>
              <w:rPr>
                <w:rFonts w:ascii="Arial" w:hAnsi="Arial" w:cs="Arial"/>
                <w:color w:val="auto"/>
                <w:szCs w:val="18"/>
              </w:rPr>
            </w:pPr>
            <w:r w:rsidRPr="00665BA8">
              <w:rPr>
                <w:rFonts w:ascii="Arial" w:hAnsi="Arial" w:cs="Arial"/>
                <w:color w:val="auto"/>
                <w:szCs w:val="18"/>
              </w:rPr>
              <w:t>lineárna</w:t>
            </w:r>
          </w:p>
        </w:tc>
        <w:tc>
          <w:tcPr>
            <w:tcW w:w="2056" w:type="dxa"/>
            <w:shd w:val="clear" w:color="auto" w:fill="auto"/>
          </w:tcPr>
          <w:p w14:paraId="1A054F5B" w14:textId="75431E87" w:rsidR="007524E4" w:rsidRPr="00665BA8" w:rsidRDefault="007524E4" w:rsidP="007524E4">
            <w:pPr>
              <w:spacing w:line="276" w:lineRule="auto"/>
              <w:jc w:val="both"/>
              <w:rPr>
                <w:rFonts w:ascii="Arial" w:hAnsi="Arial" w:cs="Arial"/>
                <w:sz w:val="18"/>
                <w:szCs w:val="18"/>
              </w:rPr>
            </w:pPr>
            <w:r w:rsidRPr="00665BA8">
              <w:rPr>
                <w:rFonts w:ascii="Arial" w:hAnsi="Arial" w:cs="Arial"/>
                <w:sz w:val="18"/>
                <w:szCs w:val="18"/>
              </w:rPr>
              <w:t>20</w:t>
            </w:r>
            <w:r w:rsidR="000C166E">
              <w:rPr>
                <w:rFonts w:ascii="Arial" w:hAnsi="Arial" w:cs="Arial"/>
                <w:sz w:val="18"/>
                <w:szCs w:val="18"/>
              </w:rPr>
              <w:t xml:space="preserve"> – 33,33</w:t>
            </w:r>
          </w:p>
        </w:tc>
      </w:tr>
      <w:tr w:rsidR="003B6E0D" w:rsidRPr="00665BA8" w14:paraId="78854DA5" w14:textId="77777777" w:rsidTr="007524E4">
        <w:tc>
          <w:tcPr>
            <w:tcW w:w="2126" w:type="dxa"/>
            <w:shd w:val="clear" w:color="auto" w:fill="auto"/>
          </w:tcPr>
          <w:p w14:paraId="2892A2D3" w14:textId="77777777" w:rsidR="003B6E0D" w:rsidRPr="00665BA8" w:rsidRDefault="003B6E0D" w:rsidP="001130A9">
            <w:pPr>
              <w:pStyle w:val="Tabulka"/>
              <w:ind w:left="33"/>
              <w:rPr>
                <w:rFonts w:ascii="Arial" w:hAnsi="Arial" w:cs="Arial"/>
                <w:szCs w:val="18"/>
              </w:rPr>
            </w:pPr>
          </w:p>
        </w:tc>
        <w:tc>
          <w:tcPr>
            <w:tcW w:w="2055" w:type="dxa"/>
            <w:shd w:val="clear" w:color="auto" w:fill="auto"/>
          </w:tcPr>
          <w:p w14:paraId="1C7D36FF" w14:textId="77777777" w:rsidR="003B6E0D" w:rsidRPr="00665BA8" w:rsidRDefault="003B6E0D" w:rsidP="001130A9">
            <w:pPr>
              <w:rPr>
                <w:rFonts w:ascii="Arial" w:hAnsi="Arial" w:cs="Arial"/>
              </w:rPr>
            </w:pPr>
          </w:p>
        </w:tc>
        <w:tc>
          <w:tcPr>
            <w:tcW w:w="2055" w:type="dxa"/>
            <w:shd w:val="clear" w:color="auto" w:fill="auto"/>
          </w:tcPr>
          <w:p w14:paraId="0AB38CE9" w14:textId="77777777" w:rsidR="003B6E0D" w:rsidRPr="00665BA8" w:rsidRDefault="003B6E0D" w:rsidP="001130A9">
            <w:pPr>
              <w:pStyle w:val="Tabulka"/>
              <w:ind w:left="34"/>
              <w:jc w:val="both"/>
              <w:rPr>
                <w:rFonts w:ascii="Arial" w:hAnsi="Arial" w:cs="Arial"/>
                <w:color w:val="FF0000"/>
                <w:szCs w:val="18"/>
              </w:rPr>
            </w:pPr>
          </w:p>
        </w:tc>
        <w:tc>
          <w:tcPr>
            <w:tcW w:w="2056" w:type="dxa"/>
            <w:shd w:val="clear" w:color="auto" w:fill="auto"/>
          </w:tcPr>
          <w:p w14:paraId="253189EF" w14:textId="77777777" w:rsidR="003B6E0D" w:rsidRPr="00665BA8" w:rsidRDefault="003B6E0D" w:rsidP="001130A9">
            <w:pPr>
              <w:rPr>
                <w:rFonts w:ascii="Arial" w:hAnsi="Arial" w:cs="Arial"/>
              </w:rPr>
            </w:pPr>
          </w:p>
        </w:tc>
      </w:tr>
    </w:tbl>
    <w:p w14:paraId="2D009925" w14:textId="77777777" w:rsidR="003B6E0D" w:rsidRPr="00665BA8" w:rsidRDefault="003B6E0D" w:rsidP="003B6E0D">
      <w:pPr>
        <w:pStyle w:val="Zkladntext"/>
        <w:ind w:left="0"/>
        <w:rPr>
          <w:rFonts w:ascii="Arial" w:hAnsi="Arial" w:cs="Arial"/>
          <w:szCs w:val="18"/>
        </w:rPr>
      </w:pPr>
    </w:p>
    <w:p w14:paraId="0AFFF0FE" w14:textId="77777777" w:rsidR="003B6E0D" w:rsidRPr="00665BA8" w:rsidRDefault="003B6E0D" w:rsidP="003B6E0D">
      <w:pPr>
        <w:pStyle w:val="Zkladntext"/>
        <w:ind w:left="709"/>
        <w:rPr>
          <w:rFonts w:ascii="Arial" w:hAnsi="Arial" w:cs="Arial"/>
          <w:szCs w:val="18"/>
        </w:rPr>
      </w:pPr>
    </w:p>
    <w:p w14:paraId="17CCFDDE" w14:textId="77777777" w:rsidR="003B6E0D" w:rsidRPr="00665BA8" w:rsidRDefault="003B6E0D" w:rsidP="003B6E0D">
      <w:pPr>
        <w:pStyle w:val="Nadpis2"/>
        <w:numPr>
          <w:ilvl w:val="0"/>
          <w:numId w:val="19"/>
        </w:numPr>
        <w:jc w:val="both"/>
        <w:rPr>
          <w:rFonts w:ascii="Arial" w:hAnsi="Arial" w:cs="Arial"/>
          <w:b w:val="0"/>
        </w:rPr>
      </w:pPr>
      <w:r w:rsidRPr="00665BA8">
        <w:rPr>
          <w:rFonts w:ascii="Arial" w:hAnsi="Arial" w:cs="Arial"/>
          <w:b w:val="0"/>
        </w:rPr>
        <w:t>informácia o poskytnutých dotáciách</w:t>
      </w:r>
    </w:p>
    <w:p w14:paraId="2E33ECF7" w14:textId="77777777" w:rsidR="003B6E0D" w:rsidRPr="00665BA8" w:rsidRDefault="003B6E0D" w:rsidP="003B6E0D">
      <w:pPr>
        <w:pStyle w:val="Nadpis2"/>
        <w:numPr>
          <w:ilvl w:val="0"/>
          <w:numId w:val="0"/>
        </w:numPr>
        <w:ind w:left="786"/>
        <w:jc w:val="both"/>
        <w:rPr>
          <w:rFonts w:ascii="Arial" w:hAnsi="Arial" w:cs="Arial"/>
          <w:b w:val="0"/>
        </w:rPr>
      </w:pPr>
      <w:r w:rsidRPr="00665BA8">
        <w:rPr>
          <w:rFonts w:ascii="Arial" w:hAnsi="Arial" w:cs="Arial"/>
          <w:b w:val="0"/>
        </w:rPr>
        <w:t xml:space="preserve"> </w:t>
      </w:r>
    </w:p>
    <w:p w14:paraId="191685DE" w14:textId="77777777" w:rsidR="003B6E0D" w:rsidRPr="00665BA8" w:rsidRDefault="003B6E0D" w:rsidP="003B6E0D">
      <w:pPr>
        <w:ind w:left="993"/>
        <w:jc w:val="both"/>
        <w:rPr>
          <w:rFonts w:ascii="Arial" w:hAnsi="Arial" w:cs="Arial"/>
          <w:sz w:val="18"/>
          <w:szCs w:val="18"/>
        </w:rPr>
      </w:pPr>
      <w:r w:rsidRPr="00665BA8">
        <w:rPr>
          <w:rFonts w:ascii="Arial" w:hAnsi="Arial" w:cs="Arial"/>
          <w:sz w:val="18"/>
          <w:szCs w:val="18"/>
        </w:rPr>
        <w:t xml:space="preserve">O nároku na dotácie zo štátneho rozpočtu sa účtuje, ak je takmer isté, že sa splnia všetky podmienky súvisiace s dotáciou a súčasne, že sa dotácia poskytne. </w:t>
      </w:r>
    </w:p>
    <w:p w14:paraId="101A49BA" w14:textId="77777777" w:rsidR="003B6E0D" w:rsidRPr="00665BA8" w:rsidRDefault="003B6E0D" w:rsidP="003B6E0D">
      <w:pPr>
        <w:ind w:left="993"/>
        <w:jc w:val="both"/>
        <w:rPr>
          <w:rFonts w:ascii="Arial" w:hAnsi="Arial" w:cs="Arial"/>
          <w:sz w:val="18"/>
          <w:szCs w:val="18"/>
        </w:rPr>
      </w:pPr>
    </w:p>
    <w:p w14:paraId="7853460D" w14:textId="0C707D29" w:rsidR="00933F97" w:rsidRPr="00665BA8" w:rsidRDefault="003B6E0D" w:rsidP="003B6E0D">
      <w:pPr>
        <w:ind w:left="993"/>
        <w:jc w:val="both"/>
        <w:rPr>
          <w:rFonts w:ascii="Arial" w:hAnsi="Arial" w:cs="Arial"/>
          <w:sz w:val="18"/>
          <w:szCs w:val="18"/>
        </w:rPr>
      </w:pPr>
      <w:r w:rsidRPr="00665BA8">
        <w:rPr>
          <w:rFonts w:ascii="Arial" w:hAnsi="Arial" w:cs="Arial"/>
          <w:sz w:val="18"/>
          <w:szCs w:val="18"/>
        </w:rPr>
        <w:t>Dotácie na hospodársku činnosť spoločnosti sa najskôr vykazujú ako výnosy budúcich období a</w:t>
      </w:r>
      <w:r w:rsidR="000C166E">
        <w:rPr>
          <w:rFonts w:ascii="Arial" w:hAnsi="Arial" w:cs="Arial"/>
          <w:sz w:val="18"/>
          <w:szCs w:val="18"/>
        </w:rPr>
        <w:t> </w:t>
      </w:r>
      <w:r w:rsidRPr="00665BA8">
        <w:rPr>
          <w:rFonts w:ascii="Arial" w:hAnsi="Arial" w:cs="Arial"/>
          <w:sz w:val="18"/>
          <w:szCs w:val="18"/>
        </w:rPr>
        <w:t xml:space="preserve">rozpúšťajú </w:t>
      </w:r>
      <w:r w:rsidR="007524E4" w:rsidRPr="00665BA8">
        <w:rPr>
          <w:rFonts w:ascii="Arial" w:hAnsi="Arial" w:cs="Arial"/>
          <w:sz w:val="18"/>
          <w:szCs w:val="18"/>
        </w:rPr>
        <w:t xml:space="preserve">sa </w:t>
      </w:r>
      <w:r w:rsidRPr="00665BA8">
        <w:rPr>
          <w:rFonts w:ascii="Arial" w:hAnsi="Arial" w:cs="Arial"/>
          <w:sz w:val="18"/>
          <w:szCs w:val="18"/>
        </w:rPr>
        <w:t>ako výnosy z hospodárskej činnosti v časovej a vecnej súvislosti s vynaložením náklado</w:t>
      </w:r>
      <w:r w:rsidR="007524E4" w:rsidRPr="00665BA8">
        <w:rPr>
          <w:rFonts w:ascii="Arial" w:hAnsi="Arial" w:cs="Arial"/>
          <w:sz w:val="18"/>
          <w:szCs w:val="18"/>
        </w:rPr>
        <w:t xml:space="preserve">v na príslušný účel. </w:t>
      </w:r>
    </w:p>
    <w:p w14:paraId="0387E621" w14:textId="220EE8CB" w:rsidR="003B6E0D" w:rsidRPr="0082456E" w:rsidRDefault="00933F97" w:rsidP="003B6E0D">
      <w:pPr>
        <w:ind w:left="993"/>
        <w:jc w:val="both"/>
        <w:rPr>
          <w:rFonts w:ascii="Arial" w:hAnsi="Arial" w:cs="Arial"/>
          <w:sz w:val="18"/>
          <w:szCs w:val="18"/>
        </w:rPr>
      </w:pPr>
      <w:r w:rsidRPr="0082456E">
        <w:rPr>
          <w:rFonts w:ascii="Arial" w:hAnsi="Arial" w:cs="Arial"/>
          <w:sz w:val="18"/>
          <w:szCs w:val="18"/>
        </w:rPr>
        <w:t>Spoločnosť neobd</w:t>
      </w:r>
      <w:r w:rsidR="000C166E" w:rsidRPr="0082456E">
        <w:rPr>
          <w:rFonts w:ascii="Arial" w:hAnsi="Arial" w:cs="Arial"/>
          <w:sz w:val="18"/>
          <w:szCs w:val="18"/>
        </w:rPr>
        <w:t>r</w:t>
      </w:r>
      <w:r w:rsidRPr="0082456E">
        <w:rPr>
          <w:rFonts w:ascii="Arial" w:hAnsi="Arial" w:cs="Arial"/>
          <w:sz w:val="18"/>
          <w:szCs w:val="18"/>
        </w:rPr>
        <w:t>žala rozhodnutie z Poľnohospodárskej platobnej agentúry ohľadom pridele</w:t>
      </w:r>
      <w:r w:rsidR="006378A7" w:rsidRPr="0082456E">
        <w:rPr>
          <w:rFonts w:ascii="Arial" w:hAnsi="Arial" w:cs="Arial"/>
          <w:sz w:val="18"/>
          <w:szCs w:val="18"/>
        </w:rPr>
        <w:t>nia dotácie na pôdu pre rok 201</w:t>
      </w:r>
      <w:r w:rsidR="000C166E" w:rsidRPr="0082456E">
        <w:rPr>
          <w:rFonts w:ascii="Arial" w:hAnsi="Arial" w:cs="Arial"/>
          <w:sz w:val="18"/>
          <w:szCs w:val="18"/>
        </w:rPr>
        <w:t>9</w:t>
      </w:r>
      <w:r w:rsidRPr="0082456E">
        <w:rPr>
          <w:rFonts w:ascii="Arial" w:hAnsi="Arial" w:cs="Arial"/>
          <w:sz w:val="18"/>
          <w:szCs w:val="18"/>
        </w:rPr>
        <w:t>. Spoločnosť spĺňa všetky podmienky na pridelenie dotácie a je takmer isté, že dotácia bude poskytnutá. Spoločnosť zaúčtovala najlepší odhad sumy na základe hektárov v užívaní a dotáci</w:t>
      </w:r>
      <w:r w:rsidR="006378A7" w:rsidRPr="0082456E">
        <w:rPr>
          <w:rFonts w:ascii="Arial" w:hAnsi="Arial" w:cs="Arial"/>
          <w:sz w:val="18"/>
          <w:szCs w:val="18"/>
        </w:rPr>
        <w:t>e na hektár prijatej v roku 201</w:t>
      </w:r>
      <w:r w:rsidR="000C166E" w:rsidRPr="0082456E">
        <w:rPr>
          <w:rFonts w:ascii="Arial" w:hAnsi="Arial" w:cs="Arial"/>
          <w:sz w:val="18"/>
          <w:szCs w:val="18"/>
        </w:rPr>
        <w:t>8</w:t>
      </w:r>
      <w:r w:rsidR="006378A7" w:rsidRPr="0082456E">
        <w:rPr>
          <w:rFonts w:ascii="Arial" w:hAnsi="Arial" w:cs="Arial"/>
          <w:sz w:val="18"/>
          <w:szCs w:val="18"/>
        </w:rPr>
        <w:t>. V roku 201</w:t>
      </w:r>
      <w:r w:rsidR="000C166E" w:rsidRPr="0082456E">
        <w:rPr>
          <w:rFonts w:ascii="Arial" w:hAnsi="Arial" w:cs="Arial"/>
          <w:sz w:val="18"/>
          <w:szCs w:val="18"/>
        </w:rPr>
        <w:t>9</w:t>
      </w:r>
      <w:r w:rsidRPr="0082456E">
        <w:rPr>
          <w:rFonts w:ascii="Arial" w:hAnsi="Arial" w:cs="Arial"/>
          <w:sz w:val="18"/>
          <w:szCs w:val="18"/>
        </w:rPr>
        <w:t xml:space="preserve"> spoločnosť zaúčtovala nasledujúce dotácie na hospodársku činnosť:</w:t>
      </w:r>
    </w:p>
    <w:p w14:paraId="745F1964" w14:textId="77777777" w:rsidR="00933F97" w:rsidRPr="0082456E" w:rsidRDefault="00933F97" w:rsidP="003B6E0D">
      <w:pPr>
        <w:ind w:left="993"/>
        <w:jc w:val="both"/>
        <w:rPr>
          <w:rFonts w:ascii="Arial" w:hAnsi="Arial" w:cs="Arial"/>
          <w:sz w:val="18"/>
          <w:szCs w:val="18"/>
        </w:rPr>
      </w:pPr>
    </w:p>
    <w:tbl>
      <w:tblPr>
        <w:tblW w:w="8079" w:type="dxa"/>
        <w:tblInd w:w="1101" w:type="dxa"/>
        <w:tblLook w:val="04A0" w:firstRow="1" w:lastRow="0" w:firstColumn="1" w:lastColumn="0" w:noHBand="0" w:noVBand="1"/>
      </w:tblPr>
      <w:tblGrid>
        <w:gridCol w:w="5528"/>
        <w:gridCol w:w="2551"/>
      </w:tblGrid>
      <w:tr w:rsidR="003B6E0D" w:rsidRPr="0082456E" w14:paraId="2A573EE2" w14:textId="77777777" w:rsidTr="001130A9">
        <w:tc>
          <w:tcPr>
            <w:tcW w:w="5528" w:type="dxa"/>
            <w:tcBorders>
              <w:top w:val="single" w:sz="4" w:space="0" w:color="auto"/>
              <w:bottom w:val="single" w:sz="4" w:space="0" w:color="auto"/>
            </w:tcBorders>
            <w:shd w:val="clear" w:color="auto" w:fill="auto"/>
          </w:tcPr>
          <w:p w14:paraId="0F942ADA" w14:textId="77777777" w:rsidR="003B6E0D" w:rsidRPr="0082456E" w:rsidRDefault="003B6E0D" w:rsidP="001130A9">
            <w:pPr>
              <w:pStyle w:val="Zkladntext"/>
              <w:ind w:left="33"/>
              <w:rPr>
                <w:rFonts w:ascii="Arial" w:hAnsi="Arial" w:cs="Arial"/>
                <w:szCs w:val="18"/>
              </w:rPr>
            </w:pPr>
            <w:r w:rsidRPr="0082456E">
              <w:rPr>
                <w:rFonts w:ascii="Arial" w:hAnsi="Arial" w:cs="Arial"/>
                <w:szCs w:val="18"/>
              </w:rPr>
              <w:t xml:space="preserve">Popis dotácie </w:t>
            </w:r>
          </w:p>
        </w:tc>
        <w:tc>
          <w:tcPr>
            <w:tcW w:w="2551" w:type="dxa"/>
            <w:tcBorders>
              <w:top w:val="single" w:sz="4" w:space="0" w:color="auto"/>
              <w:bottom w:val="single" w:sz="4" w:space="0" w:color="auto"/>
            </w:tcBorders>
            <w:shd w:val="clear" w:color="auto" w:fill="auto"/>
          </w:tcPr>
          <w:p w14:paraId="423C9CC6" w14:textId="77777777" w:rsidR="003B6E0D" w:rsidRPr="0082456E" w:rsidRDefault="003B6E0D" w:rsidP="00933F97">
            <w:pPr>
              <w:pStyle w:val="Tabulka"/>
              <w:ind w:left="67"/>
              <w:jc w:val="right"/>
              <w:rPr>
                <w:rFonts w:ascii="Arial" w:hAnsi="Arial" w:cs="Arial"/>
                <w:szCs w:val="18"/>
              </w:rPr>
            </w:pPr>
            <w:r w:rsidRPr="0082456E">
              <w:rPr>
                <w:rFonts w:ascii="Arial" w:hAnsi="Arial" w:cs="Arial"/>
                <w:szCs w:val="18"/>
              </w:rPr>
              <w:t>Hodnota dotácie</w:t>
            </w:r>
          </w:p>
        </w:tc>
      </w:tr>
      <w:tr w:rsidR="000C166E" w:rsidRPr="0082456E" w14:paraId="68D158AD" w14:textId="77777777" w:rsidTr="001130A9">
        <w:tc>
          <w:tcPr>
            <w:tcW w:w="5528" w:type="dxa"/>
            <w:shd w:val="clear" w:color="auto" w:fill="auto"/>
          </w:tcPr>
          <w:p w14:paraId="093CB19B" w14:textId="3C4F1293" w:rsidR="000C166E" w:rsidRPr="0082456E" w:rsidRDefault="000C166E" w:rsidP="008D0737">
            <w:pPr>
              <w:spacing w:line="276" w:lineRule="auto"/>
              <w:ind w:left="33"/>
              <w:jc w:val="both"/>
              <w:rPr>
                <w:rFonts w:ascii="Arial" w:hAnsi="Arial" w:cs="Arial"/>
                <w:sz w:val="18"/>
                <w:szCs w:val="18"/>
              </w:rPr>
            </w:pPr>
            <w:r w:rsidRPr="0082456E">
              <w:rPr>
                <w:rFonts w:ascii="Arial" w:hAnsi="Arial" w:cs="Arial"/>
                <w:sz w:val="18"/>
                <w:szCs w:val="18"/>
              </w:rPr>
              <w:t>Rozdiel medzi tvorbou rezervy z roku 2018 a skutočnosťou</w:t>
            </w:r>
          </w:p>
        </w:tc>
        <w:tc>
          <w:tcPr>
            <w:tcW w:w="2551" w:type="dxa"/>
            <w:shd w:val="clear" w:color="auto" w:fill="auto"/>
          </w:tcPr>
          <w:p w14:paraId="78762E0B" w14:textId="74DE31F7" w:rsidR="000C166E" w:rsidRPr="0082456E" w:rsidRDefault="000C166E" w:rsidP="00933F97">
            <w:pPr>
              <w:spacing w:line="276" w:lineRule="auto"/>
              <w:ind w:left="67"/>
              <w:jc w:val="right"/>
              <w:rPr>
                <w:rFonts w:ascii="Arial" w:hAnsi="Arial" w:cs="Arial"/>
                <w:sz w:val="18"/>
                <w:szCs w:val="18"/>
              </w:rPr>
            </w:pPr>
            <w:r w:rsidRPr="0082456E">
              <w:rPr>
                <w:rFonts w:ascii="Arial" w:hAnsi="Arial" w:cs="Arial"/>
                <w:sz w:val="18"/>
                <w:szCs w:val="18"/>
              </w:rPr>
              <w:t>-3 491</w:t>
            </w:r>
          </w:p>
        </w:tc>
      </w:tr>
      <w:tr w:rsidR="000C166E" w:rsidRPr="0082456E" w14:paraId="0A77CDEC" w14:textId="77777777" w:rsidTr="001130A9">
        <w:tc>
          <w:tcPr>
            <w:tcW w:w="5528" w:type="dxa"/>
            <w:shd w:val="clear" w:color="auto" w:fill="auto"/>
          </w:tcPr>
          <w:p w14:paraId="0459E068" w14:textId="45263452" w:rsidR="000C166E" w:rsidRPr="0082456E" w:rsidRDefault="000C166E" w:rsidP="008D0737">
            <w:pPr>
              <w:spacing w:line="276" w:lineRule="auto"/>
              <w:ind w:left="33"/>
              <w:jc w:val="both"/>
              <w:rPr>
                <w:rFonts w:ascii="Arial" w:hAnsi="Arial" w:cs="Arial"/>
                <w:sz w:val="18"/>
                <w:szCs w:val="18"/>
              </w:rPr>
            </w:pPr>
            <w:r w:rsidRPr="0082456E">
              <w:rPr>
                <w:rFonts w:ascii="Arial" w:hAnsi="Arial" w:cs="Arial"/>
                <w:sz w:val="18"/>
                <w:szCs w:val="18"/>
              </w:rPr>
              <w:t>Priame platby 2019</w:t>
            </w:r>
            <w:r w:rsidR="00D47141" w:rsidRPr="0082456E">
              <w:rPr>
                <w:rFonts w:ascii="Arial" w:hAnsi="Arial" w:cs="Arial"/>
                <w:sz w:val="18"/>
                <w:szCs w:val="18"/>
              </w:rPr>
              <w:t xml:space="preserve"> (peňažné prostriedky prijaté v roku 2019)</w:t>
            </w:r>
          </w:p>
        </w:tc>
        <w:tc>
          <w:tcPr>
            <w:tcW w:w="2551" w:type="dxa"/>
            <w:shd w:val="clear" w:color="auto" w:fill="auto"/>
          </w:tcPr>
          <w:p w14:paraId="07029E19" w14:textId="6E79B601" w:rsidR="000C166E" w:rsidRPr="0082456E" w:rsidRDefault="000C166E" w:rsidP="00933F97">
            <w:pPr>
              <w:spacing w:line="276" w:lineRule="auto"/>
              <w:ind w:left="67"/>
              <w:jc w:val="right"/>
              <w:rPr>
                <w:rFonts w:ascii="Arial" w:hAnsi="Arial" w:cs="Arial"/>
                <w:sz w:val="18"/>
                <w:szCs w:val="18"/>
              </w:rPr>
            </w:pPr>
            <w:r w:rsidRPr="0082456E">
              <w:rPr>
                <w:rFonts w:ascii="Arial" w:hAnsi="Arial" w:cs="Arial"/>
                <w:sz w:val="18"/>
                <w:szCs w:val="18"/>
              </w:rPr>
              <w:t>512 232</w:t>
            </w:r>
          </w:p>
        </w:tc>
      </w:tr>
      <w:tr w:rsidR="000C166E" w:rsidRPr="0082456E" w14:paraId="5B40EEA6" w14:textId="77777777" w:rsidTr="001130A9">
        <w:tc>
          <w:tcPr>
            <w:tcW w:w="5528" w:type="dxa"/>
            <w:shd w:val="clear" w:color="auto" w:fill="auto"/>
          </w:tcPr>
          <w:p w14:paraId="36DB3A51" w14:textId="0EDE7F4D" w:rsidR="000C166E" w:rsidRPr="0082456E" w:rsidRDefault="00D47141" w:rsidP="008D0737">
            <w:pPr>
              <w:spacing w:line="276" w:lineRule="auto"/>
              <w:ind w:left="33"/>
              <w:jc w:val="both"/>
              <w:rPr>
                <w:rFonts w:ascii="Arial" w:hAnsi="Arial" w:cs="Arial"/>
                <w:sz w:val="18"/>
                <w:szCs w:val="18"/>
              </w:rPr>
            </w:pPr>
            <w:r w:rsidRPr="0082456E">
              <w:rPr>
                <w:rFonts w:ascii="Arial" w:hAnsi="Arial" w:cs="Arial"/>
                <w:sz w:val="18"/>
              </w:rPr>
              <w:t>Dotácia na bio palivo (prijatá v roku 2019)</w:t>
            </w:r>
          </w:p>
        </w:tc>
        <w:tc>
          <w:tcPr>
            <w:tcW w:w="2551" w:type="dxa"/>
            <w:shd w:val="clear" w:color="auto" w:fill="auto"/>
          </w:tcPr>
          <w:p w14:paraId="1359132A" w14:textId="5E4100BA" w:rsidR="000C166E" w:rsidRPr="0082456E" w:rsidRDefault="000C166E" w:rsidP="00933F97">
            <w:pPr>
              <w:spacing w:line="276" w:lineRule="auto"/>
              <w:ind w:left="67"/>
              <w:jc w:val="right"/>
              <w:rPr>
                <w:rFonts w:ascii="Arial" w:hAnsi="Arial" w:cs="Arial"/>
                <w:sz w:val="18"/>
                <w:szCs w:val="18"/>
              </w:rPr>
            </w:pPr>
            <w:r w:rsidRPr="0082456E">
              <w:rPr>
                <w:rFonts w:ascii="Arial" w:hAnsi="Arial" w:cs="Arial"/>
                <w:sz w:val="18"/>
                <w:szCs w:val="18"/>
              </w:rPr>
              <w:t>1 641</w:t>
            </w:r>
          </w:p>
        </w:tc>
      </w:tr>
      <w:tr w:rsidR="008D0737" w:rsidRPr="00665BA8" w14:paraId="214F4F84" w14:textId="77777777" w:rsidTr="001130A9">
        <w:tc>
          <w:tcPr>
            <w:tcW w:w="5528" w:type="dxa"/>
            <w:shd w:val="clear" w:color="auto" w:fill="auto"/>
          </w:tcPr>
          <w:p w14:paraId="619D6D1A" w14:textId="6FD63F55" w:rsidR="008D0737" w:rsidRPr="0082456E" w:rsidRDefault="00D47141" w:rsidP="008D0737">
            <w:pPr>
              <w:spacing w:line="276" w:lineRule="auto"/>
              <w:ind w:left="33"/>
              <w:jc w:val="both"/>
              <w:rPr>
                <w:rFonts w:ascii="Arial" w:hAnsi="Arial" w:cs="Arial"/>
                <w:sz w:val="18"/>
              </w:rPr>
            </w:pPr>
            <w:r w:rsidRPr="0082456E">
              <w:rPr>
                <w:rFonts w:ascii="Arial" w:hAnsi="Arial" w:cs="Arial"/>
                <w:sz w:val="18"/>
              </w:rPr>
              <w:t>Dotácia na poistné (prijatá v roku 2019)</w:t>
            </w:r>
          </w:p>
        </w:tc>
        <w:tc>
          <w:tcPr>
            <w:tcW w:w="2551" w:type="dxa"/>
            <w:shd w:val="clear" w:color="auto" w:fill="auto"/>
          </w:tcPr>
          <w:p w14:paraId="6F6F7102" w14:textId="66062A2D" w:rsidR="008D0737" w:rsidRPr="0082456E" w:rsidRDefault="000C166E" w:rsidP="00933F97">
            <w:pPr>
              <w:spacing w:line="276" w:lineRule="auto"/>
              <w:ind w:left="67"/>
              <w:jc w:val="right"/>
              <w:rPr>
                <w:rFonts w:ascii="Arial" w:hAnsi="Arial" w:cs="Arial"/>
                <w:sz w:val="18"/>
              </w:rPr>
            </w:pPr>
            <w:r w:rsidRPr="0082456E">
              <w:rPr>
                <w:rFonts w:ascii="Arial" w:hAnsi="Arial" w:cs="Arial"/>
                <w:sz w:val="18"/>
                <w:szCs w:val="18"/>
              </w:rPr>
              <w:t>22 936</w:t>
            </w:r>
          </w:p>
        </w:tc>
      </w:tr>
      <w:tr w:rsidR="003B6E0D" w:rsidRPr="00665BA8" w14:paraId="77B66136" w14:textId="77777777" w:rsidTr="001130A9">
        <w:tc>
          <w:tcPr>
            <w:tcW w:w="5528" w:type="dxa"/>
            <w:shd w:val="clear" w:color="auto" w:fill="auto"/>
          </w:tcPr>
          <w:p w14:paraId="7AAA431B" w14:textId="77777777" w:rsidR="003B6E0D" w:rsidRPr="00665BA8" w:rsidRDefault="003B6E0D" w:rsidP="001130A9">
            <w:pPr>
              <w:ind w:left="33"/>
              <w:rPr>
                <w:rFonts w:ascii="Arial" w:hAnsi="Arial" w:cs="Arial"/>
              </w:rPr>
            </w:pPr>
          </w:p>
        </w:tc>
        <w:tc>
          <w:tcPr>
            <w:tcW w:w="2551" w:type="dxa"/>
            <w:shd w:val="clear" w:color="auto" w:fill="auto"/>
          </w:tcPr>
          <w:p w14:paraId="70DD5FF0" w14:textId="77777777" w:rsidR="003B6E0D" w:rsidRPr="00665BA8" w:rsidRDefault="003B6E0D" w:rsidP="00933F97">
            <w:pPr>
              <w:ind w:left="67"/>
              <w:jc w:val="right"/>
              <w:rPr>
                <w:rFonts w:ascii="Arial" w:hAnsi="Arial" w:cs="Arial"/>
              </w:rPr>
            </w:pPr>
          </w:p>
        </w:tc>
      </w:tr>
      <w:tr w:rsidR="003B6E0D" w:rsidRPr="00665BA8" w14:paraId="66E7C52F" w14:textId="77777777" w:rsidTr="001130A9">
        <w:tc>
          <w:tcPr>
            <w:tcW w:w="5528" w:type="dxa"/>
            <w:shd w:val="clear" w:color="auto" w:fill="auto"/>
          </w:tcPr>
          <w:p w14:paraId="2ABC4B88" w14:textId="77777777" w:rsidR="003B6E0D" w:rsidRPr="00665BA8" w:rsidRDefault="003B6E0D" w:rsidP="001130A9">
            <w:pPr>
              <w:ind w:left="33"/>
              <w:rPr>
                <w:rFonts w:ascii="Arial" w:hAnsi="Arial" w:cs="Arial"/>
              </w:rPr>
            </w:pPr>
          </w:p>
        </w:tc>
        <w:tc>
          <w:tcPr>
            <w:tcW w:w="2551" w:type="dxa"/>
            <w:shd w:val="clear" w:color="auto" w:fill="auto"/>
          </w:tcPr>
          <w:p w14:paraId="14AA5E13" w14:textId="77777777" w:rsidR="003B6E0D" w:rsidRPr="00665BA8" w:rsidRDefault="003B6E0D" w:rsidP="00933F97">
            <w:pPr>
              <w:ind w:left="67"/>
              <w:jc w:val="right"/>
              <w:rPr>
                <w:rFonts w:ascii="Arial" w:hAnsi="Arial" w:cs="Arial"/>
              </w:rPr>
            </w:pPr>
          </w:p>
        </w:tc>
      </w:tr>
    </w:tbl>
    <w:p w14:paraId="64848473" w14:textId="77777777" w:rsidR="003B6E0D" w:rsidRPr="00665BA8" w:rsidRDefault="003B6E0D" w:rsidP="003B6E0D">
      <w:pPr>
        <w:ind w:left="993"/>
        <w:jc w:val="both"/>
        <w:rPr>
          <w:rFonts w:ascii="Arial" w:hAnsi="Arial" w:cs="Arial"/>
          <w:sz w:val="18"/>
          <w:szCs w:val="18"/>
        </w:rPr>
      </w:pPr>
      <w:r w:rsidRPr="00665BA8">
        <w:rPr>
          <w:rFonts w:ascii="Arial" w:hAnsi="Arial" w:cs="Arial"/>
          <w:sz w:val="18"/>
          <w:szCs w:val="18"/>
        </w:rPr>
        <w:t>Dotácie na obstaranie dlhodobého nehmotného majetku</w:t>
      </w:r>
      <w:r w:rsidR="008D0737" w:rsidRPr="00665BA8">
        <w:rPr>
          <w:rFonts w:ascii="Arial" w:hAnsi="Arial" w:cs="Arial"/>
          <w:sz w:val="18"/>
          <w:szCs w:val="18"/>
        </w:rPr>
        <w:t>, pozemkov a zariadení</w:t>
      </w:r>
      <w:r w:rsidRPr="00665BA8">
        <w:rPr>
          <w:rFonts w:ascii="Arial" w:hAnsi="Arial" w:cs="Arial"/>
          <w:sz w:val="18"/>
          <w:szCs w:val="18"/>
        </w:rPr>
        <w:t xml:space="preserve"> sa najskôr vykazujú ako výnosy budúcich období a do výkazu ziskov a strát sa rozpúšťajú v časovej a vecnej súvislosti so zaúčtovaním odpisov z tohto dlhodobého majetku. Spoločnosť vykazuje tieto dotácie na dlhodobý majetok:</w:t>
      </w:r>
    </w:p>
    <w:p w14:paraId="4ADA0A97" w14:textId="77777777" w:rsidR="003B6E0D" w:rsidRPr="00665BA8" w:rsidRDefault="003B6E0D" w:rsidP="003B6E0D">
      <w:pPr>
        <w:ind w:left="993"/>
        <w:jc w:val="both"/>
        <w:rPr>
          <w:rFonts w:ascii="Arial" w:hAnsi="Arial" w:cs="Arial"/>
          <w:sz w:val="18"/>
          <w:szCs w:val="18"/>
        </w:rPr>
      </w:pPr>
    </w:p>
    <w:tbl>
      <w:tblPr>
        <w:tblW w:w="8079" w:type="dxa"/>
        <w:tblInd w:w="1101" w:type="dxa"/>
        <w:tblLook w:val="04A0" w:firstRow="1" w:lastRow="0" w:firstColumn="1" w:lastColumn="0" w:noHBand="0" w:noVBand="1"/>
      </w:tblPr>
      <w:tblGrid>
        <w:gridCol w:w="2801"/>
        <w:gridCol w:w="2639"/>
        <w:gridCol w:w="2639"/>
      </w:tblGrid>
      <w:tr w:rsidR="003B6E0D" w:rsidRPr="00665BA8" w14:paraId="1F1FAA90" w14:textId="77777777" w:rsidTr="001130A9">
        <w:tc>
          <w:tcPr>
            <w:tcW w:w="2801" w:type="dxa"/>
            <w:tcBorders>
              <w:top w:val="single" w:sz="4" w:space="0" w:color="auto"/>
              <w:bottom w:val="single" w:sz="4" w:space="0" w:color="auto"/>
            </w:tcBorders>
            <w:shd w:val="clear" w:color="auto" w:fill="auto"/>
          </w:tcPr>
          <w:p w14:paraId="29D52264" w14:textId="77777777" w:rsidR="003B6E0D" w:rsidRPr="00665BA8" w:rsidRDefault="003B6E0D" w:rsidP="001130A9">
            <w:pPr>
              <w:pStyle w:val="Zkladntext"/>
              <w:ind w:left="33"/>
              <w:rPr>
                <w:rFonts w:ascii="Arial" w:hAnsi="Arial" w:cs="Arial"/>
                <w:szCs w:val="18"/>
              </w:rPr>
            </w:pPr>
            <w:r w:rsidRPr="00665BA8">
              <w:rPr>
                <w:rFonts w:ascii="Arial" w:hAnsi="Arial" w:cs="Arial"/>
                <w:szCs w:val="18"/>
              </w:rPr>
              <w:t xml:space="preserve">Zložka majetku </w:t>
            </w:r>
          </w:p>
        </w:tc>
        <w:tc>
          <w:tcPr>
            <w:tcW w:w="2639" w:type="dxa"/>
            <w:tcBorders>
              <w:top w:val="single" w:sz="4" w:space="0" w:color="auto"/>
              <w:bottom w:val="single" w:sz="4" w:space="0" w:color="auto"/>
            </w:tcBorders>
            <w:shd w:val="clear" w:color="auto" w:fill="auto"/>
          </w:tcPr>
          <w:p w14:paraId="70952081" w14:textId="77777777" w:rsidR="003B6E0D" w:rsidRPr="00665BA8" w:rsidRDefault="003B6E0D" w:rsidP="00933F97">
            <w:pPr>
              <w:pStyle w:val="Zkladntext"/>
              <w:ind w:left="67"/>
              <w:jc w:val="right"/>
              <w:rPr>
                <w:rFonts w:ascii="Arial" w:hAnsi="Arial" w:cs="Arial"/>
                <w:szCs w:val="18"/>
              </w:rPr>
            </w:pPr>
            <w:r w:rsidRPr="00665BA8">
              <w:rPr>
                <w:rFonts w:ascii="Arial" w:hAnsi="Arial" w:cs="Arial"/>
                <w:szCs w:val="18"/>
              </w:rPr>
              <w:t xml:space="preserve">Hodnota poskytnutej dotácie </w:t>
            </w:r>
          </w:p>
        </w:tc>
        <w:tc>
          <w:tcPr>
            <w:tcW w:w="2639" w:type="dxa"/>
            <w:tcBorders>
              <w:top w:val="single" w:sz="4" w:space="0" w:color="auto"/>
              <w:bottom w:val="single" w:sz="4" w:space="0" w:color="auto"/>
            </w:tcBorders>
            <w:shd w:val="clear" w:color="auto" w:fill="auto"/>
          </w:tcPr>
          <w:p w14:paraId="240CEE53" w14:textId="1B01792D" w:rsidR="003B6E0D" w:rsidRPr="00665BA8" w:rsidRDefault="003B6E0D" w:rsidP="00933F97">
            <w:pPr>
              <w:pStyle w:val="Tabulka"/>
              <w:ind w:left="122"/>
              <w:jc w:val="right"/>
              <w:rPr>
                <w:rFonts w:ascii="Arial" w:hAnsi="Arial" w:cs="Arial"/>
                <w:szCs w:val="18"/>
              </w:rPr>
            </w:pPr>
            <w:r w:rsidRPr="00665BA8">
              <w:rPr>
                <w:rFonts w:ascii="Arial" w:hAnsi="Arial" w:cs="Arial"/>
                <w:szCs w:val="18"/>
              </w:rPr>
              <w:t xml:space="preserve">Hodnota dotácie rozpustenej v roku </w:t>
            </w:r>
            <w:r w:rsidR="00C46963" w:rsidRPr="00665BA8">
              <w:rPr>
                <w:rFonts w:ascii="Arial" w:hAnsi="Arial" w:cs="Arial"/>
                <w:szCs w:val="18"/>
              </w:rPr>
              <w:t>201</w:t>
            </w:r>
            <w:r w:rsidR="00D47141">
              <w:rPr>
                <w:rFonts w:ascii="Arial" w:hAnsi="Arial" w:cs="Arial"/>
                <w:szCs w:val="18"/>
              </w:rPr>
              <w:t>9</w:t>
            </w:r>
          </w:p>
        </w:tc>
      </w:tr>
      <w:tr w:rsidR="008D0737" w:rsidRPr="00665BA8" w14:paraId="368EA388" w14:textId="77777777" w:rsidTr="003A5899">
        <w:tc>
          <w:tcPr>
            <w:tcW w:w="2801" w:type="dxa"/>
            <w:tcBorders>
              <w:top w:val="single" w:sz="4" w:space="0" w:color="auto"/>
            </w:tcBorders>
            <w:shd w:val="clear" w:color="auto" w:fill="auto"/>
            <w:vAlign w:val="center"/>
          </w:tcPr>
          <w:p w14:paraId="1CDF29EF" w14:textId="77777777" w:rsidR="008D0737" w:rsidRPr="000B66DA" w:rsidRDefault="008D0737" w:rsidP="003A5899">
            <w:pPr>
              <w:ind w:left="33"/>
              <w:rPr>
                <w:rFonts w:ascii="Arial" w:hAnsi="Arial" w:cs="Arial"/>
                <w:sz w:val="18"/>
                <w:szCs w:val="18"/>
              </w:rPr>
            </w:pPr>
            <w:r w:rsidRPr="000B66DA">
              <w:rPr>
                <w:rFonts w:ascii="Arial" w:hAnsi="Arial" w:cs="Arial"/>
                <w:sz w:val="18"/>
                <w:szCs w:val="18"/>
              </w:rPr>
              <w:t>Budovy a stroje (2008)</w:t>
            </w:r>
          </w:p>
        </w:tc>
        <w:tc>
          <w:tcPr>
            <w:tcW w:w="2639" w:type="dxa"/>
            <w:tcBorders>
              <w:top w:val="single" w:sz="4" w:space="0" w:color="auto"/>
            </w:tcBorders>
            <w:shd w:val="clear" w:color="auto" w:fill="auto"/>
            <w:vAlign w:val="center"/>
          </w:tcPr>
          <w:p w14:paraId="38588493" w14:textId="0693B150" w:rsidR="008D0737" w:rsidRPr="000B66DA" w:rsidRDefault="00582CCC" w:rsidP="003A5899">
            <w:pPr>
              <w:spacing w:line="276" w:lineRule="auto"/>
              <w:ind w:left="67"/>
              <w:jc w:val="right"/>
              <w:rPr>
                <w:rFonts w:ascii="Arial" w:hAnsi="Arial" w:cs="Arial"/>
                <w:sz w:val="18"/>
                <w:szCs w:val="18"/>
              </w:rPr>
            </w:pPr>
            <w:r w:rsidRPr="000B66DA">
              <w:rPr>
                <w:rFonts w:ascii="Arial" w:hAnsi="Arial" w:cs="Arial"/>
                <w:sz w:val="18"/>
                <w:szCs w:val="18"/>
              </w:rPr>
              <w:t>288 506</w:t>
            </w:r>
          </w:p>
        </w:tc>
        <w:tc>
          <w:tcPr>
            <w:tcW w:w="2639" w:type="dxa"/>
            <w:tcBorders>
              <w:top w:val="single" w:sz="4" w:space="0" w:color="auto"/>
            </w:tcBorders>
            <w:shd w:val="clear" w:color="auto" w:fill="auto"/>
            <w:vAlign w:val="center"/>
          </w:tcPr>
          <w:p w14:paraId="36E2D192" w14:textId="589D7CF0" w:rsidR="008D0737" w:rsidRPr="00665BA8" w:rsidRDefault="00D47141" w:rsidP="003A5899">
            <w:pPr>
              <w:spacing w:line="276" w:lineRule="auto"/>
              <w:ind w:left="122"/>
              <w:jc w:val="right"/>
              <w:rPr>
                <w:rFonts w:ascii="Arial" w:hAnsi="Arial" w:cs="Arial"/>
                <w:sz w:val="18"/>
                <w:szCs w:val="18"/>
              </w:rPr>
            </w:pPr>
            <w:r>
              <w:rPr>
                <w:rFonts w:ascii="Arial" w:hAnsi="Arial" w:cs="Arial"/>
                <w:sz w:val="18"/>
                <w:szCs w:val="18"/>
              </w:rPr>
              <w:t>9 482</w:t>
            </w:r>
          </w:p>
        </w:tc>
      </w:tr>
      <w:tr w:rsidR="00D47141" w:rsidRPr="00665BA8" w14:paraId="3E066B21" w14:textId="77777777" w:rsidTr="003A5899">
        <w:tc>
          <w:tcPr>
            <w:tcW w:w="2801" w:type="dxa"/>
            <w:shd w:val="clear" w:color="auto" w:fill="auto"/>
            <w:vAlign w:val="center"/>
          </w:tcPr>
          <w:p w14:paraId="3D27CE8D" w14:textId="58900873" w:rsidR="00D47141" w:rsidRPr="000B66DA" w:rsidRDefault="00D47141" w:rsidP="003A5899">
            <w:pPr>
              <w:ind w:left="33"/>
              <w:rPr>
                <w:rFonts w:ascii="Arial" w:hAnsi="Arial" w:cs="Arial"/>
                <w:sz w:val="18"/>
                <w:szCs w:val="18"/>
              </w:rPr>
            </w:pPr>
            <w:r w:rsidRPr="000B66DA">
              <w:rPr>
                <w:rFonts w:ascii="Arial" w:hAnsi="Arial" w:cs="Arial"/>
                <w:sz w:val="18"/>
                <w:szCs w:val="18"/>
              </w:rPr>
              <w:t>Cisterna s hnojivom (2019)</w:t>
            </w:r>
          </w:p>
        </w:tc>
        <w:tc>
          <w:tcPr>
            <w:tcW w:w="2639" w:type="dxa"/>
            <w:shd w:val="clear" w:color="auto" w:fill="auto"/>
            <w:vAlign w:val="center"/>
          </w:tcPr>
          <w:p w14:paraId="3B2BDB8D" w14:textId="74E266A2" w:rsidR="00D47141" w:rsidRPr="000B66DA" w:rsidRDefault="00D47141" w:rsidP="003A5899">
            <w:pPr>
              <w:spacing w:line="276" w:lineRule="auto"/>
              <w:ind w:left="67"/>
              <w:jc w:val="right"/>
              <w:rPr>
                <w:rFonts w:ascii="Arial" w:hAnsi="Arial" w:cs="Arial"/>
                <w:sz w:val="18"/>
                <w:szCs w:val="18"/>
              </w:rPr>
            </w:pPr>
            <w:r w:rsidRPr="000B66DA">
              <w:rPr>
                <w:rFonts w:ascii="Arial" w:hAnsi="Arial" w:cs="Arial"/>
                <w:sz w:val="18"/>
                <w:szCs w:val="18"/>
              </w:rPr>
              <w:t>60 396</w:t>
            </w:r>
          </w:p>
        </w:tc>
        <w:tc>
          <w:tcPr>
            <w:tcW w:w="2639" w:type="dxa"/>
            <w:shd w:val="clear" w:color="auto" w:fill="auto"/>
            <w:vAlign w:val="center"/>
          </w:tcPr>
          <w:p w14:paraId="1C929262" w14:textId="68BB9AE0" w:rsidR="00D47141" w:rsidRDefault="00D47141" w:rsidP="003A5899">
            <w:pPr>
              <w:spacing w:line="276" w:lineRule="auto"/>
              <w:ind w:left="122"/>
              <w:jc w:val="right"/>
              <w:rPr>
                <w:rFonts w:ascii="Arial" w:hAnsi="Arial" w:cs="Arial"/>
                <w:sz w:val="18"/>
                <w:szCs w:val="18"/>
              </w:rPr>
            </w:pPr>
            <w:r>
              <w:rPr>
                <w:rFonts w:ascii="Arial" w:hAnsi="Arial" w:cs="Arial"/>
                <w:sz w:val="18"/>
                <w:szCs w:val="18"/>
              </w:rPr>
              <w:t>12 887</w:t>
            </w:r>
          </w:p>
        </w:tc>
      </w:tr>
      <w:tr w:rsidR="003B6E0D" w:rsidRPr="00665BA8" w14:paraId="148618FE" w14:textId="77777777" w:rsidTr="001130A9">
        <w:tc>
          <w:tcPr>
            <w:tcW w:w="2801" w:type="dxa"/>
            <w:shd w:val="clear" w:color="auto" w:fill="auto"/>
          </w:tcPr>
          <w:p w14:paraId="19247BEA" w14:textId="77777777" w:rsidR="003B6E0D" w:rsidRPr="00665BA8" w:rsidRDefault="003B6E0D" w:rsidP="001130A9">
            <w:pPr>
              <w:ind w:left="33"/>
              <w:rPr>
                <w:rFonts w:ascii="Arial" w:hAnsi="Arial" w:cs="Arial"/>
              </w:rPr>
            </w:pPr>
          </w:p>
        </w:tc>
        <w:tc>
          <w:tcPr>
            <w:tcW w:w="2639" w:type="dxa"/>
            <w:shd w:val="clear" w:color="auto" w:fill="auto"/>
          </w:tcPr>
          <w:p w14:paraId="27B27BE1" w14:textId="77777777" w:rsidR="003B6E0D" w:rsidRPr="00665BA8" w:rsidRDefault="003B6E0D" w:rsidP="001130A9">
            <w:pPr>
              <w:ind w:left="67"/>
              <w:rPr>
                <w:rFonts w:ascii="Arial" w:hAnsi="Arial" w:cs="Arial"/>
              </w:rPr>
            </w:pPr>
          </w:p>
        </w:tc>
        <w:tc>
          <w:tcPr>
            <w:tcW w:w="2639" w:type="dxa"/>
            <w:shd w:val="clear" w:color="auto" w:fill="auto"/>
          </w:tcPr>
          <w:p w14:paraId="05471F3D" w14:textId="77777777" w:rsidR="003B6E0D" w:rsidRPr="00665BA8" w:rsidRDefault="003B6E0D" w:rsidP="001130A9">
            <w:pPr>
              <w:ind w:left="122"/>
              <w:rPr>
                <w:rFonts w:ascii="Arial" w:hAnsi="Arial" w:cs="Arial"/>
              </w:rPr>
            </w:pPr>
          </w:p>
        </w:tc>
      </w:tr>
      <w:tr w:rsidR="003B6E0D" w:rsidRPr="00665BA8" w14:paraId="32980087" w14:textId="77777777" w:rsidTr="001130A9">
        <w:tc>
          <w:tcPr>
            <w:tcW w:w="2801" w:type="dxa"/>
            <w:shd w:val="clear" w:color="auto" w:fill="auto"/>
          </w:tcPr>
          <w:p w14:paraId="777973BB" w14:textId="77777777" w:rsidR="003B6E0D" w:rsidRPr="00665BA8" w:rsidRDefault="003B6E0D" w:rsidP="001130A9">
            <w:pPr>
              <w:ind w:left="33"/>
              <w:rPr>
                <w:rFonts w:ascii="Arial" w:hAnsi="Arial" w:cs="Arial"/>
              </w:rPr>
            </w:pPr>
          </w:p>
        </w:tc>
        <w:tc>
          <w:tcPr>
            <w:tcW w:w="2639" w:type="dxa"/>
            <w:shd w:val="clear" w:color="auto" w:fill="auto"/>
          </w:tcPr>
          <w:p w14:paraId="0959B443" w14:textId="77777777" w:rsidR="003B6E0D" w:rsidRPr="00665BA8" w:rsidRDefault="003B6E0D" w:rsidP="001130A9">
            <w:pPr>
              <w:ind w:left="67"/>
              <w:rPr>
                <w:rFonts w:ascii="Arial" w:hAnsi="Arial" w:cs="Arial"/>
              </w:rPr>
            </w:pPr>
          </w:p>
        </w:tc>
        <w:tc>
          <w:tcPr>
            <w:tcW w:w="2639" w:type="dxa"/>
            <w:shd w:val="clear" w:color="auto" w:fill="auto"/>
          </w:tcPr>
          <w:p w14:paraId="51653466" w14:textId="77777777" w:rsidR="003B6E0D" w:rsidRPr="00665BA8" w:rsidRDefault="003B6E0D" w:rsidP="001130A9">
            <w:pPr>
              <w:ind w:left="122"/>
              <w:rPr>
                <w:rFonts w:ascii="Arial" w:hAnsi="Arial" w:cs="Arial"/>
              </w:rPr>
            </w:pPr>
          </w:p>
        </w:tc>
      </w:tr>
      <w:tr w:rsidR="003B6E0D" w:rsidRPr="00665BA8" w14:paraId="2CF0904B" w14:textId="77777777" w:rsidTr="001130A9">
        <w:tc>
          <w:tcPr>
            <w:tcW w:w="2801" w:type="dxa"/>
            <w:shd w:val="clear" w:color="auto" w:fill="auto"/>
          </w:tcPr>
          <w:p w14:paraId="0C58FBDC" w14:textId="77777777" w:rsidR="003B6E0D" w:rsidRPr="00665BA8" w:rsidRDefault="003B6E0D" w:rsidP="001130A9">
            <w:pPr>
              <w:ind w:left="33"/>
              <w:rPr>
                <w:rFonts w:ascii="Arial" w:hAnsi="Arial" w:cs="Arial"/>
              </w:rPr>
            </w:pPr>
          </w:p>
        </w:tc>
        <w:tc>
          <w:tcPr>
            <w:tcW w:w="2639" w:type="dxa"/>
            <w:shd w:val="clear" w:color="auto" w:fill="auto"/>
          </w:tcPr>
          <w:p w14:paraId="4CC2DEF8" w14:textId="77777777" w:rsidR="003B6E0D" w:rsidRPr="00665BA8" w:rsidRDefault="003B6E0D" w:rsidP="001130A9">
            <w:pPr>
              <w:ind w:left="67"/>
              <w:rPr>
                <w:rFonts w:ascii="Arial" w:hAnsi="Arial" w:cs="Arial"/>
              </w:rPr>
            </w:pPr>
          </w:p>
        </w:tc>
        <w:tc>
          <w:tcPr>
            <w:tcW w:w="2639" w:type="dxa"/>
            <w:shd w:val="clear" w:color="auto" w:fill="auto"/>
          </w:tcPr>
          <w:p w14:paraId="6AF0A4D6" w14:textId="77777777" w:rsidR="003B6E0D" w:rsidRPr="00665BA8" w:rsidRDefault="003B6E0D" w:rsidP="001130A9">
            <w:pPr>
              <w:ind w:left="122"/>
              <w:rPr>
                <w:rFonts w:ascii="Arial" w:hAnsi="Arial" w:cs="Arial"/>
              </w:rPr>
            </w:pPr>
          </w:p>
        </w:tc>
      </w:tr>
    </w:tbl>
    <w:p w14:paraId="7A61D281" w14:textId="77777777" w:rsidR="003B6E0D" w:rsidRPr="00665BA8" w:rsidRDefault="003B6E0D" w:rsidP="003B6E0D">
      <w:pPr>
        <w:pStyle w:val="Pismenka"/>
        <w:rPr>
          <w:rFonts w:ascii="Arial" w:hAnsi="Arial" w:cs="Arial"/>
          <w:szCs w:val="18"/>
        </w:rPr>
      </w:pPr>
      <w:bookmarkStart w:id="4" w:name="_Toc530739900"/>
    </w:p>
    <w:p w14:paraId="15D5A609" w14:textId="77777777" w:rsidR="003B6E0D" w:rsidRPr="00665BA8" w:rsidRDefault="003B6E0D" w:rsidP="003B6E0D">
      <w:pPr>
        <w:pStyle w:val="Pismenka"/>
        <w:rPr>
          <w:rFonts w:ascii="Arial" w:hAnsi="Arial" w:cs="Arial"/>
          <w:szCs w:val="18"/>
        </w:rPr>
      </w:pPr>
    </w:p>
    <w:p w14:paraId="404F74D2" w14:textId="77777777" w:rsidR="003B6E0D" w:rsidRPr="00665BA8" w:rsidRDefault="003B6E0D" w:rsidP="003B6E0D">
      <w:pPr>
        <w:pStyle w:val="Nadpis2"/>
        <w:numPr>
          <w:ilvl w:val="0"/>
          <w:numId w:val="18"/>
        </w:numPr>
        <w:jc w:val="both"/>
        <w:rPr>
          <w:rFonts w:ascii="Arial" w:hAnsi="Arial" w:cs="Arial"/>
        </w:rPr>
      </w:pPr>
      <w:r w:rsidRPr="00665BA8">
        <w:rPr>
          <w:rFonts w:ascii="Arial" w:hAnsi="Arial" w:cs="Arial"/>
        </w:rPr>
        <w:t>Oprava významných chýb minulých účtovných období účtovaných v bežnom účtovnom období</w:t>
      </w:r>
    </w:p>
    <w:p w14:paraId="4341760E" w14:textId="77777777" w:rsidR="003B6E0D" w:rsidRPr="00665BA8" w:rsidRDefault="003B6E0D" w:rsidP="003B6E0D">
      <w:pPr>
        <w:pStyle w:val="Nadpis2"/>
        <w:numPr>
          <w:ilvl w:val="0"/>
          <w:numId w:val="0"/>
        </w:numPr>
        <w:ind w:left="360" w:hanging="360"/>
        <w:jc w:val="both"/>
        <w:rPr>
          <w:rFonts w:ascii="Arial" w:hAnsi="Arial" w:cs="Arial"/>
        </w:rPr>
      </w:pPr>
    </w:p>
    <w:p w14:paraId="415AC1CA" w14:textId="69C98CEB" w:rsidR="003B6E0D" w:rsidRPr="00665BA8" w:rsidRDefault="008D0737" w:rsidP="00A3745B">
      <w:pPr>
        <w:pStyle w:val="Zkladntext"/>
        <w:ind w:left="0" w:firstLine="360"/>
        <w:rPr>
          <w:rFonts w:ascii="Arial" w:hAnsi="Arial" w:cs="Arial"/>
          <w:szCs w:val="18"/>
        </w:rPr>
      </w:pPr>
      <w:r w:rsidRPr="00665BA8">
        <w:rPr>
          <w:rFonts w:ascii="Arial" w:hAnsi="Arial" w:cs="Arial"/>
          <w:szCs w:val="18"/>
        </w:rPr>
        <w:t xml:space="preserve">V roku </w:t>
      </w:r>
      <w:r w:rsidR="006378A7">
        <w:rPr>
          <w:rFonts w:ascii="Arial" w:hAnsi="Arial" w:cs="Arial"/>
          <w:szCs w:val="18"/>
        </w:rPr>
        <w:t>201</w:t>
      </w:r>
      <w:r w:rsidR="00D47141">
        <w:rPr>
          <w:rFonts w:ascii="Arial" w:hAnsi="Arial" w:cs="Arial"/>
          <w:szCs w:val="18"/>
        </w:rPr>
        <w:t>9</w:t>
      </w:r>
      <w:r w:rsidR="003B6E0D" w:rsidRPr="00665BA8">
        <w:rPr>
          <w:rFonts w:ascii="Arial" w:hAnsi="Arial" w:cs="Arial"/>
          <w:szCs w:val="18"/>
        </w:rPr>
        <w:t xml:space="preserve"> spoločnosť nevykonala žiadne opravy významných chýb minulých účtovných období.</w:t>
      </w:r>
    </w:p>
    <w:p w14:paraId="51C93FE4" w14:textId="77777777" w:rsidR="003B6E0D" w:rsidRPr="00665BA8" w:rsidRDefault="003B6E0D" w:rsidP="003B6E0D">
      <w:pPr>
        <w:pStyle w:val="Pismenka"/>
        <w:rPr>
          <w:rFonts w:ascii="Arial" w:hAnsi="Arial" w:cs="Arial"/>
          <w:szCs w:val="18"/>
        </w:rPr>
      </w:pPr>
    </w:p>
    <w:p w14:paraId="30A5020B" w14:textId="77777777" w:rsidR="003B6E0D" w:rsidRPr="00665BA8" w:rsidRDefault="003B6E0D" w:rsidP="003B6E0D">
      <w:pPr>
        <w:pStyle w:val="Pismenka"/>
        <w:rPr>
          <w:rFonts w:ascii="Arial" w:hAnsi="Arial" w:cs="Arial"/>
          <w:szCs w:val="18"/>
        </w:rPr>
      </w:pPr>
    </w:p>
    <w:p w14:paraId="454C2F45" w14:textId="77777777" w:rsidR="003B6E0D" w:rsidRPr="00665BA8" w:rsidRDefault="003B6E0D" w:rsidP="003B6E0D">
      <w:pPr>
        <w:pStyle w:val="Nadpis1"/>
        <w:numPr>
          <w:ilvl w:val="0"/>
          <w:numId w:val="0"/>
        </w:numPr>
        <w:jc w:val="both"/>
        <w:rPr>
          <w:rFonts w:ascii="Arial" w:hAnsi="Arial" w:cs="Arial"/>
          <w:szCs w:val="18"/>
        </w:rPr>
      </w:pPr>
      <w:r w:rsidRPr="00665BA8">
        <w:rPr>
          <w:rFonts w:ascii="Arial" w:hAnsi="Arial" w:cs="Arial"/>
          <w:szCs w:val="18"/>
        </w:rPr>
        <w:t>ČL. IV</w:t>
      </w:r>
    </w:p>
    <w:p w14:paraId="16BE4AA7" w14:textId="77777777" w:rsidR="003B6E0D" w:rsidRPr="00665BA8" w:rsidRDefault="003B6E0D" w:rsidP="003B6E0D">
      <w:pPr>
        <w:pStyle w:val="Nadpis1"/>
        <w:numPr>
          <w:ilvl w:val="0"/>
          <w:numId w:val="0"/>
        </w:numPr>
        <w:jc w:val="both"/>
        <w:rPr>
          <w:rFonts w:ascii="Arial" w:hAnsi="Arial" w:cs="Arial"/>
          <w:szCs w:val="18"/>
        </w:rPr>
      </w:pPr>
      <w:r w:rsidRPr="00665BA8">
        <w:rPr>
          <w:rFonts w:ascii="Arial" w:hAnsi="Arial" w:cs="Arial"/>
          <w:szCs w:val="18"/>
        </w:rPr>
        <w:t xml:space="preserve">informácie, </w:t>
      </w:r>
      <w:bookmarkEnd w:id="4"/>
      <w:r w:rsidRPr="00665BA8">
        <w:rPr>
          <w:rFonts w:ascii="Arial" w:hAnsi="Arial" w:cs="Arial"/>
          <w:szCs w:val="18"/>
        </w:rPr>
        <w:t xml:space="preserve">Ktoré vysvetĽujú a dopĺňajú súvahu a výkaz ziskov a strát </w:t>
      </w:r>
    </w:p>
    <w:p w14:paraId="1D42A151" w14:textId="77777777" w:rsidR="003B6E0D" w:rsidRPr="00665BA8" w:rsidRDefault="003B6E0D" w:rsidP="003B6E0D">
      <w:pPr>
        <w:pStyle w:val="Hlavika"/>
        <w:numPr>
          <w:ilvl w:val="12"/>
          <w:numId w:val="0"/>
        </w:numPr>
        <w:jc w:val="both"/>
        <w:rPr>
          <w:rFonts w:ascii="Arial" w:hAnsi="Arial" w:cs="Arial"/>
          <w:sz w:val="18"/>
          <w:szCs w:val="18"/>
        </w:rPr>
      </w:pPr>
    </w:p>
    <w:p w14:paraId="20336031" w14:textId="77777777" w:rsidR="003B6E0D" w:rsidRPr="00665BA8" w:rsidRDefault="003B6E0D" w:rsidP="003B6E0D">
      <w:pPr>
        <w:pStyle w:val="Nadpis2"/>
        <w:numPr>
          <w:ilvl w:val="0"/>
          <w:numId w:val="5"/>
        </w:numPr>
        <w:tabs>
          <w:tab w:val="clear" w:pos="360"/>
          <w:tab w:val="num" w:pos="426"/>
        </w:tabs>
        <w:jc w:val="both"/>
        <w:rPr>
          <w:rFonts w:ascii="Arial" w:hAnsi="Arial" w:cs="Arial"/>
          <w:szCs w:val="18"/>
        </w:rPr>
      </w:pPr>
      <w:proofErr w:type="spellStart"/>
      <w:r w:rsidRPr="00665BA8">
        <w:rPr>
          <w:rFonts w:ascii="Arial" w:hAnsi="Arial" w:cs="Arial"/>
          <w:szCs w:val="18"/>
        </w:rPr>
        <w:t>Goodwill</w:t>
      </w:r>
      <w:proofErr w:type="spellEnd"/>
      <w:r w:rsidRPr="00665BA8">
        <w:rPr>
          <w:rFonts w:ascii="Arial" w:hAnsi="Arial" w:cs="Arial"/>
          <w:szCs w:val="18"/>
        </w:rPr>
        <w:t xml:space="preserve"> alebo záporný </w:t>
      </w:r>
      <w:proofErr w:type="spellStart"/>
      <w:r w:rsidRPr="00665BA8">
        <w:rPr>
          <w:rFonts w:ascii="Arial" w:hAnsi="Arial" w:cs="Arial"/>
          <w:szCs w:val="18"/>
        </w:rPr>
        <w:t>goodwill</w:t>
      </w:r>
      <w:proofErr w:type="spellEnd"/>
    </w:p>
    <w:p w14:paraId="6DFE0161" w14:textId="77777777" w:rsidR="003B6E0D" w:rsidRPr="00665BA8" w:rsidRDefault="003B6E0D" w:rsidP="003B6E0D">
      <w:pPr>
        <w:pStyle w:val="Zkladntext"/>
        <w:rPr>
          <w:rFonts w:ascii="Arial" w:hAnsi="Arial" w:cs="Arial"/>
          <w:szCs w:val="18"/>
        </w:rPr>
      </w:pPr>
    </w:p>
    <w:p w14:paraId="2902B871" w14:textId="492EEFDB" w:rsidR="008D0737" w:rsidRPr="00665BA8" w:rsidRDefault="008D0737" w:rsidP="003B6E0D">
      <w:pPr>
        <w:jc w:val="both"/>
        <w:rPr>
          <w:rFonts w:ascii="Arial" w:hAnsi="Arial" w:cs="Arial"/>
          <w:color w:val="FF0000"/>
          <w:sz w:val="18"/>
          <w:szCs w:val="18"/>
        </w:rPr>
      </w:pPr>
      <w:r w:rsidRPr="00665BA8">
        <w:rPr>
          <w:rFonts w:ascii="Arial" w:hAnsi="Arial" w:cs="Arial"/>
          <w:sz w:val="18"/>
          <w:szCs w:val="18"/>
        </w:rPr>
        <w:t xml:space="preserve">Spoločnosť neeviduje </w:t>
      </w:r>
      <w:proofErr w:type="spellStart"/>
      <w:r w:rsidRPr="00665BA8">
        <w:rPr>
          <w:rFonts w:ascii="Arial" w:hAnsi="Arial" w:cs="Arial"/>
          <w:sz w:val="18"/>
          <w:szCs w:val="18"/>
        </w:rPr>
        <w:t>goodwill</w:t>
      </w:r>
      <w:proofErr w:type="spellEnd"/>
      <w:r w:rsidRPr="00665BA8">
        <w:rPr>
          <w:rFonts w:ascii="Arial" w:hAnsi="Arial" w:cs="Arial"/>
          <w:sz w:val="18"/>
          <w:szCs w:val="18"/>
        </w:rPr>
        <w:t xml:space="preserve"> alebo </w:t>
      </w:r>
      <w:r w:rsidR="00582CCC" w:rsidRPr="00665BA8">
        <w:rPr>
          <w:rFonts w:ascii="Arial" w:hAnsi="Arial" w:cs="Arial"/>
          <w:sz w:val="18"/>
          <w:szCs w:val="18"/>
        </w:rPr>
        <w:t>záporný</w:t>
      </w:r>
      <w:r w:rsidRPr="00665BA8">
        <w:rPr>
          <w:rFonts w:ascii="Arial" w:hAnsi="Arial" w:cs="Arial"/>
          <w:sz w:val="18"/>
          <w:szCs w:val="18"/>
        </w:rPr>
        <w:t xml:space="preserve"> </w:t>
      </w:r>
      <w:proofErr w:type="spellStart"/>
      <w:r w:rsidRPr="00665BA8">
        <w:rPr>
          <w:rFonts w:ascii="Arial" w:hAnsi="Arial" w:cs="Arial"/>
          <w:sz w:val="18"/>
          <w:szCs w:val="18"/>
        </w:rPr>
        <w:t>goodwil</w:t>
      </w:r>
      <w:r w:rsidR="00D55562" w:rsidRPr="00665BA8">
        <w:rPr>
          <w:rFonts w:ascii="Arial" w:hAnsi="Arial" w:cs="Arial"/>
          <w:sz w:val="18"/>
          <w:szCs w:val="18"/>
        </w:rPr>
        <w:t>l</w:t>
      </w:r>
      <w:proofErr w:type="spellEnd"/>
      <w:r w:rsidRPr="00665BA8">
        <w:rPr>
          <w:rFonts w:ascii="Arial" w:hAnsi="Arial" w:cs="Arial"/>
          <w:sz w:val="18"/>
          <w:szCs w:val="18"/>
        </w:rPr>
        <w:t>.</w:t>
      </w:r>
    </w:p>
    <w:p w14:paraId="686A97AC" w14:textId="743011C6" w:rsidR="00D47141" w:rsidRDefault="00D47141">
      <w:pPr>
        <w:spacing w:after="200" w:line="276" w:lineRule="auto"/>
        <w:rPr>
          <w:rFonts w:ascii="Arial" w:hAnsi="Arial" w:cs="Arial"/>
          <w:color w:val="FF0000"/>
          <w:sz w:val="18"/>
          <w:szCs w:val="18"/>
        </w:rPr>
      </w:pPr>
      <w:r>
        <w:rPr>
          <w:rFonts w:ascii="Arial" w:hAnsi="Arial" w:cs="Arial"/>
          <w:color w:val="FF0000"/>
          <w:szCs w:val="18"/>
        </w:rPr>
        <w:br w:type="page"/>
      </w:r>
    </w:p>
    <w:p w14:paraId="5C498C68" w14:textId="77777777" w:rsidR="003B6E0D" w:rsidRPr="00665BA8" w:rsidRDefault="003B6E0D" w:rsidP="003B6E0D">
      <w:pPr>
        <w:pStyle w:val="Nadpis2"/>
        <w:numPr>
          <w:ilvl w:val="0"/>
          <w:numId w:val="5"/>
        </w:numPr>
        <w:tabs>
          <w:tab w:val="clear" w:pos="360"/>
          <w:tab w:val="num" w:pos="426"/>
        </w:tabs>
        <w:jc w:val="both"/>
        <w:rPr>
          <w:rFonts w:ascii="Arial" w:hAnsi="Arial" w:cs="Arial"/>
          <w:szCs w:val="18"/>
        </w:rPr>
      </w:pPr>
      <w:r w:rsidRPr="00665BA8">
        <w:rPr>
          <w:rFonts w:ascii="Arial" w:hAnsi="Arial" w:cs="Arial"/>
          <w:color w:val="FF0000"/>
          <w:szCs w:val="18"/>
        </w:rPr>
        <w:lastRenderedPageBreak/>
        <w:t xml:space="preserve"> </w:t>
      </w:r>
      <w:r w:rsidRPr="00665BA8">
        <w:rPr>
          <w:rFonts w:ascii="Arial" w:hAnsi="Arial" w:cs="Arial"/>
          <w:szCs w:val="18"/>
        </w:rPr>
        <w:t>Významné položky derivátov, majetku a záväzkov zabezpečených derivátmi</w:t>
      </w:r>
    </w:p>
    <w:p w14:paraId="0C9C5357" w14:textId="77777777" w:rsidR="003B6E0D" w:rsidRPr="00665BA8" w:rsidRDefault="003B6E0D" w:rsidP="003B6E0D">
      <w:pPr>
        <w:pStyle w:val="Zkladntext"/>
        <w:ind w:left="709"/>
        <w:rPr>
          <w:rFonts w:ascii="Arial" w:hAnsi="Arial" w:cs="Arial"/>
          <w:color w:val="FF0000"/>
          <w:szCs w:val="18"/>
        </w:rPr>
      </w:pPr>
    </w:p>
    <w:p w14:paraId="6435F71C" w14:textId="77777777" w:rsidR="003B6E0D" w:rsidRPr="00665BA8" w:rsidRDefault="003B6E0D" w:rsidP="003B6E0D">
      <w:pPr>
        <w:pStyle w:val="Zkladntext"/>
        <w:rPr>
          <w:rFonts w:ascii="Arial" w:hAnsi="Arial" w:cs="Arial"/>
          <w:szCs w:val="18"/>
        </w:rPr>
      </w:pPr>
    </w:p>
    <w:p w14:paraId="0555EA75" w14:textId="77777777" w:rsidR="003B6E0D" w:rsidRPr="00665BA8" w:rsidRDefault="003B6E0D" w:rsidP="003B6E0D">
      <w:pPr>
        <w:pStyle w:val="Zkladntext"/>
        <w:numPr>
          <w:ilvl w:val="0"/>
          <w:numId w:val="23"/>
        </w:numPr>
        <w:rPr>
          <w:rFonts w:ascii="Arial" w:hAnsi="Arial" w:cs="Arial"/>
          <w:szCs w:val="18"/>
        </w:rPr>
      </w:pPr>
      <w:r w:rsidRPr="00665BA8">
        <w:rPr>
          <w:rFonts w:ascii="Arial" w:hAnsi="Arial" w:cs="Arial"/>
          <w:szCs w:val="18"/>
        </w:rPr>
        <w:t>Prehľad o derivátoch určených na obchodovanie a zabezpečovacích derivátoch:</w:t>
      </w:r>
    </w:p>
    <w:p w14:paraId="4C103297" w14:textId="77777777" w:rsidR="003B6E0D" w:rsidRPr="00665BA8" w:rsidRDefault="003B6E0D" w:rsidP="003B6E0D">
      <w:pPr>
        <w:pStyle w:val="Zkladntext"/>
        <w:rPr>
          <w:rFonts w:ascii="Arial" w:hAnsi="Arial" w:cs="Arial"/>
          <w:szCs w:val="18"/>
        </w:rPr>
      </w:pPr>
    </w:p>
    <w:p w14:paraId="2471AB84" w14:textId="77777777" w:rsidR="008D0737" w:rsidRPr="00665BA8" w:rsidRDefault="008D0737" w:rsidP="003B6E0D">
      <w:pPr>
        <w:pStyle w:val="Zkladntext"/>
        <w:rPr>
          <w:rFonts w:ascii="Arial" w:hAnsi="Arial" w:cs="Arial"/>
          <w:szCs w:val="18"/>
        </w:rPr>
      </w:pPr>
      <w:r w:rsidRPr="00665BA8">
        <w:rPr>
          <w:rFonts w:ascii="Arial" w:hAnsi="Arial" w:cs="Arial"/>
          <w:szCs w:val="18"/>
        </w:rPr>
        <w:t>Spoločnosť nemá žiadne deriváty.</w:t>
      </w:r>
    </w:p>
    <w:p w14:paraId="37CDA691" w14:textId="77777777" w:rsidR="003B6E0D" w:rsidRPr="00665BA8" w:rsidRDefault="003B6E0D" w:rsidP="003B6E0D">
      <w:pPr>
        <w:pStyle w:val="Zkladntext"/>
        <w:ind w:firstLine="283"/>
        <w:rPr>
          <w:rFonts w:ascii="Arial" w:hAnsi="Arial" w:cs="Arial"/>
          <w:szCs w:val="18"/>
        </w:rPr>
      </w:pPr>
    </w:p>
    <w:p w14:paraId="14CBF09A" w14:textId="77777777" w:rsidR="003B6E0D" w:rsidRPr="00665BA8" w:rsidRDefault="003B6E0D" w:rsidP="003B6E0D">
      <w:pPr>
        <w:pStyle w:val="Zkladntext"/>
        <w:ind w:left="709"/>
        <w:rPr>
          <w:rFonts w:ascii="Arial" w:hAnsi="Arial" w:cs="Arial"/>
          <w:szCs w:val="18"/>
        </w:rPr>
      </w:pPr>
    </w:p>
    <w:p w14:paraId="6ED9EE47" w14:textId="77777777" w:rsidR="003B6E0D" w:rsidRPr="00665BA8" w:rsidRDefault="003B6E0D" w:rsidP="003B6E0D">
      <w:pPr>
        <w:pStyle w:val="Zkladntext"/>
        <w:rPr>
          <w:rFonts w:ascii="Arial" w:hAnsi="Arial" w:cs="Arial"/>
          <w:szCs w:val="18"/>
        </w:rPr>
      </w:pPr>
    </w:p>
    <w:p w14:paraId="39970BAF" w14:textId="77777777" w:rsidR="003B6E0D" w:rsidRPr="00665BA8" w:rsidRDefault="003B6E0D" w:rsidP="003B6E0D">
      <w:pPr>
        <w:pStyle w:val="Nadpis2"/>
        <w:numPr>
          <w:ilvl w:val="0"/>
          <w:numId w:val="5"/>
        </w:numPr>
        <w:tabs>
          <w:tab w:val="clear" w:pos="360"/>
          <w:tab w:val="num" w:pos="426"/>
        </w:tabs>
        <w:jc w:val="both"/>
        <w:rPr>
          <w:rFonts w:ascii="Arial" w:hAnsi="Arial" w:cs="Arial"/>
          <w:szCs w:val="18"/>
        </w:rPr>
      </w:pPr>
      <w:r w:rsidRPr="00665BA8">
        <w:rPr>
          <w:rFonts w:ascii="Arial" w:hAnsi="Arial" w:cs="Arial"/>
          <w:szCs w:val="18"/>
        </w:rPr>
        <w:t>Záväzky</w:t>
      </w:r>
    </w:p>
    <w:p w14:paraId="72A81602" w14:textId="77777777" w:rsidR="003B6E0D" w:rsidRPr="00665BA8" w:rsidRDefault="003B6E0D" w:rsidP="003B6E0D">
      <w:pPr>
        <w:rPr>
          <w:rFonts w:ascii="Arial" w:hAnsi="Arial" w:cs="Arial"/>
        </w:rPr>
      </w:pPr>
    </w:p>
    <w:p w14:paraId="356137F9" w14:textId="77777777" w:rsidR="003B6E0D" w:rsidRPr="00665BA8" w:rsidRDefault="003B6E0D" w:rsidP="003B6E0D">
      <w:pPr>
        <w:pStyle w:val="Zkladntext"/>
        <w:numPr>
          <w:ilvl w:val="0"/>
          <w:numId w:val="24"/>
        </w:numPr>
        <w:rPr>
          <w:rFonts w:ascii="Arial" w:hAnsi="Arial" w:cs="Arial"/>
          <w:szCs w:val="18"/>
        </w:rPr>
      </w:pPr>
      <w:r w:rsidRPr="00665BA8">
        <w:rPr>
          <w:rFonts w:ascii="Arial" w:hAnsi="Arial" w:cs="Arial"/>
          <w:szCs w:val="18"/>
        </w:rPr>
        <w:t>Celková suma záväzkov so zostatkovou dobou splatnosti nad päť rokov:</w:t>
      </w:r>
    </w:p>
    <w:p w14:paraId="6DAD1F00" w14:textId="77777777" w:rsidR="003B6E0D" w:rsidRPr="00665BA8" w:rsidRDefault="003B6E0D" w:rsidP="003B6E0D">
      <w:pPr>
        <w:pStyle w:val="Zkladntext"/>
        <w:ind w:firstLine="283"/>
        <w:rPr>
          <w:rFonts w:ascii="Arial" w:hAnsi="Arial" w:cs="Arial"/>
          <w:szCs w:val="18"/>
        </w:rPr>
      </w:pPr>
    </w:p>
    <w:tbl>
      <w:tblPr>
        <w:tblW w:w="0" w:type="auto"/>
        <w:tblInd w:w="534" w:type="dxa"/>
        <w:tblLook w:val="04A0" w:firstRow="1" w:lastRow="0" w:firstColumn="1" w:lastColumn="0" w:noHBand="0" w:noVBand="1"/>
      </w:tblPr>
      <w:tblGrid>
        <w:gridCol w:w="5814"/>
        <w:gridCol w:w="1532"/>
        <w:gridCol w:w="1361"/>
      </w:tblGrid>
      <w:tr w:rsidR="003B6E0D" w:rsidRPr="00665BA8" w14:paraId="73F77E87" w14:textId="77777777" w:rsidTr="001130A9">
        <w:tc>
          <w:tcPr>
            <w:tcW w:w="5953" w:type="dxa"/>
            <w:shd w:val="clear" w:color="auto" w:fill="auto"/>
          </w:tcPr>
          <w:p w14:paraId="258B3126" w14:textId="77777777" w:rsidR="003B6E0D" w:rsidRPr="00665BA8" w:rsidRDefault="003B6E0D" w:rsidP="001130A9">
            <w:pPr>
              <w:rPr>
                <w:rFonts w:ascii="Arial" w:hAnsi="Arial" w:cs="Arial"/>
                <w:sz w:val="18"/>
                <w:szCs w:val="18"/>
              </w:rPr>
            </w:pPr>
          </w:p>
        </w:tc>
        <w:tc>
          <w:tcPr>
            <w:tcW w:w="1559" w:type="dxa"/>
            <w:tcBorders>
              <w:bottom w:val="single" w:sz="4" w:space="0" w:color="auto"/>
            </w:tcBorders>
            <w:shd w:val="clear" w:color="auto" w:fill="auto"/>
          </w:tcPr>
          <w:p w14:paraId="67E932E1" w14:textId="616FB06B" w:rsidR="003B6E0D" w:rsidRPr="00665BA8" w:rsidRDefault="00C46963" w:rsidP="006378A7">
            <w:pPr>
              <w:jc w:val="right"/>
              <w:rPr>
                <w:rFonts w:ascii="Arial" w:hAnsi="Arial" w:cs="Arial"/>
                <w:b/>
                <w:sz w:val="18"/>
                <w:szCs w:val="18"/>
              </w:rPr>
            </w:pPr>
            <w:r w:rsidRPr="00665BA8">
              <w:rPr>
                <w:rFonts w:ascii="Arial" w:hAnsi="Arial" w:cs="Arial"/>
                <w:b/>
                <w:sz w:val="18"/>
                <w:szCs w:val="18"/>
              </w:rPr>
              <w:t>201</w:t>
            </w:r>
            <w:r w:rsidR="00D47141">
              <w:rPr>
                <w:rFonts w:ascii="Arial" w:hAnsi="Arial" w:cs="Arial"/>
                <w:b/>
                <w:sz w:val="18"/>
                <w:szCs w:val="18"/>
              </w:rPr>
              <w:t>9</w:t>
            </w:r>
          </w:p>
        </w:tc>
        <w:tc>
          <w:tcPr>
            <w:tcW w:w="1383" w:type="dxa"/>
            <w:tcBorders>
              <w:bottom w:val="single" w:sz="4" w:space="0" w:color="auto"/>
            </w:tcBorders>
            <w:shd w:val="clear" w:color="auto" w:fill="auto"/>
          </w:tcPr>
          <w:p w14:paraId="7851C4CA" w14:textId="0870CCA4" w:rsidR="003B6E0D" w:rsidRPr="00665BA8" w:rsidRDefault="00C46963" w:rsidP="00D55562">
            <w:pPr>
              <w:jc w:val="right"/>
              <w:rPr>
                <w:rFonts w:ascii="Arial" w:hAnsi="Arial" w:cs="Arial"/>
                <w:b/>
                <w:sz w:val="18"/>
                <w:szCs w:val="18"/>
              </w:rPr>
            </w:pPr>
            <w:r w:rsidRPr="00665BA8">
              <w:rPr>
                <w:rFonts w:ascii="Arial" w:hAnsi="Arial" w:cs="Arial"/>
                <w:b/>
                <w:sz w:val="18"/>
                <w:szCs w:val="18"/>
              </w:rPr>
              <w:t>2</w:t>
            </w:r>
            <w:r w:rsidR="006378A7">
              <w:rPr>
                <w:rFonts w:ascii="Arial" w:hAnsi="Arial" w:cs="Arial"/>
                <w:b/>
                <w:sz w:val="18"/>
                <w:szCs w:val="18"/>
              </w:rPr>
              <w:t>01</w:t>
            </w:r>
            <w:r w:rsidR="00D47141">
              <w:rPr>
                <w:rFonts w:ascii="Arial" w:hAnsi="Arial" w:cs="Arial"/>
                <w:b/>
                <w:sz w:val="18"/>
                <w:szCs w:val="18"/>
              </w:rPr>
              <w:t>8</w:t>
            </w:r>
          </w:p>
        </w:tc>
      </w:tr>
      <w:tr w:rsidR="003B6E0D" w:rsidRPr="00665BA8" w14:paraId="14170C7B" w14:textId="77777777" w:rsidTr="001130A9">
        <w:tc>
          <w:tcPr>
            <w:tcW w:w="5953" w:type="dxa"/>
            <w:shd w:val="clear" w:color="auto" w:fill="auto"/>
          </w:tcPr>
          <w:p w14:paraId="78BDF8B3" w14:textId="77777777" w:rsidR="003B6E0D" w:rsidRPr="00665BA8" w:rsidRDefault="003B6E0D" w:rsidP="001130A9">
            <w:pPr>
              <w:ind w:firstLine="175"/>
              <w:rPr>
                <w:rFonts w:ascii="Arial" w:hAnsi="Arial" w:cs="Arial"/>
                <w:sz w:val="18"/>
                <w:szCs w:val="18"/>
              </w:rPr>
            </w:pPr>
            <w:r w:rsidRPr="00665BA8">
              <w:rPr>
                <w:rFonts w:ascii="Arial" w:hAnsi="Arial" w:cs="Arial"/>
                <w:sz w:val="18"/>
                <w:szCs w:val="18"/>
              </w:rPr>
              <w:t>Celková suma záväzkov so zostatkovou dobou splatnosti nad päť rokov</w:t>
            </w:r>
          </w:p>
        </w:tc>
        <w:tc>
          <w:tcPr>
            <w:tcW w:w="1559" w:type="dxa"/>
            <w:tcBorders>
              <w:top w:val="single" w:sz="4" w:space="0" w:color="auto"/>
            </w:tcBorders>
            <w:shd w:val="clear" w:color="auto" w:fill="auto"/>
          </w:tcPr>
          <w:p w14:paraId="2AFAEE61" w14:textId="77777777" w:rsidR="003B6E0D" w:rsidRPr="00665BA8" w:rsidRDefault="00C445E8" w:rsidP="00D55562">
            <w:pPr>
              <w:jc w:val="right"/>
              <w:rPr>
                <w:rFonts w:ascii="Arial" w:hAnsi="Arial" w:cs="Arial"/>
                <w:sz w:val="18"/>
                <w:szCs w:val="18"/>
              </w:rPr>
            </w:pPr>
            <w:r w:rsidRPr="00665BA8">
              <w:rPr>
                <w:rFonts w:ascii="Arial" w:hAnsi="Arial" w:cs="Arial"/>
                <w:sz w:val="18"/>
                <w:szCs w:val="18"/>
              </w:rPr>
              <w:t>0</w:t>
            </w:r>
          </w:p>
        </w:tc>
        <w:tc>
          <w:tcPr>
            <w:tcW w:w="1383" w:type="dxa"/>
            <w:tcBorders>
              <w:top w:val="single" w:sz="4" w:space="0" w:color="auto"/>
            </w:tcBorders>
            <w:shd w:val="clear" w:color="auto" w:fill="auto"/>
          </w:tcPr>
          <w:p w14:paraId="7797C2BF" w14:textId="77777777" w:rsidR="003B6E0D" w:rsidRPr="00665BA8" w:rsidRDefault="00C445E8" w:rsidP="00D55562">
            <w:pPr>
              <w:jc w:val="right"/>
              <w:rPr>
                <w:rFonts w:ascii="Arial" w:hAnsi="Arial" w:cs="Arial"/>
                <w:sz w:val="18"/>
                <w:szCs w:val="18"/>
              </w:rPr>
            </w:pPr>
            <w:r w:rsidRPr="00665BA8">
              <w:rPr>
                <w:rFonts w:ascii="Arial" w:hAnsi="Arial" w:cs="Arial"/>
                <w:sz w:val="18"/>
                <w:szCs w:val="18"/>
              </w:rPr>
              <w:t>0</w:t>
            </w:r>
          </w:p>
        </w:tc>
      </w:tr>
    </w:tbl>
    <w:p w14:paraId="53467E29" w14:textId="77777777" w:rsidR="003B6E0D" w:rsidRPr="00665BA8" w:rsidRDefault="003B6E0D" w:rsidP="003B6E0D">
      <w:pPr>
        <w:pStyle w:val="Zkladntext"/>
        <w:ind w:firstLine="283"/>
        <w:rPr>
          <w:rFonts w:ascii="Arial" w:hAnsi="Arial" w:cs="Arial"/>
          <w:szCs w:val="18"/>
        </w:rPr>
      </w:pPr>
    </w:p>
    <w:p w14:paraId="5262BC91" w14:textId="77777777" w:rsidR="003B6E0D" w:rsidRPr="00665BA8" w:rsidRDefault="003B6E0D" w:rsidP="003B6E0D">
      <w:pPr>
        <w:pStyle w:val="Zkladntext"/>
        <w:ind w:firstLine="283"/>
        <w:rPr>
          <w:rFonts w:ascii="Arial" w:hAnsi="Arial" w:cs="Arial"/>
          <w:szCs w:val="18"/>
        </w:rPr>
      </w:pPr>
    </w:p>
    <w:p w14:paraId="30E8E011" w14:textId="77777777" w:rsidR="003B6E0D" w:rsidRPr="00665BA8" w:rsidRDefault="003B6E0D" w:rsidP="003B6E0D">
      <w:pPr>
        <w:pStyle w:val="Zkladntext"/>
        <w:numPr>
          <w:ilvl w:val="0"/>
          <w:numId w:val="24"/>
        </w:numPr>
        <w:rPr>
          <w:rFonts w:ascii="Arial" w:hAnsi="Arial" w:cs="Arial"/>
          <w:szCs w:val="18"/>
        </w:rPr>
      </w:pPr>
      <w:r w:rsidRPr="00665BA8">
        <w:rPr>
          <w:rFonts w:ascii="Arial" w:hAnsi="Arial" w:cs="Arial"/>
          <w:szCs w:val="18"/>
        </w:rPr>
        <w:t>Zabezpečené záväzky</w:t>
      </w:r>
    </w:p>
    <w:p w14:paraId="70E8BA66" w14:textId="77777777" w:rsidR="003B6E0D" w:rsidRPr="00665BA8" w:rsidRDefault="003B6E0D" w:rsidP="003B6E0D">
      <w:pPr>
        <w:pStyle w:val="Zkladntext"/>
        <w:ind w:left="708"/>
        <w:rPr>
          <w:rFonts w:ascii="Arial" w:hAnsi="Arial" w:cs="Arial"/>
          <w:szCs w:val="18"/>
        </w:rPr>
      </w:pPr>
    </w:p>
    <w:p w14:paraId="2B9AF3B8" w14:textId="4A68AF81" w:rsidR="00C445E8" w:rsidRPr="00665BA8" w:rsidRDefault="00D47141" w:rsidP="003B6E0D">
      <w:pPr>
        <w:pStyle w:val="Zkladntext"/>
        <w:ind w:left="708"/>
        <w:rPr>
          <w:rFonts w:ascii="Arial" w:hAnsi="Arial" w:cs="Arial"/>
          <w:szCs w:val="18"/>
        </w:rPr>
      </w:pPr>
      <w:r>
        <w:rPr>
          <w:rFonts w:ascii="Arial" w:hAnsi="Arial" w:cs="Arial"/>
          <w:szCs w:val="18"/>
        </w:rPr>
        <w:t>Spoločnosť neeviduje žiadne zabezpečené záväzky.</w:t>
      </w:r>
    </w:p>
    <w:p w14:paraId="72849CAD" w14:textId="77777777" w:rsidR="003B6E0D" w:rsidRPr="00665BA8" w:rsidRDefault="003B6E0D" w:rsidP="003B6E0D">
      <w:pPr>
        <w:jc w:val="both"/>
        <w:rPr>
          <w:rFonts w:ascii="Arial" w:hAnsi="Arial" w:cs="Arial"/>
          <w:sz w:val="18"/>
          <w:szCs w:val="18"/>
        </w:rPr>
      </w:pPr>
    </w:p>
    <w:p w14:paraId="647B99F2" w14:textId="77777777" w:rsidR="003B6E0D" w:rsidRPr="00665BA8" w:rsidRDefault="003B6E0D" w:rsidP="003B6E0D">
      <w:pPr>
        <w:jc w:val="both"/>
        <w:rPr>
          <w:rFonts w:ascii="Arial" w:hAnsi="Arial" w:cs="Arial"/>
          <w:sz w:val="18"/>
          <w:szCs w:val="18"/>
        </w:rPr>
      </w:pPr>
    </w:p>
    <w:p w14:paraId="74CDD7EA" w14:textId="77777777" w:rsidR="003B6E0D" w:rsidRPr="00665BA8" w:rsidRDefault="003B6E0D" w:rsidP="003B6E0D">
      <w:pPr>
        <w:pStyle w:val="Nadpis2"/>
        <w:numPr>
          <w:ilvl w:val="0"/>
          <w:numId w:val="2"/>
        </w:numPr>
        <w:jc w:val="both"/>
        <w:rPr>
          <w:rFonts w:ascii="Arial" w:hAnsi="Arial" w:cs="Arial"/>
          <w:szCs w:val="18"/>
        </w:rPr>
      </w:pPr>
      <w:r w:rsidRPr="00665BA8">
        <w:rPr>
          <w:rFonts w:ascii="Arial" w:hAnsi="Arial" w:cs="Arial"/>
          <w:szCs w:val="18"/>
        </w:rPr>
        <w:t>Vlastné akcie</w:t>
      </w:r>
    </w:p>
    <w:p w14:paraId="17E127A4" w14:textId="77777777" w:rsidR="003B6E0D" w:rsidRPr="00665BA8" w:rsidRDefault="003B6E0D" w:rsidP="003B6E0D">
      <w:pPr>
        <w:jc w:val="both"/>
        <w:rPr>
          <w:rFonts w:ascii="Arial" w:hAnsi="Arial" w:cs="Arial"/>
          <w:sz w:val="18"/>
          <w:szCs w:val="18"/>
        </w:rPr>
      </w:pPr>
    </w:p>
    <w:p w14:paraId="437D0DA4" w14:textId="60F3EF97" w:rsidR="003B6E0D" w:rsidRPr="00665BA8" w:rsidRDefault="00582CCC" w:rsidP="00A3745B">
      <w:pPr>
        <w:pStyle w:val="Zkladntext"/>
        <w:ind w:left="0" w:firstLine="360"/>
        <w:rPr>
          <w:rFonts w:ascii="Arial" w:hAnsi="Arial" w:cs="Arial"/>
          <w:szCs w:val="18"/>
        </w:rPr>
      </w:pPr>
      <w:r w:rsidRPr="00665BA8">
        <w:rPr>
          <w:rFonts w:ascii="Arial" w:hAnsi="Arial" w:cs="Arial"/>
          <w:szCs w:val="18"/>
        </w:rPr>
        <w:t>Spoloč</w:t>
      </w:r>
      <w:r w:rsidR="00864C7F" w:rsidRPr="00665BA8">
        <w:rPr>
          <w:rFonts w:ascii="Arial" w:hAnsi="Arial" w:cs="Arial"/>
          <w:szCs w:val="18"/>
        </w:rPr>
        <w:t>nosť nevlastní žiadne vlastné akcie.</w:t>
      </w:r>
    </w:p>
    <w:p w14:paraId="4B84132F" w14:textId="2D21C5C0" w:rsidR="00864C7F" w:rsidRDefault="00864C7F" w:rsidP="003B6E0D">
      <w:pPr>
        <w:pStyle w:val="Zkladntext"/>
        <w:ind w:left="0"/>
        <w:rPr>
          <w:rFonts w:ascii="Arial" w:hAnsi="Arial" w:cs="Arial"/>
          <w:szCs w:val="18"/>
        </w:rPr>
      </w:pPr>
    </w:p>
    <w:p w14:paraId="03AC2115" w14:textId="77777777" w:rsidR="00D47141" w:rsidRPr="00665BA8" w:rsidRDefault="00D47141" w:rsidP="003B6E0D">
      <w:pPr>
        <w:pStyle w:val="Zkladntext"/>
        <w:ind w:left="0"/>
        <w:rPr>
          <w:rFonts w:ascii="Arial" w:hAnsi="Arial" w:cs="Arial"/>
          <w:szCs w:val="18"/>
        </w:rPr>
      </w:pPr>
    </w:p>
    <w:p w14:paraId="2F811290" w14:textId="77777777" w:rsidR="003B6E0D" w:rsidRPr="00665BA8" w:rsidRDefault="003B6E0D" w:rsidP="003B6E0D">
      <w:pPr>
        <w:pStyle w:val="Nadpis2"/>
        <w:numPr>
          <w:ilvl w:val="0"/>
          <w:numId w:val="2"/>
        </w:numPr>
        <w:jc w:val="both"/>
        <w:rPr>
          <w:rFonts w:ascii="Arial" w:hAnsi="Arial" w:cs="Arial"/>
          <w:szCs w:val="18"/>
        </w:rPr>
      </w:pPr>
      <w:r w:rsidRPr="00665BA8">
        <w:rPr>
          <w:rFonts w:ascii="Arial" w:hAnsi="Arial" w:cs="Arial"/>
          <w:szCs w:val="18"/>
        </w:rPr>
        <w:t>Informácia o sume a dôvodoch vzniku jednotlivých položiek nákladov alebo výnosov, ktoré majú výnimočný rozsah alebo výskyt</w:t>
      </w:r>
    </w:p>
    <w:p w14:paraId="05B1EAD1" w14:textId="77777777" w:rsidR="003B6E0D" w:rsidRPr="00665BA8" w:rsidRDefault="003B6E0D" w:rsidP="003B6E0D">
      <w:pPr>
        <w:pStyle w:val="Nadpis2"/>
        <w:numPr>
          <w:ilvl w:val="0"/>
          <w:numId w:val="0"/>
        </w:numPr>
        <w:ind w:left="360"/>
        <w:jc w:val="both"/>
        <w:rPr>
          <w:rFonts w:ascii="Arial" w:hAnsi="Arial" w:cs="Arial"/>
          <w:szCs w:val="18"/>
        </w:rPr>
      </w:pPr>
      <w:r w:rsidRPr="00665BA8">
        <w:rPr>
          <w:rFonts w:ascii="Arial" w:hAnsi="Arial" w:cs="Arial"/>
          <w:szCs w:val="18"/>
        </w:rPr>
        <w:t xml:space="preserve"> </w:t>
      </w:r>
    </w:p>
    <w:p w14:paraId="0D9AC846" w14:textId="609F8F10" w:rsidR="003B6E0D" w:rsidRPr="00665BA8" w:rsidRDefault="00864C7F" w:rsidP="00A3745B">
      <w:pPr>
        <w:pStyle w:val="Zkladntext"/>
        <w:ind w:left="0" w:firstLine="360"/>
        <w:rPr>
          <w:rFonts w:ascii="Arial" w:hAnsi="Arial" w:cs="Arial"/>
          <w:szCs w:val="18"/>
        </w:rPr>
      </w:pPr>
      <w:r w:rsidRPr="00665BA8">
        <w:rPr>
          <w:rFonts w:ascii="Arial" w:hAnsi="Arial" w:cs="Arial"/>
          <w:szCs w:val="18"/>
        </w:rPr>
        <w:t xml:space="preserve">V účtovnej závierke za rok </w:t>
      </w:r>
      <w:r w:rsidR="006378A7">
        <w:rPr>
          <w:rFonts w:ascii="Arial" w:hAnsi="Arial" w:cs="Arial"/>
          <w:szCs w:val="18"/>
        </w:rPr>
        <w:t>201</w:t>
      </w:r>
      <w:r w:rsidR="00D47141">
        <w:rPr>
          <w:rFonts w:ascii="Arial" w:hAnsi="Arial" w:cs="Arial"/>
          <w:szCs w:val="18"/>
        </w:rPr>
        <w:t>9</w:t>
      </w:r>
      <w:r w:rsidRPr="00665BA8">
        <w:rPr>
          <w:rFonts w:ascii="Arial" w:hAnsi="Arial" w:cs="Arial"/>
          <w:szCs w:val="18"/>
        </w:rPr>
        <w:t xml:space="preserve"> nie sú žiadne </w:t>
      </w:r>
      <w:r w:rsidR="00582CCC" w:rsidRPr="00665BA8">
        <w:rPr>
          <w:rFonts w:ascii="Arial" w:hAnsi="Arial" w:cs="Arial"/>
          <w:szCs w:val="18"/>
        </w:rPr>
        <w:t>položky, ktoré majú výnimočný rozsah alebo výskyt.</w:t>
      </w:r>
    </w:p>
    <w:p w14:paraId="0601D803" w14:textId="77777777" w:rsidR="003B6E0D" w:rsidRDefault="003B6E0D" w:rsidP="003B6E0D">
      <w:pPr>
        <w:pStyle w:val="Nadpis2"/>
        <w:numPr>
          <w:ilvl w:val="0"/>
          <w:numId w:val="0"/>
        </w:numPr>
        <w:ind w:left="360"/>
        <w:jc w:val="both"/>
        <w:rPr>
          <w:rFonts w:ascii="Arial" w:hAnsi="Arial" w:cs="Arial"/>
          <w:szCs w:val="18"/>
        </w:rPr>
      </w:pPr>
    </w:p>
    <w:p w14:paraId="0FC88F82" w14:textId="77777777" w:rsidR="003B6E0D" w:rsidRPr="00665BA8" w:rsidRDefault="003B6E0D" w:rsidP="003B6E0D">
      <w:pPr>
        <w:pStyle w:val="Zkladntext"/>
        <w:rPr>
          <w:rFonts w:ascii="Arial" w:hAnsi="Arial" w:cs="Arial"/>
          <w:szCs w:val="18"/>
        </w:rPr>
      </w:pPr>
    </w:p>
    <w:p w14:paraId="1C362C58" w14:textId="77777777" w:rsidR="003B6E0D" w:rsidRPr="00665BA8" w:rsidRDefault="003B6E0D" w:rsidP="003B6E0D">
      <w:pPr>
        <w:pStyle w:val="Nadpis1"/>
        <w:numPr>
          <w:ilvl w:val="0"/>
          <w:numId w:val="0"/>
        </w:numPr>
        <w:jc w:val="both"/>
        <w:rPr>
          <w:rFonts w:ascii="Arial" w:hAnsi="Arial" w:cs="Arial"/>
          <w:szCs w:val="18"/>
        </w:rPr>
      </w:pPr>
      <w:r w:rsidRPr="00665BA8">
        <w:rPr>
          <w:rFonts w:ascii="Arial" w:hAnsi="Arial" w:cs="Arial"/>
          <w:szCs w:val="18"/>
        </w:rPr>
        <w:t>ČL. V</w:t>
      </w:r>
    </w:p>
    <w:p w14:paraId="654FF5B2" w14:textId="77777777" w:rsidR="003B6E0D" w:rsidRPr="00665BA8" w:rsidRDefault="003B6E0D" w:rsidP="003B6E0D">
      <w:pPr>
        <w:pStyle w:val="Nadpis1"/>
        <w:numPr>
          <w:ilvl w:val="0"/>
          <w:numId w:val="0"/>
        </w:numPr>
        <w:spacing w:after="60"/>
        <w:jc w:val="both"/>
        <w:rPr>
          <w:rFonts w:ascii="Arial" w:hAnsi="Arial" w:cs="Arial"/>
          <w:szCs w:val="18"/>
        </w:rPr>
      </w:pPr>
      <w:r w:rsidRPr="00665BA8">
        <w:rPr>
          <w:rFonts w:ascii="Arial" w:hAnsi="Arial" w:cs="Arial"/>
          <w:szCs w:val="18"/>
        </w:rPr>
        <w:t>Informácie o iných aktívach a iných pasívach</w:t>
      </w:r>
    </w:p>
    <w:p w14:paraId="4791A3AD" w14:textId="77777777" w:rsidR="003B6E0D" w:rsidRPr="00665BA8" w:rsidRDefault="003B6E0D" w:rsidP="003B6E0D">
      <w:pPr>
        <w:pStyle w:val="Zkladntext"/>
        <w:ind w:left="0"/>
        <w:rPr>
          <w:rFonts w:ascii="Arial" w:hAnsi="Arial" w:cs="Arial"/>
          <w:szCs w:val="18"/>
        </w:rPr>
      </w:pPr>
    </w:p>
    <w:p w14:paraId="394100E9" w14:textId="77777777" w:rsidR="003B6E0D" w:rsidRPr="00665BA8" w:rsidRDefault="003B6E0D" w:rsidP="003B6E0D">
      <w:pPr>
        <w:pStyle w:val="Nadpis2"/>
        <w:numPr>
          <w:ilvl w:val="0"/>
          <w:numId w:val="6"/>
        </w:numPr>
        <w:jc w:val="both"/>
        <w:rPr>
          <w:rFonts w:ascii="Arial" w:hAnsi="Arial" w:cs="Arial"/>
          <w:szCs w:val="18"/>
        </w:rPr>
      </w:pPr>
      <w:bookmarkStart w:id="5" w:name="_Toc530739921"/>
      <w:r w:rsidRPr="00665BA8">
        <w:rPr>
          <w:rFonts w:ascii="Arial" w:hAnsi="Arial" w:cs="Arial"/>
          <w:szCs w:val="18"/>
        </w:rPr>
        <w:t>Podmienený majetok</w:t>
      </w:r>
    </w:p>
    <w:p w14:paraId="0DCCB50D" w14:textId="77777777" w:rsidR="003B6E0D" w:rsidRPr="00665BA8" w:rsidRDefault="003B6E0D" w:rsidP="003B6E0D">
      <w:pPr>
        <w:rPr>
          <w:rFonts w:ascii="Arial" w:hAnsi="Arial" w:cs="Arial"/>
        </w:rPr>
      </w:pPr>
    </w:p>
    <w:p w14:paraId="7010C274" w14:textId="2C5EFF3F" w:rsidR="003B6E0D" w:rsidRPr="00665BA8" w:rsidRDefault="00864C7F" w:rsidP="00A3745B">
      <w:pPr>
        <w:pStyle w:val="Zkladntext"/>
        <w:ind w:left="0" w:firstLine="360"/>
        <w:rPr>
          <w:rFonts w:ascii="Arial" w:hAnsi="Arial" w:cs="Arial"/>
          <w:szCs w:val="18"/>
        </w:rPr>
      </w:pPr>
      <w:r w:rsidRPr="00665BA8">
        <w:rPr>
          <w:rFonts w:ascii="Arial" w:hAnsi="Arial" w:cs="Arial"/>
          <w:szCs w:val="18"/>
        </w:rPr>
        <w:t>Spoločnosť neeviduje podmienený majetok.</w:t>
      </w:r>
    </w:p>
    <w:p w14:paraId="4E00CC28" w14:textId="77777777" w:rsidR="003B6E0D" w:rsidRPr="00665BA8" w:rsidRDefault="003B6E0D" w:rsidP="003B6E0D">
      <w:pPr>
        <w:rPr>
          <w:rFonts w:ascii="Arial" w:hAnsi="Arial" w:cs="Arial"/>
        </w:rPr>
      </w:pPr>
    </w:p>
    <w:p w14:paraId="0FA509A7" w14:textId="77777777" w:rsidR="003B6E0D" w:rsidRPr="00665BA8" w:rsidRDefault="003B6E0D" w:rsidP="003B6E0D">
      <w:pPr>
        <w:pStyle w:val="Nadpis2"/>
        <w:numPr>
          <w:ilvl w:val="0"/>
          <w:numId w:val="6"/>
        </w:numPr>
        <w:jc w:val="both"/>
        <w:rPr>
          <w:rFonts w:ascii="Arial" w:hAnsi="Arial" w:cs="Arial"/>
          <w:szCs w:val="18"/>
        </w:rPr>
      </w:pPr>
      <w:r w:rsidRPr="00665BA8">
        <w:rPr>
          <w:rFonts w:ascii="Arial" w:hAnsi="Arial" w:cs="Arial"/>
          <w:szCs w:val="18"/>
        </w:rPr>
        <w:t>Podmienené záväzky</w:t>
      </w:r>
      <w:bookmarkEnd w:id="5"/>
    </w:p>
    <w:p w14:paraId="49700D74" w14:textId="77777777" w:rsidR="003B6E0D" w:rsidRPr="00665BA8" w:rsidRDefault="003B6E0D" w:rsidP="003B6E0D">
      <w:pPr>
        <w:rPr>
          <w:rFonts w:ascii="Arial" w:hAnsi="Arial" w:cs="Arial"/>
        </w:rPr>
      </w:pPr>
    </w:p>
    <w:p w14:paraId="6AC10769" w14:textId="62480F4E" w:rsidR="003B6E0D" w:rsidRPr="00665BA8" w:rsidRDefault="003B6E0D" w:rsidP="00A3745B">
      <w:pPr>
        <w:pStyle w:val="Zkladntext"/>
        <w:ind w:left="284" w:firstLine="76"/>
        <w:rPr>
          <w:rFonts w:ascii="Arial" w:hAnsi="Arial" w:cs="Arial"/>
          <w:szCs w:val="18"/>
        </w:rPr>
      </w:pPr>
      <w:r w:rsidRPr="00665BA8">
        <w:rPr>
          <w:rFonts w:ascii="Arial" w:hAnsi="Arial" w:cs="Arial"/>
          <w:szCs w:val="18"/>
        </w:rPr>
        <w:t xml:space="preserve">Spoločnosť má nasledujúce podmienené záväzky, ktoré sa </w:t>
      </w:r>
      <w:r w:rsidR="00864C7F" w:rsidRPr="00665BA8">
        <w:rPr>
          <w:rFonts w:ascii="Arial" w:hAnsi="Arial" w:cs="Arial"/>
          <w:szCs w:val="18"/>
        </w:rPr>
        <w:t>neuvádzajú</w:t>
      </w:r>
      <w:r w:rsidRPr="00665BA8">
        <w:rPr>
          <w:rFonts w:ascii="Arial" w:hAnsi="Arial" w:cs="Arial"/>
          <w:szCs w:val="18"/>
        </w:rPr>
        <w:t xml:space="preserve"> v súvahe:</w:t>
      </w:r>
    </w:p>
    <w:p w14:paraId="0A46330B" w14:textId="77777777" w:rsidR="003B6E0D" w:rsidRPr="00665BA8" w:rsidRDefault="003B6E0D" w:rsidP="003B6E0D">
      <w:pPr>
        <w:pStyle w:val="Zkladntext"/>
        <w:ind w:left="360"/>
        <w:rPr>
          <w:rFonts w:ascii="Arial" w:hAnsi="Arial" w:cs="Arial"/>
          <w:color w:val="FF0000"/>
        </w:rPr>
      </w:pPr>
    </w:p>
    <w:p w14:paraId="10272C10" w14:textId="35CB3456" w:rsidR="00864C7F" w:rsidRPr="00665BA8" w:rsidRDefault="00864C7F" w:rsidP="00864C7F">
      <w:pPr>
        <w:pStyle w:val="Odsekzoznamu"/>
        <w:numPr>
          <w:ilvl w:val="0"/>
          <w:numId w:val="27"/>
        </w:numPr>
        <w:jc w:val="both"/>
        <w:rPr>
          <w:rFonts w:ascii="Arial" w:hAnsi="Arial" w:cs="Arial"/>
        </w:rPr>
      </w:pPr>
      <w:r w:rsidRPr="00665BA8">
        <w:rPr>
          <w:rFonts w:ascii="Arial" w:hAnsi="Arial" w:cs="Arial"/>
          <w:sz w:val="18"/>
          <w:szCs w:val="18"/>
        </w:rPr>
        <w:t xml:space="preserve">Spoločnosť </w:t>
      </w:r>
      <w:r w:rsidR="00582CCC" w:rsidRPr="00665BA8">
        <w:rPr>
          <w:rFonts w:ascii="Arial" w:hAnsi="Arial" w:cs="Arial"/>
          <w:sz w:val="18"/>
          <w:szCs w:val="18"/>
        </w:rPr>
        <w:t>ručí za záväzky spoločnosti</w:t>
      </w:r>
      <w:r w:rsidRPr="00665BA8">
        <w:rPr>
          <w:rFonts w:ascii="Arial" w:hAnsi="Arial" w:cs="Arial"/>
          <w:sz w:val="18"/>
          <w:szCs w:val="18"/>
        </w:rPr>
        <w:t xml:space="preserve"> PIGAGRO, s.r.o. v UniCredit Bank </w:t>
      </w:r>
      <w:proofErr w:type="spellStart"/>
      <w:r w:rsidRPr="00665BA8">
        <w:rPr>
          <w:rFonts w:ascii="Arial" w:hAnsi="Arial" w:cs="Arial"/>
          <w:sz w:val="18"/>
          <w:szCs w:val="18"/>
        </w:rPr>
        <w:t>Czech</w:t>
      </w:r>
      <w:proofErr w:type="spellEnd"/>
      <w:r w:rsidRPr="00665BA8">
        <w:rPr>
          <w:rFonts w:ascii="Arial" w:hAnsi="Arial" w:cs="Arial"/>
          <w:sz w:val="18"/>
          <w:szCs w:val="18"/>
        </w:rPr>
        <w:t xml:space="preserve"> </w:t>
      </w:r>
      <w:proofErr w:type="spellStart"/>
      <w:r w:rsidRPr="00665BA8">
        <w:rPr>
          <w:rFonts w:ascii="Arial" w:hAnsi="Arial" w:cs="Arial"/>
          <w:sz w:val="18"/>
          <w:szCs w:val="18"/>
        </w:rPr>
        <w:t>Republic</w:t>
      </w:r>
      <w:proofErr w:type="spellEnd"/>
      <w:r w:rsidRPr="00665BA8">
        <w:rPr>
          <w:rFonts w:ascii="Arial" w:hAnsi="Arial" w:cs="Arial"/>
          <w:sz w:val="18"/>
          <w:szCs w:val="18"/>
        </w:rPr>
        <w:t xml:space="preserve"> and Slovakia,</w:t>
      </w:r>
      <w:r w:rsidR="00D47141">
        <w:rPr>
          <w:rFonts w:ascii="Arial" w:hAnsi="Arial" w:cs="Arial"/>
          <w:sz w:val="18"/>
          <w:szCs w:val="18"/>
        </w:rPr>
        <w:t> </w:t>
      </w:r>
      <w:proofErr w:type="spellStart"/>
      <w:r w:rsidRPr="00665BA8">
        <w:rPr>
          <w:rFonts w:ascii="Arial" w:hAnsi="Arial" w:cs="Arial"/>
          <w:sz w:val="18"/>
          <w:szCs w:val="18"/>
        </w:rPr>
        <w:t>a.s</w:t>
      </w:r>
      <w:proofErr w:type="spellEnd"/>
      <w:r w:rsidRPr="00665BA8">
        <w:rPr>
          <w:rFonts w:ascii="Arial" w:hAnsi="Arial" w:cs="Arial"/>
          <w:sz w:val="18"/>
          <w:szCs w:val="18"/>
        </w:rPr>
        <w:t xml:space="preserve">., hodnota záväzku </w:t>
      </w:r>
      <w:r w:rsidR="00582CCC" w:rsidRPr="00665BA8">
        <w:rPr>
          <w:rFonts w:ascii="Arial" w:hAnsi="Arial" w:cs="Arial"/>
          <w:sz w:val="18"/>
          <w:szCs w:val="18"/>
        </w:rPr>
        <w:t>predstavuj</w:t>
      </w:r>
      <w:r w:rsidR="006E27F1" w:rsidRPr="00665BA8">
        <w:rPr>
          <w:rFonts w:ascii="Arial" w:hAnsi="Arial" w:cs="Arial"/>
          <w:sz w:val="18"/>
          <w:szCs w:val="18"/>
        </w:rPr>
        <w:t xml:space="preserve">e </w:t>
      </w:r>
      <w:r w:rsidR="00D47141">
        <w:rPr>
          <w:rFonts w:ascii="Arial" w:hAnsi="Arial" w:cs="Arial"/>
          <w:sz w:val="18"/>
          <w:szCs w:val="18"/>
        </w:rPr>
        <w:t>8 007 372</w:t>
      </w:r>
      <w:r w:rsidR="00582CCC" w:rsidRPr="00665BA8">
        <w:rPr>
          <w:rFonts w:ascii="Arial" w:hAnsi="Arial" w:cs="Arial"/>
          <w:sz w:val="18"/>
          <w:szCs w:val="18"/>
        </w:rPr>
        <w:t xml:space="preserve"> EUR</w:t>
      </w:r>
      <w:r w:rsidRPr="00665BA8">
        <w:rPr>
          <w:rFonts w:ascii="Arial" w:hAnsi="Arial" w:cs="Arial"/>
          <w:sz w:val="18"/>
          <w:szCs w:val="18"/>
        </w:rPr>
        <w:t xml:space="preserve"> </w:t>
      </w:r>
      <w:r w:rsidR="00582CCC" w:rsidRPr="00665BA8">
        <w:rPr>
          <w:rFonts w:ascii="Arial" w:hAnsi="Arial" w:cs="Arial"/>
          <w:sz w:val="18"/>
          <w:szCs w:val="18"/>
        </w:rPr>
        <w:t>k 31 d</w:t>
      </w:r>
      <w:r w:rsidRPr="00665BA8">
        <w:rPr>
          <w:rFonts w:ascii="Arial" w:hAnsi="Arial" w:cs="Arial"/>
          <w:sz w:val="18"/>
          <w:szCs w:val="18"/>
        </w:rPr>
        <w:t>ecembr</w:t>
      </w:r>
      <w:r w:rsidR="00582CCC" w:rsidRPr="00665BA8">
        <w:rPr>
          <w:rFonts w:ascii="Arial" w:hAnsi="Arial" w:cs="Arial"/>
          <w:sz w:val="18"/>
          <w:szCs w:val="18"/>
        </w:rPr>
        <w:t>u</w:t>
      </w:r>
      <w:r w:rsidRPr="00665BA8">
        <w:rPr>
          <w:rFonts w:ascii="Arial" w:hAnsi="Arial" w:cs="Arial"/>
          <w:sz w:val="18"/>
          <w:szCs w:val="18"/>
        </w:rPr>
        <w:t xml:space="preserve"> </w:t>
      </w:r>
      <w:r w:rsidR="006378A7">
        <w:rPr>
          <w:rFonts w:ascii="Arial" w:hAnsi="Arial" w:cs="Arial"/>
          <w:sz w:val="18"/>
          <w:szCs w:val="18"/>
        </w:rPr>
        <w:t>201</w:t>
      </w:r>
      <w:r w:rsidR="00D47141">
        <w:rPr>
          <w:rFonts w:ascii="Arial" w:hAnsi="Arial" w:cs="Arial"/>
          <w:sz w:val="18"/>
          <w:szCs w:val="18"/>
        </w:rPr>
        <w:t>9</w:t>
      </w:r>
      <w:r w:rsidR="006378A7">
        <w:rPr>
          <w:rFonts w:ascii="Arial" w:hAnsi="Arial" w:cs="Arial"/>
          <w:sz w:val="18"/>
          <w:szCs w:val="18"/>
        </w:rPr>
        <w:t xml:space="preserve"> (31 december 201</w:t>
      </w:r>
      <w:r w:rsidR="00D47141">
        <w:rPr>
          <w:rFonts w:ascii="Arial" w:hAnsi="Arial" w:cs="Arial"/>
          <w:sz w:val="18"/>
          <w:szCs w:val="18"/>
        </w:rPr>
        <w:t>8</w:t>
      </w:r>
      <w:r w:rsidR="006378A7">
        <w:rPr>
          <w:rFonts w:ascii="Arial" w:hAnsi="Arial" w:cs="Arial"/>
          <w:sz w:val="18"/>
          <w:szCs w:val="18"/>
        </w:rPr>
        <w:t xml:space="preserve">: </w:t>
      </w:r>
      <w:r w:rsidR="00D47141">
        <w:rPr>
          <w:rFonts w:ascii="Arial" w:hAnsi="Arial" w:cs="Arial"/>
          <w:sz w:val="18"/>
          <w:szCs w:val="18"/>
        </w:rPr>
        <w:t>6 084 089 </w:t>
      </w:r>
      <w:r w:rsidR="006378A7">
        <w:rPr>
          <w:rFonts w:ascii="Arial" w:hAnsi="Arial" w:cs="Arial"/>
          <w:sz w:val="18"/>
          <w:szCs w:val="18"/>
        </w:rPr>
        <w:t>EUR)</w:t>
      </w:r>
      <w:r w:rsidRPr="00665BA8">
        <w:rPr>
          <w:rFonts w:ascii="Arial" w:hAnsi="Arial" w:cs="Arial"/>
          <w:sz w:val="18"/>
          <w:szCs w:val="18"/>
        </w:rPr>
        <w:t>.</w:t>
      </w:r>
    </w:p>
    <w:p w14:paraId="4A9C7D43" w14:textId="77777777" w:rsidR="003B6E0D" w:rsidRPr="00665BA8" w:rsidRDefault="003B6E0D" w:rsidP="003B6E0D">
      <w:pPr>
        <w:pStyle w:val="Zkladntext"/>
        <w:rPr>
          <w:rFonts w:ascii="Arial" w:hAnsi="Arial" w:cs="Arial"/>
          <w:szCs w:val="18"/>
        </w:rPr>
      </w:pPr>
    </w:p>
    <w:p w14:paraId="707E57D1" w14:textId="77777777" w:rsidR="003B6E0D" w:rsidRPr="00665BA8" w:rsidRDefault="003B6E0D" w:rsidP="003B6E0D">
      <w:pPr>
        <w:pStyle w:val="Zkladntext"/>
        <w:rPr>
          <w:rFonts w:ascii="Arial" w:hAnsi="Arial" w:cs="Arial"/>
          <w:szCs w:val="18"/>
        </w:rPr>
      </w:pPr>
      <w:r w:rsidRPr="00665BA8">
        <w:rPr>
          <w:rFonts w:ascii="Arial" w:hAnsi="Arial" w:cs="Arial"/>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39FBDD05" w14:textId="77777777" w:rsidR="003B6E0D" w:rsidRPr="00665BA8" w:rsidRDefault="003B6E0D" w:rsidP="003B6E0D">
      <w:pPr>
        <w:pStyle w:val="Zkladntext"/>
        <w:rPr>
          <w:rFonts w:ascii="Arial" w:hAnsi="Arial" w:cs="Arial"/>
          <w:szCs w:val="18"/>
        </w:rPr>
      </w:pPr>
    </w:p>
    <w:p w14:paraId="0E5AD878" w14:textId="77777777" w:rsidR="003B6E0D" w:rsidRPr="00665BA8" w:rsidRDefault="003B6E0D" w:rsidP="003B6E0D">
      <w:pPr>
        <w:pStyle w:val="Nadpis2"/>
        <w:numPr>
          <w:ilvl w:val="0"/>
          <w:numId w:val="6"/>
        </w:numPr>
        <w:jc w:val="both"/>
        <w:rPr>
          <w:rFonts w:ascii="Arial" w:hAnsi="Arial" w:cs="Arial"/>
          <w:szCs w:val="18"/>
        </w:rPr>
      </w:pPr>
      <w:r w:rsidRPr="00665BA8">
        <w:rPr>
          <w:rFonts w:ascii="Arial" w:hAnsi="Arial" w:cs="Arial"/>
          <w:szCs w:val="18"/>
        </w:rPr>
        <w:t>Ostatné finančné povinnosti</w:t>
      </w:r>
    </w:p>
    <w:p w14:paraId="4E2F2A4A" w14:textId="77777777" w:rsidR="003B6E0D" w:rsidRPr="00665BA8" w:rsidRDefault="003B6E0D" w:rsidP="003B6E0D">
      <w:pPr>
        <w:pStyle w:val="Zkladntext"/>
        <w:rPr>
          <w:rFonts w:ascii="Arial" w:hAnsi="Arial" w:cs="Arial"/>
          <w:szCs w:val="18"/>
          <w:highlight w:val="yellow"/>
        </w:rPr>
      </w:pPr>
    </w:p>
    <w:p w14:paraId="2D73BC14" w14:textId="250EFC2F" w:rsidR="003B6E0D" w:rsidRPr="00665BA8" w:rsidRDefault="00022FE3" w:rsidP="003B6E0D">
      <w:pPr>
        <w:pStyle w:val="Zkladntext"/>
        <w:rPr>
          <w:rFonts w:ascii="Arial" w:hAnsi="Arial" w:cs="Arial"/>
          <w:szCs w:val="18"/>
        </w:rPr>
      </w:pPr>
      <w:r w:rsidRPr="00665BA8">
        <w:rPr>
          <w:rFonts w:ascii="Arial" w:hAnsi="Arial" w:cs="Arial"/>
          <w:szCs w:val="18"/>
        </w:rPr>
        <w:t>Spoločnosť neeviduje žiadne ďalšie finančné záväzky.</w:t>
      </w:r>
    </w:p>
    <w:p w14:paraId="4C0329D3" w14:textId="77777777" w:rsidR="003B6E0D" w:rsidRPr="00665BA8" w:rsidRDefault="003B6E0D" w:rsidP="003B6E0D">
      <w:pPr>
        <w:jc w:val="both"/>
        <w:rPr>
          <w:rFonts w:ascii="Arial" w:hAnsi="Arial" w:cs="Arial"/>
          <w:sz w:val="18"/>
          <w:szCs w:val="18"/>
        </w:rPr>
      </w:pPr>
    </w:p>
    <w:p w14:paraId="30686656" w14:textId="77777777" w:rsidR="003B6E0D" w:rsidRPr="00665BA8" w:rsidRDefault="003B6E0D" w:rsidP="003B6E0D">
      <w:pPr>
        <w:pStyle w:val="Nadpis2"/>
        <w:numPr>
          <w:ilvl w:val="0"/>
          <w:numId w:val="6"/>
        </w:numPr>
        <w:jc w:val="both"/>
        <w:rPr>
          <w:rFonts w:ascii="Arial" w:hAnsi="Arial" w:cs="Arial"/>
          <w:szCs w:val="18"/>
        </w:rPr>
      </w:pPr>
      <w:r w:rsidRPr="00665BA8">
        <w:rPr>
          <w:rFonts w:ascii="Arial" w:hAnsi="Arial" w:cs="Arial"/>
          <w:szCs w:val="18"/>
        </w:rPr>
        <w:t>Informácie o údajoch na podsúvahových  účtoch</w:t>
      </w:r>
    </w:p>
    <w:p w14:paraId="302AAD30" w14:textId="77777777" w:rsidR="003B6E0D" w:rsidRPr="00665BA8" w:rsidRDefault="003B6E0D" w:rsidP="003B6E0D">
      <w:pPr>
        <w:pStyle w:val="Zkladntext"/>
        <w:rPr>
          <w:rFonts w:ascii="Arial" w:hAnsi="Arial" w:cs="Arial"/>
          <w:b/>
          <w:szCs w:val="18"/>
          <w:highlight w:val="yellow"/>
          <w:u w:val="single"/>
        </w:rPr>
      </w:pPr>
    </w:p>
    <w:p w14:paraId="7042C9E6" w14:textId="77777777" w:rsidR="003B6E0D" w:rsidRPr="00665BA8" w:rsidRDefault="003B6E0D" w:rsidP="003B6E0D">
      <w:pPr>
        <w:pStyle w:val="Zkladntext"/>
        <w:numPr>
          <w:ilvl w:val="0"/>
          <w:numId w:val="12"/>
        </w:numPr>
        <w:rPr>
          <w:rFonts w:ascii="Arial" w:hAnsi="Arial" w:cs="Arial"/>
          <w:szCs w:val="18"/>
        </w:rPr>
      </w:pPr>
      <w:r w:rsidRPr="00665BA8">
        <w:rPr>
          <w:rFonts w:ascii="Arial" w:hAnsi="Arial" w:cs="Arial"/>
          <w:szCs w:val="18"/>
        </w:rPr>
        <w:t>Najatý majetok</w:t>
      </w:r>
    </w:p>
    <w:p w14:paraId="4D4876FD" w14:textId="77777777" w:rsidR="003B6E0D" w:rsidRPr="003A5899" w:rsidRDefault="003B6E0D" w:rsidP="003B6E0D">
      <w:pPr>
        <w:pStyle w:val="Zkladntext"/>
        <w:rPr>
          <w:rFonts w:ascii="Arial" w:hAnsi="Arial" w:cs="Arial"/>
          <w:color w:val="000000" w:themeColor="text1"/>
          <w:szCs w:val="18"/>
        </w:rPr>
      </w:pPr>
    </w:p>
    <w:p w14:paraId="70099A41" w14:textId="472C1176" w:rsidR="003B6E0D" w:rsidRPr="003A5899" w:rsidRDefault="00022FE3" w:rsidP="00A3745B">
      <w:pPr>
        <w:pStyle w:val="Zkladntext"/>
        <w:ind w:left="720"/>
        <w:rPr>
          <w:rFonts w:ascii="Arial" w:hAnsi="Arial" w:cs="Arial"/>
          <w:color w:val="000000" w:themeColor="text1"/>
          <w:szCs w:val="18"/>
        </w:rPr>
      </w:pPr>
      <w:r w:rsidRPr="003A5899">
        <w:rPr>
          <w:rFonts w:ascii="Arial" w:hAnsi="Arial" w:cs="Arial"/>
          <w:color w:val="000000" w:themeColor="text1"/>
        </w:rPr>
        <w:t xml:space="preserve">Nájomné zmluvy na </w:t>
      </w:r>
      <w:r w:rsidR="00276D8E" w:rsidRPr="003A5899">
        <w:rPr>
          <w:rFonts w:ascii="Arial" w:hAnsi="Arial" w:cs="Arial"/>
          <w:color w:val="000000" w:themeColor="text1"/>
        </w:rPr>
        <w:t>1 971</w:t>
      </w:r>
      <w:r w:rsidR="00434960" w:rsidRPr="003A5899">
        <w:rPr>
          <w:rFonts w:ascii="Arial" w:hAnsi="Arial" w:cs="Arial"/>
          <w:color w:val="000000" w:themeColor="text1"/>
        </w:rPr>
        <w:t xml:space="preserve"> </w:t>
      </w:r>
      <w:r w:rsidRPr="003A5899">
        <w:rPr>
          <w:rFonts w:ascii="Arial" w:hAnsi="Arial" w:cs="Arial"/>
          <w:color w:val="000000" w:themeColor="text1"/>
        </w:rPr>
        <w:t>ha (</w:t>
      </w:r>
      <w:r w:rsidR="006378A7" w:rsidRPr="003A5899">
        <w:rPr>
          <w:rFonts w:ascii="Arial" w:hAnsi="Arial" w:cs="Arial"/>
          <w:color w:val="000000" w:themeColor="text1"/>
        </w:rPr>
        <w:t>201</w:t>
      </w:r>
      <w:r w:rsidR="00D47141" w:rsidRPr="003A5899">
        <w:rPr>
          <w:rFonts w:ascii="Arial" w:hAnsi="Arial" w:cs="Arial"/>
          <w:color w:val="000000" w:themeColor="text1"/>
        </w:rPr>
        <w:t>8</w:t>
      </w:r>
      <w:r w:rsidR="006378A7" w:rsidRPr="003A5899">
        <w:rPr>
          <w:rFonts w:ascii="Arial" w:hAnsi="Arial" w:cs="Arial"/>
          <w:color w:val="000000" w:themeColor="text1"/>
        </w:rPr>
        <w:t>: 1 856</w:t>
      </w:r>
      <w:r w:rsidRPr="003A5899">
        <w:rPr>
          <w:rFonts w:ascii="Arial" w:hAnsi="Arial" w:cs="Arial"/>
          <w:color w:val="000000" w:themeColor="text1"/>
        </w:rPr>
        <w:t xml:space="preserve"> ha) pôdy </w:t>
      </w:r>
      <w:r w:rsidR="00582CCC" w:rsidRPr="003A5899">
        <w:rPr>
          <w:rFonts w:ascii="Arial" w:hAnsi="Arial" w:cs="Arial"/>
          <w:color w:val="000000" w:themeColor="text1"/>
        </w:rPr>
        <w:t xml:space="preserve">boli </w:t>
      </w:r>
      <w:r w:rsidRPr="003A5899">
        <w:rPr>
          <w:rFonts w:ascii="Arial" w:hAnsi="Arial" w:cs="Arial"/>
          <w:color w:val="000000" w:themeColor="text1"/>
        </w:rPr>
        <w:t xml:space="preserve">uzatvorené medzi spoločnosťou a </w:t>
      </w:r>
      <w:r w:rsidR="00582CCC" w:rsidRPr="003A5899">
        <w:rPr>
          <w:rFonts w:ascii="Arial" w:hAnsi="Arial" w:cs="Arial"/>
          <w:color w:val="000000" w:themeColor="text1"/>
        </w:rPr>
        <w:t>vlastníkmi</w:t>
      </w:r>
      <w:r w:rsidRPr="003A5899">
        <w:rPr>
          <w:rFonts w:ascii="Arial" w:hAnsi="Arial" w:cs="Arial"/>
          <w:color w:val="000000" w:themeColor="text1"/>
        </w:rPr>
        <w:t xml:space="preserve"> pozemkov. Doba prenájmu je od 5 do 15 rokov. R</w:t>
      </w:r>
      <w:r w:rsidR="00434960" w:rsidRPr="003A5899">
        <w:rPr>
          <w:rFonts w:ascii="Arial" w:hAnsi="Arial" w:cs="Arial"/>
          <w:color w:val="000000" w:themeColor="text1"/>
        </w:rPr>
        <w:t xml:space="preserve">očné nájomné je vo výške </w:t>
      </w:r>
      <w:r w:rsidR="00D47141" w:rsidRPr="003A5899">
        <w:rPr>
          <w:rFonts w:ascii="Arial" w:hAnsi="Arial" w:cs="Arial"/>
          <w:color w:val="000000" w:themeColor="text1"/>
        </w:rPr>
        <w:t>219 529</w:t>
      </w:r>
      <w:r w:rsidRPr="003A5899">
        <w:rPr>
          <w:rFonts w:ascii="Arial" w:hAnsi="Arial" w:cs="Arial"/>
          <w:color w:val="000000" w:themeColor="text1"/>
        </w:rPr>
        <w:t xml:space="preserve"> eur (</w:t>
      </w:r>
      <w:r w:rsidR="006378A7" w:rsidRPr="003A5899">
        <w:rPr>
          <w:rFonts w:ascii="Arial" w:hAnsi="Arial" w:cs="Arial"/>
          <w:color w:val="000000" w:themeColor="text1"/>
        </w:rPr>
        <w:t>201</w:t>
      </w:r>
      <w:r w:rsidR="00D47141" w:rsidRPr="003A5899">
        <w:rPr>
          <w:rFonts w:ascii="Arial" w:hAnsi="Arial" w:cs="Arial"/>
          <w:color w:val="000000" w:themeColor="text1"/>
        </w:rPr>
        <w:t>8</w:t>
      </w:r>
      <w:r w:rsidRPr="003A5899">
        <w:rPr>
          <w:rFonts w:ascii="Arial" w:hAnsi="Arial" w:cs="Arial"/>
          <w:color w:val="000000" w:themeColor="text1"/>
        </w:rPr>
        <w:t xml:space="preserve">: </w:t>
      </w:r>
      <w:r w:rsidR="00D47141" w:rsidRPr="003A5899">
        <w:rPr>
          <w:rFonts w:ascii="Arial" w:hAnsi="Arial" w:cs="Arial"/>
          <w:color w:val="000000" w:themeColor="text1"/>
        </w:rPr>
        <w:t>164 808 </w:t>
      </w:r>
      <w:r w:rsidRPr="003A5899">
        <w:rPr>
          <w:rFonts w:ascii="Arial" w:hAnsi="Arial" w:cs="Arial"/>
          <w:color w:val="000000" w:themeColor="text1"/>
        </w:rPr>
        <w:t>EUR).</w:t>
      </w:r>
      <w:r w:rsidRPr="003A5899">
        <w:rPr>
          <w:rFonts w:ascii="Arial" w:hAnsi="Arial" w:cs="Arial"/>
          <w:color w:val="000000" w:themeColor="text1"/>
        </w:rPr>
        <w:br/>
      </w:r>
      <w:r w:rsidRPr="003A5899">
        <w:rPr>
          <w:rFonts w:ascii="Arial" w:hAnsi="Arial" w:cs="Arial"/>
          <w:color w:val="000000" w:themeColor="text1"/>
        </w:rPr>
        <w:lastRenderedPageBreak/>
        <w:br/>
        <w:t>Spoločnosť si prenajímala</w:t>
      </w:r>
      <w:r w:rsidR="00582CCC" w:rsidRPr="003A5899">
        <w:rPr>
          <w:rFonts w:ascii="Arial" w:hAnsi="Arial" w:cs="Arial"/>
          <w:color w:val="000000" w:themeColor="text1"/>
        </w:rPr>
        <w:t xml:space="preserve"> v roku </w:t>
      </w:r>
      <w:r w:rsidR="006378A7" w:rsidRPr="003A5899">
        <w:rPr>
          <w:rFonts w:ascii="Arial" w:hAnsi="Arial" w:cs="Arial"/>
          <w:color w:val="000000" w:themeColor="text1"/>
        </w:rPr>
        <w:t>201</w:t>
      </w:r>
      <w:r w:rsidR="00D47141" w:rsidRPr="003A5899">
        <w:rPr>
          <w:rFonts w:ascii="Arial" w:hAnsi="Arial" w:cs="Arial"/>
          <w:color w:val="000000" w:themeColor="text1"/>
        </w:rPr>
        <w:t>9</w:t>
      </w:r>
      <w:r w:rsidRPr="003A5899">
        <w:rPr>
          <w:rFonts w:ascii="Arial" w:hAnsi="Arial" w:cs="Arial"/>
          <w:color w:val="000000" w:themeColor="text1"/>
        </w:rPr>
        <w:t xml:space="preserve"> poľnohospodárske stroje od svojej mater</w:t>
      </w:r>
      <w:r w:rsidR="007901F6" w:rsidRPr="003A5899">
        <w:rPr>
          <w:rFonts w:ascii="Arial" w:hAnsi="Arial" w:cs="Arial"/>
          <w:color w:val="000000" w:themeColor="text1"/>
        </w:rPr>
        <w:t>skej spoločnosti PIGAGRO,</w:t>
      </w:r>
      <w:r w:rsidR="00D47141" w:rsidRPr="003A5899">
        <w:rPr>
          <w:rFonts w:ascii="Arial" w:hAnsi="Arial" w:cs="Arial"/>
          <w:color w:val="000000" w:themeColor="text1"/>
        </w:rPr>
        <w:t> </w:t>
      </w:r>
      <w:proofErr w:type="spellStart"/>
      <w:r w:rsidR="007901F6" w:rsidRPr="003A5899">
        <w:rPr>
          <w:rFonts w:ascii="Arial" w:hAnsi="Arial" w:cs="Arial"/>
          <w:color w:val="000000" w:themeColor="text1"/>
        </w:rPr>
        <w:t>s.r.o</w:t>
      </w:r>
      <w:proofErr w:type="spellEnd"/>
      <w:r w:rsidR="00654F43" w:rsidRPr="003A5899">
        <w:rPr>
          <w:rFonts w:ascii="Arial" w:hAnsi="Arial" w:cs="Arial"/>
          <w:color w:val="000000" w:themeColor="text1"/>
        </w:rPr>
        <w:t>.</w:t>
      </w:r>
      <w:r w:rsidRPr="003A5899">
        <w:rPr>
          <w:rFonts w:ascii="Arial" w:hAnsi="Arial" w:cs="Arial"/>
          <w:color w:val="000000" w:themeColor="text1"/>
        </w:rPr>
        <w:t xml:space="preserve"> </w:t>
      </w:r>
      <w:r w:rsidR="006378A7" w:rsidRPr="003A5899">
        <w:rPr>
          <w:rFonts w:ascii="Arial" w:hAnsi="Arial" w:cs="Arial"/>
          <w:color w:val="000000" w:themeColor="text1"/>
        </w:rPr>
        <w:t xml:space="preserve">Ročné nájomné je vo výške </w:t>
      </w:r>
      <w:r w:rsidR="00D47141" w:rsidRPr="003A5899">
        <w:rPr>
          <w:rFonts w:ascii="Arial" w:hAnsi="Arial" w:cs="Arial"/>
          <w:color w:val="000000" w:themeColor="text1"/>
        </w:rPr>
        <w:t xml:space="preserve">10 </w:t>
      </w:r>
      <w:r w:rsidR="006378A7" w:rsidRPr="003A5899">
        <w:rPr>
          <w:rFonts w:ascii="Arial" w:hAnsi="Arial" w:cs="Arial"/>
          <w:color w:val="000000" w:themeColor="text1"/>
        </w:rPr>
        <w:t>000</w:t>
      </w:r>
      <w:r w:rsidRPr="003A5899">
        <w:rPr>
          <w:rFonts w:ascii="Arial" w:hAnsi="Arial" w:cs="Arial"/>
          <w:color w:val="000000" w:themeColor="text1"/>
        </w:rPr>
        <w:t xml:space="preserve"> EUR (</w:t>
      </w:r>
      <w:r w:rsidR="006378A7" w:rsidRPr="003A5899">
        <w:rPr>
          <w:rFonts w:ascii="Arial" w:hAnsi="Arial" w:cs="Arial"/>
          <w:color w:val="000000" w:themeColor="text1"/>
        </w:rPr>
        <w:t>201</w:t>
      </w:r>
      <w:r w:rsidR="00D47141" w:rsidRPr="003A5899">
        <w:rPr>
          <w:rFonts w:ascii="Arial" w:hAnsi="Arial" w:cs="Arial"/>
          <w:color w:val="000000" w:themeColor="text1"/>
        </w:rPr>
        <w:t>8</w:t>
      </w:r>
      <w:r w:rsidRPr="003A5899">
        <w:rPr>
          <w:rFonts w:ascii="Arial" w:hAnsi="Arial" w:cs="Arial"/>
          <w:color w:val="000000" w:themeColor="text1"/>
        </w:rPr>
        <w:t xml:space="preserve">: </w:t>
      </w:r>
      <w:r w:rsidR="00D47141" w:rsidRPr="003A5899">
        <w:rPr>
          <w:rFonts w:ascii="Arial" w:hAnsi="Arial" w:cs="Arial"/>
          <w:color w:val="000000" w:themeColor="text1"/>
        </w:rPr>
        <w:t>5 000</w:t>
      </w:r>
      <w:r w:rsidRPr="003A5899">
        <w:rPr>
          <w:rFonts w:ascii="Arial" w:hAnsi="Arial" w:cs="Arial"/>
          <w:color w:val="000000" w:themeColor="text1"/>
        </w:rPr>
        <w:t xml:space="preserve"> EUR).</w:t>
      </w:r>
    </w:p>
    <w:p w14:paraId="32658979" w14:textId="77777777" w:rsidR="003B6E0D" w:rsidRPr="003A5899" w:rsidRDefault="003B6E0D" w:rsidP="003B6E0D">
      <w:pPr>
        <w:pStyle w:val="Zkladntext"/>
        <w:rPr>
          <w:rFonts w:ascii="Arial" w:hAnsi="Arial" w:cs="Arial"/>
          <w:color w:val="000000" w:themeColor="text1"/>
          <w:szCs w:val="18"/>
          <w:highlight w:val="yellow"/>
        </w:rPr>
      </w:pPr>
    </w:p>
    <w:p w14:paraId="7C57BD7F" w14:textId="77777777" w:rsidR="003B6E0D" w:rsidRPr="003A5899" w:rsidRDefault="003B6E0D" w:rsidP="003B6E0D">
      <w:pPr>
        <w:pStyle w:val="Zkladntext"/>
        <w:numPr>
          <w:ilvl w:val="0"/>
          <w:numId w:val="12"/>
        </w:numPr>
        <w:rPr>
          <w:rFonts w:ascii="Arial" w:hAnsi="Arial" w:cs="Arial"/>
          <w:color w:val="000000" w:themeColor="text1"/>
          <w:szCs w:val="18"/>
        </w:rPr>
      </w:pPr>
      <w:r w:rsidRPr="003A5899">
        <w:rPr>
          <w:rFonts w:ascii="Arial" w:hAnsi="Arial" w:cs="Arial"/>
          <w:color w:val="000000" w:themeColor="text1"/>
          <w:szCs w:val="18"/>
        </w:rPr>
        <w:t>Prenajatý majetok</w:t>
      </w:r>
    </w:p>
    <w:p w14:paraId="4D0DA979" w14:textId="77777777" w:rsidR="003B6E0D" w:rsidRPr="003A5899" w:rsidRDefault="003B6E0D" w:rsidP="003B6E0D">
      <w:pPr>
        <w:pStyle w:val="Zkladntext"/>
        <w:rPr>
          <w:rFonts w:ascii="Arial" w:hAnsi="Arial" w:cs="Arial"/>
          <w:color w:val="000000" w:themeColor="text1"/>
          <w:szCs w:val="18"/>
          <w:highlight w:val="yellow"/>
        </w:rPr>
      </w:pPr>
    </w:p>
    <w:p w14:paraId="3CB7441C" w14:textId="5E394A07" w:rsidR="003B6E0D" w:rsidRPr="003A5899" w:rsidRDefault="00582CCC" w:rsidP="00A3745B">
      <w:pPr>
        <w:pStyle w:val="Zkladntext"/>
        <w:ind w:left="720"/>
        <w:rPr>
          <w:rFonts w:ascii="Arial" w:hAnsi="Arial" w:cs="Arial"/>
          <w:color w:val="000000" w:themeColor="text1"/>
        </w:rPr>
      </w:pPr>
      <w:r w:rsidRPr="003A5899">
        <w:rPr>
          <w:rFonts w:ascii="Arial" w:hAnsi="Arial" w:cs="Arial"/>
          <w:color w:val="000000" w:themeColor="text1"/>
        </w:rPr>
        <w:t>Spoločnosť prenajíma</w:t>
      </w:r>
      <w:r w:rsidR="00022FE3" w:rsidRPr="003A5899">
        <w:rPr>
          <w:rFonts w:ascii="Arial" w:hAnsi="Arial" w:cs="Arial"/>
          <w:color w:val="000000" w:themeColor="text1"/>
        </w:rPr>
        <w:t xml:space="preserve"> materskej spoločnosti PIGAGRO, s.r.o. </w:t>
      </w:r>
      <w:r w:rsidR="00654F43" w:rsidRPr="003A5899">
        <w:rPr>
          <w:rFonts w:ascii="Arial" w:hAnsi="Arial" w:cs="Arial"/>
          <w:color w:val="000000" w:themeColor="text1"/>
        </w:rPr>
        <w:t>sklady, stroje a administratívnu budovu</w:t>
      </w:r>
      <w:r w:rsidR="00022FE3" w:rsidRPr="003A5899">
        <w:rPr>
          <w:rFonts w:ascii="Arial" w:hAnsi="Arial" w:cs="Arial"/>
          <w:color w:val="000000" w:themeColor="text1"/>
        </w:rPr>
        <w:t>. Ročné nájomné je vo výške 93 000 EUR (</w:t>
      </w:r>
      <w:r w:rsidR="00AA6932" w:rsidRPr="003A5899">
        <w:rPr>
          <w:rFonts w:ascii="Arial" w:hAnsi="Arial" w:cs="Arial"/>
          <w:color w:val="000000" w:themeColor="text1"/>
        </w:rPr>
        <w:t>201</w:t>
      </w:r>
      <w:r w:rsidR="00276D8E" w:rsidRPr="003A5899">
        <w:rPr>
          <w:rFonts w:ascii="Arial" w:hAnsi="Arial" w:cs="Arial"/>
          <w:color w:val="000000" w:themeColor="text1"/>
        </w:rPr>
        <w:t>8</w:t>
      </w:r>
      <w:r w:rsidR="00022FE3" w:rsidRPr="003A5899">
        <w:rPr>
          <w:rFonts w:ascii="Arial" w:hAnsi="Arial" w:cs="Arial"/>
          <w:color w:val="000000" w:themeColor="text1"/>
        </w:rPr>
        <w:t xml:space="preserve">: </w:t>
      </w:r>
      <w:r w:rsidR="007901F6" w:rsidRPr="003A5899">
        <w:rPr>
          <w:rFonts w:ascii="Arial" w:hAnsi="Arial" w:cs="Arial"/>
          <w:color w:val="000000" w:themeColor="text1"/>
        </w:rPr>
        <w:t>93</w:t>
      </w:r>
      <w:r w:rsidR="00022FE3" w:rsidRPr="003A5899">
        <w:rPr>
          <w:rFonts w:ascii="Arial" w:hAnsi="Arial" w:cs="Arial"/>
          <w:color w:val="000000" w:themeColor="text1"/>
        </w:rPr>
        <w:t xml:space="preserve"> 000 EUR).</w:t>
      </w:r>
    </w:p>
    <w:p w14:paraId="0BD1FCC6" w14:textId="77777777" w:rsidR="00022FE3" w:rsidRPr="00665BA8" w:rsidRDefault="00022FE3" w:rsidP="003B6E0D">
      <w:pPr>
        <w:pStyle w:val="Zkladntext"/>
        <w:rPr>
          <w:rFonts w:ascii="Arial" w:hAnsi="Arial" w:cs="Arial"/>
          <w:szCs w:val="18"/>
          <w:highlight w:val="yellow"/>
        </w:rPr>
      </w:pPr>
    </w:p>
    <w:p w14:paraId="7A1A4833" w14:textId="77777777" w:rsidR="003B6E0D" w:rsidRPr="00665BA8" w:rsidRDefault="003B6E0D" w:rsidP="003B6E0D">
      <w:pPr>
        <w:pStyle w:val="Zkladntext"/>
        <w:ind w:left="720"/>
        <w:rPr>
          <w:rFonts w:ascii="Arial" w:hAnsi="Arial" w:cs="Arial"/>
          <w:color w:val="FF0000"/>
        </w:rPr>
      </w:pPr>
    </w:p>
    <w:p w14:paraId="5D50C8FB" w14:textId="77777777" w:rsidR="003B6E0D" w:rsidRPr="00665BA8" w:rsidRDefault="003B6E0D" w:rsidP="003B6E0D">
      <w:pPr>
        <w:pStyle w:val="Nadpis1"/>
        <w:numPr>
          <w:ilvl w:val="0"/>
          <w:numId w:val="0"/>
        </w:numPr>
        <w:jc w:val="both"/>
        <w:rPr>
          <w:rFonts w:ascii="Arial" w:hAnsi="Arial" w:cs="Arial"/>
          <w:szCs w:val="18"/>
        </w:rPr>
      </w:pPr>
      <w:bookmarkStart w:id="6" w:name="_Toc530739925"/>
      <w:r w:rsidRPr="00665BA8">
        <w:rPr>
          <w:rFonts w:ascii="Arial" w:hAnsi="Arial" w:cs="Arial"/>
          <w:szCs w:val="18"/>
        </w:rPr>
        <w:t>ČL. VI</w:t>
      </w:r>
    </w:p>
    <w:p w14:paraId="7F3B3A25" w14:textId="77777777" w:rsidR="003B6E0D" w:rsidRPr="00665BA8" w:rsidRDefault="003B6E0D" w:rsidP="003B6E0D">
      <w:pPr>
        <w:pStyle w:val="Nadpis1"/>
        <w:numPr>
          <w:ilvl w:val="0"/>
          <w:numId w:val="0"/>
        </w:numPr>
        <w:spacing w:after="60"/>
        <w:jc w:val="both"/>
        <w:rPr>
          <w:rFonts w:ascii="Arial" w:hAnsi="Arial" w:cs="Arial"/>
          <w:szCs w:val="18"/>
        </w:rPr>
      </w:pPr>
      <w:r w:rsidRPr="00665BA8">
        <w:rPr>
          <w:rFonts w:ascii="Arial" w:hAnsi="Arial" w:cs="Arial"/>
          <w:szCs w:val="18"/>
        </w:rPr>
        <w:t>Informácie o skutočnostiach, ktoré nastali po dni, ku ktorému sa zostavuje účtovná závierka, do dňa zostavenia účtovnej závierky</w:t>
      </w:r>
      <w:bookmarkEnd w:id="6"/>
    </w:p>
    <w:p w14:paraId="1E328C0A" w14:textId="77777777" w:rsidR="003B6E0D" w:rsidRPr="00665BA8" w:rsidRDefault="003B6E0D" w:rsidP="003B6E0D">
      <w:pPr>
        <w:pStyle w:val="Zkladntext"/>
        <w:rPr>
          <w:rFonts w:ascii="Arial" w:hAnsi="Arial" w:cs="Arial"/>
          <w:szCs w:val="18"/>
        </w:rPr>
      </w:pPr>
    </w:p>
    <w:p w14:paraId="40D10955" w14:textId="7819F7C6" w:rsidR="003B6E0D" w:rsidRPr="00665BA8" w:rsidRDefault="0082456E" w:rsidP="003B6E0D">
      <w:pPr>
        <w:pStyle w:val="Zkladntext"/>
        <w:ind w:left="0"/>
        <w:rPr>
          <w:rFonts w:ascii="Arial" w:hAnsi="Arial" w:cs="Arial"/>
          <w:szCs w:val="18"/>
        </w:rPr>
      </w:pPr>
      <w:bookmarkStart w:id="7" w:name="_Hlk36036191"/>
      <w:bookmarkStart w:id="8" w:name="_GoBack"/>
      <w:bookmarkEnd w:id="8"/>
      <w:r w:rsidRPr="0082456E">
        <w:rPr>
          <w:rFonts w:ascii="Arial" w:hAnsi="Arial" w:cs="Arial"/>
          <w:szCs w:val="18"/>
        </w:rPr>
        <w:t>.</w:t>
      </w:r>
    </w:p>
    <w:bookmarkEnd w:id="7"/>
    <w:p w14:paraId="2E5FD354" w14:textId="77777777" w:rsidR="003B6E0D" w:rsidRPr="00665BA8" w:rsidRDefault="003B6E0D" w:rsidP="003B6E0D">
      <w:pPr>
        <w:pStyle w:val="Zkladntext"/>
        <w:ind w:left="0"/>
        <w:rPr>
          <w:rFonts w:ascii="Arial" w:hAnsi="Arial" w:cs="Arial"/>
          <w:szCs w:val="18"/>
        </w:rPr>
      </w:pPr>
    </w:p>
    <w:p w14:paraId="065D05B8" w14:textId="77777777" w:rsidR="003B6E0D" w:rsidRPr="00665BA8" w:rsidRDefault="003B6E0D" w:rsidP="003B6E0D">
      <w:pPr>
        <w:pStyle w:val="Zkladntext"/>
        <w:ind w:left="0"/>
        <w:rPr>
          <w:rFonts w:ascii="Arial" w:hAnsi="Arial" w:cs="Arial"/>
          <w:szCs w:val="18"/>
        </w:rPr>
      </w:pPr>
    </w:p>
    <w:sectPr w:rsidR="003B6E0D" w:rsidRPr="00665BA8" w:rsidSect="001130A9">
      <w:headerReference w:type="default" r:id="rId7"/>
      <w:pgSz w:w="11906" w:h="16838" w:code="9"/>
      <w:pgMar w:top="1671"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EB3D4" w14:textId="77777777" w:rsidR="00215A6D" w:rsidRDefault="00215A6D">
      <w:r>
        <w:separator/>
      </w:r>
    </w:p>
  </w:endnote>
  <w:endnote w:type="continuationSeparator" w:id="0">
    <w:p w14:paraId="077251F6" w14:textId="77777777" w:rsidR="00215A6D" w:rsidRDefault="00215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3B6AD" w14:textId="77777777" w:rsidR="00215A6D" w:rsidRDefault="00215A6D">
      <w:r>
        <w:separator/>
      </w:r>
    </w:p>
  </w:footnote>
  <w:footnote w:type="continuationSeparator" w:id="0">
    <w:p w14:paraId="1A716F50" w14:textId="77777777" w:rsidR="00215A6D" w:rsidRDefault="00215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C9C09" w14:textId="77777777" w:rsidR="001130A9" w:rsidRPr="00B900CB" w:rsidRDefault="001130A9" w:rsidP="001130A9">
    <w:pPr>
      <w:pStyle w:val="Hlavika"/>
      <w:tabs>
        <w:tab w:val="clear" w:pos="4536"/>
        <w:tab w:val="clear" w:pos="9072"/>
        <w:tab w:val="center" w:pos="3969"/>
        <w:tab w:val="right" w:pos="9213"/>
      </w:tabs>
      <w:rPr>
        <w:rFonts w:ascii="Arial" w:hAnsi="Arial" w:cs="Arial"/>
        <w:sz w:val="18"/>
        <w:szCs w:val="18"/>
      </w:rPr>
    </w:pPr>
    <w:r w:rsidRPr="00D34A82">
      <w:rPr>
        <w:rFonts w:ascii="Arial" w:hAnsi="Arial" w:cs="Arial"/>
        <w:sz w:val="18"/>
        <w:szCs w:val="18"/>
      </w:rPr>
      <w:t xml:space="preserve">Poznámky </w:t>
    </w:r>
    <w:proofErr w:type="spellStart"/>
    <w:r w:rsidRPr="00D34A82">
      <w:rPr>
        <w:rFonts w:ascii="Arial" w:hAnsi="Arial" w:cs="Arial"/>
        <w:sz w:val="18"/>
        <w:szCs w:val="18"/>
      </w:rPr>
      <w:t>Úč</w:t>
    </w:r>
    <w:proofErr w:type="spellEnd"/>
    <w:r w:rsidRPr="00D34A82">
      <w:rPr>
        <w:rFonts w:ascii="Arial" w:hAnsi="Arial" w:cs="Arial"/>
        <w:sz w:val="18"/>
        <w:szCs w:val="18"/>
      </w:rPr>
      <w:t xml:space="preserve"> PODV 3- 01</w:t>
    </w:r>
    <w:r w:rsidRPr="00D34A82">
      <w:rPr>
        <w:rFonts w:ascii="Arial" w:hAnsi="Arial" w:cs="Arial"/>
        <w:sz w:val="18"/>
        <w:szCs w:val="18"/>
      </w:rPr>
      <w:tab/>
    </w:r>
    <w:r w:rsidRPr="00D34A82">
      <w:rPr>
        <w:rFonts w:ascii="Arial" w:hAnsi="Arial" w:cs="Arial"/>
        <w:sz w:val="18"/>
        <w:szCs w:val="18"/>
      </w:rPr>
      <w:tab/>
    </w:r>
    <w:r w:rsidRPr="00B900CB">
      <w:rPr>
        <w:rFonts w:ascii="Arial" w:hAnsi="Arial" w:cs="Arial"/>
        <w:sz w:val="18"/>
        <w:szCs w:val="18"/>
      </w:rPr>
      <w:t xml:space="preserve">Názov spoločnosti: </w:t>
    </w:r>
    <w:proofErr w:type="spellStart"/>
    <w:r>
      <w:rPr>
        <w:rFonts w:ascii="Arial" w:hAnsi="Arial" w:cs="Arial"/>
        <w:sz w:val="18"/>
        <w:szCs w:val="18"/>
      </w:rPr>
      <w:t>Agroland</w:t>
    </w:r>
    <w:proofErr w:type="spellEnd"/>
    <w:r>
      <w:rPr>
        <w:rFonts w:ascii="Arial" w:hAnsi="Arial" w:cs="Arial"/>
        <w:sz w:val="18"/>
        <w:szCs w:val="18"/>
      </w:rPr>
      <w:t xml:space="preserve"> </w:t>
    </w:r>
    <w:proofErr w:type="spellStart"/>
    <w:r>
      <w:rPr>
        <w:rFonts w:ascii="Arial" w:hAnsi="Arial" w:cs="Arial"/>
        <w:sz w:val="18"/>
        <w:szCs w:val="18"/>
      </w:rPr>
      <w:t>Ipel</w:t>
    </w:r>
    <w:proofErr w:type="spellEnd"/>
    <w:r w:rsidRPr="00B900CB">
      <w:rPr>
        <w:rFonts w:ascii="Arial" w:hAnsi="Arial" w:cs="Arial"/>
        <w:sz w:val="18"/>
        <w:szCs w:val="18"/>
      </w:rPr>
      <w:t xml:space="preserve">, </w:t>
    </w:r>
    <w:proofErr w:type="spellStart"/>
    <w:r w:rsidRPr="00B900CB">
      <w:rPr>
        <w:rFonts w:ascii="Arial" w:hAnsi="Arial" w:cs="Arial"/>
        <w:sz w:val="18"/>
        <w:szCs w:val="18"/>
      </w:rPr>
      <w:t>s.r.o</w:t>
    </w:r>
    <w:proofErr w:type="spellEnd"/>
    <w:r w:rsidRPr="00B900CB">
      <w:rPr>
        <w:rFonts w:ascii="Arial" w:hAnsi="Arial" w:cs="Arial"/>
        <w:sz w:val="18"/>
        <w:szCs w:val="18"/>
      </w:rPr>
      <w:t>.</w:t>
    </w:r>
  </w:p>
  <w:p w14:paraId="4ADAC7A8" w14:textId="77777777" w:rsidR="001130A9" w:rsidRPr="00B900CB" w:rsidRDefault="001130A9" w:rsidP="001130A9">
    <w:pPr>
      <w:pStyle w:val="Hlavika"/>
      <w:tabs>
        <w:tab w:val="clear" w:pos="4536"/>
        <w:tab w:val="clear" w:pos="9072"/>
        <w:tab w:val="center" w:pos="3969"/>
        <w:tab w:val="right" w:pos="9213"/>
      </w:tabs>
      <w:rPr>
        <w:rFonts w:ascii="Arial" w:hAnsi="Arial" w:cs="Arial"/>
        <w:sz w:val="18"/>
        <w:szCs w:val="18"/>
      </w:rPr>
    </w:pPr>
    <w:r w:rsidRPr="00B900CB">
      <w:rPr>
        <w:rFonts w:ascii="Arial" w:hAnsi="Arial" w:cs="Arial"/>
        <w:sz w:val="18"/>
        <w:szCs w:val="18"/>
      </w:rPr>
      <w:tab/>
    </w:r>
    <w:r w:rsidRPr="00B900CB">
      <w:rPr>
        <w:rFonts w:ascii="Arial" w:hAnsi="Arial" w:cs="Arial"/>
        <w:sz w:val="18"/>
        <w:szCs w:val="18"/>
      </w:rPr>
      <w:tab/>
      <w:t>Identifikačné číslo organizácie: 36 680 231</w:t>
    </w:r>
  </w:p>
  <w:p w14:paraId="462A4F53" w14:textId="77777777" w:rsidR="001130A9" w:rsidRPr="00B900CB" w:rsidRDefault="001130A9" w:rsidP="001130A9">
    <w:pPr>
      <w:pStyle w:val="Hlavika"/>
      <w:tabs>
        <w:tab w:val="clear" w:pos="4536"/>
        <w:tab w:val="clear" w:pos="9072"/>
        <w:tab w:val="center" w:pos="3969"/>
        <w:tab w:val="right" w:pos="9213"/>
      </w:tabs>
      <w:rPr>
        <w:rFonts w:ascii="Arial" w:hAnsi="Arial" w:cs="Arial"/>
        <w:b/>
        <w:bCs/>
        <w:sz w:val="18"/>
        <w:szCs w:val="18"/>
      </w:rPr>
    </w:pPr>
    <w:r w:rsidRPr="00B900CB">
      <w:rPr>
        <w:rFonts w:ascii="Arial" w:hAnsi="Arial" w:cs="Arial"/>
        <w:sz w:val="18"/>
        <w:szCs w:val="18"/>
      </w:rPr>
      <w:tab/>
    </w:r>
    <w:r w:rsidRPr="00B900CB">
      <w:rPr>
        <w:rFonts w:ascii="Arial" w:hAnsi="Arial" w:cs="Arial"/>
        <w:sz w:val="18"/>
        <w:szCs w:val="18"/>
      </w:rPr>
      <w:tab/>
      <w:t>Daňové identifikačné číslo: 2022249900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000BD3"/>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464FF"/>
    <w:multiLevelType w:val="hybridMultilevel"/>
    <w:tmpl w:val="B566AC66"/>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 w15:restartNumberingAfterBreak="0">
    <w:nsid w:val="115D4B03"/>
    <w:multiLevelType w:val="hybridMultilevel"/>
    <w:tmpl w:val="D012C4B8"/>
    <w:lvl w:ilvl="0" w:tplc="129AE4F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801083F"/>
    <w:multiLevelType w:val="hybridMultilevel"/>
    <w:tmpl w:val="8DBE4AAA"/>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3BA5CD9"/>
    <w:multiLevelType w:val="hybridMultilevel"/>
    <w:tmpl w:val="683EB46A"/>
    <w:lvl w:ilvl="0" w:tplc="6660CD6E">
      <w:start w:val="1"/>
      <w:numFmt w:val="bullet"/>
      <w:lvlText w:val="–"/>
      <w:lvlJc w:val="left"/>
      <w:pPr>
        <w:ind w:left="1146" w:hanging="360"/>
      </w:pPr>
      <w:rPr>
        <w:rFonts w:ascii="Times New Roman" w:hAnsi="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4480A66"/>
    <w:multiLevelType w:val="singleLevel"/>
    <w:tmpl w:val="A87E67CA"/>
    <w:lvl w:ilvl="0">
      <w:start w:val="1"/>
      <w:numFmt w:val="decimal"/>
      <w:lvlText w:val="%1."/>
      <w:lvlJc w:val="left"/>
      <w:pPr>
        <w:tabs>
          <w:tab w:val="num" w:pos="5888"/>
        </w:tabs>
        <w:ind w:left="5888" w:hanging="360"/>
      </w:pPr>
      <w:rPr>
        <w:rFonts w:cs="Times New Roman"/>
        <w:sz w:val="18"/>
        <w:szCs w:val="20"/>
      </w:rPr>
    </w:lvl>
  </w:abstractNum>
  <w:abstractNum w:abstractNumId="8" w15:restartNumberingAfterBreak="0">
    <w:nsid w:val="26DC7ADC"/>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9" w15:restartNumberingAfterBreak="0">
    <w:nsid w:val="277F6EF1"/>
    <w:multiLevelType w:val="hybridMultilevel"/>
    <w:tmpl w:val="A2F0766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1" w15:restartNumberingAfterBreak="0">
    <w:nsid w:val="369775DF"/>
    <w:multiLevelType w:val="hybridMultilevel"/>
    <w:tmpl w:val="347E19B4"/>
    <w:lvl w:ilvl="0" w:tplc="EEDAC314">
      <w:start w:val="1"/>
      <w:numFmt w:val="lowerLetter"/>
      <w:lvlText w:val="%1)"/>
      <w:lvlJc w:val="left"/>
      <w:pPr>
        <w:ind w:left="786" w:hanging="360"/>
      </w:pPr>
      <w:rPr>
        <w:rFonts w:hint="default"/>
      </w:rPr>
    </w:lvl>
    <w:lvl w:ilvl="1" w:tplc="8F7027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5" w15:restartNumberingAfterBreak="0">
    <w:nsid w:val="4B6808B6"/>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C9417E1"/>
    <w:multiLevelType w:val="hybridMultilevel"/>
    <w:tmpl w:val="97B69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06A05"/>
    <w:multiLevelType w:val="hybridMultilevel"/>
    <w:tmpl w:val="FE127DAC"/>
    <w:lvl w:ilvl="0" w:tplc="AFE690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F3176"/>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211"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9" w15:restartNumberingAfterBreak="0">
    <w:nsid w:val="6BF73088"/>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1"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2" w15:restartNumberingAfterBreak="0">
    <w:nsid w:val="76C5332F"/>
    <w:multiLevelType w:val="hybridMultilevel"/>
    <w:tmpl w:val="EF4CE7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A7042A"/>
    <w:multiLevelType w:val="hybridMultilevel"/>
    <w:tmpl w:val="EF80AF8A"/>
    <w:lvl w:ilvl="0" w:tplc="AE404AF4">
      <w:start w:val="1"/>
      <w:numFmt w:val="decimal"/>
      <w:pStyle w:val="Nadpis2"/>
      <w:lvlText w:val="%1."/>
      <w:lvlJc w:val="left"/>
      <w:pPr>
        <w:tabs>
          <w:tab w:val="num" w:pos="360"/>
        </w:tabs>
        <w:ind w:left="360" w:hanging="360"/>
      </w:pPr>
      <w:rPr>
        <w:rFonts w:cs="Times New Roman" w:hint="default"/>
      </w:rPr>
    </w:lvl>
    <w:lvl w:ilvl="1" w:tplc="9BDA6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C8697A"/>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2"/>
  </w:num>
  <w:num w:numId="3">
    <w:abstractNumId w:val="7"/>
  </w:num>
  <w:num w:numId="4">
    <w:abstractNumId w:val="13"/>
  </w:num>
  <w:num w:numId="5">
    <w:abstractNumId w:val="12"/>
    <w:lvlOverride w:ilvl="0">
      <w:startOverride w:val="1"/>
    </w:lvlOverride>
  </w:num>
  <w:num w:numId="6">
    <w:abstractNumId w:val="12"/>
    <w:lvlOverride w:ilvl="0">
      <w:startOverride w:val="1"/>
    </w:lvlOverride>
  </w:num>
  <w:num w:numId="7">
    <w:abstractNumId w:val="4"/>
  </w:num>
  <w:num w:numId="8">
    <w:abstractNumId w:val="23"/>
  </w:num>
  <w:num w:numId="9">
    <w:abstractNumId w:val="0"/>
  </w:num>
  <w:num w:numId="10">
    <w:abstractNumId w:val="10"/>
  </w:num>
  <w:num w:numId="11">
    <w:abstractNumId w:val="24"/>
  </w:num>
  <w:num w:numId="12">
    <w:abstractNumId w:val="16"/>
  </w:num>
  <w:num w:numId="13">
    <w:abstractNumId w:val="17"/>
  </w:num>
  <w:num w:numId="14">
    <w:abstractNumId w:val="5"/>
  </w:num>
  <w:num w:numId="15">
    <w:abstractNumId w:val="9"/>
  </w:num>
  <w:num w:numId="16">
    <w:abstractNumId w:val="18"/>
  </w:num>
  <w:num w:numId="17">
    <w:abstractNumId w:val="8"/>
  </w:num>
  <w:num w:numId="18">
    <w:abstractNumId w:val="3"/>
  </w:num>
  <w:num w:numId="19">
    <w:abstractNumId w:val="11"/>
  </w:num>
  <w:num w:numId="20">
    <w:abstractNumId w:val="14"/>
  </w:num>
  <w:num w:numId="21">
    <w:abstractNumId w:val="20"/>
  </w:num>
  <w:num w:numId="22">
    <w:abstractNumId w:val="15"/>
  </w:num>
  <w:num w:numId="23">
    <w:abstractNumId w:val="19"/>
  </w:num>
  <w:num w:numId="24">
    <w:abstractNumId w:val="1"/>
  </w:num>
  <w:num w:numId="25">
    <w:abstractNumId w:val="22"/>
  </w:num>
  <w:num w:numId="26">
    <w:abstractNumId w:val="6"/>
  </w:num>
  <w:num w:numId="27">
    <w:abstractNumId w:val="2"/>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1"/>
    <w:rsid w:val="00022FE3"/>
    <w:rsid w:val="0007337A"/>
    <w:rsid w:val="000B658C"/>
    <w:rsid w:val="000B66DA"/>
    <w:rsid w:val="000C166E"/>
    <w:rsid w:val="001130A9"/>
    <w:rsid w:val="0015604C"/>
    <w:rsid w:val="00164DC8"/>
    <w:rsid w:val="00184311"/>
    <w:rsid w:val="001B2F39"/>
    <w:rsid w:val="00212506"/>
    <w:rsid w:val="00215A6D"/>
    <w:rsid w:val="00224A6C"/>
    <w:rsid w:val="00276D8E"/>
    <w:rsid w:val="002C2474"/>
    <w:rsid w:val="003A5899"/>
    <w:rsid w:val="003B006B"/>
    <w:rsid w:val="003B6E0D"/>
    <w:rsid w:val="00421294"/>
    <w:rsid w:val="00434960"/>
    <w:rsid w:val="00454EA7"/>
    <w:rsid w:val="004807C1"/>
    <w:rsid w:val="004C013C"/>
    <w:rsid w:val="004E08E4"/>
    <w:rsid w:val="00582CCC"/>
    <w:rsid w:val="006378A7"/>
    <w:rsid w:val="00637AD8"/>
    <w:rsid w:val="00646134"/>
    <w:rsid w:val="00651DA9"/>
    <w:rsid w:val="00654F43"/>
    <w:rsid w:val="00662581"/>
    <w:rsid w:val="0066563E"/>
    <w:rsid w:val="00665BA8"/>
    <w:rsid w:val="006A3E6D"/>
    <w:rsid w:val="006E27F1"/>
    <w:rsid w:val="006F2BE9"/>
    <w:rsid w:val="00720597"/>
    <w:rsid w:val="007524E4"/>
    <w:rsid w:val="007901F6"/>
    <w:rsid w:val="0082456E"/>
    <w:rsid w:val="00825D5A"/>
    <w:rsid w:val="00864C7F"/>
    <w:rsid w:val="00886716"/>
    <w:rsid w:val="008D0737"/>
    <w:rsid w:val="008E0F4E"/>
    <w:rsid w:val="00920F27"/>
    <w:rsid w:val="00933F97"/>
    <w:rsid w:val="00A01EB2"/>
    <w:rsid w:val="00A148AA"/>
    <w:rsid w:val="00A3745B"/>
    <w:rsid w:val="00A704BE"/>
    <w:rsid w:val="00A80D43"/>
    <w:rsid w:val="00AA6932"/>
    <w:rsid w:val="00B3764D"/>
    <w:rsid w:val="00B574FD"/>
    <w:rsid w:val="00B7366A"/>
    <w:rsid w:val="00B900CB"/>
    <w:rsid w:val="00BB7E6D"/>
    <w:rsid w:val="00BC5748"/>
    <w:rsid w:val="00C067F4"/>
    <w:rsid w:val="00C12FD3"/>
    <w:rsid w:val="00C445E8"/>
    <w:rsid w:val="00C46963"/>
    <w:rsid w:val="00CA41FD"/>
    <w:rsid w:val="00CE4130"/>
    <w:rsid w:val="00D47141"/>
    <w:rsid w:val="00D55562"/>
    <w:rsid w:val="00DE013C"/>
    <w:rsid w:val="00E45342"/>
    <w:rsid w:val="00E47769"/>
    <w:rsid w:val="00E81488"/>
    <w:rsid w:val="00EA74A1"/>
    <w:rsid w:val="00EE719B"/>
    <w:rsid w:val="00EF5155"/>
    <w:rsid w:val="00F62C66"/>
    <w:rsid w:val="00FB2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685C7"/>
  <w15:docId w15:val="{F0154E4F-A118-4AF7-A685-7699A5EA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6E0D"/>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3B6E0D"/>
    <w:pPr>
      <w:keepNext/>
      <w:numPr>
        <w:numId w:val="1"/>
      </w:numPr>
      <w:outlineLvl w:val="0"/>
    </w:pPr>
    <w:rPr>
      <w:b/>
      <w:caps/>
      <w:sz w:val="18"/>
    </w:rPr>
  </w:style>
  <w:style w:type="paragraph" w:styleId="Nadpis2">
    <w:name w:val="heading 2"/>
    <w:basedOn w:val="Normlny"/>
    <w:next w:val="Normlny"/>
    <w:link w:val="Nadpis2Char"/>
    <w:qFormat/>
    <w:rsid w:val="003B6E0D"/>
    <w:pPr>
      <w:keepNext/>
      <w:numPr>
        <w:numId w:val="8"/>
      </w:numPr>
      <w:outlineLvl w:val="1"/>
    </w:pPr>
    <w:rPr>
      <w:b/>
      <w:sz w:val="18"/>
    </w:rPr>
  </w:style>
  <w:style w:type="paragraph" w:styleId="Nadpis6">
    <w:name w:val="heading 6"/>
    <w:basedOn w:val="Normlny"/>
    <w:next w:val="Normlny"/>
    <w:link w:val="Nadpis6Char"/>
    <w:qFormat/>
    <w:rsid w:val="003B6E0D"/>
    <w:pPr>
      <w:keepNext/>
      <w:outlineLvl w:val="5"/>
    </w:pPr>
    <w:rPr>
      <w:b/>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B6E0D"/>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3B6E0D"/>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3B6E0D"/>
    <w:rPr>
      <w:rFonts w:ascii="Times New Roman" w:eastAsia="Times New Roman" w:hAnsi="Times New Roman" w:cs="Times New Roman"/>
      <w:b/>
      <w:caps/>
      <w:sz w:val="32"/>
      <w:szCs w:val="20"/>
      <w:lang w:val="sk-SK"/>
    </w:rPr>
  </w:style>
  <w:style w:type="paragraph" w:styleId="Hlavika">
    <w:name w:val="header"/>
    <w:basedOn w:val="Normlny"/>
    <w:link w:val="HlavikaChar"/>
    <w:uiPriority w:val="99"/>
    <w:unhideWhenUsed/>
    <w:rsid w:val="003B6E0D"/>
    <w:pPr>
      <w:tabs>
        <w:tab w:val="center" w:pos="4536"/>
        <w:tab w:val="right" w:pos="9072"/>
      </w:tabs>
    </w:pPr>
  </w:style>
  <w:style w:type="character" w:customStyle="1" w:styleId="HlavikaChar">
    <w:name w:val="Hlavička Char"/>
    <w:basedOn w:val="Predvolenpsmoodseku"/>
    <w:link w:val="Hlavika"/>
    <w:uiPriority w:val="99"/>
    <w:rsid w:val="003B6E0D"/>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3B6E0D"/>
    <w:pPr>
      <w:tabs>
        <w:tab w:val="center" w:pos="4536"/>
        <w:tab w:val="right" w:pos="9072"/>
      </w:tabs>
    </w:pPr>
  </w:style>
  <w:style w:type="character" w:customStyle="1" w:styleId="PtaChar">
    <w:name w:val="Päta Char"/>
    <w:basedOn w:val="Predvolenpsmoodseku"/>
    <w:link w:val="Pta"/>
    <w:uiPriority w:val="99"/>
    <w:rsid w:val="003B6E0D"/>
    <w:rPr>
      <w:rFonts w:ascii="Times New Roman" w:eastAsia="Times New Roman" w:hAnsi="Times New Roman" w:cs="Times New Roman"/>
      <w:sz w:val="20"/>
      <w:szCs w:val="20"/>
      <w:lang w:val="sk-SK"/>
    </w:rPr>
  </w:style>
  <w:style w:type="character" w:styleId="slostrany">
    <w:name w:val="page number"/>
    <w:rsid w:val="003B6E0D"/>
    <w:rPr>
      <w:rFonts w:cs="Times New Roman"/>
    </w:rPr>
  </w:style>
  <w:style w:type="paragraph" w:styleId="Zkladntext">
    <w:name w:val="Body Text"/>
    <w:basedOn w:val="Normlny"/>
    <w:link w:val="ZkladntextChar"/>
    <w:rsid w:val="003B6E0D"/>
    <w:pPr>
      <w:ind w:left="426"/>
      <w:jc w:val="both"/>
    </w:pPr>
    <w:rPr>
      <w:sz w:val="18"/>
    </w:rPr>
  </w:style>
  <w:style w:type="character" w:customStyle="1" w:styleId="ZkladntextChar">
    <w:name w:val="Základný text Char"/>
    <w:basedOn w:val="Predvolenpsmoodseku"/>
    <w:link w:val="Zkladntext"/>
    <w:rsid w:val="003B6E0D"/>
    <w:rPr>
      <w:rFonts w:ascii="Times New Roman" w:eastAsia="Times New Roman" w:hAnsi="Times New Roman" w:cs="Times New Roman"/>
      <w:sz w:val="18"/>
      <w:szCs w:val="20"/>
      <w:lang w:val="sk-SK"/>
    </w:rPr>
  </w:style>
  <w:style w:type="paragraph" w:customStyle="1" w:styleId="Uvod">
    <w:name w:val="Uvod"/>
    <w:basedOn w:val="Normlny"/>
    <w:rsid w:val="003B6E0D"/>
    <w:pPr>
      <w:ind w:left="284" w:hanging="284"/>
      <w:jc w:val="both"/>
    </w:pPr>
    <w:rPr>
      <w:sz w:val="22"/>
    </w:rPr>
  </w:style>
  <w:style w:type="paragraph" w:styleId="Odsekzoznamu">
    <w:name w:val="List Paragraph"/>
    <w:basedOn w:val="Normlny"/>
    <w:uiPriority w:val="34"/>
    <w:qFormat/>
    <w:rsid w:val="003B6E0D"/>
    <w:pPr>
      <w:ind w:left="708"/>
    </w:pPr>
  </w:style>
  <w:style w:type="paragraph" w:customStyle="1" w:styleId="Tabulka">
    <w:name w:val="Tabulka"/>
    <w:basedOn w:val="Normlny"/>
    <w:rsid w:val="003B6E0D"/>
    <w:rPr>
      <w:color w:val="000000"/>
      <w:sz w:val="18"/>
    </w:rPr>
  </w:style>
  <w:style w:type="paragraph" w:customStyle="1" w:styleId="Pismenka">
    <w:name w:val="Pismenka"/>
    <w:basedOn w:val="Zkladntext"/>
    <w:rsid w:val="003B6E0D"/>
    <w:pPr>
      <w:ind w:left="0"/>
    </w:pPr>
    <w:rPr>
      <w:b/>
    </w:rPr>
  </w:style>
  <w:style w:type="character" w:customStyle="1" w:styleId="ra">
    <w:name w:val="ra"/>
    <w:basedOn w:val="Predvolenpsmoodseku"/>
    <w:rsid w:val="006A3E6D"/>
  </w:style>
  <w:style w:type="character" w:customStyle="1" w:styleId="shorttext">
    <w:name w:val="short_text"/>
    <w:basedOn w:val="Predvolenpsmoodseku"/>
    <w:rsid w:val="00224A6C"/>
  </w:style>
  <w:style w:type="paragraph" w:styleId="Textkomentra">
    <w:name w:val="annotation text"/>
    <w:basedOn w:val="Normlny"/>
    <w:link w:val="TextkomentraChar"/>
    <w:uiPriority w:val="99"/>
    <w:semiHidden/>
    <w:unhideWhenUsed/>
    <w:rsid w:val="008D0737"/>
  </w:style>
  <w:style w:type="character" w:customStyle="1" w:styleId="TextkomentraChar">
    <w:name w:val="Text komentára Char"/>
    <w:basedOn w:val="Predvolenpsmoodseku"/>
    <w:link w:val="Textkomentra"/>
    <w:uiPriority w:val="99"/>
    <w:semiHidden/>
    <w:rsid w:val="008D0737"/>
    <w:rPr>
      <w:rFonts w:ascii="Times New Roman" w:eastAsia="Times New Roman" w:hAnsi="Times New Roman" w:cs="Times New Roman"/>
      <w:sz w:val="20"/>
      <w:szCs w:val="20"/>
      <w:lang w:val="sk-SK"/>
    </w:rPr>
  </w:style>
  <w:style w:type="character" w:styleId="Odkaznakomentr">
    <w:name w:val="annotation reference"/>
    <w:uiPriority w:val="99"/>
    <w:semiHidden/>
    <w:unhideWhenUsed/>
    <w:rsid w:val="008D0737"/>
    <w:rPr>
      <w:sz w:val="16"/>
      <w:szCs w:val="16"/>
    </w:rPr>
  </w:style>
  <w:style w:type="paragraph" w:styleId="Textbubliny">
    <w:name w:val="Balloon Text"/>
    <w:basedOn w:val="Normlny"/>
    <w:link w:val="TextbublinyChar"/>
    <w:uiPriority w:val="99"/>
    <w:semiHidden/>
    <w:unhideWhenUsed/>
    <w:rsid w:val="00582C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582CCC"/>
    <w:rPr>
      <w:rFonts w:ascii="Segoe UI" w:eastAsia="Times New Roman" w:hAnsi="Segoe UI" w:cs="Segoe UI"/>
      <w:sz w:val="18"/>
      <w:szCs w:val="18"/>
      <w:lang w:val="sk-SK"/>
    </w:rPr>
  </w:style>
  <w:style w:type="paragraph" w:styleId="Predmetkomentra">
    <w:name w:val="annotation subject"/>
    <w:basedOn w:val="Textkomentra"/>
    <w:next w:val="Textkomentra"/>
    <w:link w:val="PredmetkomentraChar"/>
    <w:uiPriority w:val="99"/>
    <w:semiHidden/>
    <w:unhideWhenUsed/>
    <w:rsid w:val="00C067F4"/>
    <w:rPr>
      <w:b/>
      <w:bCs/>
    </w:rPr>
  </w:style>
  <w:style w:type="character" w:customStyle="1" w:styleId="PredmetkomentraChar">
    <w:name w:val="Predmet komentára Char"/>
    <w:basedOn w:val="TextkomentraChar"/>
    <w:link w:val="Predmetkomentra"/>
    <w:uiPriority w:val="99"/>
    <w:semiHidden/>
    <w:rsid w:val="00C067F4"/>
    <w:rPr>
      <w:rFonts w:ascii="Times New Roman" w:eastAsia="Times New Roman" w:hAnsi="Times New Roman" w:cs="Times New Roman"/>
      <w:b/>
      <w:bCs/>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079535">
      <w:bodyDiv w:val="1"/>
      <w:marLeft w:val="0"/>
      <w:marRight w:val="0"/>
      <w:marTop w:val="0"/>
      <w:marBottom w:val="0"/>
      <w:divBdr>
        <w:top w:val="none" w:sz="0" w:space="0" w:color="auto"/>
        <w:left w:val="none" w:sz="0" w:space="0" w:color="auto"/>
        <w:bottom w:val="none" w:sz="0" w:space="0" w:color="auto"/>
        <w:right w:val="none" w:sz="0" w:space="0" w:color="auto"/>
      </w:divBdr>
    </w:div>
    <w:div w:id="473839764">
      <w:bodyDiv w:val="1"/>
      <w:marLeft w:val="0"/>
      <w:marRight w:val="0"/>
      <w:marTop w:val="0"/>
      <w:marBottom w:val="0"/>
      <w:divBdr>
        <w:top w:val="none" w:sz="0" w:space="0" w:color="auto"/>
        <w:left w:val="none" w:sz="0" w:space="0" w:color="auto"/>
        <w:bottom w:val="none" w:sz="0" w:space="0" w:color="auto"/>
        <w:right w:val="none" w:sz="0" w:space="0" w:color="auto"/>
      </w:divBdr>
    </w:div>
    <w:div w:id="1029532121">
      <w:bodyDiv w:val="1"/>
      <w:marLeft w:val="0"/>
      <w:marRight w:val="0"/>
      <w:marTop w:val="0"/>
      <w:marBottom w:val="0"/>
      <w:divBdr>
        <w:top w:val="none" w:sz="0" w:space="0" w:color="auto"/>
        <w:left w:val="none" w:sz="0" w:space="0" w:color="auto"/>
        <w:bottom w:val="none" w:sz="0" w:space="0" w:color="auto"/>
        <w:right w:val="none" w:sz="0" w:space="0" w:color="auto"/>
      </w:divBdr>
    </w:div>
    <w:div w:id="1520779359">
      <w:bodyDiv w:val="1"/>
      <w:marLeft w:val="0"/>
      <w:marRight w:val="0"/>
      <w:marTop w:val="0"/>
      <w:marBottom w:val="0"/>
      <w:divBdr>
        <w:top w:val="none" w:sz="0" w:space="0" w:color="auto"/>
        <w:left w:val="none" w:sz="0" w:space="0" w:color="auto"/>
        <w:bottom w:val="none" w:sz="0" w:space="0" w:color="auto"/>
        <w:right w:val="none" w:sz="0" w:space="0" w:color="auto"/>
      </w:divBdr>
      <w:divsChild>
        <w:div w:id="1149053330">
          <w:marLeft w:val="0"/>
          <w:marRight w:val="0"/>
          <w:marTop w:val="0"/>
          <w:marBottom w:val="0"/>
          <w:divBdr>
            <w:top w:val="none" w:sz="0" w:space="0" w:color="auto"/>
            <w:left w:val="none" w:sz="0" w:space="0" w:color="auto"/>
            <w:bottom w:val="none" w:sz="0" w:space="0" w:color="auto"/>
            <w:right w:val="none" w:sz="0" w:space="0" w:color="auto"/>
          </w:divBdr>
          <w:divsChild>
            <w:div w:id="663093473">
              <w:marLeft w:val="0"/>
              <w:marRight w:val="0"/>
              <w:marTop w:val="0"/>
              <w:marBottom w:val="0"/>
              <w:divBdr>
                <w:top w:val="none" w:sz="0" w:space="0" w:color="auto"/>
                <w:left w:val="none" w:sz="0" w:space="0" w:color="auto"/>
                <w:bottom w:val="none" w:sz="0" w:space="0" w:color="auto"/>
                <w:right w:val="none" w:sz="0" w:space="0" w:color="auto"/>
              </w:divBdr>
              <w:divsChild>
                <w:div w:id="1623999307">
                  <w:marLeft w:val="0"/>
                  <w:marRight w:val="0"/>
                  <w:marTop w:val="0"/>
                  <w:marBottom w:val="0"/>
                  <w:divBdr>
                    <w:top w:val="none" w:sz="0" w:space="0" w:color="auto"/>
                    <w:left w:val="none" w:sz="0" w:space="0" w:color="auto"/>
                    <w:bottom w:val="none" w:sz="0" w:space="0" w:color="auto"/>
                    <w:right w:val="none" w:sz="0" w:space="0" w:color="auto"/>
                  </w:divBdr>
                  <w:divsChild>
                    <w:div w:id="2107530676">
                      <w:marLeft w:val="0"/>
                      <w:marRight w:val="0"/>
                      <w:marTop w:val="0"/>
                      <w:marBottom w:val="0"/>
                      <w:divBdr>
                        <w:top w:val="none" w:sz="0" w:space="0" w:color="auto"/>
                        <w:left w:val="none" w:sz="0" w:space="0" w:color="auto"/>
                        <w:bottom w:val="none" w:sz="0" w:space="0" w:color="auto"/>
                        <w:right w:val="none" w:sz="0" w:space="0" w:color="auto"/>
                      </w:divBdr>
                      <w:divsChild>
                        <w:div w:id="2009558484">
                          <w:marLeft w:val="0"/>
                          <w:marRight w:val="0"/>
                          <w:marTop w:val="0"/>
                          <w:marBottom w:val="0"/>
                          <w:divBdr>
                            <w:top w:val="none" w:sz="0" w:space="0" w:color="auto"/>
                            <w:left w:val="none" w:sz="0" w:space="0" w:color="auto"/>
                            <w:bottom w:val="none" w:sz="0" w:space="0" w:color="auto"/>
                            <w:right w:val="none" w:sz="0" w:space="0" w:color="auto"/>
                          </w:divBdr>
                          <w:divsChild>
                            <w:div w:id="1353530709">
                              <w:marLeft w:val="0"/>
                              <w:marRight w:val="0"/>
                              <w:marTop w:val="0"/>
                              <w:marBottom w:val="0"/>
                              <w:divBdr>
                                <w:top w:val="none" w:sz="0" w:space="0" w:color="auto"/>
                                <w:left w:val="none" w:sz="0" w:space="0" w:color="auto"/>
                                <w:bottom w:val="none" w:sz="0" w:space="0" w:color="auto"/>
                                <w:right w:val="none" w:sz="0" w:space="0" w:color="auto"/>
                              </w:divBdr>
                              <w:divsChild>
                                <w:div w:id="769620082">
                                  <w:marLeft w:val="0"/>
                                  <w:marRight w:val="0"/>
                                  <w:marTop w:val="0"/>
                                  <w:marBottom w:val="0"/>
                                  <w:divBdr>
                                    <w:top w:val="none" w:sz="0" w:space="0" w:color="auto"/>
                                    <w:left w:val="none" w:sz="0" w:space="0" w:color="auto"/>
                                    <w:bottom w:val="none" w:sz="0" w:space="0" w:color="auto"/>
                                    <w:right w:val="none" w:sz="0" w:space="0" w:color="auto"/>
                                  </w:divBdr>
                                  <w:divsChild>
                                    <w:div w:id="447358006">
                                      <w:marLeft w:val="60"/>
                                      <w:marRight w:val="0"/>
                                      <w:marTop w:val="0"/>
                                      <w:marBottom w:val="0"/>
                                      <w:divBdr>
                                        <w:top w:val="none" w:sz="0" w:space="0" w:color="auto"/>
                                        <w:left w:val="none" w:sz="0" w:space="0" w:color="auto"/>
                                        <w:bottom w:val="none" w:sz="0" w:space="0" w:color="auto"/>
                                        <w:right w:val="none" w:sz="0" w:space="0" w:color="auto"/>
                                      </w:divBdr>
                                      <w:divsChild>
                                        <w:div w:id="1144078631">
                                          <w:marLeft w:val="0"/>
                                          <w:marRight w:val="0"/>
                                          <w:marTop w:val="0"/>
                                          <w:marBottom w:val="0"/>
                                          <w:divBdr>
                                            <w:top w:val="none" w:sz="0" w:space="0" w:color="auto"/>
                                            <w:left w:val="none" w:sz="0" w:space="0" w:color="auto"/>
                                            <w:bottom w:val="none" w:sz="0" w:space="0" w:color="auto"/>
                                            <w:right w:val="none" w:sz="0" w:space="0" w:color="auto"/>
                                          </w:divBdr>
                                          <w:divsChild>
                                            <w:div w:id="979530108">
                                              <w:marLeft w:val="0"/>
                                              <w:marRight w:val="0"/>
                                              <w:marTop w:val="0"/>
                                              <w:marBottom w:val="120"/>
                                              <w:divBdr>
                                                <w:top w:val="single" w:sz="6" w:space="0" w:color="F5F5F5"/>
                                                <w:left w:val="single" w:sz="6" w:space="0" w:color="F5F5F5"/>
                                                <w:bottom w:val="single" w:sz="6" w:space="0" w:color="F5F5F5"/>
                                                <w:right w:val="single" w:sz="6" w:space="0" w:color="F5F5F5"/>
                                              </w:divBdr>
                                              <w:divsChild>
                                                <w:div w:id="2132357605">
                                                  <w:marLeft w:val="0"/>
                                                  <w:marRight w:val="0"/>
                                                  <w:marTop w:val="0"/>
                                                  <w:marBottom w:val="0"/>
                                                  <w:divBdr>
                                                    <w:top w:val="none" w:sz="0" w:space="0" w:color="auto"/>
                                                    <w:left w:val="none" w:sz="0" w:space="0" w:color="auto"/>
                                                    <w:bottom w:val="none" w:sz="0" w:space="0" w:color="auto"/>
                                                    <w:right w:val="none" w:sz="0" w:space="0" w:color="auto"/>
                                                  </w:divBdr>
                                                  <w:divsChild>
                                                    <w:div w:id="209862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258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2697</Words>
  <Characters>15377</Characters>
  <Application>Microsoft Office Word</Application>
  <DocSecurity>0</DocSecurity>
  <Lines>128</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ECOVIS</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Poznamky MUJ</dc:subject>
  <dc:creator>Alena Sermeková | ECOVIS LA Partners</dc:creator>
  <cp:keywords/>
  <dc:description/>
  <cp:lastModifiedBy>Martina Cipóová | MANDAT</cp:lastModifiedBy>
  <cp:revision>2</cp:revision>
  <cp:lastPrinted>2020-03-26T07:38:00Z</cp:lastPrinted>
  <dcterms:created xsi:type="dcterms:W3CDTF">2020-03-26T13:05:00Z</dcterms:created>
  <dcterms:modified xsi:type="dcterms:W3CDTF">2020-03-26T13:05:00Z</dcterms:modified>
</cp:coreProperties>
</file>