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9063BA" w14:textId="77777777" w:rsidR="005E6B45" w:rsidRPr="00E63C40" w:rsidRDefault="005E6B45" w:rsidP="005E6B45">
      <w:pPr>
        <w:tabs>
          <w:tab w:val="left" w:pos="9000"/>
        </w:tabs>
        <w:suppressAutoHyphens/>
        <w:jc w:val="center"/>
        <w:rPr>
          <w:rFonts w:ascii="Arial" w:hAnsi="Arial" w:cs="Arial"/>
          <w:b/>
          <w:sz w:val="28"/>
          <w:szCs w:val="28"/>
        </w:rPr>
      </w:pPr>
      <w:r w:rsidRPr="00E63C40">
        <w:rPr>
          <w:rFonts w:ascii="Arial" w:hAnsi="Arial" w:cs="Arial"/>
          <w:b/>
          <w:sz w:val="28"/>
          <w:szCs w:val="28"/>
        </w:rPr>
        <w:t>Poznámky k účtovnej závierke</w:t>
      </w:r>
    </w:p>
    <w:p w14:paraId="614ED6EC" w14:textId="1E14A59C" w:rsidR="00BA6464" w:rsidRPr="00BA6464" w:rsidRDefault="005E6B45" w:rsidP="00BA6464">
      <w:pPr>
        <w:tabs>
          <w:tab w:val="left" w:pos="9000"/>
        </w:tabs>
        <w:suppressAutoHyphens/>
        <w:jc w:val="center"/>
        <w:rPr>
          <w:rFonts w:ascii="Arial" w:hAnsi="Arial" w:cs="Arial"/>
          <w:b/>
          <w:iCs/>
          <w:sz w:val="28"/>
          <w:szCs w:val="28"/>
        </w:rPr>
      </w:pPr>
      <w:r w:rsidRPr="00E63C40">
        <w:rPr>
          <w:rFonts w:ascii="Arial" w:hAnsi="Arial" w:cs="Arial"/>
          <w:b/>
          <w:sz w:val="28"/>
          <w:szCs w:val="28"/>
        </w:rPr>
        <w:t xml:space="preserve">zostavenej k 31. decembru </w:t>
      </w:r>
      <w:r w:rsidR="00BA6464">
        <w:rPr>
          <w:rFonts w:ascii="Arial" w:hAnsi="Arial" w:cs="Arial"/>
          <w:b/>
          <w:iCs/>
          <w:sz w:val="28"/>
          <w:szCs w:val="28"/>
        </w:rPr>
        <w:t>201</w:t>
      </w:r>
      <w:r w:rsidR="00B101B1">
        <w:rPr>
          <w:rFonts w:ascii="Arial" w:hAnsi="Arial" w:cs="Arial"/>
          <w:b/>
          <w:iCs/>
          <w:sz w:val="28"/>
          <w:szCs w:val="28"/>
        </w:rPr>
        <w:t>9</w:t>
      </w:r>
    </w:p>
    <w:p w14:paraId="2897FB6B" w14:textId="77777777" w:rsidR="005E6B45" w:rsidRPr="00BA1C9E" w:rsidRDefault="005E6B45" w:rsidP="000D4F83">
      <w:pPr>
        <w:pStyle w:val="Zkladntext"/>
        <w:jc w:val="center"/>
        <w:rPr>
          <w:b/>
        </w:rPr>
      </w:pPr>
    </w:p>
    <w:p w14:paraId="69950FFC" w14:textId="77777777" w:rsidR="002A6B50" w:rsidRPr="00E63C40" w:rsidRDefault="00BB76BC" w:rsidP="00FA71CD">
      <w:pPr>
        <w:pStyle w:val="Nadpis1"/>
      </w:pPr>
      <w:r w:rsidRPr="00E63C40">
        <w:t>ZÁKLADNÉ INFORMÁCIE</w:t>
      </w:r>
    </w:p>
    <w:p w14:paraId="169327C4" w14:textId="77777777" w:rsidR="002A6B50" w:rsidRPr="00E63C40" w:rsidRDefault="006A14AA" w:rsidP="001017D4">
      <w:pPr>
        <w:pStyle w:val="Nadpis2"/>
      </w:pPr>
      <w:r w:rsidRPr="00E63C40">
        <w:t>Obchodné meno a sídlo</w:t>
      </w:r>
    </w:p>
    <w:p w14:paraId="26694F4A" w14:textId="77777777" w:rsidR="00A3677A" w:rsidRPr="000D4F83" w:rsidRDefault="003F25F7" w:rsidP="00AC3121">
      <w:pPr>
        <w:pStyle w:val="odstavec"/>
      </w:pPr>
      <w:proofErr w:type="spellStart"/>
      <w:r w:rsidRPr="000D4F83">
        <w:t>Wood</w:t>
      </w:r>
      <w:proofErr w:type="spellEnd"/>
      <w:r w:rsidRPr="000D4F83">
        <w:t xml:space="preserve"> &amp; </w:t>
      </w:r>
      <w:proofErr w:type="spellStart"/>
      <w:r w:rsidRPr="000D4F83">
        <w:t>Company</w:t>
      </w:r>
      <w:proofErr w:type="spellEnd"/>
      <w:r w:rsidRPr="000D4F83">
        <w:t>, a.s.</w:t>
      </w:r>
    </w:p>
    <w:p w14:paraId="31138F7E" w14:textId="77777777" w:rsidR="00A3677A" w:rsidRPr="000D4F83" w:rsidRDefault="003F25F7" w:rsidP="00AC3121">
      <w:pPr>
        <w:pStyle w:val="odstavec"/>
      </w:pPr>
      <w:proofErr w:type="spellStart"/>
      <w:r w:rsidRPr="000D4F83">
        <w:t>Laurinská</w:t>
      </w:r>
      <w:proofErr w:type="spellEnd"/>
      <w:r w:rsidRPr="000D4F83">
        <w:t xml:space="preserve"> 18</w:t>
      </w:r>
    </w:p>
    <w:p w14:paraId="5674A4CC" w14:textId="77777777" w:rsidR="003F25F7" w:rsidRPr="000D4F83" w:rsidRDefault="003F25F7" w:rsidP="00AC3121">
      <w:pPr>
        <w:pStyle w:val="odstavec"/>
      </w:pPr>
      <w:r w:rsidRPr="000D4F83">
        <w:t>811 01 Bratislava</w:t>
      </w:r>
    </w:p>
    <w:p w14:paraId="53E2FFA6" w14:textId="77777777" w:rsidR="00A3677A" w:rsidRPr="000D4F83" w:rsidRDefault="00A3677A" w:rsidP="00AC3121">
      <w:pPr>
        <w:pStyle w:val="odstavec"/>
      </w:pPr>
    </w:p>
    <w:p w14:paraId="46765F77" w14:textId="77777777" w:rsidR="00A3677A" w:rsidRPr="000D4F83" w:rsidRDefault="001A02BF" w:rsidP="00AC3121">
      <w:pPr>
        <w:pStyle w:val="odstavec"/>
      </w:pPr>
      <w:r w:rsidRPr="000D4F83">
        <w:t xml:space="preserve">Spoločnosť </w:t>
      </w:r>
      <w:proofErr w:type="spellStart"/>
      <w:r w:rsidR="003F25F7" w:rsidRPr="000D4F83">
        <w:t>Wood</w:t>
      </w:r>
      <w:proofErr w:type="spellEnd"/>
      <w:r w:rsidR="003F25F7" w:rsidRPr="000D4F83">
        <w:t xml:space="preserve"> &amp; </w:t>
      </w:r>
      <w:proofErr w:type="spellStart"/>
      <w:r w:rsidR="003F25F7" w:rsidRPr="000D4F83">
        <w:t>Company</w:t>
      </w:r>
      <w:proofErr w:type="spellEnd"/>
      <w:r w:rsidR="003F25F7" w:rsidRPr="000D4F83">
        <w:t>, a.s.</w:t>
      </w:r>
      <w:r w:rsidRPr="000D4F83">
        <w:t xml:space="preserve"> (ďalej len „Spoločnosť“) bola založená </w:t>
      </w:r>
      <w:r w:rsidR="003F25F7" w:rsidRPr="000D4F83">
        <w:t>29.11.2001</w:t>
      </w:r>
      <w:r w:rsidRPr="000D4F83">
        <w:t xml:space="preserve"> a do </w:t>
      </w:r>
      <w:r w:rsidR="00DD5F18" w:rsidRPr="000D4F83">
        <w:t>O</w:t>
      </w:r>
      <w:r w:rsidRPr="000D4F83">
        <w:t xml:space="preserve">bchodného registra bola zapísaná </w:t>
      </w:r>
      <w:r w:rsidR="003F25F7" w:rsidRPr="000D4F83">
        <w:t>12.12.2001</w:t>
      </w:r>
      <w:r w:rsidR="00FF1879" w:rsidRPr="000D4F83">
        <w:t xml:space="preserve"> </w:t>
      </w:r>
      <w:r w:rsidRPr="000D4F83">
        <w:t>(O</w:t>
      </w:r>
      <w:r w:rsidR="003F25F7" w:rsidRPr="000D4F83">
        <w:t>bchodný register Okresného súdu Bratislava I</w:t>
      </w:r>
      <w:r w:rsidRPr="000D4F83">
        <w:t xml:space="preserve">, </w:t>
      </w:r>
      <w:r w:rsidR="002A6B50" w:rsidRPr="000D4F83">
        <w:t>oddiel</w:t>
      </w:r>
      <w:r w:rsidR="002A6B50" w:rsidRPr="000D4F83">
        <w:rPr>
          <w:i/>
          <w:color w:val="FF0000"/>
        </w:rPr>
        <w:t xml:space="preserve"> </w:t>
      </w:r>
      <w:r w:rsidR="003F25F7" w:rsidRPr="000D4F83">
        <w:t>Sa</w:t>
      </w:r>
      <w:r w:rsidRPr="000D4F83">
        <w:t xml:space="preserve">, vložka </w:t>
      </w:r>
      <w:r w:rsidR="00314E35" w:rsidRPr="000D4F83">
        <w:t xml:space="preserve">č. </w:t>
      </w:r>
      <w:r w:rsidR="003F25F7" w:rsidRPr="000D4F83">
        <w:t>3093/B</w:t>
      </w:r>
      <w:r w:rsidRPr="000D4F83">
        <w:t>).</w:t>
      </w:r>
    </w:p>
    <w:p w14:paraId="4639421B" w14:textId="77777777" w:rsidR="00A3677A" w:rsidRPr="00E63C40" w:rsidRDefault="00A3677A" w:rsidP="00AC3121">
      <w:pPr>
        <w:pStyle w:val="odstavec"/>
      </w:pPr>
    </w:p>
    <w:p w14:paraId="1DA9D28A" w14:textId="77777777" w:rsidR="002A6B50" w:rsidRPr="00E63C40" w:rsidRDefault="001A02BF" w:rsidP="001017D4">
      <w:pPr>
        <w:pStyle w:val="Nadpis2"/>
      </w:pPr>
      <w:r w:rsidRPr="00E63C40">
        <w:t xml:space="preserve">Hlavné činnosti Spoločnosti podľa výpisu z </w:t>
      </w:r>
      <w:r w:rsidR="00DD5F18" w:rsidRPr="00E63C40">
        <w:t>O</w:t>
      </w:r>
      <w:r w:rsidRPr="00E63C40">
        <w:t>bchodného registra</w:t>
      </w:r>
    </w:p>
    <w:p w14:paraId="16FEAB9D" w14:textId="77777777" w:rsidR="000C7DDC" w:rsidRPr="000C7DDC" w:rsidRDefault="003F25F7" w:rsidP="00FA71CD">
      <w:pPr>
        <w:pStyle w:val="Nadpis1"/>
        <w:numPr>
          <w:ilvl w:val="0"/>
          <w:numId w:val="61"/>
        </w:numPr>
      </w:pPr>
      <w:r w:rsidRPr="003F25F7">
        <w:t>poskytovanie úverov a pôžičiek z vlastných zdrojov</w:t>
      </w:r>
    </w:p>
    <w:p w14:paraId="430A5158" w14:textId="77777777" w:rsidR="003F25F7" w:rsidRPr="003F25F7" w:rsidRDefault="003F25F7" w:rsidP="00FA71CD">
      <w:pPr>
        <w:pStyle w:val="Nadpis1"/>
        <w:numPr>
          <w:ilvl w:val="0"/>
          <w:numId w:val="61"/>
        </w:numPr>
      </w:pPr>
      <w:proofErr w:type="spellStart"/>
      <w:r w:rsidRPr="003F25F7">
        <w:t>faktoring</w:t>
      </w:r>
      <w:proofErr w:type="spellEnd"/>
      <w:r w:rsidRPr="003F25F7">
        <w:t xml:space="preserve"> a</w:t>
      </w:r>
      <w:r w:rsidR="000C7DDC">
        <w:t> </w:t>
      </w:r>
      <w:r w:rsidRPr="003F25F7">
        <w:t>forfaiting</w:t>
      </w:r>
    </w:p>
    <w:p w14:paraId="7DDF765B" w14:textId="77777777" w:rsidR="003F25F7" w:rsidRPr="003F25F7" w:rsidRDefault="003F25F7" w:rsidP="00FA71CD">
      <w:pPr>
        <w:pStyle w:val="Nadpis1"/>
        <w:numPr>
          <w:ilvl w:val="0"/>
          <w:numId w:val="61"/>
        </w:numPr>
      </w:pPr>
      <w:r w:rsidRPr="003F25F7">
        <w:t>organizovanie kurzov a</w:t>
      </w:r>
      <w:r w:rsidR="000C7DDC">
        <w:t> </w:t>
      </w:r>
      <w:r w:rsidRPr="003F25F7">
        <w:t>školení</w:t>
      </w:r>
    </w:p>
    <w:p w14:paraId="00CC75A7" w14:textId="77777777" w:rsidR="003F25F7" w:rsidRPr="003F25F7" w:rsidRDefault="003F25F7" w:rsidP="00FA71CD">
      <w:pPr>
        <w:pStyle w:val="Nadpis1"/>
        <w:numPr>
          <w:ilvl w:val="0"/>
          <w:numId w:val="61"/>
        </w:numPr>
      </w:pPr>
      <w:r w:rsidRPr="003F25F7">
        <w:t>poradenská a konzultačná činnosť v oblasti ekonomiky a</w:t>
      </w:r>
      <w:r w:rsidR="000C7DDC">
        <w:t> </w:t>
      </w:r>
      <w:r w:rsidRPr="003F25F7">
        <w:t>obchodu</w:t>
      </w:r>
    </w:p>
    <w:p w14:paraId="3ECA2D0F" w14:textId="77777777" w:rsidR="003F25F7" w:rsidRPr="003F25F7" w:rsidRDefault="003F25F7" w:rsidP="00FA71CD">
      <w:pPr>
        <w:pStyle w:val="Nadpis1"/>
        <w:numPr>
          <w:ilvl w:val="0"/>
          <w:numId w:val="61"/>
        </w:numPr>
      </w:pPr>
      <w:r w:rsidRPr="003F25F7">
        <w:t>sprostredkovateľská činnosť v rozsahu voľnej živnosti</w:t>
      </w:r>
    </w:p>
    <w:p w14:paraId="6D2F646D" w14:textId="77777777" w:rsidR="003F25F7" w:rsidRPr="003F25F7" w:rsidRDefault="003F25F7" w:rsidP="00FA71CD">
      <w:pPr>
        <w:pStyle w:val="Nadpis1"/>
        <w:numPr>
          <w:ilvl w:val="0"/>
          <w:numId w:val="61"/>
        </w:numPr>
      </w:pPr>
      <w:r w:rsidRPr="003F25F7">
        <w:t>činnosť ekonomických poradcov</w:t>
      </w:r>
    </w:p>
    <w:p w14:paraId="4E2C95F2" w14:textId="77777777" w:rsidR="003F25F7" w:rsidRPr="003F25F7" w:rsidRDefault="003F25F7" w:rsidP="00FA71CD">
      <w:pPr>
        <w:pStyle w:val="Nadpis1"/>
        <w:numPr>
          <w:ilvl w:val="0"/>
          <w:numId w:val="61"/>
        </w:numPr>
      </w:pPr>
      <w:r w:rsidRPr="003F25F7">
        <w:t>kúpa tovaru na účely jeho predaja konečnému spotrebiteľovi (maloobchod)</w:t>
      </w:r>
    </w:p>
    <w:p w14:paraId="1F813191" w14:textId="77777777" w:rsidR="003F25F7" w:rsidRPr="003F25F7" w:rsidRDefault="003F25F7" w:rsidP="00FA71CD">
      <w:pPr>
        <w:pStyle w:val="Nadpis1"/>
        <w:numPr>
          <w:ilvl w:val="0"/>
          <w:numId w:val="61"/>
        </w:numPr>
      </w:pPr>
      <w:r w:rsidRPr="003F25F7">
        <w:t>kúpa tovaru na účely jeho predaja iným prevádzkovateľom živnosti (veľkoobchod)</w:t>
      </w:r>
    </w:p>
    <w:p w14:paraId="3A575A8C" w14:textId="77777777" w:rsidR="00A3677A" w:rsidRPr="00E63C40" w:rsidRDefault="00A3677A" w:rsidP="00AC3121">
      <w:pPr>
        <w:pStyle w:val="odstavec"/>
      </w:pPr>
    </w:p>
    <w:p w14:paraId="443982A7" w14:textId="77777777" w:rsidR="002A6B50" w:rsidRPr="00E63C40" w:rsidRDefault="006A14AA" w:rsidP="001017D4">
      <w:pPr>
        <w:pStyle w:val="Nadpis2"/>
      </w:pPr>
      <w:r w:rsidRPr="00E63C40">
        <w:t>Neobmedzené ručenie</w:t>
      </w:r>
    </w:p>
    <w:p w14:paraId="6D5619AE" w14:textId="77777777" w:rsidR="002A6B50" w:rsidRPr="00E63C40" w:rsidRDefault="001A02BF" w:rsidP="001017D4">
      <w:pPr>
        <w:pStyle w:val="Nadpis2"/>
        <w:numPr>
          <w:ilvl w:val="0"/>
          <w:numId w:val="0"/>
        </w:numPr>
        <w:ind w:left="425"/>
        <w:rPr>
          <w:i/>
          <w:color w:val="00B050"/>
        </w:rPr>
      </w:pPr>
      <w:r w:rsidRPr="00E63C40">
        <w:t xml:space="preserve">Spoločnosť </w:t>
      </w:r>
      <w:r w:rsidR="00052D5F" w:rsidRPr="000C7DDC">
        <w:t>nie je</w:t>
      </w:r>
      <w:r w:rsidR="000C7DDC" w:rsidRPr="000C7DDC">
        <w:t xml:space="preserve"> </w:t>
      </w:r>
      <w:r w:rsidRPr="00E63C40">
        <w:t>neobmedzene ručiacim spoločníkom v iných účtovných jednotkách</w:t>
      </w:r>
      <w:r w:rsidR="00052D5F" w:rsidRPr="00E63C40">
        <w:t>.</w:t>
      </w:r>
      <w:r w:rsidR="00052D5F" w:rsidRPr="00E63C40">
        <w:rPr>
          <w:i/>
          <w:color w:val="00B050"/>
        </w:rPr>
        <w:t xml:space="preserve"> </w:t>
      </w:r>
    </w:p>
    <w:p w14:paraId="1B242053" w14:textId="77777777" w:rsidR="002A6B50" w:rsidRDefault="005C39C1" w:rsidP="001017D4">
      <w:pPr>
        <w:pStyle w:val="Nadpis2"/>
      </w:pPr>
      <w:r w:rsidRPr="00E63C40">
        <w:t>Počet zamestnancov</w:t>
      </w:r>
    </w:p>
    <w:p w14:paraId="53F8CA39"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4916"/>
        <w:gridCol w:w="2172"/>
        <w:gridCol w:w="2172"/>
      </w:tblGrid>
      <w:tr w:rsidR="00E220A9" w:rsidRPr="00E220A9" w14:paraId="690BD49C" w14:textId="77777777" w:rsidTr="00E220A9">
        <w:trPr>
          <w:trHeight w:val="679"/>
        </w:trPr>
        <w:tc>
          <w:tcPr>
            <w:tcW w:w="4916" w:type="dxa"/>
            <w:tcBorders>
              <w:top w:val="nil"/>
              <w:left w:val="nil"/>
              <w:bottom w:val="single" w:sz="4" w:space="0" w:color="auto"/>
              <w:right w:val="nil"/>
            </w:tcBorders>
            <w:shd w:val="clear" w:color="auto" w:fill="auto"/>
            <w:noWrap/>
            <w:vAlign w:val="bottom"/>
            <w:hideMark/>
          </w:tcPr>
          <w:p w14:paraId="0A72BDC8"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Názov položky</w:t>
            </w:r>
          </w:p>
        </w:tc>
        <w:tc>
          <w:tcPr>
            <w:tcW w:w="2172" w:type="dxa"/>
            <w:tcBorders>
              <w:top w:val="nil"/>
              <w:left w:val="nil"/>
              <w:bottom w:val="single" w:sz="4" w:space="0" w:color="auto"/>
              <w:right w:val="nil"/>
            </w:tcBorders>
            <w:shd w:val="clear" w:color="auto" w:fill="auto"/>
            <w:vAlign w:val="bottom"/>
            <w:hideMark/>
          </w:tcPr>
          <w:p w14:paraId="6EE769A9" w14:textId="74877750" w:rsidR="00E220A9" w:rsidRPr="00E220A9" w:rsidRDefault="00E220A9" w:rsidP="00E109A9">
            <w:pPr>
              <w:jc w:val="center"/>
              <w:rPr>
                <w:rFonts w:ascii="Arial" w:hAnsi="Arial" w:cs="Arial"/>
                <w:b/>
                <w:bCs/>
                <w:sz w:val="18"/>
                <w:szCs w:val="18"/>
              </w:rPr>
            </w:pPr>
            <w:r w:rsidRPr="00E220A9">
              <w:rPr>
                <w:rFonts w:ascii="Arial" w:hAnsi="Arial" w:cs="Arial"/>
                <w:b/>
                <w:bCs/>
                <w:sz w:val="18"/>
                <w:szCs w:val="18"/>
              </w:rPr>
              <w:t>Stav k 31.12.201</w:t>
            </w:r>
            <w:r w:rsidR="00B101B1">
              <w:rPr>
                <w:rFonts w:ascii="Arial" w:hAnsi="Arial" w:cs="Arial"/>
                <w:b/>
                <w:bCs/>
                <w:sz w:val="18"/>
                <w:szCs w:val="18"/>
              </w:rPr>
              <w:t>9</w:t>
            </w:r>
          </w:p>
        </w:tc>
        <w:tc>
          <w:tcPr>
            <w:tcW w:w="2172" w:type="dxa"/>
            <w:tcBorders>
              <w:top w:val="nil"/>
              <w:left w:val="nil"/>
              <w:bottom w:val="single" w:sz="4" w:space="0" w:color="auto"/>
              <w:right w:val="nil"/>
            </w:tcBorders>
            <w:shd w:val="clear" w:color="auto" w:fill="auto"/>
            <w:vAlign w:val="bottom"/>
            <w:hideMark/>
          </w:tcPr>
          <w:p w14:paraId="3ECD6797" w14:textId="1FF484C1" w:rsidR="00E220A9" w:rsidRPr="00E220A9" w:rsidRDefault="00E220A9" w:rsidP="00E109A9">
            <w:pPr>
              <w:jc w:val="center"/>
              <w:rPr>
                <w:rFonts w:ascii="Arial" w:hAnsi="Arial" w:cs="Arial"/>
                <w:b/>
                <w:bCs/>
                <w:sz w:val="18"/>
                <w:szCs w:val="18"/>
              </w:rPr>
            </w:pPr>
            <w:r w:rsidRPr="00E220A9">
              <w:rPr>
                <w:rFonts w:ascii="Arial" w:hAnsi="Arial" w:cs="Arial"/>
                <w:b/>
                <w:bCs/>
                <w:sz w:val="18"/>
                <w:szCs w:val="18"/>
              </w:rPr>
              <w:t>Stav k 31.12.201</w:t>
            </w:r>
            <w:r w:rsidR="00865F69">
              <w:rPr>
                <w:rFonts w:ascii="Arial" w:hAnsi="Arial" w:cs="Arial"/>
                <w:b/>
                <w:bCs/>
                <w:sz w:val="18"/>
                <w:szCs w:val="18"/>
              </w:rPr>
              <w:t>7</w:t>
            </w:r>
          </w:p>
        </w:tc>
      </w:tr>
      <w:tr w:rsidR="00E220A9" w:rsidRPr="00CA120C" w14:paraId="0475A2E4" w14:textId="77777777" w:rsidTr="00E220A9">
        <w:trPr>
          <w:trHeight w:val="240"/>
        </w:trPr>
        <w:tc>
          <w:tcPr>
            <w:tcW w:w="4916" w:type="dxa"/>
            <w:tcBorders>
              <w:top w:val="nil"/>
              <w:left w:val="nil"/>
              <w:bottom w:val="nil"/>
              <w:right w:val="nil"/>
            </w:tcBorders>
            <w:shd w:val="clear" w:color="auto" w:fill="auto"/>
            <w:vAlign w:val="bottom"/>
            <w:hideMark/>
          </w:tcPr>
          <w:p w14:paraId="05E84CD3" w14:textId="77777777" w:rsidR="00E220A9" w:rsidRPr="00CA120C" w:rsidRDefault="00E220A9" w:rsidP="00E220A9">
            <w:pPr>
              <w:rPr>
                <w:rFonts w:ascii="Arial" w:hAnsi="Arial" w:cs="Arial"/>
                <w:sz w:val="18"/>
                <w:szCs w:val="18"/>
              </w:rPr>
            </w:pPr>
            <w:r w:rsidRPr="00CA120C">
              <w:rPr>
                <w:rFonts w:ascii="Arial" w:hAnsi="Arial" w:cs="Arial"/>
                <w:sz w:val="18"/>
                <w:szCs w:val="18"/>
              </w:rPr>
              <w:t>Priemerný prepočítaný počet zamestnancov</w:t>
            </w:r>
          </w:p>
        </w:tc>
        <w:tc>
          <w:tcPr>
            <w:tcW w:w="2172" w:type="dxa"/>
            <w:tcBorders>
              <w:top w:val="nil"/>
              <w:left w:val="nil"/>
              <w:bottom w:val="nil"/>
              <w:right w:val="nil"/>
            </w:tcBorders>
            <w:shd w:val="clear" w:color="auto" w:fill="auto"/>
            <w:vAlign w:val="bottom"/>
            <w:hideMark/>
          </w:tcPr>
          <w:p w14:paraId="3BD80090" w14:textId="7C1A491B" w:rsidR="00E220A9" w:rsidRPr="00CA120C" w:rsidRDefault="00B101B1" w:rsidP="00E109A9">
            <w:pPr>
              <w:jc w:val="right"/>
              <w:rPr>
                <w:rFonts w:ascii="Arial" w:hAnsi="Arial" w:cs="Arial"/>
                <w:sz w:val="18"/>
                <w:szCs w:val="18"/>
              </w:rPr>
            </w:pPr>
            <w:r>
              <w:rPr>
                <w:rFonts w:ascii="Arial" w:hAnsi="Arial" w:cs="Arial"/>
                <w:sz w:val="18"/>
                <w:szCs w:val="18"/>
              </w:rPr>
              <w:t>15</w:t>
            </w:r>
          </w:p>
        </w:tc>
        <w:tc>
          <w:tcPr>
            <w:tcW w:w="2172" w:type="dxa"/>
            <w:tcBorders>
              <w:top w:val="nil"/>
              <w:left w:val="nil"/>
              <w:bottom w:val="nil"/>
              <w:right w:val="nil"/>
            </w:tcBorders>
            <w:shd w:val="clear" w:color="auto" w:fill="auto"/>
            <w:vAlign w:val="bottom"/>
            <w:hideMark/>
          </w:tcPr>
          <w:p w14:paraId="689A59D8" w14:textId="4A34C894" w:rsidR="00E220A9" w:rsidRPr="00CA120C" w:rsidRDefault="00F13DD6" w:rsidP="00E109A9">
            <w:pPr>
              <w:jc w:val="right"/>
              <w:rPr>
                <w:rFonts w:ascii="Arial" w:hAnsi="Arial" w:cs="Arial"/>
                <w:sz w:val="18"/>
                <w:szCs w:val="18"/>
              </w:rPr>
            </w:pPr>
            <w:r w:rsidRPr="00CA120C">
              <w:rPr>
                <w:rFonts w:ascii="Arial" w:hAnsi="Arial" w:cs="Arial"/>
                <w:sz w:val="18"/>
                <w:szCs w:val="18"/>
              </w:rPr>
              <w:t>1</w:t>
            </w:r>
            <w:r w:rsidR="00B101B1">
              <w:rPr>
                <w:rFonts w:ascii="Arial" w:hAnsi="Arial" w:cs="Arial"/>
                <w:sz w:val="18"/>
                <w:szCs w:val="18"/>
              </w:rPr>
              <w:t>2</w:t>
            </w:r>
          </w:p>
        </w:tc>
      </w:tr>
      <w:tr w:rsidR="00E220A9" w:rsidRPr="00CA120C" w14:paraId="3E79BF77" w14:textId="77777777" w:rsidTr="00E220A9">
        <w:trPr>
          <w:trHeight w:val="480"/>
        </w:trPr>
        <w:tc>
          <w:tcPr>
            <w:tcW w:w="4916" w:type="dxa"/>
            <w:tcBorders>
              <w:top w:val="nil"/>
              <w:left w:val="nil"/>
              <w:bottom w:val="nil"/>
              <w:right w:val="nil"/>
            </w:tcBorders>
            <w:shd w:val="clear" w:color="auto" w:fill="auto"/>
            <w:vAlign w:val="bottom"/>
            <w:hideMark/>
          </w:tcPr>
          <w:p w14:paraId="2FF6BC20" w14:textId="77777777" w:rsidR="00E220A9" w:rsidRPr="00CA120C" w:rsidRDefault="00E220A9" w:rsidP="00E220A9">
            <w:pPr>
              <w:rPr>
                <w:rFonts w:ascii="Arial" w:hAnsi="Arial" w:cs="Arial"/>
                <w:sz w:val="18"/>
                <w:szCs w:val="18"/>
              </w:rPr>
            </w:pPr>
            <w:r w:rsidRPr="00CA120C">
              <w:rPr>
                <w:rFonts w:ascii="Arial" w:hAnsi="Arial" w:cs="Arial"/>
                <w:sz w:val="18"/>
                <w:szCs w:val="18"/>
              </w:rPr>
              <w:t>Stav zamestnancov ku dňu, ku ktorému sa zostavuje účtovná závierka, z toho:</w:t>
            </w:r>
          </w:p>
        </w:tc>
        <w:tc>
          <w:tcPr>
            <w:tcW w:w="2172" w:type="dxa"/>
            <w:tcBorders>
              <w:top w:val="nil"/>
              <w:left w:val="nil"/>
              <w:bottom w:val="nil"/>
              <w:right w:val="nil"/>
            </w:tcBorders>
            <w:shd w:val="clear" w:color="auto" w:fill="auto"/>
            <w:vAlign w:val="bottom"/>
            <w:hideMark/>
          </w:tcPr>
          <w:p w14:paraId="279BF36A" w14:textId="1C073B93" w:rsidR="00E220A9" w:rsidRPr="00CA120C" w:rsidRDefault="00B101B1" w:rsidP="00E109A9">
            <w:pPr>
              <w:jc w:val="right"/>
              <w:rPr>
                <w:rFonts w:ascii="Arial" w:hAnsi="Arial" w:cs="Arial"/>
                <w:sz w:val="18"/>
                <w:szCs w:val="18"/>
              </w:rPr>
            </w:pPr>
            <w:r>
              <w:rPr>
                <w:rFonts w:ascii="Arial" w:hAnsi="Arial" w:cs="Arial"/>
                <w:sz w:val="18"/>
                <w:szCs w:val="18"/>
              </w:rPr>
              <w:t>16</w:t>
            </w:r>
          </w:p>
        </w:tc>
        <w:tc>
          <w:tcPr>
            <w:tcW w:w="2172" w:type="dxa"/>
            <w:tcBorders>
              <w:top w:val="nil"/>
              <w:left w:val="nil"/>
              <w:bottom w:val="nil"/>
              <w:right w:val="nil"/>
            </w:tcBorders>
            <w:shd w:val="clear" w:color="auto" w:fill="auto"/>
            <w:vAlign w:val="bottom"/>
            <w:hideMark/>
          </w:tcPr>
          <w:p w14:paraId="24D5F08B" w14:textId="7EBA32AA" w:rsidR="00E220A9" w:rsidRPr="00CA120C" w:rsidRDefault="00B101B1" w:rsidP="00E220A9">
            <w:pPr>
              <w:jc w:val="right"/>
              <w:rPr>
                <w:rFonts w:ascii="Arial" w:hAnsi="Arial" w:cs="Arial"/>
                <w:sz w:val="18"/>
                <w:szCs w:val="18"/>
              </w:rPr>
            </w:pPr>
            <w:r>
              <w:rPr>
                <w:rFonts w:ascii="Arial" w:hAnsi="Arial" w:cs="Arial"/>
                <w:sz w:val="18"/>
                <w:szCs w:val="18"/>
              </w:rPr>
              <w:t>13</w:t>
            </w:r>
          </w:p>
        </w:tc>
      </w:tr>
      <w:tr w:rsidR="00E220A9" w:rsidRPr="00E220A9" w14:paraId="052CD0E3" w14:textId="77777777" w:rsidTr="00E220A9">
        <w:trPr>
          <w:trHeight w:val="240"/>
        </w:trPr>
        <w:tc>
          <w:tcPr>
            <w:tcW w:w="4916" w:type="dxa"/>
            <w:tcBorders>
              <w:top w:val="nil"/>
              <w:left w:val="nil"/>
              <w:bottom w:val="nil"/>
              <w:right w:val="nil"/>
            </w:tcBorders>
            <w:shd w:val="clear" w:color="auto" w:fill="auto"/>
            <w:vAlign w:val="bottom"/>
            <w:hideMark/>
          </w:tcPr>
          <w:p w14:paraId="5FB31032" w14:textId="77777777" w:rsidR="00E220A9" w:rsidRPr="00CA120C" w:rsidRDefault="00E220A9" w:rsidP="00E220A9">
            <w:pPr>
              <w:rPr>
                <w:rFonts w:ascii="Arial" w:hAnsi="Arial" w:cs="Arial"/>
                <w:sz w:val="18"/>
                <w:szCs w:val="18"/>
              </w:rPr>
            </w:pPr>
            <w:r w:rsidRPr="00CA120C">
              <w:rPr>
                <w:rFonts w:ascii="Arial" w:hAnsi="Arial" w:cs="Arial"/>
                <w:sz w:val="18"/>
                <w:szCs w:val="18"/>
              </w:rPr>
              <w:t>počet vedúcich zamestnancov</w:t>
            </w:r>
          </w:p>
        </w:tc>
        <w:tc>
          <w:tcPr>
            <w:tcW w:w="2172" w:type="dxa"/>
            <w:tcBorders>
              <w:top w:val="nil"/>
              <w:left w:val="nil"/>
              <w:bottom w:val="nil"/>
              <w:right w:val="nil"/>
            </w:tcBorders>
            <w:shd w:val="clear" w:color="auto" w:fill="auto"/>
            <w:vAlign w:val="bottom"/>
            <w:hideMark/>
          </w:tcPr>
          <w:p w14:paraId="73813171" w14:textId="40BF4D7E" w:rsidR="00E220A9" w:rsidRPr="00CA120C" w:rsidRDefault="00474276" w:rsidP="00E220A9">
            <w:pPr>
              <w:jc w:val="right"/>
              <w:rPr>
                <w:rFonts w:ascii="Arial" w:hAnsi="Arial" w:cs="Arial"/>
                <w:sz w:val="18"/>
                <w:szCs w:val="18"/>
              </w:rPr>
            </w:pPr>
            <w:r>
              <w:rPr>
                <w:rFonts w:ascii="Arial" w:hAnsi="Arial" w:cs="Arial"/>
                <w:sz w:val="18"/>
                <w:szCs w:val="18"/>
              </w:rPr>
              <w:t>3</w:t>
            </w:r>
          </w:p>
        </w:tc>
        <w:tc>
          <w:tcPr>
            <w:tcW w:w="2172" w:type="dxa"/>
            <w:tcBorders>
              <w:top w:val="nil"/>
              <w:left w:val="nil"/>
              <w:bottom w:val="nil"/>
              <w:right w:val="nil"/>
            </w:tcBorders>
            <w:shd w:val="clear" w:color="auto" w:fill="auto"/>
            <w:vAlign w:val="bottom"/>
            <w:hideMark/>
          </w:tcPr>
          <w:p w14:paraId="3E52AFBE" w14:textId="77777777" w:rsidR="00E220A9" w:rsidRPr="00E220A9" w:rsidRDefault="00BA6464" w:rsidP="00E220A9">
            <w:pPr>
              <w:jc w:val="right"/>
              <w:rPr>
                <w:rFonts w:ascii="Arial" w:hAnsi="Arial" w:cs="Arial"/>
                <w:sz w:val="18"/>
                <w:szCs w:val="18"/>
              </w:rPr>
            </w:pPr>
            <w:r w:rsidRPr="00CA120C">
              <w:rPr>
                <w:rFonts w:ascii="Arial" w:hAnsi="Arial" w:cs="Arial"/>
                <w:sz w:val="18"/>
                <w:szCs w:val="18"/>
              </w:rPr>
              <w:t>3</w:t>
            </w:r>
          </w:p>
        </w:tc>
      </w:tr>
    </w:tbl>
    <w:p w14:paraId="2356452C" w14:textId="77777777" w:rsidR="00EF5330" w:rsidRDefault="00EF5330" w:rsidP="00AC3121">
      <w:pPr>
        <w:pStyle w:val="odstavec"/>
      </w:pPr>
    </w:p>
    <w:p w14:paraId="3FA85F02" w14:textId="77777777" w:rsidR="00FB6F88" w:rsidRDefault="00FB6F88" w:rsidP="00B37841"/>
    <w:p w14:paraId="3951A825" w14:textId="77777777" w:rsidR="002A6B50" w:rsidRPr="00E63C40" w:rsidRDefault="001A02BF" w:rsidP="001017D4">
      <w:pPr>
        <w:pStyle w:val="Nadpis2"/>
      </w:pPr>
      <w:r w:rsidRPr="00E63C40">
        <w:t>Právny dôvod na zostavenie účtovnej závierky</w:t>
      </w:r>
    </w:p>
    <w:p w14:paraId="0CAC53CF" w14:textId="6A84214C" w:rsidR="00A3677A" w:rsidRPr="00FA49FD" w:rsidRDefault="001A02BF" w:rsidP="00AC3121">
      <w:pPr>
        <w:pStyle w:val="odstavec"/>
      </w:pPr>
      <w:r w:rsidRPr="00FA49FD">
        <w:t xml:space="preserve">Účtovná závierka Spoločnosti </w:t>
      </w:r>
      <w:r w:rsidRPr="00E71899">
        <w:t xml:space="preserve">k 31. decembru </w:t>
      </w:r>
      <w:r w:rsidR="00DC4F06" w:rsidRPr="00E71899">
        <w:t>201</w:t>
      </w:r>
      <w:r w:rsidR="00E71899" w:rsidRPr="00E71899">
        <w:t>9</w:t>
      </w:r>
      <w:r w:rsidRPr="00E71899">
        <w:t xml:space="preserve"> je zostavená ako riadna účtovná závierka podľa §</w:t>
      </w:r>
      <w:r w:rsidR="0020476C" w:rsidRPr="00E71899">
        <w:t> </w:t>
      </w:r>
      <w:r w:rsidRPr="00E71899">
        <w:t xml:space="preserve">17 ods. 6 zákona NR SR č. 431/2002 </w:t>
      </w:r>
      <w:proofErr w:type="spellStart"/>
      <w:r w:rsidRPr="00E71899">
        <w:t>Z.z</w:t>
      </w:r>
      <w:proofErr w:type="spellEnd"/>
      <w:r w:rsidRPr="00E71899">
        <w:t xml:space="preserve">. o účtovníctve </w:t>
      </w:r>
      <w:r w:rsidR="00FF1879" w:rsidRPr="00E71899">
        <w:t xml:space="preserve">v znení </w:t>
      </w:r>
      <w:proofErr w:type="spellStart"/>
      <w:r w:rsidR="00FF1879" w:rsidRPr="00E71899">
        <w:t>neskoších</w:t>
      </w:r>
      <w:proofErr w:type="spellEnd"/>
      <w:r w:rsidR="00FF1879" w:rsidRPr="00E71899">
        <w:t xml:space="preserve"> predpisov </w:t>
      </w:r>
      <w:r w:rsidRPr="00E71899">
        <w:t xml:space="preserve">(ďalej len „zákon o účtovníctve“) za účtovné obdobie od 1. januára </w:t>
      </w:r>
      <w:r w:rsidR="00DC4F06" w:rsidRPr="00E71899">
        <w:t>201</w:t>
      </w:r>
      <w:r w:rsidR="00E71899" w:rsidRPr="00E71899">
        <w:t>9</w:t>
      </w:r>
      <w:r w:rsidRPr="00E71899">
        <w:t xml:space="preserve"> do 31. decembra </w:t>
      </w:r>
      <w:r w:rsidR="00BA6464" w:rsidRPr="00E71899">
        <w:t>201</w:t>
      </w:r>
      <w:r w:rsidR="00E71899" w:rsidRPr="00E71899">
        <w:t>9</w:t>
      </w:r>
      <w:r w:rsidRPr="00E71899">
        <w:t>.</w:t>
      </w:r>
    </w:p>
    <w:p w14:paraId="4A17E0CC" w14:textId="77777777" w:rsidR="002A6B50" w:rsidRPr="00E63C40" w:rsidRDefault="002A6B50" w:rsidP="00AC3121">
      <w:pPr>
        <w:pStyle w:val="odstavec"/>
      </w:pPr>
    </w:p>
    <w:p w14:paraId="1117DF95" w14:textId="77777777" w:rsidR="002A6B50" w:rsidRPr="00E63C40" w:rsidRDefault="001A02BF" w:rsidP="001017D4">
      <w:pPr>
        <w:pStyle w:val="Nadpis2"/>
      </w:pPr>
      <w:r w:rsidRPr="00E63C40">
        <w:t>Dátum schválenia účtovnej závierky za predchádzajúce účtovné obdobie</w:t>
      </w:r>
    </w:p>
    <w:p w14:paraId="5BE91910" w14:textId="4E049B38" w:rsidR="00A3677A" w:rsidRPr="00FA49FD" w:rsidRDefault="00CF149D" w:rsidP="00AC3121">
      <w:pPr>
        <w:pStyle w:val="odstavec"/>
      </w:pPr>
      <w:r w:rsidRPr="00FA49FD">
        <w:lastRenderedPageBreak/>
        <w:t>Účtovná</w:t>
      </w:r>
      <w:r w:rsidR="001A02BF" w:rsidRPr="00FA49FD">
        <w:t xml:space="preserve"> závierk</w:t>
      </w:r>
      <w:r w:rsidRPr="00FA49FD">
        <w:t>a</w:t>
      </w:r>
      <w:r w:rsidR="001A02BF" w:rsidRPr="00FA49FD">
        <w:t xml:space="preserve"> Spoločnosti za predchádzajúce účtovné obdobie</w:t>
      </w:r>
      <w:r w:rsidRPr="00FA49FD">
        <w:t xml:space="preserve"> bola schválená Rozho</w:t>
      </w:r>
      <w:r w:rsidR="00217E10">
        <w:t>d</w:t>
      </w:r>
      <w:r w:rsidR="00BA6464">
        <w:t>nutím jediného akcionára, dňa</w:t>
      </w:r>
      <w:r w:rsidR="00B101B1">
        <w:t xml:space="preserve"> 28.06.2019</w:t>
      </w:r>
      <w:r w:rsidR="001A02BF" w:rsidRPr="00AC3121">
        <w:t>.</w:t>
      </w:r>
    </w:p>
    <w:p w14:paraId="18737506" w14:textId="77777777" w:rsidR="009D1713" w:rsidRPr="00FA49FD" w:rsidRDefault="009D1713" w:rsidP="00AC3121">
      <w:pPr>
        <w:pStyle w:val="odstavec"/>
      </w:pPr>
    </w:p>
    <w:p w14:paraId="205D2479" w14:textId="77777777" w:rsidR="00AA1847" w:rsidRPr="00FA49FD" w:rsidRDefault="00AA1847" w:rsidP="00FB6F88">
      <w:pPr>
        <w:suppressAutoHyphens/>
        <w:rPr>
          <w:rFonts w:ascii="Arial" w:hAnsi="Arial" w:cs="Arial"/>
          <w:bCs/>
          <w:iCs/>
          <w:sz w:val="20"/>
          <w:szCs w:val="20"/>
        </w:rPr>
      </w:pPr>
      <w:r w:rsidRPr="00FA49FD">
        <w:br w:type="page"/>
      </w:r>
    </w:p>
    <w:p w14:paraId="304CFFC3" w14:textId="77777777" w:rsidR="001C015B" w:rsidRDefault="001A02BF" w:rsidP="00FA71CD">
      <w:pPr>
        <w:pStyle w:val="Nadpis1"/>
      </w:pPr>
      <w:r w:rsidRPr="00E63C40">
        <w:lastRenderedPageBreak/>
        <w:t xml:space="preserve">ORGÁNY </w:t>
      </w:r>
      <w:r w:rsidR="00314E35" w:rsidRPr="00E63C40">
        <w:t>A</w:t>
      </w:r>
      <w:r w:rsidR="002A6B50" w:rsidRPr="000F32E0">
        <w:t xml:space="preserve"> AKCIONÁRI</w:t>
      </w:r>
      <w:r w:rsidR="00314E35" w:rsidRPr="000F32E0">
        <w:rPr>
          <w:i/>
        </w:rPr>
        <w:t xml:space="preserve"> </w:t>
      </w:r>
      <w:r w:rsidRPr="00E63C40">
        <w:t>SPOLOČNOSTI</w:t>
      </w:r>
    </w:p>
    <w:p w14:paraId="14FCB276" w14:textId="77777777" w:rsidR="001C015B" w:rsidRDefault="001C015B" w:rsidP="001017D4">
      <w:pPr>
        <w:pStyle w:val="Nadpis2"/>
      </w:pPr>
      <w:r w:rsidRPr="00E63C40">
        <w:t xml:space="preserve">Orgány Spoločnosti </w:t>
      </w:r>
    </w:p>
    <w:tbl>
      <w:tblPr>
        <w:tblW w:w="5000" w:type="pct"/>
        <w:tblCellMar>
          <w:left w:w="0" w:type="dxa"/>
          <w:right w:w="0" w:type="dxa"/>
        </w:tblCellMar>
        <w:tblLook w:val="0000" w:firstRow="0" w:lastRow="0" w:firstColumn="0" w:lastColumn="0" w:noHBand="0" w:noVBand="0"/>
      </w:tblPr>
      <w:tblGrid>
        <w:gridCol w:w="2291"/>
        <w:gridCol w:w="1727"/>
        <w:gridCol w:w="2810"/>
        <w:gridCol w:w="2810"/>
      </w:tblGrid>
      <w:tr w:rsidR="001C015B" w:rsidRPr="005872A0" w14:paraId="61D2B21D" w14:textId="77777777" w:rsidTr="001C015B">
        <w:trPr>
          <w:cantSplit/>
          <w:trHeight w:val="170"/>
        </w:trPr>
        <w:tc>
          <w:tcPr>
            <w:tcW w:w="1188" w:type="pct"/>
            <w:tcBorders>
              <w:bottom w:val="single" w:sz="4" w:space="0" w:color="auto"/>
            </w:tcBorders>
          </w:tcPr>
          <w:p w14:paraId="3D570B72" w14:textId="77777777" w:rsidR="001C015B" w:rsidRPr="005872A0" w:rsidRDefault="001C015B" w:rsidP="00AC3121">
            <w:pPr>
              <w:pStyle w:val="odstavec"/>
            </w:pPr>
            <w:r w:rsidRPr="005872A0">
              <w:t>Orgán</w:t>
            </w:r>
          </w:p>
        </w:tc>
        <w:tc>
          <w:tcPr>
            <w:tcW w:w="896" w:type="pct"/>
            <w:tcBorders>
              <w:bottom w:val="single" w:sz="4" w:space="0" w:color="auto"/>
            </w:tcBorders>
          </w:tcPr>
          <w:p w14:paraId="4F5EDF31" w14:textId="77777777" w:rsidR="001C015B" w:rsidRPr="005872A0" w:rsidRDefault="001C015B" w:rsidP="00AC3121">
            <w:pPr>
              <w:pStyle w:val="odstavec"/>
            </w:pPr>
            <w:r w:rsidRPr="005872A0">
              <w:t>Funkcia</w:t>
            </w:r>
          </w:p>
        </w:tc>
        <w:tc>
          <w:tcPr>
            <w:tcW w:w="1458" w:type="pct"/>
            <w:tcBorders>
              <w:bottom w:val="single" w:sz="4" w:space="0" w:color="auto"/>
            </w:tcBorders>
            <w:vAlign w:val="bottom"/>
          </w:tcPr>
          <w:p w14:paraId="05A53F49" w14:textId="6584FBD3" w:rsidR="001C015B" w:rsidRPr="005872A0" w:rsidRDefault="001C015B" w:rsidP="00EC5332">
            <w:pPr>
              <w:ind w:left="113"/>
              <w:rPr>
                <w:rFonts w:ascii="Arial" w:hAnsi="Arial" w:cs="Arial"/>
                <w:b/>
                <w:bCs/>
                <w:sz w:val="18"/>
                <w:szCs w:val="18"/>
              </w:rPr>
            </w:pPr>
            <w:r w:rsidRPr="005872A0">
              <w:rPr>
                <w:rFonts w:ascii="Arial" w:hAnsi="Arial" w:cs="Arial"/>
                <w:b/>
                <w:sz w:val="18"/>
                <w:szCs w:val="18"/>
              </w:rPr>
              <w:t>Stav k 31.12.</w:t>
            </w:r>
            <w:r w:rsidRPr="005872A0">
              <w:rPr>
                <w:rFonts w:ascii="Arial" w:hAnsi="Arial" w:cs="Arial"/>
                <w:b/>
                <w:iCs/>
                <w:sz w:val="18"/>
                <w:szCs w:val="18"/>
              </w:rPr>
              <w:t>20</w:t>
            </w:r>
            <w:r w:rsidR="00F13DD6">
              <w:rPr>
                <w:rFonts w:ascii="Arial" w:hAnsi="Arial" w:cs="Arial"/>
                <w:b/>
                <w:iCs/>
                <w:sz w:val="18"/>
                <w:szCs w:val="18"/>
              </w:rPr>
              <w:t>1</w:t>
            </w:r>
            <w:r w:rsidR="00B101B1">
              <w:rPr>
                <w:rFonts w:ascii="Arial" w:hAnsi="Arial" w:cs="Arial"/>
                <w:b/>
                <w:iCs/>
                <w:sz w:val="18"/>
                <w:szCs w:val="18"/>
              </w:rPr>
              <w:t>9</w:t>
            </w:r>
          </w:p>
        </w:tc>
        <w:tc>
          <w:tcPr>
            <w:tcW w:w="1459" w:type="pct"/>
            <w:tcBorders>
              <w:bottom w:val="single" w:sz="4" w:space="0" w:color="auto"/>
            </w:tcBorders>
            <w:vAlign w:val="bottom"/>
          </w:tcPr>
          <w:p w14:paraId="2F7976E3" w14:textId="3C05FBFD" w:rsidR="001C015B" w:rsidRPr="005872A0" w:rsidRDefault="001C015B" w:rsidP="00FC3EE8">
            <w:pPr>
              <w:ind w:left="113"/>
              <w:rPr>
                <w:rFonts w:ascii="Arial" w:hAnsi="Arial" w:cs="Arial"/>
                <w:b/>
                <w:sz w:val="18"/>
                <w:szCs w:val="18"/>
              </w:rPr>
            </w:pPr>
            <w:r w:rsidRPr="005872A0">
              <w:rPr>
                <w:rFonts w:ascii="Arial" w:hAnsi="Arial" w:cs="Arial"/>
                <w:b/>
                <w:sz w:val="18"/>
                <w:szCs w:val="18"/>
              </w:rPr>
              <w:t>Stav k 31.12.</w:t>
            </w:r>
            <w:r w:rsidRPr="005872A0">
              <w:rPr>
                <w:rFonts w:ascii="Arial" w:hAnsi="Arial" w:cs="Arial"/>
                <w:b/>
                <w:iCs/>
                <w:sz w:val="18"/>
                <w:szCs w:val="18"/>
              </w:rPr>
              <w:t>201</w:t>
            </w:r>
            <w:r w:rsidR="00B101B1">
              <w:rPr>
                <w:rFonts w:ascii="Arial" w:hAnsi="Arial" w:cs="Arial"/>
                <w:b/>
                <w:iCs/>
                <w:sz w:val="18"/>
                <w:szCs w:val="18"/>
              </w:rPr>
              <w:t>8</w:t>
            </w:r>
          </w:p>
        </w:tc>
      </w:tr>
      <w:tr w:rsidR="001C015B" w:rsidRPr="005872A0" w14:paraId="72B46FD4" w14:textId="77777777" w:rsidTr="001C015B">
        <w:trPr>
          <w:cantSplit/>
          <w:trHeight w:val="170"/>
        </w:trPr>
        <w:tc>
          <w:tcPr>
            <w:tcW w:w="1188" w:type="pct"/>
            <w:tcBorders>
              <w:top w:val="single" w:sz="4" w:space="0" w:color="auto"/>
            </w:tcBorders>
            <w:vAlign w:val="bottom"/>
          </w:tcPr>
          <w:p w14:paraId="6B07DF98" w14:textId="77777777" w:rsidR="001C015B" w:rsidRPr="005872A0" w:rsidRDefault="001C015B" w:rsidP="00AC3121">
            <w:pPr>
              <w:pStyle w:val="odstavec"/>
            </w:pPr>
          </w:p>
        </w:tc>
        <w:tc>
          <w:tcPr>
            <w:tcW w:w="896" w:type="pct"/>
            <w:tcBorders>
              <w:top w:val="single" w:sz="4" w:space="0" w:color="auto"/>
            </w:tcBorders>
            <w:vAlign w:val="bottom"/>
          </w:tcPr>
          <w:p w14:paraId="2819BAFD" w14:textId="77777777" w:rsidR="001C015B" w:rsidRPr="005872A0" w:rsidRDefault="001C015B" w:rsidP="00AC3121">
            <w:pPr>
              <w:pStyle w:val="odstavec"/>
            </w:pPr>
          </w:p>
        </w:tc>
        <w:tc>
          <w:tcPr>
            <w:tcW w:w="1458" w:type="pct"/>
            <w:vAlign w:val="bottom"/>
          </w:tcPr>
          <w:p w14:paraId="7E273D9E" w14:textId="77777777" w:rsidR="001C015B" w:rsidRPr="005872A0" w:rsidRDefault="001C015B" w:rsidP="001C015B">
            <w:pPr>
              <w:suppressAutoHyphens/>
              <w:ind w:left="113" w:right="57"/>
              <w:jc w:val="right"/>
              <w:rPr>
                <w:rFonts w:ascii="Arial" w:hAnsi="Arial" w:cs="Arial"/>
                <w:b/>
                <w:bCs/>
                <w:sz w:val="18"/>
                <w:szCs w:val="18"/>
              </w:rPr>
            </w:pPr>
          </w:p>
        </w:tc>
        <w:tc>
          <w:tcPr>
            <w:tcW w:w="1459" w:type="pct"/>
            <w:vAlign w:val="bottom"/>
          </w:tcPr>
          <w:p w14:paraId="4273E211" w14:textId="77777777" w:rsidR="001C015B" w:rsidRPr="005872A0" w:rsidRDefault="001C015B" w:rsidP="001C015B">
            <w:pPr>
              <w:suppressAutoHyphens/>
              <w:ind w:left="113" w:right="57"/>
              <w:jc w:val="right"/>
              <w:rPr>
                <w:rFonts w:ascii="Arial" w:hAnsi="Arial" w:cs="Arial"/>
                <w:bCs/>
                <w:sz w:val="18"/>
                <w:szCs w:val="18"/>
              </w:rPr>
            </w:pPr>
          </w:p>
        </w:tc>
      </w:tr>
      <w:tr w:rsidR="001C015B" w:rsidRPr="005872A0" w14:paraId="04B3D308" w14:textId="77777777" w:rsidTr="001C015B">
        <w:trPr>
          <w:cantSplit/>
          <w:trHeight w:val="170"/>
        </w:trPr>
        <w:tc>
          <w:tcPr>
            <w:tcW w:w="1188" w:type="pct"/>
          </w:tcPr>
          <w:p w14:paraId="0F330710" w14:textId="77777777" w:rsidR="001C015B" w:rsidRPr="005872A0" w:rsidRDefault="001C015B" w:rsidP="00AC3121">
            <w:pPr>
              <w:pStyle w:val="odstavec"/>
            </w:pPr>
            <w:r w:rsidRPr="005872A0">
              <w:t>Predstavenstvo:</w:t>
            </w:r>
          </w:p>
        </w:tc>
        <w:tc>
          <w:tcPr>
            <w:tcW w:w="896" w:type="pct"/>
          </w:tcPr>
          <w:p w14:paraId="33A2ABC8" w14:textId="77777777" w:rsidR="001C015B" w:rsidRPr="005872A0" w:rsidRDefault="001C015B" w:rsidP="00AC3121">
            <w:pPr>
              <w:pStyle w:val="odstavec"/>
            </w:pPr>
            <w:r w:rsidRPr="005872A0">
              <w:t>predseda</w:t>
            </w:r>
          </w:p>
          <w:p w14:paraId="02A4EFA0" w14:textId="77777777" w:rsidR="00834B89" w:rsidRDefault="001C015B" w:rsidP="00AC3121">
            <w:pPr>
              <w:pStyle w:val="odstavec"/>
            </w:pPr>
            <w:r w:rsidRPr="005872A0">
              <w:t>člen</w:t>
            </w:r>
          </w:p>
          <w:p w14:paraId="0C898A0C" w14:textId="77777777" w:rsidR="001C015B" w:rsidRPr="005872A0" w:rsidRDefault="001C015B" w:rsidP="00AC3121">
            <w:pPr>
              <w:pStyle w:val="odstavec"/>
            </w:pPr>
            <w:r w:rsidRPr="005872A0">
              <w:t>člen</w:t>
            </w:r>
          </w:p>
        </w:tc>
        <w:tc>
          <w:tcPr>
            <w:tcW w:w="1458" w:type="pct"/>
          </w:tcPr>
          <w:p w14:paraId="13819554" w14:textId="77777777" w:rsidR="001C015B" w:rsidRPr="005872A0" w:rsidRDefault="001C015B" w:rsidP="001C015B">
            <w:pPr>
              <w:suppressAutoHyphens/>
              <w:ind w:left="113" w:right="57"/>
              <w:rPr>
                <w:rFonts w:ascii="Arial" w:hAnsi="Arial" w:cs="Arial"/>
                <w:bCs/>
                <w:sz w:val="18"/>
                <w:szCs w:val="18"/>
              </w:rPr>
            </w:pPr>
            <w:r w:rsidRPr="005872A0">
              <w:rPr>
                <w:rFonts w:ascii="Arial" w:hAnsi="Arial" w:cs="Arial"/>
                <w:bCs/>
                <w:sz w:val="18"/>
                <w:szCs w:val="18"/>
              </w:rPr>
              <w:t xml:space="preserve">Ing. </w:t>
            </w:r>
            <w:hyperlink r:id="rId8" w:history="1">
              <w:r w:rsidRPr="005872A0">
                <w:rPr>
                  <w:rFonts w:ascii="Arial" w:hAnsi="Arial" w:cs="Arial"/>
                  <w:bCs/>
                  <w:sz w:val="18"/>
                  <w:szCs w:val="18"/>
                </w:rPr>
                <w:t xml:space="preserve">Ľubomír </w:t>
              </w:r>
              <w:proofErr w:type="spellStart"/>
              <w:r w:rsidRPr="005872A0">
                <w:rPr>
                  <w:rFonts w:ascii="Arial" w:hAnsi="Arial" w:cs="Arial"/>
                  <w:bCs/>
                  <w:sz w:val="18"/>
                  <w:szCs w:val="18"/>
                </w:rPr>
                <w:t>Šoltýs</w:t>
              </w:r>
              <w:proofErr w:type="spellEnd"/>
              <w:r w:rsidRPr="005872A0">
                <w:rPr>
                  <w:rFonts w:ascii="Arial" w:hAnsi="Arial" w:cs="Arial"/>
                  <w:bCs/>
                  <w:sz w:val="18"/>
                  <w:szCs w:val="18"/>
                </w:rPr>
                <w:t xml:space="preserve"> </w:t>
              </w:r>
            </w:hyperlink>
          </w:p>
          <w:p w14:paraId="6D4A6D01" w14:textId="77777777" w:rsidR="00834B89" w:rsidRDefault="001C015B" w:rsidP="00FC3EE8">
            <w:pPr>
              <w:suppressAutoHyphens/>
              <w:ind w:left="113" w:right="57"/>
              <w:rPr>
                <w:rFonts w:ascii="Arial" w:hAnsi="Arial" w:cs="Arial"/>
                <w:bCs/>
                <w:sz w:val="18"/>
                <w:szCs w:val="18"/>
              </w:rPr>
            </w:pPr>
            <w:r w:rsidRPr="005872A0">
              <w:rPr>
                <w:rFonts w:ascii="Arial" w:hAnsi="Arial" w:cs="Arial"/>
                <w:bCs/>
                <w:sz w:val="18"/>
                <w:szCs w:val="18"/>
              </w:rPr>
              <w:t xml:space="preserve">Ing. </w:t>
            </w:r>
            <w:r w:rsidR="00DA3C08">
              <w:rPr>
                <w:rFonts w:ascii="Arial" w:hAnsi="Arial" w:cs="Arial"/>
                <w:bCs/>
                <w:sz w:val="18"/>
                <w:szCs w:val="18"/>
              </w:rPr>
              <w:t xml:space="preserve">Boris </w:t>
            </w:r>
            <w:proofErr w:type="spellStart"/>
            <w:r w:rsidR="00DA3C08">
              <w:rPr>
                <w:rFonts w:ascii="Arial" w:hAnsi="Arial" w:cs="Arial"/>
                <w:bCs/>
                <w:sz w:val="18"/>
                <w:szCs w:val="18"/>
              </w:rPr>
              <w:t>Kostík</w:t>
            </w:r>
            <w:proofErr w:type="spellEnd"/>
          </w:p>
          <w:p w14:paraId="5B44A47A" w14:textId="77777777" w:rsidR="001C015B" w:rsidRPr="005872A0" w:rsidRDefault="001C015B" w:rsidP="001C015B">
            <w:pPr>
              <w:suppressAutoHyphens/>
              <w:ind w:left="113" w:right="57"/>
              <w:rPr>
                <w:rFonts w:ascii="Arial" w:hAnsi="Arial" w:cs="Arial"/>
                <w:bCs/>
                <w:sz w:val="18"/>
                <w:szCs w:val="18"/>
              </w:rPr>
            </w:pPr>
            <w:r w:rsidRPr="005872A0">
              <w:rPr>
                <w:rFonts w:ascii="Arial" w:hAnsi="Arial" w:cs="Arial"/>
                <w:bCs/>
                <w:sz w:val="18"/>
                <w:szCs w:val="18"/>
              </w:rPr>
              <w:t xml:space="preserve">Mgr. Michal </w:t>
            </w:r>
            <w:proofErr w:type="spellStart"/>
            <w:r w:rsidRPr="005872A0">
              <w:rPr>
                <w:rFonts w:ascii="Arial" w:hAnsi="Arial" w:cs="Arial"/>
                <w:bCs/>
                <w:sz w:val="18"/>
                <w:szCs w:val="18"/>
              </w:rPr>
              <w:t>Staroň</w:t>
            </w:r>
            <w:proofErr w:type="spellEnd"/>
          </w:p>
        </w:tc>
        <w:tc>
          <w:tcPr>
            <w:tcW w:w="1459" w:type="pct"/>
          </w:tcPr>
          <w:p w14:paraId="7366CE22" w14:textId="77777777" w:rsidR="001C015B" w:rsidRPr="005872A0" w:rsidRDefault="001C015B" w:rsidP="001C015B">
            <w:pPr>
              <w:suppressAutoHyphens/>
              <w:ind w:left="113" w:right="57"/>
              <w:rPr>
                <w:rFonts w:ascii="Arial" w:hAnsi="Arial" w:cs="Arial"/>
                <w:bCs/>
                <w:sz w:val="18"/>
                <w:szCs w:val="18"/>
              </w:rPr>
            </w:pPr>
            <w:r w:rsidRPr="005872A0">
              <w:rPr>
                <w:rFonts w:ascii="Arial" w:hAnsi="Arial" w:cs="Arial"/>
                <w:bCs/>
                <w:sz w:val="18"/>
                <w:szCs w:val="18"/>
              </w:rPr>
              <w:t xml:space="preserve">Ing. Ľubomír </w:t>
            </w:r>
            <w:proofErr w:type="spellStart"/>
            <w:r w:rsidRPr="005872A0">
              <w:rPr>
                <w:rFonts w:ascii="Arial" w:hAnsi="Arial" w:cs="Arial"/>
                <w:bCs/>
                <w:sz w:val="18"/>
                <w:szCs w:val="18"/>
              </w:rPr>
              <w:t>Šoltýs</w:t>
            </w:r>
            <w:proofErr w:type="spellEnd"/>
          </w:p>
          <w:p w14:paraId="49FEEB2F" w14:textId="77777777" w:rsidR="001C015B" w:rsidRDefault="001C015B" w:rsidP="001C015B">
            <w:pPr>
              <w:suppressAutoHyphens/>
              <w:ind w:left="113" w:right="57"/>
              <w:rPr>
                <w:rFonts w:ascii="Arial" w:hAnsi="Arial" w:cs="Arial"/>
                <w:bCs/>
                <w:sz w:val="18"/>
                <w:szCs w:val="18"/>
              </w:rPr>
            </w:pPr>
            <w:r w:rsidRPr="005872A0">
              <w:rPr>
                <w:rFonts w:ascii="Arial" w:hAnsi="Arial" w:cs="Arial"/>
                <w:bCs/>
                <w:sz w:val="18"/>
                <w:szCs w:val="18"/>
              </w:rPr>
              <w:t xml:space="preserve">Ing. </w:t>
            </w:r>
            <w:r w:rsidR="00FC3EE8">
              <w:rPr>
                <w:rFonts w:ascii="Arial" w:hAnsi="Arial" w:cs="Arial"/>
                <w:bCs/>
                <w:sz w:val="18"/>
                <w:szCs w:val="18"/>
              </w:rPr>
              <w:t xml:space="preserve">Boris </w:t>
            </w:r>
            <w:proofErr w:type="spellStart"/>
            <w:r w:rsidR="00FC3EE8">
              <w:rPr>
                <w:rFonts w:ascii="Arial" w:hAnsi="Arial" w:cs="Arial"/>
                <w:bCs/>
                <w:sz w:val="18"/>
                <w:szCs w:val="18"/>
              </w:rPr>
              <w:t>Kostík</w:t>
            </w:r>
            <w:proofErr w:type="spellEnd"/>
            <w:r w:rsidR="00FC3EE8">
              <w:rPr>
                <w:rFonts w:ascii="Arial" w:hAnsi="Arial" w:cs="Arial"/>
                <w:bCs/>
                <w:sz w:val="18"/>
                <w:szCs w:val="18"/>
              </w:rPr>
              <w:t xml:space="preserve"> </w:t>
            </w:r>
          </w:p>
          <w:p w14:paraId="5391353A" w14:textId="77777777" w:rsidR="001C015B" w:rsidRPr="005872A0" w:rsidRDefault="001C015B" w:rsidP="001C015B">
            <w:pPr>
              <w:suppressAutoHyphens/>
              <w:ind w:left="113" w:right="57"/>
              <w:rPr>
                <w:rFonts w:ascii="Arial" w:hAnsi="Arial" w:cs="Arial"/>
                <w:bCs/>
                <w:sz w:val="18"/>
                <w:szCs w:val="18"/>
              </w:rPr>
            </w:pPr>
            <w:r w:rsidRPr="005872A0">
              <w:rPr>
                <w:rFonts w:ascii="Arial" w:hAnsi="Arial" w:cs="Arial"/>
                <w:bCs/>
                <w:sz w:val="18"/>
                <w:szCs w:val="18"/>
              </w:rPr>
              <w:t xml:space="preserve">Mgr. Michal </w:t>
            </w:r>
            <w:proofErr w:type="spellStart"/>
            <w:r w:rsidRPr="005872A0">
              <w:rPr>
                <w:rFonts w:ascii="Arial" w:hAnsi="Arial" w:cs="Arial"/>
                <w:bCs/>
                <w:sz w:val="18"/>
                <w:szCs w:val="18"/>
              </w:rPr>
              <w:t>Staroň</w:t>
            </w:r>
            <w:proofErr w:type="spellEnd"/>
          </w:p>
        </w:tc>
      </w:tr>
      <w:tr w:rsidR="001C015B" w:rsidRPr="005872A0" w14:paraId="6452241E" w14:textId="77777777" w:rsidTr="001C015B">
        <w:trPr>
          <w:cantSplit/>
          <w:trHeight w:val="170"/>
        </w:trPr>
        <w:tc>
          <w:tcPr>
            <w:tcW w:w="1188" w:type="pct"/>
          </w:tcPr>
          <w:p w14:paraId="01B38F09" w14:textId="77777777" w:rsidR="001C015B" w:rsidRPr="005872A0" w:rsidRDefault="001C015B" w:rsidP="00AC3121">
            <w:pPr>
              <w:pStyle w:val="odstavec"/>
            </w:pPr>
          </w:p>
        </w:tc>
        <w:tc>
          <w:tcPr>
            <w:tcW w:w="896" w:type="pct"/>
          </w:tcPr>
          <w:p w14:paraId="6082F76D" w14:textId="77777777" w:rsidR="001C015B" w:rsidRPr="005872A0" w:rsidRDefault="001C015B" w:rsidP="00AC3121">
            <w:pPr>
              <w:pStyle w:val="odstavec"/>
            </w:pPr>
          </w:p>
        </w:tc>
        <w:tc>
          <w:tcPr>
            <w:tcW w:w="1458" w:type="pct"/>
          </w:tcPr>
          <w:p w14:paraId="1B5B026B" w14:textId="77777777" w:rsidR="001C015B" w:rsidRPr="005872A0" w:rsidRDefault="001C015B" w:rsidP="001C015B">
            <w:pPr>
              <w:suppressAutoHyphens/>
              <w:ind w:left="113" w:right="57"/>
              <w:rPr>
                <w:rFonts w:ascii="Arial" w:hAnsi="Arial" w:cs="Arial"/>
                <w:bCs/>
                <w:sz w:val="18"/>
                <w:szCs w:val="18"/>
              </w:rPr>
            </w:pPr>
          </w:p>
        </w:tc>
        <w:tc>
          <w:tcPr>
            <w:tcW w:w="1459" w:type="pct"/>
          </w:tcPr>
          <w:p w14:paraId="0D7889FB" w14:textId="77777777" w:rsidR="001C015B" w:rsidRPr="005872A0" w:rsidRDefault="001C015B" w:rsidP="001C015B">
            <w:pPr>
              <w:suppressAutoHyphens/>
              <w:ind w:left="113" w:right="57"/>
              <w:rPr>
                <w:rFonts w:ascii="Arial" w:hAnsi="Arial" w:cs="Arial"/>
                <w:bCs/>
                <w:sz w:val="18"/>
                <w:szCs w:val="18"/>
              </w:rPr>
            </w:pPr>
          </w:p>
        </w:tc>
      </w:tr>
      <w:tr w:rsidR="001C015B" w:rsidRPr="005872A0" w14:paraId="268BC0EB" w14:textId="77777777" w:rsidTr="001C015B">
        <w:trPr>
          <w:cantSplit/>
          <w:trHeight w:val="170"/>
        </w:trPr>
        <w:tc>
          <w:tcPr>
            <w:tcW w:w="1188" w:type="pct"/>
          </w:tcPr>
          <w:p w14:paraId="3E408D1B" w14:textId="77777777" w:rsidR="001C015B" w:rsidRPr="005872A0" w:rsidRDefault="001C015B" w:rsidP="00AC3121">
            <w:pPr>
              <w:pStyle w:val="odstavec"/>
            </w:pPr>
            <w:r w:rsidRPr="005872A0">
              <w:t>Dozorná rada:</w:t>
            </w:r>
          </w:p>
        </w:tc>
        <w:tc>
          <w:tcPr>
            <w:tcW w:w="896" w:type="pct"/>
          </w:tcPr>
          <w:p w14:paraId="4D722876" w14:textId="77777777" w:rsidR="00DA3C08" w:rsidRDefault="001C015B" w:rsidP="00AC3121">
            <w:pPr>
              <w:pStyle w:val="odstavec"/>
            </w:pPr>
            <w:r>
              <w:t>predseda</w:t>
            </w:r>
          </w:p>
          <w:p w14:paraId="2F872709" w14:textId="77777777" w:rsidR="001C015B" w:rsidRDefault="001C015B" w:rsidP="00AC3121">
            <w:pPr>
              <w:pStyle w:val="odstavec"/>
            </w:pPr>
            <w:r>
              <w:t>člen</w:t>
            </w:r>
          </w:p>
          <w:p w14:paraId="6EF15AE2" w14:textId="77777777" w:rsidR="001C015B" w:rsidRPr="005872A0" w:rsidRDefault="001C015B" w:rsidP="00AC3121">
            <w:pPr>
              <w:pStyle w:val="odstavec"/>
            </w:pPr>
            <w:r>
              <w:t>člen</w:t>
            </w:r>
          </w:p>
        </w:tc>
        <w:tc>
          <w:tcPr>
            <w:tcW w:w="1458" w:type="pct"/>
          </w:tcPr>
          <w:p w14:paraId="3C388F68" w14:textId="77777777" w:rsidR="00DA3C08" w:rsidRDefault="004B58C4" w:rsidP="00FC3EE8">
            <w:pPr>
              <w:suppressAutoHyphens/>
              <w:ind w:left="113" w:right="57"/>
              <w:rPr>
                <w:rFonts w:ascii="Arial" w:hAnsi="Arial" w:cs="Arial"/>
                <w:bCs/>
                <w:sz w:val="18"/>
                <w:szCs w:val="18"/>
              </w:rPr>
            </w:pPr>
            <w:r>
              <w:rPr>
                <w:rFonts w:ascii="Arial" w:hAnsi="Arial" w:cs="Arial"/>
                <w:bCs/>
                <w:sz w:val="18"/>
                <w:szCs w:val="18"/>
              </w:rPr>
              <w:t xml:space="preserve">Ing. </w:t>
            </w:r>
            <w:proofErr w:type="spellStart"/>
            <w:r>
              <w:rPr>
                <w:rFonts w:ascii="Arial" w:hAnsi="Arial" w:cs="Arial"/>
                <w:bCs/>
                <w:sz w:val="18"/>
                <w:szCs w:val="18"/>
              </w:rPr>
              <w:t>Jan</w:t>
            </w:r>
            <w:proofErr w:type="spellEnd"/>
            <w:r>
              <w:rPr>
                <w:rFonts w:ascii="Arial" w:hAnsi="Arial" w:cs="Arial"/>
                <w:bCs/>
                <w:sz w:val="18"/>
                <w:szCs w:val="18"/>
              </w:rPr>
              <w:t xml:space="preserve"> Sýkora</w:t>
            </w:r>
          </w:p>
          <w:p w14:paraId="60E253A2" w14:textId="77777777" w:rsidR="001C015B" w:rsidRDefault="00DA3C08" w:rsidP="001C015B">
            <w:pPr>
              <w:suppressAutoHyphens/>
              <w:ind w:left="113" w:right="57"/>
              <w:rPr>
                <w:rFonts w:ascii="Arial" w:hAnsi="Arial" w:cs="Arial"/>
                <w:bCs/>
                <w:sz w:val="18"/>
                <w:szCs w:val="18"/>
              </w:rPr>
            </w:pPr>
            <w:r>
              <w:rPr>
                <w:rFonts w:ascii="Arial" w:hAnsi="Arial" w:cs="Arial"/>
                <w:bCs/>
                <w:sz w:val="18"/>
                <w:szCs w:val="18"/>
              </w:rPr>
              <w:t xml:space="preserve">Vladimír </w:t>
            </w:r>
            <w:proofErr w:type="spellStart"/>
            <w:r>
              <w:rPr>
                <w:rFonts w:ascii="Arial" w:hAnsi="Arial" w:cs="Arial"/>
                <w:bCs/>
                <w:sz w:val="18"/>
                <w:szCs w:val="18"/>
              </w:rPr>
              <w:t>Jaroš</w:t>
            </w:r>
            <w:proofErr w:type="spellEnd"/>
          </w:p>
          <w:p w14:paraId="65AF594C" w14:textId="77777777" w:rsidR="001C015B" w:rsidRPr="005872A0" w:rsidRDefault="00DA3C08" w:rsidP="00FC3EE8">
            <w:pPr>
              <w:suppressAutoHyphens/>
              <w:ind w:left="113" w:right="57"/>
              <w:rPr>
                <w:rFonts w:ascii="Arial" w:hAnsi="Arial" w:cs="Arial"/>
                <w:bCs/>
                <w:sz w:val="18"/>
                <w:szCs w:val="18"/>
              </w:rPr>
            </w:pPr>
            <w:r>
              <w:rPr>
                <w:rFonts w:ascii="Arial" w:hAnsi="Arial" w:cs="Arial"/>
                <w:bCs/>
                <w:sz w:val="18"/>
                <w:szCs w:val="18"/>
              </w:rPr>
              <w:t xml:space="preserve">JUDr. David </w:t>
            </w:r>
            <w:proofErr w:type="spellStart"/>
            <w:r>
              <w:rPr>
                <w:rFonts w:ascii="Arial" w:hAnsi="Arial" w:cs="Arial"/>
                <w:bCs/>
                <w:sz w:val="18"/>
                <w:szCs w:val="18"/>
              </w:rPr>
              <w:t>Kuboň</w:t>
            </w:r>
            <w:proofErr w:type="spellEnd"/>
          </w:p>
        </w:tc>
        <w:tc>
          <w:tcPr>
            <w:tcW w:w="1459" w:type="pct"/>
          </w:tcPr>
          <w:p w14:paraId="1301A496" w14:textId="77777777" w:rsidR="001C015B" w:rsidRDefault="00DA3C08" w:rsidP="001C015B">
            <w:pPr>
              <w:suppressAutoHyphens/>
              <w:ind w:left="113" w:right="57"/>
              <w:rPr>
                <w:rFonts w:ascii="Arial" w:hAnsi="Arial" w:cs="Arial"/>
                <w:bCs/>
                <w:sz w:val="18"/>
                <w:szCs w:val="18"/>
              </w:rPr>
            </w:pPr>
            <w:r>
              <w:rPr>
                <w:rFonts w:ascii="Arial" w:hAnsi="Arial" w:cs="Arial"/>
                <w:bCs/>
                <w:sz w:val="18"/>
                <w:szCs w:val="18"/>
              </w:rPr>
              <w:t xml:space="preserve">Ing. </w:t>
            </w:r>
            <w:proofErr w:type="spellStart"/>
            <w:r w:rsidR="00FC3EE8">
              <w:rPr>
                <w:rFonts w:ascii="Arial" w:hAnsi="Arial" w:cs="Arial"/>
                <w:bCs/>
                <w:sz w:val="18"/>
                <w:szCs w:val="18"/>
              </w:rPr>
              <w:t>Jan</w:t>
            </w:r>
            <w:proofErr w:type="spellEnd"/>
            <w:r w:rsidR="00FC3EE8">
              <w:rPr>
                <w:rFonts w:ascii="Arial" w:hAnsi="Arial" w:cs="Arial"/>
                <w:bCs/>
                <w:sz w:val="18"/>
                <w:szCs w:val="18"/>
              </w:rPr>
              <w:t xml:space="preserve"> Sýkora</w:t>
            </w:r>
            <w:r w:rsidR="00EC5332">
              <w:rPr>
                <w:rFonts w:ascii="Arial" w:hAnsi="Arial" w:cs="Arial"/>
                <w:bCs/>
                <w:sz w:val="18"/>
                <w:szCs w:val="18"/>
              </w:rPr>
              <w:t xml:space="preserve"> </w:t>
            </w:r>
          </w:p>
          <w:p w14:paraId="4113B827" w14:textId="77777777" w:rsidR="001C015B" w:rsidRDefault="00DA3C08" w:rsidP="001C015B">
            <w:pPr>
              <w:suppressAutoHyphens/>
              <w:ind w:left="113" w:right="57"/>
              <w:rPr>
                <w:rFonts w:ascii="Arial" w:hAnsi="Arial" w:cs="Arial"/>
                <w:bCs/>
                <w:sz w:val="18"/>
                <w:szCs w:val="18"/>
              </w:rPr>
            </w:pPr>
            <w:r>
              <w:rPr>
                <w:rFonts w:ascii="Arial" w:hAnsi="Arial" w:cs="Arial"/>
                <w:bCs/>
                <w:sz w:val="18"/>
                <w:szCs w:val="18"/>
              </w:rPr>
              <w:t xml:space="preserve">Vladimír </w:t>
            </w:r>
            <w:proofErr w:type="spellStart"/>
            <w:r>
              <w:rPr>
                <w:rFonts w:ascii="Arial" w:hAnsi="Arial" w:cs="Arial"/>
                <w:bCs/>
                <w:sz w:val="18"/>
                <w:szCs w:val="18"/>
              </w:rPr>
              <w:t>Jaroš</w:t>
            </w:r>
            <w:proofErr w:type="spellEnd"/>
          </w:p>
          <w:p w14:paraId="2C8C89B5" w14:textId="77777777" w:rsidR="001C015B" w:rsidRPr="005872A0" w:rsidRDefault="00FC3EE8" w:rsidP="00FC3EE8">
            <w:pPr>
              <w:suppressAutoHyphens/>
              <w:ind w:left="113" w:right="57"/>
              <w:rPr>
                <w:rFonts w:ascii="Arial" w:hAnsi="Arial" w:cs="Arial"/>
                <w:bCs/>
                <w:sz w:val="18"/>
                <w:szCs w:val="18"/>
              </w:rPr>
            </w:pPr>
            <w:r>
              <w:rPr>
                <w:rFonts w:ascii="Arial" w:hAnsi="Arial" w:cs="Arial"/>
                <w:bCs/>
                <w:sz w:val="18"/>
                <w:szCs w:val="18"/>
              </w:rPr>
              <w:t xml:space="preserve">JUDr. David </w:t>
            </w:r>
            <w:proofErr w:type="spellStart"/>
            <w:r>
              <w:rPr>
                <w:rFonts w:ascii="Arial" w:hAnsi="Arial" w:cs="Arial"/>
                <w:bCs/>
                <w:sz w:val="18"/>
                <w:szCs w:val="18"/>
              </w:rPr>
              <w:t>Kuboň</w:t>
            </w:r>
            <w:proofErr w:type="spellEnd"/>
            <w:r w:rsidR="001C015B">
              <w:rPr>
                <w:rFonts w:ascii="Arial" w:hAnsi="Arial" w:cs="Arial"/>
                <w:bCs/>
                <w:sz w:val="18"/>
                <w:szCs w:val="18"/>
              </w:rPr>
              <w:t xml:space="preserve"> </w:t>
            </w:r>
          </w:p>
        </w:tc>
      </w:tr>
    </w:tbl>
    <w:p w14:paraId="5A74BAE1" w14:textId="77777777" w:rsidR="001C015B" w:rsidRPr="001C015B" w:rsidRDefault="001C015B" w:rsidP="001C015B"/>
    <w:p w14:paraId="4B323CD4" w14:textId="77777777" w:rsidR="002A6B50" w:rsidRPr="00E63C40" w:rsidRDefault="00FF1879" w:rsidP="001017D4">
      <w:pPr>
        <w:pStyle w:val="Nadpis2"/>
      </w:pPr>
      <w:r w:rsidRPr="000F32E0">
        <w:t>A</w:t>
      </w:r>
      <w:r w:rsidR="002A6B50" w:rsidRPr="000F32E0">
        <w:t>kcionári</w:t>
      </w:r>
      <w:r w:rsidR="001A02BF" w:rsidRPr="00E63C40">
        <w:t xml:space="preserve"> Spoločnosti</w:t>
      </w:r>
    </w:p>
    <w:p w14:paraId="61546ADA" w14:textId="4E2B83E0" w:rsidR="00A3677A" w:rsidRPr="008D3144" w:rsidRDefault="001A02BF" w:rsidP="00AC3121">
      <w:pPr>
        <w:pStyle w:val="odstavec"/>
      </w:pPr>
      <w:r w:rsidRPr="008D3144">
        <w:t>Štruktúra akcionárov Spoločnosti k</w:t>
      </w:r>
      <w:r w:rsidR="00362528" w:rsidRPr="008D3144">
        <w:t> </w:t>
      </w:r>
      <w:r w:rsidRPr="008D3144">
        <w:t xml:space="preserve">31. </w:t>
      </w:r>
      <w:r w:rsidR="00AC5605" w:rsidRPr="008D3144">
        <w:t>d</w:t>
      </w:r>
      <w:r w:rsidRPr="008D3144">
        <w:t xml:space="preserve">ecembru </w:t>
      </w:r>
      <w:r w:rsidR="00DC4F06" w:rsidRPr="008D3144">
        <w:t>201</w:t>
      </w:r>
      <w:r w:rsidR="00B101B1">
        <w:t>9</w:t>
      </w:r>
      <w:r w:rsidR="00CB663D" w:rsidRPr="008D3144">
        <w:t xml:space="preserve"> a k 31. decembru 201</w:t>
      </w:r>
      <w:r w:rsidR="00B101B1">
        <w:t>8</w:t>
      </w:r>
      <w:r w:rsidRPr="008D3144">
        <w:t>:</w:t>
      </w:r>
      <w:r w:rsidR="00CB663D" w:rsidRPr="008D3144">
        <w:t xml:space="preserve"> </w:t>
      </w:r>
    </w:p>
    <w:p w14:paraId="7E94253A" w14:textId="77777777" w:rsidR="00E220A9" w:rsidRPr="008D3144" w:rsidRDefault="00E220A9" w:rsidP="00AC3121">
      <w:pPr>
        <w:pStyle w:val="odstavec"/>
      </w:pPr>
      <w:r w:rsidRPr="008D3144">
        <w:t xml:space="preserve"> </w:t>
      </w:r>
    </w:p>
    <w:tbl>
      <w:tblPr>
        <w:tblW w:w="9240" w:type="dxa"/>
        <w:tblInd w:w="505" w:type="dxa"/>
        <w:tblLayout w:type="fixed"/>
        <w:tblCellMar>
          <w:left w:w="70" w:type="dxa"/>
          <w:right w:w="70" w:type="dxa"/>
        </w:tblCellMar>
        <w:tblLook w:val="04A0" w:firstRow="1" w:lastRow="0" w:firstColumn="1" w:lastColumn="0" w:noHBand="0" w:noVBand="1"/>
      </w:tblPr>
      <w:tblGrid>
        <w:gridCol w:w="2600"/>
        <w:gridCol w:w="1660"/>
        <w:gridCol w:w="1660"/>
        <w:gridCol w:w="1660"/>
        <w:gridCol w:w="1660"/>
      </w:tblGrid>
      <w:tr w:rsidR="00E220A9" w:rsidRPr="00E220A9" w14:paraId="4EF6B7D6" w14:textId="77777777" w:rsidTr="00566A11">
        <w:trPr>
          <w:trHeight w:val="240"/>
        </w:trPr>
        <w:tc>
          <w:tcPr>
            <w:tcW w:w="2600" w:type="dxa"/>
            <w:vMerge w:val="restart"/>
            <w:tcBorders>
              <w:top w:val="nil"/>
              <w:left w:val="nil"/>
              <w:bottom w:val="nil"/>
              <w:right w:val="nil"/>
            </w:tcBorders>
            <w:shd w:val="clear" w:color="auto" w:fill="auto"/>
            <w:vAlign w:val="bottom"/>
            <w:hideMark/>
          </w:tcPr>
          <w:p w14:paraId="146521D3"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Spoločník, akcionár</w:t>
            </w:r>
          </w:p>
        </w:tc>
        <w:tc>
          <w:tcPr>
            <w:tcW w:w="3320" w:type="dxa"/>
            <w:gridSpan w:val="2"/>
            <w:tcBorders>
              <w:top w:val="nil"/>
              <w:left w:val="nil"/>
              <w:bottom w:val="nil"/>
              <w:right w:val="nil"/>
            </w:tcBorders>
            <w:shd w:val="clear" w:color="auto" w:fill="auto"/>
            <w:vAlign w:val="bottom"/>
            <w:hideMark/>
          </w:tcPr>
          <w:p w14:paraId="06CF69F5"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Výška podielu na základnom imaní</w:t>
            </w:r>
          </w:p>
        </w:tc>
        <w:tc>
          <w:tcPr>
            <w:tcW w:w="1660" w:type="dxa"/>
            <w:vMerge w:val="restart"/>
            <w:tcBorders>
              <w:top w:val="nil"/>
              <w:left w:val="nil"/>
              <w:bottom w:val="nil"/>
              <w:right w:val="nil"/>
            </w:tcBorders>
            <w:shd w:val="clear" w:color="auto" w:fill="auto"/>
            <w:vAlign w:val="bottom"/>
            <w:hideMark/>
          </w:tcPr>
          <w:p w14:paraId="5E20885C"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Podiel na hlasovacích právach v %</w:t>
            </w:r>
          </w:p>
        </w:tc>
        <w:tc>
          <w:tcPr>
            <w:tcW w:w="1660" w:type="dxa"/>
            <w:vMerge w:val="restart"/>
            <w:tcBorders>
              <w:top w:val="nil"/>
              <w:left w:val="nil"/>
              <w:bottom w:val="nil"/>
              <w:right w:val="nil"/>
            </w:tcBorders>
            <w:shd w:val="clear" w:color="auto" w:fill="auto"/>
            <w:vAlign w:val="bottom"/>
            <w:hideMark/>
          </w:tcPr>
          <w:p w14:paraId="211C1FA5"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Iný podiel na ostatných položkách VI ako na ZI v %</w:t>
            </w:r>
          </w:p>
        </w:tc>
      </w:tr>
      <w:tr w:rsidR="00E220A9" w:rsidRPr="00E220A9" w14:paraId="55DE81FC" w14:textId="77777777" w:rsidTr="00566A11">
        <w:trPr>
          <w:trHeight w:val="679"/>
        </w:trPr>
        <w:tc>
          <w:tcPr>
            <w:tcW w:w="2600" w:type="dxa"/>
            <w:vMerge/>
            <w:tcBorders>
              <w:top w:val="nil"/>
              <w:left w:val="nil"/>
              <w:bottom w:val="nil"/>
              <w:right w:val="nil"/>
            </w:tcBorders>
            <w:vAlign w:val="center"/>
            <w:hideMark/>
          </w:tcPr>
          <w:p w14:paraId="69F75DBD" w14:textId="77777777" w:rsidR="00E220A9" w:rsidRPr="00E220A9" w:rsidRDefault="00E220A9" w:rsidP="00E220A9">
            <w:pPr>
              <w:rPr>
                <w:rFonts w:ascii="Arial" w:hAnsi="Arial" w:cs="Arial"/>
                <w:b/>
                <w:bCs/>
                <w:sz w:val="18"/>
                <w:szCs w:val="18"/>
              </w:rPr>
            </w:pPr>
          </w:p>
        </w:tc>
        <w:tc>
          <w:tcPr>
            <w:tcW w:w="1660" w:type="dxa"/>
            <w:tcBorders>
              <w:top w:val="nil"/>
              <w:left w:val="nil"/>
              <w:bottom w:val="nil"/>
              <w:right w:val="nil"/>
            </w:tcBorders>
            <w:shd w:val="clear" w:color="auto" w:fill="auto"/>
            <w:vAlign w:val="bottom"/>
            <w:hideMark/>
          </w:tcPr>
          <w:p w14:paraId="51D4030F"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absolútne</w:t>
            </w:r>
          </w:p>
        </w:tc>
        <w:tc>
          <w:tcPr>
            <w:tcW w:w="1660" w:type="dxa"/>
            <w:tcBorders>
              <w:top w:val="nil"/>
              <w:left w:val="nil"/>
              <w:bottom w:val="nil"/>
              <w:right w:val="nil"/>
            </w:tcBorders>
            <w:shd w:val="clear" w:color="auto" w:fill="auto"/>
            <w:vAlign w:val="bottom"/>
            <w:hideMark/>
          </w:tcPr>
          <w:p w14:paraId="4D8649C3"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v %</w:t>
            </w:r>
          </w:p>
        </w:tc>
        <w:tc>
          <w:tcPr>
            <w:tcW w:w="1660" w:type="dxa"/>
            <w:vMerge/>
            <w:tcBorders>
              <w:top w:val="nil"/>
              <w:left w:val="nil"/>
              <w:bottom w:val="nil"/>
              <w:right w:val="nil"/>
            </w:tcBorders>
            <w:vAlign w:val="center"/>
            <w:hideMark/>
          </w:tcPr>
          <w:p w14:paraId="33C8AC96" w14:textId="77777777" w:rsidR="00E220A9" w:rsidRPr="00E220A9" w:rsidRDefault="00E220A9" w:rsidP="00E220A9">
            <w:pPr>
              <w:rPr>
                <w:rFonts w:ascii="Arial" w:hAnsi="Arial" w:cs="Arial"/>
                <w:b/>
                <w:bCs/>
                <w:sz w:val="18"/>
                <w:szCs w:val="18"/>
              </w:rPr>
            </w:pPr>
          </w:p>
        </w:tc>
        <w:tc>
          <w:tcPr>
            <w:tcW w:w="1660" w:type="dxa"/>
            <w:vMerge/>
            <w:tcBorders>
              <w:top w:val="nil"/>
              <w:left w:val="nil"/>
              <w:bottom w:val="nil"/>
              <w:right w:val="nil"/>
            </w:tcBorders>
            <w:vAlign w:val="center"/>
            <w:hideMark/>
          </w:tcPr>
          <w:p w14:paraId="3491BBCD" w14:textId="77777777" w:rsidR="00E220A9" w:rsidRPr="00E220A9" w:rsidRDefault="00E220A9" w:rsidP="00E220A9">
            <w:pPr>
              <w:rPr>
                <w:rFonts w:ascii="Arial" w:hAnsi="Arial" w:cs="Arial"/>
                <w:b/>
                <w:bCs/>
                <w:sz w:val="18"/>
                <w:szCs w:val="18"/>
              </w:rPr>
            </w:pPr>
          </w:p>
        </w:tc>
      </w:tr>
      <w:tr w:rsidR="00E220A9" w:rsidRPr="00E220A9" w14:paraId="082FD458" w14:textId="77777777" w:rsidTr="00566A11">
        <w:trPr>
          <w:trHeight w:val="240"/>
        </w:trPr>
        <w:tc>
          <w:tcPr>
            <w:tcW w:w="2600" w:type="dxa"/>
            <w:tcBorders>
              <w:top w:val="nil"/>
              <w:left w:val="nil"/>
              <w:bottom w:val="single" w:sz="4" w:space="0" w:color="auto"/>
              <w:right w:val="nil"/>
            </w:tcBorders>
            <w:shd w:val="clear" w:color="auto" w:fill="auto"/>
            <w:vAlign w:val="bottom"/>
            <w:hideMark/>
          </w:tcPr>
          <w:p w14:paraId="542D8A92"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1660" w:type="dxa"/>
            <w:tcBorders>
              <w:top w:val="nil"/>
              <w:left w:val="nil"/>
              <w:bottom w:val="single" w:sz="4" w:space="0" w:color="auto"/>
              <w:right w:val="nil"/>
            </w:tcBorders>
            <w:shd w:val="clear" w:color="auto" w:fill="auto"/>
            <w:vAlign w:val="bottom"/>
            <w:hideMark/>
          </w:tcPr>
          <w:p w14:paraId="7229DDB3"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1660" w:type="dxa"/>
            <w:tcBorders>
              <w:top w:val="nil"/>
              <w:left w:val="nil"/>
              <w:bottom w:val="single" w:sz="4" w:space="0" w:color="auto"/>
              <w:right w:val="nil"/>
            </w:tcBorders>
            <w:shd w:val="clear" w:color="auto" w:fill="auto"/>
            <w:vAlign w:val="bottom"/>
            <w:hideMark/>
          </w:tcPr>
          <w:p w14:paraId="4B2B13FD"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c>
          <w:tcPr>
            <w:tcW w:w="1660" w:type="dxa"/>
            <w:tcBorders>
              <w:top w:val="nil"/>
              <w:left w:val="nil"/>
              <w:bottom w:val="single" w:sz="4" w:space="0" w:color="auto"/>
              <w:right w:val="nil"/>
            </w:tcBorders>
            <w:shd w:val="clear" w:color="auto" w:fill="auto"/>
            <w:vAlign w:val="bottom"/>
            <w:hideMark/>
          </w:tcPr>
          <w:p w14:paraId="4EAAA368"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d</w:t>
            </w:r>
          </w:p>
        </w:tc>
        <w:tc>
          <w:tcPr>
            <w:tcW w:w="1660" w:type="dxa"/>
            <w:tcBorders>
              <w:top w:val="nil"/>
              <w:left w:val="nil"/>
              <w:bottom w:val="single" w:sz="4" w:space="0" w:color="auto"/>
              <w:right w:val="nil"/>
            </w:tcBorders>
            <w:shd w:val="clear" w:color="auto" w:fill="auto"/>
            <w:vAlign w:val="bottom"/>
            <w:hideMark/>
          </w:tcPr>
          <w:p w14:paraId="034BA61A"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e</w:t>
            </w:r>
          </w:p>
        </w:tc>
      </w:tr>
      <w:tr w:rsidR="00E220A9" w:rsidRPr="00E220A9" w14:paraId="1319E457" w14:textId="77777777" w:rsidTr="00566A11">
        <w:trPr>
          <w:trHeight w:val="240"/>
        </w:trPr>
        <w:tc>
          <w:tcPr>
            <w:tcW w:w="2600" w:type="dxa"/>
            <w:tcBorders>
              <w:top w:val="nil"/>
              <w:left w:val="nil"/>
              <w:bottom w:val="nil"/>
              <w:right w:val="nil"/>
            </w:tcBorders>
            <w:shd w:val="clear" w:color="auto" w:fill="auto"/>
            <w:vAlign w:val="bottom"/>
            <w:hideMark/>
          </w:tcPr>
          <w:p w14:paraId="2DF1DD7C" w14:textId="77777777" w:rsidR="00E220A9" w:rsidRPr="00E220A9" w:rsidRDefault="00566A11" w:rsidP="00E220A9">
            <w:pPr>
              <w:rPr>
                <w:rFonts w:ascii="Arial" w:hAnsi="Arial" w:cs="Arial"/>
                <w:sz w:val="18"/>
                <w:szCs w:val="18"/>
              </w:rPr>
            </w:pPr>
            <w:r>
              <w:rPr>
                <w:rFonts w:ascii="Arial" w:hAnsi="Arial" w:cs="Arial"/>
                <w:sz w:val="18"/>
                <w:szCs w:val="18"/>
              </w:rPr>
              <w:t xml:space="preserve">WOOD &amp; </w:t>
            </w:r>
            <w:proofErr w:type="spellStart"/>
            <w:r>
              <w:rPr>
                <w:rFonts w:ascii="Arial" w:hAnsi="Arial" w:cs="Arial"/>
                <w:sz w:val="18"/>
                <w:szCs w:val="18"/>
              </w:rPr>
              <w:t>Company</w:t>
            </w:r>
            <w:proofErr w:type="spellEnd"/>
            <w:r>
              <w:rPr>
                <w:rFonts w:ascii="Arial" w:hAnsi="Arial" w:cs="Arial"/>
                <w:sz w:val="18"/>
                <w:szCs w:val="18"/>
              </w:rPr>
              <w:t xml:space="preserve"> Group S.A., Luxembursko</w:t>
            </w:r>
          </w:p>
        </w:tc>
        <w:tc>
          <w:tcPr>
            <w:tcW w:w="1660" w:type="dxa"/>
            <w:tcBorders>
              <w:top w:val="nil"/>
              <w:left w:val="nil"/>
              <w:bottom w:val="nil"/>
              <w:right w:val="nil"/>
            </w:tcBorders>
            <w:shd w:val="clear" w:color="auto" w:fill="auto"/>
            <w:vAlign w:val="bottom"/>
            <w:hideMark/>
          </w:tcPr>
          <w:p w14:paraId="32CA9A48" w14:textId="77777777" w:rsidR="00E220A9" w:rsidRPr="00E220A9" w:rsidRDefault="00566A11" w:rsidP="00E220A9">
            <w:pPr>
              <w:jc w:val="right"/>
              <w:rPr>
                <w:rFonts w:ascii="Arial" w:hAnsi="Arial" w:cs="Arial"/>
                <w:sz w:val="18"/>
                <w:szCs w:val="18"/>
              </w:rPr>
            </w:pPr>
            <w:r>
              <w:rPr>
                <w:rFonts w:ascii="Arial" w:hAnsi="Arial" w:cs="Arial"/>
                <w:sz w:val="18"/>
                <w:szCs w:val="18"/>
              </w:rPr>
              <w:t>34 000</w:t>
            </w:r>
          </w:p>
        </w:tc>
        <w:tc>
          <w:tcPr>
            <w:tcW w:w="1660" w:type="dxa"/>
            <w:tcBorders>
              <w:top w:val="nil"/>
              <w:left w:val="nil"/>
              <w:bottom w:val="nil"/>
              <w:right w:val="nil"/>
            </w:tcBorders>
            <w:shd w:val="clear" w:color="auto" w:fill="auto"/>
            <w:vAlign w:val="bottom"/>
            <w:hideMark/>
          </w:tcPr>
          <w:p w14:paraId="218D8840" w14:textId="77777777" w:rsidR="00E220A9" w:rsidRPr="00E220A9" w:rsidRDefault="00566A11" w:rsidP="00E220A9">
            <w:pPr>
              <w:jc w:val="right"/>
              <w:rPr>
                <w:rFonts w:ascii="Arial" w:hAnsi="Arial" w:cs="Arial"/>
                <w:sz w:val="18"/>
                <w:szCs w:val="18"/>
              </w:rPr>
            </w:pPr>
            <w:r>
              <w:rPr>
                <w:rFonts w:ascii="Arial" w:hAnsi="Arial" w:cs="Arial"/>
                <w:sz w:val="18"/>
                <w:szCs w:val="18"/>
              </w:rPr>
              <w:t>100</w:t>
            </w:r>
          </w:p>
        </w:tc>
        <w:tc>
          <w:tcPr>
            <w:tcW w:w="1660" w:type="dxa"/>
            <w:tcBorders>
              <w:top w:val="nil"/>
              <w:left w:val="nil"/>
              <w:bottom w:val="nil"/>
              <w:right w:val="nil"/>
            </w:tcBorders>
            <w:shd w:val="clear" w:color="auto" w:fill="auto"/>
            <w:vAlign w:val="bottom"/>
            <w:hideMark/>
          </w:tcPr>
          <w:p w14:paraId="4DB0B10A" w14:textId="77777777" w:rsidR="00E220A9" w:rsidRPr="00E220A9" w:rsidRDefault="00566A11" w:rsidP="00E220A9">
            <w:pPr>
              <w:jc w:val="right"/>
              <w:rPr>
                <w:rFonts w:ascii="Arial" w:hAnsi="Arial" w:cs="Arial"/>
                <w:sz w:val="18"/>
                <w:szCs w:val="18"/>
              </w:rPr>
            </w:pPr>
            <w:r>
              <w:rPr>
                <w:rFonts w:ascii="Arial" w:hAnsi="Arial" w:cs="Arial"/>
                <w:sz w:val="18"/>
                <w:szCs w:val="18"/>
              </w:rPr>
              <w:t>100</w:t>
            </w:r>
          </w:p>
        </w:tc>
        <w:tc>
          <w:tcPr>
            <w:tcW w:w="1660" w:type="dxa"/>
            <w:tcBorders>
              <w:top w:val="nil"/>
              <w:left w:val="nil"/>
              <w:bottom w:val="nil"/>
              <w:right w:val="nil"/>
            </w:tcBorders>
            <w:shd w:val="clear" w:color="auto" w:fill="auto"/>
            <w:vAlign w:val="bottom"/>
            <w:hideMark/>
          </w:tcPr>
          <w:p w14:paraId="0E84AE2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633F2C4" w14:textId="77777777" w:rsidTr="00566A11">
        <w:trPr>
          <w:trHeight w:val="255"/>
        </w:trPr>
        <w:tc>
          <w:tcPr>
            <w:tcW w:w="2600" w:type="dxa"/>
            <w:tcBorders>
              <w:top w:val="nil"/>
              <w:left w:val="nil"/>
              <w:bottom w:val="nil"/>
              <w:right w:val="nil"/>
            </w:tcBorders>
            <w:shd w:val="clear" w:color="auto" w:fill="auto"/>
            <w:vAlign w:val="bottom"/>
            <w:hideMark/>
          </w:tcPr>
          <w:p w14:paraId="63598CBC"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Spolu</w:t>
            </w:r>
          </w:p>
        </w:tc>
        <w:tc>
          <w:tcPr>
            <w:tcW w:w="1660" w:type="dxa"/>
            <w:tcBorders>
              <w:top w:val="single" w:sz="4" w:space="0" w:color="auto"/>
              <w:left w:val="nil"/>
              <w:bottom w:val="double" w:sz="6" w:space="0" w:color="auto"/>
              <w:right w:val="nil"/>
            </w:tcBorders>
            <w:shd w:val="clear" w:color="auto" w:fill="auto"/>
            <w:vAlign w:val="bottom"/>
            <w:hideMark/>
          </w:tcPr>
          <w:p w14:paraId="7D78EBCC" w14:textId="77777777" w:rsidR="00E220A9" w:rsidRPr="00E220A9" w:rsidRDefault="00566A11" w:rsidP="00E220A9">
            <w:pPr>
              <w:jc w:val="right"/>
              <w:rPr>
                <w:rFonts w:ascii="Arial" w:hAnsi="Arial" w:cs="Arial"/>
                <w:b/>
                <w:bCs/>
                <w:sz w:val="18"/>
                <w:szCs w:val="18"/>
              </w:rPr>
            </w:pPr>
            <w:r>
              <w:rPr>
                <w:rFonts w:ascii="Arial" w:hAnsi="Arial" w:cs="Arial"/>
                <w:b/>
                <w:bCs/>
                <w:sz w:val="18"/>
                <w:szCs w:val="18"/>
              </w:rPr>
              <w:t>34 000</w:t>
            </w:r>
          </w:p>
        </w:tc>
        <w:tc>
          <w:tcPr>
            <w:tcW w:w="1660" w:type="dxa"/>
            <w:tcBorders>
              <w:top w:val="single" w:sz="4" w:space="0" w:color="auto"/>
              <w:left w:val="nil"/>
              <w:bottom w:val="double" w:sz="6" w:space="0" w:color="auto"/>
              <w:right w:val="nil"/>
            </w:tcBorders>
            <w:shd w:val="clear" w:color="auto" w:fill="auto"/>
            <w:vAlign w:val="bottom"/>
            <w:hideMark/>
          </w:tcPr>
          <w:p w14:paraId="22FAF9B5"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100,00%</w:t>
            </w:r>
          </w:p>
        </w:tc>
        <w:tc>
          <w:tcPr>
            <w:tcW w:w="1660" w:type="dxa"/>
            <w:tcBorders>
              <w:top w:val="single" w:sz="4" w:space="0" w:color="auto"/>
              <w:left w:val="nil"/>
              <w:bottom w:val="double" w:sz="6" w:space="0" w:color="auto"/>
              <w:right w:val="nil"/>
            </w:tcBorders>
            <w:shd w:val="clear" w:color="auto" w:fill="auto"/>
            <w:vAlign w:val="bottom"/>
            <w:hideMark/>
          </w:tcPr>
          <w:p w14:paraId="114A4D54"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100,00%</w:t>
            </w:r>
          </w:p>
        </w:tc>
        <w:tc>
          <w:tcPr>
            <w:tcW w:w="1660" w:type="dxa"/>
            <w:tcBorders>
              <w:top w:val="single" w:sz="4" w:space="0" w:color="auto"/>
              <w:left w:val="nil"/>
              <w:bottom w:val="double" w:sz="6" w:space="0" w:color="auto"/>
              <w:right w:val="nil"/>
            </w:tcBorders>
            <w:shd w:val="clear" w:color="auto" w:fill="auto"/>
            <w:vAlign w:val="bottom"/>
            <w:hideMark/>
          </w:tcPr>
          <w:p w14:paraId="6A85484F"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bl>
    <w:p w14:paraId="61F50A8A" w14:textId="77777777" w:rsidR="008C2944" w:rsidRDefault="008C2944" w:rsidP="00AC3121">
      <w:pPr>
        <w:pStyle w:val="odstavec"/>
      </w:pPr>
    </w:p>
    <w:p w14:paraId="10A238F6" w14:textId="77777777" w:rsidR="00DC0D91" w:rsidRDefault="00DC0D91" w:rsidP="00AC3121">
      <w:pPr>
        <w:pStyle w:val="odstavec"/>
      </w:pPr>
    </w:p>
    <w:p w14:paraId="3A6FED44" w14:textId="1C58A249" w:rsidR="00834FB3" w:rsidRPr="00AC3121" w:rsidRDefault="00834FB3" w:rsidP="00AC3121">
      <w:pPr>
        <w:pStyle w:val="odstavec"/>
      </w:pPr>
      <w:r w:rsidRPr="00AC3121">
        <w:t xml:space="preserve">Zmeny v štruktúre akcionárov Spoločnosti v priebehu roka </w:t>
      </w:r>
      <w:r w:rsidR="00DC4F06" w:rsidRPr="00AC3121">
        <w:t>201</w:t>
      </w:r>
      <w:r w:rsidR="00B101B1">
        <w:t>9</w:t>
      </w:r>
      <w:r w:rsidRPr="00AC3121">
        <w:t>:</w:t>
      </w:r>
      <w:r w:rsidR="00566A11" w:rsidRPr="00AC3121">
        <w:t xml:space="preserve">  neboli žiadne</w:t>
      </w:r>
    </w:p>
    <w:p w14:paraId="72EE1082" w14:textId="77777777" w:rsidR="00E220A9" w:rsidRDefault="00E220A9" w:rsidP="00AC3121">
      <w:pPr>
        <w:pStyle w:val="odstavec"/>
      </w:pPr>
      <w:r>
        <w:t xml:space="preserve"> </w:t>
      </w:r>
    </w:p>
    <w:tbl>
      <w:tblPr>
        <w:tblW w:w="9240" w:type="dxa"/>
        <w:tblInd w:w="505" w:type="dxa"/>
        <w:tblLayout w:type="fixed"/>
        <w:tblCellMar>
          <w:left w:w="70" w:type="dxa"/>
          <w:right w:w="70" w:type="dxa"/>
        </w:tblCellMar>
        <w:tblLook w:val="04A0" w:firstRow="1" w:lastRow="0" w:firstColumn="1" w:lastColumn="0" w:noHBand="0" w:noVBand="1"/>
      </w:tblPr>
      <w:tblGrid>
        <w:gridCol w:w="2600"/>
        <w:gridCol w:w="1080"/>
        <w:gridCol w:w="1120"/>
        <w:gridCol w:w="1120"/>
        <w:gridCol w:w="1660"/>
        <w:gridCol w:w="1660"/>
      </w:tblGrid>
      <w:tr w:rsidR="00E220A9" w:rsidRPr="00E220A9" w14:paraId="43F08E74" w14:textId="77777777" w:rsidTr="00566A11">
        <w:trPr>
          <w:trHeight w:val="439"/>
        </w:trPr>
        <w:tc>
          <w:tcPr>
            <w:tcW w:w="3680" w:type="dxa"/>
            <w:gridSpan w:val="2"/>
            <w:tcBorders>
              <w:top w:val="nil"/>
              <w:left w:val="nil"/>
              <w:bottom w:val="nil"/>
              <w:right w:val="nil"/>
            </w:tcBorders>
            <w:shd w:val="clear" w:color="auto" w:fill="auto"/>
            <w:vAlign w:val="center"/>
            <w:hideMark/>
          </w:tcPr>
          <w:p w14:paraId="31FC3E05"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Spoločník, akcionár do dňa zmeny v štruktúre spoločníkov, akcionárov</w:t>
            </w:r>
          </w:p>
        </w:tc>
        <w:tc>
          <w:tcPr>
            <w:tcW w:w="2240" w:type="dxa"/>
            <w:gridSpan w:val="2"/>
            <w:tcBorders>
              <w:top w:val="nil"/>
              <w:left w:val="nil"/>
              <w:bottom w:val="nil"/>
              <w:right w:val="nil"/>
            </w:tcBorders>
            <w:shd w:val="clear" w:color="auto" w:fill="auto"/>
            <w:vAlign w:val="center"/>
            <w:hideMark/>
          </w:tcPr>
          <w:p w14:paraId="34E403C8"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Výška podielu na základnom imaní</w:t>
            </w:r>
          </w:p>
        </w:tc>
        <w:tc>
          <w:tcPr>
            <w:tcW w:w="1660" w:type="dxa"/>
            <w:vMerge w:val="restart"/>
            <w:tcBorders>
              <w:top w:val="nil"/>
              <w:left w:val="nil"/>
              <w:bottom w:val="nil"/>
              <w:right w:val="nil"/>
            </w:tcBorders>
            <w:shd w:val="clear" w:color="auto" w:fill="auto"/>
            <w:vAlign w:val="center"/>
            <w:hideMark/>
          </w:tcPr>
          <w:p w14:paraId="2A71F1D0"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Podiel na hlasovacích právach v %</w:t>
            </w:r>
          </w:p>
        </w:tc>
        <w:tc>
          <w:tcPr>
            <w:tcW w:w="1660" w:type="dxa"/>
            <w:vMerge w:val="restart"/>
            <w:tcBorders>
              <w:top w:val="nil"/>
              <w:left w:val="nil"/>
              <w:bottom w:val="nil"/>
              <w:right w:val="nil"/>
            </w:tcBorders>
            <w:shd w:val="clear" w:color="auto" w:fill="auto"/>
            <w:vAlign w:val="center"/>
            <w:hideMark/>
          </w:tcPr>
          <w:p w14:paraId="70569073"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Iný podiel na ostatných položkách VI ako na ZI v %</w:t>
            </w:r>
          </w:p>
        </w:tc>
      </w:tr>
      <w:tr w:rsidR="00E220A9" w:rsidRPr="00E220A9" w14:paraId="12A51733" w14:textId="77777777" w:rsidTr="00566A11">
        <w:trPr>
          <w:trHeight w:val="439"/>
        </w:trPr>
        <w:tc>
          <w:tcPr>
            <w:tcW w:w="2600" w:type="dxa"/>
            <w:tcBorders>
              <w:top w:val="nil"/>
              <w:left w:val="nil"/>
              <w:bottom w:val="nil"/>
              <w:right w:val="nil"/>
            </w:tcBorders>
            <w:shd w:val="clear" w:color="auto" w:fill="auto"/>
            <w:vAlign w:val="bottom"/>
            <w:hideMark/>
          </w:tcPr>
          <w:p w14:paraId="7E95C996"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Spoločník, akcionár</w:t>
            </w:r>
          </w:p>
        </w:tc>
        <w:tc>
          <w:tcPr>
            <w:tcW w:w="1080" w:type="dxa"/>
            <w:tcBorders>
              <w:top w:val="nil"/>
              <w:left w:val="nil"/>
              <w:bottom w:val="nil"/>
              <w:right w:val="nil"/>
            </w:tcBorders>
            <w:shd w:val="clear" w:color="auto" w:fill="auto"/>
            <w:vAlign w:val="bottom"/>
            <w:hideMark/>
          </w:tcPr>
          <w:p w14:paraId="53636A57"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Dátum zmeny</w:t>
            </w:r>
          </w:p>
        </w:tc>
        <w:tc>
          <w:tcPr>
            <w:tcW w:w="1120" w:type="dxa"/>
            <w:tcBorders>
              <w:top w:val="nil"/>
              <w:left w:val="nil"/>
              <w:bottom w:val="nil"/>
              <w:right w:val="nil"/>
            </w:tcBorders>
            <w:shd w:val="clear" w:color="auto" w:fill="auto"/>
            <w:vAlign w:val="bottom"/>
            <w:hideMark/>
          </w:tcPr>
          <w:p w14:paraId="27F36658"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absolútne</w:t>
            </w:r>
          </w:p>
        </w:tc>
        <w:tc>
          <w:tcPr>
            <w:tcW w:w="1120" w:type="dxa"/>
            <w:tcBorders>
              <w:top w:val="nil"/>
              <w:left w:val="nil"/>
              <w:bottom w:val="nil"/>
              <w:right w:val="nil"/>
            </w:tcBorders>
            <w:shd w:val="clear" w:color="auto" w:fill="auto"/>
            <w:vAlign w:val="bottom"/>
            <w:hideMark/>
          </w:tcPr>
          <w:p w14:paraId="3FAA1689"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v %</w:t>
            </w:r>
          </w:p>
        </w:tc>
        <w:tc>
          <w:tcPr>
            <w:tcW w:w="1660" w:type="dxa"/>
            <w:vMerge/>
            <w:tcBorders>
              <w:top w:val="nil"/>
              <w:left w:val="nil"/>
              <w:bottom w:val="nil"/>
              <w:right w:val="nil"/>
            </w:tcBorders>
            <w:vAlign w:val="center"/>
            <w:hideMark/>
          </w:tcPr>
          <w:p w14:paraId="7B2F5411" w14:textId="77777777" w:rsidR="00E220A9" w:rsidRPr="00E220A9" w:rsidRDefault="00E220A9" w:rsidP="00E220A9">
            <w:pPr>
              <w:rPr>
                <w:rFonts w:ascii="Arial" w:hAnsi="Arial" w:cs="Arial"/>
                <w:b/>
                <w:bCs/>
                <w:sz w:val="18"/>
                <w:szCs w:val="18"/>
              </w:rPr>
            </w:pPr>
          </w:p>
        </w:tc>
        <w:tc>
          <w:tcPr>
            <w:tcW w:w="1660" w:type="dxa"/>
            <w:vMerge/>
            <w:tcBorders>
              <w:top w:val="nil"/>
              <w:left w:val="nil"/>
              <w:bottom w:val="nil"/>
              <w:right w:val="nil"/>
            </w:tcBorders>
            <w:vAlign w:val="center"/>
            <w:hideMark/>
          </w:tcPr>
          <w:p w14:paraId="61B90942" w14:textId="77777777" w:rsidR="00E220A9" w:rsidRPr="00E220A9" w:rsidRDefault="00E220A9" w:rsidP="00E220A9">
            <w:pPr>
              <w:rPr>
                <w:rFonts w:ascii="Arial" w:hAnsi="Arial" w:cs="Arial"/>
                <w:b/>
                <w:bCs/>
                <w:sz w:val="18"/>
                <w:szCs w:val="18"/>
              </w:rPr>
            </w:pPr>
          </w:p>
        </w:tc>
      </w:tr>
      <w:tr w:rsidR="00E220A9" w:rsidRPr="00E220A9" w14:paraId="6F7FA2A2" w14:textId="77777777" w:rsidTr="00566A11">
        <w:trPr>
          <w:trHeight w:val="240"/>
        </w:trPr>
        <w:tc>
          <w:tcPr>
            <w:tcW w:w="2600" w:type="dxa"/>
            <w:tcBorders>
              <w:top w:val="nil"/>
              <w:left w:val="nil"/>
              <w:bottom w:val="single" w:sz="4" w:space="0" w:color="auto"/>
              <w:right w:val="nil"/>
            </w:tcBorders>
            <w:shd w:val="clear" w:color="auto" w:fill="auto"/>
            <w:vAlign w:val="bottom"/>
            <w:hideMark/>
          </w:tcPr>
          <w:p w14:paraId="6277BA6B"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1080" w:type="dxa"/>
            <w:tcBorders>
              <w:top w:val="nil"/>
              <w:left w:val="nil"/>
              <w:bottom w:val="single" w:sz="4" w:space="0" w:color="auto"/>
              <w:right w:val="nil"/>
            </w:tcBorders>
            <w:shd w:val="clear" w:color="auto" w:fill="auto"/>
            <w:vAlign w:val="bottom"/>
            <w:hideMark/>
          </w:tcPr>
          <w:p w14:paraId="2637923C"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1120" w:type="dxa"/>
            <w:tcBorders>
              <w:top w:val="nil"/>
              <w:left w:val="nil"/>
              <w:bottom w:val="single" w:sz="4" w:space="0" w:color="auto"/>
              <w:right w:val="nil"/>
            </w:tcBorders>
            <w:shd w:val="clear" w:color="auto" w:fill="auto"/>
            <w:vAlign w:val="bottom"/>
            <w:hideMark/>
          </w:tcPr>
          <w:p w14:paraId="3CF1C8D6"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c>
          <w:tcPr>
            <w:tcW w:w="1120" w:type="dxa"/>
            <w:tcBorders>
              <w:top w:val="nil"/>
              <w:left w:val="nil"/>
              <w:bottom w:val="single" w:sz="4" w:space="0" w:color="auto"/>
              <w:right w:val="nil"/>
            </w:tcBorders>
            <w:shd w:val="clear" w:color="auto" w:fill="auto"/>
            <w:vAlign w:val="bottom"/>
            <w:hideMark/>
          </w:tcPr>
          <w:p w14:paraId="22B286B2"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d</w:t>
            </w:r>
          </w:p>
        </w:tc>
        <w:tc>
          <w:tcPr>
            <w:tcW w:w="1660" w:type="dxa"/>
            <w:tcBorders>
              <w:top w:val="nil"/>
              <w:left w:val="nil"/>
              <w:bottom w:val="single" w:sz="4" w:space="0" w:color="auto"/>
              <w:right w:val="nil"/>
            </w:tcBorders>
            <w:shd w:val="clear" w:color="auto" w:fill="auto"/>
            <w:vAlign w:val="bottom"/>
            <w:hideMark/>
          </w:tcPr>
          <w:p w14:paraId="35E6230C"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e</w:t>
            </w:r>
          </w:p>
        </w:tc>
        <w:tc>
          <w:tcPr>
            <w:tcW w:w="1660" w:type="dxa"/>
            <w:tcBorders>
              <w:top w:val="nil"/>
              <w:left w:val="nil"/>
              <w:bottom w:val="single" w:sz="4" w:space="0" w:color="auto"/>
              <w:right w:val="nil"/>
            </w:tcBorders>
            <w:shd w:val="clear" w:color="auto" w:fill="auto"/>
            <w:vAlign w:val="bottom"/>
            <w:hideMark/>
          </w:tcPr>
          <w:p w14:paraId="58DB48AB"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f</w:t>
            </w:r>
          </w:p>
        </w:tc>
      </w:tr>
      <w:tr w:rsidR="00E220A9" w:rsidRPr="00E220A9" w14:paraId="2F56B7E0" w14:textId="77777777" w:rsidTr="00566A11">
        <w:trPr>
          <w:trHeight w:val="240"/>
        </w:trPr>
        <w:tc>
          <w:tcPr>
            <w:tcW w:w="2600" w:type="dxa"/>
            <w:tcBorders>
              <w:top w:val="nil"/>
              <w:left w:val="nil"/>
              <w:bottom w:val="nil"/>
              <w:right w:val="nil"/>
            </w:tcBorders>
            <w:shd w:val="clear" w:color="auto" w:fill="auto"/>
            <w:vAlign w:val="bottom"/>
            <w:hideMark/>
          </w:tcPr>
          <w:p w14:paraId="0E8F0AE1" w14:textId="77777777" w:rsidR="00E220A9" w:rsidRPr="00E220A9" w:rsidRDefault="00E220A9" w:rsidP="00E220A9">
            <w:pPr>
              <w:rPr>
                <w:rFonts w:ascii="Arial" w:hAnsi="Arial" w:cs="Arial"/>
                <w:sz w:val="18"/>
                <w:szCs w:val="18"/>
              </w:rPr>
            </w:pPr>
          </w:p>
        </w:tc>
        <w:tc>
          <w:tcPr>
            <w:tcW w:w="1080" w:type="dxa"/>
            <w:tcBorders>
              <w:top w:val="nil"/>
              <w:left w:val="nil"/>
              <w:bottom w:val="nil"/>
              <w:right w:val="nil"/>
            </w:tcBorders>
            <w:shd w:val="clear" w:color="auto" w:fill="auto"/>
            <w:vAlign w:val="bottom"/>
            <w:hideMark/>
          </w:tcPr>
          <w:p w14:paraId="20A10E1E" w14:textId="77777777" w:rsidR="00E220A9" w:rsidRPr="00E220A9" w:rsidRDefault="00E220A9" w:rsidP="00E220A9">
            <w:pPr>
              <w:jc w:val="right"/>
              <w:rPr>
                <w:rFonts w:ascii="Arial" w:hAnsi="Arial" w:cs="Arial"/>
                <w:sz w:val="18"/>
                <w:szCs w:val="18"/>
              </w:rPr>
            </w:pPr>
          </w:p>
        </w:tc>
        <w:tc>
          <w:tcPr>
            <w:tcW w:w="1120" w:type="dxa"/>
            <w:tcBorders>
              <w:top w:val="nil"/>
              <w:left w:val="nil"/>
              <w:bottom w:val="nil"/>
              <w:right w:val="nil"/>
            </w:tcBorders>
            <w:shd w:val="clear" w:color="auto" w:fill="auto"/>
            <w:vAlign w:val="bottom"/>
            <w:hideMark/>
          </w:tcPr>
          <w:p w14:paraId="5DA7471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20" w:type="dxa"/>
            <w:tcBorders>
              <w:top w:val="nil"/>
              <w:left w:val="nil"/>
              <w:bottom w:val="nil"/>
              <w:right w:val="nil"/>
            </w:tcBorders>
            <w:shd w:val="clear" w:color="auto" w:fill="auto"/>
            <w:vAlign w:val="bottom"/>
            <w:hideMark/>
          </w:tcPr>
          <w:p w14:paraId="755F7EB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60" w:type="dxa"/>
            <w:tcBorders>
              <w:top w:val="nil"/>
              <w:left w:val="nil"/>
              <w:bottom w:val="nil"/>
              <w:right w:val="nil"/>
            </w:tcBorders>
            <w:shd w:val="clear" w:color="auto" w:fill="auto"/>
            <w:vAlign w:val="bottom"/>
            <w:hideMark/>
          </w:tcPr>
          <w:p w14:paraId="6B8E381B" w14:textId="77777777" w:rsidR="00E220A9" w:rsidRPr="00E220A9" w:rsidRDefault="00E220A9" w:rsidP="00E220A9">
            <w:pPr>
              <w:jc w:val="right"/>
              <w:rPr>
                <w:rFonts w:ascii="Arial" w:hAnsi="Arial" w:cs="Arial"/>
                <w:sz w:val="18"/>
                <w:szCs w:val="18"/>
              </w:rPr>
            </w:pPr>
          </w:p>
        </w:tc>
        <w:tc>
          <w:tcPr>
            <w:tcW w:w="1660" w:type="dxa"/>
            <w:tcBorders>
              <w:top w:val="nil"/>
              <w:left w:val="nil"/>
              <w:bottom w:val="nil"/>
              <w:right w:val="nil"/>
            </w:tcBorders>
            <w:shd w:val="clear" w:color="auto" w:fill="auto"/>
            <w:vAlign w:val="bottom"/>
            <w:hideMark/>
          </w:tcPr>
          <w:p w14:paraId="4A0B520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319A6FC2" w14:textId="77777777" w:rsidTr="00566A11">
        <w:trPr>
          <w:trHeight w:val="255"/>
        </w:trPr>
        <w:tc>
          <w:tcPr>
            <w:tcW w:w="2600" w:type="dxa"/>
            <w:tcBorders>
              <w:top w:val="nil"/>
              <w:left w:val="nil"/>
              <w:bottom w:val="nil"/>
              <w:right w:val="nil"/>
            </w:tcBorders>
            <w:shd w:val="clear" w:color="auto" w:fill="auto"/>
            <w:vAlign w:val="bottom"/>
            <w:hideMark/>
          </w:tcPr>
          <w:p w14:paraId="2CD8E458"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Spolu</w:t>
            </w:r>
          </w:p>
        </w:tc>
        <w:tc>
          <w:tcPr>
            <w:tcW w:w="1080" w:type="dxa"/>
            <w:tcBorders>
              <w:top w:val="nil"/>
              <w:left w:val="nil"/>
              <w:bottom w:val="nil"/>
              <w:right w:val="nil"/>
            </w:tcBorders>
            <w:shd w:val="clear" w:color="auto" w:fill="auto"/>
            <w:vAlign w:val="bottom"/>
            <w:hideMark/>
          </w:tcPr>
          <w:p w14:paraId="17BCC0E3"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x</w:t>
            </w:r>
          </w:p>
        </w:tc>
        <w:tc>
          <w:tcPr>
            <w:tcW w:w="1120" w:type="dxa"/>
            <w:tcBorders>
              <w:top w:val="single" w:sz="4" w:space="0" w:color="auto"/>
              <w:left w:val="nil"/>
              <w:bottom w:val="double" w:sz="6" w:space="0" w:color="auto"/>
              <w:right w:val="nil"/>
            </w:tcBorders>
            <w:shd w:val="clear" w:color="auto" w:fill="auto"/>
            <w:vAlign w:val="bottom"/>
            <w:hideMark/>
          </w:tcPr>
          <w:p w14:paraId="3F4091CB"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120" w:type="dxa"/>
            <w:tcBorders>
              <w:top w:val="single" w:sz="4" w:space="0" w:color="auto"/>
              <w:left w:val="nil"/>
              <w:bottom w:val="double" w:sz="6" w:space="0" w:color="auto"/>
              <w:right w:val="nil"/>
            </w:tcBorders>
            <w:shd w:val="clear" w:color="auto" w:fill="auto"/>
            <w:vAlign w:val="bottom"/>
            <w:hideMark/>
          </w:tcPr>
          <w:p w14:paraId="2B25DD9B"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100,00%</w:t>
            </w:r>
          </w:p>
        </w:tc>
        <w:tc>
          <w:tcPr>
            <w:tcW w:w="1660" w:type="dxa"/>
            <w:tcBorders>
              <w:top w:val="single" w:sz="4" w:space="0" w:color="auto"/>
              <w:left w:val="nil"/>
              <w:bottom w:val="double" w:sz="6" w:space="0" w:color="auto"/>
              <w:right w:val="nil"/>
            </w:tcBorders>
            <w:shd w:val="clear" w:color="auto" w:fill="auto"/>
            <w:vAlign w:val="bottom"/>
            <w:hideMark/>
          </w:tcPr>
          <w:p w14:paraId="66B35A60"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100,00%</w:t>
            </w:r>
          </w:p>
        </w:tc>
        <w:tc>
          <w:tcPr>
            <w:tcW w:w="1660" w:type="dxa"/>
            <w:tcBorders>
              <w:top w:val="single" w:sz="4" w:space="0" w:color="auto"/>
              <w:left w:val="nil"/>
              <w:bottom w:val="double" w:sz="6" w:space="0" w:color="auto"/>
              <w:right w:val="nil"/>
            </w:tcBorders>
            <w:shd w:val="clear" w:color="auto" w:fill="auto"/>
            <w:vAlign w:val="bottom"/>
            <w:hideMark/>
          </w:tcPr>
          <w:p w14:paraId="099EF144"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bl>
    <w:p w14:paraId="0CBE25D8" w14:textId="77777777" w:rsidR="00F17D7E" w:rsidRDefault="00F17D7E" w:rsidP="00AC3121">
      <w:pPr>
        <w:pStyle w:val="odstavec"/>
      </w:pPr>
    </w:p>
    <w:p w14:paraId="75BE8411" w14:textId="77777777" w:rsidR="00A3677A" w:rsidRPr="00E63C40" w:rsidRDefault="00A3677A" w:rsidP="00AC3121">
      <w:pPr>
        <w:pStyle w:val="odstavec"/>
      </w:pPr>
    </w:p>
    <w:p w14:paraId="28DD6DA6" w14:textId="77777777" w:rsidR="005323FC" w:rsidRPr="005323FC" w:rsidRDefault="005323FC" w:rsidP="00FA71CD">
      <w:pPr>
        <w:pStyle w:val="Nadpis1"/>
      </w:pPr>
      <w:r w:rsidRPr="005323FC">
        <w:t>KONSOLIDOVANÝ CELOK</w:t>
      </w:r>
    </w:p>
    <w:p w14:paraId="51C43B51" w14:textId="77777777" w:rsidR="005323FC" w:rsidRPr="00E63C40" w:rsidRDefault="005323FC" w:rsidP="00AC3121">
      <w:pPr>
        <w:pStyle w:val="odstavec"/>
      </w:pPr>
      <w:r w:rsidRPr="00E63C40">
        <w:t xml:space="preserve">Spoločnosť sa zahrňuje do konsolidovanej účtovnej závierky spoločnosti </w:t>
      </w:r>
      <w:r w:rsidR="006237C4" w:rsidRPr="006237C4">
        <w:rPr>
          <w:color w:val="000000"/>
          <w:spacing w:val="-1"/>
        </w:rPr>
        <w:t xml:space="preserve">WOOD &amp; </w:t>
      </w:r>
      <w:proofErr w:type="spellStart"/>
      <w:r w:rsidR="006237C4" w:rsidRPr="006237C4">
        <w:rPr>
          <w:color w:val="000000"/>
          <w:spacing w:val="-1"/>
        </w:rPr>
        <w:t>Company</w:t>
      </w:r>
      <w:proofErr w:type="spellEnd"/>
      <w:r w:rsidR="006237C4" w:rsidRPr="006237C4">
        <w:rPr>
          <w:color w:val="000000"/>
          <w:spacing w:val="-1"/>
        </w:rPr>
        <w:t xml:space="preserve"> Group S.A</w:t>
      </w:r>
      <w:r w:rsidR="006237C4">
        <w:rPr>
          <w:b/>
          <w:i/>
          <w:color w:val="000000"/>
          <w:spacing w:val="-1"/>
          <w:sz w:val="14"/>
          <w:szCs w:val="14"/>
        </w:rPr>
        <w:t>.</w:t>
      </w:r>
      <w:r w:rsidRPr="00E63C40">
        <w:t xml:space="preserve">, </w:t>
      </w:r>
      <w:r w:rsidR="006237C4" w:rsidRPr="006237C4">
        <w:rPr>
          <w:color w:val="000000"/>
        </w:rPr>
        <w:t xml:space="preserve">6C, </w:t>
      </w:r>
      <w:proofErr w:type="spellStart"/>
      <w:r w:rsidR="006237C4" w:rsidRPr="006237C4">
        <w:rPr>
          <w:color w:val="000000"/>
        </w:rPr>
        <w:t>rue</w:t>
      </w:r>
      <w:proofErr w:type="spellEnd"/>
      <w:r w:rsidR="006237C4" w:rsidRPr="006237C4">
        <w:rPr>
          <w:color w:val="000000"/>
        </w:rPr>
        <w:t xml:space="preserve"> Gabriel </w:t>
      </w:r>
      <w:proofErr w:type="spellStart"/>
      <w:r w:rsidR="006237C4" w:rsidRPr="006237C4">
        <w:rPr>
          <w:color w:val="000000"/>
        </w:rPr>
        <w:t>Lippmann</w:t>
      </w:r>
      <w:proofErr w:type="spellEnd"/>
      <w:r w:rsidR="006237C4" w:rsidRPr="006237C4">
        <w:rPr>
          <w:color w:val="000000"/>
        </w:rPr>
        <w:t xml:space="preserve">, L-5365 </w:t>
      </w:r>
      <w:proofErr w:type="spellStart"/>
      <w:r w:rsidR="006237C4" w:rsidRPr="006237C4">
        <w:rPr>
          <w:color w:val="000000"/>
        </w:rPr>
        <w:t>Munsbach</w:t>
      </w:r>
      <w:proofErr w:type="spellEnd"/>
      <w:r w:rsidR="006237C4" w:rsidRPr="006237C4">
        <w:rPr>
          <w:color w:val="000000"/>
        </w:rPr>
        <w:t xml:space="preserve">, </w:t>
      </w:r>
      <w:r w:rsidR="006237C4" w:rsidRPr="006237C4">
        <w:rPr>
          <w:color w:val="000000"/>
          <w:spacing w:val="-3"/>
        </w:rPr>
        <w:t xml:space="preserve">Grand- Duchy of </w:t>
      </w:r>
      <w:proofErr w:type="spellStart"/>
      <w:r w:rsidR="006237C4" w:rsidRPr="006237C4">
        <w:rPr>
          <w:color w:val="000000"/>
          <w:spacing w:val="-3"/>
        </w:rPr>
        <w:t>Luxembourg</w:t>
      </w:r>
      <w:proofErr w:type="spellEnd"/>
      <w:r w:rsidR="006E1FA2">
        <w:rPr>
          <w:color w:val="000000"/>
          <w:spacing w:val="-3"/>
        </w:rPr>
        <w:t>,</w:t>
      </w:r>
      <w:r w:rsidR="006237C4" w:rsidRPr="00E63C40">
        <w:t xml:space="preserve"> </w:t>
      </w:r>
      <w:r w:rsidRPr="00E63C40">
        <w:t xml:space="preserve">ktorá je súčasťou konsolidovanej účtovnej závierky skupiny </w:t>
      </w:r>
      <w:r w:rsidR="006E1FA2">
        <w:t xml:space="preserve">WOOD &amp; </w:t>
      </w:r>
      <w:proofErr w:type="spellStart"/>
      <w:r w:rsidR="006E1FA2">
        <w:t>Company</w:t>
      </w:r>
      <w:proofErr w:type="spellEnd"/>
      <w:r w:rsidRPr="00E63C40">
        <w:t xml:space="preserve">. Konsolidovanú účtovnú závierku skupiny zostavuje spoločnosť </w:t>
      </w:r>
      <w:r w:rsidR="006E1FA2" w:rsidRPr="006237C4">
        <w:rPr>
          <w:color w:val="000000"/>
          <w:spacing w:val="-1"/>
        </w:rPr>
        <w:t xml:space="preserve">WOOD &amp; </w:t>
      </w:r>
      <w:proofErr w:type="spellStart"/>
      <w:r w:rsidR="006E1FA2" w:rsidRPr="006237C4">
        <w:rPr>
          <w:color w:val="000000"/>
          <w:spacing w:val="-1"/>
        </w:rPr>
        <w:t>Company</w:t>
      </w:r>
      <w:proofErr w:type="spellEnd"/>
      <w:r w:rsidR="006E1FA2" w:rsidRPr="006237C4">
        <w:rPr>
          <w:color w:val="000000"/>
          <w:spacing w:val="-1"/>
        </w:rPr>
        <w:t xml:space="preserve"> Group S.A</w:t>
      </w:r>
      <w:r w:rsidR="006E1FA2">
        <w:rPr>
          <w:b/>
          <w:i/>
          <w:color w:val="000000"/>
          <w:spacing w:val="-1"/>
          <w:sz w:val="14"/>
          <w:szCs w:val="14"/>
        </w:rPr>
        <w:t>.</w:t>
      </w:r>
      <w:r w:rsidR="006E1FA2" w:rsidRPr="00E63C40">
        <w:t xml:space="preserve">, </w:t>
      </w:r>
      <w:r w:rsidR="006E1FA2" w:rsidRPr="006237C4">
        <w:rPr>
          <w:color w:val="000000"/>
        </w:rPr>
        <w:t xml:space="preserve">6C, </w:t>
      </w:r>
      <w:proofErr w:type="spellStart"/>
      <w:r w:rsidR="006E1FA2" w:rsidRPr="006237C4">
        <w:rPr>
          <w:color w:val="000000"/>
        </w:rPr>
        <w:t>rue</w:t>
      </w:r>
      <w:proofErr w:type="spellEnd"/>
      <w:r w:rsidR="006E1FA2" w:rsidRPr="006237C4">
        <w:rPr>
          <w:color w:val="000000"/>
        </w:rPr>
        <w:t xml:space="preserve"> Gabriel </w:t>
      </w:r>
      <w:proofErr w:type="spellStart"/>
      <w:r w:rsidR="006E1FA2" w:rsidRPr="006237C4">
        <w:rPr>
          <w:color w:val="000000"/>
        </w:rPr>
        <w:t>Lippmann</w:t>
      </w:r>
      <w:proofErr w:type="spellEnd"/>
      <w:r w:rsidR="006E1FA2" w:rsidRPr="006237C4">
        <w:rPr>
          <w:color w:val="000000"/>
        </w:rPr>
        <w:t xml:space="preserve">, L-5365 </w:t>
      </w:r>
      <w:proofErr w:type="spellStart"/>
      <w:r w:rsidR="006E1FA2" w:rsidRPr="006237C4">
        <w:rPr>
          <w:color w:val="000000"/>
        </w:rPr>
        <w:t>Munsbach</w:t>
      </w:r>
      <w:proofErr w:type="spellEnd"/>
      <w:r w:rsidR="006E1FA2" w:rsidRPr="006237C4">
        <w:rPr>
          <w:color w:val="000000"/>
        </w:rPr>
        <w:t xml:space="preserve">, </w:t>
      </w:r>
      <w:r w:rsidR="006E1FA2" w:rsidRPr="006237C4">
        <w:rPr>
          <w:color w:val="000000"/>
          <w:spacing w:val="-3"/>
        </w:rPr>
        <w:t xml:space="preserve">Grand- Duchy of </w:t>
      </w:r>
      <w:proofErr w:type="spellStart"/>
      <w:r w:rsidR="006E1FA2" w:rsidRPr="006237C4">
        <w:rPr>
          <w:color w:val="000000"/>
          <w:spacing w:val="-3"/>
        </w:rPr>
        <w:t>Luxembourg</w:t>
      </w:r>
      <w:proofErr w:type="spellEnd"/>
      <w:r w:rsidRPr="00E63C40">
        <w:t>. Tieto konsolidované účtovné závierky možno dostať priamo v sídle uveden</w:t>
      </w:r>
      <w:r w:rsidR="00914ECC">
        <w:t>ej</w:t>
      </w:r>
      <w:r w:rsidRPr="00E63C40">
        <w:t xml:space="preserve"> spoločnost</w:t>
      </w:r>
      <w:r w:rsidR="00914ECC">
        <w:t>i</w:t>
      </w:r>
      <w:r w:rsidRPr="00E63C40">
        <w:t>.</w:t>
      </w:r>
    </w:p>
    <w:p w14:paraId="70246D3C" w14:textId="77777777" w:rsidR="005323FC" w:rsidRPr="00E63C40" w:rsidRDefault="005323FC" w:rsidP="00AC3121">
      <w:pPr>
        <w:pStyle w:val="odstavec"/>
      </w:pPr>
    </w:p>
    <w:p w14:paraId="407F9CB2" w14:textId="77777777" w:rsidR="005323FC" w:rsidRPr="00E63C40" w:rsidRDefault="005323FC" w:rsidP="00AC3121">
      <w:pPr>
        <w:pStyle w:val="odstavec"/>
      </w:pPr>
    </w:p>
    <w:p w14:paraId="7AAB22EA" w14:textId="77777777" w:rsidR="00AC5605" w:rsidRDefault="00AC5605" w:rsidP="00FB6F88">
      <w:pPr>
        <w:suppressAutoHyphens/>
        <w:rPr>
          <w:rFonts w:ascii="Arial" w:hAnsi="Arial" w:cs="Arial"/>
          <w:b/>
          <w:bCs/>
          <w:kern w:val="32"/>
          <w:sz w:val="20"/>
          <w:szCs w:val="20"/>
        </w:rPr>
      </w:pPr>
      <w:r>
        <w:rPr>
          <w:rFonts w:ascii="Arial" w:hAnsi="Arial"/>
        </w:rPr>
        <w:br w:type="page"/>
      </w:r>
    </w:p>
    <w:p w14:paraId="12676B70" w14:textId="77777777" w:rsidR="002A6B50" w:rsidRPr="00E63C40" w:rsidRDefault="00DD1079" w:rsidP="00FA71CD">
      <w:pPr>
        <w:pStyle w:val="Nadpis1"/>
      </w:pPr>
      <w:r w:rsidRPr="00E63C40">
        <w:lastRenderedPageBreak/>
        <w:t>ÚČTOVNÉ METÓDY A VŠEOBECNÉ ÚČTOVNÉ ZÁSADY</w:t>
      </w:r>
    </w:p>
    <w:p w14:paraId="2491680E" w14:textId="77777777" w:rsidR="002A6B50" w:rsidRPr="00E63C40" w:rsidRDefault="00DD1079" w:rsidP="008A5239">
      <w:pPr>
        <w:pStyle w:val="abc"/>
      </w:pPr>
      <w:r w:rsidRPr="00E63C40">
        <w:t>Východiská pre zostavenie účtovnej závierky</w:t>
      </w:r>
    </w:p>
    <w:p w14:paraId="795195AF" w14:textId="77777777" w:rsidR="00A3677A" w:rsidRPr="00E63C40" w:rsidRDefault="00DD1079" w:rsidP="00AC3121">
      <w:pPr>
        <w:pStyle w:val="odstavec"/>
      </w:pPr>
      <w:r w:rsidRPr="00E63C40">
        <w:t>Účtovná závierka Spoločnosti bola zostavená za predpokladu nepretržitého trvania jej činnosti v súlade so zákonom o účtovníctve platným v Slovenskej republike a nadväzujúcimi postupmi účtovania.</w:t>
      </w:r>
    </w:p>
    <w:p w14:paraId="49E8480B" w14:textId="77777777" w:rsidR="009D1713" w:rsidRPr="00E63C40" w:rsidRDefault="009D1713" w:rsidP="00AC3121">
      <w:pPr>
        <w:pStyle w:val="odstavec"/>
      </w:pPr>
    </w:p>
    <w:p w14:paraId="6F20B65E" w14:textId="77777777" w:rsidR="009D1713" w:rsidRPr="00E63C40" w:rsidRDefault="009D1713" w:rsidP="00AC3121">
      <w:pPr>
        <w:pStyle w:val="odstavec"/>
      </w:pPr>
      <w:r w:rsidRPr="00E63C40">
        <w:t xml:space="preserve">Účtovníctvo </w:t>
      </w:r>
      <w:r w:rsidR="00164712" w:rsidRPr="00E63C40">
        <w:t>Spoločnosť</w:t>
      </w:r>
      <w:r w:rsidRPr="00E63C40">
        <w:t xml:space="preserve"> vedie na základe dodržania časovej a vecnej súvislosti nákladov a výnosov. Za základ sa berú všetky náklady a výnosy, ktoré sa vzťahujú na účtovné obdobie bez ohľadu na dátum ich platenia.</w:t>
      </w:r>
    </w:p>
    <w:p w14:paraId="55013553" w14:textId="77777777" w:rsidR="009D1713" w:rsidRPr="00E63C40" w:rsidRDefault="009D1713" w:rsidP="00AC3121">
      <w:pPr>
        <w:pStyle w:val="odstavec"/>
      </w:pPr>
    </w:p>
    <w:p w14:paraId="2A6790B0" w14:textId="77777777" w:rsidR="005B6107" w:rsidRPr="00E63C40" w:rsidRDefault="005B6107" w:rsidP="00AC3121">
      <w:pPr>
        <w:pStyle w:val="odstavec"/>
      </w:pPr>
      <w:r w:rsidRPr="00E63C40">
        <w:t>Peňažné údaje v účtovnej závierke sú uvedené v celých EUR, pokiaľ nie je určené inak.</w:t>
      </w:r>
    </w:p>
    <w:p w14:paraId="62267A1D" w14:textId="77777777" w:rsidR="005B6107" w:rsidRPr="00E63C40" w:rsidRDefault="005B6107" w:rsidP="00AC3121">
      <w:pPr>
        <w:pStyle w:val="odstavec"/>
      </w:pPr>
    </w:p>
    <w:p w14:paraId="7927A3FE" w14:textId="77777777" w:rsidR="00A3677A" w:rsidRPr="00E63C40" w:rsidRDefault="00DD1079" w:rsidP="00AC3121">
      <w:pPr>
        <w:pStyle w:val="odstavec"/>
      </w:pPr>
      <w:r w:rsidRPr="00E63C40">
        <w:t>Účtovné metódy a všeobecné účtovné zásady Spoločnosť aplikovala konzistentne s predchádzajúcim účtovným ob</w:t>
      </w:r>
      <w:r w:rsidR="006774DA" w:rsidRPr="00E63C40">
        <w:t>dobím</w:t>
      </w:r>
      <w:r w:rsidR="00C26F18" w:rsidRPr="00E63C40">
        <w:t xml:space="preserve">. </w:t>
      </w:r>
    </w:p>
    <w:p w14:paraId="00CB31FA" w14:textId="77777777" w:rsidR="00C1053F" w:rsidRPr="00E63C40" w:rsidRDefault="00C1053F" w:rsidP="00AC3121">
      <w:pPr>
        <w:pStyle w:val="odstavec"/>
      </w:pPr>
    </w:p>
    <w:p w14:paraId="0E48EA1D" w14:textId="77777777" w:rsidR="00A3677A" w:rsidRPr="00DC0D91" w:rsidRDefault="004E5B52" w:rsidP="00AC3121">
      <w:pPr>
        <w:pStyle w:val="odstavec"/>
      </w:pPr>
      <w:r w:rsidRPr="00DC0D91">
        <w:t>Zmeny metódy, dôvod zmeny a ich vplyv na vlastné imanie, hospodársky výsledok, celkovú výšku majetku a záväzkov sú podrobne popísané nižšie (v relevantných častiach).</w:t>
      </w:r>
    </w:p>
    <w:p w14:paraId="1E4A070C" w14:textId="77777777" w:rsidR="00DD3944" w:rsidRPr="00E63C40" w:rsidRDefault="00DD3944" w:rsidP="00AC3121">
      <w:pPr>
        <w:pStyle w:val="odstavec"/>
      </w:pPr>
    </w:p>
    <w:p w14:paraId="18FD124B" w14:textId="77777777" w:rsidR="002A6B50" w:rsidRPr="00E63C40" w:rsidRDefault="00DD1079" w:rsidP="008A5239">
      <w:pPr>
        <w:pStyle w:val="abc"/>
      </w:pPr>
      <w:r w:rsidRPr="00E63C40">
        <w:t>Dlhodobý nehmotný a dlhodobý hmotný majetok</w:t>
      </w:r>
    </w:p>
    <w:p w14:paraId="3FB3888C" w14:textId="77777777" w:rsidR="00914BAD" w:rsidRDefault="00DD1079" w:rsidP="00AC3121">
      <w:pPr>
        <w:pStyle w:val="odstavec"/>
      </w:pPr>
      <w:r w:rsidRPr="00E63C40">
        <w:t>Dlhodobý majetok nakupovaný sa oceňuje obstarávacou cenou, ktorá zahrňuje cenu</w:t>
      </w:r>
      <w:r w:rsidR="00297F73" w:rsidRPr="00E63C40">
        <w:t>, za ktorú sa majetok obstaral</w:t>
      </w:r>
      <w:r w:rsidR="00264A5C" w:rsidRPr="00E63C40">
        <w:t>,</w:t>
      </w:r>
      <w:r w:rsidR="00297F73" w:rsidRPr="00E63C40">
        <w:t xml:space="preserve"> </w:t>
      </w:r>
      <w:r w:rsidRPr="00E63C40">
        <w:t>a náklady súvisiace s obstaraním (clo, pre</w:t>
      </w:r>
      <w:r w:rsidR="00914BAD">
        <w:t>pravu, montáž, poistné a pod.).</w:t>
      </w:r>
    </w:p>
    <w:p w14:paraId="658A3504" w14:textId="77777777" w:rsidR="00914BAD" w:rsidRDefault="00914BAD" w:rsidP="00AC3121">
      <w:pPr>
        <w:pStyle w:val="odstavec"/>
      </w:pPr>
    </w:p>
    <w:p w14:paraId="0220CDFF" w14:textId="2C4AD3D2" w:rsidR="00A3677A" w:rsidRPr="00914BAD" w:rsidRDefault="00EF04E2" w:rsidP="00AC3121">
      <w:pPr>
        <w:pStyle w:val="odstavec"/>
      </w:pPr>
      <w:r w:rsidRPr="00E63C40">
        <w:t>Dlhodobý nehmotný majetok sa odpisuje podľa odpisového plánu, ktorý bol zostavený na základe predpokladanej doby jeho používania zodpovedajúcej spotrebe budúcich ekonomických úžitkov z majetku</w:t>
      </w:r>
      <w:r w:rsidR="002A6B50" w:rsidRPr="00E63C40">
        <w:t>.</w:t>
      </w:r>
      <w:r w:rsidR="00DD1079" w:rsidRPr="00E63C40">
        <w:t xml:space="preserve"> </w:t>
      </w:r>
      <w:r w:rsidR="002A6B50" w:rsidRPr="00E63C40">
        <w:t xml:space="preserve">Odpisovať sa začína </w:t>
      </w:r>
      <w:r w:rsidR="00914BAD">
        <w:t>v mesiaci, v ktorom bol majetok</w:t>
      </w:r>
      <w:r w:rsidR="002A6B50" w:rsidRPr="00E63C40">
        <w:t xml:space="preserve"> </w:t>
      </w:r>
      <w:r w:rsidR="003E3300">
        <w:t>zaraden</w:t>
      </w:r>
      <w:r w:rsidR="00AC3121">
        <w:t>ý</w:t>
      </w:r>
      <w:r w:rsidR="002A6B50" w:rsidRPr="00E63C40">
        <w:t xml:space="preserve"> do používania. Nehmotný majetok, ktorého obstarávacia cena (resp. vlastné náklady) neprevýši 2 400 EUR, sa </w:t>
      </w:r>
      <w:r w:rsidR="002A6B50" w:rsidRPr="00914BAD">
        <w:t>nezaraďuje</w:t>
      </w:r>
      <w:r w:rsidR="002A6B50" w:rsidRPr="00E63C40">
        <w:t xml:space="preserve"> na účty dlhodobého majetku a odpisuje sa jednorazovo pri uvedení do používania</w:t>
      </w:r>
      <w:r w:rsidR="00914BAD">
        <w:t>.</w:t>
      </w:r>
    </w:p>
    <w:p w14:paraId="3F8B668F" w14:textId="77777777" w:rsidR="00A3677A" w:rsidRPr="00E63C40" w:rsidRDefault="00A3677A" w:rsidP="00AC3121">
      <w:pPr>
        <w:pStyle w:val="odstavec"/>
      </w:pPr>
    </w:p>
    <w:p w14:paraId="61EA5B42" w14:textId="7BC7E7BB" w:rsidR="005D49E9" w:rsidRPr="002931AD" w:rsidRDefault="00EF04E2" w:rsidP="00CD4899">
      <w:pPr>
        <w:suppressAutoHyphens/>
        <w:jc w:val="both"/>
        <w:rPr>
          <w:rFonts w:ascii="Arial" w:hAnsi="Arial" w:cs="Arial"/>
          <w:bCs/>
          <w:iCs/>
          <w:sz w:val="20"/>
          <w:szCs w:val="20"/>
        </w:rPr>
      </w:pPr>
      <w:r w:rsidRPr="002931AD">
        <w:rPr>
          <w:rFonts w:ascii="Arial" w:hAnsi="Arial" w:cs="Arial"/>
          <w:sz w:val="20"/>
          <w:szCs w:val="20"/>
        </w:rPr>
        <w:t xml:space="preserve">Dlhodobý hmotný majetok sa odpisuje podľa odpisového plánu, ktorý bol zostavený na základe predpokladanej doby jeho používania zodpovedajúcej spotrebe </w:t>
      </w:r>
      <w:r w:rsidR="0043369D" w:rsidRPr="002931AD">
        <w:rPr>
          <w:rFonts w:ascii="Arial" w:hAnsi="Arial" w:cs="Arial"/>
          <w:sz w:val="20"/>
          <w:szCs w:val="20"/>
        </w:rPr>
        <w:t>budúcich ekonomických úžitkov z </w:t>
      </w:r>
      <w:r w:rsidRPr="002931AD">
        <w:rPr>
          <w:rFonts w:ascii="Arial" w:hAnsi="Arial" w:cs="Arial"/>
          <w:sz w:val="20"/>
          <w:szCs w:val="20"/>
        </w:rPr>
        <w:t xml:space="preserve">majetku. </w:t>
      </w:r>
      <w:r w:rsidR="002A6B50" w:rsidRPr="002931AD">
        <w:rPr>
          <w:rFonts w:ascii="Arial" w:hAnsi="Arial" w:cs="Arial"/>
          <w:sz w:val="20"/>
          <w:szCs w:val="20"/>
        </w:rPr>
        <w:t>Odpisovať sa začína</w:t>
      </w:r>
      <w:r w:rsidR="002931AD">
        <w:rPr>
          <w:rFonts w:ascii="Arial" w:hAnsi="Arial" w:cs="Arial"/>
          <w:sz w:val="20"/>
          <w:szCs w:val="20"/>
        </w:rPr>
        <w:t xml:space="preserve"> v mesiaci, v ktorom bol majetok </w:t>
      </w:r>
      <w:r w:rsidR="003E3300">
        <w:rPr>
          <w:rFonts w:ascii="Arial" w:hAnsi="Arial" w:cs="Arial"/>
          <w:sz w:val="20"/>
          <w:szCs w:val="20"/>
        </w:rPr>
        <w:t>zaraden</w:t>
      </w:r>
      <w:r w:rsidR="00AC3121">
        <w:rPr>
          <w:rFonts w:ascii="Arial" w:hAnsi="Arial" w:cs="Arial"/>
          <w:sz w:val="20"/>
          <w:szCs w:val="20"/>
        </w:rPr>
        <w:t>ý</w:t>
      </w:r>
      <w:r w:rsidR="002931AD">
        <w:rPr>
          <w:rFonts w:ascii="Arial" w:hAnsi="Arial" w:cs="Arial"/>
          <w:sz w:val="20"/>
          <w:szCs w:val="20"/>
        </w:rPr>
        <w:t xml:space="preserve"> </w:t>
      </w:r>
      <w:r w:rsidR="002A6B50" w:rsidRPr="002931AD">
        <w:rPr>
          <w:rFonts w:ascii="Arial" w:hAnsi="Arial" w:cs="Arial"/>
          <w:sz w:val="20"/>
          <w:szCs w:val="20"/>
        </w:rPr>
        <w:t>do používania. Hmotný majetok, ktorého obstarávacia cena (resp. vlastné náklady) neprevýši 1 700 EUR, sa nezaraďuje na účty dlhodobého majetku a odpisuje sa jednorazovo pri uvedení do používania</w:t>
      </w:r>
      <w:r w:rsidR="002931AD">
        <w:rPr>
          <w:rFonts w:ascii="Arial" w:hAnsi="Arial" w:cs="Arial"/>
          <w:sz w:val="20"/>
          <w:szCs w:val="20"/>
        </w:rPr>
        <w:t>.</w:t>
      </w:r>
    </w:p>
    <w:p w14:paraId="76BBE59D" w14:textId="77777777" w:rsidR="005D49E9" w:rsidRPr="002931AD" w:rsidRDefault="005D49E9" w:rsidP="00AC3121">
      <w:pPr>
        <w:pStyle w:val="odstavec"/>
      </w:pPr>
    </w:p>
    <w:p w14:paraId="2164B4CB" w14:textId="77777777" w:rsidR="00A3677A" w:rsidRPr="00E63C40" w:rsidRDefault="00EF04E2" w:rsidP="00AC3121">
      <w:pPr>
        <w:pStyle w:val="odstavec"/>
      </w:pPr>
      <w:r w:rsidRPr="00E63C40">
        <w:t>Predpokladaná doba používania, metóda odpisovania a odpisová sadzba sú uvedené v nasledujúcej tabuľke:</w:t>
      </w:r>
    </w:p>
    <w:p w14:paraId="2F7893DB" w14:textId="77777777" w:rsidR="00A3677A" w:rsidRPr="00E63C40" w:rsidRDefault="00A3677A" w:rsidP="00AC3121">
      <w:pPr>
        <w:pStyle w:val="odstavec"/>
      </w:pPr>
    </w:p>
    <w:tbl>
      <w:tblPr>
        <w:tblW w:w="9286" w:type="dxa"/>
        <w:tblInd w:w="434" w:type="dxa"/>
        <w:tblLayout w:type="fixed"/>
        <w:tblCellMar>
          <w:left w:w="0" w:type="dxa"/>
          <w:right w:w="0" w:type="dxa"/>
        </w:tblCellMar>
        <w:tblLook w:val="0000" w:firstRow="0" w:lastRow="0" w:firstColumn="0" w:lastColumn="0" w:noHBand="0" w:noVBand="0"/>
      </w:tblPr>
      <w:tblGrid>
        <w:gridCol w:w="3346"/>
        <w:gridCol w:w="1980"/>
        <w:gridCol w:w="1980"/>
        <w:gridCol w:w="1980"/>
      </w:tblGrid>
      <w:tr w:rsidR="008C7E86" w:rsidRPr="00AA65A7" w14:paraId="0DD1CB1B" w14:textId="77777777" w:rsidTr="00D76F42">
        <w:trPr>
          <w:cantSplit/>
        </w:trPr>
        <w:tc>
          <w:tcPr>
            <w:tcW w:w="3346" w:type="dxa"/>
            <w:tcBorders>
              <w:bottom w:val="single" w:sz="4" w:space="0" w:color="auto"/>
            </w:tcBorders>
          </w:tcPr>
          <w:p w14:paraId="3FCD16AB" w14:textId="77777777" w:rsidR="002A6B50" w:rsidRPr="00E63C40" w:rsidRDefault="002A6B50" w:rsidP="00FB6F88">
            <w:pPr>
              <w:suppressAutoHyphens/>
              <w:rPr>
                <w:rFonts w:ascii="Arial" w:hAnsi="Arial" w:cs="Arial"/>
                <w:sz w:val="18"/>
                <w:szCs w:val="18"/>
              </w:rPr>
            </w:pPr>
          </w:p>
        </w:tc>
        <w:tc>
          <w:tcPr>
            <w:tcW w:w="1980" w:type="dxa"/>
            <w:tcBorders>
              <w:bottom w:val="single" w:sz="4" w:space="0" w:color="auto"/>
            </w:tcBorders>
            <w:vAlign w:val="bottom"/>
          </w:tcPr>
          <w:p w14:paraId="39EB7D5B" w14:textId="77777777" w:rsidR="002A6B50" w:rsidRPr="00AA65A7" w:rsidRDefault="008C7E86" w:rsidP="00FB6F88">
            <w:pPr>
              <w:suppressAutoHyphens/>
              <w:ind w:left="57" w:right="57"/>
              <w:jc w:val="center"/>
              <w:rPr>
                <w:rFonts w:ascii="Arial" w:hAnsi="Arial" w:cs="Arial"/>
                <w:b/>
                <w:sz w:val="18"/>
                <w:szCs w:val="18"/>
              </w:rPr>
            </w:pPr>
            <w:r w:rsidRPr="00AA65A7">
              <w:rPr>
                <w:rFonts w:ascii="Arial" w:hAnsi="Arial" w:cs="Arial"/>
                <w:b/>
                <w:sz w:val="18"/>
                <w:szCs w:val="18"/>
              </w:rPr>
              <w:t xml:space="preserve">Predpokladaná doba </w:t>
            </w:r>
            <w:r w:rsidRPr="00AA65A7">
              <w:rPr>
                <w:rFonts w:ascii="Arial" w:hAnsi="Arial" w:cs="Arial"/>
                <w:b/>
                <w:sz w:val="18"/>
                <w:szCs w:val="18"/>
              </w:rPr>
              <w:br/>
              <w:t>používania v rokoch</w:t>
            </w:r>
          </w:p>
        </w:tc>
        <w:tc>
          <w:tcPr>
            <w:tcW w:w="1980" w:type="dxa"/>
            <w:tcBorders>
              <w:bottom w:val="single" w:sz="4" w:space="0" w:color="auto"/>
            </w:tcBorders>
            <w:vAlign w:val="bottom"/>
          </w:tcPr>
          <w:p w14:paraId="1A34E0BB" w14:textId="77777777" w:rsidR="002A6B50" w:rsidRPr="00AA65A7" w:rsidRDefault="008C7E86" w:rsidP="00FB6F88">
            <w:pPr>
              <w:suppressAutoHyphens/>
              <w:ind w:left="57" w:right="57"/>
              <w:jc w:val="center"/>
              <w:rPr>
                <w:rFonts w:ascii="Arial" w:hAnsi="Arial" w:cs="Arial"/>
                <w:b/>
                <w:sz w:val="18"/>
                <w:szCs w:val="18"/>
              </w:rPr>
            </w:pPr>
            <w:r w:rsidRPr="00AA65A7">
              <w:rPr>
                <w:rFonts w:ascii="Arial" w:hAnsi="Arial" w:cs="Arial"/>
                <w:b/>
                <w:sz w:val="18"/>
                <w:szCs w:val="18"/>
              </w:rPr>
              <w:t xml:space="preserve">Metóda </w:t>
            </w:r>
            <w:r w:rsidRPr="00AA65A7">
              <w:rPr>
                <w:rFonts w:ascii="Arial" w:hAnsi="Arial" w:cs="Arial"/>
                <w:b/>
                <w:sz w:val="18"/>
                <w:szCs w:val="18"/>
              </w:rPr>
              <w:br/>
              <w:t>odpisovania</w:t>
            </w:r>
          </w:p>
        </w:tc>
        <w:tc>
          <w:tcPr>
            <w:tcW w:w="1980" w:type="dxa"/>
            <w:tcBorders>
              <w:bottom w:val="single" w:sz="4" w:space="0" w:color="auto"/>
            </w:tcBorders>
            <w:vAlign w:val="bottom"/>
          </w:tcPr>
          <w:p w14:paraId="799E2326" w14:textId="77777777" w:rsidR="002A6B50" w:rsidRPr="00AA65A7" w:rsidRDefault="008C7E86" w:rsidP="00FB6F88">
            <w:pPr>
              <w:suppressAutoHyphens/>
              <w:ind w:left="57" w:right="57"/>
              <w:jc w:val="center"/>
              <w:rPr>
                <w:rFonts w:ascii="Arial" w:hAnsi="Arial" w:cs="Arial"/>
                <w:b/>
                <w:sz w:val="18"/>
                <w:szCs w:val="18"/>
              </w:rPr>
            </w:pPr>
            <w:r w:rsidRPr="00AA65A7">
              <w:rPr>
                <w:rFonts w:ascii="Arial" w:hAnsi="Arial" w:cs="Arial"/>
                <w:b/>
                <w:sz w:val="18"/>
                <w:szCs w:val="18"/>
              </w:rPr>
              <w:t>Ročná odpisová</w:t>
            </w:r>
          </w:p>
          <w:p w14:paraId="42B75201" w14:textId="77777777" w:rsidR="002A6B50" w:rsidRPr="00AA65A7" w:rsidRDefault="008C7E86" w:rsidP="00FB6F88">
            <w:pPr>
              <w:suppressAutoHyphens/>
              <w:ind w:left="57" w:right="57"/>
              <w:jc w:val="center"/>
              <w:rPr>
                <w:rFonts w:ascii="Arial" w:hAnsi="Arial" w:cs="Arial"/>
                <w:b/>
                <w:sz w:val="18"/>
                <w:szCs w:val="18"/>
              </w:rPr>
            </w:pPr>
            <w:r w:rsidRPr="00AA65A7">
              <w:rPr>
                <w:rFonts w:ascii="Arial" w:hAnsi="Arial" w:cs="Arial"/>
                <w:b/>
                <w:sz w:val="18"/>
                <w:szCs w:val="18"/>
              </w:rPr>
              <w:t>sadzba v %</w:t>
            </w:r>
          </w:p>
        </w:tc>
      </w:tr>
      <w:tr w:rsidR="00220B20" w:rsidRPr="00AA65A7" w14:paraId="41357A06" w14:textId="77777777" w:rsidTr="00D76F42">
        <w:trPr>
          <w:cantSplit/>
        </w:trPr>
        <w:tc>
          <w:tcPr>
            <w:tcW w:w="3346" w:type="dxa"/>
            <w:tcBorders>
              <w:top w:val="single" w:sz="4" w:space="0" w:color="auto"/>
            </w:tcBorders>
            <w:vAlign w:val="bottom"/>
          </w:tcPr>
          <w:p w14:paraId="44697D03" w14:textId="77777777" w:rsidR="002A6B50" w:rsidRPr="003164EF" w:rsidRDefault="002A6B50" w:rsidP="00FB6F88">
            <w:pPr>
              <w:suppressAutoHyphens/>
              <w:rPr>
                <w:rFonts w:ascii="Arial" w:hAnsi="Arial" w:cs="Arial"/>
                <w:color w:val="00B0F0"/>
                <w:sz w:val="18"/>
                <w:szCs w:val="18"/>
              </w:rPr>
            </w:pPr>
          </w:p>
        </w:tc>
        <w:tc>
          <w:tcPr>
            <w:tcW w:w="1980" w:type="dxa"/>
            <w:tcBorders>
              <w:top w:val="single" w:sz="4" w:space="0" w:color="auto"/>
            </w:tcBorders>
            <w:vAlign w:val="bottom"/>
          </w:tcPr>
          <w:p w14:paraId="1DEDAA64" w14:textId="77777777" w:rsidR="002A6B50" w:rsidRPr="00AA65A7" w:rsidRDefault="002A6B50" w:rsidP="00FB6F88">
            <w:pPr>
              <w:suppressAutoHyphens/>
              <w:ind w:left="57" w:right="57"/>
              <w:jc w:val="center"/>
              <w:rPr>
                <w:rFonts w:ascii="Arial" w:hAnsi="Arial" w:cs="Arial"/>
                <w:sz w:val="18"/>
                <w:szCs w:val="18"/>
              </w:rPr>
            </w:pPr>
          </w:p>
        </w:tc>
        <w:tc>
          <w:tcPr>
            <w:tcW w:w="1980" w:type="dxa"/>
            <w:tcBorders>
              <w:top w:val="single" w:sz="4" w:space="0" w:color="auto"/>
            </w:tcBorders>
            <w:vAlign w:val="bottom"/>
          </w:tcPr>
          <w:p w14:paraId="41AE910D" w14:textId="77777777" w:rsidR="002A6B50" w:rsidRPr="00AA65A7" w:rsidRDefault="002A6B50" w:rsidP="00FB6F88">
            <w:pPr>
              <w:suppressAutoHyphens/>
              <w:ind w:left="57" w:right="57"/>
              <w:jc w:val="center"/>
              <w:rPr>
                <w:rFonts w:ascii="Arial" w:hAnsi="Arial" w:cs="Arial"/>
                <w:sz w:val="18"/>
                <w:szCs w:val="18"/>
              </w:rPr>
            </w:pPr>
          </w:p>
        </w:tc>
        <w:tc>
          <w:tcPr>
            <w:tcW w:w="1980" w:type="dxa"/>
            <w:tcBorders>
              <w:top w:val="single" w:sz="4" w:space="0" w:color="auto"/>
            </w:tcBorders>
            <w:vAlign w:val="bottom"/>
          </w:tcPr>
          <w:p w14:paraId="60FF6794" w14:textId="77777777" w:rsidR="002A6B50" w:rsidRPr="00AA65A7" w:rsidRDefault="002A6B50" w:rsidP="00FB6F88">
            <w:pPr>
              <w:suppressAutoHyphens/>
              <w:ind w:left="57" w:right="57"/>
              <w:jc w:val="center"/>
              <w:rPr>
                <w:rFonts w:ascii="Arial" w:hAnsi="Arial" w:cs="Arial"/>
                <w:sz w:val="18"/>
                <w:szCs w:val="18"/>
              </w:rPr>
            </w:pPr>
          </w:p>
        </w:tc>
      </w:tr>
      <w:tr w:rsidR="00DD1079" w:rsidRPr="00AA65A7" w14:paraId="3BE6C23D" w14:textId="77777777" w:rsidTr="00D76F42">
        <w:trPr>
          <w:cantSplit/>
        </w:trPr>
        <w:tc>
          <w:tcPr>
            <w:tcW w:w="3346" w:type="dxa"/>
            <w:vAlign w:val="bottom"/>
          </w:tcPr>
          <w:p w14:paraId="3B97092E" w14:textId="77777777" w:rsidR="002A6B50" w:rsidRPr="003164EF" w:rsidRDefault="00DD1079" w:rsidP="00FB6F88">
            <w:pPr>
              <w:suppressAutoHyphens/>
              <w:rPr>
                <w:rFonts w:ascii="Arial" w:hAnsi="Arial" w:cs="Arial"/>
                <w:color w:val="00B0F0"/>
                <w:sz w:val="18"/>
                <w:szCs w:val="18"/>
              </w:rPr>
            </w:pPr>
            <w:r w:rsidRPr="00CF65E4">
              <w:rPr>
                <w:rFonts w:ascii="Arial" w:hAnsi="Arial" w:cs="Arial"/>
                <w:sz w:val="18"/>
                <w:szCs w:val="18"/>
              </w:rPr>
              <w:t>Stavby</w:t>
            </w:r>
          </w:p>
        </w:tc>
        <w:tc>
          <w:tcPr>
            <w:tcW w:w="1980" w:type="dxa"/>
            <w:vAlign w:val="bottom"/>
          </w:tcPr>
          <w:p w14:paraId="2C47EAC0" w14:textId="77777777" w:rsidR="002A6B50" w:rsidRPr="00AA65A7" w:rsidRDefault="00CF65E4" w:rsidP="00FB6F88">
            <w:pPr>
              <w:suppressAutoHyphens/>
              <w:ind w:left="57" w:right="57"/>
              <w:jc w:val="center"/>
              <w:rPr>
                <w:rFonts w:ascii="Arial" w:hAnsi="Arial" w:cs="Arial"/>
                <w:sz w:val="18"/>
                <w:szCs w:val="18"/>
              </w:rPr>
            </w:pPr>
            <w:r>
              <w:rPr>
                <w:rFonts w:ascii="Arial" w:hAnsi="Arial" w:cs="Arial"/>
                <w:sz w:val="18"/>
                <w:szCs w:val="18"/>
              </w:rPr>
              <w:t>20</w:t>
            </w:r>
          </w:p>
        </w:tc>
        <w:tc>
          <w:tcPr>
            <w:tcW w:w="1980" w:type="dxa"/>
            <w:vAlign w:val="bottom"/>
          </w:tcPr>
          <w:p w14:paraId="5E0594B3" w14:textId="77777777" w:rsidR="002A6B50" w:rsidRPr="00AA65A7" w:rsidRDefault="00CF65E4" w:rsidP="00FB6F88">
            <w:pPr>
              <w:suppressAutoHyphens/>
              <w:ind w:left="57" w:right="57"/>
              <w:jc w:val="center"/>
              <w:rPr>
                <w:rFonts w:ascii="Arial" w:hAnsi="Arial" w:cs="Arial"/>
                <w:sz w:val="18"/>
                <w:szCs w:val="18"/>
              </w:rPr>
            </w:pPr>
            <w:r>
              <w:rPr>
                <w:rFonts w:ascii="Arial" w:hAnsi="Arial" w:cs="Arial"/>
                <w:sz w:val="18"/>
                <w:szCs w:val="18"/>
              </w:rPr>
              <w:t>rovnomerná</w:t>
            </w:r>
          </w:p>
        </w:tc>
        <w:tc>
          <w:tcPr>
            <w:tcW w:w="1980" w:type="dxa"/>
            <w:vAlign w:val="bottom"/>
          </w:tcPr>
          <w:p w14:paraId="172685C6" w14:textId="77777777" w:rsidR="002A6B50" w:rsidRPr="00AA65A7" w:rsidRDefault="00CF65E4" w:rsidP="00FB6F88">
            <w:pPr>
              <w:suppressAutoHyphens/>
              <w:ind w:left="57" w:right="57"/>
              <w:jc w:val="center"/>
              <w:rPr>
                <w:rFonts w:ascii="Arial" w:hAnsi="Arial" w:cs="Arial"/>
                <w:sz w:val="18"/>
                <w:szCs w:val="18"/>
              </w:rPr>
            </w:pPr>
            <w:r>
              <w:rPr>
                <w:rFonts w:ascii="Arial" w:hAnsi="Arial" w:cs="Arial"/>
                <w:sz w:val="18"/>
                <w:szCs w:val="18"/>
              </w:rPr>
              <w:t>5%</w:t>
            </w:r>
          </w:p>
        </w:tc>
      </w:tr>
      <w:tr w:rsidR="00CF65E4" w:rsidRPr="00AA65A7" w14:paraId="593BD904" w14:textId="77777777" w:rsidTr="00D76F42">
        <w:trPr>
          <w:cantSplit/>
        </w:trPr>
        <w:tc>
          <w:tcPr>
            <w:tcW w:w="3346" w:type="dxa"/>
            <w:vAlign w:val="bottom"/>
          </w:tcPr>
          <w:p w14:paraId="1EB678AD" w14:textId="77777777" w:rsidR="00CF65E4" w:rsidRPr="00CF65E4" w:rsidRDefault="00CF65E4" w:rsidP="00FB6F88">
            <w:pPr>
              <w:suppressAutoHyphens/>
              <w:rPr>
                <w:rFonts w:ascii="Arial" w:hAnsi="Arial" w:cs="Arial"/>
                <w:sz w:val="18"/>
                <w:szCs w:val="18"/>
              </w:rPr>
            </w:pPr>
            <w:r>
              <w:rPr>
                <w:rFonts w:ascii="Arial" w:hAnsi="Arial" w:cs="Arial"/>
                <w:sz w:val="18"/>
                <w:szCs w:val="18"/>
              </w:rPr>
              <w:t>Inventár</w:t>
            </w:r>
          </w:p>
        </w:tc>
        <w:tc>
          <w:tcPr>
            <w:tcW w:w="1980" w:type="dxa"/>
            <w:vAlign w:val="bottom"/>
          </w:tcPr>
          <w:p w14:paraId="59404882" w14:textId="77777777" w:rsidR="00CF65E4" w:rsidRDefault="00CF65E4" w:rsidP="00FB6F88">
            <w:pPr>
              <w:suppressAutoHyphens/>
              <w:ind w:left="57" w:right="57"/>
              <w:jc w:val="center"/>
              <w:rPr>
                <w:rFonts w:ascii="Arial" w:hAnsi="Arial" w:cs="Arial"/>
                <w:sz w:val="18"/>
                <w:szCs w:val="18"/>
              </w:rPr>
            </w:pPr>
            <w:r>
              <w:rPr>
                <w:rFonts w:ascii="Arial" w:hAnsi="Arial" w:cs="Arial"/>
                <w:sz w:val="18"/>
                <w:szCs w:val="18"/>
              </w:rPr>
              <w:t>12</w:t>
            </w:r>
          </w:p>
        </w:tc>
        <w:tc>
          <w:tcPr>
            <w:tcW w:w="1980" w:type="dxa"/>
            <w:vAlign w:val="bottom"/>
          </w:tcPr>
          <w:p w14:paraId="122A7DE5" w14:textId="77777777" w:rsidR="00CF65E4" w:rsidRDefault="00CF65E4" w:rsidP="00CF65E4">
            <w:pPr>
              <w:suppressAutoHyphens/>
              <w:ind w:left="57" w:right="57"/>
              <w:jc w:val="center"/>
              <w:rPr>
                <w:rFonts w:ascii="Arial" w:hAnsi="Arial" w:cs="Arial"/>
                <w:sz w:val="18"/>
                <w:szCs w:val="18"/>
              </w:rPr>
            </w:pPr>
            <w:r>
              <w:rPr>
                <w:rFonts w:ascii="Arial" w:hAnsi="Arial" w:cs="Arial"/>
                <w:sz w:val="18"/>
                <w:szCs w:val="18"/>
              </w:rPr>
              <w:t>rovnomerná</w:t>
            </w:r>
          </w:p>
        </w:tc>
        <w:tc>
          <w:tcPr>
            <w:tcW w:w="1980" w:type="dxa"/>
            <w:vAlign w:val="bottom"/>
          </w:tcPr>
          <w:p w14:paraId="032C656E" w14:textId="77777777" w:rsidR="00CF65E4" w:rsidRDefault="00CF65E4" w:rsidP="00FB6F88">
            <w:pPr>
              <w:suppressAutoHyphens/>
              <w:ind w:left="57" w:right="57"/>
              <w:jc w:val="center"/>
              <w:rPr>
                <w:rFonts w:ascii="Arial" w:hAnsi="Arial" w:cs="Arial"/>
                <w:sz w:val="18"/>
                <w:szCs w:val="18"/>
              </w:rPr>
            </w:pPr>
            <w:r>
              <w:rPr>
                <w:rFonts w:ascii="Arial" w:hAnsi="Arial" w:cs="Arial"/>
                <w:sz w:val="18"/>
                <w:szCs w:val="18"/>
              </w:rPr>
              <w:t>8,33%</w:t>
            </w:r>
          </w:p>
        </w:tc>
      </w:tr>
      <w:tr w:rsidR="00CF65E4" w:rsidRPr="00AA65A7" w14:paraId="63B54B34" w14:textId="77777777" w:rsidTr="00D76F42">
        <w:trPr>
          <w:cantSplit/>
        </w:trPr>
        <w:tc>
          <w:tcPr>
            <w:tcW w:w="3346" w:type="dxa"/>
            <w:vAlign w:val="bottom"/>
          </w:tcPr>
          <w:p w14:paraId="6801672A" w14:textId="77777777" w:rsidR="00CF65E4" w:rsidRDefault="00CF65E4" w:rsidP="00FB6F88">
            <w:pPr>
              <w:suppressAutoHyphens/>
              <w:rPr>
                <w:rFonts w:ascii="Arial" w:hAnsi="Arial" w:cs="Arial"/>
                <w:sz w:val="18"/>
                <w:szCs w:val="18"/>
              </w:rPr>
            </w:pPr>
            <w:r>
              <w:rPr>
                <w:rFonts w:ascii="Arial" w:hAnsi="Arial" w:cs="Arial"/>
                <w:sz w:val="18"/>
                <w:szCs w:val="18"/>
              </w:rPr>
              <w:t>Inventár</w:t>
            </w:r>
          </w:p>
        </w:tc>
        <w:tc>
          <w:tcPr>
            <w:tcW w:w="1980" w:type="dxa"/>
            <w:vAlign w:val="bottom"/>
          </w:tcPr>
          <w:p w14:paraId="18DF98A4" w14:textId="77777777" w:rsidR="00CF65E4" w:rsidRDefault="00CF65E4" w:rsidP="00FB6F88">
            <w:pPr>
              <w:suppressAutoHyphens/>
              <w:ind w:left="57" w:right="57"/>
              <w:jc w:val="center"/>
              <w:rPr>
                <w:rFonts w:ascii="Arial" w:hAnsi="Arial" w:cs="Arial"/>
                <w:sz w:val="18"/>
                <w:szCs w:val="18"/>
              </w:rPr>
            </w:pPr>
            <w:r>
              <w:rPr>
                <w:rFonts w:ascii="Arial" w:hAnsi="Arial" w:cs="Arial"/>
                <w:sz w:val="18"/>
                <w:szCs w:val="18"/>
              </w:rPr>
              <w:t>6</w:t>
            </w:r>
          </w:p>
        </w:tc>
        <w:tc>
          <w:tcPr>
            <w:tcW w:w="1980" w:type="dxa"/>
            <w:vAlign w:val="bottom"/>
          </w:tcPr>
          <w:p w14:paraId="54EF9203" w14:textId="77777777" w:rsidR="00CF65E4" w:rsidRDefault="00CF65E4" w:rsidP="00CF65E4">
            <w:pPr>
              <w:suppressAutoHyphens/>
              <w:ind w:left="57" w:right="57"/>
              <w:jc w:val="center"/>
              <w:rPr>
                <w:rFonts w:ascii="Arial" w:hAnsi="Arial" w:cs="Arial"/>
                <w:sz w:val="18"/>
                <w:szCs w:val="18"/>
              </w:rPr>
            </w:pPr>
            <w:r>
              <w:rPr>
                <w:rFonts w:ascii="Arial" w:hAnsi="Arial" w:cs="Arial"/>
                <w:sz w:val="18"/>
                <w:szCs w:val="18"/>
              </w:rPr>
              <w:t>rovnomerná</w:t>
            </w:r>
          </w:p>
        </w:tc>
        <w:tc>
          <w:tcPr>
            <w:tcW w:w="1980" w:type="dxa"/>
            <w:vAlign w:val="bottom"/>
          </w:tcPr>
          <w:p w14:paraId="05C14D0B" w14:textId="77777777" w:rsidR="00CF65E4" w:rsidRDefault="00CF65E4" w:rsidP="00FB6F88">
            <w:pPr>
              <w:suppressAutoHyphens/>
              <w:ind w:left="57" w:right="57"/>
              <w:jc w:val="center"/>
              <w:rPr>
                <w:rFonts w:ascii="Arial" w:hAnsi="Arial" w:cs="Arial"/>
                <w:sz w:val="18"/>
                <w:szCs w:val="18"/>
              </w:rPr>
            </w:pPr>
            <w:r>
              <w:rPr>
                <w:rFonts w:ascii="Arial" w:hAnsi="Arial" w:cs="Arial"/>
                <w:sz w:val="18"/>
                <w:szCs w:val="18"/>
              </w:rPr>
              <w:t>16,67%</w:t>
            </w:r>
          </w:p>
        </w:tc>
      </w:tr>
      <w:tr w:rsidR="00CF65E4" w:rsidRPr="00AA65A7" w14:paraId="2D48D11A" w14:textId="77777777" w:rsidTr="00D76F42">
        <w:trPr>
          <w:cantSplit/>
        </w:trPr>
        <w:tc>
          <w:tcPr>
            <w:tcW w:w="3346" w:type="dxa"/>
            <w:vAlign w:val="bottom"/>
          </w:tcPr>
          <w:p w14:paraId="3D12EA2D" w14:textId="77777777" w:rsidR="00CF65E4" w:rsidRDefault="00CF65E4" w:rsidP="00FB6F88">
            <w:pPr>
              <w:suppressAutoHyphens/>
              <w:rPr>
                <w:rFonts w:ascii="Arial" w:hAnsi="Arial" w:cs="Arial"/>
                <w:sz w:val="18"/>
                <w:szCs w:val="18"/>
              </w:rPr>
            </w:pPr>
            <w:r>
              <w:rPr>
                <w:rFonts w:ascii="Arial" w:hAnsi="Arial" w:cs="Arial"/>
                <w:sz w:val="18"/>
                <w:szCs w:val="18"/>
              </w:rPr>
              <w:t>Samostatné hnuteľné veci</w:t>
            </w:r>
          </w:p>
        </w:tc>
        <w:tc>
          <w:tcPr>
            <w:tcW w:w="1980" w:type="dxa"/>
            <w:vAlign w:val="bottom"/>
          </w:tcPr>
          <w:p w14:paraId="19AE837C" w14:textId="77777777" w:rsidR="00CF65E4" w:rsidRDefault="00CF65E4" w:rsidP="00FB6F88">
            <w:pPr>
              <w:suppressAutoHyphens/>
              <w:ind w:left="57" w:right="57"/>
              <w:jc w:val="center"/>
              <w:rPr>
                <w:rFonts w:ascii="Arial" w:hAnsi="Arial" w:cs="Arial"/>
                <w:sz w:val="18"/>
                <w:szCs w:val="18"/>
              </w:rPr>
            </w:pPr>
            <w:r>
              <w:rPr>
                <w:rFonts w:ascii="Arial" w:hAnsi="Arial" w:cs="Arial"/>
                <w:sz w:val="18"/>
                <w:szCs w:val="18"/>
              </w:rPr>
              <w:t>4</w:t>
            </w:r>
          </w:p>
        </w:tc>
        <w:tc>
          <w:tcPr>
            <w:tcW w:w="1980" w:type="dxa"/>
            <w:vAlign w:val="bottom"/>
          </w:tcPr>
          <w:p w14:paraId="56F6FC4B" w14:textId="77777777" w:rsidR="00CF65E4" w:rsidRDefault="00CF65E4" w:rsidP="00CF65E4">
            <w:pPr>
              <w:suppressAutoHyphens/>
              <w:ind w:left="57" w:right="57"/>
              <w:jc w:val="center"/>
              <w:rPr>
                <w:rFonts w:ascii="Arial" w:hAnsi="Arial" w:cs="Arial"/>
                <w:sz w:val="18"/>
                <w:szCs w:val="18"/>
              </w:rPr>
            </w:pPr>
            <w:r>
              <w:rPr>
                <w:rFonts w:ascii="Arial" w:hAnsi="Arial" w:cs="Arial"/>
                <w:sz w:val="18"/>
                <w:szCs w:val="18"/>
              </w:rPr>
              <w:t>rovnomerná</w:t>
            </w:r>
          </w:p>
        </w:tc>
        <w:tc>
          <w:tcPr>
            <w:tcW w:w="1980" w:type="dxa"/>
            <w:vAlign w:val="bottom"/>
          </w:tcPr>
          <w:p w14:paraId="5C39B7B0" w14:textId="77777777" w:rsidR="00CF65E4" w:rsidRDefault="00CF65E4" w:rsidP="00FB6F88">
            <w:pPr>
              <w:suppressAutoHyphens/>
              <w:ind w:left="57" w:right="57"/>
              <w:jc w:val="center"/>
              <w:rPr>
                <w:rFonts w:ascii="Arial" w:hAnsi="Arial" w:cs="Arial"/>
                <w:sz w:val="18"/>
                <w:szCs w:val="18"/>
              </w:rPr>
            </w:pPr>
            <w:r>
              <w:rPr>
                <w:rFonts w:ascii="Arial" w:hAnsi="Arial" w:cs="Arial"/>
                <w:sz w:val="18"/>
                <w:szCs w:val="18"/>
              </w:rPr>
              <w:t>25%</w:t>
            </w:r>
          </w:p>
        </w:tc>
      </w:tr>
    </w:tbl>
    <w:p w14:paraId="5D8A9714" w14:textId="77777777" w:rsidR="00A3677A" w:rsidRPr="00E63C40" w:rsidRDefault="00A3677A" w:rsidP="00AC3121">
      <w:pPr>
        <w:pStyle w:val="odstavec"/>
      </w:pPr>
    </w:p>
    <w:p w14:paraId="28D2C2CB" w14:textId="77777777" w:rsidR="00A3677A" w:rsidRPr="00E63C40" w:rsidRDefault="00A3677A" w:rsidP="00AC3121">
      <w:pPr>
        <w:pStyle w:val="odstavec"/>
      </w:pPr>
    </w:p>
    <w:p w14:paraId="3887A822" w14:textId="77777777" w:rsidR="00A3677A" w:rsidRPr="00E63C40" w:rsidRDefault="00DD1079" w:rsidP="00AC3121">
      <w:pPr>
        <w:pStyle w:val="odstavec"/>
      </w:pPr>
      <w:r w:rsidRPr="00E63C40">
        <w:t>V prípade prechodného zníženia úžitkovej hodnoty dlhodobého majetku, ktorá bola zistená pri inventarizácii a je výrazne nižšia ako jeho ocenenie v účtovníctve po odpočítaní oprávok, je vytvorená opravná položka na úroveň jeho zistenej úžitkovej hodnoty.</w:t>
      </w:r>
    </w:p>
    <w:p w14:paraId="4749F7A5" w14:textId="77777777" w:rsidR="00F938D3" w:rsidRPr="00E63C40" w:rsidRDefault="00F938D3" w:rsidP="00AC3121">
      <w:pPr>
        <w:pStyle w:val="odstavec"/>
      </w:pPr>
    </w:p>
    <w:p w14:paraId="7BAE3FDE" w14:textId="77777777" w:rsidR="002A6B50" w:rsidRPr="00E63C40" w:rsidRDefault="00DD1079" w:rsidP="008A5239">
      <w:pPr>
        <w:pStyle w:val="abc"/>
      </w:pPr>
      <w:r w:rsidRPr="00E63C40">
        <w:t>Cenné papiere a podiely</w:t>
      </w:r>
    </w:p>
    <w:p w14:paraId="66D51A10" w14:textId="77777777" w:rsidR="00A3677A" w:rsidRDefault="00EF04E2" w:rsidP="00AC3121">
      <w:pPr>
        <w:pStyle w:val="odstavec"/>
      </w:pPr>
      <w:r w:rsidRPr="00E63C40">
        <w:t xml:space="preserve">Cenné papiere a podiely sa oceňujú pri nadobudnutí obstarávacími cenami, </w:t>
      </w:r>
      <w:proofErr w:type="spellStart"/>
      <w:r w:rsidRPr="00E63C40">
        <w:t>t.j</w:t>
      </w:r>
      <w:proofErr w:type="spellEnd"/>
      <w:r w:rsidRPr="00E63C40">
        <w:t>. vrátane nákladov súvisiacich s obstaraním.</w:t>
      </w:r>
    </w:p>
    <w:p w14:paraId="1855BFBE" w14:textId="77777777" w:rsidR="00CF65E4" w:rsidRPr="00E63C40" w:rsidRDefault="00CF65E4" w:rsidP="00AC3121">
      <w:pPr>
        <w:pStyle w:val="odstavec"/>
      </w:pPr>
    </w:p>
    <w:p w14:paraId="2CA98D07" w14:textId="77777777" w:rsidR="00A3677A" w:rsidRPr="00E63C40" w:rsidRDefault="00F91BAD" w:rsidP="00AC3121">
      <w:pPr>
        <w:pStyle w:val="odstavec"/>
      </w:pPr>
      <w:r w:rsidRPr="00E63C40">
        <w:t>Zmen</w:t>
      </w:r>
      <w:r w:rsidR="00122C5E" w:rsidRPr="00E63C40">
        <w:t>y</w:t>
      </w:r>
      <w:r w:rsidRPr="00E63C40">
        <w:t xml:space="preserve"> reálnej hodnoty cenných papierov a podielov, ktoré</w:t>
      </w:r>
      <w:r w:rsidR="00297DB7" w:rsidRPr="00E63C40">
        <w:t xml:space="preserve"> tvoria podiel na základnom imaní inej spoločnosti a</w:t>
      </w:r>
      <w:r w:rsidRPr="00E63C40">
        <w:t xml:space="preserve"> nie sú cennými papiermi a podielmi v dcérskej spoločnosti alebo v spoločnosti s podstatným </w:t>
      </w:r>
      <w:r w:rsidR="0082610F" w:rsidRPr="00E63C40">
        <w:t>vplyvom</w:t>
      </w:r>
      <w:r w:rsidR="00122C5E" w:rsidRPr="00E63C40">
        <w:t>,</w:t>
      </w:r>
      <w:r w:rsidR="0082610F" w:rsidRPr="00E63C40">
        <w:t xml:space="preserve"> sa účtujú bez vplyvu na výsledok hospodárenia priamo do vlastného imania na účet </w:t>
      </w:r>
      <w:r w:rsidR="00A52CF0" w:rsidRPr="00E63C40">
        <w:t>Oceňovacie rozdiely z precenenia majetku a záväzkov</w:t>
      </w:r>
      <w:r w:rsidR="0082610F" w:rsidRPr="00E63C40">
        <w:t>.</w:t>
      </w:r>
    </w:p>
    <w:p w14:paraId="7F941770" w14:textId="77777777" w:rsidR="00A3677A" w:rsidRPr="00E63C40" w:rsidRDefault="00A3677A" w:rsidP="00AC3121">
      <w:pPr>
        <w:pStyle w:val="odstavec"/>
      </w:pPr>
    </w:p>
    <w:p w14:paraId="6F5411FB" w14:textId="77777777" w:rsidR="002A6B50" w:rsidRPr="00E63C40" w:rsidRDefault="00DD1079" w:rsidP="008A5239">
      <w:pPr>
        <w:pStyle w:val="abc"/>
      </w:pPr>
      <w:r w:rsidRPr="00E63C40">
        <w:t>Zásoby</w:t>
      </w:r>
    </w:p>
    <w:p w14:paraId="0742B26A" w14:textId="77777777" w:rsidR="002A436B" w:rsidRDefault="00DD1079" w:rsidP="00AC3121">
      <w:pPr>
        <w:pStyle w:val="odstavec"/>
      </w:pPr>
      <w:r w:rsidRPr="00E63C40">
        <w:t>Zásoby nakupované sa oceňujú obstarávacou cenou, ktorá zahrňuje cenu</w:t>
      </w:r>
      <w:r w:rsidR="00D96E5A" w:rsidRPr="00E63C40">
        <w:t>, za ktorú sa majetok obstaral</w:t>
      </w:r>
      <w:r w:rsidR="0029783C" w:rsidRPr="00E63C40">
        <w:t>,</w:t>
      </w:r>
      <w:r w:rsidR="002A4231" w:rsidRPr="00E63C40">
        <w:t xml:space="preserve"> </w:t>
      </w:r>
      <w:r w:rsidRPr="00E63C40">
        <w:t>a náklady súvisiace s obstaraním (clo, prepravu, poistné, provízie a pod.)</w:t>
      </w:r>
      <w:r w:rsidR="00F91BAD" w:rsidRPr="00E63C40">
        <w:t xml:space="preserve"> znížené o zľavy z ceny. Zľava z ceny </w:t>
      </w:r>
      <w:r w:rsidR="00F91BAD" w:rsidRPr="00E63C40">
        <w:lastRenderedPageBreak/>
        <w:t>poskytnutá k už predaným alebo spotrebovaným zásobám sa účtuje ako zníženie nákladov na predané alebo spotrebované zásoby.</w:t>
      </w:r>
      <w:r w:rsidRPr="00E63C40">
        <w:t xml:space="preserve"> </w:t>
      </w:r>
    </w:p>
    <w:p w14:paraId="24C33319" w14:textId="77777777" w:rsidR="00A3677A" w:rsidRPr="00E63C40" w:rsidRDefault="00A3677A" w:rsidP="00AC3121">
      <w:pPr>
        <w:pStyle w:val="odstavec"/>
      </w:pPr>
    </w:p>
    <w:p w14:paraId="6F8C0E76" w14:textId="77777777" w:rsidR="00A3677A" w:rsidRPr="00E63C40" w:rsidRDefault="00DD1079" w:rsidP="00AC3121">
      <w:pPr>
        <w:pStyle w:val="odstavec"/>
      </w:pPr>
      <w:r w:rsidRPr="00E63C40">
        <w:t xml:space="preserve">Ak </w:t>
      </w:r>
      <w:r w:rsidR="00A04A42">
        <w:t xml:space="preserve">sú </w:t>
      </w:r>
      <w:r w:rsidRPr="00E63C40">
        <w:t xml:space="preserve">obstarávacia cena </w:t>
      </w:r>
      <w:r w:rsidR="00A04A42">
        <w:t xml:space="preserve">alebo </w:t>
      </w:r>
      <w:r w:rsidR="00111C04" w:rsidRPr="00E63C40">
        <w:t>v</w:t>
      </w:r>
      <w:r w:rsidRPr="00E63C40">
        <w:t xml:space="preserve">lastné náklady zásob vyššie </w:t>
      </w:r>
      <w:r w:rsidR="00E16251" w:rsidRPr="00E63C40">
        <w:t>ne</w:t>
      </w:r>
      <w:r w:rsidR="005952C2" w:rsidRPr="00E63C40">
        <w:t xml:space="preserve">ž </w:t>
      </w:r>
      <w:r w:rsidRPr="00E63C40">
        <w:t>ich čistá realizačná hodnota ku dňu, ku ktorému sa zostavuje účtovná závierka, vytvára sa opravná položka k zásobám vo výške rozdielu medzi ich ocenením v účtovníctve a i</w:t>
      </w:r>
      <w:r w:rsidR="005C39C1" w:rsidRPr="00E63C40">
        <w:t>ch čistou realizačnou hodnotou.</w:t>
      </w:r>
      <w:r w:rsidR="00295A1C" w:rsidRPr="00E63C40">
        <w:t xml:space="preserve"> Čistá realizačná hodnota je predpokladaná predajná cena zásob znížená o predpokladané náklady na ich d</w:t>
      </w:r>
      <w:r w:rsidR="00E16251" w:rsidRPr="00E63C40">
        <w:t>okončenie a náklady súvisiace s </w:t>
      </w:r>
      <w:r w:rsidR="004A0F66" w:rsidRPr="00E63C40">
        <w:t>ich predajom.</w:t>
      </w:r>
    </w:p>
    <w:p w14:paraId="6B13B089" w14:textId="77777777" w:rsidR="004A0F66" w:rsidRPr="00E63C40" w:rsidRDefault="004A0F66" w:rsidP="00AC3121">
      <w:pPr>
        <w:pStyle w:val="odstavec"/>
      </w:pPr>
    </w:p>
    <w:p w14:paraId="6D6878B8" w14:textId="77777777" w:rsidR="002A6B50" w:rsidRDefault="00DD1079" w:rsidP="008A5239">
      <w:pPr>
        <w:pStyle w:val="abc"/>
      </w:pPr>
      <w:r w:rsidRPr="00E63C40">
        <w:t>Zák</w:t>
      </w:r>
      <w:r w:rsidR="005C39C1" w:rsidRPr="00E63C40">
        <w:t>azková výroba</w:t>
      </w:r>
    </w:p>
    <w:p w14:paraId="5BEC1BE9" w14:textId="77777777" w:rsidR="00CD050F" w:rsidRPr="00C505F9" w:rsidRDefault="00CD050F" w:rsidP="008A5239">
      <w:pPr>
        <w:pStyle w:val="abc"/>
        <w:numPr>
          <w:ilvl w:val="0"/>
          <w:numId w:val="0"/>
        </w:numPr>
        <w:ind w:left="425"/>
        <w:rPr>
          <w:b w:val="0"/>
        </w:rPr>
      </w:pPr>
      <w:r w:rsidRPr="00C505F9">
        <w:rPr>
          <w:b w:val="0"/>
        </w:rPr>
        <w:t>Spoločnosť neúčtuje o zákazkovej výrobe.</w:t>
      </w:r>
    </w:p>
    <w:p w14:paraId="0BF7973C" w14:textId="77777777" w:rsidR="00CD050F" w:rsidRPr="00CD050F" w:rsidRDefault="00CD050F" w:rsidP="008A5239">
      <w:pPr>
        <w:pStyle w:val="abc"/>
        <w:numPr>
          <w:ilvl w:val="0"/>
          <w:numId w:val="0"/>
        </w:numPr>
        <w:ind w:left="425"/>
      </w:pPr>
    </w:p>
    <w:p w14:paraId="34718741" w14:textId="77777777" w:rsidR="00CD050F" w:rsidRDefault="00CD050F" w:rsidP="008A5239">
      <w:pPr>
        <w:pStyle w:val="abc"/>
      </w:pPr>
      <w:r w:rsidRPr="00E63C40">
        <w:t>Pohľadávky</w:t>
      </w:r>
    </w:p>
    <w:p w14:paraId="025E93C5" w14:textId="77777777" w:rsidR="00CD050F" w:rsidRPr="00E63C40" w:rsidRDefault="00CD050F" w:rsidP="00AC3121">
      <w:pPr>
        <w:pStyle w:val="odstavec"/>
      </w:pPr>
      <w:r w:rsidRPr="00E63C40">
        <w:t>Pohľadávky sa pri ich vzniku oceňujú ich menovitou hodnotou</w:t>
      </w:r>
      <w:r>
        <w:t xml:space="preserve">. </w:t>
      </w:r>
      <w:r w:rsidRPr="00E63C40">
        <w:t>Opravná položka sa vytvára k pochybným a nedobytným pohľadávkam, kde existuje riziko nevymožiteľnosti pohľadávok.</w:t>
      </w:r>
    </w:p>
    <w:p w14:paraId="0157A72A" w14:textId="77777777" w:rsidR="005D49E9" w:rsidRDefault="005D49E9" w:rsidP="00CD050F">
      <w:pPr>
        <w:suppressAutoHyphens/>
        <w:autoSpaceDE w:val="0"/>
        <w:autoSpaceDN w:val="0"/>
        <w:adjustRightInd w:val="0"/>
        <w:jc w:val="both"/>
        <w:rPr>
          <w:rFonts w:ascii="Arial" w:hAnsi="Arial" w:cs="Arial"/>
          <w:sz w:val="20"/>
        </w:rPr>
      </w:pPr>
    </w:p>
    <w:p w14:paraId="1AB4AB63" w14:textId="77777777" w:rsidR="002A6B50" w:rsidRPr="00CD050F" w:rsidRDefault="00122C5E" w:rsidP="008A5239">
      <w:pPr>
        <w:pStyle w:val="abc"/>
      </w:pPr>
      <w:r w:rsidRPr="00E63C40">
        <w:t>Finančné účty</w:t>
      </w:r>
    </w:p>
    <w:p w14:paraId="201FB71F" w14:textId="77777777" w:rsidR="00A3677A" w:rsidRDefault="0090780E" w:rsidP="00AC3121">
      <w:pPr>
        <w:pStyle w:val="odstavec"/>
        <w:rPr>
          <w:color w:val="00B0F0"/>
        </w:rPr>
      </w:pPr>
      <w:r w:rsidRPr="00E63C40">
        <w:t>Finančné účty tvorí peňažná hotovosť</w:t>
      </w:r>
      <w:r w:rsidR="00F618CD" w:rsidRPr="00E63C40">
        <w:t xml:space="preserve"> </w:t>
      </w:r>
      <w:r w:rsidR="00CD050F">
        <w:t>a</w:t>
      </w:r>
      <w:r w:rsidRPr="00E63C40">
        <w:t xml:space="preserve"> zostatky na bankových účtoch</w:t>
      </w:r>
      <w:r w:rsidR="00CD050F">
        <w:t>,</w:t>
      </w:r>
      <w:r w:rsidRPr="00E63C40">
        <w:t xml:space="preserve"> pričom riziko zmeny hodnoty tohto majetku je zanedbateľne nízke</w:t>
      </w:r>
      <w:r w:rsidR="0082236F">
        <w:t>. Peňažné prostriedky a ceniny sa oceňujú ich menovitou hodnotou.</w:t>
      </w:r>
    </w:p>
    <w:p w14:paraId="7BC0F5DD" w14:textId="77777777" w:rsidR="00A459A2" w:rsidRPr="00E63C40" w:rsidRDefault="00A459A2" w:rsidP="00AC3121">
      <w:pPr>
        <w:pStyle w:val="odstavec"/>
      </w:pPr>
    </w:p>
    <w:p w14:paraId="34A5206D" w14:textId="77777777" w:rsidR="002A6B50" w:rsidRPr="00E63C40" w:rsidRDefault="00C723D4" w:rsidP="008A5239">
      <w:pPr>
        <w:pStyle w:val="abc"/>
      </w:pPr>
      <w:r w:rsidRPr="00E63C40">
        <w:t>Náklady budúcich období a príjmy budúcich období</w:t>
      </w:r>
    </w:p>
    <w:p w14:paraId="3DD9BE81" w14:textId="77777777" w:rsidR="00A3677A" w:rsidRPr="00E63C40" w:rsidRDefault="00C723D4" w:rsidP="00AC3121">
      <w:pPr>
        <w:pStyle w:val="odstavec"/>
      </w:pPr>
      <w:r w:rsidRPr="00E63C40">
        <w:t>Náklady budúcich období a príjmy budúcich období sú vykázané vo výške, ktorá je potrebná na dodržanie zásady vecnej a časovej súvislosti s účtovným obdobím.</w:t>
      </w:r>
    </w:p>
    <w:p w14:paraId="656E2A96" w14:textId="77777777" w:rsidR="00A3677A" w:rsidRPr="00E63C40" w:rsidRDefault="00A3677A" w:rsidP="00AC3121">
      <w:pPr>
        <w:pStyle w:val="odstavec"/>
      </w:pPr>
    </w:p>
    <w:p w14:paraId="4E64A085" w14:textId="77777777" w:rsidR="002A6B50" w:rsidRPr="00E63C40" w:rsidRDefault="00A54AF7" w:rsidP="008A5239">
      <w:pPr>
        <w:pStyle w:val="abc"/>
      </w:pPr>
      <w:r w:rsidRPr="00E63C40">
        <w:t>Opravné položky</w:t>
      </w:r>
    </w:p>
    <w:p w14:paraId="056EFAF7" w14:textId="77777777" w:rsidR="00A3677A" w:rsidRPr="00E63C40" w:rsidRDefault="00A54AF7" w:rsidP="00AC3121">
      <w:pPr>
        <w:pStyle w:val="odstavec"/>
      </w:pPr>
      <w:r w:rsidRPr="00E63C40">
        <w:t xml:space="preserve">Opravné položky sa tvoria na základe zásady opatrnosti, ak je opodstatnené predpokladať, že </w:t>
      </w:r>
      <w:r w:rsidR="00803848" w:rsidRPr="00E63C40">
        <w:t>došlo k </w:t>
      </w:r>
      <w:r w:rsidRPr="00E63C40">
        <w:t>zníženi</w:t>
      </w:r>
      <w:r w:rsidR="00803848" w:rsidRPr="00E63C40">
        <w:t>u</w:t>
      </w:r>
      <w:r w:rsidRPr="00E63C40">
        <w:t xml:space="preserve"> hodnoty majetku oproti jeho oceneniu v účtovníctve. Opravná položka sa účtuje v sume opodstatneného predpokladu zníženia hodnoty majetku oproti jeho oceneniu v účtovníctve.</w:t>
      </w:r>
    </w:p>
    <w:p w14:paraId="0D9E97BF" w14:textId="77777777" w:rsidR="00A3677A" w:rsidRPr="00E63C40" w:rsidRDefault="00A3677A" w:rsidP="00AC3121">
      <w:pPr>
        <w:pStyle w:val="odstavec"/>
      </w:pPr>
    </w:p>
    <w:p w14:paraId="18302ED7" w14:textId="77777777" w:rsidR="002A6B50" w:rsidRPr="00E63C40" w:rsidRDefault="00DD1079" w:rsidP="008A5239">
      <w:pPr>
        <w:pStyle w:val="abc"/>
      </w:pPr>
      <w:r w:rsidRPr="00E63C40">
        <w:t>Rezervy</w:t>
      </w:r>
    </w:p>
    <w:p w14:paraId="0B81A747" w14:textId="77777777" w:rsidR="00A3677A" w:rsidRPr="00E63C40" w:rsidRDefault="000C4682" w:rsidP="00AC3121">
      <w:pPr>
        <w:pStyle w:val="odstavec"/>
      </w:pPr>
      <w:r w:rsidRPr="00E63C40">
        <w:t xml:space="preserve">Rezerva je záväzok predstavujúci existujúcu povinnosť Spoločnosti, ktorá vznikla z minulých udalostí a je pravdepodobné, že v budúcnosti zníži </w:t>
      </w:r>
      <w:r w:rsidR="00E16251" w:rsidRPr="00E63C40">
        <w:t xml:space="preserve">jej </w:t>
      </w:r>
      <w:r w:rsidRPr="00E63C40">
        <w:t xml:space="preserve">ekonomické úžitky. </w:t>
      </w:r>
      <w:r w:rsidR="00DD1079" w:rsidRPr="00E63C40">
        <w:t xml:space="preserve">Rezervy sú záväzky s neurčitým časovým vymedzením alebo výškou a oceňujú sa </w:t>
      </w:r>
      <w:r w:rsidRPr="00E63C40">
        <w:t>odhadom v sume potrebnej na splnenie existujúcej povinnosti ku dňu, ku ktorému sa zostavuje účtovná závierka.</w:t>
      </w:r>
    </w:p>
    <w:p w14:paraId="07FB18FA" w14:textId="77777777" w:rsidR="00A3677A" w:rsidRPr="00E63C40" w:rsidRDefault="00A3677A" w:rsidP="00AC3121">
      <w:pPr>
        <w:pStyle w:val="odstavec"/>
      </w:pPr>
    </w:p>
    <w:p w14:paraId="46F9DB8D" w14:textId="77777777" w:rsidR="00A3677A" w:rsidRPr="00E63C40" w:rsidRDefault="000C4682" w:rsidP="00AC3121">
      <w:pPr>
        <w:pStyle w:val="odstavec"/>
      </w:pPr>
      <w:r w:rsidRPr="00E63C40">
        <w:t xml:space="preserve">Tvorba rezervy sa účtuje na </w:t>
      </w:r>
      <w:r w:rsidR="00B924FF" w:rsidRPr="00E63C40">
        <w:t xml:space="preserve">vecne príslušný </w:t>
      </w:r>
      <w:r w:rsidR="00EF04E2" w:rsidRPr="00E63C40">
        <w:t xml:space="preserve">nákladový </w:t>
      </w:r>
      <w:r w:rsidR="002A6B50" w:rsidRPr="00E63C40">
        <w:t xml:space="preserve">alebo majetkový </w:t>
      </w:r>
      <w:r w:rsidR="00EF04E2" w:rsidRPr="00E63C40">
        <w:t>účet</w:t>
      </w:r>
      <w:r w:rsidRPr="00E63C40">
        <w:t xml:space="preserve">, ku ktorému záväzok prislúcha. Použitie rezervy sa účtuje na ťarchu vecne príslušného účtu rezerv so súvzťažným zápisom v prospech vecne príslušného účtu záväzkov. </w:t>
      </w:r>
      <w:r w:rsidR="00C47204" w:rsidRPr="00E63C40">
        <w:t>Rozpustenie</w:t>
      </w:r>
      <w:r w:rsidRPr="00E63C40">
        <w:t xml:space="preserve"> nepotrebnej rezervy alebo jej časti sa účtuje opačným účtovným zápisom ako sa účtovala tvorba rezervy.</w:t>
      </w:r>
    </w:p>
    <w:p w14:paraId="7A689AEB" w14:textId="77777777" w:rsidR="00A3677A" w:rsidRPr="00E63C40" w:rsidRDefault="00A3677A" w:rsidP="00AC3121">
      <w:pPr>
        <w:pStyle w:val="odstavec"/>
      </w:pPr>
    </w:p>
    <w:p w14:paraId="1A0C1C63" w14:textId="77777777" w:rsidR="00A3677A" w:rsidRDefault="00D14B83" w:rsidP="00AC3121">
      <w:pPr>
        <w:pStyle w:val="odstavec"/>
      </w:pPr>
      <w:r w:rsidRPr="00E63C40">
        <w:t>Rezerva na bonusy, rabaty, skontá a vrátenie kúpnej ceny pri reklamácii sa tvorí ako zníženie pôvodne dosiahnutých výnosov so súvzťažným zápisom v prospech účtu re</w:t>
      </w:r>
      <w:r w:rsidR="0020476C" w:rsidRPr="00E63C40">
        <w:t>zerv.</w:t>
      </w:r>
    </w:p>
    <w:p w14:paraId="5DA9D4E9" w14:textId="77777777" w:rsidR="0082236F" w:rsidRPr="00E63C40" w:rsidRDefault="0082236F" w:rsidP="00AC3121">
      <w:pPr>
        <w:pStyle w:val="odstavec"/>
      </w:pPr>
    </w:p>
    <w:p w14:paraId="5759CB68" w14:textId="77777777" w:rsidR="002A6B50" w:rsidRPr="00E63C40" w:rsidRDefault="00C723D4" w:rsidP="008A5239">
      <w:pPr>
        <w:pStyle w:val="abc"/>
      </w:pPr>
      <w:r w:rsidRPr="00E63C40">
        <w:t>Záväzky</w:t>
      </w:r>
    </w:p>
    <w:p w14:paraId="2ADD29AD" w14:textId="77777777" w:rsidR="00A3677A" w:rsidRPr="00E63C40" w:rsidRDefault="00C723D4" w:rsidP="00AC3121">
      <w:pPr>
        <w:pStyle w:val="odstavec"/>
      </w:pPr>
      <w:r w:rsidRPr="00E63C40">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14:paraId="0194A3F9" w14:textId="77777777" w:rsidR="00A3677A" w:rsidRPr="00E63C40" w:rsidRDefault="00A3677A" w:rsidP="00AC3121">
      <w:pPr>
        <w:pStyle w:val="odstavec"/>
      </w:pPr>
    </w:p>
    <w:p w14:paraId="3E633DEE" w14:textId="5704AB5C" w:rsidR="002A6B50" w:rsidRPr="00E63C40" w:rsidRDefault="00897A48" w:rsidP="008A5239">
      <w:pPr>
        <w:pStyle w:val="abc"/>
      </w:pPr>
      <w:r w:rsidRPr="00E63C40">
        <w:t>Zamestnanecké p</w:t>
      </w:r>
      <w:r w:rsidR="006E5158">
        <w:t>o</w:t>
      </w:r>
      <w:r w:rsidR="001574DF" w:rsidRPr="00E63C40">
        <w:t>žitky</w:t>
      </w:r>
    </w:p>
    <w:p w14:paraId="004BAF54" w14:textId="77777777" w:rsidR="002320F4" w:rsidRPr="0082236F" w:rsidRDefault="001574DF" w:rsidP="0082236F">
      <w:pPr>
        <w:pStyle w:val="ABC-paragrahinNotes"/>
        <w:suppressAutoHyphens/>
        <w:spacing w:after="0"/>
        <w:ind w:left="425"/>
        <w:rPr>
          <w:rFonts w:cs="Arial"/>
          <w:sz w:val="20"/>
          <w:lang w:val="sk-SK"/>
        </w:rPr>
      </w:pPr>
      <w:r w:rsidRPr="00E63C40">
        <w:rPr>
          <w:rFonts w:cs="Arial"/>
          <w:sz w:val="20"/>
          <w:lang w:val="sk-SK"/>
        </w:rPr>
        <w:t>Platy, mzdy, príspevky do štátnych dôchodkových a poistných fondov, platená ročná dovolenka a </w:t>
      </w:r>
      <w:r w:rsidR="002A4CE6" w:rsidRPr="00E63C40">
        <w:rPr>
          <w:rFonts w:cs="Arial"/>
          <w:sz w:val="20"/>
          <w:lang w:val="sk-SK"/>
        </w:rPr>
        <w:t>platená zdravotná dovolenka</w:t>
      </w:r>
      <w:r w:rsidRPr="00E63C40">
        <w:rPr>
          <w:rFonts w:cs="Arial"/>
          <w:sz w:val="20"/>
          <w:lang w:val="sk-SK"/>
        </w:rPr>
        <w:t>, bonusy a ostatné nepeňažné požitky (napr</w:t>
      </w:r>
      <w:r w:rsidR="00BC2A59" w:rsidRPr="00E63C40">
        <w:rPr>
          <w:rFonts w:cs="Arial"/>
          <w:sz w:val="20"/>
          <w:lang w:val="sk-SK"/>
        </w:rPr>
        <w:t xml:space="preserve">. </w:t>
      </w:r>
      <w:r w:rsidRPr="00E63C40">
        <w:rPr>
          <w:rFonts w:cs="Arial"/>
          <w:sz w:val="20"/>
          <w:lang w:val="sk-SK"/>
        </w:rPr>
        <w:t>zdravotná starostlivosť) sa účtujú v účtovnom období</w:t>
      </w:r>
      <w:r w:rsidR="007F79CC">
        <w:rPr>
          <w:rFonts w:cs="Arial"/>
          <w:sz w:val="20"/>
          <w:lang w:val="sk-SK"/>
        </w:rPr>
        <w:t>, s ktorým vecne a časovo súvisia.</w:t>
      </w:r>
    </w:p>
    <w:p w14:paraId="7291DC9D" w14:textId="77777777" w:rsidR="00D857F3" w:rsidRPr="006E1337" w:rsidRDefault="00D857F3" w:rsidP="00AC3121">
      <w:pPr>
        <w:pStyle w:val="odstavec"/>
      </w:pPr>
    </w:p>
    <w:p w14:paraId="60C96E97" w14:textId="77777777" w:rsidR="002A6B50" w:rsidRPr="00E63C40" w:rsidRDefault="00B90E35" w:rsidP="008A5239">
      <w:pPr>
        <w:pStyle w:val="abc"/>
      </w:pPr>
      <w:r w:rsidRPr="00E63C40">
        <w:t>Splatná daň z príjmu</w:t>
      </w:r>
    </w:p>
    <w:p w14:paraId="2AA49350" w14:textId="77777777" w:rsidR="00A3677A" w:rsidRPr="00154FB5" w:rsidRDefault="00523395" w:rsidP="00AC3121">
      <w:pPr>
        <w:pStyle w:val="odstavec"/>
      </w:pPr>
      <w:r w:rsidRPr="00E63C40">
        <w:t xml:space="preserve">Daň z príjmov sa účtuje do nákladov Spoločnosti v období vzniku daňovej povinnosti a v priloženom výkaze ziskov a strát Spoločnosti je vypočítaná zo základu vyplývajúceho z hospodárskeho výsledku pred zdanením, </w:t>
      </w:r>
      <w:r w:rsidRPr="00E63C40">
        <w:lastRenderedPageBreak/>
        <w:t xml:space="preserve">ktorý bol upravený o pripočítateľné a odpočítateľné položky z titulu trvalých a dočasných úprav daňového základu a umorenia straty. Daňový záväzok je uvedený po znížení o preddavky na daň z príjmov, ktoré Spoločnosť uhradila v priebehu roka. V prípade, že uhradené preddavky na daň z príjmu v priebehu roka sú </w:t>
      </w:r>
      <w:r w:rsidRPr="00154FB5">
        <w:t>vyššie ako daňová povinnosť za tento rok, Spoločnosť vykazuje výslednú daňovú pohľadávku.</w:t>
      </w:r>
    </w:p>
    <w:p w14:paraId="06B43297" w14:textId="77777777" w:rsidR="00A3677A" w:rsidRPr="00154FB5" w:rsidRDefault="00A3677A" w:rsidP="00AC3121">
      <w:pPr>
        <w:pStyle w:val="odstavec"/>
      </w:pPr>
    </w:p>
    <w:p w14:paraId="4A058C1E" w14:textId="77777777" w:rsidR="002A6B50" w:rsidRPr="00154FB5" w:rsidRDefault="00DD1079" w:rsidP="008A5239">
      <w:pPr>
        <w:pStyle w:val="abc"/>
      </w:pPr>
      <w:r w:rsidRPr="00154FB5">
        <w:t>Odložená daň z príjmu</w:t>
      </w:r>
    </w:p>
    <w:p w14:paraId="51DD3CC1" w14:textId="77777777" w:rsidR="00A3677A" w:rsidRPr="00E63C40" w:rsidRDefault="00DD1079" w:rsidP="00AC3121">
      <w:pPr>
        <w:pStyle w:val="odstavec"/>
      </w:pPr>
      <w:r w:rsidRPr="00154FB5">
        <w:t>O</w:t>
      </w:r>
      <w:r w:rsidRPr="00E63C40">
        <w:t xml:space="preserve">dložená daň z príjmu </w:t>
      </w:r>
      <w:r w:rsidR="00122C5E" w:rsidRPr="00E63C40">
        <w:t>vyplýva z</w:t>
      </w:r>
      <w:r w:rsidRPr="00E63C40">
        <w:t>:</w:t>
      </w:r>
    </w:p>
    <w:p w14:paraId="2F709A7F" w14:textId="77777777" w:rsidR="00A3677A" w:rsidRPr="00E63C40" w:rsidRDefault="00A3677A" w:rsidP="00AC3121">
      <w:pPr>
        <w:pStyle w:val="odstavec"/>
      </w:pPr>
    </w:p>
    <w:p w14:paraId="0DE3C093" w14:textId="77777777" w:rsidR="00A3677A" w:rsidRPr="00E63C40" w:rsidRDefault="00180B2A" w:rsidP="00AC3121">
      <w:pPr>
        <w:pStyle w:val="odstavec"/>
      </w:pPr>
      <w:r w:rsidRPr="00E63C40">
        <w:t>a)</w:t>
      </w:r>
      <w:r w:rsidRPr="00E63C40">
        <w:tab/>
      </w:r>
      <w:r w:rsidR="00DD1079" w:rsidRPr="00E63C40">
        <w:t>rozdiel</w:t>
      </w:r>
      <w:r w:rsidR="00122C5E" w:rsidRPr="00E63C40">
        <w:t>ov</w:t>
      </w:r>
      <w:r w:rsidR="00DD1079" w:rsidRPr="00E63C40">
        <w:t xml:space="preserve"> medzi účtovnou hodnotou majetku a účtovnou hodnotou záväzkov vykázanou v súvahe </w:t>
      </w:r>
      <w:r w:rsidR="003314F9" w:rsidRPr="00E63C40">
        <w:tab/>
      </w:r>
      <w:r w:rsidR="00DD1079" w:rsidRPr="00E63C40">
        <w:t>a ich daňovou základňou,</w:t>
      </w:r>
    </w:p>
    <w:p w14:paraId="755F70FC" w14:textId="77777777" w:rsidR="00A3677A" w:rsidRPr="00E63C40" w:rsidRDefault="00180B2A" w:rsidP="00AC3121">
      <w:pPr>
        <w:pStyle w:val="odstavec"/>
      </w:pPr>
      <w:r w:rsidRPr="00E63C40">
        <w:t>b)</w:t>
      </w:r>
      <w:r w:rsidRPr="00E63C40">
        <w:tab/>
      </w:r>
      <w:r w:rsidR="00DD1079" w:rsidRPr="00E63C40">
        <w:t xml:space="preserve">možnosti umorovať daňovú stratu v budúcnosti, pod ktorou sa rozumie možnosť odpočítať daňovú </w:t>
      </w:r>
      <w:r w:rsidR="003314F9" w:rsidRPr="00E63C40">
        <w:tab/>
      </w:r>
      <w:r w:rsidR="00DD1079" w:rsidRPr="00E63C40">
        <w:t>stratu od základu dane v budúcnosti,</w:t>
      </w:r>
    </w:p>
    <w:p w14:paraId="697E6C7B" w14:textId="77777777" w:rsidR="00A3677A" w:rsidRPr="00E63C40" w:rsidRDefault="00180B2A" w:rsidP="00AC3121">
      <w:pPr>
        <w:pStyle w:val="odstavec"/>
      </w:pPr>
      <w:r w:rsidRPr="00E63C40">
        <w:t>c)</w:t>
      </w:r>
      <w:r w:rsidRPr="00E63C40">
        <w:tab/>
      </w:r>
      <w:r w:rsidR="00DD1079" w:rsidRPr="00E63C40">
        <w:t>možnos</w:t>
      </w:r>
      <w:r w:rsidR="00A625F3" w:rsidRPr="00E63C40">
        <w:t>ti</w:t>
      </w:r>
      <w:r w:rsidR="00DD1079" w:rsidRPr="00E63C40">
        <w:t xml:space="preserve"> previesť nevyužité daňové odpočty a iné daňové nároky do budúcich období.</w:t>
      </w:r>
    </w:p>
    <w:p w14:paraId="32148B1E" w14:textId="77777777" w:rsidR="00A3677A" w:rsidRPr="00E63C40" w:rsidRDefault="00A3677A" w:rsidP="00AC3121">
      <w:pPr>
        <w:pStyle w:val="odstavec"/>
      </w:pPr>
    </w:p>
    <w:p w14:paraId="5929CEF8" w14:textId="77777777" w:rsidR="00A3677A" w:rsidRPr="00E63C40" w:rsidRDefault="00DD1079" w:rsidP="00AC3121">
      <w:pPr>
        <w:pStyle w:val="odstavec"/>
      </w:pPr>
      <w:r w:rsidRPr="00E63C40">
        <w:t>Odložená daňová pohľadávka sa účtuje iba do takej výšky, do akej je pravdepodobné, že bude možné dočasné rozdiely vyrovnať voči budúcemu základu dane.</w:t>
      </w:r>
    </w:p>
    <w:p w14:paraId="33F5EE77" w14:textId="77777777" w:rsidR="004E5AE0" w:rsidRPr="00E63C40" w:rsidRDefault="004E5AE0" w:rsidP="00AC3121">
      <w:pPr>
        <w:pStyle w:val="odstavec"/>
      </w:pPr>
    </w:p>
    <w:p w14:paraId="7CCA140F" w14:textId="77777777" w:rsidR="00A3677A" w:rsidRPr="00E63C40" w:rsidRDefault="00DD1079" w:rsidP="00AC3121">
      <w:pPr>
        <w:pStyle w:val="odstavec"/>
      </w:pPr>
      <w:r w:rsidRPr="00E63C40">
        <w:t>Pri výpočte odloženej dane sa použije sadzba dane z príjmov, o ktorej sa predpokladá, že bude platiť v čase vyrov</w:t>
      </w:r>
      <w:r w:rsidR="005C39C1" w:rsidRPr="00E63C40">
        <w:t>nania odloženej dane.</w:t>
      </w:r>
    </w:p>
    <w:p w14:paraId="6F707291" w14:textId="77777777" w:rsidR="004C71AC" w:rsidRDefault="004C71AC" w:rsidP="00AC3121">
      <w:pPr>
        <w:pStyle w:val="odstavec"/>
      </w:pPr>
    </w:p>
    <w:p w14:paraId="47E80CE7" w14:textId="77777777" w:rsidR="005D49E9" w:rsidRDefault="00C723D4" w:rsidP="008A5239">
      <w:pPr>
        <w:pStyle w:val="abc"/>
      </w:pPr>
      <w:r w:rsidRPr="00E63C40">
        <w:t>Výdavky budúcich období a výnosy budúcich období</w:t>
      </w:r>
    </w:p>
    <w:p w14:paraId="2C43C6DF" w14:textId="77777777" w:rsidR="00A3677A" w:rsidRPr="00E63C40" w:rsidRDefault="00C723D4" w:rsidP="00AC3121">
      <w:pPr>
        <w:pStyle w:val="odstavec"/>
      </w:pPr>
      <w:r w:rsidRPr="00E63C40">
        <w:t>Výdavky budúcich období a výnosy budúcich období sú vykázané vo výške, ktorá je potrebná na dodržanie zásady vecnej a časovej súvislosti s účtovným obdobím.</w:t>
      </w:r>
    </w:p>
    <w:p w14:paraId="3F312165" w14:textId="77777777" w:rsidR="00A3677A" w:rsidRPr="00E63C40" w:rsidRDefault="00A3677A" w:rsidP="00AC3121">
      <w:pPr>
        <w:pStyle w:val="odstavec"/>
      </w:pPr>
    </w:p>
    <w:p w14:paraId="5ADAE500" w14:textId="51D95607" w:rsidR="002A6B50" w:rsidRPr="00E63C40" w:rsidRDefault="00DD1079" w:rsidP="008A5239">
      <w:pPr>
        <w:pStyle w:val="abc"/>
      </w:pPr>
      <w:r w:rsidRPr="00E63C40">
        <w:t xml:space="preserve">Leasing </w:t>
      </w:r>
    </w:p>
    <w:p w14:paraId="1A900B84" w14:textId="77777777" w:rsidR="00A3677A" w:rsidRPr="00E63C40" w:rsidRDefault="00694D06" w:rsidP="00AC3121">
      <w:pPr>
        <w:pStyle w:val="odstavec"/>
      </w:pPr>
      <w:r w:rsidRPr="00694D06">
        <w:rPr>
          <w:b/>
          <w:i/>
        </w:rPr>
        <w:t>Finančný leasing</w:t>
      </w:r>
      <w:r w:rsidR="004C71AC">
        <w:rPr>
          <w:b/>
          <w:i/>
        </w:rPr>
        <w:t xml:space="preserve">. </w:t>
      </w:r>
      <w:r w:rsidR="00DD1079" w:rsidRPr="00E63C40">
        <w:t xml:space="preserve">Finančný leasing je obstaranie dlhodobého hmotného majetku na základe nájomnej zmluvy s dojednaným právom kúpy prenajatej veci za dohodnuté platby počas dohodnutej doby nájmu tohto majetku. Súčasťou dohodnutých platieb je aj kúpna cena, za ktorú na konci dohodnutej doby prechádza vlastnícke právo k prenajatému majetku z prenajímateľa na nájomcu. </w:t>
      </w:r>
      <w:r w:rsidR="00DB1157" w:rsidRPr="00E63C40">
        <w:t xml:space="preserve">Dohodnutá doba nájmu je najmenej 60% doby odpisovania podľa daňových predpisov, nie však menej ako 3 roky. V prípade nájmu pozemku je doba nájmu najmenej 60% doby odpisovania hmotného majetku zaradeného do odpisovej skupiny 4. </w:t>
      </w:r>
      <w:r w:rsidR="00DD1079" w:rsidRPr="00E63C40">
        <w:t xml:space="preserve">Každá platba nájomného je alokovaná medzi splátku istiny a finančné náklady, ktoré sú vypočítané metódou efektívnej úrokovej miery. Finančné náklady sa </w:t>
      </w:r>
      <w:r w:rsidR="00241AF0">
        <w:t>vykazujú ako ú</w:t>
      </w:r>
      <w:r w:rsidR="00DD1079" w:rsidRPr="00E63C40">
        <w:t>roky.</w:t>
      </w:r>
    </w:p>
    <w:p w14:paraId="23168A9E" w14:textId="77777777" w:rsidR="00A3677A" w:rsidRPr="00E63C40" w:rsidRDefault="00DD1079" w:rsidP="00AC3121">
      <w:pPr>
        <w:pStyle w:val="odstavec"/>
      </w:pPr>
      <w:r w:rsidRPr="00E63C40">
        <w:t xml:space="preserve"> </w:t>
      </w:r>
    </w:p>
    <w:p w14:paraId="32D083B3" w14:textId="77777777" w:rsidR="00A3677A" w:rsidRPr="008A5239" w:rsidRDefault="00DD1079" w:rsidP="007F747A">
      <w:pPr>
        <w:suppressAutoHyphens/>
        <w:jc w:val="both"/>
        <w:rPr>
          <w:rFonts w:ascii="Arial" w:hAnsi="Arial" w:cs="Arial"/>
          <w:bCs/>
          <w:iCs/>
          <w:sz w:val="20"/>
          <w:szCs w:val="20"/>
        </w:rPr>
      </w:pPr>
      <w:r w:rsidRPr="008A5239">
        <w:rPr>
          <w:rFonts w:ascii="Arial" w:hAnsi="Arial" w:cs="Arial"/>
          <w:sz w:val="20"/>
          <w:szCs w:val="20"/>
        </w:rPr>
        <w:t>Finančný leasing sa aktivuje v účtovníctve nájomcu v deň prijatia majetku na príslušný účet majetku so súvzťaž</w:t>
      </w:r>
      <w:r w:rsidR="0070643A" w:rsidRPr="008A5239">
        <w:rPr>
          <w:rFonts w:ascii="Arial" w:hAnsi="Arial" w:cs="Arial"/>
          <w:sz w:val="20"/>
          <w:szCs w:val="20"/>
        </w:rPr>
        <w:t xml:space="preserve">ným zápisom v prospech </w:t>
      </w:r>
      <w:r w:rsidR="00241AF0" w:rsidRPr="008A5239">
        <w:rPr>
          <w:rFonts w:ascii="Arial" w:hAnsi="Arial" w:cs="Arial"/>
          <w:sz w:val="20"/>
          <w:szCs w:val="20"/>
        </w:rPr>
        <w:t>z</w:t>
      </w:r>
      <w:r w:rsidR="0070643A" w:rsidRPr="008A5239">
        <w:rPr>
          <w:rFonts w:ascii="Arial" w:hAnsi="Arial" w:cs="Arial"/>
          <w:sz w:val="20"/>
          <w:szCs w:val="20"/>
        </w:rPr>
        <w:t>áväzk</w:t>
      </w:r>
      <w:r w:rsidR="00241AF0" w:rsidRPr="008A5239">
        <w:rPr>
          <w:rFonts w:ascii="Arial" w:hAnsi="Arial" w:cs="Arial"/>
          <w:sz w:val="20"/>
          <w:szCs w:val="20"/>
        </w:rPr>
        <w:t>ov</w:t>
      </w:r>
      <w:r w:rsidR="0070643A" w:rsidRPr="008A5239">
        <w:rPr>
          <w:rFonts w:ascii="Arial" w:hAnsi="Arial" w:cs="Arial"/>
          <w:sz w:val="20"/>
          <w:szCs w:val="20"/>
        </w:rPr>
        <w:t xml:space="preserve"> z nájmu</w:t>
      </w:r>
      <w:r w:rsidRPr="008A5239">
        <w:rPr>
          <w:rFonts w:ascii="Arial" w:hAnsi="Arial" w:cs="Arial"/>
          <w:sz w:val="20"/>
          <w:szCs w:val="20"/>
        </w:rPr>
        <w:t xml:space="preserve"> v ocenení, ktoré sa rovná celkovej výške dohodnutých platieb znížených o nerealizované finančné náklady. Majetok obstaraný formou finančného prenájmu sa odpisuje v účtovníctve nájomcu.</w:t>
      </w:r>
    </w:p>
    <w:p w14:paraId="04593BA1" w14:textId="77777777" w:rsidR="00A3677A" w:rsidRPr="008A5239" w:rsidRDefault="00A3677A" w:rsidP="00AC3121">
      <w:pPr>
        <w:pStyle w:val="odstavec"/>
      </w:pPr>
    </w:p>
    <w:p w14:paraId="6E513B8B" w14:textId="77777777" w:rsidR="00A3677A" w:rsidRDefault="00694D06" w:rsidP="00AC3121">
      <w:pPr>
        <w:pStyle w:val="odstavec"/>
      </w:pPr>
      <w:r w:rsidRPr="00C419E3">
        <w:rPr>
          <w:b/>
          <w:i/>
        </w:rPr>
        <w:t xml:space="preserve">Operatívny leasing. </w:t>
      </w:r>
      <w:r w:rsidR="00C419E3" w:rsidRPr="00C419E3">
        <w:t xml:space="preserve">Prenájom majetku </w:t>
      </w:r>
      <w:r w:rsidR="00DD1079" w:rsidRPr="00C419E3">
        <w:t xml:space="preserve">formou operatívneho leasingu sa účtuje do nákladov </w:t>
      </w:r>
      <w:r w:rsidR="00505E44" w:rsidRPr="00C419E3">
        <w:t>priebežne</w:t>
      </w:r>
      <w:r w:rsidR="00DD1079" w:rsidRPr="00C419E3">
        <w:t xml:space="preserve"> počas doby trvania leasingovej zmluvy.</w:t>
      </w:r>
    </w:p>
    <w:p w14:paraId="3D663C35" w14:textId="77777777" w:rsidR="00505E44" w:rsidRDefault="00505E44" w:rsidP="00AC3121">
      <w:pPr>
        <w:pStyle w:val="odstavec"/>
      </w:pPr>
    </w:p>
    <w:p w14:paraId="162088B6" w14:textId="77777777" w:rsidR="002A6B50" w:rsidRPr="00E63C40" w:rsidRDefault="00DD1079" w:rsidP="008A5239">
      <w:pPr>
        <w:pStyle w:val="abc"/>
      </w:pPr>
      <w:r w:rsidRPr="00E63C40">
        <w:t>Deriváty</w:t>
      </w:r>
    </w:p>
    <w:p w14:paraId="79295E38" w14:textId="77777777" w:rsidR="00A3677A" w:rsidRPr="00E63C40" w:rsidRDefault="00DD1079" w:rsidP="00AC3121">
      <w:pPr>
        <w:pStyle w:val="odstavec"/>
      </w:pPr>
      <w:r w:rsidRPr="00E63C40">
        <w:t>Deriváty sa pri nadobudnutí oceňujú cenou obstarania a ku dňu, ku ktorému sa zostavuje účtovná závierka, reálnou hodnotou.</w:t>
      </w:r>
    </w:p>
    <w:p w14:paraId="43107BB6" w14:textId="77777777" w:rsidR="004C71AC" w:rsidRPr="001B09C8" w:rsidRDefault="004C71AC" w:rsidP="00AC3121">
      <w:pPr>
        <w:pStyle w:val="odstavec"/>
      </w:pPr>
    </w:p>
    <w:p w14:paraId="6A66C836" w14:textId="77777777" w:rsidR="002A6B50" w:rsidRPr="008A5239" w:rsidRDefault="00DD1079" w:rsidP="008A5239">
      <w:pPr>
        <w:pStyle w:val="abc"/>
      </w:pPr>
      <w:r w:rsidRPr="008A5239">
        <w:t>Majetok a záväzky zabezpečené derivátmi</w:t>
      </w:r>
    </w:p>
    <w:p w14:paraId="041BAA52" w14:textId="77777777" w:rsidR="00A3677A" w:rsidRPr="002375B8" w:rsidRDefault="00DD1079" w:rsidP="00AC3121">
      <w:pPr>
        <w:pStyle w:val="odstavec"/>
      </w:pPr>
      <w:r w:rsidRPr="002375B8">
        <w:t xml:space="preserve">Majetok a záväzky zabezpečené derivátmi sa oceňujú reálnou hodnotou. </w:t>
      </w:r>
      <w:r w:rsidR="00824EAF" w:rsidRPr="002375B8">
        <w:t>Zmeny reálnych hodnôt majetku a </w:t>
      </w:r>
      <w:r w:rsidRPr="002375B8">
        <w:t xml:space="preserve">záväzkov zabezpečených derivátmi sa účtujú bez vplyvu na výsledok hospodárenia priamo do vlastného imania </w:t>
      </w:r>
      <w:r w:rsidR="00241AF0" w:rsidRPr="002375B8">
        <w:t xml:space="preserve">ako </w:t>
      </w:r>
      <w:r w:rsidR="00241AF0" w:rsidRPr="002375B8">
        <w:rPr>
          <w:lang w:eastAsia="en-US"/>
        </w:rPr>
        <w:t>o</w:t>
      </w:r>
      <w:r w:rsidR="003101B0" w:rsidRPr="002375B8">
        <w:rPr>
          <w:lang w:eastAsia="en-US"/>
        </w:rPr>
        <w:t>ceňovacie rozdiely z precenenia majetku a záväzkov</w:t>
      </w:r>
      <w:r w:rsidRPr="002375B8">
        <w:t>.</w:t>
      </w:r>
    </w:p>
    <w:p w14:paraId="3461B214" w14:textId="77777777" w:rsidR="001B66A5" w:rsidRPr="00E63C40" w:rsidRDefault="001B66A5" w:rsidP="00AC3121">
      <w:pPr>
        <w:pStyle w:val="odstavec"/>
      </w:pPr>
    </w:p>
    <w:p w14:paraId="22F97C23" w14:textId="77777777" w:rsidR="002A6B50" w:rsidRPr="00E63C40" w:rsidRDefault="00DD1079" w:rsidP="008A5239">
      <w:pPr>
        <w:pStyle w:val="abc"/>
      </w:pPr>
      <w:r w:rsidRPr="00E63C40">
        <w:t>Cudzia mena</w:t>
      </w:r>
    </w:p>
    <w:p w14:paraId="581C2082" w14:textId="692ECBA0" w:rsidR="005D49E9" w:rsidRDefault="00DD1079" w:rsidP="00AC3121">
      <w:pPr>
        <w:pStyle w:val="odstavec"/>
      </w:pPr>
      <w:r w:rsidRPr="00E63C40">
        <w:t>Majetok a záväzky vyjadrené v cudzej mene</w:t>
      </w:r>
      <w:r w:rsidR="00B609A3" w:rsidRPr="00E63C40">
        <w:t xml:space="preserve"> (okrem preddavkov prijatých a poskytnutých)</w:t>
      </w:r>
      <w:r w:rsidRPr="00E63C40">
        <w:t xml:space="preserve"> sa prepočítavajú</w:t>
      </w:r>
      <w:r w:rsidR="003A26B3" w:rsidRPr="00E63C40">
        <w:t xml:space="preserve"> na</w:t>
      </w:r>
      <w:r w:rsidRPr="00E63C40">
        <w:t xml:space="preserve"> </w:t>
      </w:r>
      <w:r w:rsidR="00B609A3" w:rsidRPr="00E63C40">
        <w:t xml:space="preserve">eurá referenčným výmenným kurzom určeným a vyhláseným Európskou centrálnou bankou alebo Národnou banku Slovenska v deň predchádzajúci dňu uskutočnenia účtovného prípadu alebo v deň, ku ktorému sa zostavuje účtovná závierka. </w:t>
      </w:r>
      <w:r w:rsidRPr="00E63C40">
        <w:t>Vzniknu</w:t>
      </w:r>
      <w:r w:rsidR="00790655" w:rsidRPr="00E63C40">
        <w:t>té kurzové rozdiely sa účtujú s </w:t>
      </w:r>
      <w:r w:rsidRPr="00E63C40">
        <w:t>vplyvom na výsledok hospodárenia.</w:t>
      </w:r>
      <w:r w:rsidR="004C71AC" w:rsidRPr="00E63C40" w:rsidDel="004C71AC">
        <w:t xml:space="preserve"> </w:t>
      </w:r>
    </w:p>
    <w:p w14:paraId="4346A5D9" w14:textId="77777777" w:rsidR="006E5158" w:rsidRDefault="006E5158" w:rsidP="00AC3121">
      <w:pPr>
        <w:pStyle w:val="odstavec"/>
      </w:pPr>
    </w:p>
    <w:p w14:paraId="4A17F43E" w14:textId="77777777" w:rsidR="005D49E9" w:rsidRDefault="005D49E9" w:rsidP="00AC3121">
      <w:pPr>
        <w:pStyle w:val="odstavec"/>
      </w:pPr>
    </w:p>
    <w:p w14:paraId="1401C046" w14:textId="77777777" w:rsidR="005D49E9" w:rsidRDefault="00DD1079" w:rsidP="008A5239">
      <w:pPr>
        <w:pStyle w:val="abc"/>
      </w:pPr>
      <w:r w:rsidRPr="00E63C40">
        <w:lastRenderedPageBreak/>
        <w:t>V</w:t>
      </w:r>
      <w:r w:rsidR="00A8019C" w:rsidRPr="00E63C40">
        <w:t>ykazovanie v</w:t>
      </w:r>
      <w:r w:rsidRPr="00E63C40">
        <w:t>ýnos</w:t>
      </w:r>
      <w:r w:rsidR="00A8019C" w:rsidRPr="00E63C40">
        <w:t>ov</w:t>
      </w:r>
    </w:p>
    <w:p w14:paraId="2239F76D" w14:textId="77777777" w:rsidR="00A3677A" w:rsidRPr="00E63C40" w:rsidRDefault="00B0184F" w:rsidP="00AC3121">
      <w:pPr>
        <w:pStyle w:val="odstavec"/>
      </w:pPr>
      <w:r w:rsidRPr="00E63C40">
        <w:t>Výnosy z predaja výrobkov sa vykazujú v momente prenosu rizika a vlastníctva výrobku, obvykle po dodávke. Ak sa Spoločnosť zaviaže dopraviť výrobky na určité miesto, výnosy sa vykazujú v momente doručenia výrobku do cieľového miesta.</w:t>
      </w:r>
    </w:p>
    <w:p w14:paraId="24D5DAB4" w14:textId="77777777" w:rsidR="00A3677A" w:rsidRPr="00E63C40" w:rsidRDefault="00A3677A" w:rsidP="00AC3121">
      <w:pPr>
        <w:pStyle w:val="odstavec"/>
      </w:pPr>
    </w:p>
    <w:p w14:paraId="3B33F785" w14:textId="77777777" w:rsidR="00A3677A" w:rsidRPr="00E63C40" w:rsidRDefault="00B0184F" w:rsidP="00AC3121">
      <w:pPr>
        <w:pStyle w:val="odstavec"/>
      </w:pPr>
      <w:r w:rsidRPr="00E63C40">
        <w:t>Výnosy z predaja služieb sa vykazujú v účtovnom období, v ktorom boli služby poskytnuté s ohľadom na stav rozpracovanosti danej služby. Tento je zistený na základe skutočne poskytnutých služieb ako pomernej časti k celkovému rozsahu dohodnutých služieb.</w:t>
      </w:r>
    </w:p>
    <w:p w14:paraId="53AB71C5" w14:textId="77777777" w:rsidR="00A3677A" w:rsidRPr="00E63C40" w:rsidRDefault="00A3677A" w:rsidP="00AC3121">
      <w:pPr>
        <w:pStyle w:val="odstavec"/>
      </w:pPr>
    </w:p>
    <w:p w14:paraId="73388534" w14:textId="77777777" w:rsidR="00A3677A" w:rsidRPr="00E63C40" w:rsidRDefault="00EF04E2" w:rsidP="00AC3121">
      <w:pPr>
        <w:pStyle w:val="odstavec"/>
      </w:pPr>
      <w:r w:rsidRPr="00E63C40">
        <w:t>Výnosy sa vykazujú po odpočítaní dane z pridanej hodnoty, zliav a zrážok (rabaty, bonusy, skontá, dobropisy a pod.). Výnosy z dividend sa zaúčtujú v čase vzniku práva Spoločnosti na prijatie platby.</w:t>
      </w:r>
    </w:p>
    <w:p w14:paraId="5A5B18A5" w14:textId="77777777" w:rsidR="00A3677A" w:rsidRPr="00451680" w:rsidRDefault="00A3677A" w:rsidP="00AC3121">
      <w:pPr>
        <w:pStyle w:val="odstavec"/>
      </w:pPr>
    </w:p>
    <w:p w14:paraId="73CD5C69" w14:textId="77777777" w:rsidR="00A3677A" w:rsidRPr="00451680" w:rsidRDefault="002A6B50" w:rsidP="008A5239">
      <w:pPr>
        <w:pStyle w:val="abc"/>
      </w:pPr>
      <w:r w:rsidRPr="00451680">
        <w:t>Oprava chýb minulých období</w:t>
      </w:r>
    </w:p>
    <w:p w14:paraId="285F2C9F" w14:textId="77777777" w:rsidR="00A3677A" w:rsidRPr="00451680" w:rsidRDefault="002A6B50" w:rsidP="00AC3121">
      <w:pPr>
        <w:pStyle w:val="odstavec"/>
        <w:rPr>
          <w:i/>
          <w:szCs w:val="24"/>
        </w:rPr>
      </w:pPr>
      <w:r w:rsidRPr="00451680">
        <w:t xml:space="preserve">Ak Spoločnosť zistí v bežnom účtovnom období významnú chybu týkajúcu sa minulých účtovných období, opraví túto chybu na účtoch </w:t>
      </w:r>
      <w:r w:rsidR="003101B0" w:rsidRPr="00451680">
        <w:t>Nerozdelený zisk minulých rokov</w:t>
      </w:r>
      <w:r w:rsidR="0051721F" w:rsidRPr="00451680">
        <w:t xml:space="preserve"> a N</w:t>
      </w:r>
      <w:r w:rsidR="003101B0" w:rsidRPr="00451680">
        <w:t>euhradená strata minulých rokov</w:t>
      </w:r>
      <w:r w:rsidR="001B66A5" w:rsidRPr="00451680">
        <w:t>,</w:t>
      </w:r>
      <w:r w:rsidRPr="00451680">
        <w:t xml:space="preserve"> </w:t>
      </w:r>
      <w:proofErr w:type="spellStart"/>
      <w:r w:rsidRPr="00451680">
        <w:t>t.j</w:t>
      </w:r>
      <w:proofErr w:type="spellEnd"/>
      <w:r w:rsidRPr="00451680">
        <w:t>. bez vplyvu na výsledok hospodárenia v bežnom účtovnom období. Opravy nevýznamných chýb minulých účtovných období sa účtujú v bežnom účtovnom období na príslušný nákladový alebo výnosový účet.</w:t>
      </w:r>
      <w:r w:rsidR="00A11CE5" w:rsidRPr="00451680">
        <w:t xml:space="preserve"> </w:t>
      </w:r>
    </w:p>
    <w:p w14:paraId="663F88A1" w14:textId="77777777" w:rsidR="007A549A" w:rsidRPr="00451680" w:rsidRDefault="007A549A" w:rsidP="00FB6F88">
      <w:pPr>
        <w:suppressAutoHyphens/>
        <w:rPr>
          <w:color w:val="00B0F0"/>
        </w:rPr>
        <w:sectPr w:rsidR="007A549A" w:rsidRPr="00451680" w:rsidSect="00A85702">
          <w:headerReference w:type="default" r:id="rId9"/>
          <w:footerReference w:type="default" r:id="rId10"/>
          <w:pgSz w:w="11906" w:h="16838"/>
          <w:pgMar w:top="1134" w:right="1134" w:bottom="1134" w:left="1134" w:header="709" w:footer="709" w:gutter="0"/>
          <w:pgNumType w:start="13"/>
          <w:cols w:space="708"/>
          <w:docGrid w:linePitch="360"/>
        </w:sectPr>
      </w:pPr>
    </w:p>
    <w:p w14:paraId="2E698386" w14:textId="77777777" w:rsidR="002A6B50" w:rsidRPr="00E63C40" w:rsidRDefault="009353D5" w:rsidP="00FA71CD">
      <w:pPr>
        <w:pStyle w:val="Nadpis1"/>
      </w:pPr>
      <w:r w:rsidRPr="00E63C40">
        <w:lastRenderedPageBreak/>
        <w:t>AKTÍVA</w:t>
      </w:r>
    </w:p>
    <w:p w14:paraId="20E768E6" w14:textId="77777777" w:rsidR="002A6B50" w:rsidRPr="00E63C40" w:rsidRDefault="009353D5" w:rsidP="001017D4">
      <w:pPr>
        <w:pStyle w:val="Nadpis2"/>
      </w:pPr>
      <w:r w:rsidRPr="00E63C40">
        <w:t xml:space="preserve">Dlhodobý nehmotný </w:t>
      </w:r>
      <w:r w:rsidR="00824EAF" w:rsidRPr="00E63C40">
        <w:t>majetok</w:t>
      </w:r>
    </w:p>
    <w:p w14:paraId="68B00263" w14:textId="77777777" w:rsidR="00185FDB" w:rsidRDefault="009353D5" w:rsidP="00AC3121">
      <w:pPr>
        <w:pStyle w:val="odstavec"/>
      </w:pPr>
      <w:r w:rsidRPr="00E63C40">
        <w:t xml:space="preserve">Prehľad pohybu dlhodobého nehmotného majetku </w:t>
      </w:r>
      <w:r w:rsidR="00FF2077">
        <w:t xml:space="preserve">za bežné a predchádzajúce účtovné obdobie </w:t>
      </w:r>
      <w:r w:rsidRPr="00E63C40">
        <w:t xml:space="preserve">je uvedený </w:t>
      </w:r>
      <w:r w:rsidR="00FF2077">
        <w:t>nižšie:</w:t>
      </w:r>
    </w:p>
    <w:p w14:paraId="43589111"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4240"/>
        <w:gridCol w:w="1240"/>
        <w:gridCol w:w="1240"/>
        <w:gridCol w:w="1240"/>
        <w:gridCol w:w="1240"/>
        <w:gridCol w:w="1240"/>
        <w:gridCol w:w="1240"/>
        <w:gridCol w:w="1240"/>
        <w:gridCol w:w="1240"/>
      </w:tblGrid>
      <w:tr w:rsidR="00E220A9" w:rsidRPr="00E220A9" w14:paraId="568E66DF" w14:textId="77777777" w:rsidTr="00E220A9">
        <w:trPr>
          <w:trHeight w:val="240"/>
        </w:trPr>
        <w:tc>
          <w:tcPr>
            <w:tcW w:w="4240" w:type="dxa"/>
            <w:vMerge w:val="restart"/>
            <w:tcBorders>
              <w:top w:val="nil"/>
              <w:left w:val="nil"/>
              <w:bottom w:val="nil"/>
              <w:right w:val="nil"/>
            </w:tcBorders>
            <w:shd w:val="clear" w:color="auto" w:fill="auto"/>
            <w:vAlign w:val="bottom"/>
            <w:hideMark/>
          </w:tcPr>
          <w:p w14:paraId="37C211BE"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Dlhodobý nehmotný majetok</w:t>
            </w:r>
          </w:p>
        </w:tc>
        <w:tc>
          <w:tcPr>
            <w:tcW w:w="9920" w:type="dxa"/>
            <w:gridSpan w:val="8"/>
            <w:tcBorders>
              <w:top w:val="nil"/>
              <w:left w:val="nil"/>
              <w:bottom w:val="nil"/>
              <w:right w:val="nil"/>
            </w:tcBorders>
            <w:shd w:val="clear" w:color="auto" w:fill="auto"/>
            <w:vAlign w:val="bottom"/>
            <w:hideMark/>
          </w:tcPr>
          <w:p w14:paraId="2B2F7453" w14:textId="77777777" w:rsidR="00E220A9" w:rsidRPr="00E220A9" w:rsidRDefault="00E220A9" w:rsidP="00E220A9">
            <w:pPr>
              <w:jc w:val="center"/>
              <w:rPr>
                <w:rFonts w:ascii="Arial" w:hAnsi="Arial" w:cs="Arial"/>
                <w:b/>
                <w:bCs/>
                <w:sz w:val="18"/>
                <w:szCs w:val="18"/>
              </w:rPr>
            </w:pPr>
          </w:p>
        </w:tc>
      </w:tr>
      <w:tr w:rsidR="00E220A9" w:rsidRPr="00E220A9" w14:paraId="6AD11AE9" w14:textId="77777777" w:rsidTr="00E220A9">
        <w:trPr>
          <w:trHeight w:val="720"/>
        </w:trPr>
        <w:tc>
          <w:tcPr>
            <w:tcW w:w="4240" w:type="dxa"/>
            <w:vMerge/>
            <w:tcBorders>
              <w:top w:val="nil"/>
              <w:left w:val="nil"/>
              <w:bottom w:val="nil"/>
              <w:right w:val="nil"/>
            </w:tcBorders>
            <w:vAlign w:val="center"/>
            <w:hideMark/>
          </w:tcPr>
          <w:p w14:paraId="300D673C" w14:textId="77777777" w:rsidR="00E220A9" w:rsidRPr="00E220A9" w:rsidRDefault="00E220A9" w:rsidP="00E220A9">
            <w:pPr>
              <w:rPr>
                <w:rFonts w:ascii="Arial" w:hAnsi="Arial" w:cs="Arial"/>
                <w:b/>
                <w:bCs/>
                <w:sz w:val="18"/>
                <w:szCs w:val="18"/>
              </w:rPr>
            </w:pPr>
          </w:p>
        </w:tc>
        <w:tc>
          <w:tcPr>
            <w:tcW w:w="1240" w:type="dxa"/>
            <w:tcBorders>
              <w:top w:val="nil"/>
              <w:left w:val="nil"/>
              <w:bottom w:val="nil"/>
              <w:right w:val="nil"/>
            </w:tcBorders>
            <w:shd w:val="clear" w:color="auto" w:fill="auto"/>
            <w:vAlign w:val="bottom"/>
            <w:hideMark/>
          </w:tcPr>
          <w:p w14:paraId="0D3E23B2"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Aktivované náklady na vývoj</w:t>
            </w:r>
          </w:p>
        </w:tc>
        <w:tc>
          <w:tcPr>
            <w:tcW w:w="1240" w:type="dxa"/>
            <w:tcBorders>
              <w:top w:val="nil"/>
              <w:left w:val="nil"/>
              <w:bottom w:val="nil"/>
              <w:right w:val="nil"/>
            </w:tcBorders>
            <w:shd w:val="clear" w:color="auto" w:fill="auto"/>
            <w:vAlign w:val="bottom"/>
            <w:hideMark/>
          </w:tcPr>
          <w:p w14:paraId="23EC0E4D"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Softvér</w:t>
            </w:r>
          </w:p>
        </w:tc>
        <w:tc>
          <w:tcPr>
            <w:tcW w:w="1240" w:type="dxa"/>
            <w:tcBorders>
              <w:top w:val="nil"/>
              <w:left w:val="nil"/>
              <w:bottom w:val="nil"/>
              <w:right w:val="nil"/>
            </w:tcBorders>
            <w:shd w:val="clear" w:color="auto" w:fill="auto"/>
            <w:vAlign w:val="bottom"/>
            <w:hideMark/>
          </w:tcPr>
          <w:p w14:paraId="31ED6103"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Oceniteľné práva</w:t>
            </w:r>
          </w:p>
        </w:tc>
        <w:tc>
          <w:tcPr>
            <w:tcW w:w="1240" w:type="dxa"/>
            <w:tcBorders>
              <w:top w:val="nil"/>
              <w:left w:val="nil"/>
              <w:bottom w:val="nil"/>
              <w:right w:val="nil"/>
            </w:tcBorders>
            <w:shd w:val="clear" w:color="auto" w:fill="auto"/>
            <w:vAlign w:val="bottom"/>
            <w:hideMark/>
          </w:tcPr>
          <w:p w14:paraId="7AAF7D0A" w14:textId="77777777" w:rsidR="00E220A9" w:rsidRPr="00E220A9" w:rsidRDefault="00E220A9" w:rsidP="00E220A9">
            <w:pPr>
              <w:jc w:val="center"/>
              <w:rPr>
                <w:rFonts w:ascii="Arial" w:hAnsi="Arial" w:cs="Arial"/>
                <w:b/>
                <w:bCs/>
                <w:sz w:val="18"/>
                <w:szCs w:val="18"/>
              </w:rPr>
            </w:pPr>
            <w:proofErr w:type="spellStart"/>
            <w:r w:rsidRPr="00E220A9">
              <w:rPr>
                <w:rFonts w:ascii="Arial" w:hAnsi="Arial" w:cs="Arial"/>
                <w:b/>
                <w:bCs/>
                <w:sz w:val="18"/>
                <w:szCs w:val="18"/>
              </w:rPr>
              <w:t>Goodwill</w:t>
            </w:r>
            <w:proofErr w:type="spellEnd"/>
          </w:p>
        </w:tc>
        <w:tc>
          <w:tcPr>
            <w:tcW w:w="1240" w:type="dxa"/>
            <w:tcBorders>
              <w:top w:val="nil"/>
              <w:left w:val="nil"/>
              <w:bottom w:val="nil"/>
              <w:right w:val="nil"/>
            </w:tcBorders>
            <w:shd w:val="clear" w:color="auto" w:fill="auto"/>
            <w:vAlign w:val="bottom"/>
            <w:hideMark/>
          </w:tcPr>
          <w:p w14:paraId="395CD761"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Ostatný DNM</w:t>
            </w:r>
          </w:p>
        </w:tc>
        <w:tc>
          <w:tcPr>
            <w:tcW w:w="1240" w:type="dxa"/>
            <w:tcBorders>
              <w:top w:val="nil"/>
              <w:left w:val="nil"/>
              <w:bottom w:val="nil"/>
              <w:right w:val="nil"/>
            </w:tcBorders>
            <w:shd w:val="clear" w:color="auto" w:fill="auto"/>
            <w:vAlign w:val="bottom"/>
            <w:hideMark/>
          </w:tcPr>
          <w:p w14:paraId="39BF69B3"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Obstarávaný DNM</w:t>
            </w:r>
          </w:p>
        </w:tc>
        <w:tc>
          <w:tcPr>
            <w:tcW w:w="1240" w:type="dxa"/>
            <w:tcBorders>
              <w:top w:val="nil"/>
              <w:left w:val="nil"/>
              <w:bottom w:val="nil"/>
              <w:right w:val="nil"/>
            </w:tcBorders>
            <w:shd w:val="clear" w:color="auto" w:fill="auto"/>
            <w:vAlign w:val="bottom"/>
            <w:hideMark/>
          </w:tcPr>
          <w:p w14:paraId="7F46BA1C"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Poskytnuté preddavky na DNM</w:t>
            </w:r>
          </w:p>
        </w:tc>
        <w:tc>
          <w:tcPr>
            <w:tcW w:w="1240" w:type="dxa"/>
            <w:tcBorders>
              <w:top w:val="nil"/>
              <w:left w:val="nil"/>
              <w:bottom w:val="nil"/>
              <w:right w:val="nil"/>
            </w:tcBorders>
            <w:shd w:val="clear" w:color="auto" w:fill="auto"/>
            <w:vAlign w:val="bottom"/>
            <w:hideMark/>
          </w:tcPr>
          <w:p w14:paraId="575ECC51"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Spolu</w:t>
            </w:r>
          </w:p>
        </w:tc>
      </w:tr>
      <w:tr w:rsidR="00E220A9" w:rsidRPr="00E220A9" w14:paraId="6D3B86DC" w14:textId="77777777" w:rsidTr="00E220A9">
        <w:trPr>
          <w:trHeight w:val="240"/>
        </w:trPr>
        <w:tc>
          <w:tcPr>
            <w:tcW w:w="4240" w:type="dxa"/>
            <w:tcBorders>
              <w:top w:val="nil"/>
              <w:left w:val="nil"/>
              <w:bottom w:val="single" w:sz="4" w:space="0" w:color="auto"/>
              <w:right w:val="nil"/>
            </w:tcBorders>
            <w:shd w:val="clear" w:color="auto" w:fill="auto"/>
            <w:hideMark/>
          </w:tcPr>
          <w:p w14:paraId="73025487"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1240" w:type="dxa"/>
            <w:tcBorders>
              <w:top w:val="nil"/>
              <w:left w:val="nil"/>
              <w:bottom w:val="single" w:sz="4" w:space="0" w:color="auto"/>
              <w:right w:val="nil"/>
            </w:tcBorders>
            <w:shd w:val="clear" w:color="auto" w:fill="auto"/>
            <w:hideMark/>
          </w:tcPr>
          <w:p w14:paraId="3B71B0DC"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1240" w:type="dxa"/>
            <w:tcBorders>
              <w:top w:val="nil"/>
              <w:left w:val="nil"/>
              <w:bottom w:val="single" w:sz="4" w:space="0" w:color="auto"/>
              <w:right w:val="nil"/>
            </w:tcBorders>
            <w:shd w:val="clear" w:color="auto" w:fill="auto"/>
            <w:hideMark/>
          </w:tcPr>
          <w:p w14:paraId="139ABE78"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c>
          <w:tcPr>
            <w:tcW w:w="1240" w:type="dxa"/>
            <w:tcBorders>
              <w:top w:val="nil"/>
              <w:left w:val="nil"/>
              <w:bottom w:val="single" w:sz="4" w:space="0" w:color="auto"/>
              <w:right w:val="nil"/>
            </w:tcBorders>
            <w:shd w:val="clear" w:color="auto" w:fill="auto"/>
            <w:hideMark/>
          </w:tcPr>
          <w:p w14:paraId="3289AD34"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d</w:t>
            </w:r>
          </w:p>
        </w:tc>
        <w:tc>
          <w:tcPr>
            <w:tcW w:w="1240" w:type="dxa"/>
            <w:tcBorders>
              <w:top w:val="nil"/>
              <w:left w:val="nil"/>
              <w:bottom w:val="single" w:sz="4" w:space="0" w:color="auto"/>
              <w:right w:val="nil"/>
            </w:tcBorders>
            <w:shd w:val="clear" w:color="auto" w:fill="auto"/>
            <w:hideMark/>
          </w:tcPr>
          <w:p w14:paraId="66C672CA"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e</w:t>
            </w:r>
          </w:p>
        </w:tc>
        <w:tc>
          <w:tcPr>
            <w:tcW w:w="1240" w:type="dxa"/>
            <w:tcBorders>
              <w:top w:val="nil"/>
              <w:left w:val="nil"/>
              <w:bottom w:val="single" w:sz="4" w:space="0" w:color="auto"/>
              <w:right w:val="nil"/>
            </w:tcBorders>
            <w:shd w:val="clear" w:color="auto" w:fill="auto"/>
            <w:hideMark/>
          </w:tcPr>
          <w:p w14:paraId="662E937C"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f</w:t>
            </w:r>
          </w:p>
        </w:tc>
        <w:tc>
          <w:tcPr>
            <w:tcW w:w="1240" w:type="dxa"/>
            <w:tcBorders>
              <w:top w:val="nil"/>
              <w:left w:val="nil"/>
              <w:bottom w:val="single" w:sz="4" w:space="0" w:color="auto"/>
              <w:right w:val="nil"/>
            </w:tcBorders>
            <w:shd w:val="clear" w:color="auto" w:fill="auto"/>
            <w:hideMark/>
          </w:tcPr>
          <w:p w14:paraId="23DCEFAA"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g</w:t>
            </w:r>
          </w:p>
        </w:tc>
        <w:tc>
          <w:tcPr>
            <w:tcW w:w="1240" w:type="dxa"/>
            <w:tcBorders>
              <w:top w:val="nil"/>
              <w:left w:val="nil"/>
              <w:bottom w:val="single" w:sz="4" w:space="0" w:color="auto"/>
              <w:right w:val="nil"/>
            </w:tcBorders>
            <w:shd w:val="clear" w:color="auto" w:fill="auto"/>
            <w:hideMark/>
          </w:tcPr>
          <w:p w14:paraId="6DE30AA5"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h</w:t>
            </w:r>
          </w:p>
        </w:tc>
        <w:tc>
          <w:tcPr>
            <w:tcW w:w="1240" w:type="dxa"/>
            <w:tcBorders>
              <w:top w:val="nil"/>
              <w:left w:val="nil"/>
              <w:bottom w:val="single" w:sz="4" w:space="0" w:color="auto"/>
              <w:right w:val="nil"/>
            </w:tcBorders>
            <w:shd w:val="clear" w:color="auto" w:fill="auto"/>
            <w:hideMark/>
          </w:tcPr>
          <w:p w14:paraId="3A1C5D7E"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i</w:t>
            </w:r>
          </w:p>
        </w:tc>
      </w:tr>
      <w:tr w:rsidR="00E220A9" w:rsidRPr="00E220A9" w14:paraId="2F568499" w14:textId="77777777" w:rsidTr="00E220A9">
        <w:trPr>
          <w:trHeight w:val="240"/>
        </w:trPr>
        <w:tc>
          <w:tcPr>
            <w:tcW w:w="4240" w:type="dxa"/>
            <w:tcBorders>
              <w:top w:val="nil"/>
              <w:left w:val="nil"/>
              <w:bottom w:val="nil"/>
              <w:right w:val="nil"/>
            </w:tcBorders>
            <w:shd w:val="clear" w:color="auto" w:fill="auto"/>
            <w:vAlign w:val="bottom"/>
            <w:hideMark/>
          </w:tcPr>
          <w:p w14:paraId="1FB188D4" w14:textId="77777777" w:rsidR="00E220A9" w:rsidRPr="00E220A9" w:rsidRDefault="00E220A9" w:rsidP="00E220A9">
            <w:pPr>
              <w:rPr>
                <w:rFonts w:ascii="Arial" w:hAnsi="Arial" w:cs="Arial"/>
                <w:sz w:val="18"/>
                <w:szCs w:val="18"/>
              </w:rPr>
            </w:pPr>
            <w:r w:rsidRPr="00E220A9">
              <w:rPr>
                <w:rFonts w:ascii="Arial" w:hAnsi="Arial" w:cs="Arial"/>
                <w:sz w:val="18"/>
                <w:szCs w:val="18"/>
              </w:rPr>
              <w:t>Prvotné ocenenie</w:t>
            </w:r>
          </w:p>
        </w:tc>
        <w:tc>
          <w:tcPr>
            <w:tcW w:w="1240" w:type="dxa"/>
            <w:tcBorders>
              <w:top w:val="nil"/>
              <w:left w:val="nil"/>
              <w:bottom w:val="nil"/>
              <w:right w:val="nil"/>
            </w:tcBorders>
            <w:shd w:val="clear" w:color="auto" w:fill="auto"/>
            <w:vAlign w:val="bottom"/>
            <w:hideMark/>
          </w:tcPr>
          <w:p w14:paraId="78DAFDDC" w14:textId="77777777" w:rsidR="00E220A9" w:rsidRPr="00E220A9" w:rsidRDefault="00E220A9" w:rsidP="00E220A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0449E0C1" w14:textId="77777777" w:rsidR="00E220A9" w:rsidRPr="00E220A9" w:rsidRDefault="00E220A9" w:rsidP="00E220A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213FFB18" w14:textId="77777777" w:rsidR="00E220A9" w:rsidRPr="00E220A9" w:rsidRDefault="00E220A9" w:rsidP="00E220A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2E909D4A" w14:textId="77777777" w:rsidR="00E220A9" w:rsidRPr="00E220A9" w:rsidRDefault="00E220A9" w:rsidP="00E220A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7CEEE3FD" w14:textId="77777777" w:rsidR="00E220A9" w:rsidRPr="00E220A9" w:rsidRDefault="00E220A9" w:rsidP="00E220A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73AD6561" w14:textId="77777777" w:rsidR="00E220A9" w:rsidRPr="00E220A9" w:rsidRDefault="00E220A9" w:rsidP="00E220A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5E173FD5" w14:textId="77777777" w:rsidR="00E220A9" w:rsidRPr="00E220A9" w:rsidRDefault="00E220A9" w:rsidP="00E220A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3CF8C97D" w14:textId="77777777" w:rsidR="00E220A9" w:rsidRPr="00E220A9" w:rsidRDefault="00E220A9" w:rsidP="00E220A9">
            <w:pPr>
              <w:rPr>
                <w:rFonts w:ascii="Arial" w:hAnsi="Arial" w:cs="Arial"/>
                <w:sz w:val="18"/>
                <w:szCs w:val="18"/>
              </w:rPr>
            </w:pPr>
          </w:p>
        </w:tc>
      </w:tr>
      <w:tr w:rsidR="00E220A9" w:rsidRPr="00E220A9" w14:paraId="109BD451" w14:textId="77777777" w:rsidTr="00E220A9">
        <w:trPr>
          <w:trHeight w:val="240"/>
        </w:trPr>
        <w:tc>
          <w:tcPr>
            <w:tcW w:w="4240" w:type="dxa"/>
            <w:tcBorders>
              <w:top w:val="nil"/>
              <w:left w:val="nil"/>
              <w:bottom w:val="nil"/>
              <w:right w:val="nil"/>
            </w:tcBorders>
            <w:shd w:val="clear" w:color="auto" w:fill="auto"/>
            <w:vAlign w:val="bottom"/>
            <w:hideMark/>
          </w:tcPr>
          <w:p w14:paraId="2529A04D" w14:textId="608B7F7D" w:rsidR="00E220A9" w:rsidRPr="00E220A9" w:rsidRDefault="00E220A9" w:rsidP="000503BC">
            <w:pPr>
              <w:rPr>
                <w:rFonts w:ascii="Arial" w:hAnsi="Arial" w:cs="Arial"/>
                <w:b/>
                <w:bCs/>
                <w:sz w:val="18"/>
                <w:szCs w:val="18"/>
              </w:rPr>
            </w:pPr>
            <w:r w:rsidRPr="00E220A9">
              <w:rPr>
                <w:rFonts w:ascii="Arial" w:hAnsi="Arial" w:cs="Arial"/>
                <w:b/>
                <w:bCs/>
                <w:sz w:val="18"/>
                <w:szCs w:val="18"/>
              </w:rPr>
              <w:t>Stav k 1.1.201</w:t>
            </w:r>
            <w:r w:rsidR="004E2234">
              <w:rPr>
                <w:rFonts w:ascii="Arial" w:hAnsi="Arial" w:cs="Arial"/>
                <w:b/>
                <w:bCs/>
                <w:sz w:val="18"/>
                <w:szCs w:val="18"/>
              </w:rPr>
              <w:t>9</w:t>
            </w:r>
          </w:p>
        </w:tc>
        <w:tc>
          <w:tcPr>
            <w:tcW w:w="1240" w:type="dxa"/>
            <w:tcBorders>
              <w:top w:val="nil"/>
              <w:left w:val="nil"/>
              <w:bottom w:val="nil"/>
              <w:right w:val="nil"/>
            </w:tcBorders>
            <w:shd w:val="clear" w:color="auto" w:fill="auto"/>
            <w:vAlign w:val="bottom"/>
            <w:hideMark/>
          </w:tcPr>
          <w:p w14:paraId="48F75EB9"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54F9B440"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0A84DB50"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25DE3A4C"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596F2BDB"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18F25DE2"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25085B1B"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4C9BD088"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11355A3A" w14:textId="77777777" w:rsidTr="00E220A9">
        <w:trPr>
          <w:trHeight w:val="240"/>
        </w:trPr>
        <w:tc>
          <w:tcPr>
            <w:tcW w:w="4240" w:type="dxa"/>
            <w:tcBorders>
              <w:top w:val="nil"/>
              <w:left w:val="nil"/>
              <w:bottom w:val="nil"/>
              <w:right w:val="nil"/>
            </w:tcBorders>
            <w:shd w:val="clear" w:color="auto" w:fill="auto"/>
            <w:vAlign w:val="bottom"/>
            <w:hideMark/>
          </w:tcPr>
          <w:p w14:paraId="452CD1E9" w14:textId="77777777" w:rsidR="00E220A9" w:rsidRPr="00E220A9" w:rsidRDefault="00E220A9" w:rsidP="00E220A9">
            <w:pPr>
              <w:rPr>
                <w:rFonts w:ascii="Arial" w:hAnsi="Arial" w:cs="Arial"/>
                <w:sz w:val="18"/>
                <w:szCs w:val="18"/>
              </w:rPr>
            </w:pPr>
            <w:r w:rsidRPr="00E220A9">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14:paraId="637DB11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6800545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6FB161C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0301020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58B6E42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7B5BE62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0F98DD7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7675687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7E0C5EB1" w14:textId="77777777" w:rsidTr="00E220A9">
        <w:trPr>
          <w:trHeight w:val="240"/>
        </w:trPr>
        <w:tc>
          <w:tcPr>
            <w:tcW w:w="4240" w:type="dxa"/>
            <w:tcBorders>
              <w:top w:val="nil"/>
              <w:left w:val="nil"/>
              <w:bottom w:val="nil"/>
              <w:right w:val="nil"/>
            </w:tcBorders>
            <w:shd w:val="clear" w:color="auto" w:fill="auto"/>
            <w:vAlign w:val="bottom"/>
            <w:hideMark/>
          </w:tcPr>
          <w:p w14:paraId="46D31127" w14:textId="77777777" w:rsidR="00E220A9" w:rsidRPr="00E220A9" w:rsidRDefault="00E220A9" w:rsidP="00E220A9">
            <w:pPr>
              <w:rPr>
                <w:rFonts w:ascii="Arial" w:hAnsi="Arial" w:cs="Arial"/>
                <w:sz w:val="18"/>
                <w:szCs w:val="18"/>
              </w:rPr>
            </w:pPr>
            <w:r w:rsidRPr="00E220A9">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14:paraId="2A45D3D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53DCD4A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59D77DB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3AFF786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75BBD35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41A7F0C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62CD988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046050E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04A363A4" w14:textId="77777777" w:rsidTr="00E220A9">
        <w:trPr>
          <w:trHeight w:val="240"/>
        </w:trPr>
        <w:tc>
          <w:tcPr>
            <w:tcW w:w="4240" w:type="dxa"/>
            <w:tcBorders>
              <w:top w:val="nil"/>
              <w:left w:val="nil"/>
              <w:bottom w:val="nil"/>
              <w:right w:val="nil"/>
            </w:tcBorders>
            <w:shd w:val="clear" w:color="auto" w:fill="auto"/>
            <w:vAlign w:val="bottom"/>
            <w:hideMark/>
          </w:tcPr>
          <w:p w14:paraId="3B99B605" w14:textId="77777777" w:rsidR="00E220A9" w:rsidRPr="00E220A9" w:rsidRDefault="00E220A9" w:rsidP="00E220A9">
            <w:pPr>
              <w:rPr>
                <w:rFonts w:ascii="Arial" w:hAnsi="Arial" w:cs="Arial"/>
                <w:sz w:val="18"/>
                <w:szCs w:val="18"/>
              </w:rPr>
            </w:pPr>
            <w:r w:rsidRPr="00E220A9">
              <w:rPr>
                <w:rFonts w:ascii="Arial" w:hAnsi="Arial" w:cs="Arial"/>
                <w:sz w:val="18"/>
                <w:szCs w:val="18"/>
              </w:rPr>
              <w:t>Presuny</w:t>
            </w:r>
          </w:p>
        </w:tc>
        <w:tc>
          <w:tcPr>
            <w:tcW w:w="1240" w:type="dxa"/>
            <w:tcBorders>
              <w:top w:val="nil"/>
              <w:left w:val="nil"/>
              <w:bottom w:val="nil"/>
              <w:right w:val="nil"/>
            </w:tcBorders>
            <w:shd w:val="clear" w:color="auto" w:fill="auto"/>
            <w:vAlign w:val="bottom"/>
            <w:hideMark/>
          </w:tcPr>
          <w:p w14:paraId="12E8B24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040B830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48ADFFA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5635834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5DFA444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651A8A4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46376C8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574B73B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3F4F6174" w14:textId="77777777" w:rsidTr="00E220A9">
        <w:trPr>
          <w:trHeight w:val="255"/>
        </w:trPr>
        <w:tc>
          <w:tcPr>
            <w:tcW w:w="4240" w:type="dxa"/>
            <w:tcBorders>
              <w:top w:val="nil"/>
              <w:left w:val="nil"/>
              <w:bottom w:val="nil"/>
              <w:right w:val="nil"/>
            </w:tcBorders>
            <w:shd w:val="clear" w:color="auto" w:fill="auto"/>
            <w:vAlign w:val="bottom"/>
            <w:hideMark/>
          </w:tcPr>
          <w:p w14:paraId="0B323F7B" w14:textId="33B1C17F" w:rsidR="00E220A9" w:rsidRPr="00E220A9" w:rsidRDefault="00E220A9" w:rsidP="000503BC">
            <w:pPr>
              <w:rPr>
                <w:rFonts w:ascii="Arial" w:hAnsi="Arial" w:cs="Arial"/>
                <w:b/>
                <w:bCs/>
                <w:sz w:val="18"/>
                <w:szCs w:val="18"/>
              </w:rPr>
            </w:pPr>
            <w:r w:rsidRPr="00E220A9">
              <w:rPr>
                <w:rFonts w:ascii="Arial" w:hAnsi="Arial" w:cs="Arial"/>
                <w:b/>
                <w:bCs/>
                <w:sz w:val="18"/>
                <w:szCs w:val="18"/>
              </w:rPr>
              <w:t>Stav k 31.12.201</w:t>
            </w:r>
            <w:r w:rsidR="004E2234">
              <w:rPr>
                <w:rFonts w:ascii="Arial" w:hAnsi="Arial" w:cs="Arial"/>
                <w:b/>
                <w:bCs/>
                <w:sz w:val="18"/>
                <w:szCs w:val="18"/>
              </w:rPr>
              <w:t>9</w:t>
            </w:r>
          </w:p>
        </w:tc>
        <w:tc>
          <w:tcPr>
            <w:tcW w:w="1240" w:type="dxa"/>
            <w:tcBorders>
              <w:top w:val="single" w:sz="4" w:space="0" w:color="auto"/>
              <w:left w:val="nil"/>
              <w:bottom w:val="double" w:sz="6" w:space="0" w:color="auto"/>
              <w:right w:val="nil"/>
            </w:tcBorders>
            <w:shd w:val="clear" w:color="auto" w:fill="auto"/>
            <w:vAlign w:val="bottom"/>
            <w:hideMark/>
          </w:tcPr>
          <w:p w14:paraId="21BA0E4E"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79C377C9"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5AD755BA"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12009637"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3B8F870F"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0C3D2471"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20ABBC4C"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776380C1"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02C1CA20" w14:textId="77777777" w:rsidTr="00E220A9">
        <w:trPr>
          <w:trHeight w:val="255"/>
        </w:trPr>
        <w:tc>
          <w:tcPr>
            <w:tcW w:w="4240" w:type="dxa"/>
            <w:tcBorders>
              <w:top w:val="nil"/>
              <w:left w:val="nil"/>
              <w:bottom w:val="nil"/>
              <w:right w:val="nil"/>
            </w:tcBorders>
            <w:shd w:val="clear" w:color="auto" w:fill="auto"/>
            <w:vAlign w:val="bottom"/>
            <w:hideMark/>
          </w:tcPr>
          <w:p w14:paraId="635A63FF" w14:textId="77777777" w:rsidR="00E220A9" w:rsidRPr="00E220A9" w:rsidRDefault="00E220A9" w:rsidP="00E220A9">
            <w:pPr>
              <w:rPr>
                <w:rFonts w:ascii="Arial" w:hAnsi="Arial" w:cs="Arial"/>
                <w:sz w:val="18"/>
                <w:szCs w:val="18"/>
              </w:rPr>
            </w:pPr>
            <w:r w:rsidRPr="00E220A9">
              <w:rPr>
                <w:rFonts w:ascii="Arial" w:hAnsi="Arial" w:cs="Arial"/>
                <w:sz w:val="18"/>
                <w:szCs w:val="18"/>
              </w:rPr>
              <w:t>Oprávky</w:t>
            </w:r>
          </w:p>
        </w:tc>
        <w:tc>
          <w:tcPr>
            <w:tcW w:w="1240" w:type="dxa"/>
            <w:tcBorders>
              <w:top w:val="nil"/>
              <w:left w:val="nil"/>
              <w:bottom w:val="nil"/>
              <w:right w:val="nil"/>
            </w:tcBorders>
            <w:shd w:val="clear" w:color="auto" w:fill="auto"/>
            <w:vAlign w:val="bottom"/>
            <w:hideMark/>
          </w:tcPr>
          <w:p w14:paraId="1DBB2B12"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30700790"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54DEF7BA"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08D2814D"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0EB71B93"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21A99D83"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030C6C88"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0EAC4AE4" w14:textId="77777777" w:rsidR="00E220A9" w:rsidRPr="00E220A9" w:rsidRDefault="00E220A9" w:rsidP="00E220A9">
            <w:pPr>
              <w:jc w:val="right"/>
              <w:rPr>
                <w:rFonts w:ascii="Arial" w:hAnsi="Arial" w:cs="Arial"/>
                <w:sz w:val="18"/>
                <w:szCs w:val="18"/>
              </w:rPr>
            </w:pPr>
          </w:p>
        </w:tc>
      </w:tr>
      <w:tr w:rsidR="00E220A9" w:rsidRPr="00E220A9" w14:paraId="6A052613" w14:textId="77777777" w:rsidTr="00E220A9">
        <w:trPr>
          <w:trHeight w:val="240"/>
        </w:trPr>
        <w:tc>
          <w:tcPr>
            <w:tcW w:w="4240" w:type="dxa"/>
            <w:tcBorders>
              <w:top w:val="nil"/>
              <w:left w:val="nil"/>
              <w:bottom w:val="nil"/>
              <w:right w:val="nil"/>
            </w:tcBorders>
            <w:shd w:val="clear" w:color="auto" w:fill="auto"/>
            <w:vAlign w:val="bottom"/>
            <w:hideMark/>
          </w:tcPr>
          <w:p w14:paraId="5F73E811" w14:textId="0190F620" w:rsidR="00E220A9" w:rsidRPr="00E220A9" w:rsidRDefault="00E220A9" w:rsidP="000503BC">
            <w:pPr>
              <w:rPr>
                <w:rFonts w:ascii="Arial" w:hAnsi="Arial" w:cs="Arial"/>
                <w:b/>
                <w:bCs/>
                <w:sz w:val="18"/>
                <w:szCs w:val="18"/>
              </w:rPr>
            </w:pPr>
            <w:r w:rsidRPr="00E220A9">
              <w:rPr>
                <w:rFonts w:ascii="Arial" w:hAnsi="Arial" w:cs="Arial"/>
                <w:b/>
                <w:bCs/>
                <w:sz w:val="18"/>
                <w:szCs w:val="18"/>
              </w:rPr>
              <w:t>Stav k 1.1.201</w:t>
            </w:r>
            <w:r w:rsidR="004E2234">
              <w:rPr>
                <w:rFonts w:ascii="Arial" w:hAnsi="Arial" w:cs="Arial"/>
                <w:b/>
                <w:bCs/>
                <w:sz w:val="18"/>
                <w:szCs w:val="18"/>
              </w:rPr>
              <w:t>9</w:t>
            </w:r>
          </w:p>
        </w:tc>
        <w:tc>
          <w:tcPr>
            <w:tcW w:w="1240" w:type="dxa"/>
            <w:tcBorders>
              <w:top w:val="nil"/>
              <w:left w:val="nil"/>
              <w:bottom w:val="nil"/>
              <w:right w:val="nil"/>
            </w:tcBorders>
            <w:shd w:val="clear" w:color="auto" w:fill="auto"/>
            <w:vAlign w:val="bottom"/>
            <w:hideMark/>
          </w:tcPr>
          <w:p w14:paraId="7C9AC817"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58FB0B1F"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31E68C57"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74A2A48B"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1E8F5884"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7C4388B5"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45E06FE7"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4E31DD57"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1F962E13" w14:textId="77777777" w:rsidTr="00E220A9">
        <w:trPr>
          <w:trHeight w:val="240"/>
        </w:trPr>
        <w:tc>
          <w:tcPr>
            <w:tcW w:w="4240" w:type="dxa"/>
            <w:tcBorders>
              <w:top w:val="nil"/>
              <w:left w:val="nil"/>
              <w:bottom w:val="nil"/>
              <w:right w:val="nil"/>
            </w:tcBorders>
            <w:shd w:val="clear" w:color="auto" w:fill="auto"/>
            <w:vAlign w:val="bottom"/>
            <w:hideMark/>
          </w:tcPr>
          <w:p w14:paraId="62928E14" w14:textId="77777777" w:rsidR="00E220A9" w:rsidRPr="00E220A9" w:rsidRDefault="00E220A9" w:rsidP="00E220A9">
            <w:pPr>
              <w:rPr>
                <w:rFonts w:ascii="Arial" w:hAnsi="Arial" w:cs="Arial"/>
                <w:sz w:val="18"/>
                <w:szCs w:val="18"/>
              </w:rPr>
            </w:pPr>
            <w:r w:rsidRPr="00E220A9">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14:paraId="2B6173A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549F889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0747F36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6E519B7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4BC7324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33DF964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23959B4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3D73D3E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477901A5" w14:textId="77777777" w:rsidTr="00E220A9">
        <w:trPr>
          <w:trHeight w:val="240"/>
        </w:trPr>
        <w:tc>
          <w:tcPr>
            <w:tcW w:w="4240" w:type="dxa"/>
            <w:tcBorders>
              <w:top w:val="nil"/>
              <w:left w:val="nil"/>
              <w:bottom w:val="nil"/>
              <w:right w:val="nil"/>
            </w:tcBorders>
            <w:shd w:val="clear" w:color="auto" w:fill="auto"/>
            <w:vAlign w:val="bottom"/>
            <w:hideMark/>
          </w:tcPr>
          <w:p w14:paraId="5F7255DC" w14:textId="77777777" w:rsidR="00E220A9" w:rsidRPr="00E220A9" w:rsidRDefault="00E220A9" w:rsidP="00E220A9">
            <w:pPr>
              <w:rPr>
                <w:rFonts w:ascii="Arial" w:hAnsi="Arial" w:cs="Arial"/>
                <w:sz w:val="18"/>
                <w:szCs w:val="18"/>
              </w:rPr>
            </w:pPr>
            <w:r w:rsidRPr="00E220A9">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14:paraId="4054B34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0C6ED39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12B8C43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554C42D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69AC987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1D627BE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66372E5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6DFABED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43A0D633" w14:textId="77777777" w:rsidTr="00E220A9">
        <w:trPr>
          <w:trHeight w:val="255"/>
        </w:trPr>
        <w:tc>
          <w:tcPr>
            <w:tcW w:w="4240" w:type="dxa"/>
            <w:tcBorders>
              <w:top w:val="nil"/>
              <w:left w:val="nil"/>
              <w:bottom w:val="nil"/>
              <w:right w:val="nil"/>
            </w:tcBorders>
            <w:shd w:val="clear" w:color="auto" w:fill="auto"/>
            <w:vAlign w:val="bottom"/>
            <w:hideMark/>
          </w:tcPr>
          <w:p w14:paraId="0840FD5F" w14:textId="55950A85" w:rsidR="00E220A9" w:rsidRPr="00E220A9" w:rsidRDefault="00E220A9" w:rsidP="000503BC">
            <w:pPr>
              <w:rPr>
                <w:rFonts w:ascii="Arial" w:hAnsi="Arial" w:cs="Arial"/>
                <w:b/>
                <w:bCs/>
                <w:sz w:val="18"/>
                <w:szCs w:val="18"/>
              </w:rPr>
            </w:pPr>
            <w:r w:rsidRPr="00E220A9">
              <w:rPr>
                <w:rFonts w:ascii="Arial" w:hAnsi="Arial" w:cs="Arial"/>
                <w:b/>
                <w:bCs/>
                <w:sz w:val="18"/>
                <w:szCs w:val="18"/>
              </w:rPr>
              <w:t>Stav k 31.12.201</w:t>
            </w:r>
            <w:r w:rsidR="004E2234">
              <w:rPr>
                <w:rFonts w:ascii="Arial" w:hAnsi="Arial" w:cs="Arial"/>
                <w:b/>
                <w:bCs/>
                <w:sz w:val="18"/>
                <w:szCs w:val="18"/>
              </w:rPr>
              <w:t>9</w:t>
            </w:r>
          </w:p>
        </w:tc>
        <w:tc>
          <w:tcPr>
            <w:tcW w:w="1240" w:type="dxa"/>
            <w:tcBorders>
              <w:top w:val="single" w:sz="4" w:space="0" w:color="auto"/>
              <w:left w:val="nil"/>
              <w:bottom w:val="double" w:sz="6" w:space="0" w:color="auto"/>
              <w:right w:val="nil"/>
            </w:tcBorders>
            <w:shd w:val="clear" w:color="auto" w:fill="auto"/>
            <w:vAlign w:val="bottom"/>
            <w:hideMark/>
          </w:tcPr>
          <w:p w14:paraId="4044E49A"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2E02BF8A"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3A7AD192"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14C6AFF9"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2559A672"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7B5325B9"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3FDB20E5"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5489C03D"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0663F727" w14:textId="77777777" w:rsidTr="00E220A9">
        <w:trPr>
          <w:trHeight w:val="255"/>
        </w:trPr>
        <w:tc>
          <w:tcPr>
            <w:tcW w:w="4240" w:type="dxa"/>
            <w:tcBorders>
              <w:top w:val="nil"/>
              <w:left w:val="nil"/>
              <w:bottom w:val="nil"/>
              <w:right w:val="nil"/>
            </w:tcBorders>
            <w:shd w:val="clear" w:color="auto" w:fill="auto"/>
            <w:vAlign w:val="bottom"/>
            <w:hideMark/>
          </w:tcPr>
          <w:p w14:paraId="0C464DE7" w14:textId="77777777" w:rsidR="00E220A9" w:rsidRPr="00E220A9" w:rsidRDefault="00E220A9" w:rsidP="00E220A9">
            <w:pPr>
              <w:rPr>
                <w:rFonts w:ascii="Arial" w:hAnsi="Arial" w:cs="Arial"/>
                <w:sz w:val="18"/>
                <w:szCs w:val="18"/>
              </w:rPr>
            </w:pPr>
            <w:r w:rsidRPr="00E220A9">
              <w:rPr>
                <w:rFonts w:ascii="Arial" w:hAnsi="Arial" w:cs="Arial"/>
                <w:sz w:val="18"/>
                <w:szCs w:val="18"/>
              </w:rPr>
              <w:t>Opravné položky</w:t>
            </w:r>
          </w:p>
        </w:tc>
        <w:tc>
          <w:tcPr>
            <w:tcW w:w="1240" w:type="dxa"/>
            <w:tcBorders>
              <w:top w:val="nil"/>
              <w:left w:val="nil"/>
              <w:bottom w:val="nil"/>
              <w:right w:val="nil"/>
            </w:tcBorders>
            <w:shd w:val="clear" w:color="auto" w:fill="auto"/>
            <w:vAlign w:val="bottom"/>
            <w:hideMark/>
          </w:tcPr>
          <w:p w14:paraId="00275590"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000A2319"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1FF128E3"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01BA542A"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643B75D8"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5824CE37"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1707F04C"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269A3EB2" w14:textId="77777777" w:rsidR="00E220A9" w:rsidRPr="00E220A9" w:rsidRDefault="00E220A9" w:rsidP="00E220A9">
            <w:pPr>
              <w:jc w:val="right"/>
              <w:rPr>
                <w:rFonts w:ascii="Arial" w:hAnsi="Arial" w:cs="Arial"/>
                <w:sz w:val="18"/>
                <w:szCs w:val="18"/>
              </w:rPr>
            </w:pPr>
          </w:p>
        </w:tc>
      </w:tr>
      <w:tr w:rsidR="00E220A9" w:rsidRPr="00E220A9" w14:paraId="72F8C7FE" w14:textId="77777777" w:rsidTr="00E220A9">
        <w:trPr>
          <w:trHeight w:val="240"/>
        </w:trPr>
        <w:tc>
          <w:tcPr>
            <w:tcW w:w="4240" w:type="dxa"/>
            <w:tcBorders>
              <w:top w:val="nil"/>
              <w:left w:val="nil"/>
              <w:bottom w:val="nil"/>
              <w:right w:val="nil"/>
            </w:tcBorders>
            <w:shd w:val="clear" w:color="auto" w:fill="auto"/>
            <w:vAlign w:val="bottom"/>
            <w:hideMark/>
          </w:tcPr>
          <w:p w14:paraId="440D4765" w14:textId="06136B16" w:rsidR="00E220A9" w:rsidRPr="00E220A9" w:rsidRDefault="00E220A9" w:rsidP="000503BC">
            <w:pPr>
              <w:rPr>
                <w:rFonts w:ascii="Arial" w:hAnsi="Arial" w:cs="Arial"/>
                <w:b/>
                <w:bCs/>
                <w:sz w:val="18"/>
                <w:szCs w:val="18"/>
              </w:rPr>
            </w:pPr>
            <w:r w:rsidRPr="00E220A9">
              <w:rPr>
                <w:rFonts w:ascii="Arial" w:hAnsi="Arial" w:cs="Arial"/>
                <w:b/>
                <w:bCs/>
                <w:sz w:val="18"/>
                <w:szCs w:val="18"/>
              </w:rPr>
              <w:t>Stav k 1.1.201</w:t>
            </w:r>
            <w:r w:rsidR="004E2234">
              <w:rPr>
                <w:rFonts w:ascii="Arial" w:hAnsi="Arial" w:cs="Arial"/>
                <w:b/>
                <w:bCs/>
                <w:sz w:val="18"/>
                <w:szCs w:val="18"/>
              </w:rPr>
              <w:t>9</w:t>
            </w:r>
          </w:p>
        </w:tc>
        <w:tc>
          <w:tcPr>
            <w:tcW w:w="1240" w:type="dxa"/>
            <w:tcBorders>
              <w:top w:val="nil"/>
              <w:left w:val="nil"/>
              <w:bottom w:val="nil"/>
              <w:right w:val="nil"/>
            </w:tcBorders>
            <w:shd w:val="clear" w:color="auto" w:fill="auto"/>
            <w:vAlign w:val="bottom"/>
            <w:hideMark/>
          </w:tcPr>
          <w:p w14:paraId="4C78B852"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4E43F855"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209AA6DA"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67FFC818"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5AAC24D2"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190D7FE8"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35F0A52C"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6BFD642B"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721332A9" w14:textId="77777777" w:rsidTr="00E220A9">
        <w:trPr>
          <w:trHeight w:val="240"/>
        </w:trPr>
        <w:tc>
          <w:tcPr>
            <w:tcW w:w="4240" w:type="dxa"/>
            <w:tcBorders>
              <w:top w:val="nil"/>
              <w:left w:val="nil"/>
              <w:bottom w:val="nil"/>
              <w:right w:val="nil"/>
            </w:tcBorders>
            <w:shd w:val="clear" w:color="auto" w:fill="auto"/>
            <w:vAlign w:val="bottom"/>
            <w:hideMark/>
          </w:tcPr>
          <w:p w14:paraId="4D1D5D93" w14:textId="77777777" w:rsidR="00E220A9" w:rsidRPr="00E220A9" w:rsidRDefault="00E220A9" w:rsidP="00E220A9">
            <w:pPr>
              <w:rPr>
                <w:rFonts w:ascii="Arial" w:hAnsi="Arial" w:cs="Arial"/>
                <w:sz w:val="18"/>
                <w:szCs w:val="18"/>
              </w:rPr>
            </w:pPr>
            <w:r w:rsidRPr="00E220A9">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14:paraId="7A9BA57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4026E67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2F6484B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3E43B19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4600397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11A9FEC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41A0AD2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4C1F913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F77C811" w14:textId="77777777" w:rsidTr="00E220A9">
        <w:trPr>
          <w:trHeight w:val="240"/>
        </w:trPr>
        <w:tc>
          <w:tcPr>
            <w:tcW w:w="4240" w:type="dxa"/>
            <w:tcBorders>
              <w:top w:val="nil"/>
              <w:left w:val="nil"/>
              <w:bottom w:val="nil"/>
              <w:right w:val="nil"/>
            </w:tcBorders>
            <w:shd w:val="clear" w:color="auto" w:fill="auto"/>
            <w:vAlign w:val="bottom"/>
            <w:hideMark/>
          </w:tcPr>
          <w:p w14:paraId="658B805E" w14:textId="77777777" w:rsidR="00E220A9" w:rsidRPr="00E220A9" w:rsidRDefault="00E220A9" w:rsidP="00E220A9">
            <w:pPr>
              <w:rPr>
                <w:rFonts w:ascii="Arial" w:hAnsi="Arial" w:cs="Arial"/>
                <w:sz w:val="18"/>
                <w:szCs w:val="18"/>
              </w:rPr>
            </w:pPr>
            <w:r w:rsidRPr="00E220A9">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14:paraId="33C8837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2E686CF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7728CF1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739D884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7D81432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62FB61F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60EA900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21A559E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3F1DB36" w14:textId="77777777" w:rsidTr="00E220A9">
        <w:trPr>
          <w:trHeight w:val="255"/>
        </w:trPr>
        <w:tc>
          <w:tcPr>
            <w:tcW w:w="4240" w:type="dxa"/>
            <w:tcBorders>
              <w:top w:val="nil"/>
              <w:left w:val="nil"/>
              <w:bottom w:val="nil"/>
              <w:right w:val="nil"/>
            </w:tcBorders>
            <w:shd w:val="clear" w:color="auto" w:fill="auto"/>
            <w:vAlign w:val="bottom"/>
            <w:hideMark/>
          </w:tcPr>
          <w:p w14:paraId="11430E65" w14:textId="3E6E45A1" w:rsidR="00E220A9" w:rsidRPr="00E220A9" w:rsidRDefault="00E220A9" w:rsidP="000503BC">
            <w:pPr>
              <w:rPr>
                <w:rFonts w:ascii="Arial" w:hAnsi="Arial" w:cs="Arial"/>
                <w:b/>
                <w:bCs/>
                <w:sz w:val="18"/>
                <w:szCs w:val="18"/>
              </w:rPr>
            </w:pPr>
            <w:r w:rsidRPr="00E220A9">
              <w:rPr>
                <w:rFonts w:ascii="Arial" w:hAnsi="Arial" w:cs="Arial"/>
                <w:b/>
                <w:bCs/>
                <w:sz w:val="18"/>
                <w:szCs w:val="18"/>
              </w:rPr>
              <w:t>Stav k 31.12.201</w:t>
            </w:r>
            <w:r w:rsidR="004E2234">
              <w:rPr>
                <w:rFonts w:ascii="Arial" w:hAnsi="Arial" w:cs="Arial"/>
                <w:b/>
                <w:bCs/>
                <w:sz w:val="18"/>
                <w:szCs w:val="18"/>
              </w:rPr>
              <w:t>9</w:t>
            </w:r>
          </w:p>
        </w:tc>
        <w:tc>
          <w:tcPr>
            <w:tcW w:w="1240" w:type="dxa"/>
            <w:tcBorders>
              <w:top w:val="single" w:sz="4" w:space="0" w:color="auto"/>
              <w:left w:val="nil"/>
              <w:bottom w:val="double" w:sz="6" w:space="0" w:color="auto"/>
              <w:right w:val="nil"/>
            </w:tcBorders>
            <w:shd w:val="clear" w:color="auto" w:fill="auto"/>
            <w:vAlign w:val="bottom"/>
            <w:hideMark/>
          </w:tcPr>
          <w:p w14:paraId="548BE07A"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152F9379"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5D3932B1"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765A90CE"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0B722D3E"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363E677C"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1314D039"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2084DBD2"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4B90E6C7" w14:textId="77777777" w:rsidTr="00E220A9">
        <w:trPr>
          <w:trHeight w:val="255"/>
        </w:trPr>
        <w:tc>
          <w:tcPr>
            <w:tcW w:w="4240" w:type="dxa"/>
            <w:tcBorders>
              <w:top w:val="nil"/>
              <w:left w:val="nil"/>
              <w:bottom w:val="nil"/>
              <w:right w:val="nil"/>
            </w:tcBorders>
            <w:shd w:val="clear" w:color="auto" w:fill="auto"/>
            <w:vAlign w:val="bottom"/>
            <w:hideMark/>
          </w:tcPr>
          <w:p w14:paraId="10736AE1" w14:textId="77777777" w:rsidR="00E220A9" w:rsidRPr="00E220A9" w:rsidRDefault="00E220A9" w:rsidP="00E220A9">
            <w:pPr>
              <w:rPr>
                <w:rFonts w:ascii="Arial" w:hAnsi="Arial" w:cs="Arial"/>
                <w:sz w:val="18"/>
                <w:szCs w:val="18"/>
              </w:rPr>
            </w:pPr>
            <w:r w:rsidRPr="00E220A9">
              <w:rPr>
                <w:rFonts w:ascii="Arial" w:hAnsi="Arial" w:cs="Arial"/>
                <w:sz w:val="18"/>
                <w:szCs w:val="18"/>
              </w:rPr>
              <w:t>Zostatková hodnota </w:t>
            </w:r>
          </w:p>
        </w:tc>
        <w:tc>
          <w:tcPr>
            <w:tcW w:w="1240" w:type="dxa"/>
            <w:tcBorders>
              <w:top w:val="nil"/>
              <w:left w:val="nil"/>
              <w:bottom w:val="nil"/>
              <w:right w:val="nil"/>
            </w:tcBorders>
            <w:shd w:val="clear" w:color="auto" w:fill="auto"/>
            <w:vAlign w:val="bottom"/>
            <w:hideMark/>
          </w:tcPr>
          <w:p w14:paraId="36D7FF6C"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176EA93B"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0B5EEB7E"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537CF6F2"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7C1A8843"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20EA7731"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5DEB4839"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263EA01B" w14:textId="77777777" w:rsidR="00E220A9" w:rsidRPr="00E220A9" w:rsidRDefault="00E220A9" w:rsidP="00E220A9">
            <w:pPr>
              <w:jc w:val="right"/>
              <w:rPr>
                <w:rFonts w:ascii="Arial" w:hAnsi="Arial" w:cs="Arial"/>
                <w:sz w:val="18"/>
                <w:szCs w:val="18"/>
              </w:rPr>
            </w:pPr>
          </w:p>
        </w:tc>
      </w:tr>
      <w:tr w:rsidR="00E220A9" w:rsidRPr="00E220A9" w14:paraId="7167EF64" w14:textId="77777777" w:rsidTr="00E220A9">
        <w:trPr>
          <w:trHeight w:val="255"/>
        </w:trPr>
        <w:tc>
          <w:tcPr>
            <w:tcW w:w="4240" w:type="dxa"/>
            <w:tcBorders>
              <w:top w:val="nil"/>
              <w:left w:val="nil"/>
              <w:bottom w:val="nil"/>
              <w:right w:val="nil"/>
            </w:tcBorders>
            <w:shd w:val="clear" w:color="auto" w:fill="auto"/>
            <w:vAlign w:val="bottom"/>
            <w:hideMark/>
          </w:tcPr>
          <w:p w14:paraId="10F23843" w14:textId="5E8DD726" w:rsidR="00E220A9" w:rsidRPr="00E220A9" w:rsidRDefault="00E220A9" w:rsidP="000503BC">
            <w:pPr>
              <w:rPr>
                <w:rFonts w:ascii="Arial" w:hAnsi="Arial" w:cs="Arial"/>
                <w:b/>
                <w:bCs/>
                <w:sz w:val="18"/>
                <w:szCs w:val="18"/>
              </w:rPr>
            </w:pPr>
            <w:r w:rsidRPr="00E220A9">
              <w:rPr>
                <w:rFonts w:ascii="Arial" w:hAnsi="Arial" w:cs="Arial"/>
                <w:b/>
                <w:bCs/>
                <w:sz w:val="18"/>
                <w:szCs w:val="18"/>
              </w:rPr>
              <w:t>Stav k 1.1.201</w:t>
            </w:r>
            <w:r w:rsidR="004E2234">
              <w:rPr>
                <w:rFonts w:ascii="Arial" w:hAnsi="Arial" w:cs="Arial"/>
                <w:b/>
                <w:bCs/>
                <w:sz w:val="18"/>
                <w:szCs w:val="18"/>
              </w:rPr>
              <w:t>9</w:t>
            </w:r>
          </w:p>
        </w:tc>
        <w:tc>
          <w:tcPr>
            <w:tcW w:w="1240" w:type="dxa"/>
            <w:tcBorders>
              <w:top w:val="single" w:sz="4" w:space="0" w:color="auto"/>
              <w:left w:val="nil"/>
              <w:bottom w:val="double" w:sz="6" w:space="0" w:color="auto"/>
              <w:right w:val="nil"/>
            </w:tcBorders>
            <w:shd w:val="clear" w:color="auto" w:fill="auto"/>
            <w:vAlign w:val="bottom"/>
            <w:hideMark/>
          </w:tcPr>
          <w:p w14:paraId="37651F42"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3D6CF44E"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17E51933"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4B046A3B"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036C35D3"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695991B4"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2C378D1E"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6A2D92DC"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752B9E6C" w14:textId="77777777" w:rsidTr="00E220A9">
        <w:trPr>
          <w:trHeight w:val="270"/>
        </w:trPr>
        <w:tc>
          <w:tcPr>
            <w:tcW w:w="4240" w:type="dxa"/>
            <w:tcBorders>
              <w:top w:val="nil"/>
              <w:left w:val="nil"/>
              <w:bottom w:val="nil"/>
              <w:right w:val="nil"/>
            </w:tcBorders>
            <w:shd w:val="clear" w:color="auto" w:fill="auto"/>
            <w:vAlign w:val="bottom"/>
            <w:hideMark/>
          </w:tcPr>
          <w:p w14:paraId="3B57B7A1" w14:textId="1373ED63" w:rsidR="00E220A9" w:rsidRPr="00E220A9" w:rsidRDefault="00E220A9" w:rsidP="000503BC">
            <w:pPr>
              <w:rPr>
                <w:rFonts w:ascii="Arial" w:hAnsi="Arial" w:cs="Arial"/>
                <w:b/>
                <w:bCs/>
                <w:sz w:val="18"/>
                <w:szCs w:val="18"/>
              </w:rPr>
            </w:pPr>
            <w:r w:rsidRPr="00E220A9">
              <w:rPr>
                <w:rFonts w:ascii="Arial" w:hAnsi="Arial" w:cs="Arial"/>
                <w:b/>
                <w:bCs/>
                <w:sz w:val="18"/>
                <w:szCs w:val="18"/>
              </w:rPr>
              <w:t>Stav k 31.12.201</w:t>
            </w:r>
            <w:r w:rsidR="004E2234">
              <w:rPr>
                <w:rFonts w:ascii="Arial" w:hAnsi="Arial" w:cs="Arial"/>
                <w:b/>
                <w:bCs/>
                <w:sz w:val="18"/>
                <w:szCs w:val="18"/>
              </w:rPr>
              <w:t>9</w:t>
            </w:r>
          </w:p>
        </w:tc>
        <w:tc>
          <w:tcPr>
            <w:tcW w:w="1240" w:type="dxa"/>
            <w:tcBorders>
              <w:top w:val="single" w:sz="4" w:space="0" w:color="auto"/>
              <w:left w:val="nil"/>
              <w:bottom w:val="double" w:sz="6" w:space="0" w:color="auto"/>
              <w:right w:val="nil"/>
            </w:tcBorders>
            <w:shd w:val="clear" w:color="auto" w:fill="auto"/>
            <w:vAlign w:val="bottom"/>
            <w:hideMark/>
          </w:tcPr>
          <w:p w14:paraId="2F2C6F56"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56B7F388"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6A069892"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1A181606"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291196C2"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22D15B42"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54A6B117"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19E4AF73"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bl>
    <w:p w14:paraId="256998A9" w14:textId="77777777" w:rsidR="007A36DD" w:rsidRDefault="007A36DD" w:rsidP="00AC3121">
      <w:pPr>
        <w:pStyle w:val="odstavec"/>
      </w:pPr>
    </w:p>
    <w:p w14:paraId="5F1255F2" w14:textId="77777777" w:rsidR="008806D9" w:rsidRDefault="008806D9" w:rsidP="00FB6F88">
      <w:pPr>
        <w:suppressAutoHyphens/>
        <w:rPr>
          <w:rFonts w:ascii="Arial" w:hAnsi="Arial" w:cs="Arial"/>
          <w:bCs/>
          <w:iCs/>
          <w:sz w:val="20"/>
          <w:szCs w:val="20"/>
        </w:rPr>
      </w:pPr>
      <w:r>
        <w:br w:type="page"/>
      </w:r>
    </w:p>
    <w:p w14:paraId="5D781ADA" w14:textId="77777777" w:rsidR="00E220A9" w:rsidRDefault="00E220A9" w:rsidP="00AC3121">
      <w:pPr>
        <w:pStyle w:val="odstavec"/>
      </w:pPr>
      <w:r>
        <w:lastRenderedPageBreak/>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4240"/>
        <w:gridCol w:w="1240"/>
        <w:gridCol w:w="1240"/>
        <w:gridCol w:w="1240"/>
        <w:gridCol w:w="1240"/>
        <w:gridCol w:w="1240"/>
        <w:gridCol w:w="1240"/>
        <w:gridCol w:w="1240"/>
        <w:gridCol w:w="1240"/>
      </w:tblGrid>
      <w:tr w:rsidR="00E220A9" w:rsidRPr="00E220A9" w14:paraId="42687968" w14:textId="77777777" w:rsidTr="00E220A9">
        <w:trPr>
          <w:trHeight w:val="240"/>
        </w:trPr>
        <w:tc>
          <w:tcPr>
            <w:tcW w:w="4240" w:type="dxa"/>
            <w:vMerge w:val="restart"/>
            <w:tcBorders>
              <w:top w:val="nil"/>
              <w:left w:val="nil"/>
              <w:bottom w:val="nil"/>
              <w:right w:val="nil"/>
            </w:tcBorders>
            <w:shd w:val="clear" w:color="auto" w:fill="auto"/>
            <w:vAlign w:val="bottom"/>
            <w:hideMark/>
          </w:tcPr>
          <w:p w14:paraId="63AAF349"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Dlhodobý nehmotný majetok</w:t>
            </w:r>
          </w:p>
        </w:tc>
        <w:tc>
          <w:tcPr>
            <w:tcW w:w="9920" w:type="dxa"/>
            <w:gridSpan w:val="8"/>
            <w:tcBorders>
              <w:top w:val="nil"/>
              <w:left w:val="nil"/>
              <w:bottom w:val="nil"/>
              <w:right w:val="nil"/>
            </w:tcBorders>
            <w:shd w:val="clear" w:color="auto" w:fill="auto"/>
            <w:vAlign w:val="bottom"/>
            <w:hideMark/>
          </w:tcPr>
          <w:p w14:paraId="30442C69" w14:textId="77777777" w:rsidR="00E220A9" w:rsidRPr="00E220A9" w:rsidRDefault="00E220A9" w:rsidP="00E220A9">
            <w:pPr>
              <w:jc w:val="center"/>
              <w:rPr>
                <w:rFonts w:ascii="Arial" w:hAnsi="Arial" w:cs="Arial"/>
                <w:b/>
                <w:bCs/>
                <w:sz w:val="18"/>
                <w:szCs w:val="18"/>
              </w:rPr>
            </w:pPr>
          </w:p>
        </w:tc>
      </w:tr>
      <w:tr w:rsidR="00E220A9" w:rsidRPr="00E220A9" w14:paraId="73EF5554" w14:textId="77777777" w:rsidTr="00E220A9">
        <w:trPr>
          <w:trHeight w:val="720"/>
        </w:trPr>
        <w:tc>
          <w:tcPr>
            <w:tcW w:w="4240" w:type="dxa"/>
            <w:vMerge/>
            <w:tcBorders>
              <w:top w:val="nil"/>
              <w:left w:val="nil"/>
              <w:bottom w:val="nil"/>
              <w:right w:val="nil"/>
            </w:tcBorders>
            <w:vAlign w:val="center"/>
            <w:hideMark/>
          </w:tcPr>
          <w:p w14:paraId="3D066CA3" w14:textId="77777777" w:rsidR="00E220A9" w:rsidRPr="00E220A9" w:rsidRDefault="00E220A9" w:rsidP="00E220A9">
            <w:pPr>
              <w:rPr>
                <w:rFonts w:ascii="Arial" w:hAnsi="Arial" w:cs="Arial"/>
                <w:b/>
                <w:bCs/>
                <w:sz w:val="18"/>
                <w:szCs w:val="18"/>
              </w:rPr>
            </w:pPr>
          </w:p>
        </w:tc>
        <w:tc>
          <w:tcPr>
            <w:tcW w:w="1240" w:type="dxa"/>
            <w:tcBorders>
              <w:top w:val="nil"/>
              <w:left w:val="nil"/>
              <w:bottom w:val="nil"/>
              <w:right w:val="nil"/>
            </w:tcBorders>
            <w:shd w:val="clear" w:color="auto" w:fill="auto"/>
            <w:vAlign w:val="bottom"/>
            <w:hideMark/>
          </w:tcPr>
          <w:p w14:paraId="3A828B99"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Aktivované náklady na vývoj</w:t>
            </w:r>
          </w:p>
        </w:tc>
        <w:tc>
          <w:tcPr>
            <w:tcW w:w="1240" w:type="dxa"/>
            <w:tcBorders>
              <w:top w:val="nil"/>
              <w:left w:val="nil"/>
              <w:bottom w:val="nil"/>
              <w:right w:val="nil"/>
            </w:tcBorders>
            <w:shd w:val="clear" w:color="auto" w:fill="auto"/>
            <w:vAlign w:val="bottom"/>
            <w:hideMark/>
          </w:tcPr>
          <w:p w14:paraId="3D323304"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Softvér</w:t>
            </w:r>
          </w:p>
        </w:tc>
        <w:tc>
          <w:tcPr>
            <w:tcW w:w="1240" w:type="dxa"/>
            <w:tcBorders>
              <w:top w:val="nil"/>
              <w:left w:val="nil"/>
              <w:bottom w:val="nil"/>
              <w:right w:val="nil"/>
            </w:tcBorders>
            <w:shd w:val="clear" w:color="auto" w:fill="auto"/>
            <w:vAlign w:val="bottom"/>
            <w:hideMark/>
          </w:tcPr>
          <w:p w14:paraId="49DBF067"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Oceniteľné práva</w:t>
            </w:r>
          </w:p>
        </w:tc>
        <w:tc>
          <w:tcPr>
            <w:tcW w:w="1240" w:type="dxa"/>
            <w:tcBorders>
              <w:top w:val="nil"/>
              <w:left w:val="nil"/>
              <w:bottom w:val="nil"/>
              <w:right w:val="nil"/>
            </w:tcBorders>
            <w:shd w:val="clear" w:color="auto" w:fill="auto"/>
            <w:vAlign w:val="bottom"/>
            <w:hideMark/>
          </w:tcPr>
          <w:p w14:paraId="15A271FE" w14:textId="77777777" w:rsidR="00E220A9" w:rsidRPr="00E220A9" w:rsidRDefault="00E220A9" w:rsidP="00E220A9">
            <w:pPr>
              <w:jc w:val="center"/>
              <w:rPr>
                <w:rFonts w:ascii="Arial" w:hAnsi="Arial" w:cs="Arial"/>
                <w:b/>
                <w:bCs/>
                <w:sz w:val="18"/>
                <w:szCs w:val="18"/>
              </w:rPr>
            </w:pPr>
            <w:proofErr w:type="spellStart"/>
            <w:r w:rsidRPr="00E220A9">
              <w:rPr>
                <w:rFonts w:ascii="Arial" w:hAnsi="Arial" w:cs="Arial"/>
                <w:b/>
                <w:bCs/>
                <w:sz w:val="18"/>
                <w:szCs w:val="18"/>
              </w:rPr>
              <w:t>Goodwill</w:t>
            </w:r>
            <w:proofErr w:type="spellEnd"/>
          </w:p>
        </w:tc>
        <w:tc>
          <w:tcPr>
            <w:tcW w:w="1240" w:type="dxa"/>
            <w:tcBorders>
              <w:top w:val="nil"/>
              <w:left w:val="nil"/>
              <w:bottom w:val="nil"/>
              <w:right w:val="nil"/>
            </w:tcBorders>
            <w:shd w:val="clear" w:color="auto" w:fill="auto"/>
            <w:vAlign w:val="bottom"/>
            <w:hideMark/>
          </w:tcPr>
          <w:p w14:paraId="13FBD732"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Ostatný DNM</w:t>
            </w:r>
          </w:p>
        </w:tc>
        <w:tc>
          <w:tcPr>
            <w:tcW w:w="1240" w:type="dxa"/>
            <w:tcBorders>
              <w:top w:val="nil"/>
              <w:left w:val="nil"/>
              <w:bottom w:val="nil"/>
              <w:right w:val="nil"/>
            </w:tcBorders>
            <w:shd w:val="clear" w:color="auto" w:fill="auto"/>
            <w:vAlign w:val="bottom"/>
            <w:hideMark/>
          </w:tcPr>
          <w:p w14:paraId="3F7B5C4D"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Obstarávaný DNM</w:t>
            </w:r>
          </w:p>
        </w:tc>
        <w:tc>
          <w:tcPr>
            <w:tcW w:w="1240" w:type="dxa"/>
            <w:tcBorders>
              <w:top w:val="nil"/>
              <w:left w:val="nil"/>
              <w:bottom w:val="nil"/>
              <w:right w:val="nil"/>
            </w:tcBorders>
            <w:shd w:val="clear" w:color="auto" w:fill="auto"/>
            <w:vAlign w:val="bottom"/>
            <w:hideMark/>
          </w:tcPr>
          <w:p w14:paraId="7A90C638"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Poskytnuté preddavky na DNM</w:t>
            </w:r>
          </w:p>
        </w:tc>
        <w:tc>
          <w:tcPr>
            <w:tcW w:w="1240" w:type="dxa"/>
            <w:tcBorders>
              <w:top w:val="nil"/>
              <w:left w:val="nil"/>
              <w:bottom w:val="nil"/>
              <w:right w:val="nil"/>
            </w:tcBorders>
            <w:shd w:val="clear" w:color="auto" w:fill="auto"/>
            <w:vAlign w:val="bottom"/>
            <w:hideMark/>
          </w:tcPr>
          <w:p w14:paraId="1F1140CA"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Spolu</w:t>
            </w:r>
          </w:p>
        </w:tc>
      </w:tr>
      <w:tr w:rsidR="00E220A9" w:rsidRPr="00E220A9" w14:paraId="40D92EC8" w14:textId="77777777" w:rsidTr="00E220A9">
        <w:trPr>
          <w:trHeight w:val="240"/>
        </w:trPr>
        <w:tc>
          <w:tcPr>
            <w:tcW w:w="4240" w:type="dxa"/>
            <w:tcBorders>
              <w:top w:val="nil"/>
              <w:left w:val="nil"/>
              <w:bottom w:val="single" w:sz="4" w:space="0" w:color="auto"/>
              <w:right w:val="nil"/>
            </w:tcBorders>
            <w:shd w:val="clear" w:color="auto" w:fill="auto"/>
            <w:hideMark/>
          </w:tcPr>
          <w:p w14:paraId="3FA97073"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1240" w:type="dxa"/>
            <w:tcBorders>
              <w:top w:val="nil"/>
              <w:left w:val="nil"/>
              <w:bottom w:val="single" w:sz="4" w:space="0" w:color="auto"/>
              <w:right w:val="nil"/>
            </w:tcBorders>
            <w:shd w:val="clear" w:color="auto" w:fill="auto"/>
            <w:hideMark/>
          </w:tcPr>
          <w:p w14:paraId="624BCC35"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1240" w:type="dxa"/>
            <w:tcBorders>
              <w:top w:val="nil"/>
              <w:left w:val="nil"/>
              <w:bottom w:val="single" w:sz="4" w:space="0" w:color="auto"/>
              <w:right w:val="nil"/>
            </w:tcBorders>
            <w:shd w:val="clear" w:color="auto" w:fill="auto"/>
            <w:hideMark/>
          </w:tcPr>
          <w:p w14:paraId="10E604B1"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c>
          <w:tcPr>
            <w:tcW w:w="1240" w:type="dxa"/>
            <w:tcBorders>
              <w:top w:val="nil"/>
              <w:left w:val="nil"/>
              <w:bottom w:val="single" w:sz="4" w:space="0" w:color="auto"/>
              <w:right w:val="nil"/>
            </w:tcBorders>
            <w:shd w:val="clear" w:color="auto" w:fill="auto"/>
            <w:hideMark/>
          </w:tcPr>
          <w:p w14:paraId="634EC24E"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d</w:t>
            </w:r>
          </w:p>
        </w:tc>
        <w:tc>
          <w:tcPr>
            <w:tcW w:w="1240" w:type="dxa"/>
            <w:tcBorders>
              <w:top w:val="nil"/>
              <w:left w:val="nil"/>
              <w:bottom w:val="single" w:sz="4" w:space="0" w:color="auto"/>
              <w:right w:val="nil"/>
            </w:tcBorders>
            <w:shd w:val="clear" w:color="auto" w:fill="auto"/>
            <w:hideMark/>
          </w:tcPr>
          <w:p w14:paraId="5F811987"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e</w:t>
            </w:r>
          </w:p>
        </w:tc>
        <w:tc>
          <w:tcPr>
            <w:tcW w:w="1240" w:type="dxa"/>
            <w:tcBorders>
              <w:top w:val="nil"/>
              <w:left w:val="nil"/>
              <w:bottom w:val="single" w:sz="4" w:space="0" w:color="auto"/>
              <w:right w:val="nil"/>
            </w:tcBorders>
            <w:shd w:val="clear" w:color="auto" w:fill="auto"/>
            <w:hideMark/>
          </w:tcPr>
          <w:p w14:paraId="76BD3F29"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f</w:t>
            </w:r>
          </w:p>
        </w:tc>
        <w:tc>
          <w:tcPr>
            <w:tcW w:w="1240" w:type="dxa"/>
            <w:tcBorders>
              <w:top w:val="nil"/>
              <w:left w:val="nil"/>
              <w:bottom w:val="single" w:sz="4" w:space="0" w:color="auto"/>
              <w:right w:val="nil"/>
            </w:tcBorders>
            <w:shd w:val="clear" w:color="auto" w:fill="auto"/>
            <w:hideMark/>
          </w:tcPr>
          <w:p w14:paraId="552CF00B"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g</w:t>
            </w:r>
          </w:p>
        </w:tc>
        <w:tc>
          <w:tcPr>
            <w:tcW w:w="1240" w:type="dxa"/>
            <w:tcBorders>
              <w:top w:val="nil"/>
              <w:left w:val="nil"/>
              <w:bottom w:val="single" w:sz="4" w:space="0" w:color="auto"/>
              <w:right w:val="nil"/>
            </w:tcBorders>
            <w:shd w:val="clear" w:color="auto" w:fill="auto"/>
            <w:hideMark/>
          </w:tcPr>
          <w:p w14:paraId="3801C26B"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h</w:t>
            </w:r>
          </w:p>
        </w:tc>
        <w:tc>
          <w:tcPr>
            <w:tcW w:w="1240" w:type="dxa"/>
            <w:tcBorders>
              <w:top w:val="nil"/>
              <w:left w:val="nil"/>
              <w:bottom w:val="single" w:sz="4" w:space="0" w:color="auto"/>
              <w:right w:val="nil"/>
            </w:tcBorders>
            <w:shd w:val="clear" w:color="auto" w:fill="auto"/>
            <w:hideMark/>
          </w:tcPr>
          <w:p w14:paraId="368C5658"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i</w:t>
            </w:r>
          </w:p>
        </w:tc>
      </w:tr>
      <w:tr w:rsidR="00E220A9" w:rsidRPr="00E220A9" w14:paraId="743B5E97" w14:textId="77777777" w:rsidTr="00E220A9">
        <w:trPr>
          <w:trHeight w:val="240"/>
        </w:trPr>
        <w:tc>
          <w:tcPr>
            <w:tcW w:w="4240" w:type="dxa"/>
            <w:tcBorders>
              <w:top w:val="nil"/>
              <w:left w:val="nil"/>
              <w:bottom w:val="nil"/>
              <w:right w:val="nil"/>
            </w:tcBorders>
            <w:shd w:val="clear" w:color="auto" w:fill="auto"/>
            <w:vAlign w:val="bottom"/>
            <w:hideMark/>
          </w:tcPr>
          <w:p w14:paraId="66E48D10" w14:textId="77777777" w:rsidR="00E220A9" w:rsidRPr="00E220A9" w:rsidRDefault="00E220A9" w:rsidP="00E220A9">
            <w:pPr>
              <w:rPr>
                <w:rFonts w:ascii="Arial" w:hAnsi="Arial" w:cs="Arial"/>
                <w:sz w:val="18"/>
                <w:szCs w:val="18"/>
              </w:rPr>
            </w:pPr>
            <w:r w:rsidRPr="00E220A9">
              <w:rPr>
                <w:rFonts w:ascii="Arial" w:hAnsi="Arial" w:cs="Arial"/>
                <w:sz w:val="18"/>
                <w:szCs w:val="18"/>
              </w:rPr>
              <w:t>Prvotné ocenenie</w:t>
            </w:r>
          </w:p>
        </w:tc>
        <w:tc>
          <w:tcPr>
            <w:tcW w:w="1240" w:type="dxa"/>
            <w:tcBorders>
              <w:top w:val="nil"/>
              <w:left w:val="nil"/>
              <w:bottom w:val="nil"/>
              <w:right w:val="nil"/>
            </w:tcBorders>
            <w:shd w:val="clear" w:color="auto" w:fill="auto"/>
            <w:vAlign w:val="bottom"/>
            <w:hideMark/>
          </w:tcPr>
          <w:p w14:paraId="690499EB"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7091B6EB"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21233A74"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5F8628F7"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38DE67BE"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473EBFF6"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4D571556"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20DA5D56" w14:textId="77777777" w:rsidR="00E220A9" w:rsidRPr="00E220A9" w:rsidRDefault="00E220A9" w:rsidP="00E220A9">
            <w:pPr>
              <w:jc w:val="right"/>
              <w:rPr>
                <w:rFonts w:ascii="Arial" w:hAnsi="Arial" w:cs="Arial"/>
                <w:sz w:val="18"/>
                <w:szCs w:val="18"/>
              </w:rPr>
            </w:pPr>
          </w:p>
        </w:tc>
      </w:tr>
      <w:tr w:rsidR="00E220A9" w:rsidRPr="00E220A9" w14:paraId="04A04432" w14:textId="77777777" w:rsidTr="00E220A9">
        <w:trPr>
          <w:trHeight w:val="240"/>
        </w:trPr>
        <w:tc>
          <w:tcPr>
            <w:tcW w:w="4240" w:type="dxa"/>
            <w:tcBorders>
              <w:top w:val="nil"/>
              <w:left w:val="nil"/>
              <w:bottom w:val="nil"/>
              <w:right w:val="nil"/>
            </w:tcBorders>
            <w:shd w:val="clear" w:color="auto" w:fill="auto"/>
            <w:vAlign w:val="bottom"/>
            <w:hideMark/>
          </w:tcPr>
          <w:p w14:paraId="24A8C975" w14:textId="3AE2A12C" w:rsidR="00E220A9" w:rsidRPr="00E220A9" w:rsidRDefault="00E220A9" w:rsidP="000503BC">
            <w:pPr>
              <w:rPr>
                <w:rFonts w:ascii="Arial" w:hAnsi="Arial" w:cs="Arial"/>
                <w:b/>
                <w:bCs/>
                <w:sz w:val="18"/>
                <w:szCs w:val="18"/>
              </w:rPr>
            </w:pPr>
            <w:r w:rsidRPr="00E220A9">
              <w:rPr>
                <w:rFonts w:ascii="Arial" w:hAnsi="Arial" w:cs="Arial"/>
                <w:b/>
                <w:bCs/>
                <w:sz w:val="18"/>
                <w:szCs w:val="18"/>
              </w:rPr>
              <w:t>Stav k 1.1.201</w:t>
            </w:r>
            <w:r w:rsidR="004E2234">
              <w:rPr>
                <w:rFonts w:ascii="Arial" w:hAnsi="Arial" w:cs="Arial"/>
                <w:b/>
                <w:bCs/>
                <w:sz w:val="18"/>
                <w:szCs w:val="18"/>
              </w:rPr>
              <w:t>8</w:t>
            </w:r>
          </w:p>
        </w:tc>
        <w:tc>
          <w:tcPr>
            <w:tcW w:w="1240" w:type="dxa"/>
            <w:tcBorders>
              <w:top w:val="nil"/>
              <w:left w:val="nil"/>
              <w:bottom w:val="nil"/>
              <w:right w:val="nil"/>
            </w:tcBorders>
            <w:shd w:val="clear" w:color="auto" w:fill="auto"/>
            <w:vAlign w:val="bottom"/>
            <w:hideMark/>
          </w:tcPr>
          <w:p w14:paraId="7A45580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5150070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062A476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1F02D6B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4AF34A0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726C90F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4A022F1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50D48933"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4355F975" w14:textId="77777777" w:rsidTr="00E220A9">
        <w:trPr>
          <w:trHeight w:val="240"/>
        </w:trPr>
        <w:tc>
          <w:tcPr>
            <w:tcW w:w="4240" w:type="dxa"/>
            <w:tcBorders>
              <w:top w:val="nil"/>
              <w:left w:val="nil"/>
              <w:bottom w:val="nil"/>
              <w:right w:val="nil"/>
            </w:tcBorders>
            <w:shd w:val="clear" w:color="auto" w:fill="auto"/>
            <w:vAlign w:val="bottom"/>
            <w:hideMark/>
          </w:tcPr>
          <w:p w14:paraId="1364DD67" w14:textId="77777777" w:rsidR="00E220A9" w:rsidRPr="00E220A9" w:rsidRDefault="00E220A9" w:rsidP="00E220A9">
            <w:pPr>
              <w:rPr>
                <w:rFonts w:ascii="Arial" w:hAnsi="Arial" w:cs="Arial"/>
                <w:sz w:val="18"/>
                <w:szCs w:val="18"/>
              </w:rPr>
            </w:pPr>
            <w:r w:rsidRPr="00E220A9">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14:paraId="1F8E647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34B16EA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15EF618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1B7C3B0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07F03E2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268C244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6958525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7C5AD2C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0B80D70B" w14:textId="77777777" w:rsidTr="00E220A9">
        <w:trPr>
          <w:trHeight w:val="240"/>
        </w:trPr>
        <w:tc>
          <w:tcPr>
            <w:tcW w:w="4240" w:type="dxa"/>
            <w:tcBorders>
              <w:top w:val="nil"/>
              <w:left w:val="nil"/>
              <w:bottom w:val="nil"/>
              <w:right w:val="nil"/>
            </w:tcBorders>
            <w:shd w:val="clear" w:color="auto" w:fill="auto"/>
            <w:vAlign w:val="bottom"/>
            <w:hideMark/>
          </w:tcPr>
          <w:p w14:paraId="544FE86D" w14:textId="77777777" w:rsidR="00E220A9" w:rsidRPr="00E220A9" w:rsidRDefault="00E220A9" w:rsidP="00E220A9">
            <w:pPr>
              <w:rPr>
                <w:rFonts w:ascii="Arial" w:hAnsi="Arial" w:cs="Arial"/>
                <w:sz w:val="18"/>
                <w:szCs w:val="18"/>
              </w:rPr>
            </w:pPr>
            <w:r w:rsidRPr="00E220A9">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14:paraId="18947F2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13DEE80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69789E8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536755A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3E4E882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65C9B30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05E7021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0A481CA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0A9E385" w14:textId="77777777" w:rsidTr="00E220A9">
        <w:trPr>
          <w:trHeight w:val="240"/>
        </w:trPr>
        <w:tc>
          <w:tcPr>
            <w:tcW w:w="4240" w:type="dxa"/>
            <w:tcBorders>
              <w:top w:val="nil"/>
              <w:left w:val="nil"/>
              <w:bottom w:val="nil"/>
              <w:right w:val="nil"/>
            </w:tcBorders>
            <w:shd w:val="clear" w:color="auto" w:fill="auto"/>
            <w:vAlign w:val="bottom"/>
            <w:hideMark/>
          </w:tcPr>
          <w:p w14:paraId="68C66B54" w14:textId="77777777" w:rsidR="00E220A9" w:rsidRPr="00E220A9" w:rsidRDefault="00E220A9" w:rsidP="00E220A9">
            <w:pPr>
              <w:rPr>
                <w:rFonts w:ascii="Arial" w:hAnsi="Arial" w:cs="Arial"/>
                <w:sz w:val="18"/>
                <w:szCs w:val="18"/>
              </w:rPr>
            </w:pPr>
            <w:r w:rsidRPr="00E220A9">
              <w:rPr>
                <w:rFonts w:ascii="Arial" w:hAnsi="Arial" w:cs="Arial"/>
                <w:sz w:val="18"/>
                <w:szCs w:val="18"/>
              </w:rPr>
              <w:t>Presuny</w:t>
            </w:r>
          </w:p>
        </w:tc>
        <w:tc>
          <w:tcPr>
            <w:tcW w:w="1240" w:type="dxa"/>
            <w:tcBorders>
              <w:top w:val="nil"/>
              <w:left w:val="nil"/>
              <w:bottom w:val="nil"/>
              <w:right w:val="nil"/>
            </w:tcBorders>
            <w:shd w:val="clear" w:color="auto" w:fill="auto"/>
            <w:vAlign w:val="bottom"/>
            <w:hideMark/>
          </w:tcPr>
          <w:p w14:paraId="1F10676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535BDE3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0668D13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7E2F717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7D20C26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6CD0253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0830A9C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4DEE792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7F2237A8" w14:textId="77777777" w:rsidTr="00E220A9">
        <w:trPr>
          <w:trHeight w:val="255"/>
        </w:trPr>
        <w:tc>
          <w:tcPr>
            <w:tcW w:w="4240" w:type="dxa"/>
            <w:tcBorders>
              <w:top w:val="nil"/>
              <w:left w:val="nil"/>
              <w:bottom w:val="nil"/>
              <w:right w:val="nil"/>
            </w:tcBorders>
            <w:shd w:val="clear" w:color="auto" w:fill="auto"/>
            <w:vAlign w:val="bottom"/>
            <w:hideMark/>
          </w:tcPr>
          <w:p w14:paraId="208A3AD0" w14:textId="7FD2C631" w:rsidR="00E220A9" w:rsidRPr="00E220A9" w:rsidRDefault="00E220A9" w:rsidP="000503BC">
            <w:pPr>
              <w:rPr>
                <w:rFonts w:ascii="Arial" w:hAnsi="Arial" w:cs="Arial"/>
                <w:b/>
                <w:bCs/>
                <w:sz w:val="18"/>
                <w:szCs w:val="18"/>
              </w:rPr>
            </w:pPr>
            <w:r w:rsidRPr="00E220A9">
              <w:rPr>
                <w:rFonts w:ascii="Arial" w:hAnsi="Arial" w:cs="Arial"/>
                <w:b/>
                <w:bCs/>
                <w:sz w:val="18"/>
                <w:szCs w:val="18"/>
              </w:rPr>
              <w:t>Stav k 31.12.201</w:t>
            </w:r>
            <w:r w:rsidR="004E2234">
              <w:rPr>
                <w:rFonts w:ascii="Arial" w:hAnsi="Arial" w:cs="Arial"/>
                <w:b/>
                <w:bCs/>
                <w:sz w:val="18"/>
                <w:szCs w:val="18"/>
              </w:rPr>
              <w:t>8</w:t>
            </w:r>
          </w:p>
        </w:tc>
        <w:tc>
          <w:tcPr>
            <w:tcW w:w="1240" w:type="dxa"/>
            <w:tcBorders>
              <w:top w:val="single" w:sz="4" w:space="0" w:color="auto"/>
              <w:left w:val="nil"/>
              <w:bottom w:val="double" w:sz="6" w:space="0" w:color="auto"/>
              <w:right w:val="nil"/>
            </w:tcBorders>
            <w:shd w:val="clear" w:color="auto" w:fill="auto"/>
            <w:vAlign w:val="bottom"/>
            <w:hideMark/>
          </w:tcPr>
          <w:p w14:paraId="71FEFAB4"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5DE4AD9F"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28E58BB3"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092D0AD4"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20050E5B"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7D047A65"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2FD85D84"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1A886F4A"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28FDC3A4" w14:textId="77777777" w:rsidTr="00E220A9">
        <w:trPr>
          <w:trHeight w:val="255"/>
        </w:trPr>
        <w:tc>
          <w:tcPr>
            <w:tcW w:w="4240" w:type="dxa"/>
            <w:tcBorders>
              <w:top w:val="nil"/>
              <w:left w:val="nil"/>
              <w:bottom w:val="nil"/>
              <w:right w:val="nil"/>
            </w:tcBorders>
            <w:shd w:val="clear" w:color="auto" w:fill="auto"/>
            <w:vAlign w:val="bottom"/>
            <w:hideMark/>
          </w:tcPr>
          <w:p w14:paraId="5EBE16B3" w14:textId="77777777" w:rsidR="00E220A9" w:rsidRPr="00E220A9" w:rsidRDefault="00E220A9" w:rsidP="00E220A9">
            <w:pPr>
              <w:rPr>
                <w:rFonts w:ascii="Arial" w:hAnsi="Arial" w:cs="Arial"/>
                <w:sz w:val="18"/>
                <w:szCs w:val="18"/>
              </w:rPr>
            </w:pPr>
            <w:r w:rsidRPr="00E220A9">
              <w:rPr>
                <w:rFonts w:ascii="Arial" w:hAnsi="Arial" w:cs="Arial"/>
                <w:sz w:val="18"/>
                <w:szCs w:val="18"/>
              </w:rPr>
              <w:t>Oprávky</w:t>
            </w:r>
          </w:p>
        </w:tc>
        <w:tc>
          <w:tcPr>
            <w:tcW w:w="1240" w:type="dxa"/>
            <w:tcBorders>
              <w:top w:val="nil"/>
              <w:left w:val="nil"/>
              <w:bottom w:val="nil"/>
              <w:right w:val="nil"/>
            </w:tcBorders>
            <w:shd w:val="clear" w:color="auto" w:fill="auto"/>
            <w:vAlign w:val="bottom"/>
            <w:hideMark/>
          </w:tcPr>
          <w:p w14:paraId="3D79B5CE"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01408571"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234BFF38"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358ABF8B"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26E2FF51"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6D69910D"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05EE9CA2"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2DFB9E89" w14:textId="77777777" w:rsidR="00E220A9" w:rsidRPr="00E220A9" w:rsidRDefault="00E220A9" w:rsidP="00E220A9">
            <w:pPr>
              <w:jc w:val="right"/>
              <w:rPr>
                <w:rFonts w:ascii="Arial" w:hAnsi="Arial" w:cs="Arial"/>
                <w:sz w:val="18"/>
                <w:szCs w:val="18"/>
              </w:rPr>
            </w:pPr>
          </w:p>
        </w:tc>
      </w:tr>
      <w:tr w:rsidR="00E220A9" w:rsidRPr="00E220A9" w14:paraId="7C31D07E" w14:textId="77777777" w:rsidTr="00E220A9">
        <w:trPr>
          <w:trHeight w:val="240"/>
        </w:trPr>
        <w:tc>
          <w:tcPr>
            <w:tcW w:w="4240" w:type="dxa"/>
            <w:tcBorders>
              <w:top w:val="nil"/>
              <w:left w:val="nil"/>
              <w:bottom w:val="nil"/>
              <w:right w:val="nil"/>
            </w:tcBorders>
            <w:shd w:val="clear" w:color="auto" w:fill="auto"/>
            <w:vAlign w:val="bottom"/>
            <w:hideMark/>
          </w:tcPr>
          <w:p w14:paraId="2A472433" w14:textId="287D0E13" w:rsidR="00E220A9" w:rsidRPr="00E220A9" w:rsidRDefault="00E220A9" w:rsidP="000503BC">
            <w:pPr>
              <w:rPr>
                <w:rFonts w:ascii="Arial" w:hAnsi="Arial" w:cs="Arial"/>
                <w:b/>
                <w:bCs/>
                <w:sz w:val="18"/>
                <w:szCs w:val="18"/>
              </w:rPr>
            </w:pPr>
            <w:r w:rsidRPr="00E220A9">
              <w:rPr>
                <w:rFonts w:ascii="Arial" w:hAnsi="Arial" w:cs="Arial"/>
                <w:b/>
                <w:bCs/>
                <w:sz w:val="18"/>
                <w:szCs w:val="18"/>
              </w:rPr>
              <w:t>Stav k 1.1.201</w:t>
            </w:r>
            <w:r w:rsidR="004E2234">
              <w:rPr>
                <w:rFonts w:ascii="Arial" w:hAnsi="Arial" w:cs="Arial"/>
                <w:b/>
                <w:bCs/>
                <w:sz w:val="18"/>
                <w:szCs w:val="18"/>
              </w:rPr>
              <w:t>8</w:t>
            </w:r>
          </w:p>
        </w:tc>
        <w:tc>
          <w:tcPr>
            <w:tcW w:w="1240" w:type="dxa"/>
            <w:tcBorders>
              <w:top w:val="nil"/>
              <w:left w:val="nil"/>
              <w:bottom w:val="nil"/>
              <w:right w:val="nil"/>
            </w:tcBorders>
            <w:shd w:val="clear" w:color="auto" w:fill="auto"/>
            <w:vAlign w:val="bottom"/>
            <w:hideMark/>
          </w:tcPr>
          <w:p w14:paraId="0644862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0DDB66E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3507728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79C0766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678A7E4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471BE44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14115A4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78C016A6"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245AB5AE" w14:textId="77777777" w:rsidTr="00E220A9">
        <w:trPr>
          <w:trHeight w:val="240"/>
        </w:trPr>
        <w:tc>
          <w:tcPr>
            <w:tcW w:w="4240" w:type="dxa"/>
            <w:tcBorders>
              <w:top w:val="nil"/>
              <w:left w:val="nil"/>
              <w:bottom w:val="nil"/>
              <w:right w:val="nil"/>
            </w:tcBorders>
            <w:shd w:val="clear" w:color="auto" w:fill="auto"/>
            <w:vAlign w:val="bottom"/>
            <w:hideMark/>
          </w:tcPr>
          <w:p w14:paraId="1E186B16" w14:textId="77777777" w:rsidR="00E220A9" w:rsidRPr="00E220A9" w:rsidRDefault="00E220A9" w:rsidP="00E220A9">
            <w:pPr>
              <w:rPr>
                <w:rFonts w:ascii="Arial" w:hAnsi="Arial" w:cs="Arial"/>
                <w:sz w:val="18"/>
                <w:szCs w:val="18"/>
              </w:rPr>
            </w:pPr>
            <w:r w:rsidRPr="00E220A9">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14:paraId="29D0E17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4D666E1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6D9A5CB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55E3DC0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217DDD6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74A47E5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6590482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6B2C7A3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16588A7" w14:textId="77777777" w:rsidTr="00E220A9">
        <w:trPr>
          <w:trHeight w:val="240"/>
        </w:trPr>
        <w:tc>
          <w:tcPr>
            <w:tcW w:w="4240" w:type="dxa"/>
            <w:tcBorders>
              <w:top w:val="nil"/>
              <w:left w:val="nil"/>
              <w:bottom w:val="nil"/>
              <w:right w:val="nil"/>
            </w:tcBorders>
            <w:shd w:val="clear" w:color="auto" w:fill="auto"/>
            <w:vAlign w:val="bottom"/>
            <w:hideMark/>
          </w:tcPr>
          <w:p w14:paraId="46F8922D" w14:textId="77777777" w:rsidR="00E220A9" w:rsidRPr="00E220A9" w:rsidRDefault="00E220A9" w:rsidP="00E220A9">
            <w:pPr>
              <w:rPr>
                <w:rFonts w:ascii="Arial" w:hAnsi="Arial" w:cs="Arial"/>
                <w:sz w:val="18"/>
                <w:szCs w:val="18"/>
              </w:rPr>
            </w:pPr>
            <w:r w:rsidRPr="00E220A9">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14:paraId="490CAA8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05F5EEC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46D53E6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7DC8AD0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16A369D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16205E3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72CAEFD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6E5F199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70770EE5" w14:textId="77777777" w:rsidTr="00E220A9">
        <w:trPr>
          <w:trHeight w:val="255"/>
        </w:trPr>
        <w:tc>
          <w:tcPr>
            <w:tcW w:w="4240" w:type="dxa"/>
            <w:tcBorders>
              <w:top w:val="nil"/>
              <w:left w:val="nil"/>
              <w:bottom w:val="nil"/>
              <w:right w:val="nil"/>
            </w:tcBorders>
            <w:shd w:val="clear" w:color="auto" w:fill="auto"/>
            <w:vAlign w:val="bottom"/>
            <w:hideMark/>
          </w:tcPr>
          <w:p w14:paraId="3F383D91" w14:textId="53421908" w:rsidR="00E220A9" w:rsidRPr="00E220A9" w:rsidRDefault="00E220A9" w:rsidP="000503BC">
            <w:pPr>
              <w:rPr>
                <w:rFonts w:ascii="Arial" w:hAnsi="Arial" w:cs="Arial"/>
                <w:b/>
                <w:bCs/>
                <w:sz w:val="18"/>
                <w:szCs w:val="18"/>
              </w:rPr>
            </w:pPr>
            <w:r w:rsidRPr="00E220A9">
              <w:rPr>
                <w:rFonts w:ascii="Arial" w:hAnsi="Arial" w:cs="Arial"/>
                <w:b/>
                <w:bCs/>
                <w:sz w:val="18"/>
                <w:szCs w:val="18"/>
              </w:rPr>
              <w:t>Stav k 31.12.201</w:t>
            </w:r>
            <w:r w:rsidR="004E2234">
              <w:rPr>
                <w:rFonts w:ascii="Arial" w:hAnsi="Arial" w:cs="Arial"/>
                <w:b/>
                <w:bCs/>
                <w:sz w:val="18"/>
                <w:szCs w:val="18"/>
              </w:rPr>
              <w:t>8</w:t>
            </w:r>
          </w:p>
        </w:tc>
        <w:tc>
          <w:tcPr>
            <w:tcW w:w="1240" w:type="dxa"/>
            <w:tcBorders>
              <w:top w:val="single" w:sz="4" w:space="0" w:color="auto"/>
              <w:left w:val="nil"/>
              <w:bottom w:val="double" w:sz="6" w:space="0" w:color="auto"/>
              <w:right w:val="nil"/>
            </w:tcBorders>
            <w:shd w:val="clear" w:color="auto" w:fill="auto"/>
            <w:vAlign w:val="bottom"/>
            <w:hideMark/>
          </w:tcPr>
          <w:p w14:paraId="6B9EC7C7"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456310E8"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048C789D"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1BFBDAD5"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2806CEE9"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283C7698"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329E76AB"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043B429C"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1019D9DF" w14:textId="77777777" w:rsidTr="00E220A9">
        <w:trPr>
          <w:trHeight w:val="255"/>
        </w:trPr>
        <w:tc>
          <w:tcPr>
            <w:tcW w:w="4240" w:type="dxa"/>
            <w:tcBorders>
              <w:top w:val="nil"/>
              <w:left w:val="nil"/>
              <w:bottom w:val="nil"/>
              <w:right w:val="nil"/>
            </w:tcBorders>
            <w:shd w:val="clear" w:color="auto" w:fill="auto"/>
            <w:vAlign w:val="bottom"/>
            <w:hideMark/>
          </w:tcPr>
          <w:p w14:paraId="2283582F" w14:textId="77777777" w:rsidR="00E220A9" w:rsidRPr="00E220A9" w:rsidRDefault="00E220A9" w:rsidP="00E220A9">
            <w:pPr>
              <w:rPr>
                <w:rFonts w:ascii="Arial" w:hAnsi="Arial" w:cs="Arial"/>
                <w:sz w:val="18"/>
                <w:szCs w:val="18"/>
              </w:rPr>
            </w:pPr>
            <w:r w:rsidRPr="00E220A9">
              <w:rPr>
                <w:rFonts w:ascii="Arial" w:hAnsi="Arial" w:cs="Arial"/>
                <w:sz w:val="18"/>
                <w:szCs w:val="18"/>
              </w:rPr>
              <w:t>Opravné položky</w:t>
            </w:r>
          </w:p>
        </w:tc>
        <w:tc>
          <w:tcPr>
            <w:tcW w:w="1240" w:type="dxa"/>
            <w:tcBorders>
              <w:top w:val="nil"/>
              <w:left w:val="nil"/>
              <w:bottom w:val="nil"/>
              <w:right w:val="nil"/>
            </w:tcBorders>
            <w:shd w:val="clear" w:color="auto" w:fill="auto"/>
            <w:vAlign w:val="bottom"/>
            <w:hideMark/>
          </w:tcPr>
          <w:p w14:paraId="23DAD99E"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1DDB545F"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02408F6A"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01CA9341"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537FCB81"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68AEE8C0"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1923FE98"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14EAD5D4" w14:textId="77777777" w:rsidR="00E220A9" w:rsidRPr="00E220A9" w:rsidRDefault="00E220A9" w:rsidP="00E220A9">
            <w:pPr>
              <w:jc w:val="right"/>
              <w:rPr>
                <w:rFonts w:ascii="Arial" w:hAnsi="Arial" w:cs="Arial"/>
                <w:sz w:val="18"/>
                <w:szCs w:val="18"/>
              </w:rPr>
            </w:pPr>
          </w:p>
        </w:tc>
      </w:tr>
      <w:tr w:rsidR="00E220A9" w:rsidRPr="00E220A9" w14:paraId="662850CB" w14:textId="77777777" w:rsidTr="00E220A9">
        <w:trPr>
          <w:trHeight w:val="240"/>
        </w:trPr>
        <w:tc>
          <w:tcPr>
            <w:tcW w:w="4240" w:type="dxa"/>
            <w:tcBorders>
              <w:top w:val="nil"/>
              <w:left w:val="nil"/>
              <w:bottom w:val="nil"/>
              <w:right w:val="nil"/>
            </w:tcBorders>
            <w:shd w:val="clear" w:color="auto" w:fill="auto"/>
            <w:vAlign w:val="bottom"/>
            <w:hideMark/>
          </w:tcPr>
          <w:p w14:paraId="4AC7E7CC" w14:textId="58D93D60" w:rsidR="00E220A9" w:rsidRPr="00E220A9" w:rsidRDefault="00E220A9" w:rsidP="000503BC">
            <w:pPr>
              <w:rPr>
                <w:rFonts w:ascii="Arial" w:hAnsi="Arial" w:cs="Arial"/>
                <w:b/>
                <w:bCs/>
                <w:sz w:val="18"/>
                <w:szCs w:val="18"/>
              </w:rPr>
            </w:pPr>
            <w:r w:rsidRPr="00E220A9">
              <w:rPr>
                <w:rFonts w:ascii="Arial" w:hAnsi="Arial" w:cs="Arial"/>
                <w:b/>
                <w:bCs/>
                <w:sz w:val="18"/>
                <w:szCs w:val="18"/>
              </w:rPr>
              <w:t>Stav k 1.1.201</w:t>
            </w:r>
            <w:r w:rsidR="004E2234">
              <w:rPr>
                <w:rFonts w:ascii="Arial" w:hAnsi="Arial" w:cs="Arial"/>
                <w:b/>
                <w:bCs/>
                <w:sz w:val="18"/>
                <w:szCs w:val="18"/>
              </w:rPr>
              <w:t>8</w:t>
            </w:r>
          </w:p>
        </w:tc>
        <w:tc>
          <w:tcPr>
            <w:tcW w:w="1240" w:type="dxa"/>
            <w:tcBorders>
              <w:top w:val="nil"/>
              <w:left w:val="nil"/>
              <w:bottom w:val="nil"/>
              <w:right w:val="nil"/>
            </w:tcBorders>
            <w:shd w:val="clear" w:color="auto" w:fill="auto"/>
            <w:vAlign w:val="bottom"/>
            <w:hideMark/>
          </w:tcPr>
          <w:p w14:paraId="7214684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13F07C1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0BD4C57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7CA9050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7B33D03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0DC797A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3D1110F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52C4E23E"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23E6AD7E" w14:textId="77777777" w:rsidTr="00E220A9">
        <w:trPr>
          <w:trHeight w:val="240"/>
        </w:trPr>
        <w:tc>
          <w:tcPr>
            <w:tcW w:w="4240" w:type="dxa"/>
            <w:tcBorders>
              <w:top w:val="nil"/>
              <w:left w:val="nil"/>
              <w:bottom w:val="nil"/>
              <w:right w:val="nil"/>
            </w:tcBorders>
            <w:shd w:val="clear" w:color="auto" w:fill="auto"/>
            <w:vAlign w:val="bottom"/>
            <w:hideMark/>
          </w:tcPr>
          <w:p w14:paraId="33B067A5" w14:textId="77777777" w:rsidR="00E220A9" w:rsidRPr="00E220A9" w:rsidRDefault="00E220A9" w:rsidP="00E220A9">
            <w:pPr>
              <w:rPr>
                <w:rFonts w:ascii="Arial" w:hAnsi="Arial" w:cs="Arial"/>
                <w:sz w:val="18"/>
                <w:szCs w:val="18"/>
              </w:rPr>
            </w:pPr>
            <w:r w:rsidRPr="00E220A9">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14:paraId="1184EE0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33AB2D4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48F5986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10E4481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20AE555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5B0C291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7C92472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12C17D0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468B4CA0" w14:textId="77777777" w:rsidTr="00E220A9">
        <w:trPr>
          <w:trHeight w:val="240"/>
        </w:trPr>
        <w:tc>
          <w:tcPr>
            <w:tcW w:w="4240" w:type="dxa"/>
            <w:tcBorders>
              <w:top w:val="nil"/>
              <w:left w:val="nil"/>
              <w:bottom w:val="nil"/>
              <w:right w:val="nil"/>
            </w:tcBorders>
            <w:shd w:val="clear" w:color="auto" w:fill="auto"/>
            <w:vAlign w:val="bottom"/>
            <w:hideMark/>
          </w:tcPr>
          <w:p w14:paraId="639A91D7" w14:textId="77777777" w:rsidR="00E220A9" w:rsidRPr="00E220A9" w:rsidRDefault="00E220A9" w:rsidP="00E220A9">
            <w:pPr>
              <w:rPr>
                <w:rFonts w:ascii="Arial" w:hAnsi="Arial" w:cs="Arial"/>
                <w:sz w:val="18"/>
                <w:szCs w:val="18"/>
              </w:rPr>
            </w:pPr>
            <w:r w:rsidRPr="00E220A9">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14:paraId="3BD9C17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2BE0D73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6BAC332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4833AD3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01892AF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0642159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3043A6E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2E67288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DA41C6E" w14:textId="77777777" w:rsidTr="00E220A9">
        <w:trPr>
          <w:trHeight w:val="255"/>
        </w:trPr>
        <w:tc>
          <w:tcPr>
            <w:tcW w:w="4240" w:type="dxa"/>
            <w:tcBorders>
              <w:top w:val="nil"/>
              <w:left w:val="nil"/>
              <w:bottom w:val="nil"/>
              <w:right w:val="nil"/>
            </w:tcBorders>
            <w:shd w:val="clear" w:color="auto" w:fill="auto"/>
            <w:vAlign w:val="bottom"/>
            <w:hideMark/>
          </w:tcPr>
          <w:p w14:paraId="69077C70" w14:textId="274F867D" w:rsidR="00E220A9" w:rsidRPr="00E220A9" w:rsidRDefault="00E220A9" w:rsidP="000503BC">
            <w:pPr>
              <w:rPr>
                <w:rFonts w:ascii="Arial" w:hAnsi="Arial" w:cs="Arial"/>
                <w:b/>
                <w:bCs/>
                <w:sz w:val="18"/>
                <w:szCs w:val="18"/>
              </w:rPr>
            </w:pPr>
            <w:r w:rsidRPr="00E220A9">
              <w:rPr>
                <w:rFonts w:ascii="Arial" w:hAnsi="Arial" w:cs="Arial"/>
                <w:b/>
                <w:bCs/>
                <w:sz w:val="18"/>
                <w:szCs w:val="18"/>
              </w:rPr>
              <w:t>Stav k 31.12.20</w:t>
            </w:r>
            <w:r w:rsidR="00105BF9">
              <w:rPr>
                <w:rFonts w:ascii="Arial" w:hAnsi="Arial" w:cs="Arial"/>
                <w:b/>
                <w:bCs/>
                <w:sz w:val="18"/>
                <w:szCs w:val="18"/>
              </w:rPr>
              <w:t>1</w:t>
            </w:r>
            <w:r w:rsidR="004E2234">
              <w:rPr>
                <w:rFonts w:ascii="Arial" w:hAnsi="Arial" w:cs="Arial"/>
                <w:b/>
                <w:bCs/>
                <w:sz w:val="18"/>
                <w:szCs w:val="18"/>
              </w:rPr>
              <w:t>8</w:t>
            </w:r>
          </w:p>
        </w:tc>
        <w:tc>
          <w:tcPr>
            <w:tcW w:w="1240" w:type="dxa"/>
            <w:tcBorders>
              <w:top w:val="single" w:sz="4" w:space="0" w:color="auto"/>
              <w:left w:val="nil"/>
              <w:bottom w:val="double" w:sz="6" w:space="0" w:color="auto"/>
              <w:right w:val="nil"/>
            </w:tcBorders>
            <w:shd w:val="clear" w:color="auto" w:fill="auto"/>
            <w:vAlign w:val="bottom"/>
            <w:hideMark/>
          </w:tcPr>
          <w:p w14:paraId="5F3DC2D5"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5F683FAA"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3D5F583D"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0DC90331"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738C18E8"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60A47FA1"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21C12D5D"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0AF61584"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5C810CB1" w14:textId="77777777" w:rsidTr="00E220A9">
        <w:trPr>
          <w:trHeight w:val="255"/>
        </w:trPr>
        <w:tc>
          <w:tcPr>
            <w:tcW w:w="4240" w:type="dxa"/>
            <w:tcBorders>
              <w:top w:val="nil"/>
              <w:left w:val="nil"/>
              <w:bottom w:val="nil"/>
              <w:right w:val="nil"/>
            </w:tcBorders>
            <w:shd w:val="clear" w:color="auto" w:fill="auto"/>
            <w:vAlign w:val="bottom"/>
            <w:hideMark/>
          </w:tcPr>
          <w:p w14:paraId="3BE379A2" w14:textId="77777777" w:rsidR="00E220A9" w:rsidRPr="00E220A9" w:rsidRDefault="00E220A9" w:rsidP="00E220A9">
            <w:pPr>
              <w:rPr>
                <w:rFonts w:ascii="Arial" w:hAnsi="Arial" w:cs="Arial"/>
                <w:sz w:val="18"/>
                <w:szCs w:val="18"/>
              </w:rPr>
            </w:pPr>
            <w:r w:rsidRPr="00E220A9">
              <w:rPr>
                <w:rFonts w:ascii="Arial" w:hAnsi="Arial" w:cs="Arial"/>
                <w:sz w:val="18"/>
                <w:szCs w:val="18"/>
              </w:rPr>
              <w:t>Zostatková hodnota </w:t>
            </w:r>
          </w:p>
        </w:tc>
        <w:tc>
          <w:tcPr>
            <w:tcW w:w="1240" w:type="dxa"/>
            <w:tcBorders>
              <w:top w:val="nil"/>
              <w:left w:val="nil"/>
              <w:bottom w:val="nil"/>
              <w:right w:val="nil"/>
            </w:tcBorders>
            <w:shd w:val="clear" w:color="auto" w:fill="auto"/>
            <w:vAlign w:val="bottom"/>
            <w:hideMark/>
          </w:tcPr>
          <w:p w14:paraId="20BE153E"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3741B9C0"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6F7FC680"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13EF0ED8"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55192F23"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4232342C"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1B084963"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27F426CB" w14:textId="77777777" w:rsidR="00E220A9" w:rsidRPr="00E220A9" w:rsidRDefault="00E220A9" w:rsidP="00E220A9">
            <w:pPr>
              <w:jc w:val="right"/>
              <w:rPr>
                <w:rFonts w:ascii="Arial" w:hAnsi="Arial" w:cs="Arial"/>
                <w:sz w:val="18"/>
                <w:szCs w:val="18"/>
              </w:rPr>
            </w:pPr>
          </w:p>
        </w:tc>
      </w:tr>
      <w:tr w:rsidR="00E220A9" w:rsidRPr="00E220A9" w14:paraId="1A7012DE" w14:textId="77777777" w:rsidTr="00E220A9">
        <w:trPr>
          <w:trHeight w:val="255"/>
        </w:trPr>
        <w:tc>
          <w:tcPr>
            <w:tcW w:w="4240" w:type="dxa"/>
            <w:tcBorders>
              <w:top w:val="nil"/>
              <w:left w:val="nil"/>
              <w:bottom w:val="nil"/>
              <w:right w:val="nil"/>
            </w:tcBorders>
            <w:shd w:val="clear" w:color="auto" w:fill="auto"/>
            <w:vAlign w:val="bottom"/>
            <w:hideMark/>
          </w:tcPr>
          <w:p w14:paraId="5DD0BF0F" w14:textId="31D82DC3" w:rsidR="00E220A9" w:rsidRPr="00E220A9" w:rsidRDefault="00E220A9" w:rsidP="000503BC">
            <w:pPr>
              <w:rPr>
                <w:rFonts w:ascii="Arial" w:hAnsi="Arial" w:cs="Arial"/>
                <w:b/>
                <w:bCs/>
                <w:sz w:val="18"/>
                <w:szCs w:val="18"/>
              </w:rPr>
            </w:pPr>
            <w:r w:rsidRPr="00E220A9">
              <w:rPr>
                <w:rFonts w:ascii="Arial" w:hAnsi="Arial" w:cs="Arial"/>
                <w:b/>
                <w:bCs/>
                <w:sz w:val="18"/>
                <w:szCs w:val="18"/>
              </w:rPr>
              <w:t>Stav k 1.1.201</w:t>
            </w:r>
            <w:r w:rsidR="004E2234">
              <w:rPr>
                <w:rFonts w:ascii="Arial" w:hAnsi="Arial" w:cs="Arial"/>
                <w:b/>
                <w:bCs/>
                <w:sz w:val="18"/>
                <w:szCs w:val="18"/>
              </w:rPr>
              <w:t>8</w:t>
            </w:r>
          </w:p>
        </w:tc>
        <w:tc>
          <w:tcPr>
            <w:tcW w:w="1240" w:type="dxa"/>
            <w:tcBorders>
              <w:top w:val="single" w:sz="4" w:space="0" w:color="auto"/>
              <w:left w:val="nil"/>
              <w:bottom w:val="double" w:sz="6" w:space="0" w:color="auto"/>
              <w:right w:val="nil"/>
            </w:tcBorders>
            <w:shd w:val="clear" w:color="auto" w:fill="auto"/>
            <w:vAlign w:val="bottom"/>
            <w:hideMark/>
          </w:tcPr>
          <w:p w14:paraId="2C3E9DB5"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7934FADF"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00894037"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2C71338E"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0DD3A38F"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0B36632E"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40879CB6"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2D93CEC4"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3E70287A" w14:textId="77777777" w:rsidTr="00E220A9">
        <w:trPr>
          <w:trHeight w:val="270"/>
        </w:trPr>
        <w:tc>
          <w:tcPr>
            <w:tcW w:w="4240" w:type="dxa"/>
            <w:tcBorders>
              <w:top w:val="nil"/>
              <w:left w:val="nil"/>
              <w:bottom w:val="nil"/>
              <w:right w:val="nil"/>
            </w:tcBorders>
            <w:shd w:val="clear" w:color="auto" w:fill="auto"/>
            <w:vAlign w:val="bottom"/>
            <w:hideMark/>
          </w:tcPr>
          <w:p w14:paraId="58908412" w14:textId="04160628" w:rsidR="00E220A9" w:rsidRPr="00E220A9" w:rsidRDefault="00E220A9" w:rsidP="000503BC">
            <w:pPr>
              <w:rPr>
                <w:rFonts w:ascii="Arial" w:hAnsi="Arial" w:cs="Arial"/>
                <w:b/>
                <w:bCs/>
                <w:sz w:val="18"/>
                <w:szCs w:val="18"/>
              </w:rPr>
            </w:pPr>
            <w:r w:rsidRPr="00E220A9">
              <w:rPr>
                <w:rFonts w:ascii="Arial" w:hAnsi="Arial" w:cs="Arial"/>
                <w:b/>
                <w:bCs/>
                <w:sz w:val="18"/>
                <w:szCs w:val="18"/>
              </w:rPr>
              <w:t>Stav k 31.12.201</w:t>
            </w:r>
            <w:r w:rsidR="004E2234">
              <w:rPr>
                <w:rFonts w:ascii="Arial" w:hAnsi="Arial" w:cs="Arial"/>
                <w:b/>
                <w:bCs/>
                <w:sz w:val="18"/>
                <w:szCs w:val="18"/>
              </w:rPr>
              <w:t>8</w:t>
            </w:r>
          </w:p>
        </w:tc>
        <w:tc>
          <w:tcPr>
            <w:tcW w:w="1240" w:type="dxa"/>
            <w:tcBorders>
              <w:top w:val="nil"/>
              <w:left w:val="nil"/>
              <w:bottom w:val="double" w:sz="6" w:space="0" w:color="auto"/>
              <w:right w:val="nil"/>
            </w:tcBorders>
            <w:shd w:val="clear" w:color="auto" w:fill="auto"/>
            <w:vAlign w:val="bottom"/>
            <w:hideMark/>
          </w:tcPr>
          <w:p w14:paraId="3B2793EF"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14:paraId="78631927"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14:paraId="0CC8EB80"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14:paraId="12FF4A92"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14:paraId="66DC77F0"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14:paraId="32F2152B"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14:paraId="0C22EA71"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14:paraId="3288A008"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bl>
    <w:p w14:paraId="6FCD946D" w14:textId="77777777" w:rsidR="00747744" w:rsidRDefault="00747744" w:rsidP="00AC3121">
      <w:pPr>
        <w:pStyle w:val="odstavec"/>
      </w:pPr>
    </w:p>
    <w:p w14:paraId="3CC41E12" w14:textId="77777777" w:rsidR="00E220A9" w:rsidRDefault="00E220A9" w:rsidP="00AC3121">
      <w:pPr>
        <w:pStyle w:val="odstavec"/>
      </w:pPr>
      <w:r>
        <w:t xml:space="preserve"> </w:t>
      </w:r>
    </w:p>
    <w:tbl>
      <w:tblPr>
        <w:tblW w:w="14167" w:type="dxa"/>
        <w:tblInd w:w="434" w:type="dxa"/>
        <w:tblLayout w:type="fixed"/>
        <w:tblCellMar>
          <w:left w:w="70" w:type="dxa"/>
          <w:right w:w="70" w:type="dxa"/>
        </w:tblCellMar>
        <w:tblLook w:val="04A0" w:firstRow="1" w:lastRow="0" w:firstColumn="1" w:lastColumn="0" w:noHBand="0" w:noVBand="1"/>
      </w:tblPr>
      <w:tblGrid>
        <w:gridCol w:w="71"/>
        <w:gridCol w:w="5591"/>
        <w:gridCol w:w="569"/>
        <w:gridCol w:w="3120"/>
        <w:gridCol w:w="563"/>
        <w:gridCol w:w="4253"/>
      </w:tblGrid>
      <w:tr w:rsidR="00E220A9" w:rsidRPr="00E220A9" w14:paraId="561EC029" w14:textId="77777777" w:rsidTr="00E37C13">
        <w:trPr>
          <w:gridBefore w:val="1"/>
          <w:gridAfter w:val="2"/>
          <w:wBefore w:w="71" w:type="dxa"/>
          <w:wAfter w:w="4816" w:type="dxa"/>
          <w:trHeight w:val="240"/>
        </w:trPr>
        <w:tc>
          <w:tcPr>
            <w:tcW w:w="6160" w:type="dxa"/>
            <w:gridSpan w:val="2"/>
            <w:tcBorders>
              <w:top w:val="nil"/>
              <w:left w:val="nil"/>
              <w:bottom w:val="single" w:sz="4" w:space="0" w:color="auto"/>
              <w:right w:val="nil"/>
            </w:tcBorders>
            <w:shd w:val="clear" w:color="auto" w:fill="auto"/>
            <w:vAlign w:val="bottom"/>
            <w:hideMark/>
          </w:tcPr>
          <w:p w14:paraId="4AC277C6"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Dlhodobý nehmotný majetok</w:t>
            </w:r>
          </w:p>
        </w:tc>
        <w:tc>
          <w:tcPr>
            <w:tcW w:w="3120" w:type="dxa"/>
            <w:tcBorders>
              <w:top w:val="nil"/>
              <w:left w:val="nil"/>
              <w:bottom w:val="single" w:sz="4" w:space="0" w:color="auto"/>
              <w:right w:val="nil"/>
            </w:tcBorders>
            <w:shd w:val="clear" w:color="auto" w:fill="auto"/>
            <w:vAlign w:val="bottom"/>
            <w:hideMark/>
          </w:tcPr>
          <w:p w14:paraId="2179BB9A" w14:textId="16208353" w:rsidR="00E220A9" w:rsidRPr="00E220A9" w:rsidRDefault="00E220A9" w:rsidP="000503BC">
            <w:pPr>
              <w:jc w:val="center"/>
              <w:rPr>
                <w:rFonts w:ascii="Arial" w:hAnsi="Arial" w:cs="Arial"/>
                <w:b/>
                <w:bCs/>
                <w:sz w:val="18"/>
                <w:szCs w:val="18"/>
              </w:rPr>
            </w:pPr>
            <w:r w:rsidRPr="00E220A9">
              <w:rPr>
                <w:rFonts w:ascii="Arial" w:hAnsi="Arial" w:cs="Arial"/>
                <w:b/>
                <w:bCs/>
                <w:sz w:val="18"/>
                <w:szCs w:val="18"/>
              </w:rPr>
              <w:t>Hodnota k 31.12.201</w:t>
            </w:r>
            <w:r w:rsidR="00664AA7">
              <w:rPr>
                <w:rFonts w:ascii="Arial" w:hAnsi="Arial" w:cs="Arial"/>
                <w:b/>
                <w:bCs/>
                <w:sz w:val="18"/>
                <w:szCs w:val="18"/>
              </w:rPr>
              <w:t>8</w:t>
            </w:r>
          </w:p>
        </w:tc>
      </w:tr>
      <w:tr w:rsidR="00E220A9" w:rsidRPr="00E220A9" w14:paraId="1B0FE626" w14:textId="77777777" w:rsidTr="00E37C13">
        <w:trPr>
          <w:gridBefore w:val="1"/>
          <w:gridAfter w:val="2"/>
          <w:wBefore w:w="71" w:type="dxa"/>
          <w:wAfter w:w="4816" w:type="dxa"/>
          <w:trHeight w:val="240"/>
        </w:trPr>
        <w:tc>
          <w:tcPr>
            <w:tcW w:w="6160" w:type="dxa"/>
            <w:gridSpan w:val="2"/>
            <w:tcBorders>
              <w:top w:val="nil"/>
              <w:left w:val="nil"/>
              <w:bottom w:val="nil"/>
              <w:right w:val="nil"/>
            </w:tcBorders>
            <w:shd w:val="clear" w:color="auto" w:fill="auto"/>
            <w:vAlign w:val="bottom"/>
            <w:hideMark/>
          </w:tcPr>
          <w:p w14:paraId="74BECE17" w14:textId="77777777" w:rsidR="00E220A9" w:rsidRPr="00E220A9" w:rsidRDefault="00E220A9" w:rsidP="00E220A9">
            <w:pPr>
              <w:rPr>
                <w:rFonts w:ascii="Arial" w:hAnsi="Arial" w:cs="Arial"/>
                <w:sz w:val="18"/>
                <w:szCs w:val="18"/>
              </w:rPr>
            </w:pPr>
            <w:r w:rsidRPr="00E220A9">
              <w:rPr>
                <w:rFonts w:ascii="Arial" w:hAnsi="Arial" w:cs="Arial"/>
                <w:sz w:val="18"/>
                <w:szCs w:val="18"/>
              </w:rPr>
              <w:t>Dlhodobý nehmotný majetok, na ktorý je zriadené záložné právo</w:t>
            </w:r>
          </w:p>
        </w:tc>
        <w:tc>
          <w:tcPr>
            <w:tcW w:w="3120" w:type="dxa"/>
            <w:tcBorders>
              <w:top w:val="nil"/>
              <w:left w:val="nil"/>
              <w:bottom w:val="nil"/>
              <w:right w:val="nil"/>
            </w:tcBorders>
            <w:shd w:val="clear" w:color="auto" w:fill="auto"/>
            <w:vAlign w:val="bottom"/>
            <w:hideMark/>
          </w:tcPr>
          <w:p w14:paraId="56F5497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2FC7D13" w14:textId="77777777" w:rsidTr="00E37C13">
        <w:trPr>
          <w:gridBefore w:val="1"/>
          <w:gridAfter w:val="2"/>
          <w:wBefore w:w="71" w:type="dxa"/>
          <w:wAfter w:w="4816" w:type="dxa"/>
          <w:trHeight w:val="439"/>
        </w:trPr>
        <w:tc>
          <w:tcPr>
            <w:tcW w:w="6160" w:type="dxa"/>
            <w:gridSpan w:val="2"/>
            <w:tcBorders>
              <w:top w:val="nil"/>
              <w:left w:val="nil"/>
              <w:bottom w:val="nil"/>
              <w:right w:val="nil"/>
            </w:tcBorders>
            <w:shd w:val="clear" w:color="auto" w:fill="auto"/>
            <w:vAlign w:val="bottom"/>
            <w:hideMark/>
          </w:tcPr>
          <w:p w14:paraId="4BFCEEB6" w14:textId="77777777" w:rsidR="00E220A9" w:rsidRPr="00E220A9" w:rsidRDefault="00E220A9" w:rsidP="00E220A9">
            <w:pPr>
              <w:rPr>
                <w:rFonts w:ascii="Arial" w:hAnsi="Arial" w:cs="Arial"/>
                <w:sz w:val="18"/>
                <w:szCs w:val="18"/>
              </w:rPr>
            </w:pPr>
            <w:r w:rsidRPr="00E220A9">
              <w:rPr>
                <w:rFonts w:ascii="Arial" w:hAnsi="Arial" w:cs="Arial"/>
                <w:sz w:val="18"/>
                <w:szCs w:val="18"/>
              </w:rPr>
              <w:t>Dlhodobý nehmotný majetok, pri ktorom má účtovná jednotka obmedzené právo s ním nakladať</w:t>
            </w:r>
          </w:p>
        </w:tc>
        <w:tc>
          <w:tcPr>
            <w:tcW w:w="3120" w:type="dxa"/>
            <w:tcBorders>
              <w:top w:val="nil"/>
              <w:left w:val="nil"/>
              <w:bottom w:val="nil"/>
              <w:right w:val="nil"/>
            </w:tcBorders>
            <w:shd w:val="clear" w:color="auto" w:fill="auto"/>
            <w:vAlign w:val="bottom"/>
            <w:hideMark/>
          </w:tcPr>
          <w:p w14:paraId="415E8AB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37C13" w:rsidRPr="00AE55F9" w14:paraId="2C2F2DC5" w14:textId="77777777" w:rsidTr="00E37C13">
        <w:tblPrEx>
          <w:tblCellMar>
            <w:left w:w="0" w:type="dxa"/>
            <w:right w:w="0" w:type="dxa"/>
          </w:tblCellMar>
          <w:tblLook w:val="0000" w:firstRow="0" w:lastRow="0" w:firstColumn="0" w:lastColumn="0" w:noHBand="0" w:noVBand="0"/>
        </w:tblPrEx>
        <w:trPr>
          <w:cantSplit/>
          <w:trHeight w:val="227"/>
        </w:trPr>
        <w:tc>
          <w:tcPr>
            <w:tcW w:w="5662" w:type="dxa"/>
            <w:gridSpan w:val="2"/>
            <w:tcBorders>
              <w:bottom w:val="single" w:sz="4" w:space="0" w:color="auto"/>
            </w:tcBorders>
            <w:vAlign w:val="bottom"/>
          </w:tcPr>
          <w:p w14:paraId="539B0E02" w14:textId="77777777" w:rsidR="00E37C13" w:rsidRDefault="00E37C13" w:rsidP="00FE3D8C">
            <w:pPr>
              <w:suppressAutoHyphens/>
              <w:rPr>
                <w:rFonts w:ascii="Arial" w:hAnsi="Arial" w:cs="Arial"/>
                <w:b/>
                <w:bCs/>
                <w:sz w:val="18"/>
                <w:szCs w:val="18"/>
              </w:rPr>
            </w:pPr>
          </w:p>
          <w:p w14:paraId="3CABCD2C" w14:textId="7E754D20" w:rsidR="00E37C13" w:rsidRPr="00E63C40" w:rsidRDefault="00E37C13" w:rsidP="00FE3D8C">
            <w:pPr>
              <w:suppressAutoHyphens/>
              <w:rPr>
                <w:rFonts w:ascii="Arial" w:hAnsi="Arial" w:cs="Arial"/>
                <w:b/>
                <w:bCs/>
                <w:sz w:val="18"/>
                <w:szCs w:val="18"/>
              </w:rPr>
            </w:pPr>
            <w:r>
              <w:rPr>
                <w:rFonts w:ascii="Arial" w:hAnsi="Arial" w:cs="Arial"/>
                <w:b/>
                <w:bCs/>
                <w:sz w:val="18"/>
                <w:szCs w:val="18"/>
              </w:rPr>
              <w:t>Náklady</w:t>
            </w:r>
            <w:r w:rsidRPr="00483BB8">
              <w:rPr>
                <w:rFonts w:ascii="Arial" w:hAnsi="Arial" w:cs="Arial"/>
                <w:b/>
                <w:bCs/>
                <w:sz w:val="18"/>
                <w:szCs w:val="18"/>
              </w:rPr>
              <w:t xml:space="preserve"> na výskum a vývoj</w:t>
            </w:r>
          </w:p>
        </w:tc>
        <w:tc>
          <w:tcPr>
            <w:tcW w:w="4252" w:type="dxa"/>
            <w:gridSpan w:val="3"/>
            <w:tcBorders>
              <w:bottom w:val="single" w:sz="4" w:space="0" w:color="auto"/>
            </w:tcBorders>
            <w:vAlign w:val="bottom"/>
          </w:tcPr>
          <w:p w14:paraId="25EADCF7" w14:textId="77777777" w:rsidR="00E37C13" w:rsidRPr="00AE55F9" w:rsidRDefault="00E37C13" w:rsidP="00FE3D8C">
            <w:pPr>
              <w:suppressAutoHyphens/>
              <w:ind w:left="113" w:right="57"/>
              <w:jc w:val="center"/>
              <w:rPr>
                <w:rFonts w:ascii="Arial" w:hAnsi="Arial" w:cs="Arial"/>
                <w:b/>
                <w:sz w:val="18"/>
                <w:szCs w:val="18"/>
              </w:rPr>
            </w:pPr>
            <w:r>
              <w:rPr>
                <w:rFonts w:ascii="Arial" w:hAnsi="Arial" w:cs="Arial"/>
                <w:b/>
                <w:bCs/>
                <w:sz w:val="18"/>
                <w:szCs w:val="18"/>
              </w:rPr>
              <w:t>Stav k 31.12.2019</w:t>
            </w:r>
          </w:p>
        </w:tc>
        <w:tc>
          <w:tcPr>
            <w:tcW w:w="4253" w:type="dxa"/>
            <w:tcBorders>
              <w:bottom w:val="single" w:sz="4" w:space="0" w:color="auto"/>
            </w:tcBorders>
            <w:vAlign w:val="bottom"/>
          </w:tcPr>
          <w:p w14:paraId="3E2BAA40" w14:textId="77777777" w:rsidR="00E37C13" w:rsidRPr="00AE55F9" w:rsidRDefault="00E37C13" w:rsidP="00FE3D8C">
            <w:pPr>
              <w:suppressAutoHyphens/>
              <w:ind w:left="113" w:right="57"/>
              <w:jc w:val="center"/>
              <w:rPr>
                <w:rFonts w:ascii="Arial" w:hAnsi="Arial" w:cs="Arial"/>
                <w:b/>
                <w:sz w:val="18"/>
                <w:szCs w:val="18"/>
              </w:rPr>
            </w:pPr>
            <w:r>
              <w:rPr>
                <w:rFonts w:ascii="Arial" w:hAnsi="Arial" w:cs="Arial"/>
                <w:b/>
                <w:bCs/>
                <w:sz w:val="18"/>
                <w:szCs w:val="18"/>
              </w:rPr>
              <w:t>Stav k 31.12.2018</w:t>
            </w:r>
          </w:p>
        </w:tc>
      </w:tr>
      <w:tr w:rsidR="00E37C13" w:rsidRPr="00AE55F9" w14:paraId="702F8A46" w14:textId="77777777" w:rsidTr="00E37C13">
        <w:tblPrEx>
          <w:tblCellMar>
            <w:left w:w="0" w:type="dxa"/>
            <w:right w:w="0" w:type="dxa"/>
          </w:tblCellMar>
          <w:tblLook w:val="0000" w:firstRow="0" w:lastRow="0" w:firstColumn="0" w:lastColumn="0" w:noHBand="0" w:noVBand="0"/>
        </w:tblPrEx>
        <w:trPr>
          <w:cantSplit/>
          <w:trHeight w:val="227"/>
        </w:trPr>
        <w:tc>
          <w:tcPr>
            <w:tcW w:w="5662" w:type="dxa"/>
            <w:gridSpan w:val="2"/>
            <w:vAlign w:val="bottom"/>
          </w:tcPr>
          <w:p w14:paraId="28FBB436" w14:textId="77777777" w:rsidR="00E37C13" w:rsidRPr="00AE55F9" w:rsidRDefault="00E37C13" w:rsidP="00FE3D8C">
            <w:pPr>
              <w:suppressAutoHyphens/>
              <w:rPr>
                <w:rFonts w:ascii="Arial" w:hAnsi="Arial" w:cs="Arial"/>
                <w:sz w:val="18"/>
                <w:szCs w:val="18"/>
              </w:rPr>
            </w:pPr>
            <w:r w:rsidRPr="00AE55F9">
              <w:rPr>
                <w:rFonts w:ascii="Arial" w:hAnsi="Arial" w:cs="Arial"/>
                <w:sz w:val="18"/>
                <w:szCs w:val="18"/>
              </w:rPr>
              <w:t>Náklady na výskum</w:t>
            </w:r>
          </w:p>
        </w:tc>
        <w:tc>
          <w:tcPr>
            <w:tcW w:w="4252" w:type="dxa"/>
            <w:gridSpan w:val="3"/>
            <w:vAlign w:val="bottom"/>
          </w:tcPr>
          <w:p w14:paraId="5B3D46B2" w14:textId="77777777" w:rsidR="00E37C13" w:rsidRPr="00AE55F9" w:rsidRDefault="00E37C13" w:rsidP="00FE3D8C">
            <w:pPr>
              <w:suppressAutoHyphens/>
              <w:ind w:left="113" w:right="57"/>
              <w:jc w:val="right"/>
              <w:rPr>
                <w:rFonts w:ascii="Arial" w:hAnsi="Arial" w:cs="Arial"/>
                <w:bCs/>
                <w:sz w:val="18"/>
                <w:szCs w:val="18"/>
              </w:rPr>
            </w:pPr>
            <w:r w:rsidRPr="00AE55F9">
              <w:rPr>
                <w:rFonts w:ascii="Arial" w:hAnsi="Arial" w:cs="Arial"/>
                <w:bCs/>
                <w:sz w:val="18"/>
                <w:szCs w:val="18"/>
              </w:rPr>
              <w:t>-</w:t>
            </w:r>
          </w:p>
        </w:tc>
        <w:tc>
          <w:tcPr>
            <w:tcW w:w="4253" w:type="dxa"/>
            <w:vAlign w:val="bottom"/>
          </w:tcPr>
          <w:p w14:paraId="58CDF4A7" w14:textId="77777777" w:rsidR="00E37C13" w:rsidRPr="00AE55F9" w:rsidRDefault="00E37C13" w:rsidP="00FE3D8C">
            <w:pPr>
              <w:suppressAutoHyphens/>
              <w:ind w:left="113" w:right="57"/>
              <w:jc w:val="right"/>
              <w:rPr>
                <w:rFonts w:ascii="Arial" w:hAnsi="Arial" w:cs="Arial"/>
                <w:bCs/>
                <w:sz w:val="18"/>
                <w:szCs w:val="18"/>
              </w:rPr>
            </w:pPr>
            <w:r w:rsidRPr="00AE55F9">
              <w:rPr>
                <w:rFonts w:ascii="Arial" w:hAnsi="Arial" w:cs="Arial"/>
                <w:bCs/>
                <w:sz w:val="18"/>
                <w:szCs w:val="18"/>
              </w:rPr>
              <w:t>-</w:t>
            </w:r>
          </w:p>
        </w:tc>
      </w:tr>
      <w:tr w:rsidR="00E37C13" w:rsidRPr="00AE55F9" w14:paraId="4359DC01" w14:textId="77777777" w:rsidTr="00E37C13">
        <w:tblPrEx>
          <w:tblCellMar>
            <w:left w:w="0" w:type="dxa"/>
            <w:right w:w="0" w:type="dxa"/>
          </w:tblCellMar>
          <w:tblLook w:val="0000" w:firstRow="0" w:lastRow="0" w:firstColumn="0" w:lastColumn="0" w:noHBand="0" w:noVBand="0"/>
        </w:tblPrEx>
        <w:trPr>
          <w:cantSplit/>
          <w:trHeight w:val="227"/>
        </w:trPr>
        <w:tc>
          <w:tcPr>
            <w:tcW w:w="5662" w:type="dxa"/>
            <w:gridSpan w:val="2"/>
            <w:vAlign w:val="bottom"/>
          </w:tcPr>
          <w:p w14:paraId="6AD896F0" w14:textId="77777777" w:rsidR="00E37C13" w:rsidRPr="00AE55F9" w:rsidRDefault="00E37C13" w:rsidP="00FE3D8C">
            <w:pPr>
              <w:suppressAutoHyphens/>
              <w:rPr>
                <w:rFonts w:ascii="Arial" w:hAnsi="Arial" w:cs="Arial"/>
                <w:sz w:val="18"/>
                <w:szCs w:val="18"/>
              </w:rPr>
            </w:pPr>
            <w:r w:rsidRPr="00AE55F9">
              <w:rPr>
                <w:rFonts w:ascii="Arial" w:hAnsi="Arial" w:cs="Arial"/>
                <w:sz w:val="18"/>
                <w:szCs w:val="18"/>
              </w:rPr>
              <w:t>Náklady na vývoj, neaktivované</w:t>
            </w:r>
          </w:p>
        </w:tc>
        <w:tc>
          <w:tcPr>
            <w:tcW w:w="4252" w:type="dxa"/>
            <w:gridSpan w:val="3"/>
            <w:vAlign w:val="bottom"/>
          </w:tcPr>
          <w:p w14:paraId="12236A9A" w14:textId="77777777" w:rsidR="00E37C13" w:rsidRPr="00AE55F9" w:rsidRDefault="00E37C13" w:rsidP="00FE3D8C">
            <w:pPr>
              <w:suppressAutoHyphens/>
              <w:ind w:left="113" w:right="57"/>
              <w:jc w:val="right"/>
              <w:rPr>
                <w:rFonts w:ascii="Arial" w:hAnsi="Arial" w:cs="Arial"/>
                <w:bCs/>
                <w:sz w:val="18"/>
                <w:szCs w:val="18"/>
              </w:rPr>
            </w:pPr>
            <w:r w:rsidRPr="00AE55F9">
              <w:rPr>
                <w:rFonts w:ascii="Arial" w:hAnsi="Arial" w:cs="Arial"/>
                <w:bCs/>
                <w:sz w:val="18"/>
                <w:szCs w:val="18"/>
              </w:rPr>
              <w:t>-</w:t>
            </w:r>
          </w:p>
        </w:tc>
        <w:tc>
          <w:tcPr>
            <w:tcW w:w="4253" w:type="dxa"/>
            <w:vAlign w:val="bottom"/>
          </w:tcPr>
          <w:p w14:paraId="73BD61B2" w14:textId="77777777" w:rsidR="00E37C13" w:rsidRPr="00AE55F9" w:rsidRDefault="00E37C13" w:rsidP="00FE3D8C">
            <w:pPr>
              <w:suppressAutoHyphens/>
              <w:ind w:left="113" w:right="57"/>
              <w:jc w:val="right"/>
              <w:rPr>
                <w:rFonts w:ascii="Arial" w:hAnsi="Arial" w:cs="Arial"/>
                <w:bCs/>
                <w:sz w:val="18"/>
                <w:szCs w:val="18"/>
              </w:rPr>
            </w:pPr>
            <w:r w:rsidRPr="00AE55F9">
              <w:rPr>
                <w:rFonts w:ascii="Arial" w:hAnsi="Arial" w:cs="Arial"/>
                <w:bCs/>
                <w:sz w:val="18"/>
                <w:szCs w:val="18"/>
              </w:rPr>
              <w:t>-</w:t>
            </w:r>
          </w:p>
        </w:tc>
      </w:tr>
      <w:tr w:rsidR="00E37C13" w:rsidRPr="00AE55F9" w14:paraId="00F18C16" w14:textId="77777777" w:rsidTr="00E37C13">
        <w:tblPrEx>
          <w:tblCellMar>
            <w:left w:w="0" w:type="dxa"/>
            <w:right w:w="0" w:type="dxa"/>
          </w:tblCellMar>
          <w:tblLook w:val="0000" w:firstRow="0" w:lastRow="0" w:firstColumn="0" w:lastColumn="0" w:noHBand="0" w:noVBand="0"/>
        </w:tblPrEx>
        <w:trPr>
          <w:cantSplit/>
          <w:trHeight w:val="227"/>
        </w:trPr>
        <w:tc>
          <w:tcPr>
            <w:tcW w:w="5662" w:type="dxa"/>
            <w:gridSpan w:val="2"/>
            <w:vAlign w:val="bottom"/>
          </w:tcPr>
          <w:p w14:paraId="6959F365" w14:textId="77777777" w:rsidR="00E37C13" w:rsidRPr="00AE55F9" w:rsidRDefault="00E37C13" w:rsidP="00FE3D8C">
            <w:pPr>
              <w:suppressAutoHyphens/>
              <w:rPr>
                <w:rFonts w:ascii="Arial" w:hAnsi="Arial" w:cs="Arial"/>
                <w:sz w:val="18"/>
                <w:szCs w:val="18"/>
              </w:rPr>
            </w:pPr>
            <w:r w:rsidRPr="00AE55F9">
              <w:rPr>
                <w:rFonts w:ascii="Arial" w:hAnsi="Arial" w:cs="Arial"/>
                <w:sz w:val="18"/>
                <w:szCs w:val="18"/>
              </w:rPr>
              <w:t>Náklady na vývoj, aktivované</w:t>
            </w:r>
          </w:p>
        </w:tc>
        <w:tc>
          <w:tcPr>
            <w:tcW w:w="4252" w:type="dxa"/>
            <w:gridSpan w:val="3"/>
            <w:tcBorders>
              <w:bottom w:val="single" w:sz="4" w:space="0" w:color="auto"/>
            </w:tcBorders>
            <w:vAlign w:val="bottom"/>
          </w:tcPr>
          <w:p w14:paraId="3ADB4C26" w14:textId="77777777" w:rsidR="00E37C13" w:rsidRPr="005436C9" w:rsidRDefault="00E37C13" w:rsidP="00FE3D8C">
            <w:pPr>
              <w:suppressAutoHyphens/>
              <w:ind w:left="113" w:right="57"/>
              <w:jc w:val="right"/>
              <w:rPr>
                <w:rFonts w:ascii="Arial" w:hAnsi="Arial" w:cs="Arial"/>
                <w:bCs/>
                <w:sz w:val="18"/>
                <w:szCs w:val="18"/>
              </w:rPr>
            </w:pPr>
            <w:r w:rsidRPr="005436C9">
              <w:rPr>
                <w:rFonts w:ascii="Arial" w:hAnsi="Arial" w:cs="Arial"/>
                <w:bCs/>
                <w:sz w:val="18"/>
                <w:szCs w:val="18"/>
              </w:rPr>
              <w:t>-</w:t>
            </w:r>
          </w:p>
        </w:tc>
        <w:tc>
          <w:tcPr>
            <w:tcW w:w="4253" w:type="dxa"/>
            <w:tcBorders>
              <w:bottom w:val="single" w:sz="4" w:space="0" w:color="auto"/>
            </w:tcBorders>
            <w:vAlign w:val="bottom"/>
          </w:tcPr>
          <w:p w14:paraId="0A051B36" w14:textId="77777777" w:rsidR="00E37C13" w:rsidRPr="005436C9" w:rsidRDefault="00E37C13" w:rsidP="00FE3D8C">
            <w:pPr>
              <w:suppressAutoHyphens/>
              <w:ind w:left="113" w:right="57"/>
              <w:jc w:val="right"/>
              <w:rPr>
                <w:rFonts w:ascii="Arial" w:hAnsi="Arial" w:cs="Arial"/>
                <w:bCs/>
                <w:sz w:val="18"/>
                <w:szCs w:val="18"/>
              </w:rPr>
            </w:pPr>
            <w:r w:rsidRPr="005436C9">
              <w:rPr>
                <w:rFonts w:ascii="Arial" w:hAnsi="Arial" w:cs="Arial"/>
                <w:bCs/>
                <w:sz w:val="18"/>
                <w:szCs w:val="18"/>
              </w:rPr>
              <w:t>-</w:t>
            </w:r>
          </w:p>
        </w:tc>
      </w:tr>
      <w:tr w:rsidR="00E37C13" w:rsidRPr="00E63C40" w14:paraId="53CD3E80" w14:textId="77777777" w:rsidTr="00E37C13">
        <w:tblPrEx>
          <w:tblCellMar>
            <w:left w:w="0" w:type="dxa"/>
            <w:right w:w="0" w:type="dxa"/>
          </w:tblCellMar>
          <w:tblLook w:val="0000" w:firstRow="0" w:lastRow="0" w:firstColumn="0" w:lastColumn="0" w:noHBand="0" w:noVBand="0"/>
        </w:tblPrEx>
        <w:trPr>
          <w:cantSplit/>
          <w:trHeight w:val="227"/>
        </w:trPr>
        <w:tc>
          <w:tcPr>
            <w:tcW w:w="5662" w:type="dxa"/>
            <w:gridSpan w:val="2"/>
            <w:vAlign w:val="bottom"/>
          </w:tcPr>
          <w:p w14:paraId="4D97D493" w14:textId="77777777" w:rsidR="00E37C13" w:rsidRPr="00AE55F9" w:rsidRDefault="00E37C13" w:rsidP="00FE3D8C">
            <w:pPr>
              <w:suppressAutoHyphens/>
              <w:rPr>
                <w:rFonts w:ascii="Arial" w:hAnsi="Arial" w:cs="Arial"/>
                <w:b/>
                <w:bCs/>
                <w:sz w:val="18"/>
                <w:szCs w:val="18"/>
              </w:rPr>
            </w:pPr>
            <w:r w:rsidRPr="00AE55F9">
              <w:rPr>
                <w:rFonts w:ascii="Arial" w:hAnsi="Arial" w:cs="Arial"/>
                <w:b/>
                <w:bCs/>
                <w:sz w:val="18"/>
                <w:szCs w:val="18"/>
              </w:rPr>
              <w:t>Spolu</w:t>
            </w:r>
          </w:p>
        </w:tc>
        <w:tc>
          <w:tcPr>
            <w:tcW w:w="4252" w:type="dxa"/>
            <w:gridSpan w:val="3"/>
            <w:tcBorders>
              <w:top w:val="single" w:sz="4" w:space="0" w:color="auto"/>
              <w:bottom w:val="double" w:sz="4" w:space="0" w:color="auto"/>
            </w:tcBorders>
            <w:vAlign w:val="bottom"/>
          </w:tcPr>
          <w:p w14:paraId="54C2E82A" w14:textId="77777777" w:rsidR="00E37C13" w:rsidRPr="005436C9" w:rsidRDefault="00E37C13" w:rsidP="00FE3D8C">
            <w:pPr>
              <w:suppressAutoHyphens/>
              <w:ind w:left="113" w:right="57"/>
              <w:jc w:val="right"/>
              <w:rPr>
                <w:rFonts w:ascii="Arial" w:hAnsi="Arial" w:cs="Arial"/>
                <w:bCs/>
                <w:sz w:val="18"/>
                <w:szCs w:val="18"/>
              </w:rPr>
            </w:pPr>
            <w:r w:rsidRPr="005436C9">
              <w:rPr>
                <w:rFonts w:ascii="Arial" w:hAnsi="Arial" w:cs="Arial"/>
                <w:bCs/>
                <w:sz w:val="18"/>
                <w:szCs w:val="18"/>
              </w:rPr>
              <w:t>-</w:t>
            </w:r>
          </w:p>
        </w:tc>
        <w:tc>
          <w:tcPr>
            <w:tcW w:w="4253" w:type="dxa"/>
            <w:tcBorders>
              <w:top w:val="single" w:sz="4" w:space="0" w:color="auto"/>
              <w:bottom w:val="double" w:sz="4" w:space="0" w:color="auto"/>
            </w:tcBorders>
            <w:vAlign w:val="bottom"/>
          </w:tcPr>
          <w:p w14:paraId="5451739D" w14:textId="77777777" w:rsidR="00E37C13" w:rsidRPr="005436C9" w:rsidRDefault="00E37C13" w:rsidP="00FE3D8C">
            <w:pPr>
              <w:suppressAutoHyphens/>
              <w:ind w:left="113" w:right="57"/>
              <w:jc w:val="right"/>
              <w:rPr>
                <w:rFonts w:ascii="Arial" w:hAnsi="Arial" w:cs="Arial"/>
                <w:bCs/>
                <w:sz w:val="18"/>
                <w:szCs w:val="18"/>
              </w:rPr>
            </w:pPr>
            <w:r w:rsidRPr="005436C9">
              <w:rPr>
                <w:rFonts w:ascii="Arial" w:hAnsi="Arial" w:cs="Arial"/>
                <w:bCs/>
                <w:sz w:val="18"/>
                <w:szCs w:val="18"/>
              </w:rPr>
              <w:t>-</w:t>
            </w:r>
          </w:p>
        </w:tc>
      </w:tr>
    </w:tbl>
    <w:p w14:paraId="286592F9" w14:textId="77777777" w:rsidR="00F36918" w:rsidRDefault="00F36918">
      <w:r>
        <w:br w:type="page"/>
      </w:r>
    </w:p>
    <w:p w14:paraId="067367AD" w14:textId="77777777" w:rsidR="00731D97" w:rsidRDefault="00731D97" w:rsidP="00AC3121">
      <w:pPr>
        <w:pStyle w:val="odstavec"/>
      </w:pPr>
    </w:p>
    <w:p w14:paraId="145D13CB" w14:textId="77777777" w:rsidR="00FF2077" w:rsidRPr="00E63C40" w:rsidRDefault="00FF2077" w:rsidP="001017D4">
      <w:pPr>
        <w:pStyle w:val="Nadpis2"/>
      </w:pPr>
      <w:r w:rsidRPr="00E63C40">
        <w:t>Dlhodobý hmotný majetok</w:t>
      </w:r>
    </w:p>
    <w:p w14:paraId="51CD1236" w14:textId="7C1FA998" w:rsidR="00FF2077" w:rsidRDefault="00FF2077" w:rsidP="00AC3121">
      <w:pPr>
        <w:pStyle w:val="odstavec"/>
      </w:pPr>
      <w:r w:rsidRPr="00E63C40">
        <w:t xml:space="preserve">Prehľad pohybu dlhodobého hmotného majetku </w:t>
      </w:r>
      <w:r>
        <w:t xml:space="preserve">za bežné a predchádzajúce účtovné obdobie </w:t>
      </w:r>
      <w:r w:rsidRPr="00E63C40">
        <w:t xml:space="preserve">je uvedený </w:t>
      </w:r>
      <w:r>
        <w:t>nižšie:</w:t>
      </w:r>
    </w:p>
    <w:p w14:paraId="65BA1E08" w14:textId="301F15D0" w:rsidR="00E37C13" w:rsidRDefault="00E37C13" w:rsidP="00AC3121">
      <w:pPr>
        <w:pStyle w:val="odstavec"/>
      </w:pPr>
    </w:p>
    <w:tbl>
      <w:tblPr>
        <w:tblW w:w="5000" w:type="pct"/>
        <w:tblCellMar>
          <w:left w:w="70" w:type="dxa"/>
          <w:right w:w="70" w:type="dxa"/>
        </w:tblCellMar>
        <w:tblLook w:val="04A0" w:firstRow="1" w:lastRow="0" w:firstColumn="1" w:lastColumn="0" w:noHBand="0" w:noVBand="1"/>
      </w:tblPr>
      <w:tblGrid>
        <w:gridCol w:w="1604"/>
        <w:gridCol w:w="932"/>
        <w:gridCol w:w="932"/>
        <w:gridCol w:w="2535"/>
        <w:gridCol w:w="1547"/>
        <w:gridCol w:w="1641"/>
        <w:gridCol w:w="932"/>
        <w:gridCol w:w="1492"/>
        <w:gridCol w:w="2031"/>
        <w:gridCol w:w="924"/>
      </w:tblGrid>
      <w:tr w:rsidR="00E37C13" w14:paraId="0A5BE397" w14:textId="77777777" w:rsidTr="00E37C13">
        <w:trPr>
          <w:trHeight w:val="300"/>
        </w:trPr>
        <w:tc>
          <w:tcPr>
            <w:tcW w:w="550" w:type="pct"/>
            <w:vMerge w:val="restart"/>
            <w:tcBorders>
              <w:top w:val="nil"/>
              <w:left w:val="nil"/>
              <w:bottom w:val="nil"/>
              <w:right w:val="nil"/>
            </w:tcBorders>
            <w:shd w:val="clear" w:color="auto" w:fill="auto"/>
            <w:vAlign w:val="center"/>
            <w:hideMark/>
          </w:tcPr>
          <w:p w14:paraId="1F1BFE05" w14:textId="77777777" w:rsidR="00E37C13" w:rsidRDefault="00E37C13">
            <w:pPr>
              <w:jc w:val="center"/>
              <w:rPr>
                <w:rFonts w:ascii="Arial" w:hAnsi="Arial" w:cs="Arial"/>
                <w:b/>
                <w:bCs/>
                <w:color w:val="000000"/>
                <w:sz w:val="18"/>
                <w:szCs w:val="18"/>
              </w:rPr>
            </w:pPr>
            <w:r>
              <w:rPr>
                <w:rFonts w:ascii="Arial" w:hAnsi="Arial" w:cs="Arial"/>
                <w:b/>
                <w:bCs/>
                <w:color w:val="000000"/>
                <w:sz w:val="18"/>
                <w:szCs w:val="18"/>
              </w:rPr>
              <w:t>Dlhodobý hmotný majetok</w:t>
            </w:r>
          </w:p>
        </w:tc>
        <w:tc>
          <w:tcPr>
            <w:tcW w:w="4450" w:type="pct"/>
            <w:gridSpan w:val="9"/>
            <w:tcBorders>
              <w:top w:val="nil"/>
              <w:left w:val="nil"/>
              <w:bottom w:val="nil"/>
              <w:right w:val="nil"/>
            </w:tcBorders>
            <w:shd w:val="clear" w:color="auto" w:fill="auto"/>
            <w:vAlign w:val="bottom"/>
            <w:hideMark/>
          </w:tcPr>
          <w:p w14:paraId="0FECCC07" w14:textId="77777777" w:rsidR="00E37C13" w:rsidRDefault="00E37C13">
            <w:pPr>
              <w:jc w:val="center"/>
              <w:rPr>
                <w:rFonts w:ascii="Arial" w:hAnsi="Arial" w:cs="Arial"/>
                <w:b/>
                <w:bCs/>
                <w:color w:val="000000"/>
                <w:sz w:val="18"/>
                <w:szCs w:val="18"/>
              </w:rPr>
            </w:pPr>
          </w:p>
        </w:tc>
      </w:tr>
      <w:tr w:rsidR="00E37C13" w14:paraId="05B69A3C" w14:textId="77777777" w:rsidTr="00E37C13">
        <w:trPr>
          <w:trHeight w:val="720"/>
        </w:trPr>
        <w:tc>
          <w:tcPr>
            <w:tcW w:w="550" w:type="pct"/>
            <w:vMerge/>
            <w:tcBorders>
              <w:top w:val="nil"/>
              <w:left w:val="nil"/>
              <w:bottom w:val="nil"/>
              <w:right w:val="nil"/>
            </w:tcBorders>
            <w:vAlign w:val="center"/>
            <w:hideMark/>
          </w:tcPr>
          <w:p w14:paraId="0236D06E" w14:textId="77777777" w:rsidR="00E37C13" w:rsidRDefault="00E37C13">
            <w:pPr>
              <w:rPr>
                <w:rFonts w:ascii="Arial" w:hAnsi="Arial" w:cs="Arial"/>
                <w:b/>
                <w:bCs/>
                <w:color w:val="000000"/>
                <w:sz w:val="18"/>
                <w:szCs w:val="18"/>
              </w:rPr>
            </w:pPr>
          </w:p>
        </w:tc>
        <w:tc>
          <w:tcPr>
            <w:tcW w:w="320" w:type="pct"/>
            <w:tcBorders>
              <w:top w:val="nil"/>
              <w:left w:val="nil"/>
              <w:bottom w:val="nil"/>
              <w:right w:val="nil"/>
            </w:tcBorders>
            <w:shd w:val="clear" w:color="auto" w:fill="auto"/>
            <w:vAlign w:val="center"/>
            <w:hideMark/>
          </w:tcPr>
          <w:p w14:paraId="0BE6C4C3" w14:textId="77777777" w:rsidR="00E37C13" w:rsidRDefault="00E37C13">
            <w:pPr>
              <w:jc w:val="center"/>
              <w:rPr>
                <w:rFonts w:ascii="Arial" w:hAnsi="Arial" w:cs="Arial"/>
                <w:b/>
                <w:bCs/>
                <w:color w:val="000000"/>
                <w:sz w:val="18"/>
                <w:szCs w:val="18"/>
              </w:rPr>
            </w:pPr>
            <w:r>
              <w:rPr>
                <w:rFonts w:ascii="Arial" w:hAnsi="Arial" w:cs="Arial"/>
                <w:b/>
                <w:bCs/>
                <w:color w:val="000000"/>
                <w:sz w:val="18"/>
                <w:szCs w:val="18"/>
              </w:rPr>
              <w:t>Pozemky</w:t>
            </w:r>
          </w:p>
        </w:tc>
        <w:tc>
          <w:tcPr>
            <w:tcW w:w="320" w:type="pct"/>
            <w:tcBorders>
              <w:top w:val="nil"/>
              <w:left w:val="nil"/>
              <w:bottom w:val="nil"/>
              <w:right w:val="nil"/>
            </w:tcBorders>
            <w:shd w:val="clear" w:color="auto" w:fill="auto"/>
            <w:vAlign w:val="center"/>
            <w:hideMark/>
          </w:tcPr>
          <w:p w14:paraId="2F17142E" w14:textId="77777777" w:rsidR="00E37C13" w:rsidRDefault="00E37C13">
            <w:pPr>
              <w:jc w:val="center"/>
              <w:rPr>
                <w:rFonts w:ascii="Arial" w:hAnsi="Arial" w:cs="Arial"/>
                <w:b/>
                <w:bCs/>
                <w:color w:val="000000"/>
                <w:sz w:val="18"/>
                <w:szCs w:val="18"/>
              </w:rPr>
            </w:pPr>
            <w:r>
              <w:rPr>
                <w:rFonts w:ascii="Arial" w:hAnsi="Arial" w:cs="Arial"/>
                <w:b/>
                <w:bCs/>
                <w:color w:val="000000"/>
                <w:sz w:val="18"/>
                <w:szCs w:val="18"/>
              </w:rPr>
              <w:t>Stavby</w:t>
            </w:r>
          </w:p>
        </w:tc>
        <w:tc>
          <w:tcPr>
            <w:tcW w:w="870" w:type="pct"/>
            <w:tcBorders>
              <w:top w:val="nil"/>
              <w:left w:val="nil"/>
              <w:bottom w:val="nil"/>
              <w:right w:val="nil"/>
            </w:tcBorders>
            <w:shd w:val="clear" w:color="auto" w:fill="auto"/>
            <w:vAlign w:val="center"/>
            <w:hideMark/>
          </w:tcPr>
          <w:p w14:paraId="236E010B" w14:textId="77777777" w:rsidR="00E37C13" w:rsidRDefault="00E37C13">
            <w:pPr>
              <w:jc w:val="center"/>
              <w:rPr>
                <w:rFonts w:ascii="Arial" w:hAnsi="Arial" w:cs="Arial"/>
                <w:b/>
                <w:bCs/>
                <w:color w:val="000000"/>
                <w:sz w:val="18"/>
                <w:szCs w:val="18"/>
              </w:rPr>
            </w:pPr>
            <w:r>
              <w:rPr>
                <w:rFonts w:ascii="Arial" w:hAnsi="Arial" w:cs="Arial"/>
                <w:b/>
                <w:bCs/>
                <w:color w:val="000000"/>
                <w:sz w:val="18"/>
                <w:szCs w:val="18"/>
              </w:rPr>
              <w:t>Samostatné hnuteľné veci a súbory hnuteľných vecí</w:t>
            </w:r>
          </w:p>
        </w:tc>
        <w:tc>
          <w:tcPr>
            <w:tcW w:w="531" w:type="pct"/>
            <w:tcBorders>
              <w:top w:val="nil"/>
              <w:left w:val="nil"/>
              <w:bottom w:val="nil"/>
              <w:right w:val="nil"/>
            </w:tcBorders>
            <w:shd w:val="clear" w:color="auto" w:fill="auto"/>
            <w:vAlign w:val="center"/>
            <w:hideMark/>
          </w:tcPr>
          <w:p w14:paraId="4E2AD382" w14:textId="77777777" w:rsidR="00E37C13" w:rsidRDefault="00E37C13">
            <w:pPr>
              <w:jc w:val="center"/>
              <w:rPr>
                <w:rFonts w:ascii="Arial" w:hAnsi="Arial" w:cs="Arial"/>
                <w:b/>
                <w:bCs/>
                <w:color w:val="000000"/>
                <w:sz w:val="18"/>
                <w:szCs w:val="18"/>
              </w:rPr>
            </w:pPr>
            <w:r>
              <w:rPr>
                <w:rFonts w:ascii="Arial" w:hAnsi="Arial" w:cs="Arial"/>
                <w:b/>
                <w:bCs/>
                <w:color w:val="000000"/>
                <w:sz w:val="18"/>
                <w:szCs w:val="18"/>
              </w:rPr>
              <w:t>Pestovateľské celky trvalých porastov</w:t>
            </w:r>
          </w:p>
        </w:tc>
        <w:tc>
          <w:tcPr>
            <w:tcW w:w="563" w:type="pct"/>
            <w:tcBorders>
              <w:top w:val="nil"/>
              <w:left w:val="nil"/>
              <w:bottom w:val="nil"/>
              <w:right w:val="nil"/>
            </w:tcBorders>
            <w:shd w:val="clear" w:color="auto" w:fill="auto"/>
            <w:vAlign w:val="center"/>
            <w:hideMark/>
          </w:tcPr>
          <w:p w14:paraId="5C00EF84" w14:textId="77777777" w:rsidR="00E37C13" w:rsidRDefault="00E37C13">
            <w:pPr>
              <w:jc w:val="center"/>
              <w:rPr>
                <w:rFonts w:ascii="Arial" w:hAnsi="Arial" w:cs="Arial"/>
                <w:b/>
                <w:bCs/>
                <w:color w:val="000000"/>
                <w:sz w:val="18"/>
                <w:szCs w:val="18"/>
              </w:rPr>
            </w:pPr>
            <w:r>
              <w:rPr>
                <w:rFonts w:ascii="Arial" w:hAnsi="Arial" w:cs="Arial"/>
                <w:b/>
                <w:bCs/>
                <w:color w:val="000000"/>
                <w:sz w:val="18"/>
                <w:szCs w:val="18"/>
              </w:rPr>
              <w:t>Základné stádo a ťažné zvieratá</w:t>
            </w:r>
          </w:p>
        </w:tc>
        <w:tc>
          <w:tcPr>
            <w:tcW w:w="320" w:type="pct"/>
            <w:tcBorders>
              <w:top w:val="nil"/>
              <w:left w:val="nil"/>
              <w:bottom w:val="nil"/>
              <w:right w:val="nil"/>
            </w:tcBorders>
            <w:shd w:val="clear" w:color="auto" w:fill="auto"/>
            <w:vAlign w:val="center"/>
            <w:hideMark/>
          </w:tcPr>
          <w:p w14:paraId="2AF16F79" w14:textId="77777777" w:rsidR="00E37C13" w:rsidRDefault="00E37C13">
            <w:pPr>
              <w:jc w:val="center"/>
              <w:rPr>
                <w:rFonts w:ascii="Arial" w:hAnsi="Arial" w:cs="Arial"/>
                <w:b/>
                <w:bCs/>
                <w:color w:val="000000"/>
                <w:sz w:val="18"/>
                <w:szCs w:val="18"/>
              </w:rPr>
            </w:pPr>
            <w:r>
              <w:rPr>
                <w:rFonts w:ascii="Arial" w:hAnsi="Arial" w:cs="Arial"/>
                <w:b/>
                <w:bCs/>
                <w:color w:val="000000"/>
                <w:sz w:val="18"/>
                <w:szCs w:val="18"/>
              </w:rPr>
              <w:t>Ostatný DHM</w:t>
            </w:r>
          </w:p>
        </w:tc>
        <w:tc>
          <w:tcPr>
            <w:tcW w:w="512" w:type="pct"/>
            <w:tcBorders>
              <w:top w:val="nil"/>
              <w:left w:val="nil"/>
              <w:bottom w:val="nil"/>
              <w:right w:val="nil"/>
            </w:tcBorders>
            <w:shd w:val="clear" w:color="auto" w:fill="auto"/>
            <w:vAlign w:val="center"/>
            <w:hideMark/>
          </w:tcPr>
          <w:p w14:paraId="0B4E4A9B" w14:textId="77777777" w:rsidR="00E37C13" w:rsidRDefault="00E37C13">
            <w:pPr>
              <w:jc w:val="center"/>
              <w:rPr>
                <w:rFonts w:ascii="Arial" w:hAnsi="Arial" w:cs="Arial"/>
                <w:b/>
                <w:bCs/>
                <w:color w:val="000000"/>
                <w:sz w:val="18"/>
                <w:szCs w:val="18"/>
              </w:rPr>
            </w:pPr>
            <w:r>
              <w:rPr>
                <w:rFonts w:ascii="Arial" w:hAnsi="Arial" w:cs="Arial"/>
                <w:b/>
                <w:bCs/>
                <w:color w:val="000000"/>
                <w:sz w:val="18"/>
                <w:szCs w:val="18"/>
              </w:rPr>
              <w:t>Obstarávaný DHM</w:t>
            </w:r>
          </w:p>
        </w:tc>
        <w:tc>
          <w:tcPr>
            <w:tcW w:w="697" w:type="pct"/>
            <w:tcBorders>
              <w:top w:val="nil"/>
              <w:left w:val="nil"/>
              <w:bottom w:val="nil"/>
              <w:right w:val="nil"/>
            </w:tcBorders>
            <w:shd w:val="clear" w:color="auto" w:fill="auto"/>
            <w:vAlign w:val="center"/>
            <w:hideMark/>
          </w:tcPr>
          <w:p w14:paraId="5590C106" w14:textId="77777777" w:rsidR="00E37C13" w:rsidRDefault="00E37C13">
            <w:pPr>
              <w:jc w:val="center"/>
              <w:rPr>
                <w:rFonts w:ascii="Arial" w:hAnsi="Arial" w:cs="Arial"/>
                <w:b/>
                <w:bCs/>
                <w:color w:val="000000"/>
                <w:sz w:val="18"/>
                <w:szCs w:val="18"/>
              </w:rPr>
            </w:pPr>
            <w:r>
              <w:rPr>
                <w:rFonts w:ascii="Arial" w:hAnsi="Arial" w:cs="Arial"/>
                <w:b/>
                <w:bCs/>
                <w:color w:val="000000"/>
                <w:sz w:val="18"/>
                <w:szCs w:val="18"/>
              </w:rPr>
              <w:t>Poskytnuté preddavky na DHM</w:t>
            </w:r>
          </w:p>
        </w:tc>
        <w:tc>
          <w:tcPr>
            <w:tcW w:w="320" w:type="pct"/>
            <w:tcBorders>
              <w:top w:val="nil"/>
              <w:left w:val="nil"/>
              <w:bottom w:val="nil"/>
              <w:right w:val="nil"/>
            </w:tcBorders>
            <w:shd w:val="clear" w:color="auto" w:fill="auto"/>
            <w:vAlign w:val="center"/>
            <w:hideMark/>
          </w:tcPr>
          <w:p w14:paraId="2D49DD2C" w14:textId="77777777" w:rsidR="00E37C13" w:rsidRDefault="00E37C13">
            <w:pPr>
              <w:jc w:val="center"/>
              <w:rPr>
                <w:rFonts w:ascii="Arial" w:hAnsi="Arial" w:cs="Arial"/>
                <w:b/>
                <w:bCs/>
                <w:color w:val="000000"/>
                <w:sz w:val="18"/>
                <w:szCs w:val="18"/>
              </w:rPr>
            </w:pPr>
            <w:r>
              <w:rPr>
                <w:rFonts w:ascii="Arial" w:hAnsi="Arial" w:cs="Arial"/>
                <w:b/>
                <w:bCs/>
                <w:color w:val="000000"/>
                <w:sz w:val="18"/>
                <w:szCs w:val="18"/>
              </w:rPr>
              <w:t>Spolu</w:t>
            </w:r>
          </w:p>
        </w:tc>
      </w:tr>
      <w:tr w:rsidR="00E37C13" w14:paraId="234C5FD6" w14:textId="77777777" w:rsidTr="00E37C13">
        <w:trPr>
          <w:trHeight w:val="315"/>
        </w:trPr>
        <w:tc>
          <w:tcPr>
            <w:tcW w:w="550" w:type="pct"/>
            <w:tcBorders>
              <w:top w:val="nil"/>
              <w:left w:val="nil"/>
              <w:bottom w:val="single" w:sz="8" w:space="0" w:color="auto"/>
              <w:right w:val="nil"/>
            </w:tcBorders>
            <w:shd w:val="clear" w:color="auto" w:fill="auto"/>
            <w:vAlign w:val="center"/>
            <w:hideMark/>
          </w:tcPr>
          <w:p w14:paraId="49479A95" w14:textId="77777777" w:rsidR="00E37C13" w:rsidRDefault="00E37C13">
            <w:pPr>
              <w:jc w:val="center"/>
              <w:rPr>
                <w:rFonts w:ascii="Arial" w:hAnsi="Arial" w:cs="Arial"/>
                <w:color w:val="000000"/>
                <w:sz w:val="18"/>
                <w:szCs w:val="18"/>
              </w:rPr>
            </w:pPr>
            <w:r>
              <w:rPr>
                <w:rFonts w:ascii="Arial" w:hAnsi="Arial" w:cs="Arial"/>
                <w:color w:val="000000"/>
                <w:sz w:val="18"/>
                <w:szCs w:val="18"/>
              </w:rPr>
              <w:t>a</w:t>
            </w:r>
          </w:p>
        </w:tc>
        <w:tc>
          <w:tcPr>
            <w:tcW w:w="320" w:type="pct"/>
            <w:tcBorders>
              <w:top w:val="nil"/>
              <w:left w:val="nil"/>
              <w:bottom w:val="single" w:sz="8" w:space="0" w:color="auto"/>
              <w:right w:val="nil"/>
            </w:tcBorders>
            <w:shd w:val="clear" w:color="auto" w:fill="auto"/>
            <w:vAlign w:val="center"/>
            <w:hideMark/>
          </w:tcPr>
          <w:p w14:paraId="5B02151A" w14:textId="77777777" w:rsidR="00E37C13" w:rsidRDefault="00E37C13">
            <w:pPr>
              <w:jc w:val="center"/>
              <w:rPr>
                <w:rFonts w:ascii="Arial" w:hAnsi="Arial" w:cs="Arial"/>
                <w:color w:val="000000"/>
                <w:sz w:val="18"/>
                <w:szCs w:val="18"/>
              </w:rPr>
            </w:pPr>
            <w:r>
              <w:rPr>
                <w:rFonts w:ascii="Arial" w:hAnsi="Arial" w:cs="Arial"/>
                <w:color w:val="000000"/>
                <w:sz w:val="18"/>
                <w:szCs w:val="18"/>
              </w:rPr>
              <w:t>b</w:t>
            </w:r>
          </w:p>
        </w:tc>
        <w:tc>
          <w:tcPr>
            <w:tcW w:w="320" w:type="pct"/>
            <w:tcBorders>
              <w:top w:val="nil"/>
              <w:left w:val="nil"/>
              <w:bottom w:val="single" w:sz="8" w:space="0" w:color="auto"/>
              <w:right w:val="nil"/>
            </w:tcBorders>
            <w:shd w:val="clear" w:color="auto" w:fill="auto"/>
            <w:vAlign w:val="center"/>
            <w:hideMark/>
          </w:tcPr>
          <w:p w14:paraId="79F07184" w14:textId="77777777" w:rsidR="00E37C13" w:rsidRDefault="00E37C13">
            <w:pPr>
              <w:jc w:val="center"/>
              <w:rPr>
                <w:rFonts w:ascii="Arial" w:hAnsi="Arial" w:cs="Arial"/>
                <w:color w:val="000000"/>
                <w:sz w:val="18"/>
                <w:szCs w:val="18"/>
              </w:rPr>
            </w:pPr>
            <w:r>
              <w:rPr>
                <w:rFonts w:ascii="Arial" w:hAnsi="Arial" w:cs="Arial"/>
                <w:color w:val="000000"/>
                <w:sz w:val="18"/>
                <w:szCs w:val="18"/>
              </w:rPr>
              <w:t>c</w:t>
            </w:r>
          </w:p>
        </w:tc>
        <w:tc>
          <w:tcPr>
            <w:tcW w:w="870" w:type="pct"/>
            <w:tcBorders>
              <w:top w:val="nil"/>
              <w:left w:val="nil"/>
              <w:bottom w:val="single" w:sz="8" w:space="0" w:color="auto"/>
              <w:right w:val="nil"/>
            </w:tcBorders>
            <w:shd w:val="clear" w:color="auto" w:fill="auto"/>
            <w:vAlign w:val="center"/>
            <w:hideMark/>
          </w:tcPr>
          <w:p w14:paraId="183FC473" w14:textId="77777777" w:rsidR="00E37C13" w:rsidRDefault="00E37C13">
            <w:pPr>
              <w:jc w:val="center"/>
              <w:rPr>
                <w:rFonts w:ascii="Arial" w:hAnsi="Arial" w:cs="Arial"/>
                <w:color w:val="000000"/>
                <w:sz w:val="18"/>
                <w:szCs w:val="18"/>
              </w:rPr>
            </w:pPr>
            <w:r>
              <w:rPr>
                <w:rFonts w:ascii="Arial" w:hAnsi="Arial" w:cs="Arial"/>
                <w:color w:val="000000"/>
                <w:sz w:val="18"/>
                <w:szCs w:val="18"/>
              </w:rPr>
              <w:t>d</w:t>
            </w:r>
          </w:p>
        </w:tc>
        <w:tc>
          <w:tcPr>
            <w:tcW w:w="531" w:type="pct"/>
            <w:tcBorders>
              <w:top w:val="nil"/>
              <w:left w:val="nil"/>
              <w:bottom w:val="single" w:sz="8" w:space="0" w:color="auto"/>
              <w:right w:val="nil"/>
            </w:tcBorders>
            <w:shd w:val="clear" w:color="auto" w:fill="auto"/>
            <w:vAlign w:val="center"/>
            <w:hideMark/>
          </w:tcPr>
          <w:p w14:paraId="61602E0B" w14:textId="77777777" w:rsidR="00E37C13" w:rsidRDefault="00E37C13">
            <w:pPr>
              <w:jc w:val="center"/>
              <w:rPr>
                <w:rFonts w:ascii="Arial" w:hAnsi="Arial" w:cs="Arial"/>
                <w:color w:val="000000"/>
                <w:sz w:val="18"/>
                <w:szCs w:val="18"/>
              </w:rPr>
            </w:pPr>
            <w:r>
              <w:rPr>
                <w:rFonts w:ascii="Arial" w:hAnsi="Arial" w:cs="Arial"/>
                <w:color w:val="000000"/>
                <w:sz w:val="18"/>
                <w:szCs w:val="18"/>
              </w:rPr>
              <w:t>e</w:t>
            </w:r>
          </w:p>
        </w:tc>
        <w:tc>
          <w:tcPr>
            <w:tcW w:w="563" w:type="pct"/>
            <w:tcBorders>
              <w:top w:val="nil"/>
              <w:left w:val="nil"/>
              <w:bottom w:val="single" w:sz="8" w:space="0" w:color="auto"/>
              <w:right w:val="nil"/>
            </w:tcBorders>
            <w:shd w:val="clear" w:color="auto" w:fill="auto"/>
            <w:vAlign w:val="center"/>
            <w:hideMark/>
          </w:tcPr>
          <w:p w14:paraId="41D333AA" w14:textId="77777777" w:rsidR="00E37C13" w:rsidRDefault="00E37C13">
            <w:pPr>
              <w:jc w:val="center"/>
              <w:rPr>
                <w:rFonts w:ascii="Arial" w:hAnsi="Arial" w:cs="Arial"/>
                <w:color w:val="000000"/>
                <w:sz w:val="18"/>
                <w:szCs w:val="18"/>
              </w:rPr>
            </w:pPr>
            <w:r>
              <w:rPr>
                <w:rFonts w:ascii="Arial" w:hAnsi="Arial" w:cs="Arial"/>
                <w:color w:val="000000"/>
                <w:sz w:val="18"/>
                <w:szCs w:val="18"/>
              </w:rPr>
              <w:t>f</w:t>
            </w:r>
          </w:p>
        </w:tc>
        <w:tc>
          <w:tcPr>
            <w:tcW w:w="320" w:type="pct"/>
            <w:tcBorders>
              <w:top w:val="nil"/>
              <w:left w:val="nil"/>
              <w:bottom w:val="single" w:sz="8" w:space="0" w:color="auto"/>
              <w:right w:val="nil"/>
            </w:tcBorders>
            <w:shd w:val="clear" w:color="auto" w:fill="auto"/>
            <w:vAlign w:val="center"/>
            <w:hideMark/>
          </w:tcPr>
          <w:p w14:paraId="5E71C82A" w14:textId="77777777" w:rsidR="00E37C13" w:rsidRDefault="00E37C13">
            <w:pPr>
              <w:jc w:val="center"/>
              <w:rPr>
                <w:rFonts w:ascii="Arial" w:hAnsi="Arial" w:cs="Arial"/>
                <w:color w:val="000000"/>
                <w:sz w:val="18"/>
                <w:szCs w:val="18"/>
              </w:rPr>
            </w:pPr>
            <w:r>
              <w:rPr>
                <w:rFonts w:ascii="Arial" w:hAnsi="Arial" w:cs="Arial"/>
                <w:color w:val="000000"/>
                <w:sz w:val="18"/>
                <w:szCs w:val="18"/>
              </w:rPr>
              <w:t>g</w:t>
            </w:r>
          </w:p>
        </w:tc>
        <w:tc>
          <w:tcPr>
            <w:tcW w:w="512" w:type="pct"/>
            <w:tcBorders>
              <w:top w:val="nil"/>
              <w:left w:val="nil"/>
              <w:bottom w:val="single" w:sz="8" w:space="0" w:color="auto"/>
              <w:right w:val="nil"/>
            </w:tcBorders>
            <w:shd w:val="clear" w:color="auto" w:fill="auto"/>
            <w:vAlign w:val="center"/>
            <w:hideMark/>
          </w:tcPr>
          <w:p w14:paraId="4E18D111" w14:textId="77777777" w:rsidR="00E37C13" w:rsidRDefault="00E37C13">
            <w:pPr>
              <w:jc w:val="center"/>
              <w:rPr>
                <w:rFonts w:ascii="Arial" w:hAnsi="Arial" w:cs="Arial"/>
                <w:color w:val="000000"/>
                <w:sz w:val="18"/>
                <w:szCs w:val="18"/>
              </w:rPr>
            </w:pPr>
            <w:r>
              <w:rPr>
                <w:rFonts w:ascii="Arial" w:hAnsi="Arial" w:cs="Arial"/>
                <w:color w:val="000000"/>
                <w:sz w:val="18"/>
                <w:szCs w:val="18"/>
              </w:rPr>
              <w:t>h</w:t>
            </w:r>
          </w:p>
        </w:tc>
        <w:tc>
          <w:tcPr>
            <w:tcW w:w="697" w:type="pct"/>
            <w:tcBorders>
              <w:top w:val="nil"/>
              <w:left w:val="nil"/>
              <w:bottom w:val="single" w:sz="8" w:space="0" w:color="auto"/>
              <w:right w:val="nil"/>
            </w:tcBorders>
            <w:shd w:val="clear" w:color="auto" w:fill="auto"/>
            <w:vAlign w:val="center"/>
            <w:hideMark/>
          </w:tcPr>
          <w:p w14:paraId="291962E7" w14:textId="77777777" w:rsidR="00E37C13" w:rsidRDefault="00E37C13">
            <w:pPr>
              <w:jc w:val="center"/>
              <w:rPr>
                <w:rFonts w:ascii="Arial" w:hAnsi="Arial" w:cs="Arial"/>
                <w:color w:val="000000"/>
                <w:sz w:val="18"/>
                <w:szCs w:val="18"/>
              </w:rPr>
            </w:pPr>
            <w:r>
              <w:rPr>
                <w:rFonts w:ascii="Arial" w:hAnsi="Arial" w:cs="Arial"/>
                <w:color w:val="000000"/>
                <w:sz w:val="18"/>
                <w:szCs w:val="18"/>
              </w:rPr>
              <w:t>i</w:t>
            </w:r>
          </w:p>
        </w:tc>
        <w:tc>
          <w:tcPr>
            <w:tcW w:w="320" w:type="pct"/>
            <w:tcBorders>
              <w:top w:val="nil"/>
              <w:left w:val="nil"/>
              <w:bottom w:val="single" w:sz="8" w:space="0" w:color="auto"/>
              <w:right w:val="nil"/>
            </w:tcBorders>
            <w:shd w:val="clear" w:color="auto" w:fill="auto"/>
            <w:noWrap/>
            <w:vAlign w:val="center"/>
            <w:hideMark/>
          </w:tcPr>
          <w:p w14:paraId="4DF3F6B5" w14:textId="77777777" w:rsidR="00E37C13" w:rsidRDefault="00E37C13">
            <w:pPr>
              <w:jc w:val="center"/>
              <w:rPr>
                <w:rFonts w:ascii="Arial" w:hAnsi="Arial" w:cs="Arial"/>
                <w:color w:val="000000"/>
                <w:sz w:val="18"/>
                <w:szCs w:val="18"/>
              </w:rPr>
            </w:pPr>
            <w:r>
              <w:rPr>
                <w:rFonts w:ascii="Arial" w:hAnsi="Arial" w:cs="Arial"/>
                <w:color w:val="000000"/>
                <w:sz w:val="18"/>
                <w:szCs w:val="18"/>
              </w:rPr>
              <w:t>j</w:t>
            </w:r>
          </w:p>
        </w:tc>
      </w:tr>
      <w:tr w:rsidR="00E37C13" w14:paraId="538F6CAD" w14:textId="77777777" w:rsidTr="00E37C13">
        <w:trPr>
          <w:trHeight w:val="300"/>
        </w:trPr>
        <w:tc>
          <w:tcPr>
            <w:tcW w:w="550" w:type="pct"/>
            <w:tcBorders>
              <w:top w:val="nil"/>
              <w:left w:val="nil"/>
              <w:bottom w:val="nil"/>
              <w:right w:val="nil"/>
            </w:tcBorders>
            <w:shd w:val="clear" w:color="auto" w:fill="auto"/>
            <w:vAlign w:val="center"/>
            <w:hideMark/>
          </w:tcPr>
          <w:p w14:paraId="440565AA" w14:textId="77777777" w:rsidR="00E37C13" w:rsidRDefault="00E37C13">
            <w:pPr>
              <w:rPr>
                <w:rFonts w:ascii="Arial" w:hAnsi="Arial" w:cs="Arial"/>
                <w:color w:val="000000"/>
                <w:sz w:val="18"/>
                <w:szCs w:val="18"/>
              </w:rPr>
            </w:pPr>
            <w:r>
              <w:rPr>
                <w:rFonts w:ascii="Arial" w:hAnsi="Arial" w:cs="Arial"/>
                <w:color w:val="000000"/>
                <w:sz w:val="18"/>
                <w:szCs w:val="18"/>
              </w:rPr>
              <w:t>Prvotné ocenenie</w:t>
            </w:r>
          </w:p>
        </w:tc>
        <w:tc>
          <w:tcPr>
            <w:tcW w:w="320" w:type="pct"/>
            <w:tcBorders>
              <w:top w:val="nil"/>
              <w:left w:val="nil"/>
              <w:bottom w:val="nil"/>
              <w:right w:val="nil"/>
            </w:tcBorders>
            <w:shd w:val="clear" w:color="auto" w:fill="auto"/>
            <w:vAlign w:val="bottom"/>
            <w:hideMark/>
          </w:tcPr>
          <w:p w14:paraId="1E1A0B31" w14:textId="77777777" w:rsidR="00E37C13" w:rsidRDefault="00E37C13">
            <w:pPr>
              <w:rPr>
                <w:rFonts w:ascii="Arial" w:hAnsi="Arial" w:cs="Arial"/>
                <w:color w:val="000000"/>
                <w:sz w:val="18"/>
                <w:szCs w:val="18"/>
              </w:rPr>
            </w:pPr>
          </w:p>
        </w:tc>
        <w:tc>
          <w:tcPr>
            <w:tcW w:w="320" w:type="pct"/>
            <w:tcBorders>
              <w:top w:val="nil"/>
              <w:left w:val="nil"/>
              <w:bottom w:val="nil"/>
              <w:right w:val="nil"/>
            </w:tcBorders>
            <w:shd w:val="clear" w:color="auto" w:fill="auto"/>
            <w:vAlign w:val="bottom"/>
            <w:hideMark/>
          </w:tcPr>
          <w:p w14:paraId="682C27DF" w14:textId="77777777" w:rsidR="00E37C13" w:rsidRDefault="00E37C13">
            <w:pPr>
              <w:rPr>
                <w:sz w:val="20"/>
                <w:szCs w:val="20"/>
              </w:rPr>
            </w:pPr>
          </w:p>
        </w:tc>
        <w:tc>
          <w:tcPr>
            <w:tcW w:w="870" w:type="pct"/>
            <w:tcBorders>
              <w:top w:val="nil"/>
              <w:left w:val="nil"/>
              <w:bottom w:val="nil"/>
              <w:right w:val="nil"/>
            </w:tcBorders>
            <w:shd w:val="clear" w:color="auto" w:fill="auto"/>
            <w:vAlign w:val="bottom"/>
            <w:hideMark/>
          </w:tcPr>
          <w:p w14:paraId="01028463" w14:textId="77777777" w:rsidR="00E37C13" w:rsidRDefault="00E37C13">
            <w:pPr>
              <w:rPr>
                <w:sz w:val="20"/>
                <w:szCs w:val="20"/>
              </w:rPr>
            </w:pPr>
          </w:p>
        </w:tc>
        <w:tc>
          <w:tcPr>
            <w:tcW w:w="531" w:type="pct"/>
            <w:tcBorders>
              <w:top w:val="nil"/>
              <w:left w:val="nil"/>
              <w:bottom w:val="nil"/>
              <w:right w:val="nil"/>
            </w:tcBorders>
            <w:shd w:val="clear" w:color="auto" w:fill="auto"/>
            <w:vAlign w:val="bottom"/>
            <w:hideMark/>
          </w:tcPr>
          <w:p w14:paraId="589D6C6E" w14:textId="77777777" w:rsidR="00E37C13" w:rsidRDefault="00E37C13">
            <w:pPr>
              <w:rPr>
                <w:sz w:val="20"/>
                <w:szCs w:val="20"/>
              </w:rPr>
            </w:pPr>
          </w:p>
        </w:tc>
        <w:tc>
          <w:tcPr>
            <w:tcW w:w="563" w:type="pct"/>
            <w:tcBorders>
              <w:top w:val="nil"/>
              <w:left w:val="nil"/>
              <w:bottom w:val="nil"/>
              <w:right w:val="nil"/>
            </w:tcBorders>
            <w:shd w:val="clear" w:color="auto" w:fill="auto"/>
            <w:vAlign w:val="bottom"/>
            <w:hideMark/>
          </w:tcPr>
          <w:p w14:paraId="2A55A715" w14:textId="77777777" w:rsidR="00E37C13" w:rsidRDefault="00E37C13">
            <w:pPr>
              <w:rPr>
                <w:sz w:val="20"/>
                <w:szCs w:val="20"/>
              </w:rPr>
            </w:pPr>
          </w:p>
        </w:tc>
        <w:tc>
          <w:tcPr>
            <w:tcW w:w="320" w:type="pct"/>
            <w:tcBorders>
              <w:top w:val="nil"/>
              <w:left w:val="nil"/>
              <w:bottom w:val="nil"/>
              <w:right w:val="nil"/>
            </w:tcBorders>
            <w:shd w:val="clear" w:color="auto" w:fill="auto"/>
            <w:vAlign w:val="bottom"/>
            <w:hideMark/>
          </w:tcPr>
          <w:p w14:paraId="32F79DE2" w14:textId="77777777" w:rsidR="00E37C13" w:rsidRDefault="00E37C13">
            <w:pPr>
              <w:rPr>
                <w:sz w:val="20"/>
                <w:szCs w:val="20"/>
              </w:rPr>
            </w:pPr>
          </w:p>
        </w:tc>
        <w:tc>
          <w:tcPr>
            <w:tcW w:w="512" w:type="pct"/>
            <w:tcBorders>
              <w:top w:val="nil"/>
              <w:left w:val="nil"/>
              <w:bottom w:val="nil"/>
              <w:right w:val="nil"/>
            </w:tcBorders>
            <w:shd w:val="clear" w:color="auto" w:fill="auto"/>
            <w:vAlign w:val="bottom"/>
            <w:hideMark/>
          </w:tcPr>
          <w:p w14:paraId="6070A4FE" w14:textId="77777777" w:rsidR="00E37C13" w:rsidRDefault="00E37C13">
            <w:pPr>
              <w:rPr>
                <w:sz w:val="20"/>
                <w:szCs w:val="20"/>
              </w:rPr>
            </w:pPr>
          </w:p>
        </w:tc>
        <w:tc>
          <w:tcPr>
            <w:tcW w:w="697" w:type="pct"/>
            <w:tcBorders>
              <w:top w:val="nil"/>
              <w:left w:val="nil"/>
              <w:bottom w:val="nil"/>
              <w:right w:val="nil"/>
            </w:tcBorders>
            <w:shd w:val="clear" w:color="auto" w:fill="auto"/>
            <w:vAlign w:val="bottom"/>
            <w:hideMark/>
          </w:tcPr>
          <w:p w14:paraId="5C767F76" w14:textId="77777777" w:rsidR="00E37C13" w:rsidRDefault="00E37C13">
            <w:pPr>
              <w:rPr>
                <w:sz w:val="20"/>
                <w:szCs w:val="20"/>
              </w:rPr>
            </w:pPr>
          </w:p>
        </w:tc>
        <w:tc>
          <w:tcPr>
            <w:tcW w:w="320" w:type="pct"/>
            <w:tcBorders>
              <w:top w:val="nil"/>
              <w:left w:val="nil"/>
              <w:bottom w:val="nil"/>
              <w:right w:val="nil"/>
            </w:tcBorders>
            <w:shd w:val="clear" w:color="auto" w:fill="auto"/>
            <w:vAlign w:val="bottom"/>
            <w:hideMark/>
          </w:tcPr>
          <w:p w14:paraId="4904ADE1" w14:textId="77777777" w:rsidR="00E37C13" w:rsidRDefault="00E37C13">
            <w:pPr>
              <w:rPr>
                <w:sz w:val="20"/>
                <w:szCs w:val="20"/>
              </w:rPr>
            </w:pPr>
          </w:p>
        </w:tc>
      </w:tr>
      <w:tr w:rsidR="00E37C13" w14:paraId="0339B326" w14:textId="77777777" w:rsidTr="00E37C13">
        <w:trPr>
          <w:trHeight w:val="300"/>
        </w:trPr>
        <w:tc>
          <w:tcPr>
            <w:tcW w:w="550" w:type="pct"/>
            <w:tcBorders>
              <w:top w:val="nil"/>
              <w:left w:val="nil"/>
              <w:bottom w:val="nil"/>
              <w:right w:val="nil"/>
            </w:tcBorders>
            <w:shd w:val="clear" w:color="auto" w:fill="auto"/>
            <w:vAlign w:val="center"/>
            <w:hideMark/>
          </w:tcPr>
          <w:p w14:paraId="4048FDD1" w14:textId="77777777" w:rsidR="00E37C13" w:rsidRDefault="00E37C13">
            <w:pPr>
              <w:rPr>
                <w:rFonts w:ascii="Arial" w:hAnsi="Arial" w:cs="Arial"/>
                <w:b/>
                <w:bCs/>
                <w:color w:val="000000"/>
                <w:sz w:val="18"/>
                <w:szCs w:val="18"/>
              </w:rPr>
            </w:pPr>
            <w:r>
              <w:rPr>
                <w:rFonts w:ascii="Arial" w:hAnsi="Arial" w:cs="Arial"/>
                <w:b/>
                <w:bCs/>
                <w:color w:val="000000"/>
                <w:sz w:val="18"/>
                <w:szCs w:val="18"/>
              </w:rPr>
              <w:t>Stav k 1.1.2019</w:t>
            </w:r>
          </w:p>
        </w:tc>
        <w:tc>
          <w:tcPr>
            <w:tcW w:w="320" w:type="pct"/>
            <w:tcBorders>
              <w:top w:val="nil"/>
              <w:left w:val="nil"/>
              <w:bottom w:val="nil"/>
              <w:right w:val="nil"/>
            </w:tcBorders>
            <w:shd w:val="clear" w:color="auto" w:fill="auto"/>
            <w:vAlign w:val="center"/>
            <w:hideMark/>
          </w:tcPr>
          <w:p w14:paraId="4B3E1404"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320" w:type="pct"/>
            <w:tcBorders>
              <w:top w:val="nil"/>
              <w:left w:val="nil"/>
              <w:bottom w:val="nil"/>
              <w:right w:val="nil"/>
            </w:tcBorders>
            <w:shd w:val="clear" w:color="auto" w:fill="auto"/>
            <w:vAlign w:val="center"/>
            <w:hideMark/>
          </w:tcPr>
          <w:p w14:paraId="2792B62C"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140 071</w:t>
            </w:r>
          </w:p>
        </w:tc>
        <w:tc>
          <w:tcPr>
            <w:tcW w:w="870" w:type="pct"/>
            <w:tcBorders>
              <w:top w:val="nil"/>
              <w:left w:val="nil"/>
              <w:bottom w:val="nil"/>
              <w:right w:val="nil"/>
            </w:tcBorders>
            <w:shd w:val="clear" w:color="auto" w:fill="auto"/>
            <w:vAlign w:val="center"/>
            <w:hideMark/>
          </w:tcPr>
          <w:p w14:paraId="42636BDC"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92 592</w:t>
            </w:r>
          </w:p>
        </w:tc>
        <w:tc>
          <w:tcPr>
            <w:tcW w:w="531" w:type="pct"/>
            <w:tcBorders>
              <w:top w:val="nil"/>
              <w:left w:val="nil"/>
              <w:bottom w:val="nil"/>
              <w:right w:val="nil"/>
            </w:tcBorders>
            <w:shd w:val="clear" w:color="auto" w:fill="auto"/>
            <w:vAlign w:val="center"/>
            <w:hideMark/>
          </w:tcPr>
          <w:p w14:paraId="7B2DA166"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563" w:type="pct"/>
            <w:tcBorders>
              <w:top w:val="nil"/>
              <w:left w:val="nil"/>
              <w:bottom w:val="nil"/>
              <w:right w:val="nil"/>
            </w:tcBorders>
            <w:shd w:val="clear" w:color="auto" w:fill="auto"/>
            <w:vAlign w:val="center"/>
            <w:hideMark/>
          </w:tcPr>
          <w:p w14:paraId="2095B507"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320" w:type="pct"/>
            <w:tcBorders>
              <w:top w:val="nil"/>
              <w:left w:val="nil"/>
              <w:bottom w:val="nil"/>
              <w:right w:val="nil"/>
            </w:tcBorders>
            <w:shd w:val="clear" w:color="auto" w:fill="auto"/>
            <w:vAlign w:val="center"/>
            <w:hideMark/>
          </w:tcPr>
          <w:p w14:paraId="2A4E8178"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512" w:type="pct"/>
            <w:tcBorders>
              <w:top w:val="nil"/>
              <w:left w:val="nil"/>
              <w:bottom w:val="nil"/>
              <w:right w:val="nil"/>
            </w:tcBorders>
            <w:shd w:val="clear" w:color="auto" w:fill="auto"/>
            <w:vAlign w:val="center"/>
            <w:hideMark/>
          </w:tcPr>
          <w:p w14:paraId="20C9ADB7"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697" w:type="pct"/>
            <w:tcBorders>
              <w:top w:val="nil"/>
              <w:left w:val="nil"/>
              <w:bottom w:val="nil"/>
              <w:right w:val="nil"/>
            </w:tcBorders>
            <w:shd w:val="clear" w:color="auto" w:fill="auto"/>
            <w:vAlign w:val="center"/>
            <w:hideMark/>
          </w:tcPr>
          <w:p w14:paraId="741A0624"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320" w:type="pct"/>
            <w:tcBorders>
              <w:top w:val="nil"/>
              <w:left w:val="nil"/>
              <w:bottom w:val="nil"/>
              <w:right w:val="nil"/>
            </w:tcBorders>
            <w:shd w:val="clear" w:color="auto" w:fill="auto"/>
            <w:vAlign w:val="center"/>
            <w:hideMark/>
          </w:tcPr>
          <w:p w14:paraId="256A89EB"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232 663</w:t>
            </w:r>
          </w:p>
        </w:tc>
      </w:tr>
      <w:tr w:rsidR="00E37C13" w14:paraId="68CC2A63" w14:textId="77777777" w:rsidTr="00E37C13">
        <w:trPr>
          <w:trHeight w:val="300"/>
        </w:trPr>
        <w:tc>
          <w:tcPr>
            <w:tcW w:w="550" w:type="pct"/>
            <w:tcBorders>
              <w:top w:val="nil"/>
              <w:left w:val="nil"/>
              <w:bottom w:val="nil"/>
              <w:right w:val="nil"/>
            </w:tcBorders>
            <w:shd w:val="clear" w:color="auto" w:fill="auto"/>
            <w:vAlign w:val="center"/>
            <w:hideMark/>
          </w:tcPr>
          <w:p w14:paraId="579A63D0" w14:textId="77777777" w:rsidR="00E37C13" w:rsidRDefault="00E37C13">
            <w:pPr>
              <w:rPr>
                <w:rFonts w:ascii="Arial" w:hAnsi="Arial" w:cs="Arial"/>
                <w:color w:val="000000"/>
                <w:sz w:val="18"/>
                <w:szCs w:val="18"/>
              </w:rPr>
            </w:pPr>
            <w:r>
              <w:rPr>
                <w:rFonts w:ascii="Arial" w:hAnsi="Arial" w:cs="Arial"/>
                <w:color w:val="000000"/>
                <w:sz w:val="18"/>
                <w:szCs w:val="18"/>
              </w:rPr>
              <w:t>Prírastky</w:t>
            </w:r>
          </w:p>
        </w:tc>
        <w:tc>
          <w:tcPr>
            <w:tcW w:w="320" w:type="pct"/>
            <w:tcBorders>
              <w:top w:val="nil"/>
              <w:left w:val="nil"/>
              <w:bottom w:val="nil"/>
              <w:right w:val="nil"/>
            </w:tcBorders>
            <w:shd w:val="clear" w:color="auto" w:fill="auto"/>
            <w:vAlign w:val="center"/>
            <w:hideMark/>
          </w:tcPr>
          <w:p w14:paraId="58F40671"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320" w:type="pct"/>
            <w:tcBorders>
              <w:top w:val="nil"/>
              <w:left w:val="nil"/>
              <w:bottom w:val="nil"/>
              <w:right w:val="nil"/>
            </w:tcBorders>
            <w:shd w:val="clear" w:color="auto" w:fill="auto"/>
            <w:vAlign w:val="center"/>
            <w:hideMark/>
          </w:tcPr>
          <w:p w14:paraId="24A812C4"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870" w:type="pct"/>
            <w:tcBorders>
              <w:top w:val="nil"/>
              <w:left w:val="nil"/>
              <w:bottom w:val="nil"/>
              <w:right w:val="nil"/>
            </w:tcBorders>
            <w:shd w:val="clear" w:color="auto" w:fill="auto"/>
            <w:vAlign w:val="center"/>
            <w:hideMark/>
          </w:tcPr>
          <w:p w14:paraId="5EE4AA64" w14:textId="77777777" w:rsidR="00E37C13" w:rsidRDefault="00E37C13">
            <w:pPr>
              <w:jc w:val="right"/>
              <w:rPr>
                <w:rFonts w:ascii="Arial" w:hAnsi="Arial" w:cs="Arial"/>
                <w:color w:val="000000"/>
                <w:sz w:val="18"/>
                <w:szCs w:val="18"/>
              </w:rPr>
            </w:pPr>
            <w:r>
              <w:rPr>
                <w:rFonts w:ascii="Arial" w:hAnsi="Arial" w:cs="Arial"/>
                <w:color w:val="000000"/>
                <w:sz w:val="18"/>
                <w:szCs w:val="18"/>
              </w:rPr>
              <w:t>103 583</w:t>
            </w:r>
          </w:p>
        </w:tc>
        <w:tc>
          <w:tcPr>
            <w:tcW w:w="531" w:type="pct"/>
            <w:tcBorders>
              <w:top w:val="nil"/>
              <w:left w:val="nil"/>
              <w:bottom w:val="nil"/>
              <w:right w:val="nil"/>
            </w:tcBorders>
            <w:shd w:val="clear" w:color="auto" w:fill="auto"/>
            <w:vAlign w:val="center"/>
            <w:hideMark/>
          </w:tcPr>
          <w:p w14:paraId="05699938"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563" w:type="pct"/>
            <w:tcBorders>
              <w:top w:val="nil"/>
              <w:left w:val="nil"/>
              <w:bottom w:val="nil"/>
              <w:right w:val="nil"/>
            </w:tcBorders>
            <w:shd w:val="clear" w:color="auto" w:fill="auto"/>
            <w:vAlign w:val="center"/>
            <w:hideMark/>
          </w:tcPr>
          <w:p w14:paraId="3F27B97C"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320" w:type="pct"/>
            <w:tcBorders>
              <w:top w:val="nil"/>
              <w:left w:val="nil"/>
              <w:bottom w:val="nil"/>
              <w:right w:val="nil"/>
            </w:tcBorders>
            <w:shd w:val="clear" w:color="auto" w:fill="auto"/>
            <w:vAlign w:val="center"/>
            <w:hideMark/>
          </w:tcPr>
          <w:p w14:paraId="7203901A"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512" w:type="pct"/>
            <w:tcBorders>
              <w:top w:val="nil"/>
              <w:left w:val="nil"/>
              <w:bottom w:val="nil"/>
              <w:right w:val="nil"/>
            </w:tcBorders>
            <w:shd w:val="clear" w:color="auto" w:fill="auto"/>
            <w:vAlign w:val="center"/>
            <w:hideMark/>
          </w:tcPr>
          <w:p w14:paraId="0DBC2F48"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697" w:type="pct"/>
            <w:tcBorders>
              <w:top w:val="nil"/>
              <w:left w:val="nil"/>
              <w:bottom w:val="nil"/>
              <w:right w:val="nil"/>
            </w:tcBorders>
            <w:shd w:val="clear" w:color="auto" w:fill="auto"/>
            <w:vAlign w:val="center"/>
            <w:hideMark/>
          </w:tcPr>
          <w:p w14:paraId="076E9E1F"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320" w:type="pct"/>
            <w:tcBorders>
              <w:top w:val="nil"/>
              <w:left w:val="nil"/>
              <w:bottom w:val="nil"/>
              <w:right w:val="nil"/>
            </w:tcBorders>
            <w:shd w:val="clear" w:color="auto" w:fill="auto"/>
            <w:vAlign w:val="center"/>
            <w:hideMark/>
          </w:tcPr>
          <w:p w14:paraId="39B4D13F" w14:textId="77777777" w:rsidR="00E37C13" w:rsidRDefault="00E37C13">
            <w:pPr>
              <w:jc w:val="right"/>
              <w:rPr>
                <w:rFonts w:ascii="Arial" w:hAnsi="Arial" w:cs="Arial"/>
                <w:color w:val="000000"/>
                <w:sz w:val="18"/>
                <w:szCs w:val="18"/>
              </w:rPr>
            </w:pPr>
            <w:r>
              <w:rPr>
                <w:rFonts w:ascii="Arial" w:hAnsi="Arial" w:cs="Arial"/>
                <w:color w:val="000000"/>
                <w:sz w:val="18"/>
                <w:szCs w:val="18"/>
              </w:rPr>
              <w:t>103 583</w:t>
            </w:r>
          </w:p>
        </w:tc>
      </w:tr>
      <w:tr w:rsidR="00E37C13" w14:paraId="33B8D86B" w14:textId="77777777" w:rsidTr="00E37C13">
        <w:trPr>
          <w:trHeight w:val="300"/>
        </w:trPr>
        <w:tc>
          <w:tcPr>
            <w:tcW w:w="550" w:type="pct"/>
            <w:tcBorders>
              <w:top w:val="nil"/>
              <w:left w:val="nil"/>
              <w:bottom w:val="nil"/>
              <w:right w:val="nil"/>
            </w:tcBorders>
            <w:shd w:val="clear" w:color="auto" w:fill="auto"/>
            <w:vAlign w:val="center"/>
            <w:hideMark/>
          </w:tcPr>
          <w:p w14:paraId="7B830342" w14:textId="77777777" w:rsidR="00E37C13" w:rsidRDefault="00E37C13">
            <w:pPr>
              <w:rPr>
                <w:rFonts w:ascii="Arial" w:hAnsi="Arial" w:cs="Arial"/>
                <w:color w:val="000000"/>
                <w:sz w:val="18"/>
                <w:szCs w:val="18"/>
              </w:rPr>
            </w:pPr>
            <w:r>
              <w:rPr>
                <w:rFonts w:ascii="Arial" w:hAnsi="Arial" w:cs="Arial"/>
                <w:color w:val="000000"/>
                <w:sz w:val="18"/>
                <w:szCs w:val="18"/>
              </w:rPr>
              <w:t>Úbytky</w:t>
            </w:r>
          </w:p>
        </w:tc>
        <w:tc>
          <w:tcPr>
            <w:tcW w:w="320" w:type="pct"/>
            <w:tcBorders>
              <w:top w:val="nil"/>
              <w:left w:val="nil"/>
              <w:bottom w:val="nil"/>
              <w:right w:val="nil"/>
            </w:tcBorders>
            <w:shd w:val="clear" w:color="auto" w:fill="auto"/>
            <w:vAlign w:val="center"/>
            <w:hideMark/>
          </w:tcPr>
          <w:p w14:paraId="6C20FF5F"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320" w:type="pct"/>
            <w:tcBorders>
              <w:top w:val="nil"/>
              <w:left w:val="nil"/>
              <w:bottom w:val="nil"/>
              <w:right w:val="nil"/>
            </w:tcBorders>
            <w:shd w:val="clear" w:color="auto" w:fill="auto"/>
            <w:vAlign w:val="center"/>
            <w:hideMark/>
          </w:tcPr>
          <w:p w14:paraId="48F1DE37"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870" w:type="pct"/>
            <w:tcBorders>
              <w:top w:val="nil"/>
              <w:left w:val="nil"/>
              <w:bottom w:val="nil"/>
              <w:right w:val="nil"/>
            </w:tcBorders>
            <w:shd w:val="clear" w:color="auto" w:fill="auto"/>
            <w:vAlign w:val="center"/>
            <w:hideMark/>
          </w:tcPr>
          <w:p w14:paraId="01E6C3D1"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531" w:type="pct"/>
            <w:tcBorders>
              <w:top w:val="nil"/>
              <w:left w:val="nil"/>
              <w:bottom w:val="nil"/>
              <w:right w:val="nil"/>
            </w:tcBorders>
            <w:shd w:val="clear" w:color="auto" w:fill="auto"/>
            <w:vAlign w:val="center"/>
            <w:hideMark/>
          </w:tcPr>
          <w:p w14:paraId="0CF2E89E"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563" w:type="pct"/>
            <w:tcBorders>
              <w:top w:val="nil"/>
              <w:left w:val="nil"/>
              <w:bottom w:val="nil"/>
              <w:right w:val="nil"/>
            </w:tcBorders>
            <w:shd w:val="clear" w:color="auto" w:fill="auto"/>
            <w:vAlign w:val="center"/>
            <w:hideMark/>
          </w:tcPr>
          <w:p w14:paraId="5DD2B803"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320" w:type="pct"/>
            <w:tcBorders>
              <w:top w:val="nil"/>
              <w:left w:val="nil"/>
              <w:bottom w:val="nil"/>
              <w:right w:val="nil"/>
            </w:tcBorders>
            <w:shd w:val="clear" w:color="auto" w:fill="auto"/>
            <w:vAlign w:val="center"/>
            <w:hideMark/>
          </w:tcPr>
          <w:p w14:paraId="77EA27EA"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512" w:type="pct"/>
            <w:tcBorders>
              <w:top w:val="nil"/>
              <w:left w:val="nil"/>
              <w:bottom w:val="nil"/>
              <w:right w:val="nil"/>
            </w:tcBorders>
            <w:shd w:val="clear" w:color="auto" w:fill="auto"/>
            <w:vAlign w:val="center"/>
            <w:hideMark/>
          </w:tcPr>
          <w:p w14:paraId="6D0A2EF2"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697" w:type="pct"/>
            <w:tcBorders>
              <w:top w:val="nil"/>
              <w:left w:val="nil"/>
              <w:bottom w:val="nil"/>
              <w:right w:val="nil"/>
            </w:tcBorders>
            <w:shd w:val="clear" w:color="auto" w:fill="auto"/>
            <w:vAlign w:val="center"/>
            <w:hideMark/>
          </w:tcPr>
          <w:p w14:paraId="3AB7EC55"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320" w:type="pct"/>
            <w:tcBorders>
              <w:top w:val="nil"/>
              <w:left w:val="nil"/>
              <w:bottom w:val="nil"/>
              <w:right w:val="nil"/>
            </w:tcBorders>
            <w:shd w:val="clear" w:color="auto" w:fill="auto"/>
            <w:vAlign w:val="center"/>
            <w:hideMark/>
          </w:tcPr>
          <w:p w14:paraId="3CF23A71"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r>
      <w:tr w:rsidR="00E37C13" w14:paraId="7BDFD3E8" w14:textId="77777777" w:rsidTr="00E37C13">
        <w:trPr>
          <w:trHeight w:val="315"/>
        </w:trPr>
        <w:tc>
          <w:tcPr>
            <w:tcW w:w="550" w:type="pct"/>
            <w:tcBorders>
              <w:top w:val="nil"/>
              <w:left w:val="nil"/>
              <w:bottom w:val="nil"/>
              <w:right w:val="nil"/>
            </w:tcBorders>
            <w:shd w:val="clear" w:color="auto" w:fill="auto"/>
            <w:vAlign w:val="center"/>
            <w:hideMark/>
          </w:tcPr>
          <w:p w14:paraId="555352C4" w14:textId="77777777" w:rsidR="00E37C13" w:rsidRDefault="00E37C13">
            <w:pPr>
              <w:rPr>
                <w:rFonts w:ascii="Arial" w:hAnsi="Arial" w:cs="Arial"/>
                <w:color w:val="000000"/>
                <w:sz w:val="18"/>
                <w:szCs w:val="18"/>
              </w:rPr>
            </w:pPr>
            <w:r>
              <w:rPr>
                <w:rFonts w:ascii="Arial" w:hAnsi="Arial" w:cs="Arial"/>
                <w:color w:val="000000"/>
                <w:sz w:val="18"/>
                <w:szCs w:val="18"/>
              </w:rPr>
              <w:t>Presuny</w:t>
            </w:r>
          </w:p>
        </w:tc>
        <w:tc>
          <w:tcPr>
            <w:tcW w:w="320" w:type="pct"/>
            <w:tcBorders>
              <w:top w:val="nil"/>
              <w:left w:val="nil"/>
              <w:bottom w:val="nil"/>
              <w:right w:val="nil"/>
            </w:tcBorders>
            <w:shd w:val="clear" w:color="auto" w:fill="auto"/>
            <w:vAlign w:val="center"/>
            <w:hideMark/>
          </w:tcPr>
          <w:p w14:paraId="789B177F"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320" w:type="pct"/>
            <w:tcBorders>
              <w:top w:val="nil"/>
              <w:left w:val="nil"/>
              <w:bottom w:val="nil"/>
              <w:right w:val="nil"/>
            </w:tcBorders>
            <w:shd w:val="clear" w:color="auto" w:fill="auto"/>
            <w:vAlign w:val="center"/>
            <w:hideMark/>
          </w:tcPr>
          <w:p w14:paraId="70E14B5C"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870" w:type="pct"/>
            <w:tcBorders>
              <w:top w:val="nil"/>
              <w:left w:val="nil"/>
              <w:bottom w:val="nil"/>
              <w:right w:val="nil"/>
            </w:tcBorders>
            <w:shd w:val="clear" w:color="auto" w:fill="auto"/>
            <w:vAlign w:val="center"/>
            <w:hideMark/>
          </w:tcPr>
          <w:p w14:paraId="0E14FBBD"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531" w:type="pct"/>
            <w:tcBorders>
              <w:top w:val="nil"/>
              <w:left w:val="nil"/>
              <w:bottom w:val="nil"/>
              <w:right w:val="nil"/>
            </w:tcBorders>
            <w:shd w:val="clear" w:color="auto" w:fill="auto"/>
            <w:vAlign w:val="center"/>
            <w:hideMark/>
          </w:tcPr>
          <w:p w14:paraId="560A4A1D"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563" w:type="pct"/>
            <w:tcBorders>
              <w:top w:val="nil"/>
              <w:left w:val="nil"/>
              <w:bottom w:val="nil"/>
              <w:right w:val="nil"/>
            </w:tcBorders>
            <w:shd w:val="clear" w:color="auto" w:fill="auto"/>
            <w:vAlign w:val="center"/>
            <w:hideMark/>
          </w:tcPr>
          <w:p w14:paraId="63CA2D2C"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320" w:type="pct"/>
            <w:tcBorders>
              <w:top w:val="nil"/>
              <w:left w:val="nil"/>
              <w:bottom w:val="nil"/>
              <w:right w:val="nil"/>
            </w:tcBorders>
            <w:shd w:val="clear" w:color="auto" w:fill="auto"/>
            <w:vAlign w:val="center"/>
            <w:hideMark/>
          </w:tcPr>
          <w:p w14:paraId="5E33EDBD"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512" w:type="pct"/>
            <w:tcBorders>
              <w:top w:val="nil"/>
              <w:left w:val="nil"/>
              <w:bottom w:val="nil"/>
              <w:right w:val="nil"/>
            </w:tcBorders>
            <w:shd w:val="clear" w:color="auto" w:fill="auto"/>
            <w:vAlign w:val="center"/>
            <w:hideMark/>
          </w:tcPr>
          <w:p w14:paraId="09345610"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697" w:type="pct"/>
            <w:tcBorders>
              <w:top w:val="nil"/>
              <w:left w:val="nil"/>
              <w:bottom w:val="nil"/>
              <w:right w:val="nil"/>
            </w:tcBorders>
            <w:shd w:val="clear" w:color="auto" w:fill="auto"/>
            <w:vAlign w:val="center"/>
            <w:hideMark/>
          </w:tcPr>
          <w:p w14:paraId="37D65497"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320" w:type="pct"/>
            <w:tcBorders>
              <w:top w:val="nil"/>
              <w:left w:val="nil"/>
              <w:bottom w:val="nil"/>
              <w:right w:val="nil"/>
            </w:tcBorders>
            <w:shd w:val="clear" w:color="auto" w:fill="auto"/>
            <w:vAlign w:val="center"/>
            <w:hideMark/>
          </w:tcPr>
          <w:p w14:paraId="34780836"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r>
      <w:tr w:rsidR="00E37C13" w14:paraId="19920E34" w14:textId="77777777" w:rsidTr="00E37C13">
        <w:trPr>
          <w:trHeight w:val="315"/>
        </w:trPr>
        <w:tc>
          <w:tcPr>
            <w:tcW w:w="550" w:type="pct"/>
            <w:tcBorders>
              <w:top w:val="nil"/>
              <w:left w:val="nil"/>
              <w:bottom w:val="nil"/>
              <w:right w:val="nil"/>
            </w:tcBorders>
            <w:shd w:val="clear" w:color="auto" w:fill="auto"/>
            <w:vAlign w:val="center"/>
            <w:hideMark/>
          </w:tcPr>
          <w:p w14:paraId="54D178BF" w14:textId="77777777" w:rsidR="00E37C13" w:rsidRDefault="00E37C13">
            <w:pPr>
              <w:rPr>
                <w:rFonts w:ascii="Arial" w:hAnsi="Arial" w:cs="Arial"/>
                <w:b/>
                <w:bCs/>
                <w:color w:val="000000"/>
                <w:sz w:val="18"/>
                <w:szCs w:val="18"/>
              </w:rPr>
            </w:pPr>
            <w:r>
              <w:rPr>
                <w:rFonts w:ascii="Arial" w:hAnsi="Arial" w:cs="Arial"/>
                <w:b/>
                <w:bCs/>
                <w:color w:val="000000"/>
                <w:sz w:val="18"/>
                <w:szCs w:val="18"/>
              </w:rPr>
              <w:t>Stav k 31.12.2019</w:t>
            </w:r>
          </w:p>
        </w:tc>
        <w:tc>
          <w:tcPr>
            <w:tcW w:w="320" w:type="pct"/>
            <w:tcBorders>
              <w:top w:val="single" w:sz="8" w:space="0" w:color="auto"/>
              <w:left w:val="nil"/>
              <w:bottom w:val="double" w:sz="6" w:space="0" w:color="auto"/>
              <w:right w:val="nil"/>
            </w:tcBorders>
            <w:shd w:val="clear" w:color="auto" w:fill="auto"/>
            <w:vAlign w:val="center"/>
            <w:hideMark/>
          </w:tcPr>
          <w:p w14:paraId="03120ED5"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320" w:type="pct"/>
            <w:tcBorders>
              <w:top w:val="single" w:sz="8" w:space="0" w:color="auto"/>
              <w:left w:val="nil"/>
              <w:bottom w:val="double" w:sz="6" w:space="0" w:color="auto"/>
              <w:right w:val="nil"/>
            </w:tcBorders>
            <w:shd w:val="clear" w:color="auto" w:fill="auto"/>
            <w:vAlign w:val="center"/>
            <w:hideMark/>
          </w:tcPr>
          <w:p w14:paraId="66CFB3E1"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140 071</w:t>
            </w:r>
          </w:p>
        </w:tc>
        <w:tc>
          <w:tcPr>
            <w:tcW w:w="870" w:type="pct"/>
            <w:tcBorders>
              <w:top w:val="single" w:sz="8" w:space="0" w:color="auto"/>
              <w:left w:val="nil"/>
              <w:bottom w:val="double" w:sz="6" w:space="0" w:color="auto"/>
              <w:right w:val="nil"/>
            </w:tcBorders>
            <w:shd w:val="clear" w:color="auto" w:fill="auto"/>
            <w:vAlign w:val="center"/>
            <w:hideMark/>
          </w:tcPr>
          <w:p w14:paraId="4934A8EA"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196 175</w:t>
            </w:r>
          </w:p>
        </w:tc>
        <w:tc>
          <w:tcPr>
            <w:tcW w:w="531" w:type="pct"/>
            <w:tcBorders>
              <w:top w:val="single" w:sz="8" w:space="0" w:color="auto"/>
              <w:left w:val="nil"/>
              <w:bottom w:val="double" w:sz="6" w:space="0" w:color="auto"/>
              <w:right w:val="nil"/>
            </w:tcBorders>
            <w:shd w:val="clear" w:color="auto" w:fill="auto"/>
            <w:vAlign w:val="center"/>
            <w:hideMark/>
          </w:tcPr>
          <w:p w14:paraId="0440F240"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563" w:type="pct"/>
            <w:tcBorders>
              <w:top w:val="single" w:sz="8" w:space="0" w:color="auto"/>
              <w:left w:val="nil"/>
              <w:bottom w:val="double" w:sz="6" w:space="0" w:color="auto"/>
              <w:right w:val="nil"/>
            </w:tcBorders>
            <w:shd w:val="clear" w:color="auto" w:fill="auto"/>
            <w:vAlign w:val="center"/>
            <w:hideMark/>
          </w:tcPr>
          <w:p w14:paraId="4A9A418A"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320" w:type="pct"/>
            <w:tcBorders>
              <w:top w:val="single" w:sz="8" w:space="0" w:color="auto"/>
              <w:left w:val="nil"/>
              <w:bottom w:val="double" w:sz="6" w:space="0" w:color="auto"/>
              <w:right w:val="nil"/>
            </w:tcBorders>
            <w:shd w:val="clear" w:color="auto" w:fill="auto"/>
            <w:vAlign w:val="center"/>
            <w:hideMark/>
          </w:tcPr>
          <w:p w14:paraId="1AD11F21"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512" w:type="pct"/>
            <w:tcBorders>
              <w:top w:val="single" w:sz="8" w:space="0" w:color="auto"/>
              <w:left w:val="nil"/>
              <w:bottom w:val="double" w:sz="6" w:space="0" w:color="auto"/>
              <w:right w:val="nil"/>
            </w:tcBorders>
            <w:shd w:val="clear" w:color="auto" w:fill="auto"/>
            <w:vAlign w:val="center"/>
            <w:hideMark/>
          </w:tcPr>
          <w:p w14:paraId="63A40037"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697" w:type="pct"/>
            <w:tcBorders>
              <w:top w:val="single" w:sz="8" w:space="0" w:color="auto"/>
              <w:left w:val="nil"/>
              <w:bottom w:val="double" w:sz="6" w:space="0" w:color="auto"/>
              <w:right w:val="nil"/>
            </w:tcBorders>
            <w:shd w:val="clear" w:color="auto" w:fill="auto"/>
            <w:vAlign w:val="center"/>
            <w:hideMark/>
          </w:tcPr>
          <w:p w14:paraId="25A925E8"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320" w:type="pct"/>
            <w:tcBorders>
              <w:top w:val="single" w:sz="8" w:space="0" w:color="auto"/>
              <w:left w:val="nil"/>
              <w:bottom w:val="double" w:sz="6" w:space="0" w:color="auto"/>
              <w:right w:val="nil"/>
            </w:tcBorders>
            <w:shd w:val="clear" w:color="auto" w:fill="auto"/>
            <w:vAlign w:val="center"/>
            <w:hideMark/>
          </w:tcPr>
          <w:p w14:paraId="65200CA5"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336 246</w:t>
            </w:r>
          </w:p>
        </w:tc>
      </w:tr>
      <w:tr w:rsidR="00E37C13" w14:paraId="061CB3F6" w14:textId="77777777" w:rsidTr="00E37C13">
        <w:trPr>
          <w:trHeight w:val="315"/>
        </w:trPr>
        <w:tc>
          <w:tcPr>
            <w:tcW w:w="550" w:type="pct"/>
            <w:tcBorders>
              <w:top w:val="nil"/>
              <w:left w:val="nil"/>
              <w:bottom w:val="nil"/>
              <w:right w:val="nil"/>
            </w:tcBorders>
            <w:shd w:val="clear" w:color="auto" w:fill="auto"/>
            <w:vAlign w:val="center"/>
            <w:hideMark/>
          </w:tcPr>
          <w:p w14:paraId="1337A8D3" w14:textId="77777777" w:rsidR="00E37C13" w:rsidRDefault="00E37C13">
            <w:pPr>
              <w:rPr>
                <w:rFonts w:ascii="Arial" w:hAnsi="Arial" w:cs="Arial"/>
                <w:color w:val="000000"/>
                <w:sz w:val="18"/>
                <w:szCs w:val="18"/>
              </w:rPr>
            </w:pPr>
            <w:r>
              <w:rPr>
                <w:rFonts w:ascii="Arial" w:hAnsi="Arial" w:cs="Arial"/>
                <w:color w:val="000000"/>
                <w:sz w:val="18"/>
                <w:szCs w:val="18"/>
              </w:rPr>
              <w:t>Oprávky</w:t>
            </w:r>
          </w:p>
        </w:tc>
        <w:tc>
          <w:tcPr>
            <w:tcW w:w="320" w:type="pct"/>
            <w:tcBorders>
              <w:top w:val="nil"/>
              <w:left w:val="nil"/>
              <w:bottom w:val="nil"/>
              <w:right w:val="nil"/>
            </w:tcBorders>
            <w:shd w:val="clear" w:color="auto" w:fill="auto"/>
            <w:vAlign w:val="bottom"/>
            <w:hideMark/>
          </w:tcPr>
          <w:p w14:paraId="59546883" w14:textId="77777777" w:rsidR="00E37C13" w:rsidRDefault="00E37C13">
            <w:pPr>
              <w:rPr>
                <w:rFonts w:ascii="Arial" w:hAnsi="Arial" w:cs="Arial"/>
                <w:color w:val="000000"/>
                <w:sz w:val="18"/>
                <w:szCs w:val="18"/>
              </w:rPr>
            </w:pPr>
          </w:p>
        </w:tc>
        <w:tc>
          <w:tcPr>
            <w:tcW w:w="320" w:type="pct"/>
            <w:tcBorders>
              <w:top w:val="nil"/>
              <w:left w:val="nil"/>
              <w:bottom w:val="nil"/>
              <w:right w:val="nil"/>
            </w:tcBorders>
            <w:shd w:val="clear" w:color="auto" w:fill="auto"/>
            <w:vAlign w:val="bottom"/>
            <w:hideMark/>
          </w:tcPr>
          <w:p w14:paraId="163A5CD5" w14:textId="77777777" w:rsidR="00E37C13" w:rsidRDefault="00E37C13">
            <w:pPr>
              <w:rPr>
                <w:sz w:val="20"/>
                <w:szCs w:val="20"/>
              </w:rPr>
            </w:pPr>
          </w:p>
        </w:tc>
        <w:tc>
          <w:tcPr>
            <w:tcW w:w="870" w:type="pct"/>
            <w:tcBorders>
              <w:top w:val="nil"/>
              <w:left w:val="nil"/>
              <w:bottom w:val="nil"/>
              <w:right w:val="nil"/>
            </w:tcBorders>
            <w:shd w:val="clear" w:color="auto" w:fill="auto"/>
            <w:vAlign w:val="bottom"/>
            <w:hideMark/>
          </w:tcPr>
          <w:p w14:paraId="580818CA" w14:textId="77777777" w:rsidR="00E37C13" w:rsidRDefault="00E37C13">
            <w:pPr>
              <w:rPr>
                <w:sz w:val="20"/>
                <w:szCs w:val="20"/>
              </w:rPr>
            </w:pPr>
          </w:p>
        </w:tc>
        <w:tc>
          <w:tcPr>
            <w:tcW w:w="531" w:type="pct"/>
            <w:tcBorders>
              <w:top w:val="nil"/>
              <w:left w:val="nil"/>
              <w:bottom w:val="nil"/>
              <w:right w:val="nil"/>
            </w:tcBorders>
            <w:shd w:val="clear" w:color="auto" w:fill="auto"/>
            <w:vAlign w:val="bottom"/>
            <w:hideMark/>
          </w:tcPr>
          <w:p w14:paraId="49ABED2D" w14:textId="77777777" w:rsidR="00E37C13" w:rsidRDefault="00E37C13">
            <w:pPr>
              <w:rPr>
                <w:sz w:val="20"/>
                <w:szCs w:val="20"/>
              </w:rPr>
            </w:pPr>
          </w:p>
        </w:tc>
        <w:tc>
          <w:tcPr>
            <w:tcW w:w="563" w:type="pct"/>
            <w:tcBorders>
              <w:top w:val="nil"/>
              <w:left w:val="nil"/>
              <w:bottom w:val="nil"/>
              <w:right w:val="nil"/>
            </w:tcBorders>
            <w:shd w:val="clear" w:color="auto" w:fill="auto"/>
            <w:vAlign w:val="bottom"/>
            <w:hideMark/>
          </w:tcPr>
          <w:p w14:paraId="63B6B17C" w14:textId="77777777" w:rsidR="00E37C13" w:rsidRDefault="00E37C13">
            <w:pPr>
              <w:rPr>
                <w:sz w:val="20"/>
                <w:szCs w:val="20"/>
              </w:rPr>
            </w:pPr>
          </w:p>
        </w:tc>
        <w:tc>
          <w:tcPr>
            <w:tcW w:w="320" w:type="pct"/>
            <w:tcBorders>
              <w:top w:val="nil"/>
              <w:left w:val="nil"/>
              <w:bottom w:val="nil"/>
              <w:right w:val="nil"/>
            </w:tcBorders>
            <w:shd w:val="clear" w:color="auto" w:fill="auto"/>
            <w:vAlign w:val="bottom"/>
            <w:hideMark/>
          </w:tcPr>
          <w:p w14:paraId="72C3CF97" w14:textId="77777777" w:rsidR="00E37C13" w:rsidRDefault="00E37C13">
            <w:pPr>
              <w:rPr>
                <w:sz w:val="20"/>
                <w:szCs w:val="20"/>
              </w:rPr>
            </w:pPr>
          </w:p>
        </w:tc>
        <w:tc>
          <w:tcPr>
            <w:tcW w:w="512" w:type="pct"/>
            <w:tcBorders>
              <w:top w:val="nil"/>
              <w:left w:val="nil"/>
              <w:bottom w:val="nil"/>
              <w:right w:val="nil"/>
            </w:tcBorders>
            <w:shd w:val="clear" w:color="auto" w:fill="auto"/>
            <w:vAlign w:val="bottom"/>
            <w:hideMark/>
          </w:tcPr>
          <w:p w14:paraId="5CFFC31F" w14:textId="77777777" w:rsidR="00E37C13" w:rsidRDefault="00E37C13">
            <w:pPr>
              <w:rPr>
                <w:sz w:val="20"/>
                <w:szCs w:val="20"/>
              </w:rPr>
            </w:pPr>
          </w:p>
        </w:tc>
        <w:tc>
          <w:tcPr>
            <w:tcW w:w="697" w:type="pct"/>
            <w:tcBorders>
              <w:top w:val="nil"/>
              <w:left w:val="nil"/>
              <w:bottom w:val="nil"/>
              <w:right w:val="nil"/>
            </w:tcBorders>
            <w:shd w:val="clear" w:color="auto" w:fill="auto"/>
            <w:vAlign w:val="bottom"/>
            <w:hideMark/>
          </w:tcPr>
          <w:p w14:paraId="5AED726C" w14:textId="77777777" w:rsidR="00E37C13" w:rsidRDefault="00E37C13">
            <w:pPr>
              <w:rPr>
                <w:sz w:val="20"/>
                <w:szCs w:val="20"/>
              </w:rPr>
            </w:pPr>
          </w:p>
        </w:tc>
        <w:tc>
          <w:tcPr>
            <w:tcW w:w="320" w:type="pct"/>
            <w:tcBorders>
              <w:top w:val="nil"/>
              <w:left w:val="nil"/>
              <w:bottom w:val="nil"/>
              <w:right w:val="nil"/>
            </w:tcBorders>
            <w:shd w:val="clear" w:color="auto" w:fill="auto"/>
            <w:vAlign w:val="bottom"/>
            <w:hideMark/>
          </w:tcPr>
          <w:p w14:paraId="624B843B" w14:textId="77777777" w:rsidR="00E37C13" w:rsidRDefault="00E37C13">
            <w:pPr>
              <w:jc w:val="right"/>
              <w:rPr>
                <w:color w:val="000000"/>
                <w:sz w:val="20"/>
                <w:szCs w:val="20"/>
              </w:rPr>
            </w:pPr>
            <w:r>
              <w:rPr>
                <w:color w:val="000000"/>
                <w:sz w:val="20"/>
                <w:szCs w:val="20"/>
              </w:rPr>
              <w:t>0</w:t>
            </w:r>
          </w:p>
        </w:tc>
      </w:tr>
      <w:tr w:rsidR="00E37C13" w14:paraId="234FE6F1" w14:textId="77777777" w:rsidTr="00E37C13">
        <w:trPr>
          <w:trHeight w:val="300"/>
        </w:trPr>
        <w:tc>
          <w:tcPr>
            <w:tcW w:w="550" w:type="pct"/>
            <w:tcBorders>
              <w:top w:val="nil"/>
              <w:left w:val="nil"/>
              <w:bottom w:val="nil"/>
              <w:right w:val="nil"/>
            </w:tcBorders>
            <w:shd w:val="clear" w:color="auto" w:fill="auto"/>
            <w:vAlign w:val="center"/>
            <w:hideMark/>
          </w:tcPr>
          <w:p w14:paraId="1630A6C2" w14:textId="77777777" w:rsidR="00E37C13" w:rsidRDefault="00E37C13">
            <w:pPr>
              <w:rPr>
                <w:rFonts w:ascii="Arial" w:hAnsi="Arial" w:cs="Arial"/>
                <w:b/>
                <w:bCs/>
                <w:color w:val="000000"/>
                <w:sz w:val="18"/>
                <w:szCs w:val="18"/>
              </w:rPr>
            </w:pPr>
            <w:r>
              <w:rPr>
                <w:rFonts w:ascii="Arial" w:hAnsi="Arial" w:cs="Arial"/>
                <w:b/>
                <w:bCs/>
                <w:color w:val="000000"/>
                <w:sz w:val="18"/>
                <w:szCs w:val="18"/>
              </w:rPr>
              <w:t>Stav k 1.1.2019</w:t>
            </w:r>
          </w:p>
        </w:tc>
        <w:tc>
          <w:tcPr>
            <w:tcW w:w="320" w:type="pct"/>
            <w:tcBorders>
              <w:top w:val="nil"/>
              <w:left w:val="nil"/>
              <w:bottom w:val="nil"/>
              <w:right w:val="nil"/>
            </w:tcBorders>
            <w:shd w:val="clear" w:color="auto" w:fill="auto"/>
            <w:vAlign w:val="center"/>
            <w:hideMark/>
          </w:tcPr>
          <w:p w14:paraId="637A1167"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320" w:type="pct"/>
            <w:tcBorders>
              <w:top w:val="nil"/>
              <w:left w:val="nil"/>
              <w:bottom w:val="nil"/>
              <w:right w:val="nil"/>
            </w:tcBorders>
            <w:shd w:val="clear" w:color="auto" w:fill="auto"/>
            <w:vAlign w:val="center"/>
            <w:hideMark/>
          </w:tcPr>
          <w:p w14:paraId="5CFA8DB5"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56 014</w:t>
            </w:r>
          </w:p>
        </w:tc>
        <w:tc>
          <w:tcPr>
            <w:tcW w:w="870" w:type="pct"/>
            <w:tcBorders>
              <w:top w:val="nil"/>
              <w:left w:val="nil"/>
              <w:bottom w:val="nil"/>
              <w:right w:val="nil"/>
            </w:tcBorders>
            <w:shd w:val="clear" w:color="auto" w:fill="auto"/>
            <w:vAlign w:val="center"/>
            <w:hideMark/>
          </w:tcPr>
          <w:p w14:paraId="131B4B2C"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79 732</w:t>
            </w:r>
          </w:p>
        </w:tc>
        <w:tc>
          <w:tcPr>
            <w:tcW w:w="531" w:type="pct"/>
            <w:tcBorders>
              <w:top w:val="nil"/>
              <w:left w:val="nil"/>
              <w:bottom w:val="nil"/>
              <w:right w:val="nil"/>
            </w:tcBorders>
            <w:shd w:val="clear" w:color="auto" w:fill="auto"/>
            <w:vAlign w:val="center"/>
            <w:hideMark/>
          </w:tcPr>
          <w:p w14:paraId="191F9879"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563" w:type="pct"/>
            <w:tcBorders>
              <w:top w:val="nil"/>
              <w:left w:val="nil"/>
              <w:bottom w:val="nil"/>
              <w:right w:val="nil"/>
            </w:tcBorders>
            <w:shd w:val="clear" w:color="auto" w:fill="auto"/>
            <w:vAlign w:val="center"/>
            <w:hideMark/>
          </w:tcPr>
          <w:p w14:paraId="6C292A5A"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320" w:type="pct"/>
            <w:tcBorders>
              <w:top w:val="nil"/>
              <w:left w:val="nil"/>
              <w:bottom w:val="nil"/>
              <w:right w:val="nil"/>
            </w:tcBorders>
            <w:shd w:val="clear" w:color="auto" w:fill="auto"/>
            <w:vAlign w:val="center"/>
            <w:hideMark/>
          </w:tcPr>
          <w:p w14:paraId="024ABB15"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512" w:type="pct"/>
            <w:tcBorders>
              <w:top w:val="nil"/>
              <w:left w:val="nil"/>
              <w:bottom w:val="nil"/>
              <w:right w:val="nil"/>
            </w:tcBorders>
            <w:shd w:val="clear" w:color="auto" w:fill="auto"/>
            <w:vAlign w:val="center"/>
            <w:hideMark/>
          </w:tcPr>
          <w:p w14:paraId="07F7B5D3"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697" w:type="pct"/>
            <w:tcBorders>
              <w:top w:val="nil"/>
              <w:left w:val="nil"/>
              <w:bottom w:val="nil"/>
              <w:right w:val="nil"/>
            </w:tcBorders>
            <w:shd w:val="clear" w:color="auto" w:fill="auto"/>
            <w:vAlign w:val="center"/>
            <w:hideMark/>
          </w:tcPr>
          <w:p w14:paraId="4507250A"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320" w:type="pct"/>
            <w:tcBorders>
              <w:top w:val="nil"/>
              <w:left w:val="nil"/>
              <w:bottom w:val="nil"/>
              <w:right w:val="nil"/>
            </w:tcBorders>
            <w:shd w:val="clear" w:color="auto" w:fill="auto"/>
            <w:vAlign w:val="center"/>
            <w:hideMark/>
          </w:tcPr>
          <w:p w14:paraId="3E24C2BF"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135 746</w:t>
            </w:r>
          </w:p>
        </w:tc>
      </w:tr>
      <w:tr w:rsidR="00E37C13" w14:paraId="4CE66812" w14:textId="77777777" w:rsidTr="00E37C13">
        <w:trPr>
          <w:trHeight w:val="300"/>
        </w:trPr>
        <w:tc>
          <w:tcPr>
            <w:tcW w:w="550" w:type="pct"/>
            <w:tcBorders>
              <w:top w:val="nil"/>
              <w:left w:val="nil"/>
              <w:bottom w:val="nil"/>
              <w:right w:val="nil"/>
            </w:tcBorders>
            <w:shd w:val="clear" w:color="auto" w:fill="auto"/>
            <w:vAlign w:val="center"/>
            <w:hideMark/>
          </w:tcPr>
          <w:p w14:paraId="4B5B5EF4" w14:textId="77777777" w:rsidR="00E37C13" w:rsidRDefault="00E37C13">
            <w:pPr>
              <w:rPr>
                <w:rFonts w:ascii="Arial" w:hAnsi="Arial" w:cs="Arial"/>
                <w:color w:val="000000"/>
                <w:sz w:val="18"/>
                <w:szCs w:val="18"/>
              </w:rPr>
            </w:pPr>
            <w:r>
              <w:rPr>
                <w:rFonts w:ascii="Arial" w:hAnsi="Arial" w:cs="Arial"/>
                <w:color w:val="000000"/>
                <w:sz w:val="18"/>
                <w:szCs w:val="18"/>
              </w:rPr>
              <w:t>Prírastky</w:t>
            </w:r>
          </w:p>
        </w:tc>
        <w:tc>
          <w:tcPr>
            <w:tcW w:w="320" w:type="pct"/>
            <w:tcBorders>
              <w:top w:val="nil"/>
              <w:left w:val="nil"/>
              <w:bottom w:val="nil"/>
              <w:right w:val="nil"/>
            </w:tcBorders>
            <w:shd w:val="clear" w:color="auto" w:fill="auto"/>
            <w:vAlign w:val="center"/>
            <w:hideMark/>
          </w:tcPr>
          <w:p w14:paraId="0B568159"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320" w:type="pct"/>
            <w:tcBorders>
              <w:top w:val="nil"/>
              <w:left w:val="nil"/>
              <w:bottom w:val="nil"/>
              <w:right w:val="nil"/>
            </w:tcBorders>
            <w:shd w:val="clear" w:color="auto" w:fill="auto"/>
            <w:vAlign w:val="center"/>
            <w:hideMark/>
          </w:tcPr>
          <w:p w14:paraId="10ACEA7C" w14:textId="77777777" w:rsidR="00E37C13" w:rsidRDefault="00E37C13">
            <w:pPr>
              <w:jc w:val="right"/>
              <w:rPr>
                <w:rFonts w:ascii="Arial" w:hAnsi="Arial" w:cs="Arial"/>
                <w:color w:val="000000"/>
                <w:sz w:val="18"/>
                <w:szCs w:val="18"/>
              </w:rPr>
            </w:pPr>
            <w:r>
              <w:rPr>
                <w:rFonts w:ascii="Arial" w:hAnsi="Arial" w:cs="Arial"/>
                <w:color w:val="000000"/>
                <w:sz w:val="18"/>
                <w:szCs w:val="18"/>
              </w:rPr>
              <w:t>7 004</w:t>
            </w:r>
          </w:p>
        </w:tc>
        <w:tc>
          <w:tcPr>
            <w:tcW w:w="870" w:type="pct"/>
            <w:tcBorders>
              <w:top w:val="nil"/>
              <w:left w:val="nil"/>
              <w:bottom w:val="nil"/>
              <w:right w:val="nil"/>
            </w:tcBorders>
            <w:shd w:val="clear" w:color="auto" w:fill="auto"/>
            <w:vAlign w:val="center"/>
            <w:hideMark/>
          </w:tcPr>
          <w:p w14:paraId="54AC3E88" w14:textId="77777777" w:rsidR="00E37C13" w:rsidRDefault="00E37C13">
            <w:pPr>
              <w:jc w:val="right"/>
              <w:rPr>
                <w:rFonts w:ascii="Arial" w:hAnsi="Arial" w:cs="Arial"/>
                <w:color w:val="000000"/>
                <w:sz w:val="18"/>
                <w:szCs w:val="18"/>
              </w:rPr>
            </w:pPr>
            <w:r>
              <w:rPr>
                <w:rFonts w:ascii="Arial" w:hAnsi="Arial" w:cs="Arial"/>
                <w:color w:val="000000"/>
                <w:sz w:val="18"/>
                <w:szCs w:val="18"/>
              </w:rPr>
              <w:t>6 947</w:t>
            </w:r>
          </w:p>
        </w:tc>
        <w:tc>
          <w:tcPr>
            <w:tcW w:w="531" w:type="pct"/>
            <w:tcBorders>
              <w:top w:val="nil"/>
              <w:left w:val="nil"/>
              <w:bottom w:val="nil"/>
              <w:right w:val="nil"/>
            </w:tcBorders>
            <w:shd w:val="clear" w:color="auto" w:fill="auto"/>
            <w:vAlign w:val="center"/>
            <w:hideMark/>
          </w:tcPr>
          <w:p w14:paraId="6EE7DD0B"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563" w:type="pct"/>
            <w:tcBorders>
              <w:top w:val="nil"/>
              <w:left w:val="nil"/>
              <w:bottom w:val="nil"/>
              <w:right w:val="nil"/>
            </w:tcBorders>
            <w:shd w:val="clear" w:color="auto" w:fill="auto"/>
            <w:vAlign w:val="center"/>
            <w:hideMark/>
          </w:tcPr>
          <w:p w14:paraId="5017CF94"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320" w:type="pct"/>
            <w:tcBorders>
              <w:top w:val="nil"/>
              <w:left w:val="nil"/>
              <w:bottom w:val="nil"/>
              <w:right w:val="nil"/>
            </w:tcBorders>
            <w:shd w:val="clear" w:color="auto" w:fill="auto"/>
            <w:vAlign w:val="center"/>
            <w:hideMark/>
          </w:tcPr>
          <w:p w14:paraId="3C833FDA"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512" w:type="pct"/>
            <w:tcBorders>
              <w:top w:val="nil"/>
              <w:left w:val="nil"/>
              <w:bottom w:val="nil"/>
              <w:right w:val="nil"/>
            </w:tcBorders>
            <w:shd w:val="clear" w:color="auto" w:fill="auto"/>
            <w:vAlign w:val="center"/>
            <w:hideMark/>
          </w:tcPr>
          <w:p w14:paraId="123554EE"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697" w:type="pct"/>
            <w:tcBorders>
              <w:top w:val="nil"/>
              <w:left w:val="nil"/>
              <w:bottom w:val="nil"/>
              <w:right w:val="nil"/>
            </w:tcBorders>
            <w:shd w:val="clear" w:color="auto" w:fill="auto"/>
            <w:vAlign w:val="center"/>
            <w:hideMark/>
          </w:tcPr>
          <w:p w14:paraId="2307F3EC"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320" w:type="pct"/>
            <w:tcBorders>
              <w:top w:val="nil"/>
              <w:left w:val="nil"/>
              <w:bottom w:val="nil"/>
              <w:right w:val="nil"/>
            </w:tcBorders>
            <w:shd w:val="clear" w:color="auto" w:fill="auto"/>
            <w:vAlign w:val="center"/>
            <w:hideMark/>
          </w:tcPr>
          <w:p w14:paraId="032566D3" w14:textId="77777777" w:rsidR="00E37C13" w:rsidRDefault="00E37C13">
            <w:pPr>
              <w:jc w:val="right"/>
              <w:rPr>
                <w:rFonts w:ascii="Arial" w:hAnsi="Arial" w:cs="Arial"/>
                <w:color w:val="000000"/>
                <w:sz w:val="18"/>
                <w:szCs w:val="18"/>
              </w:rPr>
            </w:pPr>
            <w:r>
              <w:rPr>
                <w:rFonts w:ascii="Arial" w:hAnsi="Arial" w:cs="Arial"/>
                <w:color w:val="000000"/>
                <w:sz w:val="18"/>
                <w:szCs w:val="18"/>
              </w:rPr>
              <w:t>6 947</w:t>
            </w:r>
          </w:p>
        </w:tc>
      </w:tr>
      <w:tr w:rsidR="00E37C13" w14:paraId="7701BC7A" w14:textId="77777777" w:rsidTr="00E37C13">
        <w:trPr>
          <w:trHeight w:val="315"/>
        </w:trPr>
        <w:tc>
          <w:tcPr>
            <w:tcW w:w="550" w:type="pct"/>
            <w:tcBorders>
              <w:top w:val="nil"/>
              <w:left w:val="nil"/>
              <w:bottom w:val="nil"/>
              <w:right w:val="nil"/>
            </w:tcBorders>
            <w:shd w:val="clear" w:color="auto" w:fill="auto"/>
            <w:vAlign w:val="center"/>
            <w:hideMark/>
          </w:tcPr>
          <w:p w14:paraId="3E3355F4" w14:textId="77777777" w:rsidR="00E37C13" w:rsidRDefault="00E37C13">
            <w:pPr>
              <w:rPr>
                <w:rFonts w:ascii="Arial" w:hAnsi="Arial" w:cs="Arial"/>
                <w:color w:val="000000"/>
                <w:sz w:val="18"/>
                <w:szCs w:val="18"/>
              </w:rPr>
            </w:pPr>
            <w:r>
              <w:rPr>
                <w:rFonts w:ascii="Arial" w:hAnsi="Arial" w:cs="Arial"/>
                <w:color w:val="000000"/>
                <w:sz w:val="18"/>
                <w:szCs w:val="18"/>
              </w:rPr>
              <w:t>Úbytky</w:t>
            </w:r>
          </w:p>
        </w:tc>
        <w:tc>
          <w:tcPr>
            <w:tcW w:w="320" w:type="pct"/>
            <w:tcBorders>
              <w:top w:val="nil"/>
              <w:left w:val="nil"/>
              <w:bottom w:val="nil"/>
              <w:right w:val="nil"/>
            </w:tcBorders>
            <w:shd w:val="clear" w:color="auto" w:fill="auto"/>
            <w:vAlign w:val="center"/>
            <w:hideMark/>
          </w:tcPr>
          <w:p w14:paraId="52755332"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320" w:type="pct"/>
            <w:tcBorders>
              <w:top w:val="nil"/>
              <w:left w:val="nil"/>
              <w:bottom w:val="nil"/>
              <w:right w:val="nil"/>
            </w:tcBorders>
            <w:shd w:val="clear" w:color="auto" w:fill="auto"/>
            <w:vAlign w:val="center"/>
            <w:hideMark/>
          </w:tcPr>
          <w:p w14:paraId="7A059208"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870" w:type="pct"/>
            <w:tcBorders>
              <w:top w:val="nil"/>
              <w:left w:val="nil"/>
              <w:bottom w:val="nil"/>
              <w:right w:val="nil"/>
            </w:tcBorders>
            <w:shd w:val="clear" w:color="auto" w:fill="auto"/>
            <w:vAlign w:val="bottom"/>
            <w:hideMark/>
          </w:tcPr>
          <w:p w14:paraId="42C03A30" w14:textId="77777777" w:rsidR="00E37C13" w:rsidRDefault="00E37C13">
            <w:pPr>
              <w:jc w:val="right"/>
              <w:rPr>
                <w:color w:val="000000"/>
                <w:sz w:val="20"/>
                <w:szCs w:val="20"/>
              </w:rPr>
            </w:pPr>
            <w:r>
              <w:rPr>
                <w:color w:val="000000"/>
                <w:sz w:val="20"/>
                <w:szCs w:val="20"/>
              </w:rPr>
              <w:t>0</w:t>
            </w:r>
          </w:p>
        </w:tc>
        <w:tc>
          <w:tcPr>
            <w:tcW w:w="531" w:type="pct"/>
            <w:tcBorders>
              <w:top w:val="nil"/>
              <w:left w:val="nil"/>
              <w:bottom w:val="nil"/>
              <w:right w:val="nil"/>
            </w:tcBorders>
            <w:shd w:val="clear" w:color="auto" w:fill="auto"/>
            <w:vAlign w:val="center"/>
            <w:hideMark/>
          </w:tcPr>
          <w:p w14:paraId="638511E3"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563" w:type="pct"/>
            <w:tcBorders>
              <w:top w:val="nil"/>
              <w:left w:val="nil"/>
              <w:bottom w:val="nil"/>
              <w:right w:val="nil"/>
            </w:tcBorders>
            <w:shd w:val="clear" w:color="auto" w:fill="auto"/>
            <w:vAlign w:val="center"/>
            <w:hideMark/>
          </w:tcPr>
          <w:p w14:paraId="030C1220"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320" w:type="pct"/>
            <w:tcBorders>
              <w:top w:val="nil"/>
              <w:left w:val="nil"/>
              <w:bottom w:val="nil"/>
              <w:right w:val="nil"/>
            </w:tcBorders>
            <w:shd w:val="clear" w:color="auto" w:fill="auto"/>
            <w:vAlign w:val="center"/>
            <w:hideMark/>
          </w:tcPr>
          <w:p w14:paraId="0120153E"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512" w:type="pct"/>
            <w:tcBorders>
              <w:top w:val="nil"/>
              <w:left w:val="nil"/>
              <w:bottom w:val="nil"/>
              <w:right w:val="nil"/>
            </w:tcBorders>
            <w:shd w:val="clear" w:color="auto" w:fill="auto"/>
            <w:vAlign w:val="center"/>
            <w:hideMark/>
          </w:tcPr>
          <w:p w14:paraId="46DBA72B"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697" w:type="pct"/>
            <w:tcBorders>
              <w:top w:val="nil"/>
              <w:left w:val="nil"/>
              <w:bottom w:val="nil"/>
              <w:right w:val="nil"/>
            </w:tcBorders>
            <w:shd w:val="clear" w:color="auto" w:fill="auto"/>
            <w:vAlign w:val="center"/>
            <w:hideMark/>
          </w:tcPr>
          <w:p w14:paraId="73A8FD92"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320" w:type="pct"/>
            <w:tcBorders>
              <w:top w:val="nil"/>
              <w:left w:val="nil"/>
              <w:bottom w:val="nil"/>
              <w:right w:val="nil"/>
            </w:tcBorders>
            <w:shd w:val="clear" w:color="auto" w:fill="auto"/>
            <w:vAlign w:val="center"/>
            <w:hideMark/>
          </w:tcPr>
          <w:p w14:paraId="3514B8C9"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r>
      <w:tr w:rsidR="00E37C13" w14:paraId="3575C9E1" w14:textId="77777777" w:rsidTr="00E37C13">
        <w:trPr>
          <w:trHeight w:val="315"/>
        </w:trPr>
        <w:tc>
          <w:tcPr>
            <w:tcW w:w="550" w:type="pct"/>
            <w:tcBorders>
              <w:top w:val="nil"/>
              <w:left w:val="nil"/>
              <w:bottom w:val="nil"/>
              <w:right w:val="nil"/>
            </w:tcBorders>
            <w:shd w:val="clear" w:color="auto" w:fill="auto"/>
            <w:vAlign w:val="center"/>
            <w:hideMark/>
          </w:tcPr>
          <w:p w14:paraId="18A87CC6" w14:textId="77777777" w:rsidR="00E37C13" w:rsidRDefault="00E37C13">
            <w:pPr>
              <w:rPr>
                <w:rFonts w:ascii="Arial" w:hAnsi="Arial" w:cs="Arial"/>
                <w:b/>
                <w:bCs/>
                <w:color w:val="000000"/>
                <w:sz w:val="18"/>
                <w:szCs w:val="18"/>
              </w:rPr>
            </w:pPr>
            <w:r>
              <w:rPr>
                <w:rFonts w:ascii="Arial" w:hAnsi="Arial" w:cs="Arial"/>
                <w:b/>
                <w:bCs/>
                <w:color w:val="000000"/>
                <w:sz w:val="18"/>
                <w:szCs w:val="18"/>
              </w:rPr>
              <w:t>Stav k 31.12.2019</w:t>
            </w:r>
          </w:p>
        </w:tc>
        <w:tc>
          <w:tcPr>
            <w:tcW w:w="320" w:type="pct"/>
            <w:tcBorders>
              <w:top w:val="single" w:sz="8" w:space="0" w:color="auto"/>
              <w:left w:val="nil"/>
              <w:bottom w:val="double" w:sz="6" w:space="0" w:color="auto"/>
              <w:right w:val="nil"/>
            </w:tcBorders>
            <w:shd w:val="clear" w:color="auto" w:fill="auto"/>
            <w:vAlign w:val="center"/>
            <w:hideMark/>
          </w:tcPr>
          <w:p w14:paraId="12C77380"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320" w:type="pct"/>
            <w:tcBorders>
              <w:top w:val="single" w:sz="8" w:space="0" w:color="auto"/>
              <w:left w:val="nil"/>
              <w:bottom w:val="double" w:sz="6" w:space="0" w:color="auto"/>
              <w:right w:val="nil"/>
            </w:tcBorders>
            <w:shd w:val="clear" w:color="auto" w:fill="auto"/>
            <w:vAlign w:val="center"/>
            <w:hideMark/>
          </w:tcPr>
          <w:p w14:paraId="08A6B87D"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63 018</w:t>
            </w:r>
          </w:p>
        </w:tc>
        <w:tc>
          <w:tcPr>
            <w:tcW w:w="870" w:type="pct"/>
            <w:tcBorders>
              <w:top w:val="single" w:sz="8" w:space="0" w:color="auto"/>
              <w:left w:val="nil"/>
              <w:bottom w:val="double" w:sz="6" w:space="0" w:color="auto"/>
              <w:right w:val="nil"/>
            </w:tcBorders>
            <w:shd w:val="clear" w:color="auto" w:fill="auto"/>
            <w:vAlign w:val="center"/>
            <w:hideMark/>
          </w:tcPr>
          <w:p w14:paraId="7F0055B8"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86 679</w:t>
            </w:r>
          </w:p>
        </w:tc>
        <w:tc>
          <w:tcPr>
            <w:tcW w:w="531" w:type="pct"/>
            <w:tcBorders>
              <w:top w:val="single" w:sz="8" w:space="0" w:color="auto"/>
              <w:left w:val="nil"/>
              <w:bottom w:val="double" w:sz="6" w:space="0" w:color="auto"/>
              <w:right w:val="nil"/>
            </w:tcBorders>
            <w:shd w:val="clear" w:color="auto" w:fill="auto"/>
            <w:vAlign w:val="center"/>
            <w:hideMark/>
          </w:tcPr>
          <w:p w14:paraId="4AE56A88"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563" w:type="pct"/>
            <w:tcBorders>
              <w:top w:val="single" w:sz="8" w:space="0" w:color="auto"/>
              <w:left w:val="nil"/>
              <w:bottom w:val="double" w:sz="6" w:space="0" w:color="auto"/>
              <w:right w:val="nil"/>
            </w:tcBorders>
            <w:shd w:val="clear" w:color="auto" w:fill="auto"/>
            <w:vAlign w:val="center"/>
            <w:hideMark/>
          </w:tcPr>
          <w:p w14:paraId="5E34B274"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320" w:type="pct"/>
            <w:tcBorders>
              <w:top w:val="single" w:sz="8" w:space="0" w:color="auto"/>
              <w:left w:val="nil"/>
              <w:bottom w:val="double" w:sz="6" w:space="0" w:color="auto"/>
              <w:right w:val="nil"/>
            </w:tcBorders>
            <w:shd w:val="clear" w:color="auto" w:fill="auto"/>
            <w:vAlign w:val="center"/>
            <w:hideMark/>
          </w:tcPr>
          <w:p w14:paraId="26AEFE2F"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512" w:type="pct"/>
            <w:tcBorders>
              <w:top w:val="single" w:sz="8" w:space="0" w:color="auto"/>
              <w:left w:val="nil"/>
              <w:bottom w:val="double" w:sz="6" w:space="0" w:color="auto"/>
              <w:right w:val="nil"/>
            </w:tcBorders>
            <w:shd w:val="clear" w:color="auto" w:fill="auto"/>
            <w:vAlign w:val="center"/>
            <w:hideMark/>
          </w:tcPr>
          <w:p w14:paraId="225A1616"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697" w:type="pct"/>
            <w:tcBorders>
              <w:top w:val="single" w:sz="8" w:space="0" w:color="auto"/>
              <w:left w:val="nil"/>
              <w:bottom w:val="double" w:sz="6" w:space="0" w:color="auto"/>
              <w:right w:val="nil"/>
            </w:tcBorders>
            <w:shd w:val="clear" w:color="auto" w:fill="auto"/>
            <w:vAlign w:val="center"/>
            <w:hideMark/>
          </w:tcPr>
          <w:p w14:paraId="750E08A1"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320" w:type="pct"/>
            <w:tcBorders>
              <w:top w:val="single" w:sz="8" w:space="0" w:color="auto"/>
              <w:left w:val="nil"/>
              <w:bottom w:val="double" w:sz="6" w:space="0" w:color="auto"/>
              <w:right w:val="nil"/>
            </w:tcBorders>
            <w:shd w:val="clear" w:color="auto" w:fill="auto"/>
            <w:vAlign w:val="center"/>
            <w:hideMark/>
          </w:tcPr>
          <w:p w14:paraId="366E02FF"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149 697</w:t>
            </w:r>
          </w:p>
        </w:tc>
      </w:tr>
      <w:tr w:rsidR="00E37C13" w14:paraId="534106A2" w14:textId="77777777" w:rsidTr="00E37C13">
        <w:trPr>
          <w:trHeight w:val="315"/>
        </w:trPr>
        <w:tc>
          <w:tcPr>
            <w:tcW w:w="550" w:type="pct"/>
            <w:tcBorders>
              <w:top w:val="nil"/>
              <w:left w:val="nil"/>
              <w:bottom w:val="nil"/>
              <w:right w:val="nil"/>
            </w:tcBorders>
            <w:shd w:val="clear" w:color="auto" w:fill="auto"/>
            <w:vAlign w:val="center"/>
            <w:hideMark/>
          </w:tcPr>
          <w:p w14:paraId="02CE7D08" w14:textId="77777777" w:rsidR="00E37C13" w:rsidRDefault="00E37C13">
            <w:pPr>
              <w:rPr>
                <w:rFonts w:ascii="Arial" w:hAnsi="Arial" w:cs="Arial"/>
                <w:color w:val="000000"/>
                <w:sz w:val="18"/>
                <w:szCs w:val="18"/>
              </w:rPr>
            </w:pPr>
            <w:r>
              <w:rPr>
                <w:rFonts w:ascii="Arial" w:hAnsi="Arial" w:cs="Arial"/>
                <w:color w:val="000000"/>
                <w:sz w:val="18"/>
                <w:szCs w:val="18"/>
              </w:rPr>
              <w:t>Opravné položky</w:t>
            </w:r>
          </w:p>
        </w:tc>
        <w:tc>
          <w:tcPr>
            <w:tcW w:w="320" w:type="pct"/>
            <w:tcBorders>
              <w:top w:val="nil"/>
              <w:left w:val="nil"/>
              <w:bottom w:val="nil"/>
              <w:right w:val="nil"/>
            </w:tcBorders>
            <w:shd w:val="clear" w:color="auto" w:fill="auto"/>
            <w:vAlign w:val="bottom"/>
            <w:hideMark/>
          </w:tcPr>
          <w:p w14:paraId="469F498A" w14:textId="77777777" w:rsidR="00E37C13" w:rsidRDefault="00E37C13">
            <w:pPr>
              <w:rPr>
                <w:rFonts w:ascii="Arial" w:hAnsi="Arial" w:cs="Arial"/>
                <w:color w:val="000000"/>
                <w:sz w:val="18"/>
                <w:szCs w:val="18"/>
              </w:rPr>
            </w:pPr>
          </w:p>
        </w:tc>
        <w:tc>
          <w:tcPr>
            <w:tcW w:w="320" w:type="pct"/>
            <w:tcBorders>
              <w:top w:val="nil"/>
              <w:left w:val="nil"/>
              <w:bottom w:val="nil"/>
              <w:right w:val="nil"/>
            </w:tcBorders>
            <w:shd w:val="clear" w:color="auto" w:fill="auto"/>
            <w:vAlign w:val="bottom"/>
            <w:hideMark/>
          </w:tcPr>
          <w:p w14:paraId="67D4FE5C" w14:textId="77777777" w:rsidR="00E37C13" w:rsidRDefault="00E37C13">
            <w:pPr>
              <w:rPr>
                <w:sz w:val="20"/>
                <w:szCs w:val="20"/>
              </w:rPr>
            </w:pPr>
          </w:p>
        </w:tc>
        <w:tc>
          <w:tcPr>
            <w:tcW w:w="870" w:type="pct"/>
            <w:tcBorders>
              <w:top w:val="nil"/>
              <w:left w:val="nil"/>
              <w:bottom w:val="nil"/>
              <w:right w:val="nil"/>
            </w:tcBorders>
            <w:shd w:val="clear" w:color="auto" w:fill="auto"/>
            <w:vAlign w:val="bottom"/>
            <w:hideMark/>
          </w:tcPr>
          <w:p w14:paraId="712F0E59" w14:textId="77777777" w:rsidR="00E37C13" w:rsidRDefault="00E37C13">
            <w:pPr>
              <w:rPr>
                <w:sz w:val="20"/>
                <w:szCs w:val="20"/>
              </w:rPr>
            </w:pPr>
          </w:p>
        </w:tc>
        <w:tc>
          <w:tcPr>
            <w:tcW w:w="531" w:type="pct"/>
            <w:tcBorders>
              <w:top w:val="nil"/>
              <w:left w:val="nil"/>
              <w:bottom w:val="nil"/>
              <w:right w:val="nil"/>
            </w:tcBorders>
            <w:shd w:val="clear" w:color="auto" w:fill="auto"/>
            <w:vAlign w:val="bottom"/>
            <w:hideMark/>
          </w:tcPr>
          <w:p w14:paraId="354660FF" w14:textId="77777777" w:rsidR="00E37C13" w:rsidRDefault="00E37C13">
            <w:pPr>
              <w:rPr>
                <w:sz w:val="20"/>
                <w:szCs w:val="20"/>
              </w:rPr>
            </w:pPr>
          </w:p>
        </w:tc>
        <w:tc>
          <w:tcPr>
            <w:tcW w:w="563" w:type="pct"/>
            <w:tcBorders>
              <w:top w:val="nil"/>
              <w:left w:val="nil"/>
              <w:bottom w:val="nil"/>
              <w:right w:val="nil"/>
            </w:tcBorders>
            <w:shd w:val="clear" w:color="auto" w:fill="auto"/>
            <w:vAlign w:val="bottom"/>
            <w:hideMark/>
          </w:tcPr>
          <w:p w14:paraId="6803E96E" w14:textId="77777777" w:rsidR="00E37C13" w:rsidRDefault="00E37C13">
            <w:pPr>
              <w:rPr>
                <w:sz w:val="20"/>
                <w:szCs w:val="20"/>
              </w:rPr>
            </w:pPr>
          </w:p>
        </w:tc>
        <w:tc>
          <w:tcPr>
            <w:tcW w:w="320" w:type="pct"/>
            <w:tcBorders>
              <w:top w:val="nil"/>
              <w:left w:val="nil"/>
              <w:bottom w:val="nil"/>
              <w:right w:val="nil"/>
            </w:tcBorders>
            <w:shd w:val="clear" w:color="auto" w:fill="auto"/>
            <w:vAlign w:val="bottom"/>
            <w:hideMark/>
          </w:tcPr>
          <w:p w14:paraId="791F1625" w14:textId="77777777" w:rsidR="00E37C13" w:rsidRDefault="00E37C13">
            <w:pPr>
              <w:rPr>
                <w:sz w:val="20"/>
                <w:szCs w:val="20"/>
              </w:rPr>
            </w:pPr>
          </w:p>
        </w:tc>
        <w:tc>
          <w:tcPr>
            <w:tcW w:w="512" w:type="pct"/>
            <w:tcBorders>
              <w:top w:val="nil"/>
              <w:left w:val="nil"/>
              <w:bottom w:val="nil"/>
              <w:right w:val="nil"/>
            </w:tcBorders>
            <w:shd w:val="clear" w:color="auto" w:fill="auto"/>
            <w:vAlign w:val="bottom"/>
            <w:hideMark/>
          </w:tcPr>
          <w:p w14:paraId="38A18CF1" w14:textId="77777777" w:rsidR="00E37C13" w:rsidRDefault="00E37C13">
            <w:pPr>
              <w:rPr>
                <w:sz w:val="20"/>
                <w:szCs w:val="20"/>
              </w:rPr>
            </w:pPr>
          </w:p>
        </w:tc>
        <w:tc>
          <w:tcPr>
            <w:tcW w:w="697" w:type="pct"/>
            <w:tcBorders>
              <w:top w:val="nil"/>
              <w:left w:val="nil"/>
              <w:bottom w:val="nil"/>
              <w:right w:val="nil"/>
            </w:tcBorders>
            <w:shd w:val="clear" w:color="auto" w:fill="auto"/>
            <w:vAlign w:val="bottom"/>
            <w:hideMark/>
          </w:tcPr>
          <w:p w14:paraId="28A8CB00" w14:textId="77777777" w:rsidR="00E37C13" w:rsidRDefault="00E37C13">
            <w:pPr>
              <w:rPr>
                <w:sz w:val="20"/>
                <w:szCs w:val="20"/>
              </w:rPr>
            </w:pPr>
          </w:p>
        </w:tc>
        <w:tc>
          <w:tcPr>
            <w:tcW w:w="320" w:type="pct"/>
            <w:tcBorders>
              <w:top w:val="nil"/>
              <w:left w:val="nil"/>
              <w:bottom w:val="nil"/>
              <w:right w:val="nil"/>
            </w:tcBorders>
            <w:shd w:val="clear" w:color="auto" w:fill="auto"/>
            <w:vAlign w:val="bottom"/>
            <w:hideMark/>
          </w:tcPr>
          <w:p w14:paraId="6E80837B" w14:textId="77777777" w:rsidR="00E37C13" w:rsidRDefault="00E37C13">
            <w:pPr>
              <w:jc w:val="right"/>
              <w:rPr>
                <w:color w:val="000000"/>
                <w:sz w:val="20"/>
                <w:szCs w:val="20"/>
              </w:rPr>
            </w:pPr>
            <w:r>
              <w:rPr>
                <w:color w:val="000000"/>
                <w:sz w:val="20"/>
                <w:szCs w:val="20"/>
              </w:rPr>
              <w:t>0</w:t>
            </w:r>
          </w:p>
        </w:tc>
      </w:tr>
      <w:tr w:rsidR="00E37C13" w14:paraId="7814A546" w14:textId="77777777" w:rsidTr="00E37C13">
        <w:trPr>
          <w:trHeight w:val="300"/>
        </w:trPr>
        <w:tc>
          <w:tcPr>
            <w:tcW w:w="550" w:type="pct"/>
            <w:tcBorders>
              <w:top w:val="nil"/>
              <w:left w:val="nil"/>
              <w:bottom w:val="nil"/>
              <w:right w:val="nil"/>
            </w:tcBorders>
            <w:shd w:val="clear" w:color="auto" w:fill="auto"/>
            <w:vAlign w:val="center"/>
            <w:hideMark/>
          </w:tcPr>
          <w:p w14:paraId="00A865EC" w14:textId="77777777" w:rsidR="00E37C13" w:rsidRDefault="00E37C13">
            <w:pPr>
              <w:rPr>
                <w:rFonts w:ascii="Arial" w:hAnsi="Arial" w:cs="Arial"/>
                <w:b/>
                <w:bCs/>
                <w:color w:val="000000"/>
                <w:sz w:val="18"/>
                <w:szCs w:val="18"/>
              </w:rPr>
            </w:pPr>
            <w:r>
              <w:rPr>
                <w:rFonts w:ascii="Arial" w:hAnsi="Arial" w:cs="Arial"/>
                <w:b/>
                <w:bCs/>
                <w:color w:val="000000"/>
                <w:sz w:val="18"/>
                <w:szCs w:val="18"/>
              </w:rPr>
              <w:t>Stav k 1.1.2019</w:t>
            </w:r>
          </w:p>
        </w:tc>
        <w:tc>
          <w:tcPr>
            <w:tcW w:w="320" w:type="pct"/>
            <w:tcBorders>
              <w:top w:val="nil"/>
              <w:left w:val="nil"/>
              <w:bottom w:val="nil"/>
              <w:right w:val="nil"/>
            </w:tcBorders>
            <w:shd w:val="clear" w:color="auto" w:fill="auto"/>
            <w:vAlign w:val="center"/>
            <w:hideMark/>
          </w:tcPr>
          <w:p w14:paraId="575AC5E1"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320" w:type="pct"/>
            <w:tcBorders>
              <w:top w:val="nil"/>
              <w:left w:val="nil"/>
              <w:bottom w:val="nil"/>
              <w:right w:val="nil"/>
            </w:tcBorders>
            <w:shd w:val="clear" w:color="auto" w:fill="auto"/>
            <w:vAlign w:val="center"/>
            <w:hideMark/>
          </w:tcPr>
          <w:p w14:paraId="50663CF4"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870" w:type="pct"/>
            <w:tcBorders>
              <w:top w:val="nil"/>
              <w:left w:val="nil"/>
              <w:bottom w:val="nil"/>
              <w:right w:val="nil"/>
            </w:tcBorders>
            <w:shd w:val="clear" w:color="auto" w:fill="auto"/>
            <w:vAlign w:val="center"/>
            <w:hideMark/>
          </w:tcPr>
          <w:p w14:paraId="7D3D3760"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531" w:type="pct"/>
            <w:tcBorders>
              <w:top w:val="nil"/>
              <w:left w:val="nil"/>
              <w:bottom w:val="nil"/>
              <w:right w:val="nil"/>
            </w:tcBorders>
            <w:shd w:val="clear" w:color="auto" w:fill="auto"/>
            <w:vAlign w:val="center"/>
            <w:hideMark/>
          </w:tcPr>
          <w:p w14:paraId="30825CCE"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563" w:type="pct"/>
            <w:tcBorders>
              <w:top w:val="nil"/>
              <w:left w:val="nil"/>
              <w:bottom w:val="nil"/>
              <w:right w:val="nil"/>
            </w:tcBorders>
            <w:shd w:val="clear" w:color="auto" w:fill="auto"/>
            <w:vAlign w:val="center"/>
            <w:hideMark/>
          </w:tcPr>
          <w:p w14:paraId="142F194A"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320" w:type="pct"/>
            <w:tcBorders>
              <w:top w:val="nil"/>
              <w:left w:val="nil"/>
              <w:bottom w:val="nil"/>
              <w:right w:val="nil"/>
            </w:tcBorders>
            <w:shd w:val="clear" w:color="auto" w:fill="auto"/>
            <w:vAlign w:val="center"/>
            <w:hideMark/>
          </w:tcPr>
          <w:p w14:paraId="6DE9E62D"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512" w:type="pct"/>
            <w:tcBorders>
              <w:top w:val="nil"/>
              <w:left w:val="nil"/>
              <w:bottom w:val="nil"/>
              <w:right w:val="nil"/>
            </w:tcBorders>
            <w:shd w:val="clear" w:color="auto" w:fill="auto"/>
            <w:vAlign w:val="center"/>
            <w:hideMark/>
          </w:tcPr>
          <w:p w14:paraId="41303253"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697" w:type="pct"/>
            <w:tcBorders>
              <w:top w:val="nil"/>
              <w:left w:val="nil"/>
              <w:bottom w:val="nil"/>
              <w:right w:val="nil"/>
            </w:tcBorders>
            <w:shd w:val="clear" w:color="auto" w:fill="auto"/>
            <w:vAlign w:val="center"/>
            <w:hideMark/>
          </w:tcPr>
          <w:p w14:paraId="71077C3B"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320" w:type="pct"/>
            <w:tcBorders>
              <w:top w:val="nil"/>
              <w:left w:val="nil"/>
              <w:bottom w:val="nil"/>
              <w:right w:val="nil"/>
            </w:tcBorders>
            <w:shd w:val="clear" w:color="auto" w:fill="auto"/>
            <w:vAlign w:val="center"/>
            <w:hideMark/>
          </w:tcPr>
          <w:p w14:paraId="4735DAB8"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r>
      <w:tr w:rsidR="00E37C13" w14:paraId="56F61CAB" w14:textId="77777777" w:rsidTr="00E37C13">
        <w:trPr>
          <w:trHeight w:val="300"/>
        </w:trPr>
        <w:tc>
          <w:tcPr>
            <w:tcW w:w="550" w:type="pct"/>
            <w:tcBorders>
              <w:top w:val="nil"/>
              <w:left w:val="nil"/>
              <w:bottom w:val="nil"/>
              <w:right w:val="nil"/>
            </w:tcBorders>
            <w:shd w:val="clear" w:color="auto" w:fill="auto"/>
            <w:vAlign w:val="center"/>
            <w:hideMark/>
          </w:tcPr>
          <w:p w14:paraId="4B1565DD" w14:textId="77777777" w:rsidR="00E37C13" w:rsidRDefault="00E37C13">
            <w:pPr>
              <w:rPr>
                <w:rFonts w:ascii="Arial" w:hAnsi="Arial" w:cs="Arial"/>
                <w:color w:val="000000"/>
                <w:sz w:val="18"/>
                <w:szCs w:val="18"/>
              </w:rPr>
            </w:pPr>
            <w:r>
              <w:rPr>
                <w:rFonts w:ascii="Arial" w:hAnsi="Arial" w:cs="Arial"/>
                <w:color w:val="000000"/>
                <w:sz w:val="18"/>
                <w:szCs w:val="18"/>
              </w:rPr>
              <w:t>Prírastky</w:t>
            </w:r>
          </w:p>
        </w:tc>
        <w:tc>
          <w:tcPr>
            <w:tcW w:w="320" w:type="pct"/>
            <w:tcBorders>
              <w:top w:val="nil"/>
              <w:left w:val="nil"/>
              <w:bottom w:val="nil"/>
              <w:right w:val="nil"/>
            </w:tcBorders>
            <w:shd w:val="clear" w:color="auto" w:fill="auto"/>
            <w:vAlign w:val="center"/>
            <w:hideMark/>
          </w:tcPr>
          <w:p w14:paraId="0EF1BDCF"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320" w:type="pct"/>
            <w:tcBorders>
              <w:top w:val="nil"/>
              <w:left w:val="nil"/>
              <w:bottom w:val="nil"/>
              <w:right w:val="nil"/>
            </w:tcBorders>
            <w:shd w:val="clear" w:color="auto" w:fill="auto"/>
            <w:vAlign w:val="center"/>
            <w:hideMark/>
          </w:tcPr>
          <w:p w14:paraId="6B0B5E9A"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870" w:type="pct"/>
            <w:tcBorders>
              <w:top w:val="nil"/>
              <w:left w:val="nil"/>
              <w:bottom w:val="nil"/>
              <w:right w:val="nil"/>
            </w:tcBorders>
            <w:shd w:val="clear" w:color="auto" w:fill="auto"/>
            <w:vAlign w:val="center"/>
            <w:hideMark/>
          </w:tcPr>
          <w:p w14:paraId="2E3920D3"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531" w:type="pct"/>
            <w:tcBorders>
              <w:top w:val="nil"/>
              <w:left w:val="nil"/>
              <w:bottom w:val="nil"/>
              <w:right w:val="nil"/>
            </w:tcBorders>
            <w:shd w:val="clear" w:color="auto" w:fill="auto"/>
            <w:vAlign w:val="center"/>
            <w:hideMark/>
          </w:tcPr>
          <w:p w14:paraId="60AD0143"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563" w:type="pct"/>
            <w:tcBorders>
              <w:top w:val="nil"/>
              <w:left w:val="nil"/>
              <w:bottom w:val="nil"/>
              <w:right w:val="nil"/>
            </w:tcBorders>
            <w:shd w:val="clear" w:color="auto" w:fill="auto"/>
            <w:vAlign w:val="center"/>
            <w:hideMark/>
          </w:tcPr>
          <w:p w14:paraId="68165389"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320" w:type="pct"/>
            <w:tcBorders>
              <w:top w:val="nil"/>
              <w:left w:val="nil"/>
              <w:bottom w:val="nil"/>
              <w:right w:val="nil"/>
            </w:tcBorders>
            <w:shd w:val="clear" w:color="auto" w:fill="auto"/>
            <w:vAlign w:val="center"/>
            <w:hideMark/>
          </w:tcPr>
          <w:p w14:paraId="3B8F93B3"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512" w:type="pct"/>
            <w:tcBorders>
              <w:top w:val="nil"/>
              <w:left w:val="nil"/>
              <w:bottom w:val="nil"/>
              <w:right w:val="nil"/>
            </w:tcBorders>
            <w:shd w:val="clear" w:color="auto" w:fill="auto"/>
            <w:vAlign w:val="center"/>
            <w:hideMark/>
          </w:tcPr>
          <w:p w14:paraId="0E220735"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697" w:type="pct"/>
            <w:tcBorders>
              <w:top w:val="nil"/>
              <w:left w:val="nil"/>
              <w:bottom w:val="nil"/>
              <w:right w:val="nil"/>
            </w:tcBorders>
            <w:shd w:val="clear" w:color="auto" w:fill="auto"/>
            <w:vAlign w:val="center"/>
            <w:hideMark/>
          </w:tcPr>
          <w:p w14:paraId="4A7B332D"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320" w:type="pct"/>
            <w:tcBorders>
              <w:top w:val="nil"/>
              <w:left w:val="nil"/>
              <w:bottom w:val="nil"/>
              <w:right w:val="nil"/>
            </w:tcBorders>
            <w:shd w:val="clear" w:color="auto" w:fill="auto"/>
            <w:vAlign w:val="center"/>
            <w:hideMark/>
          </w:tcPr>
          <w:p w14:paraId="736724A7"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r>
      <w:tr w:rsidR="00E37C13" w14:paraId="20CA8E1C" w14:textId="77777777" w:rsidTr="00E37C13">
        <w:trPr>
          <w:trHeight w:val="315"/>
        </w:trPr>
        <w:tc>
          <w:tcPr>
            <w:tcW w:w="550" w:type="pct"/>
            <w:tcBorders>
              <w:top w:val="nil"/>
              <w:left w:val="nil"/>
              <w:bottom w:val="nil"/>
              <w:right w:val="nil"/>
            </w:tcBorders>
            <w:shd w:val="clear" w:color="auto" w:fill="auto"/>
            <w:vAlign w:val="center"/>
            <w:hideMark/>
          </w:tcPr>
          <w:p w14:paraId="3AB6ABA8" w14:textId="77777777" w:rsidR="00E37C13" w:rsidRDefault="00E37C13">
            <w:pPr>
              <w:rPr>
                <w:rFonts w:ascii="Arial" w:hAnsi="Arial" w:cs="Arial"/>
                <w:color w:val="000000"/>
                <w:sz w:val="18"/>
                <w:szCs w:val="18"/>
              </w:rPr>
            </w:pPr>
            <w:r>
              <w:rPr>
                <w:rFonts w:ascii="Arial" w:hAnsi="Arial" w:cs="Arial"/>
                <w:color w:val="000000"/>
                <w:sz w:val="18"/>
                <w:szCs w:val="18"/>
              </w:rPr>
              <w:t>Úbytky</w:t>
            </w:r>
          </w:p>
        </w:tc>
        <w:tc>
          <w:tcPr>
            <w:tcW w:w="320" w:type="pct"/>
            <w:tcBorders>
              <w:top w:val="nil"/>
              <w:left w:val="nil"/>
              <w:bottom w:val="nil"/>
              <w:right w:val="nil"/>
            </w:tcBorders>
            <w:shd w:val="clear" w:color="auto" w:fill="auto"/>
            <w:vAlign w:val="center"/>
            <w:hideMark/>
          </w:tcPr>
          <w:p w14:paraId="0CE41637"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320" w:type="pct"/>
            <w:tcBorders>
              <w:top w:val="nil"/>
              <w:left w:val="nil"/>
              <w:bottom w:val="nil"/>
              <w:right w:val="nil"/>
            </w:tcBorders>
            <w:shd w:val="clear" w:color="auto" w:fill="auto"/>
            <w:vAlign w:val="center"/>
            <w:hideMark/>
          </w:tcPr>
          <w:p w14:paraId="2534E8B7"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870" w:type="pct"/>
            <w:tcBorders>
              <w:top w:val="nil"/>
              <w:left w:val="nil"/>
              <w:bottom w:val="nil"/>
              <w:right w:val="nil"/>
            </w:tcBorders>
            <w:shd w:val="clear" w:color="auto" w:fill="auto"/>
            <w:vAlign w:val="center"/>
            <w:hideMark/>
          </w:tcPr>
          <w:p w14:paraId="79D078D0"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531" w:type="pct"/>
            <w:tcBorders>
              <w:top w:val="nil"/>
              <w:left w:val="nil"/>
              <w:bottom w:val="nil"/>
              <w:right w:val="nil"/>
            </w:tcBorders>
            <w:shd w:val="clear" w:color="auto" w:fill="auto"/>
            <w:vAlign w:val="center"/>
            <w:hideMark/>
          </w:tcPr>
          <w:p w14:paraId="4DB7B694"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563" w:type="pct"/>
            <w:tcBorders>
              <w:top w:val="nil"/>
              <w:left w:val="nil"/>
              <w:bottom w:val="nil"/>
              <w:right w:val="nil"/>
            </w:tcBorders>
            <w:shd w:val="clear" w:color="auto" w:fill="auto"/>
            <w:vAlign w:val="center"/>
            <w:hideMark/>
          </w:tcPr>
          <w:p w14:paraId="1BE41EB7"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320" w:type="pct"/>
            <w:tcBorders>
              <w:top w:val="nil"/>
              <w:left w:val="nil"/>
              <w:bottom w:val="nil"/>
              <w:right w:val="nil"/>
            </w:tcBorders>
            <w:shd w:val="clear" w:color="auto" w:fill="auto"/>
            <w:vAlign w:val="center"/>
            <w:hideMark/>
          </w:tcPr>
          <w:p w14:paraId="197B08E2"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512" w:type="pct"/>
            <w:tcBorders>
              <w:top w:val="nil"/>
              <w:left w:val="nil"/>
              <w:bottom w:val="nil"/>
              <w:right w:val="nil"/>
            </w:tcBorders>
            <w:shd w:val="clear" w:color="auto" w:fill="auto"/>
            <w:vAlign w:val="center"/>
            <w:hideMark/>
          </w:tcPr>
          <w:p w14:paraId="201074A2"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697" w:type="pct"/>
            <w:tcBorders>
              <w:top w:val="nil"/>
              <w:left w:val="nil"/>
              <w:bottom w:val="nil"/>
              <w:right w:val="nil"/>
            </w:tcBorders>
            <w:shd w:val="clear" w:color="auto" w:fill="auto"/>
            <w:vAlign w:val="center"/>
            <w:hideMark/>
          </w:tcPr>
          <w:p w14:paraId="32573CF9"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c>
          <w:tcPr>
            <w:tcW w:w="320" w:type="pct"/>
            <w:tcBorders>
              <w:top w:val="nil"/>
              <w:left w:val="nil"/>
              <w:bottom w:val="nil"/>
              <w:right w:val="nil"/>
            </w:tcBorders>
            <w:shd w:val="clear" w:color="auto" w:fill="auto"/>
            <w:vAlign w:val="center"/>
            <w:hideMark/>
          </w:tcPr>
          <w:p w14:paraId="57CAF94B" w14:textId="77777777" w:rsidR="00E37C13" w:rsidRDefault="00E37C13">
            <w:pPr>
              <w:jc w:val="right"/>
              <w:rPr>
                <w:rFonts w:ascii="Arial" w:hAnsi="Arial" w:cs="Arial"/>
                <w:color w:val="000000"/>
                <w:sz w:val="18"/>
                <w:szCs w:val="18"/>
              </w:rPr>
            </w:pPr>
            <w:r>
              <w:rPr>
                <w:rFonts w:ascii="Arial" w:hAnsi="Arial" w:cs="Arial"/>
                <w:color w:val="000000"/>
                <w:sz w:val="18"/>
                <w:szCs w:val="18"/>
              </w:rPr>
              <w:t>0</w:t>
            </w:r>
          </w:p>
        </w:tc>
      </w:tr>
      <w:tr w:rsidR="00E37C13" w14:paraId="130FA81A" w14:textId="77777777" w:rsidTr="00E37C13">
        <w:trPr>
          <w:trHeight w:val="315"/>
        </w:trPr>
        <w:tc>
          <w:tcPr>
            <w:tcW w:w="550" w:type="pct"/>
            <w:tcBorders>
              <w:top w:val="nil"/>
              <w:left w:val="nil"/>
              <w:bottom w:val="nil"/>
              <w:right w:val="nil"/>
            </w:tcBorders>
            <w:shd w:val="clear" w:color="auto" w:fill="auto"/>
            <w:vAlign w:val="center"/>
            <w:hideMark/>
          </w:tcPr>
          <w:p w14:paraId="15BA962D" w14:textId="77777777" w:rsidR="00E37C13" w:rsidRDefault="00E37C13">
            <w:pPr>
              <w:rPr>
                <w:rFonts w:ascii="Arial" w:hAnsi="Arial" w:cs="Arial"/>
                <w:b/>
                <w:bCs/>
                <w:color w:val="000000"/>
                <w:sz w:val="18"/>
                <w:szCs w:val="18"/>
              </w:rPr>
            </w:pPr>
            <w:r>
              <w:rPr>
                <w:rFonts w:ascii="Arial" w:hAnsi="Arial" w:cs="Arial"/>
                <w:b/>
                <w:bCs/>
                <w:color w:val="000000"/>
                <w:sz w:val="18"/>
                <w:szCs w:val="18"/>
              </w:rPr>
              <w:t>Stav k 31.12.2019</w:t>
            </w:r>
          </w:p>
        </w:tc>
        <w:tc>
          <w:tcPr>
            <w:tcW w:w="320" w:type="pct"/>
            <w:tcBorders>
              <w:top w:val="single" w:sz="8" w:space="0" w:color="auto"/>
              <w:left w:val="nil"/>
              <w:bottom w:val="double" w:sz="6" w:space="0" w:color="auto"/>
              <w:right w:val="nil"/>
            </w:tcBorders>
            <w:shd w:val="clear" w:color="auto" w:fill="auto"/>
            <w:vAlign w:val="center"/>
            <w:hideMark/>
          </w:tcPr>
          <w:p w14:paraId="321FF332"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320" w:type="pct"/>
            <w:tcBorders>
              <w:top w:val="single" w:sz="8" w:space="0" w:color="auto"/>
              <w:left w:val="nil"/>
              <w:bottom w:val="double" w:sz="6" w:space="0" w:color="auto"/>
              <w:right w:val="nil"/>
            </w:tcBorders>
            <w:shd w:val="clear" w:color="auto" w:fill="auto"/>
            <w:vAlign w:val="center"/>
            <w:hideMark/>
          </w:tcPr>
          <w:p w14:paraId="0EC19D82"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870" w:type="pct"/>
            <w:tcBorders>
              <w:top w:val="single" w:sz="8" w:space="0" w:color="auto"/>
              <w:left w:val="nil"/>
              <w:bottom w:val="double" w:sz="6" w:space="0" w:color="auto"/>
              <w:right w:val="nil"/>
            </w:tcBorders>
            <w:shd w:val="clear" w:color="auto" w:fill="auto"/>
            <w:vAlign w:val="center"/>
            <w:hideMark/>
          </w:tcPr>
          <w:p w14:paraId="34C43D9F"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531" w:type="pct"/>
            <w:tcBorders>
              <w:top w:val="single" w:sz="8" w:space="0" w:color="auto"/>
              <w:left w:val="nil"/>
              <w:bottom w:val="double" w:sz="6" w:space="0" w:color="auto"/>
              <w:right w:val="nil"/>
            </w:tcBorders>
            <w:shd w:val="clear" w:color="auto" w:fill="auto"/>
            <w:vAlign w:val="center"/>
            <w:hideMark/>
          </w:tcPr>
          <w:p w14:paraId="677CDBD8"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563" w:type="pct"/>
            <w:tcBorders>
              <w:top w:val="single" w:sz="8" w:space="0" w:color="auto"/>
              <w:left w:val="nil"/>
              <w:bottom w:val="double" w:sz="6" w:space="0" w:color="auto"/>
              <w:right w:val="nil"/>
            </w:tcBorders>
            <w:shd w:val="clear" w:color="auto" w:fill="auto"/>
            <w:vAlign w:val="center"/>
            <w:hideMark/>
          </w:tcPr>
          <w:p w14:paraId="3C0ADA91"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320" w:type="pct"/>
            <w:tcBorders>
              <w:top w:val="single" w:sz="8" w:space="0" w:color="auto"/>
              <w:left w:val="nil"/>
              <w:bottom w:val="double" w:sz="6" w:space="0" w:color="auto"/>
              <w:right w:val="nil"/>
            </w:tcBorders>
            <w:shd w:val="clear" w:color="auto" w:fill="auto"/>
            <w:vAlign w:val="center"/>
            <w:hideMark/>
          </w:tcPr>
          <w:p w14:paraId="076FB223"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512" w:type="pct"/>
            <w:tcBorders>
              <w:top w:val="single" w:sz="8" w:space="0" w:color="auto"/>
              <w:left w:val="nil"/>
              <w:bottom w:val="double" w:sz="6" w:space="0" w:color="auto"/>
              <w:right w:val="nil"/>
            </w:tcBorders>
            <w:shd w:val="clear" w:color="auto" w:fill="auto"/>
            <w:vAlign w:val="center"/>
            <w:hideMark/>
          </w:tcPr>
          <w:p w14:paraId="6311AACD"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697" w:type="pct"/>
            <w:tcBorders>
              <w:top w:val="single" w:sz="8" w:space="0" w:color="auto"/>
              <w:left w:val="nil"/>
              <w:bottom w:val="double" w:sz="6" w:space="0" w:color="auto"/>
              <w:right w:val="nil"/>
            </w:tcBorders>
            <w:shd w:val="clear" w:color="auto" w:fill="auto"/>
            <w:vAlign w:val="center"/>
            <w:hideMark/>
          </w:tcPr>
          <w:p w14:paraId="37D25C41"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320" w:type="pct"/>
            <w:tcBorders>
              <w:top w:val="single" w:sz="8" w:space="0" w:color="auto"/>
              <w:left w:val="nil"/>
              <w:bottom w:val="double" w:sz="6" w:space="0" w:color="auto"/>
              <w:right w:val="nil"/>
            </w:tcBorders>
            <w:shd w:val="clear" w:color="auto" w:fill="auto"/>
            <w:vAlign w:val="center"/>
            <w:hideMark/>
          </w:tcPr>
          <w:p w14:paraId="1C2A0507"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r>
      <w:tr w:rsidR="00E37C13" w14:paraId="7D7AADDD" w14:textId="77777777" w:rsidTr="00E37C13">
        <w:trPr>
          <w:trHeight w:val="510"/>
        </w:trPr>
        <w:tc>
          <w:tcPr>
            <w:tcW w:w="550" w:type="pct"/>
            <w:tcBorders>
              <w:top w:val="nil"/>
              <w:left w:val="nil"/>
              <w:bottom w:val="nil"/>
              <w:right w:val="nil"/>
            </w:tcBorders>
            <w:shd w:val="clear" w:color="auto" w:fill="auto"/>
            <w:vAlign w:val="center"/>
            <w:hideMark/>
          </w:tcPr>
          <w:p w14:paraId="5AB096A8" w14:textId="77777777" w:rsidR="00E37C13" w:rsidRDefault="00E37C13">
            <w:pPr>
              <w:rPr>
                <w:rFonts w:ascii="Arial" w:hAnsi="Arial" w:cs="Arial"/>
                <w:color w:val="000000"/>
                <w:sz w:val="18"/>
                <w:szCs w:val="18"/>
              </w:rPr>
            </w:pPr>
            <w:r>
              <w:rPr>
                <w:rFonts w:ascii="Arial" w:hAnsi="Arial" w:cs="Arial"/>
                <w:color w:val="000000"/>
                <w:sz w:val="18"/>
                <w:szCs w:val="18"/>
              </w:rPr>
              <w:t>Zostatková hodnota </w:t>
            </w:r>
          </w:p>
        </w:tc>
        <w:tc>
          <w:tcPr>
            <w:tcW w:w="320" w:type="pct"/>
            <w:tcBorders>
              <w:top w:val="nil"/>
              <w:left w:val="nil"/>
              <w:bottom w:val="nil"/>
              <w:right w:val="nil"/>
            </w:tcBorders>
            <w:shd w:val="clear" w:color="auto" w:fill="auto"/>
            <w:vAlign w:val="bottom"/>
            <w:hideMark/>
          </w:tcPr>
          <w:p w14:paraId="43908120" w14:textId="77777777" w:rsidR="00E37C13" w:rsidRDefault="00E37C13">
            <w:pPr>
              <w:rPr>
                <w:rFonts w:ascii="Arial" w:hAnsi="Arial" w:cs="Arial"/>
                <w:color w:val="000000"/>
                <w:sz w:val="18"/>
                <w:szCs w:val="18"/>
              </w:rPr>
            </w:pPr>
          </w:p>
        </w:tc>
        <w:tc>
          <w:tcPr>
            <w:tcW w:w="320" w:type="pct"/>
            <w:tcBorders>
              <w:top w:val="nil"/>
              <w:left w:val="nil"/>
              <w:bottom w:val="nil"/>
              <w:right w:val="nil"/>
            </w:tcBorders>
            <w:shd w:val="clear" w:color="auto" w:fill="auto"/>
            <w:vAlign w:val="bottom"/>
            <w:hideMark/>
          </w:tcPr>
          <w:p w14:paraId="19B67727" w14:textId="77777777" w:rsidR="00E37C13" w:rsidRDefault="00E37C13">
            <w:pPr>
              <w:rPr>
                <w:sz w:val="20"/>
                <w:szCs w:val="20"/>
              </w:rPr>
            </w:pPr>
          </w:p>
        </w:tc>
        <w:tc>
          <w:tcPr>
            <w:tcW w:w="870" w:type="pct"/>
            <w:tcBorders>
              <w:top w:val="nil"/>
              <w:left w:val="nil"/>
              <w:bottom w:val="nil"/>
              <w:right w:val="nil"/>
            </w:tcBorders>
            <w:shd w:val="clear" w:color="auto" w:fill="auto"/>
            <w:vAlign w:val="bottom"/>
            <w:hideMark/>
          </w:tcPr>
          <w:p w14:paraId="0805D46F" w14:textId="77777777" w:rsidR="00E37C13" w:rsidRDefault="00E37C13">
            <w:pPr>
              <w:rPr>
                <w:sz w:val="20"/>
                <w:szCs w:val="20"/>
              </w:rPr>
            </w:pPr>
          </w:p>
        </w:tc>
        <w:tc>
          <w:tcPr>
            <w:tcW w:w="531" w:type="pct"/>
            <w:tcBorders>
              <w:top w:val="nil"/>
              <w:left w:val="nil"/>
              <w:bottom w:val="nil"/>
              <w:right w:val="nil"/>
            </w:tcBorders>
            <w:shd w:val="clear" w:color="auto" w:fill="auto"/>
            <w:vAlign w:val="bottom"/>
            <w:hideMark/>
          </w:tcPr>
          <w:p w14:paraId="62B361D1" w14:textId="77777777" w:rsidR="00E37C13" w:rsidRDefault="00E37C13">
            <w:pPr>
              <w:rPr>
                <w:sz w:val="20"/>
                <w:szCs w:val="20"/>
              </w:rPr>
            </w:pPr>
          </w:p>
        </w:tc>
        <w:tc>
          <w:tcPr>
            <w:tcW w:w="563" w:type="pct"/>
            <w:tcBorders>
              <w:top w:val="nil"/>
              <w:left w:val="nil"/>
              <w:bottom w:val="nil"/>
              <w:right w:val="nil"/>
            </w:tcBorders>
            <w:shd w:val="clear" w:color="auto" w:fill="auto"/>
            <w:vAlign w:val="bottom"/>
            <w:hideMark/>
          </w:tcPr>
          <w:p w14:paraId="16BC714F" w14:textId="77777777" w:rsidR="00E37C13" w:rsidRDefault="00E37C13">
            <w:pPr>
              <w:rPr>
                <w:sz w:val="20"/>
                <w:szCs w:val="20"/>
              </w:rPr>
            </w:pPr>
          </w:p>
        </w:tc>
        <w:tc>
          <w:tcPr>
            <w:tcW w:w="320" w:type="pct"/>
            <w:tcBorders>
              <w:top w:val="nil"/>
              <w:left w:val="nil"/>
              <w:bottom w:val="nil"/>
              <w:right w:val="nil"/>
            </w:tcBorders>
            <w:shd w:val="clear" w:color="auto" w:fill="auto"/>
            <w:vAlign w:val="bottom"/>
            <w:hideMark/>
          </w:tcPr>
          <w:p w14:paraId="5653AA21" w14:textId="77777777" w:rsidR="00E37C13" w:rsidRDefault="00E37C13">
            <w:pPr>
              <w:rPr>
                <w:sz w:val="20"/>
                <w:szCs w:val="20"/>
              </w:rPr>
            </w:pPr>
          </w:p>
        </w:tc>
        <w:tc>
          <w:tcPr>
            <w:tcW w:w="512" w:type="pct"/>
            <w:tcBorders>
              <w:top w:val="nil"/>
              <w:left w:val="nil"/>
              <w:bottom w:val="nil"/>
              <w:right w:val="nil"/>
            </w:tcBorders>
            <w:shd w:val="clear" w:color="auto" w:fill="auto"/>
            <w:vAlign w:val="bottom"/>
            <w:hideMark/>
          </w:tcPr>
          <w:p w14:paraId="62B2AA4C" w14:textId="77777777" w:rsidR="00E37C13" w:rsidRDefault="00E37C13">
            <w:pPr>
              <w:rPr>
                <w:sz w:val="20"/>
                <w:szCs w:val="20"/>
              </w:rPr>
            </w:pPr>
          </w:p>
        </w:tc>
        <w:tc>
          <w:tcPr>
            <w:tcW w:w="697" w:type="pct"/>
            <w:tcBorders>
              <w:top w:val="nil"/>
              <w:left w:val="nil"/>
              <w:bottom w:val="nil"/>
              <w:right w:val="nil"/>
            </w:tcBorders>
            <w:shd w:val="clear" w:color="auto" w:fill="auto"/>
            <w:vAlign w:val="bottom"/>
            <w:hideMark/>
          </w:tcPr>
          <w:p w14:paraId="7B3C1E8A" w14:textId="77777777" w:rsidR="00E37C13" w:rsidRDefault="00E37C13">
            <w:pPr>
              <w:rPr>
                <w:sz w:val="20"/>
                <w:szCs w:val="20"/>
              </w:rPr>
            </w:pPr>
          </w:p>
        </w:tc>
        <w:tc>
          <w:tcPr>
            <w:tcW w:w="320" w:type="pct"/>
            <w:tcBorders>
              <w:top w:val="nil"/>
              <w:left w:val="nil"/>
              <w:bottom w:val="nil"/>
              <w:right w:val="nil"/>
            </w:tcBorders>
            <w:shd w:val="clear" w:color="auto" w:fill="auto"/>
            <w:vAlign w:val="bottom"/>
            <w:hideMark/>
          </w:tcPr>
          <w:p w14:paraId="4C6C9AC7" w14:textId="77777777" w:rsidR="00E37C13" w:rsidRDefault="00E37C13">
            <w:pPr>
              <w:jc w:val="right"/>
              <w:rPr>
                <w:color w:val="000000"/>
                <w:sz w:val="20"/>
                <w:szCs w:val="20"/>
              </w:rPr>
            </w:pPr>
            <w:r>
              <w:rPr>
                <w:color w:val="000000"/>
                <w:sz w:val="20"/>
                <w:szCs w:val="20"/>
              </w:rPr>
              <w:t>0</w:t>
            </w:r>
          </w:p>
        </w:tc>
      </w:tr>
      <w:tr w:rsidR="00E37C13" w14:paraId="5598627A" w14:textId="77777777" w:rsidTr="00E37C13">
        <w:trPr>
          <w:trHeight w:val="315"/>
        </w:trPr>
        <w:tc>
          <w:tcPr>
            <w:tcW w:w="550" w:type="pct"/>
            <w:tcBorders>
              <w:top w:val="nil"/>
              <w:left w:val="nil"/>
              <w:bottom w:val="nil"/>
              <w:right w:val="nil"/>
            </w:tcBorders>
            <w:shd w:val="clear" w:color="auto" w:fill="auto"/>
            <w:vAlign w:val="center"/>
            <w:hideMark/>
          </w:tcPr>
          <w:p w14:paraId="666CF4DD" w14:textId="77777777" w:rsidR="00E37C13" w:rsidRDefault="00E37C13">
            <w:pPr>
              <w:rPr>
                <w:rFonts w:ascii="Arial" w:hAnsi="Arial" w:cs="Arial"/>
                <w:b/>
                <w:bCs/>
                <w:color w:val="000000"/>
                <w:sz w:val="18"/>
                <w:szCs w:val="18"/>
              </w:rPr>
            </w:pPr>
            <w:r>
              <w:rPr>
                <w:rFonts w:ascii="Arial" w:hAnsi="Arial" w:cs="Arial"/>
                <w:b/>
                <w:bCs/>
                <w:color w:val="000000"/>
                <w:sz w:val="18"/>
                <w:szCs w:val="18"/>
              </w:rPr>
              <w:t>Stav k 1.1.2019</w:t>
            </w:r>
          </w:p>
        </w:tc>
        <w:tc>
          <w:tcPr>
            <w:tcW w:w="320" w:type="pct"/>
            <w:tcBorders>
              <w:top w:val="single" w:sz="8" w:space="0" w:color="auto"/>
              <w:left w:val="nil"/>
              <w:bottom w:val="double" w:sz="6" w:space="0" w:color="auto"/>
              <w:right w:val="nil"/>
            </w:tcBorders>
            <w:shd w:val="clear" w:color="auto" w:fill="auto"/>
            <w:vAlign w:val="center"/>
            <w:hideMark/>
          </w:tcPr>
          <w:p w14:paraId="7CFAAC9B"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320" w:type="pct"/>
            <w:tcBorders>
              <w:top w:val="single" w:sz="8" w:space="0" w:color="auto"/>
              <w:left w:val="nil"/>
              <w:bottom w:val="double" w:sz="6" w:space="0" w:color="auto"/>
              <w:right w:val="nil"/>
            </w:tcBorders>
            <w:shd w:val="clear" w:color="auto" w:fill="auto"/>
            <w:vAlign w:val="center"/>
            <w:hideMark/>
          </w:tcPr>
          <w:p w14:paraId="37BCACD9"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84 057</w:t>
            </w:r>
          </w:p>
        </w:tc>
        <w:tc>
          <w:tcPr>
            <w:tcW w:w="870" w:type="pct"/>
            <w:tcBorders>
              <w:top w:val="single" w:sz="8" w:space="0" w:color="auto"/>
              <w:left w:val="nil"/>
              <w:bottom w:val="double" w:sz="6" w:space="0" w:color="auto"/>
              <w:right w:val="nil"/>
            </w:tcBorders>
            <w:shd w:val="clear" w:color="auto" w:fill="auto"/>
            <w:vAlign w:val="center"/>
            <w:hideMark/>
          </w:tcPr>
          <w:p w14:paraId="5C3FC218"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12 860</w:t>
            </w:r>
          </w:p>
        </w:tc>
        <w:tc>
          <w:tcPr>
            <w:tcW w:w="531" w:type="pct"/>
            <w:tcBorders>
              <w:top w:val="single" w:sz="8" w:space="0" w:color="auto"/>
              <w:left w:val="nil"/>
              <w:bottom w:val="double" w:sz="6" w:space="0" w:color="auto"/>
              <w:right w:val="nil"/>
            </w:tcBorders>
            <w:shd w:val="clear" w:color="auto" w:fill="auto"/>
            <w:vAlign w:val="center"/>
            <w:hideMark/>
          </w:tcPr>
          <w:p w14:paraId="1505F494"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563" w:type="pct"/>
            <w:tcBorders>
              <w:top w:val="single" w:sz="8" w:space="0" w:color="auto"/>
              <w:left w:val="nil"/>
              <w:bottom w:val="double" w:sz="6" w:space="0" w:color="auto"/>
              <w:right w:val="nil"/>
            </w:tcBorders>
            <w:shd w:val="clear" w:color="auto" w:fill="auto"/>
            <w:vAlign w:val="center"/>
            <w:hideMark/>
          </w:tcPr>
          <w:p w14:paraId="20848DC9"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320" w:type="pct"/>
            <w:tcBorders>
              <w:top w:val="single" w:sz="8" w:space="0" w:color="auto"/>
              <w:left w:val="nil"/>
              <w:bottom w:val="double" w:sz="6" w:space="0" w:color="auto"/>
              <w:right w:val="nil"/>
            </w:tcBorders>
            <w:shd w:val="clear" w:color="auto" w:fill="auto"/>
            <w:vAlign w:val="center"/>
            <w:hideMark/>
          </w:tcPr>
          <w:p w14:paraId="18401E74"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512" w:type="pct"/>
            <w:tcBorders>
              <w:top w:val="single" w:sz="8" w:space="0" w:color="auto"/>
              <w:left w:val="nil"/>
              <w:bottom w:val="double" w:sz="6" w:space="0" w:color="auto"/>
              <w:right w:val="nil"/>
            </w:tcBorders>
            <w:shd w:val="clear" w:color="auto" w:fill="auto"/>
            <w:vAlign w:val="center"/>
            <w:hideMark/>
          </w:tcPr>
          <w:p w14:paraId="6EDD1816"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697" w:type="pct"/>
            <w:tcBorders>
              <w:top w:val="single" w:sz="8" w:space="0" w:color="auto"/>
              <w:left w:val="nil"/>
              <w:bottom w:val="double" w:sz="6" w:space="0" w:color="auto"/>
              <w:right w:val="nil"/>
            </w:tcBorders>
            <w:shd w:val="clear" w:color="auto" w:fill="auto"/>
            <w:vAlign w:val="center"/>
            <w:hideMark/>
          </w:tcPr>
          <w:p w14:paraId="32F1FCED"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320" w:type="pct"/>
            <w:tcBorders>
              <w:top w:val="single" w:sz="8" w:space="0" w:color="auto"/>
              <w:left w:val="nil"/>
              <w:bottom w:val="double" w:sz="6" w:space="0" w:color="auto"/>
              <w:right w:val="nil"/>
            </w:tcBorders>
            <w:shd w:val="clear" w:color="auto" w:fill="auto"/>
            <w:noWrap/>
            <w:vAlign w:val="center"/>
            <w:hideMark/>
          </w:tcPr>
          <w:p w14:paraId="0880F089"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96 917</w:t>
            </w:r>
          </w:p>
        </w:tc>
      </w:tr>
      <w:tr w:rsidR="00E37C13" w14:paraId="587826A5" w14:textId="77777777" w:rsidTr="00E37C13">
        <w:trPr>
          <w:trHeight w:val="330"/>
        </w:trPr>
        <w:tc>
          <w:tcPr>
            <w:tcW w:w="550" w:type="pct"/>
            <w:tcBorders>
              <w:top w:val="nil"/>
              <w:left w:val="nil"/>
              <w:bottom w:val="nil"/>
              <w:right w:val="nil"/>
            </w:tcBorders>
            <w:shd w:val="clear" w:color="auto" w:fill="auto"/>
            <w:vAlign w:val="center"/>
            <w:hideMark/>
          </w:tcPr>
          <w:p w14:paraId="5206D0B0" w14:textId="77777777" w:rsidR="00E37C13" w:rsidRDefault="00E37C13">
            <w:pPr>
              <w:rPr>
                <w:rFonts w:ascii="Arial" w:hAnsi="Arial" w:cs="Arial"/>
                <w:b/>
                <w:bCs/>
                <w:color w:val="000000"/>
                <w:sz w:val="18"/>
                <w:szCs w:val="18"/>
              </w:rPr>
            </w:pPr>
            <w:r>
              <w:rPr>
                <w:rFonts w:ascii="Arial" w:hAnsi="Arial" w:cs="Arial"/>
                <w:b/>
                <w:bCs/>
                <w:color w:val="000000"/>
                <w:sz w:val="18"/>
                <w:szCs w:val="18"/>
              </w:rPr>
              <w:t>Stav k 31.12.2019</w:t>
            </w:r>
          </w:p>
        </w:tc>
        <w:tc>
          <w:tcPr>
            <w:tcW w:w="320" w:type="pct"/>
            <w:tcBorders>
              <w:top w:val="nil"/>
              <w:left w:val="nil"/>
              <w:bottom w:val="double" w:sz="6" w:space="0" w:color="auto"/>
              <w:right w:val="nil"/>
            </w:tcBorders>
            <w:shd w:val="clear" w:color="auto" w:fill="auto"/>
            <w:vAlign w:val="center"/>
            <w:hideMark/>
          </w:tcPr>
          <w:p w14:paraId="6A80DF21"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320" w:type="pct"/>
            <w:tcBorders>
              <w:top w:val="nil"/>
              <w:left w:val="nil"/>
              <w:bottom w:val="double" w:sz="6" w:space="0" w:color="auto"/>
              <w:right w:val="nil"/>
            </w:tcBorders>
            <w:shd w:val="clear" w:color="auto" w:fill="auto"/>
            <w:vAlign w:val="center"/>
            <w:hideMark/>
          </w:tcPr>
          <w:p w14:paraId="6CFCE41B"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77 053</w:t>
            </w:r>
          </w:p>
        </w:tc>
        <w:tc>
          <w:tcPr>
            <w:tcW w:w="870" w:type="pct"/>
            <w:tcBorders>
              <w:top w:val="single" w:sz="8" w:space="0" w:color="auto"/>
              <w:left w:val="nil"/>
              <w:bottom w:val="double" w:sz="6" w:space="0" w:color="auto"/>
              <w:right w:val="nil"/>
            </w:tcBorders>
            <w:shd w:val="clear" w:color="auto" w:fill="auto"/>
            <w:vAlign w:val="center"/>
            <w:hideMark/>
          </w:tcPr>
          <w:p w14:paraId="3CC7C7F6"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109 496</w:t>
            </w:r>
          </w:p>
        </w:tc>
        <w:tc>
          <w:tcPr>
            <w:tcW w:w="531" w:type="pct"/>
            <w:tcBorders>
              <w:top w:val="nil"/>
              <w:left w:val="nil"/>
              <w:bottom w:val="double" w:sz="6" w:space="0" w:color="auto"/>
              <w:right w:val="nil"/>
            </w:tcBorders>
            <w:shd w:val="clear" w:color="auto" w:fill="auto"/>
            <w:vAlign w:val="center"/>
            <w:hideMark/>
          </w:tcPr>
          <w:p w14:paraId="574EEE6D"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563" w:type="pct"/>
            <w:tcBorders>
              <w:top w:val="nil"/>
              <w:left w:val="nil"/>
              <w:bottom w:val="double" w:sz="6" w:space="0" w:color="auto"/>
              <w:right w:val="nil"/>
            </w:tcBorders>
            <w:shd w:val="clear" w:color="auto" w:fill="auto"/>
            <w:vAlign w:val="center"/>
            <w:hideMark/>
          </w:tcPr>
          <w:p w14:paraId="0A1D9F12"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320" w:type="pct"/>
            <w:tcBorders>
              <w:top w:val="nil"/>
              <w:left w:val="nil"/>
              <w:bottom w:val="double" w:sz="6" w:space="0" w:color="auto"/>
              <w:right w:val="nil"/>
            </w:tcBorders>
            <w:shd w:val="clear" w:color="auto" w:fill="auto"/>
            <w:vAlign w:val="center"/>
            <w:hideMark/>
          </w:tcPr>
          <w:p w14:paraId="2D6C365A"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512" w:type="pct"/>
            <w:tcBorders>
              <w:top w:val="nil"/>
              <w:left w:val="nil"/>
              <w:bottom w:val="double" w:sz="6" w:space="0" w:color="auto"/>
              <w:right w:val="nil"/>
            </w:tcBorders>
            <w:shd w:val="clear" w:color="auto" w:fill="auto"/>
            <w:vAlign w:val="center"/>
            <w:hideMark/>
          </w:tcPr>
          <w:p w14:paraId="2B6DF91B"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697" w:type="pct"/>
            <w:tcBorders>
              <w:top w:val="nil"/>
              <w:left w:val="nil"/>
              <w:bottom w:val="double" w:sz="6" w:space="0" w:color="auto"/>
              <w:right w:val="nil"/>
            </w:tcBorders>
            <w:shd w:val="clear" w:color="auto" w:fill="auto"/>
            <w:vAlign w:val="center"/>
            <w:hideMark/>
          </w:tcPr>
          <w:p w14:paraId="34FA558E"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0</w:t>
            </w:r>
          </w:p>
        </w:tc>
        <w:tc>
          <w:tcPr>
            <w:tcW w:w="320" w:type="pct"/>
            <w:tcBorders>
              <w:top w:val="nil"/>
              <w:left w:val="nil"/>
              <w:bottom w:val="double" w:sz="6" w:space="0" w:color="auto"/>
              <w:right w:val="nil"/>
            </w:tcBorders>
            <w:shd w:val="clear" w:color="auto" w:fill="auto"/>
            <w:noWrap/>
            <w:vAlign w:val="center"/>
            <w:hideMark/>
          </w:tcPr>
          <w:p w14:paraId="02B0ECC6" w14:textId="77777777" w:rsidR="00E37C13" w:rsidRDefault="00E37C13">
            <w:pPr>
              <w:jc w:val="right"/>
              <w:rPr>
                <w:rFonts w:ascii="Arial" w:hAnsi="Arial" w:cs="Arial"/>
                <w:b/>
                <w:bCs/>
                <w:color w:val="000000"/>
                <w:sz w:val="18"/>
                <w:szCs w:val="18"/>
              </w:rPr>
            </w:pPr>
            <w:r>
              <w:rPr>
                <w:rFonts w:ascii="Arial" w:hAnsi="Arial" w:cs="Arial"/>
                <w:b/>
                <w:bCs/>
                <w:color w:val="000000"/>
                <w:sz w:val="18"/>
                <w:szCs w:val="18"/>
              </w:rPr>
              <w:t>186 549</w:t>
            </w:r>
          </w:p>
        </w:tc>
      </w:tr>
    </w:tbl>
    <w:p w14:paraId="434075B0" w14:textId="4EA6C169" w:rsidR="00E220A9" w:rsidRDefault="00E220A9" w:rsidP="00AC3121">
      <w:pPr>
        <w:pStyle w:val="odstavec"/>
      </w:pPr>
    </w:p>
    <w:tbl>
      <w:tblPr>
        <w:tblW w:w="5000" w:type="pct"/>
        <w:tblCellMar>
          <w:left w:w="70" w:type="dxa"/>
          <w:right w:w="70" w:type="dxa"/>
        </w:tblCellMar>
        <w:tblLook w:val="04A0" w:firstRow="1" w:lastRow="0" w:firstColumn="1" w:lastColumn="0" w:noHBand="0" w:noVBand="1"/>
      </w:tblPr>
      <w:tblGrid>
        <w:gridCol w:w="3404"/>
        <w:gridCol w:w="1256"/>
        <w:gridCol w:w="1247"/>
        <w:gridCol w:w="1271"/>
        <w:gridCol w:w="1402"/>
        <w:gridCol w:w="1256"/>
        <w:gridCol w:w="1037"/>
        <w:gridCol w:w="1276"/>
        <w:gridCol w:w="1142"/>
        <w:gridCol w:w="1279"/>
      </w:tblGrid>
      <w:tr w:rsidR="00E220A9" w:rsidRPr="00E220A9" w14:paraId="465DED46" w14:textId="77777777" w:rsidTr="00E37C13">
        <w:trPr>
          <w:trHeight w:val="240"/>
        </w:trPr>
        <w:tc>
          <w:tcPr>
            <w:tcW w:w="1168" w:type="pct"/>
            <w:vMerge w:val="restart"/>
            <w:tcBorders>
              <w:top w:val="nil"/>
              <w:left w:val="nil"/>
              <w:bottom w:val="nil"/>
              <w:right w:val="nil"/>
            </w:tcBorders>
            <w:shd w:val="clear" w:color="auto" w:fill="auto"/>
            <w:vAlign w:val="bottom"/>
            <w:hideMark/>
          </w:tcPr>
          <w:p w14:paraId="1AEFB323"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Dlhodobý hmotný majetok</w:t>
            </w:r>
          </w:p>
        </w:tc>
        <w:tc>
          <w:tcPr>
            <w:tcW w:w="3832" w:type="pct"/>
            <w:gridSpan w:val="9"/>
            <w:tcBorders>
              <w:top w:val="nil"/>
              <w:left w:val="nil"/>
              <w:bottom w:val="nil"/>
              <w:right w:val="nil"/>
            </w:tcBorders>
            <w:shd w:val="clear" w:color="auto" w:fill="auto"/>
            <w:vAlign w:val="bottom"/>
            <w:hideMark/>
          </w:tcPr>
          <w:p w14:paraId="78B80327" w14:textId="77777777" w:rsidR="00E220A9" w:rsidRPr="00E220A9" w:rsidRDefault="00E220A9" w:rsidP="00E220A9">
            <w:pPr>
              <w:jc w:val="center"/>
              <w:rPr>
                <w:rFonts w:ascii="Arial" w:hAnsi="Arial" w:cs="Arial"/>
                <w:b/>
                <w:bCs/>
                <w:sz w:val="18"/>
                <w:szCs w:val="18"/>
              </w:rPr>
            </w:pPr>
          </w:p>
        </w:tc>
      </w:tr>
      <w:tr w:rsidR="00E220A9" w:rsidRPr="00E220A9" w14:paraId="1B23ABF2" w14:textId="77777777" w:rsidTr="00E37C13">
        <w:trPr>
          <w:trHeight w:val="1200"/>
        </w:trPr>
        <w:tc>
          <w:tcPr>
            <w:tcW w:w="1168" w:type="pct"/>
            <w:vMerge/>
            <w:tcBorders>
              <w:top w:val="nil"/>
              <w:left w:val="nil"/>
              <w:bottom w:val="nil"/>
              <w:right w:val="nil"/>
            </w:tcBorders>
            <w:vAlign w:val="center"/>
            <w:hideMark/>
          </w:tcPr>
          <w:p w14:paraId="1C6464E2" w14:textId="77777777" w:rsidR="00E220A9" w:rsidRPr="00E220A9" w:rsidRDefault="00E220A9" w:rsidP="00E220A9">
            <w:pPr>
              <w:rPr>
                <w:rFonts w:ascii="Arial" w:hAnsi="Arial" w:cs="Arial"/>
                <w:b/>
                <w:bCs/>
                <w:sz w:val="18"/>
                <w:szCs w:val="18"/>
              </w:rPr>
            </w:pPr>
          </w:p>
        </w:tc>
        <w:tc>
          <w:tcPr>
            <w:tcW w:w="431" w:type="pct"/>
            <w:tcBorders>
              <w:top w:val="nil"/>
              <w:left w:val="nil"/>
              <w:bottom w:val="nil"/>
              <w:right w:val="nil"/>
            </w:tcBorders>
            <w:shd w:val="clear" w:color="auto" w:fill="auto"/>
            <w:vAlign w:val="bottom"/>
            <w:hideMark/>
          </w:tcPr>
          <w:p w14:paraId="527EEC65"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Pozemky</w:t>
            </w:r>
          </w:p>
        </w:tc>
        <w:tc>
          <w:tcPr>
            <w:tcW w:w="428" w:type="pct"/>
            <w:tcBorders>
              <w:top w:val="nil"/>
              <w:left w:val="nil"/>
              <w:bottom w:val="nil"/>
              <w:right w:val="nil"/>
            </w:tcBorders>
            <w:shd w:val="clear" w:color="auto" w:fill="auto"/>
            <w:vAlign w:val="bottom"/>
            <w:hideMark/>
          </w:tcPr>
          <w:p w14:paraId="6A3FC4AB"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Stavby</w:t>
            </w:r>
          </w:p>
        </w:tc>
        <w:tc>
          <w:tcPr>
            <w:tcW w:w="436" w:type="pct"/>
            <w:tcBorders>
              <w:top w:val="nil"/>
              <w:left w:val="nil"/>
              <w:bottom w:val="nil"/>
              <w:right w:val="nil"/>
            </w:tcBorders>
            <w:shd w:val="clear" w:color="auto" w:fill="auto"/>
            <w:vAlign w:val="bottom"/>
            <w:hideMark/>
          </w:tcPr>
          <w:p w14:paraId="2B68B621"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Samostatné hnuteľné veci a súbory hnuteľných vecí</w:t>
            </w:r>
          </w:p>
        </w:tc>
        <w:tc>
          <w:tcPr>
            <w:tcW w:w="481" w:type="pct"/>
            <w:tcBorders>
              <w:top w:val="nil"/>
              <w:left w:val="nil"/>
              <w:bottom w:val="nil"/>
              <w:right w:val="nil"/>
            </w:tcBorders>
            <w:shd w:val="clear" w:color="auto" w:fill="auto"/>
            <w:vAlign w:val="bottom"/>
            <w:hideMark/>
          </w:tcPr>
          <w:p w14:paraId="6B1FD9F1"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Pestovateľské celky trvalých porastov</w:t>
            </w:r>
          </w:p>
        </w:tc>
        <w:tc>
          <w:tcPr>
            <w:tcW w:w="431" w:type="pct"/>
            <w:tcBorders>
              <w:top w:val="nil"/>
              <w:left w:val="nil"/>
              <w:bottom w:val="nil"/>
              <w:right w:val="nil"/>
            </w:tcBorders>
            <w:shd w:val="clear" w:color="auto" w:fill="auto"/>
            <w:vAlign w:val="bottom"/>
            <w:hideMark/>
          </w:tcPr>
          <w:p w14:paraId="3FF8D71B"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Základné stádo a ťažné zvieratá</w:t>
            </w:r>
          </w:p>
        </w:tc>
        <w:tc>
          <w:tcPr>
            <w:tcW w:w="356" w:type="pct"/>
            <w:tcBorders>
              <w:top w:val="nil"/>
              <w:left w:val="nil"/>
              <w:bottom w:val="nil"/>
              <w:right w:val="nil"/>
            </w:tcBorders>
            <w:shd w:val="clear" w:color="auto" w:fill="auto"/>
            <w:vAlign w:val="bottom"/>
            <w:hideMark/>
          </w:tcPr>
          <w:p w14:paraId="4860F7A8"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Ostatný DHM</w:t>
            </w:r>
          </w:p>
        </w:tc>
        <w:tc>
          <w:tcPr>
            <w:tcW w:w="438" w:type="pct"/>
            <w:tcBorders>
              <w:top w:val="nil"/>
              <w:left w:val="nil"/>
              <w:bottom w:val="nil"/>
              <w:right w:val="nil"/>
            </w:tcBorders>
            <w:shd w:val="clear" w:color="auto" w:fill="auto"/>
            <w:vAlign w:val="bottom"/>
            <w:hideMark/>
          </w:tcPr>
          <w:p w14:paraId="4B09C17F"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Obstarávaný DHM</w:t>
            </w:r>
          </w:p>
        </w:tc>
        <w:tc>
          <w:tcPr>
            <w:tcW w:w="392" w:type="pct"/>
            <w:tcBorders>
              <w:top w:val="nil"/>
              <w:left w:val="nil"/>
              <w:bottom w:val="nil"/>
              <w:right w:val="nil"/>
            </w:tcBorders>
            <w:shd w:val="clear" w:color="auto" w:fill="auto"/>
            <w:vAlign w:val="bottom"/>
            <w:hideMark/>
          </w:tcPr>
          <w:p w14:paraId="5050FA54"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Poskytnuté preddavky na DHM</w:t>
            </w:r>
          </w:p>
        </w:tc>
        <w:tc>
          <w:tcPr>
            <w:tcW w:w="438" w:type="pct"/>
            <w:tcBorders>
              <w:top w:val="nil"/>
              <w:left w:val="nil"/>
              <w:bottom w:val="nil"/>
              <w:right w:val="nil"/>
            </w:tcBorders>
            <w:shd w:val="clear" w:color="auto" w:fill="auto"/>
            <w:vAlign w:val="bottom"/>
            <w:hideMark/>
          </w:tcPr>
          <w:p w14:paraId="4DA05683"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Spolu</w:t>
            </w:r>
          </w:p>
        </w:tc>
      </w:tr>
      <w:tr w:rsidR="00E220A9" w:rsidRPr="00E220A9" w14:paraId="48977D72" w14:textId="77777777" w:rsidTr="00E37C13">
        <w:trPr>
          <w:trHeight w:val="240"/>
        </w:trPr>
        <w:tc>
          <w:tcPr>
            <w:tcW w:w="1168" w:type="pct"/>
            <w:tcBorders>
              <w:top w:val="nil"/>
              <w:left w:val="nil"/>
              <w:bottom w:val="single" w:sz="4" w:space="0" w:color="auto"/>
              <w:right w:val="nil"/>
            </w:tcBorders>
            <w:shd w:val="clear" w:color="auto" w:fill="auto"/>
            <w:vAlign w:val="bottom"/>
            <w:hideMark/>
          </w:tcPr>
          <w:p w14:paraId="428819E9"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431" w:type="pct"/>
            <w:tcBorders>
              <w:top w:val="nil"/>
              <w:left w:val="nil"/>
              <w:bottom w:val="single" w:sz="4" w:space="0" w:color="auto"/>
              <w:right w:val="nil"/>
            </w:tcBorders>
            <w:shd w:val="clear" w:color="auto" w:fill="auto"/>
            <w:vAlign w:val="bottom"/>
            <w:hideMark/>
          </w:tcPr>
          <w:p w14:paraId="7A56E5EB"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428" w:type="pct"/>
            <w:tcBorders>
              <w:top w:val="nil"/>
              <w:left w:val="nil"/>
              <w:bottom w:val="single" w:sz="4" w:space="0" w:color="auto"/>
              <w:right w:val="nil"/>
            </w:tcBorders>
            <w:shd w:val="clear" w:color="auto" w:fill="auto"/>
            <w:vAlign w:val="bottom"/>
            <w:hideMark/>
          </w:tcPr>
          <w:p w14:paraId="72BF663F"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c>
          <w:tcPr>
            <w:tcW w:w="436" w:type="pct"/>
            <w:tcBorders>
              <w:top w:val="nil"/>
              <w:left w:val="nil"/>
              <w:bottom w:val="single" w:sz="4" w:space="0" w:color="auto"/>
              <w:right w:val="nil"/>
            </w:tcBorders>
            <w:shd w:val="clear" w:color="auto" w:fill="auto"/>
            <w:vAlign w:val="bottom"/>
            <w:hideMark/>
          </w:tcPr>
          <w:p w14:paraId="33C28516"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d</w:t>
            </w:r>
          </w:p>
        </w:tc>
        <w:tc>
          <w:tcPr>
            <w:tcW w:w="481" w:type="pct"/>
            <w:tcBorders>
              <w:top w:val="nil"/>
              <w:left w:val="nil"/>
              <w:bottom w:val="single" w:sz="4" w:space="0" w:color="auto"/>
              <w:right w:val="nil"/>
            </w:tcBorders>
            <w:shd w:val="clear" w:color="auto" w:fill="auto"/>
            <w:vAlign w:val="bottom"/>
            <w:hideMark/>
          </w:tcPr>
          <w:p w14:paraId="48785CC2"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e</w:t>
            </w:r>
          </w:p>
        </w:tc>
        <w:tc>
          <w:tcPr>
            <w:tcW w:w="431" w:type="pct"/>
            <w:tcBorders>
              <w:top w:val="nil"/>
              <w:left w:val="nil"/>
              <w:bottom w:val="single" w:sz="4" w:space="0" w:color="auto"/>
              <w:right w:val="nil"/>
            </w:tcBorders>
            <w:shd w:val="clear" w:color="auto" w:fill="auto"/>
            <w:vAlign w:val="bottom"/>
            <w:hideMark/>
          </w:tcPr>
          <w:p w14:paraId="4C8B480E"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f</w:t>
            </w:r>
          </w:p>
        </w:tc>
        <w:tc>
          <w:tcPr>
            <w:tcW w:w="356" w:type="pct"/>
            <w:tcBorders>
              <w:top w:val="nil"/>
              <w:left w:val="nil"/>
              <w:bottom w:val="single" w:sz="4" w:space="0" w:color="auto"/>
              <w:right w:val="nil"/>
            </w:tcBorders>
            <w:shd w:val="clear" w:color="auto" w:fill="auto"/>
            <w:vAlign w:val="bottom"/>
            <w:hideMark/>
          </w:tcPr>
          <w:p w14:paraId="1658292A"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g</w:t>
            </w:r>
          </w:p>
        </w:tc>
        <w:tc>
          <w:tcPr>
            <w:tcW w:w="438" w:type="pct"/>
            <w:tcBorders>
              <w:top w:val="nil"/>
              <w:left w:val="nil"/>
              <w:bottom w:val="single" w:sz="4" w:space="0" w:color="auto"/>
              <w:right w:val="nil"/>
            </w:tcBorders>
            <w:shd w:val="clear" w:color="auto" w:fill="auto"/>
            <w:vAlign w:val="bottom"/>
            <w:hideMark/>
          </w:tcPr>
          <w:p w14:paraId="4F2FEF32"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h</w:t>
            </w:r>
          </w:p>
        </w:tc>
        <w:tc>
          <w:tcPr>
            <w:tcW w:w="392" w:type="pct"/>
            <w:tcBorders>
              <w:top w:val="nil"/>
              <w:left w:val="nil"/>
              <w:bottom w:val="single" w:sz="4" w:space="0" w:color="auto"/>
              <w:right w:val="nil"/>
            </w:tcBorders>
            <w:shd w:val="clear" w:color="auto" w:fill="auto"/>
            <w:vAlign w:val="bottom"/>
            <w:hideMark/>
          </w:tcPr>
          <w:p w14:paraId="7CF8412E"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i</w:t>
            </w:r>
          </w:p>
        </w:tc>
        <w:tc>
          <w:tcPr>
            <w:tcW w:w="438" w:type="pct"/>
            <w:tcBorders>
              <w:top w:val="nil"/>
              <w:left w:val="nil"/>
              <w:bottom w:val="single" w:sz="4" w:space="0" w:color="auto"/>
              <w:right w:val="nil"/>
            </w:tcBorders>
            <w:shd w:val="clear" w:color="auto" w:fill="auto"/>
            <w:noWrap/>
            <w:vAlign w:val="bottom"/>
            <w:hideMark/>
          </w:tcPr>
          <w:p w14:paraId="5AE970C1"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j</w:t>
            </w:r>
          </w:p>
        </w:tc>
      </w:tr>
      <w:tr w:rsidR="00E220A9" w:rsidRPr="00E220A9" w14:paraId="17A87BF5" w14:textId="77777777" w:rsidTr="00E37C13">
        <w:trPr>
          <w:trHeight w:val="240"/>
        </w:trPr>
        <w:tc>
          <w:tcPr>
            <w:tcW w:w="1168" w:type="pct"/>
            <w:tcBorders>
              <w:top w:val="nil"/>
              <w:left w:val="nil"/>
              <w:bottom w:val="nil"/>
              <w:right w:val="nil"/>
            </w:tcBorders>
            <w:shd w:val="clear" w:color="auto" w:fill="auto"/>
            <w:vAlign w:val="bottom"/>
            <w:hideMark/>
          </w:tcPr>
          <w:p w14:paraId="76B45660" w14:textId="77777777" w:rsidR="00E220A9" w:rsidRPr="00E220A9" w:rsidRDefault="00E220A9" w:rsidP="00E220A9">
            <w:pPr>
              <w:rPr>
                <w:rFonts w:ascii="Arial" w:hAnsi="Arial" w:cs="Arial"/>
                <w:sz w:val="18"/>
                <w:szCs w:val="18"/>
              </w:rPr>
            </w:pPr>
            <w:r w:rsidRPr="00E220A9">
              <w:rPr>
                <w:rFonts w:ascii="Arial" w:hAnsi="Arial" w:cs="Arial"/>
                <w:sz w:val="18"/>
                <w:szCs w:val="18"/>
              </w:rPr>
              <w:t>Prvotné ocenenie</w:t>
            </w:r>
          </w:p>
        </w:tc>
        <w:tc>
          <w:tcPr>
            <w:tcW w:w="431" w:type="pct"/>
            <w:tcBorders>
              <w:top w:val="nil"/>
              <w:left w:val="nil"/>
              <w:bottom w:val="nil"/>
              <w:right w:val="nil"/>
            </w:tcBorders>
            <w:shd w:val="clear" w:color="auto" w:fill="auto"/>
            <w:vAlign w:val="bottom"/>
            <w:hideMark/>
          </w:tcPr>
          <w:p w14:paraId="7F62AA84" w14:textId="77777777" w:rsidR="00E220A9" w:rsidRPr="00E220A9" w:rsidRDefault="00E220A9" w:rsidP="00E220A9">
            <w:pPr>
              <w:jc w:val="right"/>
              <w:rPr>
                <w:rFonts w:ascii="Arial" w:hAnsi="Arial" w:cs="Arial"/>
                <w:sz w:val="18"/>
                <w:szCs w:val="18"/>
              </w:rPr>
            </w:pPr>
          </w:p>
        </w:tc>
        <w:tc>
          <w:tcPr>
            <w:tcW w:w="428" w:type="pct"/>
            <w:tcBorders>
              <w:top w:val="nil"/>
              <w:left w:val="nil"/>
              <w:bottom w:val="nil"/>
              <w:right w:val="nil"/>
            </w:tcBorders>
            <w:shd w:val="clear" w:color="auto" w:fill="auto"/>
            <w:vAlign w:val="bottom"/>
            <w:hideMark/>
          </w:tcPr>
          <w:p w14:paraId="07347DB9" w14:textId="77777777" w:rsidR="00E220A9" w:rsidRPr="00E220A9" w:rsidRDefault="00E220A9" w:rsidP="00E220A9">
            <w:pPr>
              <w:jc w:val="right"/>
              <w:rPr>
                <w:rFonts w:ascii="Arial" w:hAnsi="Arial" w:cs="Arial"/>
                <w:sz w:val="18"/>
                <w:szCs w:val="18"/>
              </w:rPr>
            </w:pPr>
          </w:p>
        </w:tc>
        <w:tc>
          <w:tcPr>
            <w:tcW w:w="436" w:type="pct"/>
            <w:tcBorders>
              <w:top w:val="nil"/>
              <w:left w:val="nil"/>
              <w:bottom w:val="nil"/>
              <w:right w:val="nil"/>
            </w:tcBorders>
            <w:shd w:val="clear" w:color="auto" w:fill="auto"/>
            <w:vAlign w:val="bottom"/>
            <w:hideMark/>
          </w:tcPr>
          <w:p w14:paraId="03C7C7C0" w14:textId="77777777" w:rsidR="00E220A9" w:rsidRPr="00E220A9" w:rsidRDefault="00E220A9" w:rsidP="00E220A9">
            <w:pPr>
              <w:jc w:val="right"/>
              <w:rPr>
                <w:rFonts w:ascii="Arial" w:hAnsi="Arial" w:cs="Arial"/>
                <w:sz w:val="18"/>
                <w:szCs w:val="18"/>
              </w:rPr>
            </w:pPr>
          </w:p>
        </w:tc>
        <w:tc>
          <w:tcPr>
            <w:tcW w:w="481" w:type="pct"/>
            <w:tcBorders>
              <w:top w:val="nil"/>
              <w:left w:val="nil"/>
              <w:bottom w:val="nil"/>
              <w:right w:val="nil"/>
            </w:tcBorders>
            <w:shd w:val="clear" w:color="auto" w:fill="auto"/>
            <w:vAlign w:val="bottom"/>
            <w:hideMark/>
          </w:tcPr>
          <w:p w14:paraId="2246C44E" w14:textId="77777777" w:rsidR="00E220A9" w:rsidRPr="00E220A9" w:rsidRDefault="00E220A9" w:rsidP="00E220A9">
            <w:pPr>
              <w:jc w:val="right"/>
              <w:rPr>
                <w:rFonts w:ascii="Arial" w:hAnsi="Arial" w:cs="Arial"/>
                <w:sz w:val="18"/>
                <w:szCs w:val="18"/>
              </w:rPr>
            </w:pPr>
          </w:p>
        </w:tc>
        <w:tc>
          <w:tcPr>
            <w:tcW w:w="431" w:type="pct"/>
            <w:tcBorders>
              <w:top w:val="nil"/>
              <w:left w:val="nil"/>
              <w:bottom w:val="nil"/>
              <w:right w:val="nil"/>
            </w:tcBorders>
            <w:shd w:val="clear" w:color="auto" w:fill="auto"/>
            <w:vAlign w:val="bottom"/>
            <w:hideMark/>
          </w:tcPr>
          <w:p w14:paraId="0FE5969E" w14:textId="77777777" w:rsidR="00E220A9" w:rsidRPr="00E220A9" w:rsidRDefault="00E220A9" w:rsidP="00E220A9">
            <w:pPr>
              <w:jc w:val="right"/>
              <w:rPr>
                <w:rFonts w:ascii="Arial" w:hAnsi="Arial" w:cs="Arial"/>
                <w:sz w:val="18"/>
                <w:szCs w:val="18"/>
              </w:rPr>
            </w:pPr>
          </w:p>
        </w:tc>
        <w:tc>
          <w:tcPr>
            <w:tcW w:w="356" w:type="pct"/>
            <w:tcBorders>
              <w:top w:val="nil"/>
              <w:left w:val="nil"/>
              <w:bottom w:val="nil"/>
              <w:right w:val="nil"/>
            </w:tcBorders>
            <w:shd w:val="clear" w:color="auto" w:fill="auto"/>
            <w:vAlign w:val="bottom"/>
            <w:hideMark/>
          </w:tcPr>
          <w:p w14:paraId="75CFDA4D" w14:textId="77777777" w:rsidR="00E220A9" w:rsidRPr="00E220A9" w:rsidRDefault="00E220A9" w:rsidP="00E220A9">
            <w:pPr>
              <w:jc w:val="right"/>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41F6B0F0" w14:textId="77777777" w:rsidR="00E220A9" w:rsidRPr="00E220A9" w:rsidRDefault="00E220A9" w:rsidP="00E220A9">
            <w:pPr>
              <w:jc w:val="right"/>
              <w:rPr>
                <w:rFonts w:ascii="Arial" w:hAnsi="Arial" w:cs="Arial"/>
                <w:sz w:val="18"/>
                <w:szCs w:val="18"/>
              </w:rPr>
            </w:pPr>
          </w:p>
        </w:tc>
        <w:tc>
          <w:tcPr>
            <w:tcW w:w="392" w:type="pct"/>
            <w:tcBorders>
              <w:top w:val="nil"/>
              <w:left w:val="nil"/>
              <w:bottom w:val="nil"/>
              <w:right w:val="nil"/>
            </w:tcBorders>
            <w:shd w:val="clear" w:color="auto" w:fill="auto"/>
            <w:vAlign w:val="bottom"/>
            <w:hideMark/>
          </w:tcPr>
          <w:p w14:paraId="2FEEAF7F" w14:textId="77777777" w:rsidR="00E220A9" w:rsidRPr="00E220A9" w:rsidRDefault="00E220A9" w:rsidP="00E220A9">
            <w:pPr>
              <w:jc w:val="right"/>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72CF5979" w14:textId="77777777" w:rsidR="00E220A9" w:rsidRPr="00E220A9" w:rsidRDefault="00E220A9" w:rsidP="00E220A9">
            <w:pPr>
              <w:jc w:val="right"/>
              <w:rPr>
                <w:rFonts w:ascii="Arial" w:hAnsi="Arial" w:cs="Arial"/>
                <w:sz w:val="18"/>
                <w:szCs w:val="18"/>
              </w:rPr>
            </w:pPr>
          </w:p>
        </w:tc>
      </w:tr>
      <w:tr w:rsidR="00E220A9" w:rsidRPr="00E220A9" w14:paraId="67D762E9" w14:textId="77777777" w:rsidTr="00E37C13">
        <w:trPr>
          <w:trHeight w:val="240"/>
        </w:trPr>
        <w:tc>
          <w:tcPr>
            <w:tcW w:w="1168" w:type="pct"/>
            <w:tcBorders>
              <w:top w:val="nil"/>
              <w:left w:val="nil"/>
              <w:bottom w:val="nil"/>
              <w:right w:val="nil"/>
            </w:tcBorders>
            <w:shd w:val="clear" w:color="auto" w:fill="auto"/>
            <w:vAlign w:val="bottom"/>
            <w:hideMark/>
          </w:tcPr>
          <w:p w14:paraId="35A8295E" w14:textId="248CA3F2" w:rsidR="00E220A9" w:rsidRPr="00E220A9" w:rsidRDefault="00E220A9" w:rsidP="008478F2">
            <w:pPr>
              <w:rPr>
                <w:rFonts w:ascii="Arial" w:hAnsi="Arial" w:cs="Arial"/>
                <w:b/>
                <w:bCs/>
                <w:sz w:val="18"/>
                <w:szCs w:val="18"/>
              </w:rPr>
            </w:pPr>
            <w:r w:rsidRPr="00E220A9">
              <w:rPr>
                <w:rFonts w:ascii="Arial" w:hAnsi="Arial" w:cs="Arial"/>
                <w:b/>
                <w:bCs/>
                <w:sz w:val="18"/>
                <w:szCs w:val="18"/>
              </w:rPr>
              <w:t>Stav k 1.1.201</w:t>
            </w:r>
            <w:r w:rsidR="009C1462">
              <w:rPr>
                <w:rFonts w:ascii="Arial" w:hAnsi="Arial" w:cs="Arial"/>
                <w:b/>
                <w:bCs/>
                <w:sz w:val="18"/>
                <w:szCs w:val="18"/>
              </w:rPr>
              <w:t>8</w:t>
            </w:r>
          </w:p>
        </w:tc>
        <w:tc>
          <w:tcPr>
            <w:tcW w:w="431" w:type="pct"/>
            <w:tcBorders>
              <w:top w:val="nil"/>
              <w:left w:val="nil"/>
              <w:bottom w:val="nil"/>
              <w:right w:val="nil"/>
            </w:tcBorders>
            <w:shd w:val="clear" w:color="auto" w:fill="auto"/>
            <w:vAlign w:val="bottom"/>
            <w:hideMark/>
          </w:tcPr>
          <w:p w14:paraId="0F47B9F1"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28" w:type="pct"/>
            <w:tcBorders>
              <w:top w:val="nil"/>
              <w:left w:val="nil"/>
              <w:bottom w:val="nil"/>
              <w:right w:val="nil"/>
            </w:tcBorders>
            <w:shd w:val="clear" w:color="auto" w:fill="auto"/>
            <w:vAlign w:val="bottom"/>
            <w:hideMark/>
          </w:tcPr>
          <w:p w14:paraId="4DB50E45" w14:textId="77777777" w:rsidR="00E220A9" w:rsidRPr="00B4387C" w:rsidRDefault="00CE1D09" w:rsidP="00E220A9">
            <w:pPr>
              <w:jc w:val="right"/>
              <w:rPr>
                <w:rFonts w:ascii="Arial" w:hAnsi="Arial" w:cs="Arial"/>
                <w:b/>
                <w:bCs/>
                <w:sz w:val="18"/>
                <w:szCs w:val="18"/>
              </w:rPr>
            </w:pPr>
            <w:r w:rsidRPr="00B4387C">
              <w:rPr>
                <w:rFonts w:ascii="Arial" w:hAnsi="Arial" w:cs="Arial"/>
                <w:b/>
                <w:bCs/>
                <w:sz w:val="18"/>
                <w:szCs w:val="18"/>
              </w:rPr>
              <w:t>140 071</w:t>
            </w:r>
          </w:p>
        </w:tc>
        <w:tc>
          <w:tcPr>
            <w:tcW w:w="436" w:type="pct"/>
            <w:tcBorders>
              <w:top w:val="nil"/>
              <w:left w:val="nil"/>
              <w:bottom w:val="nil"/>
              <w:right w:val="nil"/>
            </w:tcBorders>
            <w:shd w:val="clear" w:color="auto" w:fill="auto"/>
            <w:vAlign w:val="bottom"/>
            <w:hideMark/>
          </w:tcPr>
          <w:p w14:paraId="35F13DFD" w14:textId="72D40EEF" w:rsidR="00E220A9" w:rsidRPr="00B4387C" w:rsidRDefault="004A003B" w:rsidP="008478F2">
            <w:pPr>
              <w:jc w:val="right"/>
              <w:rPr>
                <w:rFonts w:ascii="Arial" w:hAnsi="Arial" w:cs="Arial"/>
                <w:b/>
                <w:bCs/>
                <w:sz w:val="18"/>
                <w:szCs w:val="18"/>
              </w:rPr>
            </w:pPr>
            <w:r>
              <w:rPr>
                <w:rFonts w:ascii="Arial" w:hAnsi="Arial" w:cs="Arial"/>
                <w:b/>
                <w:bCs/>
                <w:sz w:val="18"/>
                <w:szCs w:val="18"/>
              </w:rPr>
              <w:t>186 805</w:t>
            </w:r>
          </w:p>
        </w:tc>
        <w:tc>
          <w:tcPr>
            <w:tcW w:w="481" w:type="pct"/>
            <w:tcBorders>
              <w:top w:val="nil"/>
              <w:left w:val="nil"/>
              <w:bottom w:val="nil"/>
              <w:right w:val="nil"/>
            </w:tcBorders>
            <w:shd w:val="clear" w:color="auto" w:fill="auto"/>
            <w:vAlign w:val="bottom"/>
            <w:hideMark/>
          </w:tcPr>
          <w:p w14:paraId="02E3F359"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431" w:type="pct"/>
            <w:tcBorders>
              <w:top w:val="nil"/>
              <w:left w:val="nil"/>
              <w:bottom w:val="nil"/>
              <w:right w:val="nil"/>
            </w:tcBorders>
            <w:shd w:val="clear" w:color="auto" w:fill="auto"/>
            <w:vAlign w:val="bottom"/>
            <w:hideMark/>
          </w:tcPr>
          <w:p w14:paraId="7DFB480A"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356" w:type="pct"/>
            <w:tcBorders>
              <w:top w:val="nil"/>
              <w:left w:val="nil"/>
              <w:bottom w:val="nil"/>
              <w:right w:val="nil"/>
            </w:tcBorders>
            <w:shd w:val="clear" w:color="auto" w:fill="auto"/>
            <w:vAlign w:val="bottom"/>
            <w:hideMark/>
          </w:tcPr>
          <w:p w14:paraId="2C079602"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438" w:type="pct"/>
            <w:tcBorders>
              <w:top w:val="nil"/>
              <w:left w:val="nil"/>
              <w:bottom w:val="nil"/>
              <w:right w:val="nil"/>
            </w:tcBorders>
            <w:shd w:val="clear" w:color="auto" w:fill="auto"/>
            <w:vAlign w:val="bottom"/>
            <w:hideMark/>
          </w:tcPr>
          <w:p w14:paraId="3A128432"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392" w:type="pct"/>
            <w:tcBorders>
              <w:top w:val="nil"/>
              <w:left w:val="nil"/>
              <w:bottom w:val="nil"/>
              <w:right w:val="nil"/>
            </w:tcBorders>
            <w:shd w:val="clear" w:color="auto" w:fill="auto"/>
            <w:vAlign w:val="bottom"/>
            <w:hideMark/>
          </w:tcPr>
          <w:p w14:paraId="73665837"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438" w:type="pct"/>
            <w:tcBorders>
              <w:top w:val="nil"/>
              <w:left w:val="nil"/>
              <w:bottom w:val="nil"/>
              <w:right w:val="nil"/>
            </w:tcBorders>
            <w:shd w:val="clear" w:color="auto" w:fill="auto"/>
            <w:vAlign w:val="bottom"/>
            <w:hideMark/>
          </w:tcPr>
          <w:p w14:paraId="38531EF5" w14:textId="7BF9AB69" w:rsidR="00E220A9" w:rsidRPr="00B4387C" w:rsidRDefault="004C7B9D" w:rsidP="00E220A9">
            <w:pPr>
              <w:jc w:val="right"/>
              <w:rPr>
                <w:rFonts w:ascii="Arial" w:hAnsi="Arial" w:cs="Arial"/>
                <w:b/>
                <w:bCs/>
                <w:sz w:val="18"/>
                <w:szCs w:val="18"/>
              </w:rPr>
            </w:pPr>
            <w:r>
              <w:rPr>
                <w:rFonts w:ascii="Arial" w:hAnsi="Arial" w:cs="Arial"/>
                <w:b/>
                <w:bCs/>
                <w:sz w:val="18"/>
                <w:szCs w:val="18"/>
              </w:rPr>
              <w:t>326 876</w:t>
            </w:r>
          </w:p>
        </w:tc>
      </w:tr>
      <w:tr w:rsidR="00E220A9" w:rsidRPr="00E220A9" w14:paraId="3BFA8A2D" w14:textId="77777777" w:rsidTr="00E37C13">
        <w:trPr>
          <w:trHeight w:val="240"/>
        </w:trPr>
        <w:tc>
          <w:tcPr>
            <w:tcW w:w="1168" w:type="pct"/>
            <w:tcBorders>
              <w:top w:val="nil"/>
              <w:left w:val="nil"/>
              <w:bottom w:val="nil"/>
              <w:right w:val="nil"/>
            </w:tcBorders>
            <w:shd w:val="clear" w:color="auto" w:fill="auto"/>
            <w:vAlign w:val="bottom"/>
            <w:hideMark/>
          </w:tcPr>
          <w:p w14:paraId="4CFA708A" w14:textId="77777777" w:rsidR="00E220A9" w:rsidRPr="00E220A9" w:rsidRDefault="00E220A9" w:rsidP="00E220A9">
            <w:pPr>
              <w:rPr>
                <w:rFonts w:ascii="Arial" w:hAnsi="Arial" w:cs="Arial"/>
                <w:sz w:val="18"/>
                <w:szCs w:val="18"/>
              </w:rPr>
            </w:pPr>
            <w:r w:rsidRPr="00E220A9">
              <w:rPr>
                <w:rFonts w:ascii="Arial" w:hAnsi="Arial" w:cs="Arial"/>
                <w:sz w:val="18"/>
                <w:szCs w:val="18"/>
              </w:rPr>
              <w:t>Prírastky</w:t>
            </w:r>
          </w:p>
        </w:tc>
        <w:tc>
          <w:tcPr>
            <w:tcW w:w="431" w:type="pct"/>
            <w:tcBorders>
              <w:top w:val="nil"/>
              <w:left w:val="nil"/>
              <w:bottom w:val="nil"/>
              <w:right w:val="nil"/>
            </w:tcBorders>
            <w:shd w:val="clear" w:color="auto" w:fill="auto"/>
            <w:vAlign w:val="bottom"/>
            <w:hideMark/>
          </w:tcPr>
          <w:p w14:paraId="3EBC4D8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28" w:type="pct"/>
            <w:tcBorders>
              <w:top w:val="nil"/>
              <w:left w:val="nil"/>
              <w:bottom w:val="nil"/>
              <w:right w:val="nil"/>
            </w:tcBorders>
            <w:shd w:val="clear" w:color="auto" w:fill="auto"/>
            <w:vAlign w:val="bottom"/>
            <w:hideMark/>
          </w:tcPr>
          <w:p w14:paraId="58F7F7E2"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36" w:type="pct"/>
            <w:tcBorders>
              <w:top w:val="nil"/>
              <w:left w:val="nil"/>
              <w:bottom w:val="nil"/>
              <w:right w:val="nil"/>
            </w:tcBorders>
            <w:shd w:val="clear" w:color="auto" w:fill="auto"/>
            <w:vAlign w:val="bottom"/>
            <w:hideMark/>
          </w:tcPr>
          <w:p w14:paraId="3BED74E4" w14:textId="55EFAA9A" w:rsidR="00E220A9" w:rsidRPr="00B4387C" w:rsidRDefault="004C7B9D" w:rsidP="00E220A9">
            <w:pPr>
              <w:jc w:val="right"/>
              <w:rPr>
                <w:rFonts w:ascii="Arial" w:hAnsi="Arial" w:cs="Arial"/>
                <w:sz w:val="18"/>
                <w:szCs w:val="18"/>
              </w:rPr>
            </w:pPr>
            <w:r>
              <w:rPr>
                <w:rFonts w:ascii="Arial" w:hAnsi="Arial" w:cs="Arial"/>
                <w:sz w:val="18"/>
                <w:szCs w:val="18"/>
              </w:rPr>
              <w:t>2 992</w:t>
            </w:r>
          </w:p>
        </w:tc>
        <w:tc>
          <w:tcPr>
            <w:tcW w:w="481" w:type="pct"/>
            <w:tcBorders>
              <w:top w:val="nil"/>
              <w:left w:val="nil"/>
              <w:bottom w:val="nil"/>
              <w:right w:val="nil"/>
            </w:tcBorders>
            <w:shd w:val="clear" w:color="auto" w:fill="auto"/>
            <w:vAlign w:val="bottom"/>
            <w:hideMark/>
          </w:tcPr>
          <w:p w14:paraId="1FAA15DD"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31" w:type="pct"/>
            <w:tcBorders>
              <w:top w:val="nil"/>
              <w:left w:val="nil"/>
              <w:bottom w:val="nil"/>
              <w:right w:val="nil"/>
            </w:tcBorders>
            <w:shd w:val="clear" w:color="auto" w:fill="auto"/>
            <w:vAlign w:val="bottom"/>
            <w:hideMark/>
          </w:tcPr>
          <w:p w14:paraId="5B157A41"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356" w:type="pct"/>
            <w:tcBorders>
              <w:top w:val="nil"/>
              <w:left w:val="nil"/>
              <w:bottom w:val="nil"/>
              <w:right w:val="nil"/>
            </w:tcBorders>
            <w:shd w:val="clear" w:color="auto" w:fill="auto"/>
            <w:vAlign w:val="bottom"/>
            <w:hideMark/>
          </w:tcPr>
          <w:p w14:paraId="61FFE794"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3163FC0C"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392" w:type="pct"/>
            <w:tcBorders>
              <w:top w:val="nil"/>
              <w:left w:val="nil"/>
              <w:bottom w:val="nil"/>
              <w:right w:val="nil"/>
            </w:tcBorders>
            <w:shd w:val="clear" w:color="auto" w:fill="auto"/>
            <w:vAlign w:val="bottom"/>
            <w:hideMark/>
          </w:tcPr>
          <w:p w14:paraId="63C925AF"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36B795CC" w14:textId="120B279C" w:rsidR="00E220A9" w:rsidRPr="00B4387C" w:rsidRDefault="004C7B9D" w:rsidP="00E220A9">
            <w:pPr>
              <w:jc w:val="right"/>
              <w:rPr>
                <w:rFonts w:ascii="Arial" w:hAnsi="Arial" w:cs="Arial"/>
                <w:sz w:val="18"/>
                <w:szCs w:val="18"/>
              </w:rPr>
            </w:pPr>
            <w:r>
              <w:rPr>
                <w:rFonts w:ascii="Arial" w:hAnsi="Arial" w:cs="Arial"/>
                <w:sz w:val="18"/>
                <w:szCs w:val="18"/>
              </w:rPr>
              <w:t>2 992</w:t>
            </w:r>
          </w:p>
        </w:tc>
      </w:tr>
      <w:tr w:rsidR="00E220A9" w:rsidRPr="00E220A9" w14:paraId="014AEAAF" w14:textId="77777777" w:rsidTr="00E37C13">
        <w:trPr>
          <w:trHeight w:val="240"/>
        </w:trPr>
        <w:tc>
          <w:tcPr>
            <w:tcW w:w="1168" w:type="pct"/>
            <w:tcBorders>
              <w:top w:val="nil"/>
              <w:left w:val="nil"/>
              <w:bottom w:val="nil"/>
              <w:right w:val="nil"/>
            </w:tcBorders>
            <w:shd w:val="clear" w:color="auto" w:fill="auto"/>
            <w:vAlign w:val="bottom"/>
            <w:hideMark/>
          </w:tcPr>
          <w:p w14:paraId="1593BCBD" w14:textId="77777777" w:rsidR="00E220A9" w:rsidRPr="00E220A9" w:rsidRDefault="00E220A9" w:rsidP="00E220A9">
            <w:pPr>
              <w:rPr>
                <w:rFonts w:ascii="Arial" w:hAnsi="Arial" w:cs="Arial"/>
                <w:sz w:val="18"/>
                <w:szCs w:val="18"/>
              </w:rPr>
            </w:pPr>
            <w:r w:rsidRPr="00E220A9">
              <w:rPr>
                <w:rFonts w:ascii="Arial" w:hAnsi="Arial" w:cs="Arial"/>
                <w:sz w:val="18"/>
                <w:szCs w:val="18"/>
              </w:rPr>
              <w:t>Úbytky</w:t>
            </w:r>
          </w:p>
        </w:tc>
        <w:tc>
          <w:tcPr>
            <w:tcW w:w="431" w:type="pct"/>
            <w:tcBorders>
              <w:top w:val="nil"/>
              <w:left w:val="nil"/>
              <w:bottom w:val="nil"/>
              <w:right w:val="nil"/>
            </w:tcBorders>
            <w:shd w:val="clear" w:color="auto" w:fill="auto"/>
            <w:vAlign w:val="bottom"/>
            <w:hideMark/>
          </w:tcPr>
          <w:p w14:paraId="5FBC50B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28" w:type="pct"/>
            <w:tcBorders>
              <w:top w:val="nil"/>
              <w:left w:val="nil"/>
              <w:bottom w:val="nil"/>
              <w:right w:val="nil"/>
            </w:tcBorders>
            <w:shd w:val="clear" w:color="auto" w:fill="auto"/>
            <w:vAlign w:val="bottom"/>
            <w:hideMark/>
          </w:tcPr>
          <w:p w14:paraId="56713CD8"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36" w:type="pct"/>
            <w:tcBorders>
              <w:top w:val="nil"/>
              <w:left w:val="nil"/>
              <w:bottom w:val="nil"/>
              <w:right w:val="nil"/>
            </w:tcBorders>
            <w:shd w:val="clear" w:color="auto" w:fill="auto"/>
            <w:vAlign w:val="bottom"/>
            <w:hideMark/>
          </w:tcPr>
          <w:p w14:paraId="5138056E" w14:textId="59DE9FEF" w:rsidR="00E220A9" w:rsidRPr="00B4387C" w:rsidRDefault="004C7B9D" w:rsidP="00176451">
            <w:pPr>
              <w:jc w:val="right"/>
              <w:rPr>
                <w:rFonts w:ascii="Arial" w:hAnsi="Arial" w:cs="Arial"/>
                <w:sz w:val="18"/>
                <w:szCs w:val="18"/>
              </w:rPr>
            </w:pPr>
            <w:r>
              <w:rPr>
                <w:rFonts w:ascii="Arial" w:hAnsi="Arial" w:cs="Arial"/>
                <w:sz w:val="18"/>
                <w:szCs w:val="18"/>
              </w:rPr>
              <w:t>97 205</w:t>
            </w:r>
          </w:p>
        </w:tc>
        <w:tc>
          <w:tcPr>
            <w:tcW w:w="481" w:type="pct"/>
            <w:tcBorders>
              <w:top w:val="nil"/>
              <w:left w:val="nil"/>
              <w:bottom w:val="nil"/>
              <w:right w:val="nil"/>
            </w:tcBorders>
            <w:shd w:val="clear" w:color="auto" w:fill="auto"/>
            <w:vAlign w:val="bottom"/>
            <w:hideMark/>
          </w:tcPr>
          <w:p w14:paraId="6D353A6E"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31" w:type="pct"/>
            <w:tcBorders>
              <w:top w:val="nil"/>
              <w:left w:val="nil"/>
              <w:bottom w:val="nil"/>
              <w:right w:val="nil"/>
            </w:tcBorders>
            <w:shd w:val="clear" w:color="auto" w:fill="auto"/>
            <w:vAlign w:val="bottom"/>
            <w:hideMark/>
          </w:tcPr>
          <w:p w14:paraId="2E0F7643"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356" w:type="pct"/>
            <w:tcBorders>
              <w:top w:val="nil"/>
              <w:left w:val="nil"/>
              <w:bottom w:val="nil"/>
              <w:right w:val="nil"/>
            </w:tcBorders>
            <w:shd w:val="clear" w:color="auto" w:fill="auto"/>
            <w:vAlign w:val="bottom"/>
            <w:hideMark/>
          </w:tcPr>
          <w:p w14:paraId="2238BC30"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75983ABA"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392" w:type="pct"/>
            <w:tcBorders>
              <w:top w:val="nil"/>
              <w:left w:val="nil"/>
              <w:bottom w:val="nil"/>
              <w:right w:val="nil"/>
            </w:tcBorders>
            <w:shd w:val="clear" w:color="auto" w:fill="auto"/>
            <w:vAlign w:val="bottom"/>
            <w:hideMark/>
          </w:tcPr>
          <w:p w14:paraId="6C11E1BC"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050DE65B" w14:textId="57B5FEB8" w:rsidR="00E220A9" w:rsidRPr="00B4387C" w:rsidRDefault="004C7B9D" w:rsidP="00E220A9">
            <w:pPr>
              <w:jc w:val="right"/>
              <w:rPr>
                <w:rFonts w:ascii="Arial" w:hAnsi="Arial" w:cs="Arial"/>
                <w:sz w:val="18"/>
                <w:szCs w:val="18"/>
              </w:rPr>
            </w:pPr>
            <w:r>
              <w:rPr>
                <w:rFonts w:ascii="Arial" w:hAnsi="Arial" w:cs="Arial"/>
                <w:sz w:val="18"/>
                <w:szCs w:val="18"/>
              </w:rPr>
              <w:t>97 205</w:t>
            </w:r>
          </w:p>
        </w:tc>
      </w:tr>
      <w:tr w:rsidR="00E220A9" w:rsidRPr="00E220A9" w14:paraId="2F877BE1" w14:textId="77777777" w:rsidTr="00E37C13">
        <w:trPr>
          <w:trHeight w:val="240"/>
        </w:trPr>
        <w:tc>
          <w:tcPr>
            <w:tcW w:w="1168" w:type="pct"/>
            <w:tcBorders>
              <w:top w:val="nil"/>
              <w:left w:val="nil"/>
              <w:bottom w:val="nil"/>
              <w:right w:val="nil"/>
            </w:tcBorders>
            <w:shd w:val="clear" w:color="auto" w:fill="auto"/>
            <w:vAlign w:val="bottom"/>
            <w:hideMark/>
          </w:tcPr>
          <w:p w14:paraId="3219E2D6" w14:textId="77777777" w:rsidR="00E220A9" w:rsidRPr="00E220A9" w:rsidRDefault="00E220A9" w:rsidP="00E220A9">
            <w:pPr>
              <w:rPr>
                <w:rFonts w:ascii="Arial" w:hAnsi="Arial" w:cs="Arial"/>
                <w:sz w:val="18"/>
                <w:szCs w:val="18"/>
              </w:rPr>
            </w:pPr>
            <w:r w:rsidRPr="00E220A9">
              <w:rPr>
                <w:rFonts w:ascii="Arial" w:hAnsi="Arial" w:cs="Arial"/>
                <w:sz w:val="18"/>
                <w:szCs w:val="18"/>
              </w:rPr>
              <w:t>Presuny</w:t>
            </w:r>
          </w:p>
        </w:tc>
        <w:tc>
          <w:tcPr>
            <w:tcW w:w="431" w:type="pct"/>
            <w:tcBorders>
              <w:top w:val="nil"/>
              <w:left w:val="nil"/>
              <w:bottom w:val="nil"/>
              <w:right w:val="nil"/>
            </w:tcBorders>
            <w:shd w:val="clear" w:color="auto" w:fill="auto"/>
            <w:vAlign w:val="bottom"/>
            <w:hideMark/>
          </w:tcPr>
          <w:p w14:paraId="26200C7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28" w:type="pct"/>
            <w:tcBorders>
              <w:top w:val="nil"/>
              <w:left w:val="nil"/>
              <w:bottom w:val="nil"/>
              <w:right w:val="nil"/>
            </w:tcBorders>
            <w:shd w:val="clear" w:color="auto" w:fill="auto"/>
            <w:vAlign w:val="bottom"/>
            <w:hideMark/>
          </w:tcPr>
          <w:p w14:paraId="368B7668"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36" w:type="pct"/>
            <w:tcBorders>
              <w:top w:val="nil"/>
              <w:left w:val="nil"/>
              <w:bottom w:val="nil"/>
              <w:right w:val="nil"/>
            </w:tcBorders>
            <w:shd w:val="clear" w:color="auto" w:fill="auto"/>
            <w:vAlign w:val="bottom"/>
            <w:hideMark/>
          </w:tcPr>
          <w:p w14:paraId="1F4A39F4"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81" w:type="pct"/>
            <w:tcBorders>
              <w:top w:val="nil"/>
              <w:left w:val="nil"/>
              <w:bottom w:val="nil"/>
              <w:right w:val="nil"/>
            </w:tcBorders>
            <w:shd w:val="clear" w:color="auto" w:fill="auto"/>
            <w:vAlign w:val="bottom"/>
            <w:hideMark/>
          </w:tcPr>
          <w:p w14:paraId="7D9E106A"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31" w:type="pct"/>
            <w:tcBorders>
              <w:top w:val="nil"/>
              <w:left w:val="nil"/>
              <w:bottom w:val="nil"/>
              <w:right w:val="nil"/>
            </w:tcBorders>
            <w:shd w:val="clear" w:color="auto" w:fill="auto"/>
            <w:vAlign w:val="bottom"/>
            <w:hideMark/>
          </w:tcPr>
          <w:p w14:paraId="33E8BD5A"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356" w:type="pct"/>
            <w:tcBorders>
              <w:top w:val="nil"/>
              <w:left w:val="nil"/>
              <w:bottom w:val="nil"/>
              <w:right w:val="nil"/>
            </w:tcBorders>
            <w:shd w:val="clear" w:color="auto" w:fill="auto"/>
            <w:vAlign w:val="bottom"/>
            <w:hideMark/>
          </w:tcPr>
          <w:p w14:paraId="02B4EF81"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7254D81D"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392" w:type="pct"/>
            <w:tcBorders>
              <w:top w:val="nil"/>
              <w:left w:val="nil"/>
              <w:bottom w:val="nil"/>
              <w:right w:val="nil"/>
            </w:tcBorders>
            <w:shd w:val="clear" w:color="auto" w:fill="auto"/>
            <w:vAlign w:val="bottom"/>
            <w:hideMark/>
          </w:tcPr>
          <w:p w14:paraId="3BF3CFD7"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13794CE4"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r>
      <w:tr w:rsidR="00E220A9" w:rsidRPr="00E220A9" w14:paraId="1AF738B3" w14:textId="77777777" w:rsidTr="00E37C13">
        <w:trPr>
          <w:trHeight w:val="255"/>
        </w:trPr>
        <w:tc>
          <w:tcPr>
            <w:tcW w:w="1168" w:type="pct"/>
            <w:tcBorders>
              <w:top w:val="nil"/>
              <w:left w:val="nil"/>
              <w:bottom w:val="nil"/>
              <w:right w:val="nil"/>
            </w:tcBorders>
            <w:shd w:val="clear" w:color="auto" w:fill="auto"/>
            <w:vAlign w:val="bottom"/>
            <w:hideMark/>
          </w:tcPr>
          <w:p w14:paraId="7BA8314A" w14:textId="66D66707" w:rsidR="00E220A9" w:rsidRPr="00E220A9" w:rsidRDefault="00E220A9" w:rsidP="008478F2">
            <w:pPr>
              <w:rPr>
                <w:rFonts w:ascii="Arial" w:hAnsi="Arial" w:cs="Arial"/>
                <w:b/>
                <w:bCs/>
                <w:sz w:val="18"/>
                <w:szCs w:val="18"/>
              </w:rPr>
            </w:pPr>
            <w:r w:rsidRPr="00E220A9">
              <w:rPr>
                <w:rFonts w:ascii="Arial" w:hAnsi="Arial" w:cs="Arial"/>
                <w:b/>
                <w:bCs/>
                <w:sz w:val="18"/>
                <w:szCs w:val="18"/>
              </w:rPr>
              <w:t>Stav k 31.12.201</w:t>
            </w:r>
            <w:r w:rsidR="009C1462">
              <w:rPr>
                <w:rFonts w:ascii="Arial" w:hAnsi="Arial" w:cs="Arial"/>
                <w:b/>
                <w:bCs/>
                <w:sz w:val="18"/>
                <w:szCs w:val="18"/>
              </w:rPr>
              <w:t>8</w:t>
            </w:r>
          </w:p>
        </w:tc>
        <w:tc>
          <w:tcPr>
            <w:tcW w:w="431" w:type="pct"/>
            <w:tcBorders>
              <w:top w:val="single" w:sz="4" w:space="0" w:color="auto"/>
              <w:left w:val="nil"/>
              <w:bottom w:val="double" w:sz="6" w:space="0" w:color="auto"/>
              <w:right w:val="nil"/>
            </w:tcBorders>
            <w:shd w:val="clear" w:color="auto" w:fill="auto"/>
            <w:vAlign w:val="bottom"/>
            <w:hideMark/>
          </w:tcPr>
          <w:p w14:paraId="7E77D9D1"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28" w:type="pct"/>
            <w:tcBorders>
              <w:top w:val="single" w:sz="4" w:space="0" w:color="auto"/>
              <w:left w:val="nil"/>
              <w:bottom w:val="double" w:sz="6" w:space="0" w:color="auto"/>
              <w:right w:val="nil"/>
            </w:tcBorders>
            <w:shd w:val="clear" w:color="auto" w:fill="auto"/>
            <w:vAlign w:val="bottom"/>
            <w:hideMark/>
          </w:tcPr>
          <w:p w14:paraId="56EC2388" w14:textId="77777777" w:rsidR="00E220A9" w:rsidRPr="00B4387C" w:rsidRDefault="00CE1D09" w:rsidP="00E220A9">
            <w:pPr>
              <w:jc w:val="right"/>
              <w:rPr>
                <w:rFonts w:ascii="Arial" w:hAnsi="Arial" w:cs="Arial"/>
                <w:b/>
                <w:bCs/>
                <w:sz w:val="18"/>
                <w:szCs w:val="18"/>
              </w:rPr>
            </w:pPr>
            <w:r w:rsidRPr="00B4387C">
              <w:rPr>
                <w:rFonts w:ascii="Arial" w:hAnsi="Arial" w:cs="Arial"/>
                <w:b/>
                <w:bCs/>
                <w:sz w:val="18"/>
                <w:szCs w:val="18"/>
              </w:rPr>
              <w:t>140 071</w:t>
            </w:r>
          </w:p>
        </w:tc>
        <w:tc>
          <w:tcPr>
            <w:tcW w:w="436" w:type="pct"/>
            <w:tcBorders>
              <w:top w:val="single" w:sz="4" w:space="0" w:color="auto"/>
              <w:left w:val="nil"/>
              <w:bottom w:val="double" w:sz="6" w:space="0" w:color="auto"/>
              <w:right w:val="nil"/>
            </w:tcBorders>
            <w:shd w:val="clear" w:color="auto" w:fill="auto"/>
            <w:vAlign w:val="bottom"/>
            <w:hideMark/>
          </w:tcPr>
          <w:p w14:paraId="3C1BF4F1" w14:textId="6BF7EF25" w:rsidR="00E220A9" w:rsidRPr="00B4387C" w:rsidRDefault="004C7B9D" w:rsidP="008478F2">
            <w:pPr>
              <w:jc w:val="right"/>
              <w:rPr>
                <w:rFonts w:ascii="Arial" w:hAnsi="Arial" w:cs="Arial"/>
                <w:b/>
                <w:bCs/>
                <w:sz w:val="18"/>
                <w:szCs w:val="18"/>
              </w:rPr>
            </w:pPr>
            <w:r>
              <w:rPr>
                <w:rFonts w:ascii="Arial" w:hAnsi="Arial" w:cs="Arial"/>
                <w:b/>
                <w:bCs/>
                <w:sz w:val="18"/>
                <w:szCs w:val="18"/>
              </w:rPr>
              <w:t>92 592</w:t>
            </w:r>
          </w:p>
        </w:tc>
        <w:tc>
          <w:tcPr>
            <w:tcW w:w="481" w:type="pct"/>
            <w:tcBorders>
              <w:top w:val="single" w:sz="4" w:space="0" w:color="auto"/>
              <w:left w:val="nil"/>
              <w:bottom w:val="double" w:sz="6" w:space="0" w:color="auto"/>
              <w:right w:val="nil"/>
            </w:tcBorders>
            <w:shd w:val="clear" w:color="auto" w:fill="auto"/>
            <w:vAlign w:val="bottom"/>
            <w:hideMark/>
          </w:tcPr>
          <w:p w14:paraId="1790A7E8"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431" w:type="pct"/>
            <w:tcBorders>
              <w:top w:val="single" w:sz="4" w:space="0" w:color="auto"/>
              <w:left w:val="nil"/>
              <w:bottom w:val="double" w:sz="6" w:space="0" w:color="auto"/>
              <w:right w:val="nil"/>
            </w:tcBorders>
            <w:shd w:val="clear" w:color="auto" w:fill="auto"/>
            <w:vAlign w:val="bottom"/>
            <w:hideMark/>
          </w:tcPr>
          <w:p w14:paraId="23862768"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356" w:type="pct"/>
            <w:tcBorders>
              <w:top w:val="single" w:sz="4" w:space="0" w:color="auto"/>
              <w:left w:val="nil"/>
              <w:bottom w:val="double" w:sz="6" w:space="0" w:color="auto"/>
              <w:right w:val="nil"/>
            </w:tcBorders>
            <w:shd w:val="clear" w:color="auto" w:fill="auto"/>
            <w:vAlign w:val="bottom"/>
            <w:hideMark/>
          </w:tcPr>
          <w:p w14:paraId="6CA27621"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vAlign w:val="bottom"/>
            <w:hideMark/>
          </w:tcPr>
          <w:p w14:paraId="2F9AB66B"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392" w:type="pct"/>
            <w:tcBorders>
              <w:top w:val="single" w:sz="4" w:space="0" w:color="auto"/>
              <w:left w:val="nil"/>
              <w:bottom w:val="double" w:sz="6" w:space="0" w:color="auto"/>
              <w:right w:val="nil"/>
            </w:tcBorders>
            <w:shd w:val="clear" w:color="auto" w:fill="auto"/>
            <w:vAlign w:val="bottom"/>
            <w:hideMark/>
          </w:tcPr>
          <w:p w14:paraId="5D54E609"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vAlign w:val="bottom"/>
            <w:hideMark/>
          </w:tcPr>
          <w:p w14:paraId="1D09C5D5" w14:textId="24935A1F" w:rsidR="00E220A9" w:rsidRPr="00B4387C" w:rsidRDefault="004C7B9D" w:rsidP="00E220A9">
            <w:pPr>
              <w:jc w:val="right"/>
              <w:rPr>
                <w:rFonts w:ascii="Arial" w:hAnsi="Arial" w:cs="Arial"/>
                <w:b/>
                <w:bCs/>
                <w:sz w:val="18"/>
                <w:szCs w:val="18"/>
              </w:rPr>
            </w:pPr>
            <w:r>
              <w:rPr>
                <w:rFonts w:ascii="Arial" w:hAnsi="Arial" w:cs="Arial"/>
                <w:b/>
                <w:bCs/>
                <w:sz w:val="18"/>
                <w:szCs w:val="18"/>
              </w:rPr>
              <w:t>232 663</w:t>
            </w:r>
          </w:p>
        </w:tc>
      </w:tr>
      <w:tr w:rsidR="00E220A9" w:rsidRPr="00E220A9" w14:paraId="0F71B456" w14:textId="77777777" w:rsidTr="00E37C13">
        <w:trPr>
          <w:trHeight w:val="255"/>
        </w:trPr>
        <w:tc>
          <w:tcPr>
            <w:tcW w:w="1168" w:type="pct"/>
            <w:tcBorders>
              <w:top w:val="nil"/>
              <w:left w:val="nil"/>
              <w:bottom w:val="nil"/>
              <w:right w:val="nil"/>
            </w:tcBorders>
            <w:shd w:val="clear" w:color="auto" w:fill="auto"/>
            <w:vAlign w:val="bottom"/>
            <w:hideMark/>
          </w:tcPr>
          <w:p w14:paraId="1946E6F9" w14:textId="77777777" w:rsidR="00E220A9" w:rsidRPr="00E220A9" w:rsidRDefault="00E220A9" w:rsidP="00E220A9">
            <w:pPr>
              <w:rPr>
                <w:rFonts w:ascii="Arial" w:hAnsi="Arial" w:cs="Arial"/>
                <w:sz w:val="18"/>
                <w:szCs w:val="18"/>
              </w:rPr>
            </w:pPr>
            <w:r w:rsidRPr="00E220A9">
              <w:rPr>
                <w:rFonts w:ascii="Arial" w:hAnsi="Arial" w:cs="Arial"/>
                <w:sz w:val="18"/>
                <w:szCs w:val="18"/>
              </w:rPr>
              <w:t>Oprávky</w:t>
            </w:r>
          </w:p>
        </w:tc>
        <w:tc>
          <w:tcPr>
            <w:tcW w:w="431" w:type="pct"/>
            <w:tcBorders>
              <w:top w:val="nil"/>
              <w:left w:val="nil"/>
              <w:bottom w:val="nil"/>
              <w:right w:val="nil"/>
            </w:tcBorders>
            <w:shd w:val="clear" w:color="auto" w:fill="auto"/>
            <w:vAlign w:val="bottom"/>
            <w:hideMark/>
          </w:tcPr>
          <w:p w14:paraId="50179DEC" w14:textId="77777777" w:rsidR="00E220A9" w:rsidRPr="00E220A9" w:rsidRDefault="00E220A9" w:rsidP="00E220A9">
            <w:pPr>
              <w:jc w:val="right"/>
              <w:rPr>
                <w:rFonts w:ascii="Arial" w:hAnsi="Arial" w:cs="Arial"/>
                <w:sz w:val="18"/>
                <w:szCs w:val="18"/>
              </w:rPr>
            </w:pPr>
          </w:p>
        </w:tc>
        <w:tc>
          <w:tcPr>
            <w:tcW w:w="428" w:type="pct"/>
            <w:tcBorders>
              <w:top w:val="nil"/>
              <w:left w:val="nil"/>
              <w:bottom w:val="nil"/>
              <w:right w:val="nil"/>
            </w:tcBorders>
            <w:shd w:val="clear" w:color="auto" w:fill="auto"/>
            <w:vAlign w:val="bottom"/>
            <w:hideMark/>
          </w:tcPr>
          <w:p w14:paraId="35123ACE" w14:textId="77777777" w:rsidR="00E220A9" w:rsidRPr="00B4387C" w:rsidRDefault="00E220A9" w:rsidP="00E220A9">
            <w:pPr>
              <w:jc w:val="right"/>
              <w:rPr>
                <w:rFonts w:ascii="Arial" w:hAnsi="Arial" w:cs="Arial"/>
                <w:sz w:val="18"/>
                <w:szCs w:val="18"/>
              </w:rPr>
            </w:pPr>
          </w:p>
        </w:tc>
        <w:tc>
          <w:tcPr>
            <w:tcW w:w="436" w:type="pct"/>
            <w:tcBorders>
              <w:top w:val="nil"/>
              <w:left w:val="nil"/>
              <w:bottom w:val="nil"/>
              <w:right w:val="nil"/>
            </w:tcBorders>
            <w:shd w:val="clear" w:color="auto" w:fill="auto"/>
            <w:vAlign w:val="bottom"/>
            <w:hideMark/>
          </w:tcPr>
          <w:p w14:paraId="1766C309" w14:textId="77777777" w:rsidR="00E220A9" w:rsidRPr="00B4387C" w:rsidRDefault="00E220A9" w:rsidP="00E220A9">
            <w:pPr>
              <w:jc w:val="right"/>
              <w:rPr>
                <w:rFonts w:ascii="Arial" w:hAnsi="Arial" w:cs="Arial"/>
                <w:sz w:val="18"/>
                <w:szCs w:val="18"/>
              </w:rPr>
            </w:pPr>
          </w:p>
        </w:tc>
        <w:tc>
          <w:tcPr>
            <w:tcW w:w="481" w:type="pct"/>
            <w:tcBorders>
              <w:top w:val="nil"/>
              <w:left w:val="nil"/>
              <w:bottom w:val="nil"/>
              <w:right w:val="nil"/>
            </w:tcBorders>
            <w:shd w:val="clear" w:color="auto" w:fill="auto"/>
            <w:vAlign w:val="bottom"/>
            <w:hideMark/>
          </w:tcPr>
          <w:p w14:paraId="5C54EDB6" w14:textId="77777777" w:rsidR="00E220A9" w:rsidRPr="00B4387C" w:rsidRDefault="00E220A9" w:rsidP="00E220A9">
            <w:pPr>
              <w:jc w:val="right"/>
              <w:rPr>
                <w:rFonts w:ascii="Arial" w:hAnsi="Arial" w:cs="Arial"/>
                <w:sz w:val="18"/>
                <w:szCs w:val="18"/>
              </w:rPr>
            </w:pPr>
          </w:p>
        </w:tc>
        <w:tc>
          <w:tcPr>
            <w:tcW w:w="431" w:type="pct"/>
            <w:tcBorders>
              <w:top w:val="nil"/>
              <w:left w:val="nil"/>
              <w:bottom w:val="nil"/>
              <w:right w:val="nil"/>
            </w:tcBorders>
            <w:shd w:val="clear" w:color="auto" w:fill="auto"/>
            <w:vAlign w:val="bottom"/>
            <w:hideMark/>
          </w:tcPr>
          <w:p w14:paraId="413036DC" w14:textId="77777777" w:rsidR="00E220A9" w:rsidRPr="00B4387C" w:rsidRDefault="00E220A9" w:rsidP="00E220A9">
            <w:pPr>
              <w:jc w:val="right"/>
              <w:rPr>
                <w:rFonts w:ascii="Arial" w:hAnsi="Arial" w:cs="Arial"/>
                <w:sz w:val="18"/>
                <w:szCs w:val="18"/>
              </w:rPr>
            </w:pPr>
          </w:p>
        </w:tc>
        <w:tc>
          <w:tcPr>
            <w:tcW w:w="356" w:type="pct"/>
            <w:tcBorders>
              <w:top w:val="nil"/>
              <w:left w:val="nil"/>
              <w:bottom w:val="nil"/>
              <w:right w:val="nil"/>
            </w:tcBorders>
            <w:shd w:val="clear" w:color="auto" w:fill="auto"/>
            <w:vAlign w:val="bottom"/>
            <w:hideMark/>
          </w:tcPr>
          <w:p w14:paraId="71B5644B" w14:textId="77777777" w:rsidR="00E220A9" w:rsidRPr="00B4387C" w:rsidRDefault="00E220A9" w:rsidP="00E220A9">
            <w:pPr>
              <w:jc w:val="right"/>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56D5914C" w14:textId="77777777" w:rsidR="00E220A9" w:rsidRPr="00B4387C" w:rsidRDefault="00E220A9" w:rsidP="00E220A9">
            <w:pPr>
              <w:jc w:val="right"/>
              <w:rPr>
                <w:rFonts w:ascii="Arial" w:hAnsi="Arial" w:cs="Arial"/>
                <w:sz w:val="18"/>
                <w:szCs w:val="18"/>
              </w:rPr>
            </w:pPr>
          </w:p>
        </w:tc>
        <w:tc>
          <w:tcPr>
            <w:tcW w:w="392" w:type="pct"/>
            <w:tcBorders>
              <w:top w:val="nil"/>
              <w:left w:val="nil"/>
              <w:bottom w:val="nil"/>
              <w:right w:val="nil"/>
            </w:tcBorders>
            <w:shd w:val="clear" w:color="auto" w:fill="auto"/>
            <w:vAlign w:val="bottom"/>
            <w:hideMark/>
          </w:tcPr>
          <w:p w14:paraId="5A33FAC8" w14:textId="77777777" w:rsidR="00E220A9" w:rsidRPr="00B4387C" w:rsidRDefault="00E220A9" w:rsidP="00E220A9">
            <w:pPr>
              <w:jc w:val="right"/>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1728B342" w14:textId="77777777" w:rsidR="00E220A9" w:rsidRPr="00B4387C" w:rsidRDefault="00E220A9" w:rsidP="00E220A9">
            <w:pPr>
              <w:jc w:val="right"/>
              <w:rPr>
                <w:rFonts w:ascii="Arial" w:hAnsi="Arial" w:cs="Arial"/>
                <w:sz w:val="18"/>
                <w:szCs w:val="18"/>
              </w:rPr>
            </w:pPr>
          </w:p>
        </w:tc>
      </w:tr>
      <w:tr w:rsidR="00E220A9" w:rsidRPr="00B74CF0" w14:paraId="71F05C92" w14:textId="77777777" w:rsidTr="00E37C13">
        <w:trPr>
          <w:trHeight w:val="240"/>
        </w:trPr>
        <w:tc>
          <w:tcPr>
            <w:tcW w:w="1168" w:type="pct"/>
            <w:tcBorders>
              <w:top w:val="nil"/>
              <w:left w:val="nil"/>
              <w:bottom w:val="nil"/>
              <w:right w:val="nil"/>
            </w:tcBorders>
            <w:shd w:val="clear" w:color="auto" w:fill="auto"/>
            <w:vAlign w:val="bottom"/>
            <w:hideMark/>
          </w:tcPr>
          <w:p w14:paraId="181FF40D" w14:textId="132F1F19" w:rsidR="00E220A9" w:rsidRPr="00E220A9" w:rsidRDefault="00E220A9" w:rsidP="008478F2">
            <w:pPr>
              <w:rPr>
                <w:rFonts w:ascii="Arial" w:hAnsi="Arial" w:cs="Arial"/>
                <w:b/>
                <w:bCs/>
                <w:sz w:val="18"/>
                <w:szCs w:val="18"/>
              </w:rPr>
            </w:pPr>
            <w:r w:rsidRPr="00E220A9">
              <w:rPr>
                <w:rFonts w:ascii="Arial" w:hAnsi="Arial" w:cs="Arial"/>
                <w:b/>
                <w:bCs/>
                <w:sz w:val="18"/>
                <w:szCs w:val="18"/>
              </w:rPr>
              <w:t>Stav k 1.1.201</w:t>
            </w:r>
            <w:r w:rsidR="004A003B">
              <w:rPr>
                <w:rFonts w:ascii="Arial" w:hAnsi="Arial" w:cs="Arial"/>
                <w:b/>
                <w:bCs/>
                <w:sz w:val="18"/>
                <w:szCs w:val="18"/>
              </w:rPr>
              <w:t>8</w:t>
            </w:r>
          </w:p>
        </w:tc>
        <w:tc>
          <w:tcPr>
            <w:tcW w:w="431" w:type="pct"/>
            <w:tcBorders>
              <w:top w:val="nil"/>
              <w:left w:val="nil"/>
              <w:bottom w:val="nil"/>
              <w:right w:val="nil"/>
            </w:tcBorders>
            <w:shd w:val="clear" w:color="auto" w:fill="auto"/>
            <w:vAlign w:val="bottom"/>
            <w:hideMark/>
          </w:tcPr>
          <w:p w14:paraId="1CE26207"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28" w:type="pct"/>
            <w:tcBorders>
              <w:top w:val="nil"/>
              <w:left w:val="nil"/>
              <w:bottom w:val="nil"/>
              <w:right w:val="nil"/>
            </w:tcBorders>
            <w:shd w:val="clear" w:color="auto" w:fill="auto"/>
            <w:vAlign w:val="bottom"/>
            <w:hideMark/>
          </w:tcPr>
          <w:p w14:paraId="33D76F13" w14:textId="4544FCA3" w:rsidR="008C06BB" w:rsidRPr="00B4387C" w:rsidRDefault="004A003B" w:rsidP="008C06BB">
            <w:pPr>
              <w:jc w:val="right"/>
              <w:rPr>
                <w:rFonts w:ascii="Arial" w:hAnsi="Arial" w:cs="Arial"/>
                <w:b/>
                <w:bCs/>
                <w:sz w:val="18"/>
                <w:szCs w:val="18"/>
              </w:rPr>
            </w:pPr>
            <w:r>
              <w:rPr>
                <w:rFonts w:ascii="Arial" w:hAnsi="Arial" w:cs="Arial"/>
                <w:b/>
                <w:bCs/>
                <w:sz w:val="18"/>
                <w:szCs w:val="18"/>
              </w:rPr>
              <w:t>49 010</w:t>
            </w:r>
          </w:p>
        </w:tc>
        <w:tc>
          <w:tcPr>
            <w:tcW w:w="436" w:type="pct"/>
            <w:tcBorders>
              <w:top w:val="nil"/>
              <w:left w:val="nil"/>
              <w:bottom w:val="nil"/>
              <w:right w:val="nil"/>
            </w:tcBorders>
            <w:shd w:val="clear" w:color="auto" w:fill="auto"/>
            <w:vAlign w:val="bottom"/>
            <w:hideMark/>
          </w:tcPr>
          <w:p w14:paraId="6ACCFF25" w14:textId="36EDEB97" w:rsidR="00E220A9" w:rsidRPr="00B4387C" w:rsidRDefault="004C7B9D" w:rsidP="00A33415">
            <w:pPr>
              <w:jc w:val="right"/>
              <w:rPr>
                <w:rFonts w:ascii="Arial" w:hAnsi="Arial" w:cs="Arial"/>
                <w:b/>
                <w:bCs/>
                <w:sz w:val="18"/>
                <w:szCs w:val="18"/>
              </w:rPr>
            </w:pPr>
            <w:r>
              <w:rPr>
                <w:rFonts w:ascii="Arial" w:hAnsi="Arial" w:cs="Arial"/>
                <w:b/>
                <w:bCs/>
                <w:sz w:val="18"/>
                <w:szCs w:val="18"/>
              </w:rPr>
              <w:t>167 638</w:t>
            </w:r>
          </w:p>
        </w:tc>
        <w:tc>
          <w:tcPr>
            <w:tcW w:w="481" w:type="pct"/>
            <w:tcBorders>
              <w:top w:val="nil"/>
              <w:left w:val="nil"/>
              <w:bottom w:val="nil"/>
              <w:right w:val="nil"/>
            </w:tcBorders>
            <w:shd w:val="clear" w:color="auto" w:fill="auto"/>
            <w:vAlign w:val="bottom"/>
            <w:hideMark/>
          </w:tcPr>
          <w:p w14:paraId="55652713"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431" w:type="pct"/>
            <w:tcBorders>
              <w:top w:val="nil"/>
              <w:left w:val="nil"/>
              <w:bottom w:val="nil"/>
              <w:right w:val="nil"/>
            </w:tcBorders>
            <w:shd w:val="clear" w:color="auto" w:fill="auto"/>
            <w:vAlign w:val="bottom"/>
            <w:hideMark/>
          </w:tcPr>
          <w:p w14:paraId="2498EED4"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356" w:type="pct"/>
            <w:tcBorders>
              <w:top w:val="nil"/>
              <w:left w:val="nil"/>
              <w:bottom w:val="nil"/>
              <w:right w:val="nil"/>
            </w:tcBorders>
            <w:shd w:val="clear" w:color="auto" w:fill="auto"/>
            <w:vAlign w:val="bottom"/>
            <w:hideMark/>
          </w:tcPr>
          <w:p w14:paraId="1A0EF636"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438" w:type="pct"/>
            <w:tcBorders>
              <w:top w:val="nil"/>
              <w:left w:val="nil"/>
              <w:bottom w:val="nil"/>
              <w:right w:val="nil"/>
            </w:tcBorders>
            <w:shd w:val="clear" w:color="auto" w:fill="auto"/>
            <w:vAlign w:val="bottom"/>
            <w:hideMark/>
          </w:tcPr>
          <w:p w14:paraId="4B083C20"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392" w:type="pct"/>
            <w:tcBorders>
              <w:top w:val="nil"/>
              <w:left w:val="nil"/>
              <w:bottom w:val="nil"/>
              <w:right w:val="nil"/>
            </w:tcBorders>
            <w:shd w:val="clear" w:color="auto" w:fill="auto"/>
            <w:vAlign w:val="bottom"/>
            <w:hideMark/>
          </w:tcPr>
          <w:p w14:paraId="15F76E8B"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438" w:type="pct"/>
            <w:tcBorders>
              <w:top w:val="nil"/>
              <w:left w:val="nil"/>
              <w:bottom w:val="nil"/>
              <w:right w:val="nil"/>
            </w:tcBorders>
            <w:shd w:val="clear" w:color="auto" w:fill="auto"/>
            <w:vAlign w:val="bottom"/>
            <w:hideMark/>
          </w:tcPr>
          <w:p w14:paraId="505898F2" w14:textId="500C547C" w:rsidR="00E220A9" w:rsidRPr="00B4387C" w:rsidRDefault="004C7B9D" w:rsidP="00E220A9">
            <w:pPr>
              <w:jc w:val="right"/>
              <w:rPr>
                <w:rFonts w:ascii="Arial" w:hAnsi="Arial" w:cs="Arial"/>
                <w:b/>
                <w:bCs/>
                <w:sz w:val="18"/>
                <w:szCs w:val="18"/>
              </w:rPr>
            </w:pPr>
            <w:r>
              <w:rPr>
                <w:rFonts w:ascii="Arial" w:hAnsi="Arial" w:cs="Arial"/>
                <w:b/>
                <w:bCs/>
                <w:sz w:val="18"/>
                <w:szCs w:val="18"/>
              </w:rPr>
              <w:t>216 648</w:t>
            </w:r>
          </w:p>
        </w:tc>
      </w:tr>
      <w:tr w:rsidR="00E220A9" w:rsidRPr="00E220A9" w14:paraId="7508EF97" w14:textId="77777777" w:rsidTr="00E37C13">
        <w:trPr>
          <w:trHeight w:val="240"/>
        </w:trPr>
        <w:tc>
          <w:tcPr>
            <w:tcW w:w="1168" w:type="pct"/>
            <w:tcBorders>
              <w:top w:val="nil"/>
              <w:left w:val="nil"/>
              <w:bottom w:val="nil"/>
              <w:right w:val="nil"/>
            </w:tcBorders>
            <w:shd w:val="clear" w:color="auto" w:fill="auto"/>
            <w:vAlign w:val="bottom"/>
            <w:hideMark/>
          </w:tcPr>
          <w:p w14:paraId="2D1C3305" w14:textId="77777777" w:rsidR="00E220A9" w:rsidRPr="00E220A9" w:rsidRDefault="00E220A9" w:rsidP="00E220A9">
            <w:pPr>
              <w:rPr>
                <w:rFonts w:ascii="Arial" w:hAnsi="Arial" w:cs="Arial"/>
                <w:sz w:val="18"/>
                <w:szCs w:val="18"/>
              </w:rPr>
            </w:pPr>
            <w:r w:rsidRPr="00E220A9">
              <w:rPr>
                <w:rFonts w:ascii="Arial" w:hAnsi="Arial" w:cs="Arial"/>
                <w:sz w:val="18"/>
                <w:szCs w:val="18"/>
              </w:rPr>
              <w:t>Prírastky</w:t>
            </w:r>
          </w:p>
        </w:tc>
        <w:tc>
          <w:tcPr>
            <w:tcW w:w="431" w:type="pct"/>
            <w:tcBorders>
              <w:top w:val="nil"/>
              <w:left w:val="nil"/>
              <w:bottom w:val="nil"/>
              <w:right w:val="nil"/>
            </w:tcBorders>
            <w:shd w:val="clear" w:color="auto" w:fill="auto"/>
            <w:vAlign w:val="bottom"/>
            <w:hideMark/>
          </w:tcPr>
          <w:p w14:paraId="2DDE028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28" w:type="pct"/>
            <w:tcBorders>
              <w:top w:val="nil"/>
              <w:left w:val="nil"/>
              <w:bottom w:val="nil"/>
              <w:right w:val="nil"/>
            </w:tcBorders>
            <w:shd w:val="clear" w:color="auto" w:fill="auto"/>
            <w:vAlign w:val="bottom"/>
            <w:hideMark/>
          </w:tcPr>
          <w:p w14:paraId="391412B1" w14:textId="16B4FB33" w:rsidR="00E220A9" w:rsidRPr="00B4387C" w:rsidRDefault="00CE1D09" w:rsidP="00E220A9">
            <w:pPr>
              <w:jc w:val="right"/>
              <w:rPr>
                <w:rFonts w:ascii="Arial" w:hAnsi="Arial" w:cs="Arial"/>
                <w:sz w:val="18"/>
                <w:szCs w:val="18"/>
              </w:rPr>
            </w:pPr>
            <w:r w:rsidRPr="00B4387C">
              <w:rPr>
                <w:rFonts w:ascii="Arial" w:hAnsi="Arial" w:cs="Arial"/>
                <w:sz w:val="18"/>
                <w:szCs w:val="18"/>
              </w:rPr>
              <w:t>7</w:t>
            </w:r>
            <w:r w:rsidR="009A1D84" w:rsidRPr="00B4387C">
              <w:rPr>
                <w:rFonts w:ascii="Arial" w:hAnsi="Arial" w:cs="Arial"/>
                <w:sz w:val="18"/>
                <w:szCs w:val="18"/>
              </w:rPr>
              <w:t> </w:t>
            </w:r>
            <w:r w:rsidRPr="00B4387C">
              <w:rPr>
                <w:rFonts w:ascii="Arial" w:hAnsi="Arial" w:cs="Arial"/>
                <w:sz w:val="18"/>
                <w:szCs w:val="18"/>
              </w:rPr>
              <w:t>0</w:t>
            </w:r>
            <w:r w:rsidR="004A003B">
              <w:rPr>
                <w:rFonts w:ascii="Arial" w:hAnsi="Arial" w:cs="Arial"/>
                <w:sz w:val="18"/>
                <w:szCs w:val="18"/>
              </w:rPr>
              <w:t>04</w:t>
            </w:r>
          </w:p>
        </w:tc>
        <w:tc>
          <w:tcPr>
            <w:tcW w:w="436" w:type="pct"/>
            <w:tcBorders>
              <w:top w:val="nil"/>
              <w:left w:val="nil"/>
              <w:bottom w:val="nil"/>
              <w:right w:val="nil"/>
            </w:tcBorders>
            <w:shd w:val="clear" w:color="auto" w:fill="auto"/>
            <w:vAlign w:val="bottom"/>
            <w:hideMark/>
          </w:tcPr>
          <w:p w14:paraId="521DF0BC" w14:textId="1508A247" w:rsidR="00E220A9" w:rsidRPr="00B4387C" w:rsidRDefault="004C7B9D" w:rsidP="00E220A9">
            <w:pPr>
              <w:jc w:val="right"/>
              <w:rPr>
                <w:rFonts w:ascii="Arial" w:hAnsi="Arial" w:cs="Arial"/>
                <w:sz w:val="18"/>
                <w:szCs w:val="18"/>
              </w:rPr>
            </w:pPr>
            <w:r>
              <w:rPr>
                <w:rFonts w:ascii="Arial" w:hAnsi="Arial" w:cs="Arial"/>
                <w:sz w:val="18"/>
                <w:szCs w:val="18"/>
              </w:rPr>
              <w:t>9 299</w:t>
            </w:r>
          </w:p>
        </w:tc>
        <w:tc>
          <w:tcPr>
            <w:tcW w:w="481" w:type="pct"/>
            <w:tcBorders>
              <w:top w:val="nil"/>
              <w:left w:val="nil"/>
              <w:bottom w:val="nil"/>
              <w:right w:val="nil"/>
            </w:tcBorders>
            <w:shd w:val="clear" w:color="auto" w:fill="auto"/>
            <w:vAlign w:val="bottom"/>
            <w:hideMark/>
          </w:tcPr>
          <w:p w14:paraId="61A92D5E"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31" w:type="pct"/>
            <w:tcBorders>
              <w:top w:val="nil"/>
              <w:left w:val="nil"/>
              <w:bottom w:val="nil"/>
              <w:right w:val="nil"/>
            </w:tcBorders>
            <w:shd w:val="clear" w:color="auto" w:fill="auto"/>
            <w:vAlign w:val="bottom"/>
            <w:hideMark/>
          </w:tcPr>
          <w:p w14:paraId="323E5D85"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356" w:type="pct"/>
            <w:tcBorders>
              <w:top w:val="nil"/>
              <w:left w:val="nil"/>
              <w:bottom w:val="nil"/>
              <w:right w:val="nil"/>
            </w:tcBorders>
            <w:shd w:val="clear" w:color="auto" w:fill="auto"/>
            <w:vAlign w:val="bottom"/>
            <w:hideMark/>
          </w:tcPr>
          <w:p w14:paraId="1D968026"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31BEFA90"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392" w:type="pct"/>
            <w:tcBorders>
              <w:top w:val="nil"/>
              <w:left w:val="nil"/>
              <w:bottom w:val="nil"/>
              <w:right w:val="nil"/>
            </w:tcBorders>
            <w:shd w:val="clear" w:color="auto" w:fill="auto"/>
            <w:vAlign w:val="bottom"/>
            <w:hideMark/>
          </w:tcPr>
          <w:p w14:paraId="069F281A"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22D2335B" w14:textId="2780BD15" w:rsidR="00E220A9" w:rsidRPr="00B4387C" w:rsidRDefault="004C7B9D" w:rsidP="00E220A9">
            <w:pPr>
              <w:jc w:val="right"/>
              <w:rPr>
                <w:rFonts w:ascii="Arial" w:hAnsi="Arial" w:cs="Arial"/>
                <w:sz w:val="18"/>
                <w:szCs w:val="18"/>
              </w:rPr>
            </w:pPr>
            <w:r>
              <w:rPr>
                <w:rFonts w:ascii="Arial" w:hAnsi="Arial" w:cs="Arial"/>
                <w:sz w:val="18"/>
                <w:szCs w:val="18"/>
              </w:rPr>
              <w:t>16 303</w:t>
            </w:r>
          </w:p>
        </w:tc>
      </w:tr>
      <w:tr w:rsidR="00E220A9" w:rsidRPr="00E220A9" w14:paraId="4FB84317" w14:textId="77777777" w:rsidTr="00E37C13">
        <w:trPr>
          <w:trHeight w:val="240"/>
        </w:trPr>
        <w:tc>
          <w:tcPr>
            <w:tcW w:w="1168" w:type="pct"/>
            <w:tcBorders>
              <w:top w:val="nil"/>
              <w:left w:val="nil"/>
              <w:bottom w:val="nil"/>
              <w:right w:val="nil"/>
            </w:tcBorders>
            <w:shd w:val="clear" w:color="auto" w:fill="auto"/>
            <w:vAlign w:val="bottom"/>
            <w:hideMark/>
          </w:tcPr>
          <w:p w14:paraId="72DC6345" w14:textId="77777777" w:rsidR="00E220A9" w:rsidRPr="00E220A9" w:rsidRDefault="00E220A9" w:rsidP="00E220A9">
            <w:pPr>
              <w:rPr>
                <w:rFonts w:ascii="Arial" w:hAnsi="Arial" w:cs="Arial"/>
                <w:sz w:val="18"/>
                <w:szCs w:val="18"/>
              </w:rPr>
            </w:pPr>
            <w:r w:rsidRPr="00E220A9">
              <w:rPr>
                <w:rFonts w:ascii="Arial" w:hAnsi="Arial" w:cs="Arial"/>
                <w:sz w:val="18"/>
                <w:szCs w:val="18"/>
              </w:rPr>
              <w:t>Úbytky</w:t>
            </w:r>
          </w:p>
        </w:tc>
        <w:tc>
          <w:tcPr>
            <w:tcW w:w="431" w:type="pct"/>
            <w:tcBorders>
              <w:top w:val="nil"/>
              <w:left w:val="nil"/>
              <w:bottom w:val="nil"/>
              <w:right w:val="nil"/>
            </w:tcBorders>
            <w:shd w:val="clear" w:color="auto" w:fill="auto"/>
            <w:vAlign w:val="bottom"/>
            <w:hideMark/>
          </w:tcPr>
          <w:p w14:paraId="0BD9522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28" w:type="pct"/>
            <w:tcBorders>
              <w:top w:val="nil"/>
              <w:left w:val="nil"/>
              <w:bottom w:val="nil"/>
              <w:right w:val="nil"/>
            </w:tcBorders>
            <w:shd w:val="clear" w:color="auto" w:fill="auto"/>
            <w:vAlign w:val="bottom"/>
            <w:hideMark/>
          </w:tcPr>
          <w:p w14:paraId="2B31F817"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36" w:type="pct"/>
            <w:tcBorders>
              <w:top w:val="nil"/>
              <w:left w:val="nil"/>
              <w:bottom w:val="nil"/>
              <w:right w:val="nil"/>
            </w:tcBorders>
            <w:shd w:val="clear" w:color="auto" w:fill="auto"/>
            <w:vAlign w:val="bottom"/>
            <w:hideMark/>
          </w:tcPr>
          <w:p w14:paraId="3707543C" w14:textId="5C3BAD28" w:rsidR="00E220A9" w:rsidRPr="00B4387C" w:rsidRDefault="004C7B9D" w:rsidP="00E220A9">
            <w:pPr>
              <w:jc w:val="right"/>
              <w:rPr>
                <w:rFonts w:ascii="Arial" w:hAnsi="Arial" w:cs="Arial"/>
                <w:sz w:val="18"/>
                <w:szCs w:val="18"/>
              </w:rPr>
            </w:pPr>
            <w:r>
              <w:rPr>
                <w:rFonts w:ascii="Arial" w:hAnsi="Arial" w:cs="Arial"/>
                <w:sz w:val="18"/>
                <w:szCs w:val="18"/>
              </w:rPr>
              <w:t>97 205</w:t>
            </w:r>
          </w:p>
        </w:tc>
        <w:tc>
          <w:tcPr>
            <w:tcW w:w="481" w:type="pct"/>
            <w:tcBorders>
              <w:top w:val="nil"/>
              <w:left w:val="nil"/>
              <w:bottom w:val="nil"/>
              <w:right w:val="nil"/>
            </w:tcBorders>
            <w:shd w:val="clear" w:color="auto" w:fill="auto"/>
            <w:vAlign w:val="bottom"/>
            <w:hideMark/>
          </w:tcPr>
          <w:p w14:paraId="2F375F62"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31" w:type="pct"/>
            <w:tcBorders>
              <w:top w:val="nil"/>
              <w:left w:val="nil"/>
              <w:bottom w:val="nil"/>
              <w:right w:val="nil"/>
            </w:tcBorders>
            <w:shd w:val="clear" w:color="auto" w:fill="auto"/>
            <w:vAlign w:val="bottom"/>
            <w:hideMark/>
          </w:tcPr>
          <w:p w14:paraId="7A53076B"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356" w:type="pct"/>
            <w:tcBorders>
              <w:top w:val="nil"/>
              <w:left w:val="nil"/>
              <w:bottom w:val="nil"/>
              <w:right w:val="nil"/>
            </w:tcBorders>
            <w:shd w:val="clear" w:color="auto" w:fill="auto"/>
            <w:vAlign w:val="bottom"/>
            <w:hideMark/>
          </w:tcPr>
          <w:p w14:paraId="5E508563"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521A07FF"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392" w:type="pct"/>
            <w:tcBorders>
              <w:top w:val="nil"/>
              <w:left w:val="nil"/>
              <w:bottom w:val="nil"/>
              <w:right w:val="nil"/>
            </w:tcBorders>
            <w:shd w:val="clear" w:color="auto" w:fill="auto"/>
            <w:vAlign w:val="bottom"/>
            <w:hideMark/>
          </w:tcPr>
          <w:p w14:paraId="4BB1A418"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78F0FA1E" w14:textId="30476889" w:rsidR="00E220A9" w:rsidRPr="00B4387C" w:rsidRDefault="004C7B9D" w:rsidP="00E220A9">
            <w:pPr>
              <w:jc w:val="right"/>
              <w:rPr>
                <w:rFonts w:ascii="Arial" w:hAnsi="Arial" w:cs="Arial"/>
                <w:sz w:val="18"/>
                <w:szCs w:val="18"/>
              </w:rPr>
            </w:pPr>
            <w:r>
              <w:rPr>
                <w:rFonts w:ascii="Arial" w:hAnsi="Arial" w:cs="Arial"/>
                <w:sz w:val="18"/>
                <w:szCs w:val="18"/>
              </w:rPr>
              <w:t>97 205</w:t>
            </w:r>
          </w:p>
        </w:tc>
      </w:tr>
      <w:tr w:rsidR="00E220A9" w:rsidRPr="00E220A9" w14:paraId="14162C4D" w14:textId="77777777" w:rsidTr="00E37C13">
        <w:trPr>
          <w:trHeight w:val="255"/>
        </w:trPr>
        <w:tc>
          <w:tcPr>
            <w:tcW w:w="1168" w:type="pct"/>
            <w:tcBorders>
              <w:top w:val="nil"/>
              <w:left w:val="nil"/>
              <w:bottom w:val="nil"/>
              <w:right w:val="nil"/>
            </w:tcBorders>
            <w:shd w:val="clear" w:color="auto" w:fill="auto"/>
            <w:vAlign w:val="bottom"/>
            <w:hideMark/>
          </w:tcPr>
          <w:p w14:paraId="6AF29C4C" w14:textId="5E676BF1" w:rsidR="00E220A9" w:rsidRPr="00E220A9" w:rsidRDefault="00E220A9" w:rsidP="008478F2">
            <w:pPr>
              <w:rPr>
                <w:rFonts w:ascii="Arial" w:hAnsi="Arial" w:cs="Arial"/>
                <w:b/>
                <w:bCs/>
                <w:sz w:val="18"/>
                <w:szCs w:val="18"/>
              </w:rPr>
            </w:pPr>
            <w:r w:rsidRPr="00E220A9">
              <w:rPr>
                <w:rFonts w:ascii="Arial" w:hAnsi="Arial" w:cs="Arial"/>
                <w:b/>
                <w:bCs/>
                <w:sz w:val="18"/>
                <w:szCs w:val="18"/>
              </w:rPr>
              <w:t>Stav k 31.12.201</w:t>
            </w:r>
            <w:r w:rsidR="004A003B">
              <w:rPr>
                <w:rFonts w:ascii="Arial" w:hAnsi="Arial" w:cs="Arial"/>
                <w:b/>
                <w:bCs/>
                <w:sz w:val="18"/>
                <w:szCs w:val="18"/>
              </w:rPr>
              <w:t>8</w:t>
            </w:r>
          </w:p>
        </w:tc>
        <w:tc>
          <w:tcPr>
            <w:tcW w:w="431" w:type="pct"/>
            <w:tcBorders>
              <w:top w:val="single" w:sz="4" w:space="0" w:color="auto"/>
              <w:left w:val="nil"/>
              <w:bottom w:val="double" w:sz="6" w:space="0" w:color="auto"/>
              <w:right w:val="nil"/>
            </w:tcBorders>
            <w:shd w:val="clear" w:color="auto" w:fill="auto"/>
            <w:vAlign w:val="bottom"/>
            <w:hideMark/>
          </w:tcPr>
          <w:p w14:paraId="786312BB"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28" w:type="pct"/>
            <w:tcBorders>
              <w:top w:val="single" w:sz="4" w:space="0" w:color="auto"/>
              <w:left w:val="nil"/>
              <w:bottom w:val="double" w:sz="6" w:space="0" w:color="auto"/>
              <w:right w:val="nil"/>
            </w:tcBorders>
            <w:shd w:val="clear" w:color="auto" w:fill="auto"/>
            <w:vAlign w:val="bottom"/>
            <w:hideMark/>
          </w:tcPr>
          <w:p w14:paraId="0BD28B58" w14:textId="05E28008" w:rsidR="00E220A9" w:rsidRPr="00B4387C" w:rsidRDefault="004A003B" w:rsidP="008478F2">
            <w:pPr>
              <w:jc w:val="right"/>
              <w:rPr>
                <w:rFonts w:ascii="Arial" w:hAnsi="Arial" w:cs="Arial"/>
                <w:b/>
                <w:bCs/>
                <w:sz w:val="18"/>
                <w:szCs w:val="18"/>
              </w:rPr>
            </w:pPr>
            <w:r>
              <w:rPr>
                <w:rFonts w:ascii="Arial" w:hAnsi="Arial" w:cs="Arial"/>
                <w:b/>
                <w:bCs/>
                <w:sz w:val="18"/>
                <w:szCs w:val="18"/>
              </w:rPr>
              <w:t>56 014</w:t>
            </w:r>
          </w:p>
        </w:tc>
        <w:tc>
          <w:tcPr>
            <w:tcW w:w="436" w:type="pct"/>
            <w:tcBorders>
              <w:top w:val="single" w:sz="4" w:space="0" w:color="auto"/>
              <w:left w:val="nil"/>
              <w:bottom w:val="double" w:sz="6" w:space="0" w:color="auto"/>
              <w:right w:val="nil"/>
            </w:tcBorders>
            <w:shd w:val="clear" w:color="auto" w:fill="auto"/>
            <w:vAlign w:val="bottom"/>
            <w:hideMark/>
          </w:tcPr>
          <w:p w14:paraId="273868BE" w14:textId="4625313B" w:rsidR="00E220A9" w:rsidRPr="00B4387C" w:rsidRDefault="004C7B9D" w:rsidP="00E220A9">
            <w:pPr>
              <w:jc w:val="right"/>
              <w:rPr>
                <w:rFonts w:ascii="Arial" w:hAnsi="Arial" w:cs="Arial"/>
                <w:b/>
                <w:bCs/>
                <w:sz w:val="18"/>
                <w:szCs w:val="18"/>
              </w:rPr>
            </w:pPr>
            <w:r>
              <w:rPr>
                <w:rFonts w:ascii="Arial" w:hAnsi="Arial" w:cs="Arial"/>
                <w:b/>
                <w:bCs/>
                <w:sz w:val="18"/>
                <w:szCs w:val="18"/>
              </w:rPr>
              <w:t>79 732</w:t>
            </w:r>
          </w:p>
        </w:tc>
        <w:tc>
          <w:tcPr>
            <w:tcW w:w="481" w:type="pct"/>
            <w:tcBorders>
              <w:top w:val="single" w:sz="4" w:space="0" w:color="auto"/>
              <w:left w:val="nil"/>
              <w:bottom w:val="double" w:sz="6" w:space="0" w:color="auto"/>
              <w:right w:val="nil"/>
            </w:tcBorders>
            <w:shd w:val="clear" w:color="auto" w:fill="auto"/>
            <w:vAlign w:val="bottom"/>
            <w:hideMark/>
          </w:tcPr>
          <w:p w14:paraId="3A16F639"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431" w:type="pct"/>
            <w:tcBorders>
              <w:top w:val="single" w:sz="4" w:space="0" w:color="auto"/>
              <w:left w:val="nil"/>
              <w:bottom w:val="double" w:sz="6" w:space="0" w:color="auto"/>
              <w:right w:val="nil"/>
            </w:tcBorders>
            <w:shd w:val="clear" w:color="auto" w:fill="auto"/>
            <w:vAlign w:val="bottom"/>
            <w:hideMark/>
          </w:tcPr>
          <w:p w14:paraId="1DF0C133"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356" w:type="pct"/>
            <w:tcBorders>
              <w:top w:val="single" w:sz="4" w:space="0" w:color="auto"/>
              <w:left w:val="nil"/>
              <w:bottom w:val="double" w:sz="6" w:space="0" w:color="auto"/>
              <w:right w:val="nil"/>
            </w:tcBorders>
            <w:shd w:val="clear" w:color="auto" w:fill="auto"/>
            <w:vAlign w:val="bottom"/>
            <w:hideMark/>
          </w:tcPr>
          <w:p w14:paraId="383088DC"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vAlign w:val="bottom"/>
            <w:hideMark/>
          </w:tcPr>
          <w:p w14:paraId="38FF36C4"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392" w:type="pct"/>
            <w:tcBorders>
              <w:top w:val="single" w:sz="4" w:space="0" w:color="auto"/>
              <w:left w:val="nil"/>
              <w:bottom w:val="double" w:sz="6" w:space="0" w:color="auto"/>
              <w:right w:val="nil"/>
            </w:tcBorders>
            <w:shd w:val="clear" w:color="auto" w:fill="auto"/>
            <w:vAlign w:val="bottom"/>
            <w:hideMark/>
          </w:tcPr>
          <w:p w14:paraId="31E4C4B0"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vAlign w:val="bottom"/>
            <w:hideMark/>
          </w:tcPr>
          <w:p w14:paraId="305A525B" w14:textId="12C8DAD7" w:rsidR="00E220A9" w:rsidRPr="00B4387C" w:rsidRDefault="004C7B9D" w:rsidP="00E220A9">
            <w:pPr>
              <w:jc w:val="right"/>
              <w:rPr>
                <w:rFonts w:ascii="Arial" w:hAnsi="Arial" w:cs="Arial"/>
                <w:b/>
                <w:bCs/>
                <w:sz w:val="18"/>
                <w:szCs w:val="18"/>
              </w:rPr>
            </w:pPr>
            <w:r>
              <w:rPr>
                <w:rFonts w:ascii="Arial" w:hAnsi="Arial" w:cs="Arial"/>
                <w:b/>
                <w:bCs/>
                <w:sz w:val="18"/>
                <w:szCs w:val="18"/>
              </w:rPr>
              <w:t>135 746</w:t>
            </w:r>
          </w:p>
        </w:tc>
      </w:tr>
      <w:tr w:rsidR="00E220A9" w:rsidRPr="00E220A9" w14:paraId="46B76F49" w14:textId="77777777" w:rsidTr="00E37C13">
        <w:trPr>
          <w:trHeight w:val="255"/>
        </w:trPr>
        <w:tc>
          <w:tcPr>
            <w:tcW w:w="1168" w:type="pct"/>
            <w:tcBorders>
              <w:top w:val="nil"/>
              <w:left w:val="nil"/>
              <w:bottom w:val="nil"/>
              <w:right w:val="nil"/>
            </w:tcBorders>
            <w:shd w:val="clear" w:color="auto" w:fill="auto"/>
            <w:vAlign w:val="bottom"/>
            <w:hideMark/>
          </w:tcPr>
          <w:p w14:paraId="31AE4523" w14:textId="77777777" w:rsidR="00E220A9" w:rsidRPr="00E220A9" w:rsidRDefault="00E220A9" w:rsidP="00E220A9">
            <w:pPr>
              <w:rPr>
                <w:rFonts w:ascii="Arial" w:hAnsi="Arial" w:cs="Arial"/>
                <w:sz w:val="18"/>
                <w:szCs w:val="18"/>
              </w:rPr>
            </w:pPr>
            <w:r w:rsidRPr="00E220A9">
              <w:rPr>
                <w:rFonts w:ascii="Arial" w:hAnsi="Arial" w:cs="Arial"/>
                <w:sz w:val="18"/>
                <w:szCs w:val="18"/>
              </w:rPr>
              <w:t>Opravné položky</w:t>
            </w:r>
          </w:p>
        </w:tc>
        <w:tc>
          <w:tcPr>
            <w:tcW w:w="431" w:type="pct"/>
            <w:tcBorders>
              <w:top w:val="nil"/>
              <w:left w:val="nil"/>
              <w:bottom w:val="nil"/>
              <w:right w:val="nil"/>
            </w:tcBorders>
            <w:shd w:val="clear" w:color="auto" w:fill="auto"/>
            <w:vAlign w:val="bottom"/>
            <w:hideMark/>
          </w:tcPr>
          <w:p w14:paraId="059F2E47" w14:textId="77777777" w:rsidR="00E220A9" w:rsidRPr="00E220A9" w:rsidRDefault="00E220A9" w:rsidP="00E220A9">
            <w:pPr>
              <w:jc w:val="right"/>
              <w:rPr>
                <w:rFonts w:ascii="Arial" w:hAnsi="Arial" w:cs="Arial"/>
                <w:sz w:val="18"/>
                <w:szCs w:val="18"/>
              </w:rPr>
            </w:pPr>
          </w:p>
        </w:tc>
        <w:tc>
          <w:tcPr>
            <w:tcW w:w="428" w:type="pct"/>
            <w:tcBorders>
              <w:top w:val="nil"/>
              <w:left w:val="nil"/>
              <w:bottom w:val="nil"/>
              <w:right w:val="nil"/>
            </w:tcBorders>
            <w:shd w:val="clear" w:color="auto" w:fill="auto"/>
            <w:vAlign w:val="bottom"/>
            <w:hideMark/>
          </w:tcPr>
          <w:p w14:paraId="46BF161C" w14:textId="77777777" w:rsidR="00E220A9" w:rsidRPr="00B4387C" w:rsidRDefault="00E220A9" w:rsidP="00E220A9">
            <w:pPr>
              <w:jc w:val="right"/>
              <w:rPr>
                <w:rFonts w:ascii="Arial" w:hAnsi="Arial" w:cs="Arial"/>
                <w:sz w:val="18"/>
                <w:szCs w:val="18"/>
              </w:rPr>
            </w:pPr>
          </w:p>
        </w:tc>
        <w:tc>
          <w:tcPr>
            <w:tcW w:w="436" w:type="pct"/>
            <w:tcBorders>
              <w:top w:val="nil"/>
              <w:left w:val="nil"/>
              <w:bottom w:val="nil"/>
              <w:right w:val="nil"/>
            </w:tcBorders>
            <w:shd w:val="clear" w:color="auto" w:fill="auto"/>
            <w:vAlign w:val="bottom"/>
            <w:hideMark/>
          </w:tcPr>
          <w:p w14:paraId="2BC0127B" w14:textId="77777777" w:rsidR="00E220A9" w:rsidRPr="00B4387C" w:rsidRDefault="00E220A9" w:rsidP="00E220A9">
            <w:pPr>
              <w:jc w:val="right"/>
              <w:rPr>
                <w:rFonts w:ascii="Arial" w:hAnsi="Arial" w:cs="Arial"/>
                <w:sz w:val="18"/>
                <w:szCs w:val="18"/>
              </w:rPr>
            </w:pPr>
          </w:p>
        </w:tc>
        <w:tc>
          <w:tcPr>
            <w:tcW w:w="481" w:type="pct"/>
            <w:tcBorders>
              <w:top w:val="nil"/>
              <w:left w:val="nil"/>
              <w:bottom w:val="nil"/>
              <w:right w:val="nil"/>
            </w:tcBorders>
            <w:shd w:val="clear" w:color="auto" w:fill="auto"/>
            <w:vAlign w:val="bottom"/>
            <w:hideMark/>
          </w:tcPr>
          <w:p w14:paraId="0291B827" w14:textId="77777777" w:rsidR="00E220A9" w:rsidRPr="00B4387C" w:rsidRDefault="00E220A9" w:rsidP="00E220A9">
            <w:pPr>
              <w:jc w:val="right"/>
              <w:rPr>
                <w:rFonts w:ascii="Arial" w:hAnsi="Arial" w:cs="Arial"/>
                <w:sz w:val="18"/>
                <w:szCs w:val="18"/>
              </w:rPr>
            </w:pPr>
          </w:p>
        </w:tc>
        <w:tc>
          <w:tcPr>
            <w:tcW w:w="431" w:type="pct"/>
            <w:tcBorders>
              <w:top w:val="nil"/>
              <w:left w:val="nil"/>
              <w:bottom w:val="nil"/>
              <w:right w:val="nil"/>
            </w:tcBorders>
            <w:shd w:val="clear" w:color="auto" w:fill="auto"/>
            <w:vAlign w:val="bottom"/>
            <w:hideMark/>
          </w:tcPr>
          <w:p w14:paraId="2B525DE0" w14:textId="77777777" w:rsidR="00E220A9" w:rsidRPr="00B4387C" w:rsidRDefault="00E220A9" w:rsidP="00E220A9">
            <w:pPr>
              <w:jc w:val="right"/>
              <w:rPr>
                <w:rFonts w:ascii="Arial" w:hAnsi="Arial" w:cs="Arial"/>
                <w:sz w:val="18"/>
                <w:szCs w:val="18"/>
              </w:rPr>
            </w:pPr>
          </w:p>
        </w:tc>
        <w:tc>
          <w:tcPr>
            <w:tcW w:w="356" w:type="pct"/>
            <w:tcBorders>
              <w:top w:val="nil"/>
              <w:left w:val="nil"/>
              <w:bottom w:val="nil"/>
              <w:right w:val="nil"/>
            </w:tcBorders>
            <w:shd w:val="clear" w:color="auto" w:fill="auto"/>
            <w:vAlign w:val="bottom"/>
            <w:hideMark/>
          </w:tcPr>
          <w:p w14:paraId="11E82C94" w14:textId="77777777" w:rsidR="00E220A9" w:rsidRPr="00B4387C" w:rsidRDefault="00E220A9" w:rsidP="00E220A9">
            <w:pPr>
              <w:jc w:val="right"/>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1302D7D9" w14:textId="77777777" w:rsidR="00E220A9" w:rsidRPr="00B4387C" w:rsidRDefault="00E220A9" w:rsidP="00E220A9">
            <w:pPr>
              <w:jc w:val="right"/>
              <w:rPr>
                <w:rFonts w:ascii="Arial" w:hAnsi="Arial" w:cs="Arial"/>
                <w:sz w:val="18"/>
                <w:szCs w:val="18"/>
              </w:rPr>
            </w:pPr>
          </w:p>
        </w:tc>
        <w:tc>
          <w:tcPr>
            <w:tcW w:w="392" w:type="pct"/>
            <w:tcBorders>
              <w:top w:val="nil"/>
              <w:left w:val="nil"/>
              <w:bottom w:val="nil"/>
              <w:right w:val="nil"/>
            </w:tcBorders>
            <w:shd w:val="clear" w:color="auto" w:fill="auto"/>
            <w:vAlign w:val="bottom"/>
            <w:hideMark/>
          </w:tcPr>
          <w:p w14:paraId="6F1F6E81" w14:textId="77777777" w:rsidR="00E220A9" w:rsidRPr="00B4387C" w:rsidRDefault="00E220A9" w:rsidP="00E220A9">
            <w:pPr>
              <w:jc w:val="right"/>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23DF406E" w14:textId="77777777" w:rsidR="00E220A9" w:rsidRPr="00B4387C" w:rsidRDefault="00E220A9" w:rsidP="00E220A9">
            <w:pPr>
              <w:jc w:val="right"/>
              <w:rPr>
                <w:rFonts w:ascii="Arial" w:hAnsi="Arial" w:cs="Arial"/>
                <w:sz w:val="18"/>
                <w:szCs w:val="18"/>
              </w:rPr>
            </w:pPr>
          </w:p>
        </w:tc>
      </w:tr>
      <w:tr w:rsidR="00E220A9" w:rsidRPr="00E220A9" w14:paraId="40711BE7" w14:textId="77777777" w:rsidTr="00E37C13">
        <w:trPr>
          <w:trHeight w:val="240"/>
        </w:trPr>
        <w:tc>
          <w:tcPr>
            <w:tcW w:w="1168" w:type="pct"/>
            <w:tcBorders>
              <w:top w:val="nil"/>
              <w:left w:val="nil"/>
              <w:bottom w:val="nil"/>
              <w:right w:val="nil"/>
            </w:tcBorders>
            <w:shd w:val="clear" w:color="auto" w:fill="auto"/>
            <w:vAlign w:val="bottom"/>
            <w:hideMark/>
          </w:tcPr>
          <w:p w14:paraId="06352D9F" w14:textId="1127F861" w:rsidR="00E220A9" w:rsidRPr="00E220A9" w:rsidRDefault="00E220A9" w:rsidP="008478F2">
            <w:pPr>
              <w:rPr>
                <w:rFonts w:ascii="Arial" w:hAnsi="Arial" w:cs="Arial"/>
                <w:b/>
                <w:bCs/>
                <w:sz w:val="18"/>
                <w:szCs w:val="18"/>
              </w:rPr>
            </w:pPr>
            <w:r w:rsidRPr="00E220A9">
              <w:rPr>
                <w:rFonts w:ascii="Arial" w:hAnsi="Arial" w:cs="Arial"/>
                <w:b/>
                <w:bCs/>
                <w:sz w:val="18"/>
                <w:szCs w:val="18"/>
              </w:rPr>
              <w:t>Stav k 1.1.201</w:t>
            </w:r>
            <w:r w:rsidR="004A003B">
              <w:rPr>
                <w:rFonts w:ascii="Arial" w:hAnsi="Arial" w:cs="Arial"/>
                <w:b/>
                <w:bCs/>
                <w:sz w:val="18"/>
                <w:szCs w:val="18"/>
              </w:rPr>
              <w:t>8</w:t>
            </w:r>
          </w:p>
        </w:tc>
        <w:tc>
          <w:tcPr>
            <w:tcW w:w="431" w:type="pct"/>
            <w:tcBorders>
              <w:top w:val="nil"/>
              <w:left w:val="nil"/>
              <w:bottom w:val="nil"/>
              <w:right w:val="nil"/>
            </w:tcBorders>
            <w:shd w:val="clear" w:color="auto" w:fill="auto"/>
            <w:vAlign w:val="bottom"/>
            <w:hideMark/>
          </w:tcPr>
          <w:p w14:paraId="4123E808"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28" w:type="pct"/>
            <w:tcBorders>
              <w:top w:val="nil"/>
              <w:left w:val="nil"/>
              <w:bottom w:val="nil"/>
              <w:right w:val="nil"/>
            </w:tcBorders>
            <w:shd w:val="clear" w:color="auto" w:fill="auto"/>
            <w:vAlign w:val="bottom"/>
            <w:hideMark/>
          </w:tcPr>
          <w:p w14:paraId="19894863"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436" w:type="pct"/>
            <w:tcBorders>
              <w:top w:val="nil"/>
              <w:left w:val="nil"/>
              <w:bottom w:val="nil"/>
              <w:right w:val="nil"/>
            </w:tcBorders>
            <w:shd w:val="clear" w:color="auto" w:fill="auto"/>
            <w:vAlign w:val="bottom"/>
            <w:hideMark/>
          </w:tcPr>
          <w:p w14:paraId="42AAAA66"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481" w:type="pct"/>
            <w:tcBorders>
              <w:top w:val="nil"/>
              <w:left w:val="nil"/>
              <w:bottom w:val="nil"/>
              <w:right w:val="nil"/>
            </w:tcBorders>
            <w:shd w:val="clear" w:color="auto" w:fill="auto"/>
            <w:vAlign w:val="bottom"/>
            <w:hideMark/>
          </w:tcPr>
          <w:p w14:paraId="2857D9E2"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431" w:type="pct"/>
            <w:tcBorders>
              <w:top w:val="nil"/>
              <w:left w:val="nil"/>
              <w:bottom w:val="nil"/>
              <w:right w:val="nil"/>
            </w:tcBorders>
            <w:shd w:val="clear" w:color="auto" w:fill="auto"/>
            <w:vAlign w:val="bottom"/>
            <w:hideMark/>
          </w:tcPr>
          <w:p w14:paraId="4D4E69E0"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356" w:type="pct"/>
            <w:tcBorders>
              <w:top w:val="nil"/>
              <w:left w:val="nil"/>
              <w:bottom w:val="nil"/>
              <w:right w:val="nil"/>
            </w:tcBorders>
            <w:shd w:val="clear" w:color="auto" w:fill="auto"/>
            <w:vAlign w:val="bottom"/>
            <w:hideMark/>
          </w:tcPr>
          <w:p w14:paraId="544087BF"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438" w:type="pct"/>
            <w:tcBorders>
              <w:top w:val="nil"/>
              <w:left w:val="nil"/>
              <w:bottom w:val="nil"/>
              <w:right w:val="nil"/>
            </w:tcBorders>
            <w:shd w:val="clear" w:color="auto" w:fill="auto"/>
            <w:vAlign w:val="bottom"/>
            <w:hideMark/>
          </w:tcPr>
          <w:p w14:paraId="4AA48E44"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392" w:type="pct"/>
            <w:tcBorders>
              <w:top w:val="nil"/>
              <w:left w:val="nil"/>
              <w:bottom w:val="nil"/>
              <w:right w:val="nil"/>
            </w:tcBorders>
            <w:shd w:val="clear" w:color="auto" w:fill="auto"/>
            <w:vAlign w:val="bottom"/>
            <w:hideMark/>
          </w:tcPr>
          <w:p w14:paraId="25F2A56A"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438" w:type="pct"/>
            <w:tcBorders>
              <w:top w:val="nil"/>
              <w:left w:val="nil"/>
              <w:bottom w:val="nil"/>
              <w:right w:val="nil"/>
            </w:tcBorders>
            <w:shd w:val="clear" w:color="auto" w:fill="auto"/>
            <w:vAlign w:val="bottom"/>
            <w:hideMark/>
          </w:tcPr>
          <w:p w14:paraId="68C09DC2"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r>
      <w:tr w:rsidR="00E220A9" w:rsidRPr="00E220A9" w14:paraId="6E78FFD0" w14:textId="77777777" w:rsidTr="00E37C13">
        <w:trPr>
          <w:trHeight w:val="240"/>
        </w:trPr>
        <w:tc>
          <w:tcPr>
            <w:tcW w:w="1168" w:type="pct"/>
            <w:tcBorders>
              <w:top w:val="nil"/>
              <w:left w:val="nil"/>
              <w:bottom w:val="nil"/>
              <w:right w:val="nil"/>
            </w:tcBorders>
            <w:shd w:val="clear" w:color="auto" w:fill="auto"/>
            <w:vAlign w:val="bottom"/>
            <w:hideMark/>
          </w:tcPr>
          <w:p w14:paraId="4E48537F" w14:textId="77777777" w:rsidR="00E220A9" w:rsidRPr="00E220A9" w:rsidRDefault="00E220A9" w:rsidP="00E220A9">
            <w:pPr>
              <w:rPr>
                <w:rFonts w:ascii="Arial" w:hAnsi="Arial" w:cs="Arial"/>
                <w:sz w:val="18"/>
                <w:szCs w:val="18"/>
              </w:rPr>
            </w:pPr>
            <w:r w:rsidRPr="00E220A9">
              <w:rPr>
                <w:rFonts w:ascii="Arial" w:hAnsi="Arial" w:cs="Arial"/>
                <w:sz w:val="18"/>
                <w:szCs w:val="18"/>
              </w:rPr>
              <w:t>Prírastky</w:t>
            </w:r>
          </w:p>
        </w:tc>
        <w:tc>
          <w:tcPr>
            <w:tcW w:w="431" w:type="pct"/>
            <w:tcBorders>
              <w:top w:val="nil"/>
              <w:left w:val="nil"/>
              <w:bottom w:val="nil"/>
              <w:right w:val="nil"/>
            </w:tcBorders>
            <w:shd w:val="clear" w:color="auto" w:fill="auto"/>
            <w:vAlign w:val="bottom"/>
            <w:hideMark/>
          </w:tcPr>
          <w:p w14:paraId="47B7FC2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28" w:type="pct"/>
            <w:tcBorders>
              <w:top w:val="nil"/>
              <w:left w:val="nil"/>
              <w:bottom w:val="nil"/>
              <w:right w:val="nil"/>
            </w:tcBorders>
            <w:shd w:val="clear" w:color="auto" w:fill="auto"/>
            <w:vAlign w:val="bottom"/>
            <w:hideMark/>
          </w:tcPr>
          <w:p w14:paraId="7851A69B"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36" w:type="pct"/>
            <w:tcBorders>
              <w:top w:val="nil"/>
              <w:left w:val="nil"/>
              <w:bottom w:val="nil"/>
              <w:right w:val="nil"/>
            </w:tcBorders>
            <w:shd w:val="clear" w:color="auto" w:fill="auto"/>
            <w:vAlign w:val="bottom"/>
            <w:hideMark/>
          </w:tcPr>
          <w:p w14:paraId="6F716FDB"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81" w:type="pct"/>
            <w:tcBorders>
              <w:top w:val="nil"/>
              <w:left w:val="nil"/>
              <w:bottom w:val="nil"/>
              <w:right w:val="nil"/>
            </w:tcBorders>
            <w:shd w:val="clear" w:color="auto" w:fill="auto"/>
            <w:vAlign w:val="bottom"/>
            <w:hideMark/>
          </w:tcPr>
          <w:p w14:paraId="6DDD25F5"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31" w:type="pct"/>
            <w:tcBorders>
              <w:top w:val="nil"/>
              <w:left w:val="nil"/>
              <w:bottom w:val="nil"/>
              <w:right w:val="nil"/>
            </w:tcBorders>
            <w:shd w:val="clear" w:color="auto" w:fill="auto"/>
            <w:vAlign w:val="bottom"/>
            <w:hideMark/>
          </w:tcPr>
          <w:p w14:paraId="58061C84"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356" w:type="pct"/>
            <w:tcBorders>
              <w:top w:val="nil"/>
              <w:left w:val="nil"/>
              <w:bottom w:val="nil"/>
              <w:right w:val="nil"/>
            </w:tcBorders>
            <w:shd w:val="clear" w:color="auto" w:fill="auto"/>
            <w:vAlign w:val="bottom"/>
            <w:hideMark/>
          </w:tcPr>
          <w:p w14:paraId="7D80DF2C"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53FE986A"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392" w:type="pct"/>
            <w:tcBorders>
              <w:top w:val="nil"/>
              <w:left w:val="nil"/>
              <w:bottom w:val="nil"/>
              <w:right w:val="nil"/>
            </w:tcBorders>
            <w:shd w:val="clear" w:color="auto" w:fill="auto"/>
            <w:vAlign w:val="bottom"/>
            <w:hideMark/>
          </w:tcPr>
          <w:p w14:paraId="6929F70B"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09F7475A"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r>
      <w:tr w:rsidR="00E220A9" w:rsidRPr="00E220A9" w14:paraId="0C29D662" w14:textId="77777777" w:rsidTr="00E37C13">
        <w:trPr>
          <w:trHeight w:val="240"/>
        </w:trPr>
        <w:tc>
          <w:tcPr>
            <w:tcW w:w="1168" w:type="pct"/>
            <w:tcBorders>
              <w:top w:val="nil"/>
              <w:left w:val="nil"/>
              <w:bottom w:val="nil"/>
              <w:right w:val="nil"/>
            </w:tcBorders>
            <w:shd w:val="clear" w:color="auto" w:fill="auto"/>
            <w:vAlign w:val="bottom"/>
            <w:hideMark/>
          </w:tcPr>
          <w:p w14:paraId="32FAD0A4" w14:textId="77777777" w:rsidR="00E220A9" w:rsidRPr="00E220A9" w:rsidRDefault="00E220A9" w:rsidP="00E220A9">
            <w:pPr>
              <w:rPr>
                <w:rFonts w:ascii="Arial" w:hAnsi="Arial" w:cs="Arial"/>
                <w:sz w:val="18"/>
                <w:szCs w:val="18"/>
              </w:rPr>
            </w:pPr>
            <w:r w:rsidRPr="00E220A9">
              <w:rPr>
                <w:rFonts w:ascii="Arial" w:hAnsi="Arial" w:cs="Arial"/>
                <w:sz w:val="18"/>
                <w:szCs w:val="18"/>
              </w:rPr>
              <w:t>Úbytky</w:t>
            </w:r>
          </w:p>
        </w:tc>
        <w:tc>
          <w:tcPr>
            <w:tcW w:w="431" w:type="pct"/>
            <w:tcBorders>
              <w:top w:val="nil"/>
              <w:left w:val="nil"/>
              <w:bottom w:val="nil"/>
              <w:right w:val="nil"/>
            </w:tcBorders>
            <w:shd w:val="clear" w:color="auto" w:fill="auto"/>
            <w:vAlign w:val="bottom"/>
            <w:hideMark/>
          </w:tcPr>
          <w:p w14:paraId="5B22E3A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28" w:type="pct"/>
            <w:tcBorders>
              <w:top w:val="nil"/>
              <w:left w:val="nil"/>
              <w:bottom w:val="nil"/>
              <w:right w:val="nil"/>
            </w:tcBorders>
            <w:shd w:val="clear" w:color="auto" w:fill="auto"/>
            <w:vAlign w:val="bottom"/>
            <w:hideMark/>
          </w:tcPr>
          <w:p w14:paraId="6483F007"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36" w:type="pct"/>
            <w:tcBorders>
              <w:top w:val="nil"/>
              <w:left w:val="nil"/>
              <w:bottom w:val="nil"/>
              <w:right w:val="nil"/>
            </w:tcBorders>
            <w:shd w:val="clear" w:color="auto" w:fill="auto"/>
            <w:vAlign w:val="bottom"/>
            <w:hideMark/>
          </w:tcPr>
          <w:p w14:paraId="349C3A80"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81" w:type="pct"/>
            <w:tcBorders>
              <w:top w:val="nil"/>
              <w:left w:val="nil"/>
              <w:bottom w:val="nil"/>
              <w:right w:val="nil"/>
            </w:tcBorders>
            <w:shd w:val="clear" w:color="auto" w:fill="auto"/>
            <w:vAlign w:val="bottom"/>
            <w:hideMark/>
          </w:tcPr>
          <w:p w14:paraId="687D00F0"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31" w:type="pct"/>
            <w:tcBorders>
              <w:top w:val="nil"/>
              <w:left w:val="nil"/>
              <w:bottom w:val="nil"/>
              <w:right w:val="nil"/>
            </w:tcBorders>
            <w:shd w:val="clear" w:color="auto" w:fill="auto"/>
            <w:vAlign w:val="bottom"/>
            <w:hideMark/>
          </w:tcPr>
          <w:p w14:paraId="1E99D91F"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356" w:type="pct"/>
            <w:tcBorders>
              <w:top w:val="nil"/>
              <w:left w:val="nil"/>
              <w:bottom w:val="nil"/>
              <w:right w:val="nil"/>
            </w:tcBorders>
            <w:shd w:val="clear" w:color="auto" w:fill="auto"/>
            <w:vAlign w:val="bottom"/>
            <w:hideMark/>
          </w:tcPr>
          <w:p w14:paraId="0F2B3D40"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08D98291"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392" w:type="pct"/>
            <w:tcBorders>
              <w:top w:val="nil"/>
              <w:left w:val="nil"/>
              <w:bottom w:val="nil"/>
              <w:right w:val="nil"/>
            </w:tcBorders>
            <w:shd w:val="clear" w:color="auto" w:fill="auto"/>
            <w:vAlign w:val="bottom"/>
            <w:hideMark/>
          </w:tcPr>
          <w:p w14:paraId="1B729EA3"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173CA244" w14:textId="77777777" w:rsidR="00E220A9" w:rsidRPr="00B4387C" w:rsidRDefault="00E220A9" w:rsidP="00E220A9">
            <w:pPr>
              <w:jc w:val="right"/>
              <w:rPr>
                <w:rFonts w:ascii="Arial" w:hAnsi="Arial" w:cs="Arial"/>
                <w:sz w:val="18"/>
                <w:szCs w:val="18"/>
              </w:rPr>
            </w:pPr>
            <w:r w:rsidRPr="00B4387C">
              <w:rPr>
                <w:rFonts w:ascii="Arial" w:hAnsi="Arial" w:cs="Arial"/>
                <w:sz w:val="18"/>
                <w:szCs w:val="18"/>
              </w:rPr>
              <w:t>0</w:t>
            </w:r>
          </w:p>
        </w:tc>
      </w:tr>
      <w:tr w:rsidR="00E220A9" w:rsidRPr="00E220A9" w14:paraId="7A483379" w14:textId="77777777" w:rsidTr="00E37C13">
        <w:trPr>
          <w:trHeight w:val="255"/>
        </w:trPr>
        <w:tc>
          <w:tcPr>
            <w:tcW w:w="1168" w:type="pct"/>
            <w:tcBorders>
              <w:top w:val="nil"/>
              <w:left w:val="nil"/>
              <w:bottom w:val="nil"/>
              <w:right w:val="nil"/>
            </w:tcBorders>
            <w:shd w:val="clear" w:color="auto" w:fill="auto"/>
            <w:vAlign w:val="bottom"/>
            <w:hideMark/>
          </w:tcPr>
          <w:p w14:paraId="3C12329C" w14:textId="01D91D5F" w:rsidR="00E220A9" w:rsidRPr="00E220A9" w:rsidRDefault="00E220A9" w:rsidP="008478F2">
            <w:pPr>
              <w:rPr>
                <w:rFonts w:ascii="Arial" w:hAnsi="Arial" w:cs="Arial"/>
                <w:b/>
                <w:bCs/>
                <w:sz w:val="18"/>
                <w:szCs w:val="18"/>
              </w:rPr>
            </w:pPr>
            <w:r w:rsidRPr="00E220A9">
              <w:rPr>
                <w:rFonts w:ascii="Arial" w:hAnsi="Arial" w:cs="Arial"/>
                <w:b/>
                <w:bCs/>
                <w:sz w:val="18"/>
                <w:szCs w:val="18"/>
              </w:rPr>
              <w:t>Stav k 31.12.201</w:t>
            </w:r>
            <w:r w:rsidR="004A003B">
              <w:rPr>
                <w:rFonts w:ascii="Arial" w:hAnsi="Arial" w:cs="Arial"/>
                <w:b/>
                <w:bCs/>
                <w:sz w:val="18"/>
                <w:szCs w:val="18"/>
              </w:rPr>
              <w:t>8</w:t>
            </w:r>
          </w:p>
        </w:tc>
        <w:tc>
          <w:tcPr>
            <w:tcW w:w="431" w:type="pct"/>
            <w:tcBorders>
              <w:top w:val="single" w:sz="4" w:space="0" w:color="auto"/>
              <w:left w:val="nil"/>
              <w:bottom w:val="double" w:sz="6" w:space="0" w:color="auto"/>
              <w:right w:val="nil"/>
            </w:tcBorders>
            <w:shd w:val="clear" w:color="auto" w:fill="auto"/>
            <w:vAlign w:val="bottom"/>
            <w:hideMark/>
          </w:tcPr>
          <w:p w14:paraId="212C6FAD"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28" w:type="pct"/>
            <w:tcBorders>
              <w:top w:val="single" w:sz="4" w:space="0" w:color="auto"/>
              <w:left w:val="nil"/>
              <w:bottom w:val="double" w:sz="6" w:space="0" w:color="auto"/>
              <w:right w:val="nil"/>
            </w:tcBorders>
            <w:shd w:val="clear" w:color="auto" w:fill="auto"/>
            <w:vAlign w:val="bottom"/>
            <w:hideMark/>
          </w:tcPr>
          <w:p w14:paraId="40C513FE"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436" w:type="pct"/>
            <w:tcBorders>
              <w:top w:val="single" w:sz="4" w:space="0" w:color="auto"/>
              <w:left w:val="nil"/>
              <w:bottom w:val="double" w:sz="6" w:space="0" w:color="auto"/>
              <w:right w:val="nil"/>
            </w:tcBorders>
            <w:shd w:val="clear" w:color="auto" w:fill="auto"/>
            <w:vAlign w:val="bottom"/>
            <w:hideMark/>
          </w:tcPr>
          <w:p w14:paraId="639CD070"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481" w:type="pct"/>
            <w:tcBorders>
              <w:top w:val="single" w:sz="4" w:space="0" w:color="auto"/>
              <w:left w:val="nil"/>
              <w:bottom w:val="double" w:sz="6" w:space="0" w:color="auto"/>
              <w:right w:val="nil"/>
            </w:tcBorders>
            <w:shd w:val="clear" w:color="auto" w:fill="auto"/>
            <w:vAlign w:val="bottom"/>
            <w:hideMark/>
          </w:tcPr>
          <w:p w14:paraId="11F53860"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431" w:type="pct"/>
            <w:tcBorders>
              <w:top w:val="single" w:sz="4" w:space="0" w:color="auto"/>
              <w:left w:val="nil"/>
              <w:bottom w:val="double" w:sz="6" w:space="0" w:color="auto"/>
              <w:right w:val="nil"/>
            </w:tcBorders>
            <w:shd w:val="clear" w:color="auto" w:fill="auto"/>
            <w:vAlign w:val="bottom"/>
            <w:hideMark/>
          </w:tcPr>
          <w:p w14:paraId="07806CA2"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356" w:type="pct"/>
            <w:tcBorders>
              <w:top w:val="single" w:sz="4" w:space="0" w:color="auto"/>
              <w:left w:val="nil"/>
              <w:bottom w:val="double" w:sz="6" w:space="0" w:color="auto"/>
              <w:right w:val="nil"/>
            </w:tcBorders>
            <w:shd w:val="clear" w:color="auto" w:fill="auto"/>
            <w:vAlign w:val="bottom"/>
            <w:hideMark/>
          </w:tcPr>
          <w:p w14:paraId="64D42757"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vAlign w:val="bottom"/>
            <w:hideMark/>
          </w:tcPr>
          <w:p w14:paraId="39F6200E"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392" w:type="pct"/>
            <w:tcBorders>
              <w:top w:val="single" w:sz="4" w:space="0" w:color="auto"/>
              <w:left w:val="nil"/>
              <w:bottom w:val="double" w:sz="6" w:space="0" w:color="auto"/>
              <w:right w:val="nil"/>
            </w:tcBorders>
            <w:shd w:val="clear" w:color="auto" w:fill="auto"/>
            <w:vAlign w:val="bottom"/>
            <w:hideMark/>
          </w:tcPr>
          <w:p w14:paraId="32387EB2"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vAlign w:val="bottom"/>
            <w:hideMark/>
          </w:tcPr>
          <w:p w14:paraId="3C6142B0"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r>
      <w:tr w:rsidR="00E220A9" w:rsidRPr="00E220A9" w14:paraId="394A1162" w14:textId="77777777" w:rsidTr="00E37C13">
        <w:trPr>
          <w:trHeight w:val="255"/>
        </w:trPr>
        <w:tc>
          <w:tcPr>
            <w:tcW w:w="1168" w:type="pct"/>
            <w:tcBorders>
              <w:top w:val="nil"/>
              <w:left w:val="nil"/>
              <w:bottom w:val="nil"/>
              <w:right w:val="nil"/>
            </w:tcBorders>
            <w:shd w:val="clear" w:color="auto" w:fill="auto"/>
            <w:vAlign w:val="bottom"/>
            <w:hideMark/>
          </w:tcPr>
          <w:p w14:paraId="3EEBAB7C" w14:textId="77777777" w:rsidR="00E220A9" w:rsidRPr="00E220A9" w:rsidRDefault="00E220A9" w:rsidP="00E220A9">
            <w:pPr>
              <w:rPr>
                <w:rFonts w:ascii="Arial" w:hAnsi="Arial" w:cs="Arial"/>
                <w:sz w:val="18"/>
                <w:szCs w:val="18"/>
              </w:rPr>
            </w:pPr>
            <w:r w:rsidRPr="00E220A9">
              <w:rPr>
                <w:rFonts w:ascii="Arial" w:hAnsi="Arial" w:cs="Arial"/>
                <w:sz w:val="18"/>
                <w:szCs w:val="18"/>
              </w:rPr>
              <w:t>Zostatková hodnota </w:t>
            </w:r>
          </w:p>
        </w:tc>
        <w:tc>
          <w:tcPr>
            <w:tcW w:w="431" w:type="pct"/>
            <w:tcBorders>
              <w:top w:val="nil"/>
              <w:left w:val="nil"/>
              <w:bottom w:val="nil"/>
              <w:right w:val="nil"/>
            </w:tcBorders>
            <w:shd w:val="clear" w:color="auto" w:fill="auto"/>
            <w:vAlign w:val="bottom"/>
            <w:hideMark/>
          </w:tcPr>
          <w:p w14:paraId="721E77B4" w14:textId="77777777" w:rsidR="00E220A9" w:rsidRPr="00E220A9" w:rsidRDefault="00E220A9" w:rsidP="00E220A9">
            <w:pPr>
              <w:jc w:val="right"/>
              <w:rPr>
                <w:rFonts w:ascii="Arial" w:hAnsi="Arial" w:cs="Arial"/>
                <w:sz w:val="18"/>
                <w:szCs w:val="18"/>
              </w:rPr>
            </w:pPr>
          </w:p>
        </w:tc>
        <w:tc>
          <w:tcPr>
            <w:tcW w:w="428" w:type="pct"/>
            <w:tcBorders>
              <w:top w:val="nil"/>
              <w:left w:val="nil"/>
              <w:bottom w:val="nil"/>
              <w:right w:val="nil"/>
            </w:tcBorders>
            <w:shd w:val="clear" w:color="auto" w:fill="auto"/>
            <w:vAlign w:val="bottom"/>
            <w:hideMark/>
          </w:tcPr>
          <w:p w14:paraId="15E3356C" w14:textId="77777777" w:rsidR="00E220A9" w:rsidRPr="00B4387C" w:rsidRDefault="00E220A9" w:rsidP="00E220A9">
            <w:pPr>
              <w:jc w:val="right"/>
              <w:rPr>
                <w:rFonts w:ascii="Arial" w:hAnsi="Arial" w:cs="Arial"/>
                <w:sz w:val="18"/>
                <w:szCs w:val="18"/>
              </w:rPr>
            </w:pPr>
          </w:p>
        </w:tc>
        <w:tc>
          <w:tcPr>
            <w:tcW w:w="436" w:type="pct"/>
            <w:tcBorders>
              <w:top w:val="nil"/>
              <w:left w:val="nil"/>
              <w:bottom w:val="nil"/>
              <w:right w:val="nil"/>
            </w:tcBorders>
            <w:shd w:val="clear" w:color="auto" w:fill="auto"/>
            <w:vAlign w:val="bottom"/>
            <w:hideMark/>
          </w:tcPr>
          <w:p w14:paraId="48851B9E" w14:textId="77777777" w:rsidR="00E220A9" w:rsidRPr="00B4387C" w:rsidRDefault="00E220A9" w:rsidP="00E220A9">
            <w:pPr>
              <w:jc w:val="right"/>
              <w:rPr>
                <w:rFonts w:ascii="Arial" w:hAnsi="Arial" w:cs="Arial"/>
                <w:sz w:val="18"/>
                <w:szCs w:val="18"/>
              </w:rPr>
            </w:pPr>
          </w:p>
        </w:tc>
        <w:tc>
          <w:tcPr>
            <w:tcW w:w="481" w:type="pct"/>
            <w:tcBorders>
              <w:top w:val="nil"/>
              <w:left w:val="nil"/>
              <w:bottom w:val="nil"/>
              <w:right w:val="nil"/>
            </w:tcBorders>
            <w:shd w:val="clear" w:color="auto" w:fill="auto"/>
            <w:vAlign w:val="bottom"/>
            <w:hideMark/>
          </w:tcPr>
          <w:p w14:paraId="35815CC2" w14:textId="77777777" w:rsidR="00E220A9" w:rsidRPr="00B4387C" w:rsidRDefault="00E220A9" w:rsidP="00E220A9">
            <w:pPr>
              <w:jc w:val="right"/>
              <w:rPr>
                <w:rFonts w:ascii="Arial" w:hAnsi="Arial" w:cs="Arial"/>
                <w:sz w:val="18"/>
                <w:szCs w:val="18"/>
              </w:rPr>
            </w:pPr>
          </w:p>
        </w:tc>
        <w:tc>
          <w:tcPr>
            <w:tcW w:w="431" w:type="pct"/>
            <w:tcBorders>
              <w:top w:val="nil"/>
              <w:left w:val="nil"/>
              <w:bottom w:val="nil"/>
              <w:right w:val="nil"/>
            </w:tcBorders>
            <w:shd w:val="clear" w:color="auto" w:fill="auto"/>
            <w:vAlign w:val="bottom"/>
            <w:hideMark/>
          </w:tcPr>
          <w:p w14:paraId="3ED04895" w14:textId="77777777" w:rsidR="00E220A9" w:rsidRPr="00B4387C" w:rsidRDefault="00E220A9" w:rsidP="00E220A9">
            <w:pPr>
              <w:jc w:val="right"/>
              <w:rPr>
                <w:rFonts w:ascii="Arial" w:hAnsi="Arial" w:cs="Arial"/>
                <w:sz w:val="18"/>
                <w:szCs w:val="18"/>
              </w:rPr>
            </w:pPr>
          </w:p>
        </w:tc>
        <w:tc>
          <w:tcPr>
            <w:tcW w:w="356" w:type="pct"/>
            <w:tcBorders>
              <w:top w:val="nil"/>
              <w:left w:val="nil"/>
              <w:bottom w:val="nil"/>
              <w:right w:val="nil"/>
            </w:tcBorders>
            <w:shd w:val="clear" w:color="auto" w:fill="auto"/>
            <w:vAlign w:val="bottom"/>
            <w:hideMark/>
          </w:tcPr>
          <w:p w14:paraId="577D4841" w14:textId="77777777" w:rsidR="00E220A9" w:rsidRPr="00B4387C" w:rsidRDefault="00E220A9" w:rsidP="00E220A9">
            <w:pPr>
              <w:jc w:val="right"/>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7C49D46E" w14:textId="77777777" w:rsidR="00E220A9" w:rsidRPr="00B4387C" w:rsidRDefault="00E220A9" w:rsidP="00E220A9">
            <w:pPr>
              <w:jc w:val="right"/>
              <w:rPr>
                <w:rFonts w:ascii="Arial" w:hAnsi="Arial" w:cs="Arial"/>
                <w:sz w:val="18"/>
                <w:szCs w:val="18"/>
              </w:rPr>
            </w:pPr>
          </w:p>
        </w:tc>
        <w:tc>
          <w:tcPr>
            <w:tcW w:w="392" w:type="pct"/>
            <w:tcBorders>
              <w:top w:val="nil"/>
              <w:left w:val="nil"/>
              <w:bottom w:val="nil"/>
              <w:right w:val="nil"/>
            </w:tcBorders>
            <w:shd w:val="clear" w:color="auto" w:fill="auto"/>
            <w:vAlign w:val="bottom"/>
            <w:hideMark/>
          </w:tcPr>
          <w:p w14:paraId="3767729A" w14:textId="77777777" w:rsidR="00E220A9" w:rsidRPr="00B4387C" w:rsidRDefault="00E220A9" w:rsidP="00E220A9">
            <w:pPr>
              <w:jc w:val="right"/>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16A4547E" w14:textId="77777777" w:rsidR="00E220A9" w:rsidRPr="00B4387C" w:rsidRDefault="00E220A9" w:rsidP="00E220A9">
            <w:pPr>
              <w:jc w:val="right"/>
              <w:rPr>
                <w:rFonts w:ascii="Arial" w:hAnsi="Arial" w:cs="Arial"/>
                <w:sz w:val="18"/>
                <w:szCs w:val="18"/>
              </w:rPr>
            </w:pPr>
          </w:p>
        </w:tc>
      </w:tr>
      <w:tr w:rsidR="00E220A9" w:rsidRPr="00E220A9" w14:paraId="1ED4AD78" w14:textId="77777777" w:rsidTr="00E37C13">
        <w:trPr>
          <w:trHeight w:val="255"/>
        </w:trPr>
        <w:tc>
          <w:tcPr>
            <w:tcW w:w="1168" w:type="pct"/>
            <w:tcBorders>
              <w:top w:val="nil"/>
              <w:left w:val="nil"/>
              <w:bottom w:val="nil"/>
              <w:right w:val="nil"/>
            </w:tcBorders>
            <w:shd w:val="clear" w:color="auto" w:fill="auto"/>
            <w:vAlign w:val="bottom"/>
            <w:hideMark/>
          </w:tcPr>
          <w:p w14:paraId="6989AB80" w14:textId="546A72AE" w:rsidR="00E220A9" w:rsidRPr="00E220A9" w:rsidRDefault="00E220A9" w:rsidP="008478F2">
            <w:pPr>
              <w:rPr>
                <w:rFonts w:ascii="Arial" w:hAnsi="Arial" w:cs="Arial"/>
                <w:b/>
                <w:bCs/>
                <w:sz w:val="18"/>
                <w:szCs w:val="18"/>
              </w:rPr>
            </w:pPr>
            <w:r w:rsidRPr="00E220A9">
              <w:rPr>
                <w:rFonts w:ascii="Arial" w:hAnsi="Arial" w:cs="Arial"/>
                <w:b/>
                <w:bCs/>
                <w:sz w:val="18"/>
                <w:szCs w:val="18"/>
              </w:rPr>
              <w:t>Stav k 1.1.201</w:t>
            </w:r>
            <w:r w:rsidR="004A003B">
              <w:rPr>
                <w:rFonts w:ascii="Arial" w:hAnsi="Arial" w:cs="Arial"/>
                <w:b/>
                <w:bCs/>
                <w:sz w:val="18"/>
                <w:szCs w:val="18"/>
              </w:rPr>
              <w:t>8</w:t>
            </w:r>
          </w:p>
        </w:tc>
        <w:tc>
          <w:tcPr>
            <w:tcW w:w="431" w:type="pct"/>
            <w:tcBorders>
              <w:top w:val="single" w:sz="4" w:space="0" w:color="auto"/>
              <w:left w:val="nil"/>
              <w:bottom w:val="double" w:sz="6" w:space="0" w:color="auto"/>
              <w:right w:val="nil"/>
            </w:tcBorders>
            <w:shd w:val="clear" w:color="auto" w:fill="auto"/>
            <w:vAlign w:val="bottom"/>
            <w:hideMark/>
          </w:tcPr>
          <w:p w14:paraId="6185319A"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28" w:type="pct"/>
            <w:tcBorders>
              <w:top w:val="single" w:sz="4" w:space="0" w:color="auto"/>
              <w:left w:val="nil"/>
              <w:bottom w:val="double" w:sz="6" w:space="0" w:color="auto"/>
              <w:right w:val="nil"/>
            </w:tcBorders>
            <w:shd w:val="clear" w:color="auto" w:fill="auto"/>
            <w:vAlign w:val="bottom"/>
            <w:hideMark/>
          </w:tcPr>
          <w:p w14:paraId="4DCCD48F" w14:textId="328BC890" w:rsidR="00E220A9" w:rsidRPr="00B4387C" w:rsidRDefault="004A003B" w:rsidP="008478F2">
            <w:pPr>
              <w:jc w:val="right"/>
              <w:rPr>
                <w:rFonts w:ascii="Arial" w:hAnsi="Arial" w:cs="Arial"/>
                <w:b/>
                <w:bCs/>
                <w:sz w:val="18"/>
                <w:szCs w:val="18"/>
              </w:rPr>
            </w:pPr>
            <w:r>
              <w:rPr>
                <w:rFonts w:ascii="Arial" w:hAnsi="Arial" w:cs="Arial"/>
                <w:b/>
                <w:bCs/>
                <w:sz w:val="18"/>
                <w:szCs w:val="18"/>
              </w:rPr>
              <w:t>91 061</w:t>
            </w:r>
          </w:p>
        </w:tc>
        <w:tc>
          <w:tcPr>
            <w:tcW w:w="436" w:type="pct"/>
            <w:tcBorders>
              <w:top w:val="single" w:sz="4" w:space="0" w:color="auto"/>
              <w:left w:val="nil"/>
              <w:bottom w:val="double" w:sz="6" w:space="0" w:color="auto"/>
              <w:right w:val="nil"/>
            </w:tcBorders>
            <w:shd w:val="clear" w:color="auto" w:fill="auto"/>
            <w:vAlign w:val="bottom"/>
            <w:hideMark/>
          </w:tcPr>
          <w:p w14:paraId="46035634" w14:textId="742B61BD" w:rsidR="00E220A9" w:rsidRPr="00B4387C" w:rsidRDefault="004C7B9D" w:rsidP="00E220A9">
            <w:pPr>
              <w:jc w:val="right"/>
              <w:rPr>
                <w:rFonts w:ascii="Arial" w:hAnsi="Arial" w:cs="Arial"/>
                <w:b/>
                <w:bCs/>
                <w:sz w:val="18"/>
                <w:szCs w:val="18"/>
              </w:rPr>
            </w:pPr>
            <w:r>
              <w:rPr>
                <w:rFonts w:ascii="Arial" w:hAnsi="Arial" w:cs="Arial"/>
                <w:b/>
                <w:bCs/>
                <w:sz w:val="18"/>
                <w:szCs w:val="18"/>
              </w:rPr>
              <w:t>19 167</w:t>
            </w:r>
          </w:p>
        </w:tc>
        <w:tc>
          <w:tcPr>
            <w:tcW w:w="481" w:type="pct"/>
            <w:tcBorders>
              <w:top w:val="single" w:sz="4" w:space="0" w:color="auto"/>
              <w:left w:val="nil"/>
              <w:bottom w:val="double" w:sz="6" w:space="0" w:color="auto"/>
              <w:right w:val="nil"/>
            </w:tcBorders>
            <w:shd w:val="clear" w:color="auto" w:fill="auto"/>
            <w:vAlign w:val="bottom"/>
            <w:hideMark/>
          </w:tcPr>
          <w:p w14:paraId="090EE415"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431" w:type="pct"/>
            <w:tcBorders>
              <w:top w:val="single" w:sz="4" w:space="0" w:color="auto"/>
              <w:left w:val="nil"/>
              <w:bottom w:val="double" w:sz="6" w:space="0" w:color="auto"/>
              <w:right w:val="nil"/>
            </w:tcBorders>
            <w:shd w:val="clear" w:color="auto" w:fill="auto"/>
            <w:vAlign w:val="bottom"/>
            <w:hideMark/>
          </w:tcPr>
          <w:p w14:paraId="1B50AF48"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356" w:type="pct"/>
            <w:tcBorders>
              <w:top w:val="single" w:sz="4" w:space="0" w:color="auto"/>
              <w:left w:val="nil"/>
              <w:bottom w:val="double" w:sz="6" w:space="0" w:color="auto"/>
              <w:right w:val="nil"/>
            </w:tcBorders>
            <w:shd w:val="clear" w:color="auto" w:fill="auto"/>
            <w:vAlign w:val="bottom"/>
            <w:hideMark/>
          </w:tcPr>
          <w:p w14:paraId="016112BC"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vAlign w:val="bottom"/>
            <w:hideMark/>
          </w:tcPr>
          <w:p w14:paraId="041864E8"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392" w:type="pct"/>
            <w:tcBorders>
              <w:top w:val="single" w:sz="4" w:space="0" w:color="auto"/>
              <w:left w:val="nil"/>
              <w:bottom w:val="double" w:sz="6" w:space="0" w:color="auto"/>
              <w:right w:val="nil"/>
            </w:tcBorders>
            <w:shd w:val="clear" w:color="auto" w:fill="auto"/>
            <w:vAlign w:val="bottom"/>
            <w:hideMark/>
          </w:tcPr>
          <w:p w14:paraId="36E3CB02"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noWrap/>
            <w:vAlign w:val="bottom"/>
            <w:hideMark/>
          </w:tcPr>
          <w:p w14:paraId="5BEFEFF0" w14:textId="0616B673" w:rsidR="00E220A9" w:rsidRPr="00B4387C" w:rsidRDefault="004C7B9D" w:rsidP="00E220A9">
            <w:pPr>
              <w:jc w:val="right"/>
              <w:rPr>
                <w:rFonts w:ascii="Arial" w:hAnsi="Arial" w:cs="Arial"/>
                <w:b/>
                <w:bCs/>
                <w:sz w:val="18"/>
                <w:szCs w:val="18"/>
              </w:rPr>
            </w:pPr>
            <w:r>
              <w:rPr>
                <w:rFonts w:ascii="Arial" w:hAnsi="Arial" w:cs="Arial"/>
                <w:b/>
                <w:bCs/>
                <w:sz w:val="18"/>
                <w:szCs w:val="18"/>
              </w:rPr>
              <w:t>110 228</w:t>
            </w:r>
          </w:p>
        </w:tc>
      </w:tr>
      <w:tr w:rsidR="00E220A9" w:rsidRPr="00D60162" w14:paraId="04AEFAB6" w14:textId="77777777" w:rsidTr="00E37C13">
        <w:trPr>
          <w:trHeight w:val="270"/>
        </w:trPr>
        <w:tc>
          <w:tcPr>
            <w:tcW w:w="1168" w:type="pct"/>
            <w:tcBorders>
              <w:top w:val="nil"/>
              <w:left w:val="nil"/>
              <w:bottom w:val="nil"/>
              <w:right w:val="nil"/>
            </w:tcBorders>
            <w:shd w:val="clear" w:color="auto" w:fill="auto"/>
            <w:vAlign w:val="bottom"/>
            <w:hideMark/>
          </w:tcPr>
          <w:p w14:paraId="600FA1EB" w14:textId="2A2CB0CA" w:rsidR="00E220A9" w:rsidRPr="00E220A9" w:rsidRDefault="00E220A9" w:rsidP="008478F2">
            <w:pPr>
              <w:rPr>
                <w:rFonts w:ascii="Arial" w:hAnsi="Arial" w:cs="Arial"/>
                <w:b/>
                <w:bCs/>
                <w:sz w:val="18"/>
                <w:szCs w:val="18"/>
              </w:rPr>
            </w:pPr>
            <w:r w:rsidRPr="00E220A9">
              <w:rPr>
                <w:rFonts w:ascii="Arial" w:hAnsi="Arial" w:cs="Arial"/>
                <w:b/>
                <w:bCs/>
                <w:sz w:val="18"/>
                <w:szCs w:val="18"/>
              </w:rPr>
              <w:t>Stav k 31.12.201</w:t>
            </w:r>
            <w:r w:rsidR="004A003B">
              <w:rPr>
                <w:rFonts w:ascii="Arial" w:hAnsi="Arial" w:cs="Arial"/>
                <w:b/>
                <w:bCs/>
                <w:sz w:val="18"/>
                <w:szCs w:val="18"/>
              </w:rPr>
              <w:t>8</w:t>
            </w:r>
          </w:p>
        </w:tc>
        <w:tc>
          <w:tcPr>
            <w:tcW w:w="431" w:type="pct"/>
            <w:tcBorders>
              <w:top w:val="nil"/>
              <w:left w:val="nil"/>
              <w:bottom w:val="double" w:sz="6" w:space="0" w:color="auto"/>
              <w:right w:val="nil"/>
            </w:tcBorders>
            <w:shd w:val="clear" w:color="auto" w:fill="auto"/>
            <w:vAlign w:val="bottom"/>
            <w:hideMark/>
          </w:tcPr>
          <w:p w14:paraId="52C39F98"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28" w:type="pct"/>
            <w:tcBorders>
              <w:top w:val="nil"/>
              <w:left w:val="nil"/>
              <w:bottom w:val="double" w:sz="6" w:space="0" w:color="auto"/>
              <w:right w:val="nil"/>
            </w:tcBorders>
            <w:shd w:val="clear" w:color="auto" w:fill="auto"/>
            <w:vAlign w:val="bottom"/>
            <w:hideMark/>
          </w:tcPr>
          <w:p w14:paraId="35CE6149" w14:textId="3EBB7EFE" w:rsidR="00E220A9" w:rsidRPr="00B4387C" w:rsidRDefault="004A003B" w:rsidP="008478F2">
            <w:pPr>
              <w:jc w:val="right"/>
              <w:rPr>
                <w:rFonts w:ascii="Arial" w:hAnsi="Arial" w:cs="Arial"/>
                <w:b/>
                <w:bCs/>
                <w:sz w:val="18"/>
                <w:szCs w:val="18"/>
              </w:rPr>
            </w:pPr>
            <w:r>
              <w:rPr>
                <w:rFonts w:ascii="Arial" w:hAnsi="Arial" w:cs="Arial"/>
                <w:b/>
                <w:bCs/>
                <w:sz w:val="18"/>
                <w:szCs w:val="18"/>
              </w:rPr>
              <w:t>84 057</w:t>
            </w:r>
          </w:p>
        </w:tc>
        <w:tc>
          <w:tcPr>
            <w:tcW w:w="436" w:type="pct"/>
            <w:tcBorders>
              <w:top w:val="nil"/>
              <w:left w:val="nil"/>
              <w:bottom w:val="double" w:sz="6" w:space="0" w:color="auto"/>
              <w:right w:val="nil"/>
            </w:tcBorders>
            <w:shd w:val="clear" w:color="auto" w:fill="auto"/>
            <w:vAlign w:val="bottom"/>
            <w:hideMark/>
          </w:tcPr>
          <w:p w14:paraId="497709E8" w14:textId="421BEFC4" w:rsidR="00E220A9" w:rsidRPr="00B4387C" w:rsidRDefault="004C7B9D" w:rsidP="00E220A9">
            <w:pPr>
              <w:jc w:val="right"/>
              <w:rPr>
                <w:rFonts w:ascii="Arial" w:hAnsi="Arial" w:cs="Arial"/>
                <w:b/>
                <w:bCs/>
                <w:sz w:val="18"/>
                <w:szCs w:val="18"/>
              </w:rPr>
            </w:pPr>
            <w:r>
              <w:rPr>
                <w:rFonts w:ascii="Arial" w:hAnsi="Arial" w:cs="Arial"/>
                <w:b/>
                <w:bCs/>
                <w:sz w:val="18"/>
                <w:szCs w:val="18"/>
              </w:rPr>
              <w:t>12 860</w:t>
            </w:r>
          </w:p>
        </w:tc>
        <w:tc>
          <w:tcPr>
            <w:tcW w:w="481" w:type="pct"/>
            <w:tcBorders>
              <w:top w:val="nil"/>
              <w:left w:val="nil"/>
              <w:bottom w:val="double" w:sz="6" w:space="0" w:color="auto"/>
              <w:right w:val="nil"/>
            </w:tcBorders>
            <w:shd w:val="clear" w:color="auto" w:fill="auto"/>
            <w:vAlign w:val="bottom"/>
            <w:hideMark/>
          </w:tcPr>
          <w:p w14:paraId="76C3E1B2"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431" w:type="pct"/>
            <w:tcBorders>
              <w:top w:val="nil"/>
              <w:left w:val="nil"/>
              <w:bottom w:val="double" w:sz="6" w:space="0" w:color="auto"/>
              <w:right w:val="nil"/>
            </w:tcBorders>
            <w:shd w:val="clear" w:color="auto" w:fill="auto"/>
            <w:vAlign w:val="bottom"/>
            <w:hideMark/>
          </w:tcPr>
          <w:p w14:paraId="53B65064"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356" w:type="pct"/>
            <w:tcBorders>
              <w:top w:val="nil"/>
              <w:left w:val="nil"/>
              <w:bottom w:val="double" w:sz="6" w:space="0" w:color="auto"/>
              <w:right w:val="nil"/>
            </w:tcBorders>
            <w:shd w:val="clear" w:color="auto" w:fill="auto"/>
            <w:vAlign w:val="bottom"/>
            <w:hideMark/>
          </w:tcPr>
          <w:p w14:paraId="1436E75E"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438" w:type="pct"/>
            <w:tcBorders>
              <w:top w:val="nil"/>
              <w:left w:val="nil"/>
              <w:bottom w:val="double" w:sz="6" w:space="0" w:color="auto"/>
              <w:right w:val="nil"/>
            </w:tcBorders>
            <w:shd w:val="clear" w:color="auto" w:fill="auto"/>
            <w:vAlign w:val="bottom"/>
            <w:hideMark/>
          </w:tcPr>
          <w:p w14:paraId="1956CF3A"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392" w:type="pct"/>
            <w:tcBorders>
              <w:top w:val="nil"/>
              <w:left w:val="nil"/>
              <w:bottom w:val="double" w:sz="6" w:space="0" w:color="auto"/>
              <w:right w:val="nil"/>
            </w:tcBorders>
            <w:shd w:val="clear" w:color="auto" w:fill="auto"/>
            <w:vAlign w:val="bottom"/>
            <w:hideMark/>
          </w:tcPr>
          <w:p w14:paraId="3258A1E3" w14:textId="77777777" w:rsidR="00E220A9" w:rsidRPr="00B4387C" w:rsidRDefault="00E220A9" w:rsidP="00E220A9">
            <w:pPr>
              <w:jc w:val="right"/>
              <w:rPr>
                <w:rFonts w:ascii="Arial" w:hAnsi="Arial" w:cs="Arial"/>
                <w:b/>
                <w:bCs/>
                <w:sz w:val="18"/>
                <w:szCs w:val="18"/>
              </w:rPr>
            </w:pPr>
            <w:r w:rsidRPr="00B4387C">
              <w:rPr>
                <w:rFonts w:ascii="Arial" w:hAnsi="Arial" w:cs="Arial"/>
                <w:b/>
                <w:bCs/>
                <w:sz w:val="18"/>
                <w:szCs w:val="18"/>
              </w:rPr>
              <w:t>0</w:t>
            </w:r>
          </w:p>
        </w:tc>
        <w:tc>
          <w:tcPr>
            <w:tcW w:w="438" w:type="pct"/>
            <w:tcBorders>
              <w:top w:val="nil"/>
              <w:left w:val="nil"/>
              <w:bottom w:val="double" w:sz="6" w:space="0" w:color="auto"/>
              <w:right w:val="nil"/>
            </w:tcBorders>
            <w:shd w:val="clear" w:color="auto" w:fill="auto"/>
            <w:noWrap/>
            <w:vAlign w:val="bottom"/>
            <w:hideMark/>
          </w:tcPr>
          <w:p w14:paraId="0D4755B0" w14:textId="530B330A" w:rsidR="00E220A9" w:rsidRPr="00B4387C" w:rsidRDefault="004C7B9D" w:rsidP="00E220A9">
            <w:pPr>
              <w:jc w:val="right"/>
              <w:rPr>
                <w:rFonts w:ascii="Arial" w:hAnsi="Arial" w:cs="Arial"/>
                <w:b/>
                <w:bCs/>
                <w:sz w:val="18"/>
                <w:szCs w:val="18"/>
              </w:rPr>
            </w:pPr>
            <w:r>
              <w:rPr>
                <w:rFonts w:ascii="Arial" w:hAnsi="Arial" w:cs="Arial"/>
                <w:b/>
                <w:bCs/>
                <w:sz w:val="18"/>
                <w:szCs w:val="18"/>
              </w:rPr>
              <w:t>96 917</w:t>
            </w:r>
          </w:p>
        </w:tc>
      </w:tr>
    </w:tbl>
    <w:p w14:paraId="201D53AE" w14:textId="77777777" w:rsidR="00113B90" w:rsidRDefault="00113B90" w:rsidP="00AC3121">
      <w:pPr>
        <w:pStyle w:val="odstavec"/>
      </w:pPr>
    </w:p>
    <w:p w14:paraId="201FEF56"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6160"/>
        <w:gridCol w:w="3120"/>
      </w:tblGrid>
      <w:tr w:rsidR="00E220A9" w:rsidRPr="00E220A9" w14:paraId="591D447F" w14:textId="77777777" w:rsidTr="00E220A9">
        <w:trPr>
          <w:trHeight w:val="240"/>
        </w:trPr>
        <w:tc>
          <w:tcPr>
            <w:tcW w:w="6160" w:type="dxa"/>
            <w:tcBorders>
              <w:top w:val="nil"/>
              <w:left w:val="nil"/>
              <w:bottom w:val="single" w:sz="4" w:space="0" w:color="auto"/>
              <w:right w:val="nil"/>
            </w:tcBorders>
            <w:shd w:val="clear" w:color="auto" w:fill="auto"/>
            <w:vAlign w:val="bottom"/>
            <w:hideMark/>
          </w:tcPr>
          <w:p w14:paraId="042D87C5"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Dlhodobý hmotný majetok</w:t>
            </w:r>
          </w:p>
        </w:tc>
        <w:tc>
          <w:tcPr>
            <w:tcW w:w="3120" w:type="dxa"/>
            <w:tcBorders>
              <w:top w:val="nil"/>
              <w:left w:val="nil"/>
              <w:bottom w:val="single" w:sz="4" w:space="0" w:color="auto"/>
              <w:right w:val="nil"/>
            </w:tcBorders>
            <w:shd w:val="clear" w:color="auto" w:fill="auto"/>
            <w:vAlign w:val="bottom"/>
            <w:hideMark/>
          </w:tcPr>
          <w:p w14:paraId="61BE35A7" w14:textId="75E4151B" w:rsidR="00E220A9" w:rsidRPr="00E220A9" w:rsidRDefault="00E220A9" w:rsidP="000503BC">
            <w:pPr>
              <w:jc w:val="center"/>
              <w:rPr>
                <w:rFonts w:ascii="Arial" w:hAnsi="Arial" w:cs="Arial"/>
                <w:b/>
                <w:bCs/>
                <w:sz w:val="18"/>
                <w:szCs w:val="18"/>
              </w:rPr>
            </w:pPr>
            <w:r w:rsidRPr="00E220A9">
              <w:rPr>
                <w:rFonts w:ascii="Arial" w:hAnsi="Arial" w:cs="Arial"/>
                <w:b/>
                <w:bCs/>
                <w:sz w:val="18"/>
                <w:szCs w:val="18"/>
              </w:rPr>
              <w:t>Hodnota k 31.12.201</w:t>
            </w:r>
            <w:r w:rsidR="00664AA7">
              <w:rPr>
                <w:rFonts w:ascii="Arial" w:hAnsi="Arial" w:cs="Arial"/>
                <w:b/>
                <w:bCs/>
                <w:sz w:val="18"/>
                <w:szCs w:val="18"/>
              </w:rPr>
              <w:t>8</w:t>
            </w:r>
          </w:p>
        </w:tc>
      </w:tr>
      <w:tr w:rsidR="00E220A9" w:rsidRPr="00E220A9" w14:paraId="1048C1D6" w14:textId="77777777" w:rsidTr="00E220A9">
        <w:trPr>
          <w:trHeight w:val="240"/>
        </w:trPr>
        <w:tc>
          <w:tcPr>
            <w:tcW w:w="6160" w:type="dxa"/>
            <w:tcBorders>
              <w:top w:val="nil"/>
              <w:left w:val="nil"/>
              <w:bottom w:val="nil"/>
              <w:right w:val="nil"/>
            </w:tcBorders>
            <w:shd w:val="clear" w:color="auto" w:fill="auto"/>
            <w:vAlign w:val="bottom"/>
            <w:hideMark/>
          </w:tcPr>
          <w:p w14:paraId="52D9AD81" w14:textId="77777777" w:rsidR="00E220A9" w:rsidRPr="00E220A9" w:rsidRDefault="00E220A9" w:rsidP="00E220A9">
            <w:pPr>
              <w:rPr>
                <w:rFonts w:ascii="Arial" w:hAnsi="Arial" w:cs="Arial"/>
                <w:sz w:val="18"/>
                <w:szCs w:val="18"/>
              </w:rPr>
            </w:pPr>
            <w:r w:rsidRPr="00E220A9">
              <w:rPr>
                <w:rFonts w:ascii="Arial" w:hAnsi="Arial" w:cs="Arial"/>
                <w:sz w:val="18"/>
                <w:szCs w:val="18"/>
              </w:rPr>
              <w:t>Dlhodobý hmotný majetok, na ktorý je zriadené záložné právo</w:t>
            </w:r>
          </w:p>
        </w:tc>
        <w:tc>
          <w:tcPr>
            <w:tcW w:w="3120" w:type="dxa"/>
            <w:tcBorders>
              <w:top w:val="nil"/>
              <w:left w:val="nil"/>
              <w:bottom w:val="nil"/>
              <w:right w:val="nil"/>
            </w:tcBorders>
            <w:shd w:val="clear" w:color="auto" w:fill="auto"/>
            <w:vAlign w:val="bottom"/>
            <w:hideMark/>
          </w:tcPr>
          <w:p w14:paraId="03E200E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2497613" w14:textId="77777777" w:rsidTr="00E220A9">
        <w:trPr>
          <w:trHeight w:val="439"/>
        </w:trPr>
        <w:tc>
          <w:tcPr>
            <w:tcW w:w="6160" w:type="dxa"/>
            <w:tcBorders>
              <w:top w:val="nil"/>
              <w:left w:val="nil"/>
              <w:bottom w:val="nil"/>
              <w:right w:val="nil"/>
            </w:tcBorders>
            <w:shd w:val="clear" w:color="auto" w:fill="auto"/>
            <w:vAlign w:val="bottom"/>
            <w:hideMark/>
          </w:tcPr>
          <w:p w14:paraId="5240D927" w14:textId="77777777" w:rsidR="00E220A9" w:rsidRPr="00E220A9" w:rsidRDefault="00E220A9" w:rsidP="00E220A9">
            <w:pPr>
              <w:rPr>
                <w:rFonts w:ascii="Arial" w:hAnsi="Arial" w:cs="Arial"/>
                <w:sz w:val="18"/>
                <w:szCs w:val="18"/>
              </w:rPr>
            </w:pPr>
            <w:r w:rsidRPr="00E220A9">
              <w:rPr>
                <w:rFonts w:ascii="Arial" w:hAnsi="Arial" w:cs="Arial"/>
                <w:sz w:val="18"/>
                <w:szCs w:val="18"/>
              </w:rPr>
              <w:t>Dlhodobý hmotný majetok, pri ktorom má účtovná jednotka obmedzené právo s ním nakladať</w:t>
            </w:r>
          </w:p>
        </w:tc>
        <w:tc>
          <w:tcPr>
            <w:tcW w:w="3120" w:type="dxa"/>
            <w:tcBorders>
              <w:top w:val="nil"/>
              <w:left w:val="nil"/>
              <w:bottom w:val="nil"/>
              <w:right w:val="nil"/>
            </w:tcBorders>
            <w:shd w:val="clear" w:color="auto" w:fill="auto"/>
            <w:vAlign w:val="bottom"/>
            <w:hideMark/>
          </w:tcPr>
          <w:p w14:paraId="1CD77FA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bl>
    <w:p w14:paraId="27437E29" w14:textId="77777777" w:rsidR="00113B90" w:rsidRDefault="00113B90" w:rsidP="00AC3121">
      <w:pPr>
        <w:pStyle w:val="odstavec"/>
      </w:pPr>
    </w:p>
    <w:p w14:paraId="634BBAC4" w14:textId="77777777" w:rsidR="000651F1" w:rsidRDefault="000026A0" w:rsidP="000026A0">
      <w:pPr>
        <w:shd w:val="clear" w:color="auto" w:fill="FFFFFF"/>
        <w:tabs>
          <w:tab w:val="left" w:pos="3360"/>
        </w:tabs>
        <w:spacing w:before="192" w:line="206" w:lineRule="exact"/>
        <w:ind w:left="149" w:right="979" w:hanging="115"/>
        <w:rPr>
          <w:rFonts w:ascii="Arial" w:hAnsi="Arial" w:cs="Arial"/>
          <w:color w:val="000000"/>
          <w:spacing w:val="-9"/>
          <w:sz w:val="20"/>
          <w:szCs w:val="20"/>
        </w:rPr>
      </w:pPr>
      <w:r>
        <w:rPr>
          <w:rFonts w:ascii="Arial" w:hAnsi="Arial" w:cs="Arial"/>
          <w:color w:val="000000"/>
          <w:spacing w:val="-9"/>
          <w:sz w:val="20"/>
          <w:szCs w:val="20"/>
        </w:rPr>
        <w:tab/>
      </w:r>
      <w:r w:rsidRPr="000026A0">
        <w:rPr>
          <w:rFonts w:ascii="Arial" w:hAnsi="Arial" w:cs="Arial"/>
          <w:color w:val="000000"/>
          <w:spacing w:val="-9"/>
          <w:sz w:val="20"/>
          <w:szCs w:val="20"/>
        </w:rPr>
        <w:t>Spôsob poistenia dlhodobého majetku:</w:t>
      </w:r>
      <w:r w:rsidRPr="000026A0">
        <w:rPr>
          <w:rFonts w:ascii="Arial" w:hAnsi="Arial" w:cs="Arial"/>
          <w:color w:val="000000"/>
          <w:sz w:val="20"/>
          <w:szCs w:val="20"/>
        </w:rPr>
        <w:t xml:space="preserve"> </w:t>
      </w:r>
      <w:r w:rsidRPr="000026A0">
        <w:rPr>
          <w:rFonts w:ascii="Arial" w:hAnsi="Arial" w:cs="Arial"/>
          <w:b/>
          <w:bCs/>
          <w:i/>
          <w:iCs/>
          <w:color w:val="000000"/>
          <w:spacing w:val="-10"/>
          <w:sz w:val="20"/>
          <w:szCs w:val="20"/>
        </w:rPr>
        <w:t>Havarijné poistenie motorových vozidiel</w:t>
      </w:r>
      <w:r w:rsidRPr="000026A0">
        <w:rPr>
          <w:rFonts w:ascii="Arial" w:hAnsi="Arial" w:cs="Arial"/>
          <w:sz w:val="20"/>
          <w:szCs w:val="20"/>
        </w:rPr>
        <w:t xml:space="preserve"> </w:t>
      </w:r>
      <w:r w:rsidRPr="000026A0">
        <w:rPr>
          <w:rFonts w:ascii="Arial" w:hAnsi="Arial" w:cs="Arial"/>
          <w:bCs/>
          <w:color w:val="000000"/>
          <w:spacing w:val="-17"/>
          <w:sz w:val="20"/>
          <w:szCs w:val="20"/>
        </w:rPr>
        <w:t>Názov poisťovne:</w:t>
      </w:r>
      <w:r w:rsidRPr="000026A0">
        <w:rPr>
          <w:rFonts w:ascii="Arial" w:hAnsi="Arial" w:cs="Arial"/>
          <w:b/>
          <w:bCs/>
          <w:color w:val="000000"/>
          <w:sz w:val="20"/>
          <w:szCs w:val="20"/>
        </w:rPr>
        <w:t xml:space="preserve"> </w:t>
      </w:r>
      <w:r w:rsidRPr="000026A0">
        <w:rPr>
          <w:rFonts w:ascii="Arial" w:hAnsi="Arial" w:cs="Arial"/>
          <w:b/>
          <w:bCs/>
          <w:i/>
          <w:iCs/>
          <w:color w:val="000000"/>
          <w:spacing w:val="-14"/>
          <w:sz w:val="20"/>
          <w:szCs w:val="20"/>
        </w:rPr>
        <w:t>Allianz-Slovenská poisťovňa</w:t>
      </w:r>
      <w:r w:rsidRPr="000026A0">
        <w:rPr>
          <w:rFonts w:ascii="Arial" w:hAnsi="Arial" w:cs="Arial"/>
          <w:sz w:val="20"/>
          <w:szCs w:val="20"/>
        </w:rPr>
        <w:t xml:space="preserve"> </w:t>
      </w:r>
    </w:p>
    <w:p w14:paraId="6B48E32B" w14:textId="77777777" w:rsidR="00742750" w:rsidRDefault="00742750" w:rsidP="000026A0">
      <w:pPr>
        <w:shd w:val="clear" w:color="auto" w:fill="FFFFFF"/>
        <w:tabs>
          <w:tab w:val="left" w:pos="3360"/>
        </w:tabs>
        <w:spacing w:before="192" w:line="206" w:lineRule="exact"/>
        <w:ind w:left="149" w:right="979" w:hanging="115"/>
        <w:rPr>
          <w:rFonts w:ascii="Arial" w:hAnsi="Arial" w:cs="Arial"/>
          <w:sz w:val="20"/>
          <w:szCs w:val="20"/>
        </w:rPr>
      </w:pPr>
    </w:p>
    <w:p w14:paraId="38A9484E" w14:textId="6FE76F17" w:rsidR="00C539F8" w:rsidRDefault="00C539F8" w:rsidP="00B6007D">
      <w:pPr>
        <w:shd w:val="clear" w:color="auto" w:fill="FFFFFF"/>
        <w:tabs>
          <w:tab w:val="left" w:pos="3360"/>
        </w:tabs>
        <w:spacing w:before="192" w:line="206" w:lineRule="exact"/>
        <w:ind w:right="979"/>
        <w:rPr>
          <w:rFonts w:ascii="Arial" w:hAnsi="Arial" w:cs="Arial"/>
          <w:sz w:val="20"/>
          <w:szCs w:val="20"/>
        </w:rPr>
      </w:pPr>
    </w:p>
    <w:p w14:paraId="1C9DB4DA" w14:textId="77777777" w:rsidR="00B6007D" w:rsidRPr="000026A0" w:rsidRDefault="00B6007D" w:rsidP="00B6007D">
      <w:pPr>
        <w:shd w:val="clear" w:color="auto" w:fill="FFFFFF"/>
        <w:tabs>
          <w:tab w:val="left" w:pos="3360"/>
        </w:tabs>
        <w:spacing w:before="192" w:line="206" w:lineRule="exact"/>
        <w:ind w:right="979"/>
        <w:rPr>
          <w:rFonts w:ascii="Arial" w:hAnsi="Arial" w:cs="Arial"/>
          <w:sz w:val="20"/>
          <w:szCs w:val="20"/>
        </w:rPr>
      </w:pPr>
    </w:p>
    <w:p w14:paraId="5147AC1B" w14:textId="77777777" w:rsidR="00FF2077" w:rsidRPr="001017D4" w:rsidRDefault="00FF2077" w:rsidP="001017D4">
      <w:pPr>
        <w:pStyle w:val="Nadpis2"/>
      </w:pPr>
      <w:r w:rsidRPr="001017D4">
        <w:t>Dlhodobý finančný majetok</w:t>
      </w:r>
    </w:p>
    <w:p w14:paraId="45A2647F" w14:textId="77777777" w:rsidR="00FF2077" w:rsidRDefault="00FF2077" w:rsidP="00AC3121">
      <w:pPr>
        <w:pStyle w:val="odstavec"/>
      </w:pPr>
      <w:r w:rsidRPr="00E63C40">
        <w:t xml:space="preserve">Prehľad pohybu dlhodobého </w:t>
      </w:r>
      <w:r>
        <w:t xml:space="preserve">finančného </w:t>
      </w:r>
      <w:r w:rsidRPr="00E63C40">
        <w:t xml:space="preserve">majetku </w:t>
      </w:r>
      <w:r>
        <w:t xml:space="preserve">za bežné a predchádzajúce účtovné obdobie </w:t>
      </w:r>
      <w:r w:rsidRPr="00E63C40">
        <w:t xml:space="preserve">je uvedený </w:t>
      </w:r>
      <w:r>
        <w:t>nižšie:</w:t>
      </w:r>
    </w:p>
    <w:p w14:paraId="01F62A11"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3220"/>
        <w:gridCol w:w="1240"/>
        <w:gridCol w:w="1240"/>
        <w:gridCol w:w="1240"/>
        <w:gridCol w:w="1240"/>
        <w:gridCol w:w="1020"/>
        <w:gridCol w:w="1240"/>
        <w:gridCol w:w="1240"/>
        <w:gridCol w:w="1240"/>
        <w:gridCol w:w="1240"/>
      </w:tblGrid>
      <w:tr w:rsidR="00E220A9" w:rsidRPr="00E220A9" w14:paraId="62CFE03F" w14:textId="77777777" w:rsidTr="00E220A9">
        <w:trPr>
          <w:trHeight w:val="240"/>
        </w:trPr>
        <w:tc>
          <w:tcPr>
            <w:tcW w:w="3220" w:type="dxa"/>
            <w:vMerge w:val="restart"/>
            <w:tcBorders>
              <w:top w:val="nil"/>
              <w:left w:val="nil"/>
              <w:bottom w:val="nil"/>
              <w:right w:val="nil"/>
            </w:tcBorders>
            <w:shd w:val="clear" w:color="auto" w:fill="auto"/>
            <w:vAlign w:val="bottom"/>
            <w:hideMark/>
          </w:tcPr>
          <w:p w14:paraId="5BB87E0E"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Dlhodobý finančný majetok</w:t>
            </w:r>
          </w:p>
        </w:tc>
        <w:tc>
          <w:tcPr>
            <w:tcW w:w="10940" w:type="dxa"/>
            <w:gridSpan w:val="9"/>
            <w:tcBorders>
              <w:top w:val="nil"/>
              <w:left w:val="nil"/>
              <w:bottom w:val="nil"/>
              <w:right w:val="nil"/>
            </w:tcBorders>
            <w:shd w:val="clear" w:color="auto" w:fill="auto"/>
            <w:vAlign w:val="bottom"/>
            <w:hideMark/>
          </w:tcPr>
          <w:p w14:paraId="4FC8BB8D" w14:textId="77777777" w:rsidR="00E220A9" w:rsidRPr="00E220A9" w:rsidRDefault="00E220A9" w:rsidP="00E220A9">
            <w:pPr>
              <w:jc w:val="center"/>
              <w:rPr>
                <w:rFonts w:ascii="Arial" w:hAnsi="Arial" w:cs="Arial"/>
                <w:b/>
                <w:bCs/>
                <w:sz w:val="18"/>
                <w:szCs w:val="18"/>
              </w:rPr>
            </w:pPr>
          </w:p>
        </w:tc>
      </w:tr>
      <w:tr w:rsidR="00E220A9" w:rsidRPr="00E220A9" w14:paraId="1C14281A" w14:textId="77777777" w:rsidTr="00E220A9">
        <w:trPr>
          <w:trHeight w:val="1440"/>
        </w:trPr>
        <w:tc>
          <w:tcPr>
            <w:tcW w:w="3220" w:type="dxa"/>
            <w:vMerge/>
            <w:tcBorders>
              <w:top w:val="nil"/>
              <w:left w:val="nil"/>
              <w:bottom w:val="nil"/>
              <w:right w:val="nil"/>
            </w:tcBorders>
            <w:vAlign w:val="center"/>
            <w:hideMark/>
          </w:tcPr>
          <w:p w14:paraId="5BDAAA6D" w14:textId="77777777" w:rsidR="00E220A9" w:rsidRPr="00E220A9" w:rsidRDefault="00E220A9" w:rsidP="00E220A9">
            <w:pPr>
              <w:rPr>
                <w:rFonts w:ascii="Arial" w:hAnsi="Arial" w:cs="Arial"/>
                <w:b/>
                <w:bCs/>
                <w:sz w:val="18"/>
                <w:szCs w:val="18"/>
              </w:rPr>
            </w:pPr>
          </w:p>
        </w:tc>
        <w:tc>
          <w:tcPr>
            <w:tcW w:w="1240" w:type="dxa"/>
            <w:tcBorders>
              <w:top w:val="nil"/>
              <w:left w:val="nil"/>
              <w:bottom w:val="nil"/>
              <w:right w:val="nil"/>
            </w:tcBorders>
            <w:shd w:val="clear" w:color="auto" w:fill="auto"/>
            <w:vAlign w:val="bottom"/>
            <w:hideMark/>
          </w:tcPr>
          <w:p w14:paraId="6EC8F3C2"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Podielové CP a podiely v DÚJ</w:t>
            </w:r>
          </w:p>
        </w:tc>
        <w:tc>
          <w:tcPr>
            <w:tcW w:w="1240" w:type="dxa"/>
            <w:tcBorders>
              <w:top w:val="nil"/>
              <w:left w:val="nil"/>
              <w:bottom w:val="nil"/>
              <w:right w:val="nil"/>
            </w:tcBorders>
            <w:shd w:val="clear" w:color="auto" w:fill="auto"/>
            <w:vAlign w:val="bottom"/>
            <w:hideMark/>
          </w:tcPr>
          <w:p w14:paraId="2E3C435A"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Podielové CP a podiely v spoločnosti s podstatným vplyvom</w:t>
            </w:r>
          </w:p>
        </w:tc>
        <w:tc>
          <w:tcPr>
            <w:tcW w:w="1240" w:type="dxa"/>
            <w:tcBorders>
              <w:top w:val="nil"/>
              <w:left w:val="nil"/>
              <w:bottom w:val="nil"/>
              <w:right w:val="nil"/>
            </w:tcBorders>
            <w:shd w:val="clear" w:color="auto" w:fill="auto"/>
            <w:vAlign w:val="bottom"/>
            <w:hideMark/>
          </w:tcPr>
          <w:p w14:paraId="58F0A07F"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Ostatné dlhodobé CP a podiely</w:t>
            </w:r>
          </w:p>
        </w:tc>
        <w:tc>
          <w:tcPr>
            <w:tcW w:w="1240" w:type="dxa"/>
            <w:tcBorders>
              <w:top w:val="nil"/>
              <w:left w:val="nil"/>
              <w:bottom w:val="nil"/>
              <w:right w:val="nil"/>
            </w:tcBorders>
            <w:shd w:val="clear" w:color="auto" w:fill="auto"/>
            <w:vAlign w:val="bottom"/>
            <w:hideMark/>
          </w:tcPr>
          <w:p w14:paraId="224A08F2"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 xml:space="preserve">Pôžičky ÚJ v </w:t>
            </w:r>
            <w:proofErr w:type="spellStart"/>
            <w:r w:rsidRPr="00E220A9">
              <w:rPr>
                <w:rFonts w:ascii="Arial" w:hAnsi="Arial" w:cs="Arial"/>
                <w:b/>
                <w:bCs/>
                <w:sz w:val="18"/>
                <w:szCs w:val="18"/>
              </w:rPr>
              <w:t>kons</w:t>
            </w:r>
            <w:proofErr w:type="spellEnd"/>
            <w:r w:rsidRPr="00E220A9">
              <w:rPr>
                <w:rFonts w:ascii="Arial" w:hAnsi="Arial" w:cs="Arial"/>
                <w:b/>
                <w:bCs/>
                <w:sz w:val="18"/>
                <w:szCs w:val="18"/>
              </w:rPr>
              <w:t>. Celku</w:t>
            </w:r>
          </w:p>
        </w:tc>
        <w:tc>
          <w:tcPr>
            <w:tcW w:w="1020" w:type="dxa"/>
            <w:tcBorders>
              <w:top w:val="nil"/>
              <w:left w:val="nil"/>
              <w:bottom w:val="nil"/>
              <w:right w:val="nil"/>
            </w:tcBorders>
            <w:shd w:val="clear" w:color="auto" w:fill="auto"/>
            <w:vAlign w:val="bottom"/>
            <w:hideMark/>
          </w:tcPr>
          <w:p w14:paraId="0D45F978"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Ostatný DFM</w:t>
            </w:r>
          </w:p>
        </w:tc>
        <w:tc>
          <w:tcPr>
            <w:tcW w:w="1240" w:type="dxa"/>
            <w:tcBorders>
              <w:top w:val="nil"/>
              <w:left w:val="nil"/>
              <w:bottom w:val="nil"/>
              <w:right w:val="nil"/>
            </w:tcBorders>
            <w:shd w:val="clear" w:color="auto" w:fill="auto"/>
            <w:vAlign w:val="bottom"/>
            <w:hideMark/>
          </w:tcPr>
          <w:p w14:paraId="508023FE"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Pôžičky s dobou splatnosti najviac jeden rok</w:t>
            </w:r>
          </w:p>
        </w:tc>
        <w:tc>
          <w:tcPr>
            <w:tcW w:w="1240" w:type="dxa"/>
            <w:tcBorders>
              <w:top w:val="nil"/>
              <w:left w:val="nil"/>
              <w:bottom w:val="nil"/>
              <w:right w:val="nil"/>
            </w:tcBorders>
            <w:shd w:val="clear" w:color="auto" w:fill="auto"/>
            <w:vAlign w:val="bottom"/>
            <w:hideMark/>
          </w:tcPr>
          <w:p w14:paraId="5EF1B857"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Obstarávaný DFM</w:t>
            </w:r>
          </w:p>
        </w:tc>
        <w:tc>
          <w:tcPr>
            <w:tcW w:w="1240" w:type="dxa"/>
            <w:tcBorders>
              <w:top w:val="nil"/>
              <w:left w:val="nil"/>
              <w:bottom w:val="nil"/>
              <w:right w:val="nil"/>
            </w:tcBorders>
            <w:shd w:val="clear" w:color="auto" w:fill="auto"/>
            <w:vAlign w:val="bottom"/>
            <w:hideMark/>
          </w:tcPr>
          <w:p w14:paraId="7A39BF1D"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Poskytnuté preddavky na DFM</w:t>
            </w:r>
          </w:p>
        </w:tc>
        <w:tc>
          <w:tcPr>
            <w:tcW w:w="1240" w:type="dxa"/>
            <w:tcBorders>
              <w:top w:val="nil"/>
              <w:left w:val="nil"/>
              <w:bottom w:val="nil"/>
              <w:right w:val="nil"/>
            </w:tcBorders>
            <w:shd w:val="clear" w:color="auto" w:fill="auto"/>
            <w:vAlign w:val="bottom"/>
            <w:hideMark/>
          </w:tcPr>
          <w:p w14:paraId="1465AFC0"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Spolu</w:t>
            </w:r>
          </w:p>
        </w:tc>
      </w:tr>
      <w:tr w:rsidR="00E220A9" w:rsidRPr="00E220A9" w14:paraId="58D06FC2" w14:textId="77777777" w:rsidTr="00E220A9">
        <w:trPr>
          <w:trHeight w:val="240"/>
        </w:trPr>
        <w:tc>
          <w:tcPr>
            <w:tcW w:w="3220" w:type="dxa"/>
            <w:tcBorders>
              <w:top w:val="nil"/>
              <w:left w:val="nil"/>
              <w:bottom w:val="single" w:sz="4" w:space="0" w:color="auto"/>
              <w:right w:val="nil"/>
            </w:tcBorders>
            <w:shd w:val="clear" w:color="auto" w:fill="auto"/>
            <w:vAlign w:val="bottom"/>
            <w:hideMark/>
          </w:tcPr>
          <w:p w14:paraId="4C532EA2"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1240" w:type="dxa"/>
            <w:tcBorders>
              <w:top w:val="nil"/>
              <w:left w:val="nil"/>
              <w:bottom w:val="single" w:sz="4" w:space="0" w:color="auto"/>
              <w:right w:val="nil"/>
            </w:tcBorders>
            <w:shd w:val="clear" w:color="auto" w:fill="auto"/>
            <w:vAlign w:val="bottom"/>
            <w:hideMark/>
          </w:tcPr>
          <w:p w14:paraId="2E30D7BE"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1240" w:type="dxa"/>
            <w:tcBorders>
              <w:top w:val="nil"/>
              <w:left w:val="nil"/>
              <w:bottom w:val="single" w:sz="4" w:space="0" w:color="auto"/>
              <w:right w:val="nil"/>
            </w:tcBorders>
            <w:shd w:val="clear" w:color="auto" w:fill="auto"/>
            <w:vAlign w:val="bottom"/>
            <w:hideMark/>
          </w:tcPr>
          <w:p w14:paraId="22D1542A"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c>
          <w:tcPr>
            <w:tcW w:w="1240" w:type="dxa"/>
            <w:tcBorders>
              <w:top w:val="nil"/>
              <w:left w:val="nil"/>
              <w:bottom w:val="single" w:sz="4" w:space="0" w:color="auto"/>
              <w:right w:val="nil"/>
            </w:tcBorders>
            <w:shd w:val="clear" w:color="auto" w:fill="auto"/>
            <w:vAlign w:val="bottom"/>
            <w:hideMark/>
          </w:tcPr>
          <w:p w14:paraId="53969551"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d</w:t>
            </w:r>
          </w:p>
        </w:tc>
        <w:tc>
          <w:tcPr>
            <w:tcW w:w="1240" w:type="dxa"/>
            <w:tcBorders>
              <w:top w:val="nil"/>
              <w:left w:val="nil"/>
              <w:bottom w:val="single" w:sz="4" w:space="0" w:color="auto"/>
              <w:right w:val="nil"/>
            </w:tcBorders>
            <w:shd w:val="clear" w:color="auto" w:fill="auto"/>
            <w:vAlign w:val="bottom"/>
            <w:hideMark/>
          </w:tcPr>
          <w:p w14:paraId="52EB17E5"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e</w:t>
            </w:r>
          </w:p>
        </w:tc>
        <w:tc>
          <w:tcPr>
            <w:tcW w:w="1020" w:type="dxa"/>
            <w:tcBorders>
              <w:top w:val="nil"/>
              <w:left w:val="nil"/>
              <w:bottom w:val="single" w:sz="4" w:space="0" w:color="auto"/>
              <w:right w:val="nil"/>
            </w:tcBorders>
            <w:shd w:val="clear" w:color="auto" w:fill="auto"/>
            <w:vAlign w:val="bottom"/>
            <w:hideMark/>
          </w:tcPr>
          <w:p w14:paraId="2000935F"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f</w:t>
            </w:r>
          </w:p>
        </w:tc>
        <w:tc>
          <w:tcPr>
            <w:tcW w:w="1240" w:type="dxa"/>
            <w:tcBorders>
              <w:top w:val="nil"/>
              <w:left w:val="nil"/>
              <w:bottom w:val="single" w:sz="4" w:space="0" w:color="auto"/>
              <w:right w:val="nil"/>
            </w:tcBorders>
            <w:shd w:val="clear" w:color="auto" w:fill="auto"/>
            <w:vAlign w:val="bottom"/>
            <w:hideMark/>
          </w:tcPr>
          <w:p w14:paraId="51225B8F"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g</w:t>
            </w:r>
          </w:p>
        </w:tc>
        <w:tc>
          <w:tcPr>
            <w:tcW w:w="1240" w:type="dxa"/>
            <w:tcBorders>
              <w:top w:val="nil"/>
              <w:left w:val="nil"/>
              <w:bottom w:val="single" w:sz="4" w:space="0" w:color="auto"/>
              <w:right w:val="nil"/>
            </w:tcBorders>
            <w:shd w:val="clear" w:color="auto" w:fill="auto"/>
            <w:vAlign w:val="bottom"/>
            <w:hideMark/>
          </w:tcPr>
          <w:p w14:paraId="2E1F51B2"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h</w:t>
            </w:r>
          </w:p>
        </w:tc>
        <w:tc>
          <w:tcPr>
            <w:tcW w:w="1240" w:type="dxa"/>
            <w:tcBorders>
              <w:top w:val="nil"/>
              <w:left w:val="nil"/>
              <w:bottom w:val="single" w:sz="4" w:space="0" w:color="auto"/>
              <w:right w:val="nil"/>
            </w:tcBorders>
            <w:shd w:val="clear" w:color="auto" w:fill="auto"/>
            <w:vAlign w:val="bottom"/>
            <w:hideMark/>
          </w:tcPr>
          <w:p w14:paraId="028DDDDA"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i</w:t>
            </w:r>
          </w:p>
        </w:tc>
        <w:tc>
          <w:tcPr>
            <w:tcW w:w="1240" w:type="dxa"/>
            <w:tcBorders>
              <w:top w:val="nil"/>
              <w:left w:val="nil"/>
              <w:bottom w:val="single" w:sz="4" w:space="0" w:color="auto"/>
              <w:right w:val="nil"/>
            </w:tcBorders>
            <w:shd w:val="clear" w:color="auto" w:fill="auto"/>
            <w:noWrap/>
            <w:vAlign w:val="bottom"/>
            <w:hideMark/>
          </w:tcPr>
          <w:p w14:paraId="1784B2EA"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j</w:t>
            </w:r>
          </w:p>
        </w:tc>
      </w:tr>
      <w:tr w:rsidR="00E220A9" w:rsidRPr="00E220A9" w14:paraId="350979EC" w14:textId="77777777" w:rsidTr="00E220A9">
        <w:trPr>
          <w:trHeight w:val="240"/>
        </w:trPr>
        <w:tc>
          <w:tcPr>
            <w:tcW w:w="3220" w:type="dxa"/>
            <w:tcBorders>
              <w:top w:val="nil"/>
              <w:left w:val="nil"/>
              <w:bottom w:val="nil"/>
              <w:right w:val="nil"/>
            </w:tcBorders>
            <w:shd w:val="clear" w:color="auto" w:fill="auto"/>
            <w:vAlign w:val="bottom"/>
            <w:hideMark/>
          </w:tcPr>
          <w:p w14:paraId="4F5C5186" w14:textId="77777777" w:rsidR="00E220A9" w:rsidRPr="00E220A9" w:rsidRDefault="00E220A9" w:rsidP="00E220A9">
            <w:pPr>
              <w:rPr>
                <w:rFonts w:ascii="Arial" w:hAnsi="Arial" w:cs="Arial"/>
                <w:sz w:val="18"/>
                <w:szCs w:val="18"/>
              </w:rPr>
            </w:pPr>
            <w:r w:rsidRPr="00E220A9">
              <w:rPr>
                <w:rFonts w:ascii="Arial" w:hAnsi="Arial" w:cs="Arial"/>
                <w:sz w:val="18"/>
                <w:szCs w:val="18"/>
              </w:rPr>
              <w:t>Prvotné ocenenie</w:t>
            </w:r>
          </w:p>
        </w:tc>
        <w:tc>
          <w:tcPr>
            <w:tcW w:w="1240" w:type="dxa"/>
            <w:tcBorders>
              <w:top w:val="nil"/>
              <w:left w:val="nil"/>
              <w:bottom w:val="nil"/>
              <w:right w:val="nil"/>
            </w:tcBorders>
            <w:shd w:val="clear" w:color="auto" w:fill="auto"/>
            <w:vAlign w:val="bottom"/>
            <w:hideMark/>
          </w:tcPr>
          <w:p w14:paraId="23B058AC" w14:textId="77777777" w:rsidR="00E220A9" w:rsidRPr="00E220A9" w:rsidRDefault="00E220A9" w:rsidP="00E220A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3F4693E7" w14:textId="77777777" w:rsidR="00E220A9" w:rsidRPr="00E220A9" w:rsidRDefault="00E220A9" w:rsidP="00E220A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11A4E175" w14:textId="77777777" w:rsidR="00E220A9" w:rsidRPr="00E220A9" w:rsidRDefault="00E220A9" w:rsidP="00E220A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7D6A057D" w14:textId="77777777" w:rsidR="00E220A9" w:rsidRPr="00E220A9" w:rsidRDefault="00E220A9" w:rsidP="00E220A9">
            <w:pPr>
              <w:rPr>
                <w:rFonts w:ascii="Arial" w:hAnsi="Arial" w:cs="Arial"/>
                <w:sz w:val="18"/>
                <w:szCs w:val="18"/>
              </w:rPr>
            </w:pPr>
          </w:p>
        </w:tc>
        <w:tc>
          <w:tcPr>
            <w:tcW w:w="1020" w:type="dxa"/>
            <w:tcBorders>
              <w:top w:val="nil"/>
              <w:left w:val="nil"/>
              <w:bottom w:val="nil"/>
              <w:right w:val="nil"/>
            </w:tcBorders>
            <w:shd w:val="clear" w:color="auto" w:fill="auto"/>
            <w:vAlign w:val="bottom"/>
            <w:hideMark/>
          </w:tcPr>
          <w:p w14:paraId="67619142" w14:textId="77777777" w:rsidR="00E220A9" w:rsidRPr="00E220A9" w:rsidRDefault="00E220A9" w:rsidP="00E220A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250E6CC4" w14:textId="77777777" w:rsidR="00E220A9" w:rsidRPr="00E220A9" w:rsidRDefault="00E220A9" w:rsidP="00E220A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356F623C" w14:textId="77777777" w:rsidR="00E220A9" w:rsidRPr="00E220A9" w:rsidRDefault="00E220A9" w:rsidP="00E220A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0D187922" w14:textId="77777777" w:rsidR="00E220A9" w:rsidRPr="00E220A9" w:rsidRDefault="00E220A9" w:rsidP="00E220A9">
            <w:pPr>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7EEBBEF3" w14:textId="77777777" w:rsidR="00E220A9" w:rsidRPr="00E220A9" w:rsidRDefault="00E220A9" w:rsidP="00E220A9">
            <w:pPr>
              <w:rPr>
                <w:rFonts w:ascii="Arial" w:hAnsi="Arial" w:cs="Arial"/>
                <w:sz w:val="18"/>
                <w:szCs w:val="18"/>
              </w:rPr>
            </w:pPr>
          </w:p>
        </w:tc>
      </w:tr>
      <w:tr w:rsidR="00E220A9" w:rsidRPr="00E220A9" w14:paraId="367D38E5" w14:textId="77777777" w:rsidTr="00E220A9">
        <w:trPr>
          <w:trHeight w:val="240"/>
        </w:trPr>
        <w:tc>
          <w:tcPr>
            <w:tcW w:w="3220" w:type="dxa"/>
            <w:tcBorders>
              <w:top w:val="nil"/>
              <w:left w:val="nil"/>
              <w:bottom w:val="nil"/>
              <w:right w:val="nil"/>
            </w:tcBorders>
            <w:shd w:val="clear" w:color="auto" w:fill="auto"/>
            <w:vAlign w:val="bottom"/>
            <w:hideMark/>
          </w:tcPr>
          <w:p w14:paraId="47972023" w14:textId="1345859E" w:rsidR="00E220A9" w:rsidRPr="00E220A9" w:rsidRDefault="00E220A9" w:rsidP="00B34A89">
            <w:pPr>
              <w:rPr>
                <w:rFonts w:ascii="Arial" w:hAnsi="Arial" w:cs="Arial"/>
                <w:b/>
                <w:bCs/>
                <w:sz w:val="18"/>
                <w:szCs w:val="18"/>
              </w:rPr>
            </w:pPr>
            <w:r w:rsidRPr="00E220A9">
              <w:rPr>
                <w:rFonts w:ascii="Arial" w:hAnsi="Arial" w:cs="Arial"/>
                <w:b/>
                <w:bCs/>
                <w:sz w:val="18"/>
                <w:szCs w:val="18"/>
              </w:rPr>
              <w:t>Stav k 1.1.201</w:t>
            </w:r>
            <w:r w:rsidR="00664AA7">
              <w:rPr>
                <w:rFonts w:ascii="Arial" w:hAnsi="Arial" w:cs="Arial"/>
                <w:b/>
                <w:bCs/>
                <w:sz w:val="18"/>
                <w:szCs w:val="18"/>
              </w:rPr>
              <w:t>9</w:t>
            </w:r>
          </w:p>
        </w:tc>
        <w:tc>
          <w:tcPr>
            <w:tcW w:w="1240" w:type="dxa"/>
            <w:tcBorders>
              <w:top w:val="nil"/>
              <w:left w:val="nil"/>
              <w:bottom w:val="nil"/>
              <w:right w:val="nil"/>
            </w:tcBorders>
            <w:shd w:val="clear" w:color="auto" w:fill="auto"/>
            <w:vAlign w:val="bottom"/>
            <w:hideMark/>
          </w:tcPr>
          <w:p w14:paraId="0BB8AA8C"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46736971"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54A0F0D0" w14:textId="77777777" w:rsidR="00E220A9" w:rsidRPr="00E220A9" w:rsidRDefault="00B34A89" w:rsidP="00E220A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3D433075"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020" w:type="dxa"/>
            <w:tcBorders>
              <w:top w:val="nil"/>
              <w:left w:val="nil"/>
              <w:bottom w:val="nil"/>
              <w:right w:val="nil"/>
            </w:tcBorders>
            <w:shd w:val="clear" w:color="auto" w:fill="auto"/>
            <w:vAlign w:val="bottom"/>
            <w:hideMark/>
          </w:tcPr>
          <w:p w14:paraId="55A6CAA0"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7AB838F5"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086E113C"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0197D297"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38768947" w14:textId="77777777" w:rsidR="00E220A9" w:rsidRPr="00E220A9" w:rsidRDefault="00B34A89" w:rsidP="00E220A9">
            <w:pPr>
              <w:jc w:val="right"/>
              <w:rPr>
                <w:rFonts w:ascii="Arial" w:hAnsi="Arial" w:cs="Arial"/>
                <w:b/>
                <w:bCs/>
                <w:sz w:val="18"/>
                <w:szCs w:val="18"/>
              </w:rPr>
            </w:pPr>
            <w:r>
              <w:rPr>
                <w:rFonts w:ascii="Arial" w:hAnsi="Arial" w:cs="Arial"/>
                <w:b/>
                <w:bCs/>
                <w:sz w:val="18"/>
                <w:szCs w:val="18"/>
              </w:rPr>
              <w:t>0</w:t>
            </w:r>
          </w:p>
        </w:tc>
      </w:tr>
      <w:tr w:rsidR="00E220A9" w:rsidRPr="00E220A9" w14:paraId="55C1ADF9" w14:textId="77777777" w:rsidTr="00E220A9">
        <w:trPr>
          <w:trHeight w:val="240"/>
        </w:trPr>
        <w:tc>
          <w:tcPr>
            <w:tcW w:w="3220" w:type="dxa"/>
            <w:tcBorders>
              <w:top w:val="nil"/>
              <w:left w:val="nil"/>
              <w:bottom w:val="nil"/>
              <w:right w:val="nil"/>
            </w:tcBorders>
            <w:shd w:val="clear" w:color="auto" w:fill="auto"/>
            <w:vAlign w:val="bottom"/>
            <w:hideMark/>
          </w:tcPr>
          <w:p w14:paraId="7CFC6ECC" w14:textId="77777777" w:rsidR="00E220A9" w:rsidRPr="00E220A9" w:rsidRDefault="00E220A9" w:rsidP="00E220A9">
            <w:pPr>
              <w:rPr>
                <w:rFonts w:ascii="Arial" w:hAnsi="Arial" w:cs="Arial"/>
                <w:sz w:val="18"/>
                <w:szCs w:val="18"/>
              </w:rPr>
            </w:pPr>
            <w:r w:rsidRPr="00E220A9">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14:paraId="7B337E7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0188A7A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7295741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6A933A7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2D37081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333EA69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058A8E5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2F84112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7893B63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353BE0D" w14:textId="77777777" w:rsidTr="00E220A9">
        <w:trPr>
          <w:trHeight w:val="240"/>
        </w:trPr>
        <w:tc>
          <w:tcPr>
            <w:tcW w:w="3220" w:type="dxa"/>
            <w:tcBorders>
              <w:top w:val="nil"/>
              <w:left w:val="nil"/>
              <w:bottom w:val="nil"/>
              <w:right w:val="nil"/>
            </w:tcBorders>
            <w:shd w:val="clear" w:color="auto" w:fill="auto"/>
            <w:vAlign w:val="bottom"/>
            <w:hideMark/>
          </w:tcPr>
          <w:p w14:paraId="023C1595" w14:textId="77777777" w:rsidR="00E220A9" w:rsidRPr="00E220A9" w:rsidRDefault="00E220A9" w:rsidP="00E220A9">
            <w:pPr>
              <w:rPr>
                <w:rFonts w:ascii="Arial" w:hAnsi="Arial" w:cs="Arial"/>
                <w:sz w:val="18"/>
                <w:szCs w:val="18"/>
              </w:rPr>
            </w:pPr>
            <w:r w:rsidRPr="00E220A9">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14:paraId="5614ACB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72332CD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304D3490" w14:textId="77777777" w:rsidR="00E220A9" w:rsidRPr="00E220A9" w:rsidRDefault="00B34A89" w:rsidP="00E220A9">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1CE6522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4AEA73D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1F6AD87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61004E5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63CB118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006CA71D" w14:textId="77777777" w:rsidR="00E220A9" w:rsidRPr="00E220A9" w:rsidRDefault="00B34A89" w:rsidP="00E220A9">
            <w:pPr>
              <w:jc w:val="right"/>
              <w:rPr>
                <w:rFonts w:ascii="Arial" w:hAnsi="Arial" w:cs="Arial"/>
                <w:sz w:val="18"/>
                <w:szCs w:val="18"/>
              </w:rPr>
            </w:pPr>
            <w:r>
              <w:rPr>
                <w:rFonts w:ascii="Arial" w:hAnsi="Arial" w:cs="Arial"/>
                <w:sz w:val="18"/>
                <w:szCs w:val="18"/>
              </w:rPr>
              <w:t>0</w:t>
            </w:r>
          </w:p>
        </w:tc>
      </w:tr>
      <w:tr w:rsidR="00E220A9" w:rsidRPr="00E220A9" w14:paraId="0CE7FE92" w14:textId="77777777" w:rsidTr="00E220A9">
        <w:trPr>
          <w:trHeight w:val="240"/>
        </w:trPr>
        <w:tc>
          <w:tcPr>
            <w:tcW w:w="3220" w:type="dxa"/>
            <w:tcBorders>
              <w:top w:val="nil"/>
              <w:left w:val="nil"/>
              <w:bottom w:val="nil"/>
              <w:right w:val="nil"/>
            </w:tcBorders>
            <w:shd w:val="clear" w:color="auto" w:fill="auto"/>
            <w:vAlign w:val="bottom"/>
            <w:hideMark/>
          </w:tcPr>
          <w:p w14:paraId="1EAEF39C" w14:textId="77777777" w:rsidR="00E220A9" w:rsidRPr="00E220A9" w:rsidRDefault="00E220A9" w:rsidP="00E220A9">
            <w:pPr>
              <w:rPr>
                <w:rFonts w:ascii="Arial" w:hAnsi="Arial" w:cs="Arial"/>
                <w:sz w:val="18"/>
                <w:szCs w:val="18"/>
              </w:rPr>
            </w:pPr>
            <w:r w:rsidRPr="00E220A9">
              <w:rPr>
                <w:rFonts w:ascii="Arial" w:hAnsi="Arial" w:cs="Arial"/>
                <w:sz w:val="18"/>
                <w:szCs w:val="18"/>
              </w:rPr>
              <w:t>Presuny</w:t>
            </w:r>
          </w:p>
        </w:tc>
        <w:tc>
          <w:tcPr>
            <w:tcW w:w="1240" w:type="dxa"/>
            <w:tcBorders>
              <w:top w:val="nil"/>
              <w:left w:val="nil"/>
              <w:bottom w:val="nil"/>
              <w:right w:val="nil"/>
            </w:tcBorders>
            <w:shd w:val="clear" w:color="auto" w:fill="auto"/>
            <w:vAlign w:val="bottom"/>
            <w:hideMark/>
          </w:tcPr>
          <w:p w14:paraId="38C4626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610065E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67534B1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0175170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04009D8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26A7991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06A9A97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35D5F53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6C2CC75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07F3FF8E" w14:textId="77777777" w:rsidTr="00D857F3">
        <w:trPr>
          <w:trHeight w:val="379"/>
        </w:trPr>
        <w:tc>
          <w:tcPr>
            <w:tcW w:w="3220" w:type="dxa"/>
            <w:tcBorders>
              <w:top w:val="nil"/>
              <w:left w:val="nil"/>
              <w:bottom w:val="nil"/>
              <w:right w:val="nil"/>
            </w:tcBorders>
            <w:shd w:val="clear" w:color="auto" w:fill="auto"/>
            <w:vAlign w:val="bottom"/>
            <w:hideMark/>
          </w:tcPr>
          <w:p w14:paraId="3B1DCFBA" w14:textId="0FCA34C3" w:rsidR="00E220A9" w:rsidRPr="00E220A9" w:rsidRDefault="00E220A9" w:rsidP="00B34A89">
            <w:pPr>
              <w:rPr>
                <w:rFonts w:ascii="Arial" w:hAnsi="Arial" w:cs="Arial"/>
                <w:b/>
                <w:bCs/>
                <w:sz w:val="18"/>
                <w:szCs w:val="18"/>
              </w:rPr>
            </w:pPr>
            <w:r w:rsidRPr="00E220A9">
              <w:rPr>
                <w:rFonts w:ascii="Arial" w:hAnsi="Arial" w:cs="Arial"/>
                <w:b/>
                <w:bCs/>
                <w:sz w:val="18"/>
                <w:szCs w:val="18"/>
              </w:rPr>
              <w:t>Stav k 31.12.201</w:t>
            </w:r>
            <w:r w:rsidR="00664AA7">
              <w:rPr>
                <w:rFonts w:ascii="Arial" w:hAnsi="Arial" w:cs="Arial"/>
                <w:b/>
                <w:bCs/>
                <w:sz w:val="18"/>
                <w:szCs w:val="18"/>
              </w:rPr>
              <w:t>9</w:t>
            </w:r>
          </w:p>
        </w:tc>
        <w:tc>
          <w:tcPr>
            <w:tcW w:w="1240" w:type="dxa"/>
            <w:tcBorders>
              <w:top w:val="single" w:sz="4" w:space="0" w:color="auto"/>
              <w:left w:val="nil"/>
              <w:bottom w:val="double" w:sz="6" w:space="0" w:color="auto"/>
              <w:right w:val="nil"/>
            </w:tcBorders>
            <w:shd w:val="clear" w:color="auto" w:fill="auto"/>
            <w:vAlign w:val="bottom"/>
            <w:hideMark/>
          </w:tcPr>
          <w:p w14:paraId="01B6DE41"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5F790242"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405882FC" w14:textId="77777777" w:rsidR="00E220A9" w:rsidRPr="00E220A9" w:rsidRDefault="005B4C46" w:rsidP="00E220A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1EA5C255"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020" w:type="dxa"/>
            <w:tcBorders>
              <w:top w:val="single" w:sz="4" w:space="0" w:color="auto"/>
              <w:left w:val="nil"/>
              <w:bottom w:val="double" w:sz="6" w:space="0" w:color="auto"/>
              <w:right w:val="nil"/>
            </w:tcBorders>
            <w:shd w:val="clear" w:color="auto" w:fill="auto"/>
            <w:vAlign w:val="bottom"/>
            <w:hideMark/>
          </w:tcPr>
          <w:p w14:paraId="581D06FA"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6CA18553"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0B84BF8F"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7EB594E8"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171E7ED2" w14:textId="77777777" w:rsidR="00E220A9" w:rsidRPr="00E220A9" w:rsidRDefault="005B4C46" w:rsidP="00E220A9">
            <w:pPr>
              <w:jc w:val="right"/>
              <w:rPr>
                <w:rFonts w:ascii="Arial" w:hAnsi="Arial" w:cs="Arial"/>
                <w:b/>
                <w:bCs/>
                <w:sz w:val="18"/>
                <w:szCs w:val="18"/>
              </w:rPr>
            </w:pPr>
            <w:r>
              <w:rPr>
                <w:rFonts w:ascii="Arial" w:hAnsi="Arial" w:cs="Arial"/>
                <w:b/>
                <w:bCs/>
                <w:sz w:val="18"/>
                <w:szCs w:val="18"/>
              </w:rPr>
              <w:t>0</w:t>
            </w:r>
          </w:p>
        </w:tc>
      </w:tr>
      <w:tr w:rsidR="00E220A9" w:rsidRPr="00E220A9" w14:paraId="07CAF61E" w14:textId="77777777" w:rsidTr="00E220A9">
        <w:trPr>
          <w:trHeight w:val="255"/>
        </w:trPr>
        <w:tc>
          <w:tcPr>
            <w:tcW w:w="3220" w:type="dxa"/>
            <w:tcBorders>
              <w:top w:val="nil"/>
              <w:left w:val="nil"/>
              <w:bottom w:val="nil"/>
              <w:right w:val="nil"/>
            </w:tcBorders>
            <w:shd w:val="clear" w:color="auto" w:fill="auto"/>
            <w:vAlign w:val="bottom"/>
            <w:hideMark/>
          </w:tcPr>
          <w:p w14:paraId="369FA614" w14:textId="77777777" w:rsidR="00E220A9" w:rsidRPr="00E220A9" w:rsidRDefault="00E220A9" w:rsidP="00E220A9">
            <w:pPr>
              <w:rPr>
                <w:rFonts w:ascii="Arial" w:hAnsi="Arial" w:cs="Arial"/>
                <w:sz w:val="18"/>
                <w:szCs w:val="18"/>
              </w:rPr>
            </w:pPr>
            <w:r w:rsidRPr="00E220A9">
              <w:rPr>
                <w:rFonts w:ascii="Arial" w:hAnsi="Arial" w:cs="Arial"/>
                <w:sz w:val="18"/>
                <w:szCs w:val="18"/>
              </w:rPr>
              <w:t>Opravné položky</w:t>
            </w:r>
          </w:p>
        </w:tc>
        <w:tc>
          <w:tcPr>
            <w:tcW w:w="1240" w:type="dxa"/>
            <w:tcBorders>
              <w:top w:val="nil"/>
              <w:left w:val="nil"/>
              <w:bottom w:val="nil"/>
              <w:right w:val="nil"/>
            </w:tcBorders>
            <w:shd w:val="clear" w:color="auto" w:fill="auto"/>
            <w:vAlign w:val="bottom"/>
            <w:hideMark/>
          </w:tcPr>
          <w:p w14:paraId="25B32FA6"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6637B9BC"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02DD579D"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0076CE3F" w14:textId="77777777" w:rsidR="00E220A9" w:rsidRPr="00E220A9" w:rsidRDefault="00E220A9" w:rsidP="00E220A9">
            <w:pPr>
              <w:jc w:val="right"/>
              <w:rPr>
                <w:rFonts w:ascii="Arial" w:hAnsi="Arial" w:cs="Arial"/>
                <w:sz w:val="18"/>
                <w:szCs w:val="18"/>
              </w:rPr>
            </w:pPr>
          </w:p>
        </w:tc>
        <w:tc>
          <w:tcPr>
            <w:tcW w:w="1020" w:type="dxa"/>
            <w:tcBorders>
              <w:top w:val="nil"/>
              <w:left w:val="nil"/>
              <w:bottom w:val="nil"/>
              <w:right w:val="nil"/>
            </w:tcBorders>
            <w:shd w:val="clear" w:color="auto" w:fill="auto"/>
            <w:vAlign w:val="bottom"/>
            <w:hideMark/>
          </w:tcPr>
          <w:p w14:paraId="68D300CE"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01D2DF56"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11CE9A52"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3E02F87C"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13037C79" w14:textId="77777777" w:rsidR="00E220A9" w:rsidRPr="00E220A9" w:rsidRDefault="00E220A9" w:rsidP="00E220A9">
            <w:pPr>
              <w:jc w:val="right"/>
              <w:rPr>
                <w:rFonts w:ascii="Arial" w:hAnsi="Arial" w:cs="Arial"/>
                <w:sz w:val="18"/>
                <w:szCs w:val="18"/>
              </w:rPr>
            </w:pPr>
          </w:p>
        </w:tc>
      </w:tr>
      <w:tr w:rsidR="00E220A9" w:rsidRPr="00E220A9" w14:paraId="188060F6" w14:textId="77777777" w:rsidTr="00E220A9">
        <w:trPr>
          <w:trHeight w:val="240"/>
        </w:trPr>
        <w:tc>
          <w:tcPr>
            <w:tcW w:w="3220" w:type="dxa"/>
            <w:tcBorders>
              <w:top w:val="nil"/>
              <w:left w:val="nil"/>
              <w:bottom w:val="nil"/>
              <w:right w:val="nil"/>
            </w:tcBorders>
            <w:shd w:val="clear" w:color="auto" w:fill="auto"/>
            <w:vAlign w:val="bottom"/>
            <w:hideMark/>
          </w:tcPr>
          <w:p w14:paraId="10508D4E" w14:textId="2E5FAFA2" w:rsidR="00E220A9" w:rsidRPr="00E220A9" w:rsidRDefault="00E220A9" w:rsidP="005B4C46">
            <w:pPr>
              <w:rPr>
                <w:rFonts w:ascii="Arial" w:hAnsi="Arial" w:cs="Arial"/>
                <w:b/>
                <w:bCs/>
                <w:sz w:val="18"/>
                <w:szCs w:val="18"/>
              </w:rPr>
            </w:pPr>
            <w:r w:rsidRPr="00E220A9">
              <w:rPr>
                <w:rFonts w:ascii="Arial" w:hAnsi="Arial" w:cs="Arial"/>
                <w:b/>
                <w:bCs/>
                <w:sz w:val="18"/>
                <w:szCs w:val="18"/>
              </w:rPr>
              <w:t>Stav k 1.1.20</w:t>
            </w:r>
            <w:r w:rsidR="00D60162">
              <w:rPr>
                <w:rFonts w:ascii="Arial" w:hAnsi="Arial" w:cs="Arial"/>
                <w:b/>
                <w:bCs/>
                <w:sz w:val="18"/>
                <w:szCs w:val="18"/>
              </w:rPr>
              <w:t>1</w:t>
            </w:r>
            <w:r w:rsidR="00664AA7">
              <w:rPr>
                <w:rFonts w:ascii="Arial" w:hAnsi="Arial" w:cs="Arial"/>
                <w:b/>
                <w:bCs/>
                <w:sz w:val="18"/>
                <w:szCs w:val="18"/>
              </w:rPr>
              <w:t>9</w:t>
            </w:r>
          </w:p>
        </w:tc>
        <w:tc>
          <w:tcPr>
            <w:tcW w:w="1240" w:type="dxa"/>
            <w:tcBorders>
              <w:top w:val="nil"/>
              <w:left w:val="nil"/>
              <w:bottom w:val="nil"/>
              <w:right w:val="nil"/>
            </w:tcBorders>
            <w:shd w:val="clear" w:color="auto" w:fill="auto"/>
            <w:vAlign w:val="bottom"/>
            <w:hideMark/>
          </w:tcPr>
          <w:p w14:paraId="7D49A9D9"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0E05D2BC"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1072352A"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086E4EF3"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020" w:type="dxa"/>
            <w:tcBorders>
              <w:top w:val="nil"/>
              <w:left w:val="nil"/>
              <w:bottom w:val="nil"/>
              <w:right w:val="nil"/>
            </w:tcBorders>
            <w:shd w:val="clear" w:color="auto" w:fill="auto"/>
            <w:vAlign w:val="bottom"/>
            <w:hideMark/>
          </w:tcPr>
          <w:p w14:paraId="0AD766B8"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048C5B4B"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1796F370"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1505C317"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14:paraId="191A1410"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760CAA96" w14:textId="77777777" w:rsidTr="00E220A9">
        <w:trPr>
          <w:trHeight w:val="240"/>
        </w:trPr>
        <w:tc>
          <w:tcPr>
            <w:tcW w:w="3220" w:type="dxa"/>
            <w:tcBorders>
              <w:top w:val="nil"/>
              <w:left w:val="nil"/>
              <w:bottom w:val="nil"/>
              <w:right w:val="nil"/>
            </w:tcBorders>
            <w:shd w:val="clear" w:color="auto" w:fill="auto"/>
            <w:vAlign w:val="bottom"/>
            <w:hideMark/>
          </w:tcPr>
          <w:p w14:paraId="10148B39" w14:textId="77777777" w:rsidR="00E220A9" w:rsidRPr="00E220A9" w:rsidRDefault="00E220A9" w:rsidP="00E220A9">
            <w:pPr>
              <w:rPr>
                <w:rFonts w:ascii="Arial" w:hAnsi="Arial" w:cs="Arial"/>
                <w:sz w:val="18"/>
                <w:szCs w:val="18"/>
              </w:rPr>
            </w:pPr>
            <w:r w:rsidRPr="00E220A9">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14:paraId="7F2DB29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172A37F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49B2774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5E9658C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48D975E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598E13E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3A9EB36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7556380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07AF95A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1201236" w14:textId="77777777" w:rsidTr="00E220A9">
        <w:trPr>
          <w:trHeight w:val="240"/>
        </w:trPr>
        <w:tc>
          <w:tcPr>
            <w:tcW w:w="3220" w:type="dxa"/>
            <w:tcBorders>
              <w:top w:val="nil"/>
              <w:left w:val="nil"/>
              <w:bottom w:val="nil"/>
              <w:right w:val="nil"/>
            </w:tcBorders>
            <w:shd w:val="clear" w:color="auto" w:fill="auto"/>
            <w:vAlign w:val="bottom"/>
            <w:hideMark/>
          </w:tcPr>
          <w:p w14:paraId="5EF93FEA" w14:textId="77777777" w:rsidR="00E220A9" w:rsidRPr="00E220A9" w:rsidRDefault="00E220A9" w:rsidP="00E220A9">
            <w:pPr>
              <w:rPr>
                <w:rFonts w:ascii="Arial" w:hAnsi="Arial" w:cs="Arial"/>
                <w:sz w:val="18"/>
                <w:szCs w:val="18"/>
              </w:rPr>
            </w:pPr>
            <w:r w:rsidRPr="00E220A9">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14:paraId="1B15E4E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31FC27A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318AC79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3417474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7C16C98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113D621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7AE8A22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49A1D34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60329F8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BECC6E4" w14:textId="77777777" w:rsidTr="00E220A9">
        <w:trPr>
          <w:trHeight w:val="255"/>
        </w:trPr>
        <w:tc>
          <w:tcPr>
            <w:tcW w:w="3220" w:type="dxa"/>
            <w:tcBorders>
              <w:top w:val="nil"/>
              <w:left w:val="nil"/>
              <w:bottom w:val="nil"/>
              <w:right w:val="nil"/>
            </w:tcBorders>
            <w:shd w:val="clear" w:color="auto" w:fill="auto"/>
            <w:vAlign w:val="bottom"/>
            <w:hideMark/>
          </w:tcPr>
          <w:p w14:paraId="16674C41" w14:textId="13DD96D8" w:rsidR="00E220A9" w:rsidRPr="00E220A9" w:rsidRDefault="00E220A9" w:rsidP="005B4C46">
            <w:pPr>
              <w:rPr>
                <w:rFonts w:ascii="Arial" w:hAnsi="Arial" w:cs="Arial"/>
                <w:b/>
                <w:bCs/>
                <w:sz w:val="18"/>
                <w:szCs w:val="18"/>
              </w:rPr>
            </w:pPr>
            <w:r w:rsidRPr="00E220A9">
              <w:rPr>
                <w:rFonts w:ascii="Arial" w:hAnsi="Arial" w:cs="Arial"/>
                <w:b/>
                <w:bCs/>
                <w:sz w:val="18"/>
                <w:szCs w:val="18"/>
              </w:rPr>
              <w:t>Stav k 31.12.201</w:t>
            </w:r>
            <w:r w:rsidR="00664AA7">
              <w:rPr>
                <w:rFonts w:ascii="Arial" w:hAnsi="Arial" w:cs="Arial"/>
                <w:b/>
                <w:bCs/>
                <w:sz w:val="18"/>
                <w:szCs w:val="18"/>
              </w:rPr>
              <w:t>9</w:t>
            </w:r>
          </w:p>
        </w:tc>
        <w:tc>
          <w:tcPr>
            <w:tcW w:w="1240" w:type="dxa"/>
            <w:tcBorders>
              <w:top w:val="single" w:sz="4" w:space="0" w:color="auto"/>
              <w:left w:val="nil"/>
              <w:bottom w:val="double" w:sz="6" w:space="0" w:color="auto"/>
              <w:right w:val="nil"/>
            </w:tcBorders>
            <w:shd w:val="clear" w:color="auto" w:fill="auto"/>
            <w:vAlign w:val="bottom"/>
            <w:hideMark/>
          </w:tcPr>
          <w:p w14:paraId="13E51AA7"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573C459E"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3E47AD25"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5ECA29C0"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020" w:type="dxa"/>
            <w:tcBorders>
              <w:top w:val="single" w:sz="4" w:space="0" w:color="auto"/>
              <w:left w:val="nil"/>
              <w:bottom w:val="double" w:sz="6" w:space="0" w:color="auto"/>
              <w:right w:val="nil"/>
            </w:tcBorders>
            <w:shd w:val="clear" w:color="auto" w:fill="auto"/>
            <w:vAlign w:val="bottom"/>
            <w:hideMark/>
          </w:tcPr>
          <w:p w14:paraId="0CB08544"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6AF5455C"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5E72DB72"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77599C85"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43D6A10A"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31552BD9" w14:textId="77777777" w:rsidTr="00E220A9">
        <w:trPr>
          <w:trHeight w:val="255"/>
        </w:trPr>
        <w:tc>
          <w:tcPr>
            <w:tcW w:w="3220" w:type="dxa"/>
            <w:tcBorders>
              <w:top w:val="nil"/>
              <w:left w:val="nil"/>
              <w:bottom w:val="nil"/>
              <w:right w:val="nil"/>
            </w:tcBorders>
            <w:shd w:val="clear" w:color="auto" w:fill="auto"/>
            <w:vAlign w:val="bottom"/>
            <w:hideMark/>
          </w:tcPr>
          <w:p w14:paraId="6596CC87" w14:textId="77777777" w:rsidR="00E220A9" w:rsidRPr="00E220A9" w:rsidRDefault="00E220A9" w:rsidP="00E220A9">
            <w:pPr>
              <w:rPr>
                <w:rFonts w:ascii="Arial" w:hAnsi="Arial" w:cs="Arial"/>
                <w:sz w:val="18"/>
                <w:szCs w:val="18"/>
              </w:rPr>
            </w:pPr>
            <w:r w:rsidRPr="00E220A9">
              <w:rPr>
                <w:rFonts w:ascii="Arial" w:hAnsi="Arial" w:cs="Arial"/>
                <w:sz w:val="18"/>
                <w:szCs w:val="18"/>
              </w:rPr>
              <w:t>Účtovná hodnota </w:t>
            </w:r>
          </w:p>
        </w:tc>
        <w:tc>
          <w:tcPr>
            <w:tcW w:w="1240" w:type="dxa"/>
            <w:tcBorders>
              <w:top w:val="nil"/>
              <w:left w:val="nil"/>
              <w:bottom w:val="nil"/>
              <w:right w:val="nil"/>
            </w:tcBorders>
            <w:shd w:val="clear" w:color="auto" w:fill="auto"/>
            <w:vAlign w:val="bottom"/>
            <w:hideMark/>
          </w:tcPr>
          <w:p w14:paraId="65313D9E"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2D15C9CA"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37EB19BC"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5147027C" w14:textId="77777777" w:rsidR="00E220A9" w:rsidRPr="00E220A9" w:rsidRDefault="00E220A9" w:rsidP="00E220A9">
            <w:pPr>
              <w:jc w:val="right"/>
              <w:rPr>
                <w:rFonts w:ascii="Arial" w:hAnsi="Arial" w:cs="Arial"/>
                <w:sz w:val="18"/>
                <w:szCs w:val="18"/>
              </w:rPr>
            </w:pPr>
          </w:p>
        </w:tc>
        <w:tc>
          <w:tcPr>
            <w:tcW w:w="1020" w:type="dxa"/>
            <w:tcBorders>
              <w:top w:val="nil"/>
              <w:left w:val="nil"/>
              <w:bottom w:val="nil"/>
              <w:right w:val="nil"/>
            </w:tcBorders>
            <w:shd w:val="clear" w:color="auto" w:fill="auto"/>
            <w:vAlign w:val="bottom"/>
            <w:hideMark/>
          </w:tcPr>
          <w:p w14:paraId="2C3729F0"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5B509C53"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3E8A0893"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5077C2DF" w14:textId="77777777" w:rsidR="00E220A9" w:rsidRPr="00E220A9" w:rsidRDefault="00E220A9" w:rsidP="00E220A9">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14:paraId="1D7BCC31"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2967D948" w14:textId="77777777" w:rsidTr="00E220A9">
        <w:trPr>
          <w:trHeight w:val="255"/>
        </w:trPr>
        <w:tc>
          <w:tcPr>
            <w:tcW w:w="3220" w:type="dxa"/>
            <w:tcBorders>
              <w:top w:val="nil"/>
              <w:left w:val="nil"/>
              <w:bottom w:val="nil"/>
              <w:right w:val="nil"/>
            </w:tcBorders>
            <w:shd w:val="clear" w:color="auto" w:fill="auto"/>
            <w:vAlign w:val="bottom"/>
            <w:hideMark/>
          </w:tcPr>
          <w:p w14:paraId="2B7FF894" w14:textId="4813AE76" w:rsidR="00E220A9" w:rsidRPr="00E220A9" w:rsidRDefault="00E220A9" w:rsidP="006E45DF">
            <w:pPr>
              <w:rPr>
                <w:rFonts w:ascii="Arial" w:hAnsi="Arial" w:cs="Arial"/>
                <w:b/>
                <w:bCs/>
                <w:sz w:val="18"/>
                <w:szCs w:val="18"/>
              </w:rPr>
            </w:pPr>
            <w:r w:rsidRPr="00E220A9">
              <w:rPr>
                <w:rFonts w:ascii="Arial" w:hAnsi="Arial" w:cs="Arial"/>
                <w:b/>
                <w:bCs/>
                <w:sz w:val="18"/>
                <w:szCs w:val="18"/>
              </w:rPr>
              <w:t>Stav k 1.1.201</w:t>
            </w:r>
            <w:r w:rsidR="00664AA7">
              <w:rPr>
                <w:rFonts w:ascii="Arial" w:hAnsi="Arial" w:cs="Arial"/>
                <w:b/>
                <w:bCs/>
                <w:sz w:val="18"/>
                <w:szCs w:val="18"/>
              </w:rPr>
              <w:t>9</w:t>
            </w:r>
          </w:p>
        </w:tc>
        <w:tc>
          <w:tcPr>
            <w:tcW w:w="1240" w:type="dxa"/>
            <w:tcBorders>
              <w:top w:val="single" w:sz="4" w:space="0" w:color="auto"/>
              <w:left w:val="nil"/>
              <w:bottom w:val="double" w:sz="6" w:space="0" w:color="auto"/>
              <w:right w:val="nil"/>
            </w:tcBorders>
            <w:shd w:val="clear" w:color="auto" w:fill="auto"/>
            <w:vAlign w:val="bottom"/>
            <w:hideMark/>
          </w:tcPr>
          <w:p w14:paraId="677009F3"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503A945B"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725A422B" w14:textId="77777777" w:rsidR="00E220A9" w:rsidRPr="00E220A9" w:rsidRDefault="00B34A89" w:rsidP="00E220A9">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0BA96708"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020" w:type="dxa"/>
            <w:tcBorders>
              <w:top w:val="single" w:sz="4" w:space="0" w:color="auto"/>
              <w:left w:val="nil"/>
              <w:bottom w:val="double" w:sz="6" w:space="0" w:color="auto"/>
              <w:right w:val="nil"/>
            </w:tcBorders>
            <w:shd w:val="clear" w:color="auto" w:fill="auto"/>
            <w:vAlign w:val="bottom"/>
            <w:hideMark/>
          </w:tcPr>
          <w:p w14:paraId="7CE257AC"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124A636A"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4AD48BC9"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57037349"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noWrap/>
            <w:vAlign w:val="bottom"/>
            <w:hideMark/>
          </w:tcPr>
          <w:p w14:paraId="3A6AAC7C" w14:textId="77777777" w:rsidR="00E220A9" w:rsidRPr="006E45DF" w:rsidRDefault="00B34A89" w:rsidP="00E220A9">
            <w:pPr>
              <w:jc w:val="right"/>
              <w:rPr>
                <w:rFonts w:ascii="Arial" w:hAnsi="Arial" w:cs="Arial"/>
                <w:b/>
                <w:sz w:val="18"/>
                <w:szCs w:val="18"/>
              </w:rPr>
            </w:pPr>
            <w:r>
              <w:rPr>
                <w:rFonts w:ascii="Arial" w:hAnsi="Arial" w:cs="Arial"/>
                <w:b/>
                <w:sz w:val="18"/>
                <w:szCs w:val="18"/>
              </w:rPr>
              <w:t>0</w:t>
            </w:r>
          </w:p>
        </w:tc>
      </w:tr>
      <w:tr w:rsidR="00E220A9" w:rsidRPr="00E220A9" w14:paraId="37B4E98C" w14:textId="77777777" w:rsidTr="00E220A9">
        <w:trPr>
          <w:trHeight w:val="270"/>
        </w:trPr>
        <w:tc>
          <w:tcPr>
            <w:tcW w:w="3220" w:type="dxa"/>
            <w:tcBorders>
              <w:top w:val="nil"/>
              <w:left w:val="nil"/>
              <w:bottom w:val="nil"/>
              <w:right w:val="nil"/>
            </w:tcBorders>
            <w:shd w:val="clear" w:color="auto" w:fill="auto"/>
            <w:vAlign w:val="bottom"/>
            <w:hideMark/>
          </w:tcPr>
          <w:p w14:paraId="10075688" w14:textId="70026448" w:rsidR="00E220A9" w:rsidRPr="00E220A9" w:rsidRDefault="00E220A9" w:rsidP="005B4C46">
            <w:pPr>
              <w:rPr>
                <w:rFonts w:ascii="Arial" w:hAnsi="Arial" w:cs="Arial"/>
                <w:b/>
                <w:bCs/>
                <w:sz w:val="18"/>
                <w:szCs w:val="18"/>
              </w:rPr>
            </w:pPr>
            <w:r w:rsidRPr="00E220A9">
              <w:rPr>
                <w:rFonts w:ascii="Arial" w:hAnsi="Arial" w:cs="Arial"/>
                <w:b/>
                <w:bCs/>
                <w:sz w:val="18"/>
                <w:szCs w:val="18"/>
              </w:rPr>
              <w:t>Stav k 31.12.201</w:t>
            </w:r>
            <w:r w:rsidR="00664AA7">
              <w:rPr>
                <w:rFonts w:ascii="Arial" w:hAnsi="Arial" w:cs="Arial"/>
                <w:b/>
                <w:bCs/>
                <w:sz w:val="18"/>
                <w:szCs w:val="18"/>
              </w:rPr>
              <w:t>9</w:t>
            </w:r>
          </w:p>
        </w:tc>
        <w:tc>
          <w:tcPr>
            <w:tcW w:w="1240" w:type="dxa"/>
            <w:tcBorders>
              <w:top w:val="nil"/>
              <w:left w:val="nil"/>
              <w:bottom w:val="double" w:sz="6" w:space="0" w:color="auto"/>
              <w:right w:val="nil"/>
            </w:tcBorders>
            <w:shd w:val="clear" w:color="auto" w:fill="auto"/>
            <w:vAlign w:val="bottom"/>
            <w:hideMark/>
          </w:tcPr>
          <w:p w14:paraId="048F5BCD"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14:paraId="0AC18A63"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14:paraId="3DE6B34F" w14:textId="77777777" w:rsidR="00E220A9" w:rsidRPr="00E220A9" w:rsidRDefault="005B4C46" w:rsidP="00E220A9">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14:paraId="5679B224"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020" w:type="dxa"/>
            <w:tcBorders>
              <w:top w:val="nil"/>
              <w:left w:val="nil"/>
              <w:bottom w:val="double" w:sz="6" w:space="0" w:color="auto"/>
              <w:right w:val="nil"/>
            </w:tcBorders>
            <w:shd w:val="clear" w:color="auto" w:fill="auto"/>
            <w:vAlign w:val="bottom"/>
            <w:hideMark/>
          </w:tcPr>
          <w:p w14:paraId="15B4041E"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14:paraId="360EC219"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14:paraId="6F3912B2"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14:paraId="7B8F19CA"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nil"/>
              <w:left w:val="nil"/>
              <w:bottom w:val="double" w:sz="6" w:space="0" w:color="auto"/>
              <w:right w:val="nil"/>
            </w:tcBorders>
            <w:shd w:val="clear" w:color="auto" w:fill="auto"/>
            <w:noWrap/>
            <w:vAlign w:val="bottom"/>
            <w:hideMark/>
          </w:tcPr>
          <w:p w14:paraId="3BDD6693" w14:textId="77777777" w:rsidR="00E220A9" w:rsidRPr="00E220A9" w:rsidRDefault="005B4C46" w:rsidP="00E220A9">
            <w:pPr>
              <w:jc w:val="right"/>
              <w:rPr>
                <w:rFonts w:ascii="Arial" w:hAnsi="Arial" w:cs="Arial"/>
                <w:b/>
                <w:bCs/>
                <w:sz w:val="18"/>
                <w:szCs w:val="18"/>
              </w:rPr>
            </w:pPr>
            <w:r>
              <w:rPr>
                <w:rFonts w:ascii="Arial" w:hAnsi="Arial" w:cs="Arial"/>
                <w:b/>
                <w:bCs/>
                <w:sz w:val="18"/>
                <w:szCs w:val="18"/>
              </w:rPr>
              <w:t>0</w:t>
            </w:r>
          </w:p>
        </w:tc>
      </w:tr>
    </w:tbl>
    <w:p w14:paraId="32707906" w14:textId="77777777" w:rsidR="00840231" w:rsidRDefault="00840231" w:rsidP="00AC3121">
      <w:pPr>
        <w:pStyle w:val="odstavec"/>
      </w:pPr>
    </w:p>
    <w:p w14:paraId="1FDFBADE" w14:textId="77777777" w:rsidR="00810C7B" w:rsidRDefault="00810C7B" w:rsidP="00AC3121">
      <w:pPr>
        <w:pStyle w:val="odstavec"/>
      </w:pPr>
    </w:p>
    <w:p w14:paraId="65108866" w14:textId="77777777" w:rsidR="00ED7A58" w:rsidRDefault="00ED7A58" w:rsidP="00FB6F88">
      <w:pPr>
        <w:suppressAutoHyphens/>
        <w:rPr>
          <w:rFonts w:ascii="Arial" w:hAnsi="Arial" w:cs="Arial"/>
          <w:bCs/>
          <w:iCs/>
          <w:sz w:val="20"/>
          <w:szCs w:val="20"/>
        </w:rPr>
      </w:pPr>
      <w:r>
        <w:br w:type="page"/>
      </w:r>
    </w:p>
    <w:tbl>
      <w:tblPr>
        <w:tblW w:w="5000" w:type="pct"/>
        <w:tblCellMar>
          <w:left w:w="70" w:type="dxa"/>
          <w:right w:w="70" w:type="dxa"/>
        </w:tblCellMar>
        <w:tblLook w:val="04A0" w:firstRow="1" w:lastRow="0" w:firstColumn="1" w:lastColumn="0" w:noHBand="0" w:noVBand="1"/>
      </w:tblPr>
      <w:tblGrid>
        <w:gridCol w:w="3314"/>
        <w:gridCol w:w="1277"/>
        <w:gridCol w:w="1277"/>
        <w:gridCol w:w="1276"/>
        <w:gridCol w:w="1276"/>
        <w:gridCol w:w="1049"/>
        <w:gridCol w:w="1276"/>
        <w:gridCol w:w="1276"/>
        <w:gridCol w:w="1276"/>
        <w:gridCol w:w="1273"/>
      </w:tblGrid>
      <w:tr w:rsidR="00E220A9" w:rsidRPr="00E220A9" w14:paraId="47EDB990" w14:textId="77777777" w:rsidTr="00664AA7">
        <w:trPr>
          <w:trHeight w:val="240"/>
        </w:trPr>
        <w:tc>
          <w:tcPr>
            <w:tcW w:w="1137" w:type="pct"/>
            <w:vMerge w:val="restart"/>
            <w:tcBorders>
              <w:top w:val="nil"/>
              <w:left w:val="nil"/>
              <w:bottom w:val="nil"/>
              <w:right w:val="nil"/>
            </w:tcBorders>
            <w:shd w:val="clear" w:color="auto" w:fill="auto"/>
            <w:vAlign w:val="bottom"/>
            <w:hideMark/>
          </w:tcPr>
          <w:p w14:paraId="464DA245"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lastRenderedPageBreak/>
              <w:t>Dlhodobý finančný majetok</w:t>
            </w:r>
          </w:p>
        </w:tc>
        <w:tc>
          <w:tcPr>
            <w:tcW w:w="3863" w:type="pct"/>
            <w:gridSpan w:val="9"/>
            <w:tcBorders>
              <w:top w:val="nil"/>
              <w:left w:val="nil"/>
              <w:bottom w:val="nil"/>
              <w:right w:val="nil"/>
            </w:tcBorders>
            <w:shd w:val="clear" w:color="auto" w:fill="auto"/>
            <w:vAlign w:val="bottom"/>
            <w:hideMark/>
          </w:tcPr>
          <w:p w14:paraId="2B571C84" w14:textId="77777777" w:rsidR="00E220A9" w:rsidRPr="00E220A9" w:rsidRDefault="00E220A9" w:rsidP="00E220A9">
            <w:pPr>
              <w:jc w:val="center"/>
              <w:rPr>
                <w:rFonts w:ascii="Arial" w:hAnsi="Arial" w:cs="Arial"/>
                <w:b/>
                <w:bCs/>
                <w:sz w:val="18"/>
                <w:szCs w:val="18"/>
              </w:rPr>
            </w:pPr>
          </w:p>
        </w:tc>
      </w:tr>
      <w:tr w:rsidR="00E220A9" w:rsidRPr="00E220A9" w14:paraId="35B9AF07" w14:textId="77777777" w:rsidTr="00664AA7">
        <w:trPr>
          <w:trHeight w:val="1440"/>
        </w:trPr>
        <w:tc>
          <w:tcPr>
            <w:tcW w:w="1137" w:type="pct"/>
            <w:vMerge/>
            <w:tcBorders>
              <w:top w:val="nil"/>
              <w:left w:val="nil"/>
              <w:bottom w:val="nil"/>
              <w:right w:val="nil"/>
            </w:tcBorders>
            <w:vAlign w:val="center"/>
            <w:hideMark/>
          </w:tcPr>
          <w:p w14:paraId="05F49957" w14:textId="77777777" w:rsidR="00E220A9" w:rsidRPr="00E220A9" w:rsidRDefault="00E220A9" w:rsidP="00E220A9">
            <w:pPr>
              <w:rPr>
                <w:rFonts w:ascii="Arial" w:hAnsi="Arial" w:cs="Arial"/>
                <w:b/>
                <w:bCs/>
                <w:sz w:val="18"/>
                <w:szCs w:val="18"/>
              </w:rPr>
            </w:pPr>
          </w:p>
        </w:tc>
        <w:tc>
          <w:tcPr>
            <w:tcW w:w="438" w:type="pct"/>
            <w:tcBorders>
              <w:top w:val="nil"/>
              <w:left w:val="nil"/>
              <w:bottom w:val="nil"/>
              <w:right w:val="nil"/>
            </w:tcBorders>
            <w:shd w:val="clear" w:color="auto" w:fill="auto"/>
            <w:vAlign w:val="bottom"/>
            <w:hideMark/>
          </w:tcPr>
          <w:p w14:paraId="13AB51C9"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Podielové CP a podiely v DÚJ</w:t>
            </w:r>
          </w:p>
        </w:tc>
        <w:tc>
          <w:tcPr>
            <w:tcW w:w="438" w:type="pct"/>
            <w:tcBorders>
              <w:top w:val="nil"/>
              <w:left w:val="nil"/>
              <w:bottom w:val="nil"/>
              <w:right w:val="nil"/>
            </w:tcBorders>
            <w:shd w:val="clear" w:color="auto" w:fill="auto"/>
            <w:vAlign w:val="bottom"/>
            <w:hideMark/>
          </w:tcPr>
          <w:p w14:paraId="2E6D41D2"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Podielové CP a podiely v spoločnosti s podstatným vplyvom</w:t>
            </w:r>
          </w:p>
        </w:tc>
        <w:tc>
          <w:tcPr>
            <w:tcW w:w="438" w:type="pct"/>
            <w:tcBorders>
              <w:top w:val="nil"/>
              <w:left w:val="nil"/>
              <w:bottom w:val="nil"/>
              <w:right w:val="nil"/>
            </w:tcBorders>
            <w:shd w:val="clear" w:color="auto" w:fill="auto"/>
            <w:vAlign w:val="bottom"/>
            <w:hideMark/>
          </w:tcPr>
          <w:p w14:paraId="3082D8CD"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Ostatné dlhodobé CP a podiely</w:t>
            </w:r>
          </w:p>
        </w:tc>
        <w:tc>
          <w:tcPr>
            <w:tcW w:w="438" w:type="pct"/>
            <w:tcBorders>
              <w:top w:val="nil"/>
              <w:left w:val="nil"/>
              <w:bottom w:val="nil"/>
              <w:right w:val="nil"/>
            </w:tcBorders>
            <w:shd w:val="clear" w:color="auto" w:fill="auto"/>
            <w:vAlign w:val="bottom"/>
            <w:hideMark/>
          </w:tcPr>
          <w:p w14:paraId="26C3FD33"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 xml:space="preserve">Pôžičky ÚJ v </w:t>
            </w:r>
            <w:proofErr w:type="spellStart"/>
            <w:r w:rsidRPr="00E220A9">
              <w:rPr>
                <w:rFonts w:ascii="Arial" w:hAnsi="Arial" w:cs="Arial"/>
                <w:b/>
                <w:bCs/>
                <w:sz w:val="18"/>
                <w:szCs w:val="18"/>
              </w:rPr>
              <w:t>kons</w:t>
            </w:r>
            <w:proofErr w:type="spellEnd"/>
            <w:r w:rsidRPr="00E220A9">
              <w:rPr>
                <w:rFonts w:ascii="Arial" w:hAnsi="Arial" w:cs="Arial"/>
                <w:b/>
                <w:bCs/>
                <w:sz w:val="18"/>
                <w:szCs w:val="18"/>
              </w:rPr>
              <w:t>. Celku</w:t>
            </w:r>
          </w:p>
        </w:tc>
        <w:tc>
          <w:tcPr>
            <w:tcW w:w="360" w:type="pct"/>
            <w:tcBorders>
              <w:top w:val="nil"/>
              <w:left w:val="nil"/>
              <w:bottom w:val="nil"/>
              <w:right w:val="nil"/>
            </w:tcBorders>
            <w:shd w:val="clear" w:color="auto" w:fill="auto"/>
            <w:vAlign w:val="bottom"/>
            <w:hideMark/>
          </w:tcPr>
          <w:p w14:paraId="47D5675E"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Ostatný DFM</w:t>
            </w:r>
          </w:p>
        </w:tc>
        <w:tc>
          <w:tcPr>
            <w:tcW w:w="438" w:type="pct"/>
            <w:tcBorders>
              <w:top w:val="nil"/>
              <w:left w:val="nil"/>
              <w:bottom w:val="nil"/>
              <w:right w:val="nil"/>
            </w:tcBorders>
            <w:shd w:val="clear" w:color="auto" w:fill="auto"/>
            <w:vAlign w:val="bottom"/>
            <w:hideMark/>
          </w:tcPr>
          <w:p w14:paraId="60EB52D2"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Pôžičky s dobou splatnosti najviac jeden rok</w:t>
            </w:r>
          </w:p>
        </w:tc>
        <w:tc>
          <w:tcPr>
            <w:tcW w:w="438" w:type="pct"/>
            <w:tcBorders>
              <w:top w:val="nil"/>
              <w:left w:val="nil"/>
              <w:bottom w:val="nil"/>
              <w:right w:val="nil"/>
            </w:tcBorders>
            <w:shd w:val="clear" w:color="auto" w:fill="auto"/>
            <w:vAlign w:val="bottom"/>
            <w:hideMark/>
          </w:tcPr>
          <w:p w14:paraId="3ED51BAE"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Obstarávaný DFM</w:t>
            </w:r>
          </w:p>
        </w:tc>
        <w:tc>
          <w:tcPr>
            <w:tcW w:w="438" w:type="pct"/>
            <w:tcBorders>
              <w:top w:val="nil"/>
              <w:left w:val="nil"/>
              <w:bottom w:val="nil"/>
              <w:right w:val="nil"/>
            </w:tcBorders>
            <w:shd w:val="clear" w:color="auto" w:fill="auto"/>
            <w:vAlign w:val="bottom"/>
            <w:hideMark/>
          </w:tcPr>
          <w:p w14:paraId="1093B070"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Poskytnuté preddavky na DFM</w:t>
            </w:r>
          </w:p>
        </w:tc>
        <w:tc>
          <w:tcPr>
            <w:tcW w:w="438" w:type="pct"/>
            <w:tcBorders>
              <w:top w:val="nil"/>
              <w:left w:val="nil"/>
              <w:bottom w:val="nil"/>
              <w:right w:val="nil"/>
            </w:tcBorders>
            <w:shd w:val="clear" w:color="auto" w:fill="auto"/>
            <w:vAlign w:val="bottom"/>
            <w:hideMark/>
          </w:tcPr>
          <w:p w14:paraId="0CE48472"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Spolu</w:t>
            </w:r>
          </w:p>
        </w:tc>
      </w:tr>
      <w:tr w:rsidR="00E220A9" w:rsidRPr="00E220A9" w14:paraId="065EF7A9" w14:textId="77777777" w:rsidTr="00664AA7">
        <w:trPr>
          <w:trHeight w:val="240"/>
        </w:trPr>
        <w:tc>
          <w:tcPr>
            <w:tcW w:w="1137" w:type="pct"/>
            <w:tcBorders>
              <w:top w:val="nil"/>
              <w:left w:val="nil"/>
              <w:bottom w:val="single" w:sz="4" w:space="0" w:color="auto"/>
              <w:right w:val="nil"/>
            </w:tcBorders>
            <w:shd w:val="clear" w:color="auto" w:fill="auto"/>
            <w:vAlign w:val="bottom"/>
            <w:hideMark/>
          </w:tcPr>
          <w:p w14:paraId="2F7C806D"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438" w:type="pct"/>
            <w:tcBorders>
              <w:top w:val="nil"/>
              <w:left w:val="nil"/>
              <w:bottom w:val="single" w:sz="4" w:space="0" w:color="auto"/>
              <w:right w:val="nil"/>
            </w:tcBorders>
            <w:shd w:val="clear" w:color="auto" w:fill="auto"/>
            <w:vAlign w:val="bottom"/>
            <w:hideMark/>
          </w:tcPr>
          <w:p w14:paraId="5657AA1E"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438" w:type="pct"/>
            <w:tcBorders>
              <w:top w:val="nil"/>
              <w:left w:val="nil"/>
              <w:bottom w:val="single" w:sz="4" w:space="0" w:color="auto"/>
              <w:right w:val="nil"/>
            </w:tcBorders>
            <w:shd w:val="clear" w:color="auto" w:fill="auto"/>
            <w:vAlign w:val="bottom"/>
            <w:hideMark/>
          </w:tcPr>
          <w:p w14:paraId="7C26168A"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c>
          <w:tcPr>
            <w:tcW w:w="438" w:type="pct"/>
            <w:tcBorders>
              <w:top w:val="nil"/>
              <w:left w:val="nil"/>
              <w:bottom w:val="single" w:sz="4" w:space="0" w:color="auto"/>
              <w:right w:val="nil"/>
            </w:tcBorders>
            <w:shd w:val="clear" w:color="auto" w:fill="auto"/>
            <w:vAlign w:val="bottom"/>
            <w:hideMark/>
          </w:tcPr>
          <w:p w14:paraId="5C3B9D93"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d</w:t>
            </w:r>
          </w:p>
        </w:tc>
        <w:tc>
          <w:tcPr>
            <w:tcW w:w="438" w:type="pct"/>
            <w:tcBorders>
              <w:top w:val="nil"/>
              <w:left w:val="nil"/>
              <w:bottom w:val="single" w:sz="4" w:space="0" w:color="auto"/>
              <w:right w:val="nil"/>
            </w:tcBorders>
            <w:shd w:val="clear" w:color="auto" w:fill="auto"/>
            <w:vAlign w:val="bottom"/>
            <w:hideMark/>
          </w:tcPr>
          <w:p w14:paraId="7618EA8A"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e</w:t>
            </w:r>
          </w:p>
        </w:tc>
        <w:tc>
          <w:tcPr>
            <w:tcW w:w="360" w:type="pct"/>
            <w:tcBorders>
              <w:top w:val="nil"/>
              <w:left w:val="nil"/>
              <w:bottom w:val="single" w:sz="4" w:space="0" w:color="auto"/>
              <w:right w:val="nil"/>
            </w:tcBorders>
            <w:shd w:val="clear" w:color="auto" w:fill="auto"/>
            <w:vAlign w:val="bottom"/>
            <w:hideMark/>
          </w:tcPr>
          <w:p w14:paraId="34EA9DAE"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f</w:t>
            </w:r>
          </w:p>
        </w:tc>
        <w:tc>
          <w:tcPr>
            <w:tcW w:w="438" w:type="pct"/>
            <w:tcBorders>
              <w:top w:val="nil"/>
              <w:left w:val="nil"/>
              <w:bottom w:val="single" w:sz="4" w:space="0" w:color="auto"/>
              <w:right w:val="nil"/>
            </w:tcBorders>
            <w:shd w:val="clear" w:color="auto" w:fill="auto"/>
            <w:vAlign w:val="bottom"/>
            <w:hideMark/>
          </w:tcPr>
          <w:p w14:paraId="27AFE545"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g</w:t>
            </w:r>
          </w:p>
        </w:tc>
        <w:tc>
          <w:tcPr>
            <w:tcW w:w="438" w:type="pct"/>
            <w:tcBorders>
              <w:top w:val="nil"/>
              <w:left w:val="nil"/>
              <w:bottom w:val="single" w:sz="4" w:space="0" w:color="auto"/>
              <w:right w:val="nil"/>
            </w:tcBorders>
            <w:shd w:val="clear" w:color="auto" w:fill="auto"/>
            <w:vAlign w:val="bottom"/>
            <w:hideMark/>
          </w:tcPr>
          <w:p w14:paraId="21FB3F5E"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h</w:t>
            </w:r>
          </w:p>
        </w:tc>
        <w:tc>
          <w:tcPr>
            <w:tcW w:w="438" w:type="pct"/>
            <w:tcBorders>
              <w:top w:val="nil"/>
              <w:left w:val="nil"/>
              <w:bottom w:val="single" w:sz="4" w:space="0" w:color="auto"/>
              <w:right w:val="nil"/>
            </w:tcBorders>
            <w:shd w:val="clear" w:color="auto" w:fill="auto"/>
            <w:vAlign w:val="bottom"/>
            <w:hideMark/>
          </w:tcPr>
          <w:p w14:paraId="3EBAAE93"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i</w:t>
            </w:r>
          </w:p>
        </w:tc>
        <w:tc>
          <w:tcPr>
            <w:tcW w:w="438" w:type="pct"/>
            <w:tcBorders>
              <w:top w:val="nil"/>
              <w:left w:val="nil"/>
              <w:bottom w:val="single" w:sz="4" w:space="0" w:color="auto"/>
              <w:right w:val="nil"/>
            </w:tcBorders>
            <w:shd w:val="clear" w:color="auto" w:fill="auto"/>
            <w:noWrap/>
            <w:vAlign w:val="bottom"/>
            <w:hideMark/>
          </w:tcPr>
          <w:p w14:paraId="1AC80470"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j</w:t>
            </w:r>
          </w:p>
        </w:tc>
      </w:tr>
      <w:tr w:rsidR="00E220A9" w:rsidRPr="00E220A9" w14:paraId="21A73A91" w14:textId="77777777" w:rsidTr="00664AA7">
        <w:trPr>
          <w:trHeight w:val="240"/>
        </w:trPr>
        <w:tc>
          <w:tcPr>
            <w:tcW w:w="1137" w:type="pct"/>
            <w:tcBorders>
              <w:top w:val="nil"/>
              <w:left w:val="nil"/>
              <w:bottom w:val="nil"/>
              <w:right w:val="nil"/>
            </w:tcBorders>
            <w:shd w:val="clear" w:color="auto" w:fill="auto"/>
            <w:vAlign w:val="bottom"/>
            <w:hideMark/>
          </w:tcPr>
          <w:p w14:paraId="044FC000" w14:textId="77777777" w:rsidR="00E220A9" w:rsidRPr="00E220A9" w:rsidRDefault="00E220A9" w:rsidP="00E220A9">
            <w:pPr>
              <w:rPr>
                <w:rFonts w:ascii="Arial" w:hAnsi="Arial" w:cs="Arial"/>
                <w:sz w:val="18"/>
                <w:szCs w:val="18"/>
              </w:rPr>
            </w:pPr>
            <w:r w:rsidRPr="00E220A9">
              <w:rPr>
                <w:rFonts w:ascii="Arial" w:hAnsi="Arial" w:cs="Arial"/>
                <w:sz w:val="18"/>
                <w:szCs w:val="18"/>
              </w:rPr>
              <w:t>Prvotné ocenenie</w:t>
            </w:r>
          </w:p>
        </w:tc>
        <w:tc>
          <w:tcPr>
            <w:tcW w:w="438" w:type="pct"/>
            <w:tcBorders>
              <w:top w:val="nil"/>
              <w:left w:val="nil"/>
              <w:bottom w:val="nil"/>
              <w:right w:val="nil"/>
            </w:tcBorders>
            <w:shd w:val="clear" w:color="auto" w:fill="auto"/>
            <w:vAlign w:val="bottom"/>
            <w:hideMark/>
          </w:tcPr>
          <w:p w14:paraId="02857CEC" w14:textId="77777777" w:rsidR="00E220A9" w:rsidRPr="00E220A9" w:rsidRDefault="00E220A9" w:rsidP="00E220A9">
            <w:pPr>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561610B2" w14:textId="77777777" w:rsidR="00E220A9" w:rsidRPr="00E220A9" w:rsidRDefault="00E220A9" w:rsidP="00E220A9">
            <w:pPr>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278B67E4" w14:textId="77777777" w:rsidR="00E220A9" w:rsidRPr="00E220A9" w:rsidRDefault="00E220A9" w:rsidP="00E220A9">
            <w:pPr>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2A1D5D89" w14:textId="77777777" w:rsidR="00E220A9" w:rsidRPr="00E220A9" w:rsidRDefault="00E220A9" w:rsidP="00E220A9">
            <w:pPr>
              <w:rPr>
                <w:rFonts w:ascii="Arial" w:hAnsi="Arial" w:cs="Arial"/>
                <w:sz w:val="18"/>
                <w:szCs w:val="18"/>
              </w:rPr>
            </w:pPr>
          </w:p>
        </w:tc>
        <w:tc>
          <w:tcPr>
            <w:tcW w:w="360" w:type="pct"/>
            <w:tcBorders>
              <w:top w:val="nil"/>
              <w:left w:val="nil"/>
              <w:bottom w:val="nil"/>
              <w:right w:val="nil"/>
            </w:tcBorders>
            <w:shd w:val="clear" w:color="auto" w:fill="auto"/>
            <w:vAlign w:val="bottom"/>
            <w:hideMark/>
          </w:tcPr>
          <w:p w14:paraId="439A2417" w14:textId="77777777" w:rsidR="00E220A9" w:rsidRPr="00E220A9" w:rsidRDefault="00E220A9" w:rsidP="00E220A9">
            <w:pPr>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0B675F99" w14:textId="77777777" w:rsidR="00E220A9" w:rsidRPr="00E220A9" w:rsidRDefault="00E220A9" w:rsidP="00E220A9">
            <w:pPr>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17CB30E0" w14:textId="77777777" w:rsidR="00E220A9" w:rsidRPr="00E220A9" w:rsidRDefault="00E220A9" w:rsidP="00E220A9">
            <w:pPr>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691EAF01" w14:textId="77777777" w:rsidR="00E220A9" w:rsidRPr="00E220A9" w:rsidRDefault="00E220A9" w:rsidP="00E220A9">
            <w:pPr>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592CAAF4" w14:textId="77777777" w:rsidR="00E220A9" w:rsidRPr="00E220A9" w:rsidRDefault="00E220A9" w:rsidP="00E220A9">
            <w:pPr>
              <w:rPr>
                <w:rFonts w:ascii="Arial" w:hAnsi="Arial" w:cs="Arial"/>
                <w:sz w:val="18"/>
                <w:szCs w:val="18"/>
              </w:rPr>
            </w:pPr>
          </w:p>
        </w:tc>
      </w:tr>
      <w:tr w:rsidR="00E220A9" w:rsidRPr="00E220A9" w14:paraId="7CBCD8AA" w14:textId="77777777" w:rsidTr="00664AA7">
        <w:trPr>
          <w:trHeight w:val="240"/>
        </w:trPr>
        <w:tc>
          <w:tcPr>
            <w:tcW w:w="1137" w:type="pct"/>
            <w:tcBorders>
              <w:top w:val="nil"/>
              <w:left w:val="nil"/>
              <w:bottom w:val="nil"/>
              <w:right w:val="nil"/>
            </w:tcBorders>
            <w:shd w:val="clear" w:color="auto" w:fill="auto"/>
            <w:vAlign w:val="bottom"/>
            <w:hideMark/>
          </w:tcPr>
          <w:p w14:paraId="277EA40B" w14:textId="7BBC869D" w:rsidR="00E220A9" w:rsidRPr="00E220A9" w:rsidRDefault="00E220A9" w:rsidP="00B34A89">
            <w:pPr>
              <w:rPr>
                <w:rFonts w:ascii="Arial" w:hAnsi="Arial" w:cs="Arial"/>
                <w:b/>
                <w:bCs/>
                <w:sz w:val="18"/>
                <w:szCs w:val="18"/>
              </w:rPr>
            </w:pPr>
            <w:r w:rsidRPr="00E220A9">
              <w:rPr>
                <w:rFonts w:ascii="Arial" w:hAnsi="Arial" w:cs="Arial"/>
                <w:b/>
                <w:bCs/>
                <w:sz w:val="18"/>
                <w:szCs w:val="18"/>
              </w:rPr>
              <w:t>Stav k 1.1.201</w:t>
            </w:r>
            <w:r w:rsidR="00664AA7">
              <w:rPr>
                <w:rFonts w:ascii="Arial" w:hAnsi="Arial" w:cs="Arial"/>
                <w:b/>
                <w:bCs/>
                <w:sz w:val="18"/>
                <w:szCs w:val="18"/>
              </w:rPr>
              <w:t>8</w:t>
            </w:r>
          </w:p>
        </w:tc>
        <w:tc>
          <w:tcPr>
            <w:tcW w:w="438" w:type="pct"/>
            <w:tcBorders>
              <w:top w:val="nil"/>
              <w:left w:val="nil"/>
              <w:bottom w:val="nil"/>
              <w:right w:val="nil"/>
            </w:tcBorders>
            <w:shd w:val="clear" w:color="auto" w:fill="auto"/>
            <w:vAlign w:val="bottom"/>
            <w:hideMark/>
          </w:tcPr>
          <w:p w14:paraId="40680BE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729D181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0FB3457E" w14:textId="77777777" w:rsidR="00E220A9" w:rsidRPr="005B4C46" w:rsidRDefault="00551D21" w:rsidP="00E220A9">
            <w:pPr>
              <w:jc w:val="right"/>
              <w:rPr>
                <w:rFonts w:ascii="Arial" w:hAnsi="Arial" w:cs="Arial"/>
                <w:b/>
                <w:sz w:val="18"/>
                <w:szCs w:val="18"/>
              </w:rPr>
            </w:pPr>
            <w:r>
              <w:rPr>
                <w:rFonts w:ascii="Arial" w:hAnsi="Arial" w:cs="Arial"/>
                <w:b/>
                <w:sz w:val="18"/>
                <w:szCs w:val="18"/>
              </w:rPr>
              <w:t>0</w:t>
            </w:r>
          </w:p>
        </w:tc>
        <w:tc>
          <w:tcPr>
            <w:tcW w:w="438" w:type="pct"/>
            <w:tcBorders>
              <w:top w:val="nil"/>
              <w:left w:val="nil"/>
              <w:bottom w:val="nil"/>
              <w:right w:val="nil"/>
            </w:tcBorders>
            <w:shd w:val="clear" w:color="auto" w:fill="auto"/>
            <w:vAlign w:val="bottom"/>
            <w:hideMark/>
          </w:tcPr>
          <w:p w14:paraId="6B7D995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360" w:type="pct"/>
            <w:tcBorders>
              <w:top w:val="nil"/>
              <w:left w:val="nil"/>
              <w:bottom w:val="nil"/>
              <w:right w:val="nil"/>
            </w:tcBorders>
            <w:shd w:val="clear" w:color="auto" w:fill="auto"/>
            <w:vAlign w:val="bottom"/>
            <w:hideMark/>
          </w:tcPr>
          <w:p w14:paraId="4C714D2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31AA301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690357B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4048E94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48298AC1" w14:textId="77777777" w:rsidR="00E220A9" w:rsidRPr="00E220A9" w:rsidRDefault="00551D21" w:rsidP="00E220A9">
            <w:pPr>
              <w:jc w:val="right"/>
              <w:rPr>
                <w:rFonts w:ascii="Arial" w:hAnsi="Arial" w:cs="Arial"/>
                <w:b/>
                <w:bCs/>
                <w:sz w:val="18"/>
                <w:szCs w:val="18"/>
              </w:rPr>
            </w:pPr>
            <w:r>
              <w:rPr>
                <w:rFonts w:ascii="Arial" w:hAnsi="Arial" w:cs="Arial"/>
                <w:b/>
                <w:bCs/>
                <w:sz w:val="18"/>
                <w:szCs w:val="18"/>
              </w:rPr>
              <w:t>0</w:t>
            </w:r>
          </w:p>
        </w:tc>
      </w:tr>
      <w:tr w:rsidR="00E220A9" w:rsidRPr="00E220A9" w14:paraId="1CACE7A5" w14:textId="77777777" w:rsidTr="00664AA7">
        <w:trPr>
          <w:trHeight w:val="240"/>
        </w:trPr>
        <w:tc>
          <w:tcPr>
            <w:tcW w:w="1137" w:type="pct"/>
            <w:tcBorders>
              <w:top w:val="nil"/>
              <w:left w:val="nil"/>
              <w:bottom w:val="nil"/>
              <w:right w:val="nil"/>
            </w:tcBorders>
            <w:shd w:val="clear" w:color="auto" w:fill="auto"/>
            <w:vAlign w:val="bottom"/>
            <w:hideMark/>
          </w:tcPr>
          <w:p w14:paraId="73D0E7B1" w14:textId="77777777" w:rsidR="00E220A9" w:rsidRPr="00E220A9" w:rsidRDefault="00E220A9" w:rsidP="00E220A9">
            <w:pPr>
              <w:rPr>
                <w:rFonts w:ascii="Arial" w:hAnsi="Arial" w:cs="Arial"/>
                <w:sz w:val="18"/>
                <w:szCs w:val="18"/>
              </w:rPr>
            </w:pPr>
            <w:r w:rsidRPr="00E220A9">
              <w:rPr>
                <w:rFonts w:ascii="Arial" w:hAnsi="Arial" w:cs="Arial"/>
                <w:sz w:val="18"/>
                <w:szCs w:val="18"/>
              </w:rPr>
              <w:t>Prírastky</w:t>
            </w:r>
          </w:p>
        </w:tc>
        <w:tc>
          <w:tcPr>
            <w:tcW w:w="438" w:type="pct"/>
            <w:tcBorders>
              <w:top w:val="nil"/>
              <w:left w:val="nil"/>
              <w:bottom w:val="nil"/>
              <w:right w:val="nil"/>
            </w:tcBorders>
            <w:shd w:val="clear" w:color="auto" w:fill="auto"/>
            <w:vAlign w:val="bottom"/>
            <w:hideMark/>
          </w:tcPr>
          <w:p w14:paraId="30556DE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586639D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64C4ED47" w14:textId="77777777" w:rsidR="00E220A9" w:rsidRPr="00E220A9" w:rsidRDefault="005B4C46" w:rsidP="00E220A9">
            <w:pPr>
              <w:jc w:val="right"/>
              <w:rPr>
                <w:rFonts w:ascii="Arial" w:hAnsi="Arial" w:cs="Arial"/>
                <w:sz w:val="18"/>
                <w:szCs w:val="18"/>
              </w:rPr>
            </w:pPr>
            <w:r>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71CF9B4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360" w:type="pct"/>
            <w:tcBorders>
              <w:top w:val="nil"/>
              <w:left w:val="nil"/>
              <w:bottom w:val="nil"/>
              <w:right w:val="nil"/>
            </w:tcBorders>
            <w:shd w:val="clear" w:color="auto" w:fill="auto"/>
            <w:vAlign w:val="bottom"/>
            <w:hideMark/>
          </w:tcPr>
          <w:p w14:paraId="4484CE8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35F3114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48EB295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009D9FD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3A09952E" w14:textId="77777777" w:rsidR="00E220A9" w:rsidRPr="00E220A9" w:rsidRDefault="005B4C46" w:rsidP="00E220A9">
            <w:pPr>
              <w:jc w:val="right"/>
              <w:rPr>
                <w:rFonts w:ascii="Arial" w:hAnsi="Arial" w:cs="Arial"/>
                <w:sz w:val="18"/>
                <w:szCs w:val="18"/>
              </w:rPr>
            </w:pPr>
            <w:r>
              <w:rPr>
                <w:rFonts w:ascii="Arial" w:hAnsi="Arial" w:cs="Arial"/>
                <w:sz w:val="18"/>
                <w:szCs w:val="18"/>
              </w:rPr>
              <w:t>0</w:t>
            </w:r>
          </w:p>
        </w:tc>
      </w:tr>
      <w:tr w:rsidR="00E220A9" w:rsidRPr="00E220A9" w14:paraId="644949EF" w14:textId="77777777" w:rsidTr="00664AA7">
        <w:trPr>
          <w:trHeight w:val="240"/>
        </w:trPr>
        <w:tc>
          <w:tcPr>
            <w:tcW w:w="1137" w:type="pct"/>
            <w:tcBorders>
              <w:top w:val="nil"/>
              <w:left w:val="nil"/>
              <w:bottom w:val="nil"/>
              <w:right w:val="nil"/>
            </w:tcBorders>
            <w:shd w:val="clear" w:color="auto" w:fill="auto"/>
            <w:vAlign w:val="bottom"/>
            <w:hideMark/>
          </w:tcPr>
          <w:p w14:paraId="303F7365" w14:textId="77777777" w:rsidR="00E220A9" w:rsidRPr="00E220A9" w:rsidRDefault="00E220A9" w:rsidP="00E220A9">
            <w:pPr>
              <w:rPr>
                <w:rFonts w:ascii="Arial" w:hAnsi="Arial" w:cs="Arial"/>
                <w:sz w:val="18"/>
                <w:szCs w:val="18"/>
              </w:rPr>
            </w:pPr>
            <w:r w:rsidRPr="00E220A9">
              <w:rPr>
                <w:rFonts w:ascii="Arial" w:hAnsi="Arial" w:cs="Arial"/>
                <w:sz w:val="18"/>
                <w:szCs w:val="18"/>
              </w:rPr>
              <w:t>Úbytky</w:t>
            </w:r>
          </w:p>
        </w:tc>
        <w:tc>
          <w:tcPr>
            <w:tcW w:w="438" w:type="pct"/>
            <w:tcBorders>
              <w:top w:val="nil"/>
              <w:left w:val="nil"/>
              <w:bottom w:val="nil"/>
              <w:right w:val="nil"/>
            </w:tcBorders>
            <w:shd w:val="clear" w:color="auto" w:fill="auto"/>
            <w:vAlign w:val="bottom"/>
            <w:hideMark/>
          </w:tcPr>
          <w:p w14:paraId="0D3AA3F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1DB1E08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4BFF56AF" w14:textId="77777777" w:rsidR="00E220A9" w:rsidRPr="00E220A9" w:rsidRDefault="00551D21" w:rsidP="00E220A9">
            <w:pPr>
              <w:jc w:val="right"/>
              <w:rPr>
                <w:rFonts w:ascii="Arial" w:hAnsi="Arial" w:cs="Arial"/>
                <w:sz w:val="18"/>
                <w:szCs w:val="18"/>
              </w:rPr>
            </w:pPr>
            <w:r>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1DAD67E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360" w:type="pct"/>
            <w:tcBorders>
              <w:top w:val="nil"/>
              <w:left w:val="nil"/>
              <w:bottom w:val="nil"/>
              <w:right w:val="nil"/>
            </w:tcBorders>
            <w:shd w:val="clear" w:color="auto" w:fill="auto"/>
            <w:vAlign w:val="bottom"/>
            <w:hideMark/>
          </w:tcPr>
          <w:p w14:paraId="20777A6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229ED24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41F69F8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2D51CEF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367C9412" w14:textId="77777777" w:rsidR="00E220A9" w:rsidRPr="00E220A9" w:rsidRDefault="00551D21" w:rsidP="00E220A9">
            <w:pPr>
              <w:jc w:val="right"/>
              <w:rPr>
                <w:rFonts w:ascii="Arial" w:hAnsi="Arial" w:cs="Arial"/>
                <w:sz w:val="18"/>
                <w:szCs w:val="18"/>
              </w:rPr>
            </w:pPr>
            <w:r>
              <w:rPr>
                <w:rFonts w:ascii="Arial" w:hAnsi="Arial" w:cs="Arial"/>
                <w:sz w:val="18"/>
                <w:szCs w:val="18"/>
              </w:rPr>
              <w:t>0</w:t>
            </w:r>
          </w:p>
        </w:tc>
      </w:tr>
      <w:tr w:rsidR="00E220A9" w:rsidRPr="00E220A9" w14:paraId="37A89A74" w14:textId="77777777" w:rsidTr="00664AA7">
        <w:trPr>
          <w:trHeight w:val="240"/>
        </w:trPr>
        <w:tc>
          <w:tcPr>
            <w:tcW w:w="1137" w:type="pct"/>
            <w:tcBorders>
              <w:top w:val="nil"/>
              <w:left w:val="nil"/>
              <w:bottom w:val="nil"/>
              <w:right w:val="nil"/>
            </w:tcBorders>
            <w:shd w:val="clear" w:color="auto" w:fill="auto"/>
            <w:vAlign w:val="bottom"/>
            <w:hideMark/>
          </w:tcPr>
          <w:p w14:paraId="6AA63608" w14:textId="77777777" w:rsidR="00E220A9" w:rsidRPr="00E220A9" w:rsidRDefault="00E220A9" w:rsidP="00E220A9">
            <w:pPr>
              <w:rPr>
                <w:rFonts w:ascii="Arial" w:hAnsi="Arial" w:cs="Arial"/>
                <w:sz w:val="18"/>
                <w:szCs w:val="18"/>
              </w:rPr>
            </w:pPr>
            <w:r w:rsidRPr="00E220A9">
              <w:rPr>
                <w:rFonts w:ascii="Arial" w:hAnsi="Arial" w:cs="Arial"/>
                <w:sz w:val="18"/>
                <w:szCs w:val="18"/>
              </w:rPr>
              <w:t>Presuny</w:t>
            </w:r>
          </w:p>
        </w:tc>
        <w:tc>
          <w:tcPr>
            <w:tcW w:w="438" w:type="pct"/>
            <w:tcBorders>
              <w:top w:val="nil"/>
              <w:left w:val="nil"/>
              <w:bottom w:val="nil"/>
              <w:right w:val="nil"/>
            </w:tcBorders>
            <w:shd w:val="clear" w:color="auto" w:fill="auto"/>
            <w:vAlign w:val="bottom"/>
            <w:hideMark/>
          </w:tcPr>
          <w:p w14:paraId="0573B37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42B7A40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1A1D9B2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7CD620D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360" w:type="pct"/>
            <w:tcBorders>
              <w:top w:val="nil"/>
              <w:left w:val="nil"/>
              <w:bottom w:val="nil"/>
              <w:right w:val="nil"/>
            </w:tcBorders>
            <w:shd w:val="clear" w:color="auto" w:fill="auto"/>
            <w:vAlign w:val="bottom"/>
            <w:hideMark/>
          </w:tcPr>
          <w:p w14:paraId="3DB7246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35FD9D0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5D7ED6A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65FEE50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7EA5BF4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0BF39CCD" w14:textId="77777777" w:rsidTr="00664AA7">
        <w:trPr>
          <w:trHeight w:val="495"/>
        </w:trPr>
        <w:tc>
          <w:tcPr>
            <w:tcW w:w="1137" w:type="pct"/>
            <w:tcBorders>
              <w:top w:val="nil"/>
              <w:left w:val="nil"/>
              <w:bottom w:val="nil"/>
              <w:right w:val="nil"/>
            </w:tcBorders>
            <w:shd w:val="clear" w:color="auto" w:fill="auto"/>
            <w:vAlign w:val="bottom"/>
            <w:hideMark/>
          </w:tcPr>
          <w:p w14:paraId="5A3A37DE" w14:textId="30027D65" w:rsidR="00E220A9" w:rsidRPr="00E220A9" w:rsidRDefault="00E220A9" w:rsidP="00B34A89">
            <w:pPr>
              <w:rPr>
                <w:rFonts w:ascii="Arial" w:hAnsi="Arial" w:cs="Arial"/>
                <w:b/>
                <w:bCs/>
                <w:sz w:val="18"/>
                <w:szCs w:val="18"/>
              </w:rPr>
            </w:pPr>
            <w:r w:rsidRPr="00E220A9">
              <w:rPr>
                <w:rFonts w:ascii="Arial" w:hAnsi="Arial" w:cs="Arial"/>
                <w:b/>
                <w:bCs/>
                <w:sz w:val="18"/>
                <w:szCs w:val="18"/>
              </w:rPr>
              <w:t>Stav k 31.12.20</w:t>
            </w:r>
            <w:r w:rsidR="00D60162">
              <w:rPr>
                <w:rFonts w:ascii="Arial" w:hAnsi="Arial" w:cs="Arial"/>
                <w:b/>
                <w:bCs/>
                <w:sz w:val="18"/>
                <w:szCs w:val="18"/>
              </w:rPr>
              <w:t>1</w:t>
            </w:r>
            <w:r w:rsidR="00664AA7">
              <w:rPr>
                <w:rFonts w:ascii="Arial" w:hAnsi="Arial" w:cs="Arial"/>
                <w:b/>
                <w:bCs/>
                <w:sz w:val="18"/>
                <w:szCs w:val="18"/>
              </w:rPr>
              <w:t>8</w:t>
            </w:r>
          </w:p>
        </w:tc>
        <w:tc>
          <w:tcPr>
            <w:tcW w:w="438" w:type="pct"/>
            <w:tcBorders>
              <w:top w:val="single" w:sz="4" w:space="0" w:color="auto"/>
              <w:left w:val="nil"/>
              <w:bottom w:val="double" w:sz="6" w:space="0" w:color="auto"/>
              <w:right w:val="nil"/>
            </w:tcBorders>
            <w:shd w:val="clear" w:color="auto" w:fill="auto"/>
            <w:vAlign w:val="bottom"/>
            <w:hideMark/>
          </w:tcPr>
          <w:p w14:paraId="067E36CA"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vAlign w:val="bottom"/>
            <w:hideMark/>
          </w:tcPr>
          <w:p w14:paraId="33088F84"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vAlign w:val="bottom"/>
            <w:hideMark/>
          </w:tcPr>
          <w:p w14:paraId="6A769444" w14:textId="77777777" w:rsidR="00E220A9" w:rsidRPr="00E220A9" w:rsidRDefault="00B34A89" w:rsidP="00E220A9">
            <w:pPr>
              <w:jc w:val="right"/>
              <w:rPr>
                <w:rFonts w:ascii="Arial" w:hAnsi="Arial" w:cs="Arial"/>
                <w:b/>
                <w:bCs/>
                <w:sz w:val="18"/>
                <w:szCs w:val="18"/>
              </w:rPr>
            </w:pPr>
            <w:r>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vAlign w:val="bottom"/>
            <w:hideMark/>
          </w:tcPr>
          <w:p w14:paraId="6222E252"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360" w:type="pct"/>
            <w:tcBorders>
              <w:top w:val="single" w:sz="4" w:space="0" w:color="auto"/>
              <w:left w:val="nil"/>
              <w:bottom w:val="double" w:sz="6" w:space="0" w:color="auto"/>
              <w:right w:val="nil"/>
            </w:tcBorders>
            <w:shd w:val="clear" w:color="auto" w:fill="auto"/>
            <w:vAlign w:val="bottom"/>
            <w:hideMark/>
          </w:tcPr>
          <w:p w14:paraId="6F515A06"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vAlign w:val="bottom"/>
            <w:hideMark/>
          </w:tcPr>
          <w:p w14:paraId="1EF78A26"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vAlign w:val="bottom"/>
            <w:hideMark/>
          </w:tcPr>
          <w:p w14:paraId="197B91EC"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vAlign w:val="bottom"/>
            <w:hideMark/>
          </w:tcPr>
          <w:p w14:paraId="3499D477"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vAlign w:val="bottom"/>
            <w:hideMark/>
          </w:tcPr>
          <w:p w14:paraId="0C78A8E2" w14:textId="77777777" w:rsidR="00E220A9" w:rsidRPr="00E220A9" w:rsidRDefault="00B34A89" w:rsidP="00E220A9">
            <w:pPr>
              <w:jc w:val="right"/>
              <w:rPr>
                <w:rFonts w:ascii="Arial" w:hAnsi="Arial" w:cs="Arial"/>
                <w:b/>
                <w:bCs/>
                <w:sz w:val="18"/>
                <w:szCs w:val="18"/>
              </w:rPr>
            </w:pPr>
            <w:r>
              <w:rPr>
                <w:rFonts w:ascii="Arial" w:hAnsi="Arial" w:cs="Arial"/>
                <w:b/>
                <w:bCs/>
                <w:sz w:val="18"/>
                <w:szCs w:val="18"/>
              </w:rPr>
              <w:t>0</w:t>
            </w:r>
          </w:p>
        </w:tc>
      </w:tr>
      <w:tr w:rsidR="00E220A9" w:rsidRPr="00E220A9" w14:paraId="4E942D36" w14:textId="77777777" w:rsidTr="00664AA7">
        <w:trPr>
          <w:trHeight w:val="255"/>
        </w:trPr>
        <w:tc>
          <w:tcPr>
            <w:tcW w:w="1137" w:type="pct"/>
            <w:tcBorders>
              <w:top w:val="nil"/>
              <w:left w:val="nil"/>
              <w:bottom w:val="nil"/>
              <w:right w:val="nil"/>
            </w:tcBorders>
            <w:shd w:val="clear" w:color="auto" w:fill="auto"/>
            <w:vAlign w:val="bottom"/>
            <w:hideMark/>
          </w:tcPr>
          <w:p w14:paraId="1BD32EE1" w14:textId="77777777" w:rsidR="00E220A9" w:rsidRPr="00E220A9" w:rsidRDefault="00E220A9" w:rsidP="00E220A9">
            <w:pPr>
              <w:rPr>
                <w:rFonts w:ascii="Arial" w:hAnsi="Arial" w:cs="Arial"/>
                <w:sz w:val="18"/>
                <w:szCs w:val="18"/>
              </w:rPr>
            </w:pPr>
            <w:r w:rsidRPr="00E220A9">
              <w:rPr>
                <w:rFonts w:ascii="Arial" w:hAnsi="Arial" w:cs="Arial"/>
                <w:sz w:val="18"/>
                <w:szCs w:val="18"/>
              </w:rPr>
              <w:t>Opravné položky</w:t>
            </w:r>
          </w:p>
        </w:tc>
        <w:tc>
          <w:tcPr>
            <w:tcW w:w="438" w:type="pct"/>
            <w:tcBorders>
              <w:top w:val="nil"/>
              <w:left w:val="nil"/>
              <w:bottom w:val="nil"/>
              <w:right w:val="nil"/>
            </w:tcBorders>
            <w:shd w:val="clear" w:color="auto" w:fill="auto"/>
            <w:vAlign w:val="bottom"/>
            <w:hideMark/>
          </w:tcPr>
          <w:p w14:paraId="0FBA2F61" w14:textId="77777777" w:rsidR="00E220A9" w:rsidRPr="00E220A9" w:rsidRDefault="00E220A9" w:rsidP="00E220A9">
            <w:pPr>
              <w:jc w:val="right"/>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74B85435" w14:textId="77777777" w:rsidR="00E220A9" w:rsidRPr="00E220A9" w:rsidRDefault="00E220A9" w:rsidP="00E220A9">
            <w:pPr>
              <w:jc w:val="right"/>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5E836964" w14:textId="77777777" w:rsidR="00E220A9" w:rsidRPr="00E220A9" w:rsidRDefault="00E220A9" w:rsidP="00E220A9">
            <w:pPr>
              <w:jc w:val="right"/>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726F1025" w14:textId="77777777" w:rsidR="00E220A9" w:rsidRPr="00E220A9" w:rsidRDefault="00E220A9" w:rsidP="00E220A9">
            <w:pPr>
              <w:jc w:val="right"/>
              <w:rPr>
                <w:rFonts w:ascii="Arial" w:hAnsi="Arial" w:cs="Arial"/>
                <w:sz w:val="18"/>
                <w:szCs w:val="18"/>
              </w:rPr>
            </w:pPr>
          </w:p>
        </w:tc>
        <w:tc>
          <w:tcPr>
            <w:tcW w:w="360" w:type="pct"/>
            <w:tcBorders>
              <w:top w:val="nil"/>
              <w:left w:val="nil"/>
              <w:bottom w:val="nil"/>
              <w:right w:val="nil"/>
            </w:tcBorders>
            <w:shd w:val="clear" w:color="auto" w:fill="auto"/>
            <w:vAlign w:val="bottom"/>
            <w:hideMark/>
          </w:tcPr>
          <w:p w14:paraId="29CB4E15" w14:textId="77777777" w:rsidR="00E220A9" w:rsidRPr="00E220A9" w:rsidRDefault="00E220A9" w:rsidP="00E220A9">
            <w:pPr>
              <w:jc w:val="right"/>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777F522B" w14:textId="77777777" w:rsidR="00E220A9" w:rsidRPr="00E220A9" w:rsidRDefault="00E220A9" w:rsidP="00E220A9">
            <w:pPr>
              <w:jc w:val="right"/>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6A8033F4" w14:textId="77777777" w:rsidR="00E220A9" w:rsidRPr="00E220A9" w:rsidRDefault="00E220A9" w:rsidP="00E220A9">
            <w:pPr>
              <w:jc w:val="right"/>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53560D0D" w14:textId="77777777" w:rsidR="00E220A9" w:rsidRPr="00E220A9" w:rsidRDefault="00E220A9" w:rsidP="00E220A9">
            <w:pPr>
              <w:jc w:val="right"/>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273F9DC4" w14:textId="77777777" w:rsidR="00E220A9" w:rsidRPr="00E220A9" w:rsidRDefault="00E220A9" w:rsidP="00E220A9">
            <w:pPr>
              <w:jc w:val="right"/>
              <w:rPr>
                <w:rFonts w:ascii="Arial" w:hAnsi="Arial" w:cs="Arial"/>
                <w:sz w:val="18"/>
                <w:szCs w:val="18"/>
              </w:rPr>
            </w:pPr>
          </w:p>
        </w:tc>
      </w:tr>
      <w:tr w:rsidR="00E220A9" w:rsidRPr="00E220A9" w14:paraId="0CB8B1D1" w14:textId="77777777" w:rsidTr="00664AA7">
        <w:trPr>
          <w:trHeight w:val="240"/>
        </w:trPr>
        <w:tc>
          <w:tcPr>
            <w:tcW w:w="1137" w:type="pct"/>
            <w:tcBorders>
              <w:top w:val="nil"/>
              <w:left w:val="nil"/>
              <w:bottom w:val="nil"/>
              <w:right w:val="nil"/>
            </w:tcBorders>
            <w:shd w:val="clear" w:color="auto" w:fill="auto"/>
            <w:vAlign w:val="bottom"/>
            <w:hideMark/>
          </w:tcPr>
          <w:p w14:paraId="2597559F" w14:textId="62A9B559" w:rsidR="00E220A9" w:rsidRPr="00E220A9" w:rsidRDefault="00E220A9" w:rsidP="00B34A89">
            <w:pPr>
              <w:rPr>
                <w:rFonts w:ascii="Arial" w:hAnsi="Arial" w:cs="Arial"/>
                <w:b/>
                <w:bCs/>
                <w:sz w:val="18"/>
                <w:szCs w:val="18"/>
              </w:rPr>
            </w:pPr>
            <w:r w:rsidRPr="00E220A9">
              <w:rPr>
                <w:rFonts w:ascii="Arial" w:hAnsi="Arial" w:cs="Arial"/>
                <w:b/>
                <w:bCs/>
                <w:sz w:val="18"/>
                <w:szCs w:val="18"/>
              </w:rPr>
              <w:t>Stav k 1.1.201</w:t>
            </w:r>
            <w:r w:rsidR="00664AA7">
              <w:rPr>
                <w:rFonts w:ascii="Arial" w:hAnsi="Arial" w:cs="Arial"/>
                <w:b/>
                <w:bCs/>
                <w:sz w:val="18"/>
                <w:szCs w:val="18"/>
              </w:rPr>
              <w:t>8</w:t>
            </w:r>
          </w:p>
        </w:tc>
        <w:tc>
          <w:tcPr>
            <w:tcW w:w="438" w:type="pct"/>
            <w:tcBorders>
              <w:top w:val="nil"/>
              <w:left w:val="nil"/>
              <w:bottom w:val="nil"/>
              <w:right w:val="nil"/>
            </w:tcBorders>
            <w:shd w:val="clear" w:color="auto" w:fill="auto"/>
            <w:vAlign w:val="bottom"/>
            <w:hideMark/>
          </w:tcPr>
          <w:p w14:paraId="39BC88E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10DD057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0A26C61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0C8A853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360" w:type="pct"/>
            <w:tcBorders>
              <w:top w:val="nil"/>
              <w:left w:val="nil"/>
              <w:bottom w:val="nil"/>
              <w:right w:val="nil"/>
            </w:tcBorders>
            <w:shd w:val="clear" w:color="auto" w:fill="auto"/>
            <w:vAlign w:val="bottom"/>
            <w:hideMark/>
          </w:tcPr>
          <w:p w14:paraId="3924C06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51F534A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46F3098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74C20FE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53E82AA4"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3652990B" w14:textId="77777777" w:rsidTr="00664AA7">
        <w:trPr>
          <w:trHeight w:val="240"/>
        </w:trPr>
        <w:tc>
          <w:tcPr>
            <w:tcW w:w="1137" w:type="pct"/>
            <w:tcBorders>
              <w:top w:val="nil"/>
              <w:left w:val="nil"/>
              <w:bottom w:val="nil"/>
              <w:right w:val="nil"/>
            </w:tcBorders>
            <w:shd w:val="clear" w:color="auto" w:fill="auto"/>
            <w:vAlign w:val="bottom"/>
            <w:hideMark/>
          </w:tcPr>
          <w:p w14:paraId="248A6968" w14:textId="77777777" w:rsidR="00E220A9" w:rsidRPr="00E220A9" w:rsidRDefault="00E220A9" w:rsidP="00E220A9">
            <w:pPr>
              <w:rPr>
                <w:rFonts w:ascii="Arial" w:hAnsi="Arial" w:cs="Arial"/>
                <w:sz w:val="18"/>
                <w:szCs w:val="18"/>
              </w:rPr>
            </w:pPr>
            <w:r w:rsidRPr="00E220A9">
              <w:rPr>
                <w:rFonts w:ascii="Arial" w:hAnsi="Arial" w:cs="Arial"/>
                <w:sz w:val="18"/>
                <w:szCs w:val="18"/>
              </w:rPr>
              <w:t>Prírastky</w:t>
            </w:r>
          </w:p>
        </w:tc>
        <w:tc>
          <w:tcPr>
            <w:tcW w:w="438" w:type="pct"/>
            <w:tcBorders>
              <w:top w:val="nil"/>
              <w:left w:val="nil"/>
              <w:bottom w:val="nil"/>
              <w:right w:val="nil"/>
            </w:tcBorders>
            <w:shd w:val="clear" w:color="auto" w:fill="auto"/>
            <w:vAlign w:val="bottom"/>
            <w:hideMark/>
          </w:tcPr>
          <w:p w14:paraId="6CFA836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618F472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50AA7DD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37AB4C1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360" w:type="pct"/>
            <w:tcBorders>
              <w:top w:val="nil"/>
              <w:left w:val="nil"/>
              <w:bottom w:val="nil"/>
              <w:right w:val="nil"/>
            </w:tcBorders>
            <w:shd w:val="clear" w:color="auto" w:fill="auto"/>
            <w:vAlign w:val="bottom"/>
            <w:hideMark/>
          </w:tcPr>
          <w:p w14:paraId="41921EA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1DAE33B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3F03184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74C6132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6DD8EEE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E20B595" w14:textId="77777777" w:rsidTr="00664AA7">
        <w:trPr>
          <w:trHeight w:val="240"/>
        </w:trPr>
        <w:tc>
          <w:tcPr>
            <w:tcW w:w="1137" w:type="pct"/>
            <w:tcBorders>
              <w:top w:val="nil"/>
              <w:left w:val="nil"/>
              <w:bottom w:val="nil"/>
              <w:right w:val="nil"/>
            </w:tcBorders>
            <w:shd w:val="clear" w:color="auto" w:fill="auto"/>
            <w:vAlign w:val="bottom"/>
            <w:hideMark/>
          </w:tcPr>
          <w:p w14:paraId="19C61596" w14:textId="77777777" w:rsidR="00E220A9" w:rsidRPr="00E220A9" w:rsidRDefault="00E220A9" w:rsidP="00E220A9">
            <w:pPr>
              <w:rPr>
                <w:rFonts w:ascii="Arial" w:hAnsi="Arial" w:cs="Arial"/>
                <w:sz w:val="18"/>
                <w:szCs w:val="18"/>
              </w:rPr>
            </w:pPr>
            <w:r w:rsidRPr="00E220A9">
              <w:rPr>
                <w:rFonts w:ascii="Arial" w:hAnsi="Arial" w:cs="Arial"/>
                <w:sz w:val="18"/>
                <w:szCs w:val="18"/>
              </w:rPr>
              <w:t>Úbytky</w:t>
            </w:r>
          </w:p>
        </w:tc>
        <w:tc>
          <w:tcPr>
            <w:tcW w:w="438" w:type="pct"/>
            <w:tcBorders>
              <w:top w:val="nil"/>
              <w:left w:val="nil"/>
              <w:bottom w:val="nil"/>
              <w:right w:val="nil"/>
            </w:tcBorders>
            <w:shd w:val="clear" w:color="auto" w:fill="auto"/>
            <w:vAlign w:val="bottom"/>
            <w:hideMark/>
          </w:tcPr>
          <w:p w14:paraId="5F36E61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582709C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6CAFF5C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3575D51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360" w:type="pct"/>
            <w:tcBorders>
              <w:top w:val="nil"/>
              <w:left w:val="nil"/>
              <w:bottom w:val="nil"/>
              <w:right w:val="nil"/>
            </w:tcBorders>
            <w:shd w:val="clear" w:color="auto" w:fill="auto"/>
            <w:vAlign w:val="bottom"/>
            <w:hideMark/>
          </w:tcPr>
          <w:p w14:paraId="047D044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4B19528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2581181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6485B93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438" w:type="pct"/>
            <w:tcBorders>
              <w:top w:val="nil"/>
              <w:left w:val="nil"/>
              <w:bottom w:val="nil"/>
              <w:right w:val="nil"/>
            </w:tcBorders>
            <w:shd w:val="clear" w:color="auto" w:fill="auto"/>
            <w:vAlign w:val="bottom"/>
            <w:hideMark/>
          </w:tcPr>
          <w:p w14:paraId="791E654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FF73A96" w14:textId="77777777" w:rsidTr="00664AA7">
        <w:trPr>
          <w:trHeight w:val="255"/>
        </w:trPr>
        <w:tc>
          <w:tcPr>
            <w:tcW w:w="1137" w:type="pct"/>
            <w:tcBorders>
              <w:top w:val="nil"/>
              <w:left w:val="nil"/>
              <w:bottom w:val="nil"/>
              <w:right w:val="nil"/>
            </w:tcBorders>
            <w:shd w:val="clear" w:color="auto" w:fill="auto"/>
            <w:vAlign w:val="bottom"/>
            <w:hideMark/>
          </w:tcPr>
          <w:p w14:paraId="67E2C59B" w14:textId="28DB1A01" w:rsidR="00E220A9" w:rsidRPr="00E220A9" w:rsidRDefault="00E220A9" w:rsidP="00B34A89">
            <w:pPr>
              <w:rPr>
                <w:rFonts w:ascii="Arial" w:hAnsi="Arial" w:cs="Arial"/>
                <w:b/>
                <w:bCs/>
                <w:sz w:val="18"/>
                <w:szCs w:val="18"/>
              </w:rPr>
            </w:pPr>
            <w:r w:rsidRPr="00E220A9">
              <w:rPr>
                <w:rFonts w:ascii="Arial" w:hAnsi="Arial" w:cs="Arial"/>
                <w:b/>
                <w:bCs/>
                <w:sz w:val="18"/>
                <w:szCs w:val="18"/>
              </w:rPr>
              <w:t>Stav k 31.12.20</w:t>
            </w:r>
            <w:r w:rsidR="00D60162">
              <w:rPr>
                <w:rFonts w:ascii="Arial" w:hAnsi="Arial" w:cs="Arial"/>
                <w:b/>
                <w:bCs/>
                <w:sz w:val="18"/>
                <w:szCs w:val="18"/>
              </w:rPr>
              <w:t>1</w:t>
            </w:r>
            <w:r w:rsidR="00664AA7">
              <w:rPr>
                <w:rFonts w:ascii="Arial" w:hAnsi="Arial" w:cs="Arial"/>
                <w:b/>
                <w:bCs/>
                <w:sz w:val="18"/>
                <w:szCs w:val="18"/>
              </w:rPr>
              <w:t>8</w:t>
            </w:r>
          </w:p>
        </w:tc>
        <w:tc>
          <w:tcPr>
            <w:tcW w:w="438" w:type="pct"/>
            <w:tcBorders>
              <w:top w:val="single" w:sz="4" w:space="0" w:color="auto"/>
              <w:left w:val="nil"/>
              <w:bottom w:val="double" w:sz="6" w:space="0" w:color="auto"/>
              <w:right w:val="nil"/>
            </w:tcBorders>
            <w:shd w:val="clear" w:color="auto" w:fill="auto"/>
            <w:vAlign w:val="bottom"/>
            <w:hideMark/>
          </w:tcPr>
          <w:p w14:paraId="01C3B928"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vAlign w:val="bottom"/>
            <w:hideMark/>
          </w:tcPr>
          <w:p w14:paraId="4CA2F1F2"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vAlign w:val="bottom"/>
            <w:hideMark/>
          </w:tcPr>
          <w:p w14:paraId="2228B685"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vAlign w:val="bottom"/>
            <w:hideMark/>
          </w:tcPr>
          <w:p w14:paraId="0EEEE27D"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360" w:type="pct"/>
            <w:tcBorders>
              <w:top w:val="single" w:sz="4" w:space="0" w:color="auto"/>
              <w:left w:val="nil"/>
              <w:bottom w:val="double" w:sz="6" w:space="0" w:color="auto"/>
              <w:right w:val="nil"/>
            </w:tcBorders>
            <w:shd w:val="clear" w:color="auto" w:fill="auto"/>
            <w:vAlign w:val="bottom"/>
            <w:hideMark/>
          </w:tcPr>
          <w:p w14:paraId="7D738489"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vAlign w:val="bottom"/>
            <w:hideMark/>
          </w:tcPr>
          <w:p w14:paraId="53B085A3"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vAlign w:val="bottom"/>
            <w:hideMark/>
          </w:tcPr>
          <w:p w14:paraId="3603A072"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vAlign w:val="bottom"/>
            <w:hideMark/>
          </w:tcPr>
          <w:p w14:paraId="442F1446"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vAlign w:val="bottom"/>
            <w:hideMark/>
          </w:tcPr>
          <w:p w14:paraId="5D29999E"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5C85F12F" w14:textId="77777777" w:rsidTr="00664AA7">
        <w:trPr>
          <w:trHeight w:val="255"/>
        </w:trPr>
        <w:tc>
          <w:tcPr>
            <w:tcW w:w="1137" w:type="pct"/>
            <w:tcBorders>
              <w:top w:val="nil"/>
              <w:left w:val="nil"/>
              <w:bottom w:val="nil"/>
              <w:right w:val="nil"/>
            </w:tcBorders>
            <w:shd w:val="clear" w:color="auto" w:fill="auto"/>
            <w:vAlign w:val="bottom"/>
            <w:hideMark/>
          </w:tcPr>
          <w:p w14:paraId="6A8F4D74" w14:textId="77777777" w:rsidR="00E220A9" w:rsidRPr="00E220A9" w:rsidRDefault="00E220A9" w:rsidP="00E220A9">
            <w:pPr>
              <w:rPr>
                <w:rFonts w:ascii="Arial" w:hAnsi="Arial" w:cs="Arial"/>
                <w:sz w:val="18"/>
                <w:szCs w:val="18"/>
              </w:rPr>
            </w:pPr>
            <w:r w:rsidRPr="00E220A9">
              <w:rPr>
                <w:rFonts w:ascii="Arial" w:hAnsi="Arial" w:cs="Arial"/>
                <w:sz w:val="18"/>
                <w:szCs w:val="18"/>
              </w:rPr>
              <w:t>Účtovná hodnota </w:t>
            </w:r>
          </w:p>
        </w:tc>
        <w:tc>
          <w:tcPr>
            <w:tcW w:w="438" w:type="pct"/>
            <w:tcBorders>
              <w:top w:val="nil"/>
              <w:left w:val="nil"/>
              <w:bottom w:val="nil"/>
              <w:right w:val="nil"/>
            </w:tcBorders>
            <w:shd w:val="clear" w:color="auto" w:fill="auto"/>
            <w:vAlign w:val="bottom"/>
            <w:hideMark/>
          </w:tcPr>
          <w:p w14:paraId="169B477D" w14:textId="77777777" w:rsidR="00E220A9" w:rsidRPr="00E220A9" w:rsidRDefault="00E220A9" w:rsidP="00E220A9">
            <w:pPr>
              <w:jc w:val="right"/>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5E1252E9" w14:textId="77777777" w:rsidR="00E220A9" w:rsidRPr="00E220A9" w:rsidRDefault="00E220A9" w:rsidP="00E220A9">
            <w:pPr>
              <w:jc w:val="right"/>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00039FF2" w14:textId="77777777" w:rsidR="00E220A9" w:rsidRPr="00E220A9" w:rsidRDefault="00E220A9" w:rsidP="00E220A9">
            <w:pPr>
              <w:jc w:val="right"/>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261BBE96" w14:textId="77777777" w:rsidR="00E220A9" w:rsidRPr="00E220A9" w:rsidRDefault="00E220A9" w:rsidP="00E220A9">
            <w:pPr>
              <w:jc w:val="right"/>
              <w:rPr>
                <w:rFonts w:ascii="Arial" w:hAnsi="Arial" w:cs="Arial"/>
                <w:sz w:val="18"/>
                <w:szCs w:val="18"/>
              </w:rPr>
            </w:pPr>
          </w:p>
        </w:tc>
        <w:tc>
          <w:tcPr>
            <w:tcW w:w="360" w:type="pct"/>
            <w:tcBorders>
              <w:top w:val="nil"/>
              <w:left w:val="nil"/>
              <w:bottom w:val="nil"/>
              <w:right w:val="nil"/>
            </w:tcBorders>
            <w:shd w:val="clear" w:color="auto" w:fill="auto"/>
            <w:vAlign w:val="bottom"/>
            <w:hideMark/>
          </w:tcPr>
          <w:p w14:paraId="116B58C3" w14:textId="77777777" w:rsidR="00E220A9" w:rsidRPr="00E220A9" w:rsidRDefault="00E220A9" w:rsidP="00E220A9">
            <w:pPr>
              <w:jc w:val="right"/>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5E38F117" w14:textId="77777777" w:rsidR="00E220A9" w:rsidRPr="00E220A9" w:rsidRDefault="00E220A9" w:rsidP="00E220A9">
            <w:pPr>
              <w:jc w:val="right"/>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4985E30C" w14:textId="77777777" w:rsidR="00E220A9" w:rsidRPr="00E220A9" w:rsidRDefault="00E220A9" w:rsidP="00E220A9">
            <w:pPr>
              <w:jc w:val="right"/>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306423DE" w14:textId="77777777" w:rsidR="00E220A9" w:rsidRPr="00E220A9" w:rsidRDefault="00E220A9" w:rsidP="00E220A9">
            <w:pPr>
              <w:jc w:val="right"/>
              <w:rPr>
                <w:rFonts w:ascii="Arial" w:hAnsi="Arial" w:cs="Arial"/>
                <w:sz w:val="18"/>
                <w:szCs w:val="18"/>
              </w:rPr>
            </w:pPr>
          </w:p>
        </w:tc>
        <w:tc>
          <w:tcPr>
            <w:tcW w:w="438" w:type="pct"/>
            <w:tcBorders>
              <w:top w:val="nil"/>
              <w:left w:val="nil"/>
              <w:bottom w:val="nil"/>
              <w:right w:val="nil"/>
            </w:tcBorders>
            <w:shd w:val="clear" w:color="auto" w:fill="auto"/>
            <w:vAlign w:val="bottom"/>
            <w:hideMark/>
          </w:tcPr>
          <w:p w14:paraId="0CC0D3B1"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5B4C46" w14:paraId="765FF597" w14:textId="77777777" w:rsidTr="00664AA7">
        <w:trPr>
          <w:trHeight w:val="255"/>
        </w:trPr>
        <w:tc>
          <w:tcPr>
            <w:tcW w:w="1137" w:type="pct"/>
            <w:tcBorders>
              <w:top w:val="nil"/>
              <w:left w:val="nil"/>
              <w:bottom w:val="nil"/>
              <w:right w:val="nil"/>
            </w:tcBorders>
            <w:shd w:val="clear" w:color="auto" w:fill="auto"/>
            <w:vAlign w:val="bottom"/>
            <w:hideMark/>
          </w:tcPr>
          <w:p w14:paraId="198287A5" w14:textId="16C5408F" w:rsidR="00E220A9" w:rsidRPr="00E220A9" w:rsidRDefault="00E220A9" w:rsidP="00B34A89">
            <w:pPr>
              <w:rPr>
                <w:rFonts w:ascii="Arial" w:hAnsi="Arial" w:cs="Arial"/>
                <w:b/>
                <w:bCs/>
                <w:sz w:val="18"/>
                <w:szCs w:val="18"/>
              </w:rPr>
            </w:pPr>
            <w:r w:rsidRPr="00E220A9">
              <w:rPr>
                <w:rFonts w:ascii="Arial" w:hAnsi="Arial" w:cs="Arial"/>
                <w:b/>
                <w:bCs/>
                <w:sz w:val="18"/>
                <w:szCs w:val="18"/>
              </w:rPr>
              <w:t>Stav k 1.1.20</w:t>
            </w:r>
            <w:r w:rsidR="00D60162">
              <w:rPr>
                <w:rFonts w:ascii="Arial" w:hAnsi="Arial" w:cs="Arial"/>
                <w:b/>
                <w:bCs/>
                <w:sz w:val="18"/>
                <w:szCs w:val="18"/>
              </w:rPr>
              <w:t>1</w:t>
            </w:r>
            <w:r w:rsidR="00664AA7">
              <w:rPr>
                <w:rFonts w:ascii="Arial" w:hAnsi="Arial" w:cs="Arial"/>
                <w:b/>
                <w:bCs/>
                <w:sz w:val="18"/>
                <w:szCs w:val="18"/>
              </w:rPr>
              <w:t>8</w:t>
            </w:r>
          </w:p>
        </w:tc>
        <w:tc>
          <w:tcPr>
            <w:tcW w:w="438" w:type="pct"/>
            <w:tcBorders>
              <w:top w:val="single" w:sz="4" w:space="0" w:color="auto"/>
              <w:left w:val="nil"/>
              <w:bottom w:val="double" w:sz="6" w:space="0" w:color="auto"/>
              <w:right w:val="nil"/>
            </w:tcBorders>
            <w:shd w:val="clear" w:color="auto" w:fill="auto"/>
            <w:vAlign w:val="bottom"/>
            <w:hideMark/>
          </w:tcPr>
          <w:p w14:paraId="3F9A8A2D"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vAlign w:val="bottom"/>
            <w:hideMark/>
          </w:tcPr>
          <w:p w14:paraId="26B3B3E5"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vAlign w:val="bottom"/>
            <w:hideMark/>
          </w:tcPr>
          <w:p w14:paraId="57091FF9" w14:textId="77777777" w:rsidR="00E220A9" w:rsidRPr="00E220A9" w:rsidRDefault="00551D21" w:rsidP="00E220A9">
            <w:pPr>
              <w:jc w:val="right"/>
              <w:rPr>
                <w:rFonts w:ascii="Arial" w:hAnsi="Arial" w:cs="Arial"/>
                <w:b/>
                <w:bCs/>
                <w:sz w:val="18"/>
                <w:szCs w:val="18"/>
              </w:rPr>
            </w:pPr>
            <w:r>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vAlign w:val="bottom"/>
            <w:hideMark/>
          </w:tcPr>
          <w:p w14:paraId="141C6DC0"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360" w:type="pct"/>
            <w:tcBorders>
              <w:top w:val="single" w:sz="4" w:space="0" w:color="auto"/>
              <w:left w:val="nil"/>
              <w:bottom w:val="double" w:sz="6" w:space="0" w:color="auto"/>
              <w:right w:val="nil"/>
            </w:tcBorders>
            <w:shd w:val="clear" w:color="auto" w:fill="auto"/>
            <w:vAlign w:val="bottom"/>
            <w:hideMark/>
          </w:tcPr>
          <w:p w14:paraId="21AB0D82"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vAlign w:val="bottom"/>
            <w:hideMark/>
          </w:tcPr>
          <w:p w14:paraId="3A31F4E4"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vAlign w:val="bottom"/>
            <w:hideMark/>
          </w:tcPr>
          <w:p w14:paraId="298C9F4E"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vAlign w:val="bottom"/>
            <w:hideMark/>
          </w:tcPr>
          <w:p w14:paraId="12C829F6"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38" w:type="pct"/>
            <w:tcBorders>
              <w:top w:val="single" w:sz="4" w:space="0" w:color="auto"/>
              <w:left w:val="nil"/>
              <w:bottom w:val="double" w:sz="6" w:space="0" w:color="auto"/>
              <w:right w:val="nil"/>
            </w:tcBorders>
            <w:shd w:val="clear" w:color="auto" w:fill="auto"/>
            <w:noWrap/>
            <w:vAlign w:val="bottom"/>
            <w:hideMark/>
          </w:tcPr>
          <w:p w14:paraId="23FE85CE" w14:textId="77777777" w:rsidR="00E220A9" w:rsidRPr="005B4C46" w:rsidRDefault="00551D21" w:rsidP="00E220A9">
            <w:pPr>
              <w:jc w:val="right"/>
              <w:rPr>
                <w:rFonts w:ascii="Arial" w:hAnsi="Arial" w:cs="Arial"/>
                <w:b/>
                <w:sz w:val="18"/>
                <w:szCs w:val="18"/>
              </w:rPr>
            </w:pPr>
            <w:r>
              <w:rPr>
                <w:rFonts w:ascii="Arial" w:hAnsi="Arial" w:cs="Arial"/>
                <w:b/>
                <w:sz w:val="18"/>
                <w:szCs w:val="18"/>
              </w:rPr>
              <w:t>0</w:t>
            </w:r>
            <w:r w:rsidR="005B4C46" w:rsidRPr="005B4C46">
              <w:rPr>
                <w:rFonts w:ascii="Arial" w:hAnsi="Arial" w:cs="Arial"/>
                <w:b/>
                <w:sz w:val="18"/>
                <w:szCs w:val="18"/>
              </w:rPr>
              <w:t>0</w:t>
            </w:r>
          </w:p>
        </w:tc>
      </w:tr>
      <w:tr w:rsidR="00E220A9" w:rsidRPr="00E220A9" w14:paraId="7386B846" w14:textId="77777777" w:rsidTr="00664AA7">
        <w:trPr>
          <w:trHeight w:val="270"/>
        </w:trPr>
        <w:tc>
          <w:tcPr>
            <w:tcW w:w="1137" w:type="pct"/>
            <w:tcBorders>
              <w:top w:val="nil"/>
              <w:left w:val="nil"/>
              <w:bottom w:val="nil"/>
              <w:right w:val="nil"/>
            </w:tcBorders>
            <w:shd w:val="clear" w:color="auto" w:fill="auto"/>
            <w:vAlign w:val="bottom"/>
            <w:hideMark/>
          </w:tcPr>
          <w:p w14:paraId="5A5DA62D" w14:textId="4BE0FDBB" w:rsidR="00E220A9" w:rsidRPr="00E220A9" w:rsidRDefault="00E220A9" w:rsidP="00B34A89">
            <w:pPr>
              <w:rPr>
                <w:rFonts w:ascii="Arial" w:hAnsi="Arial" w:cs="Arial"/>
                <w:b/>
                <w:bCs/>
                <w:sz w:val="18"/>
                <w:szCs w:val="18"/>
              </w:rPr>
            </w:pPr>
            <w:r w:rsidRPr="00E220A9">
              <w:rPr>
                <w:rFonts w:ascii="Arial" w:hAnsi="Arial" w:cs="Arial"/>
                <w:b/>
                <w:bCs/>
                <w:sz w:val="18"/>
                <w:szCs w:val="18"/>
              </w:rPr>
              <w:t>Stav k 31.12.20</w:t>
            </w:r>
            <w:r w:rsidR="00D60162">
              <w:rPr>
                <w:rFonts w:ascii="Arial" w:hAnsi="Arial" w:cs="Arial"/>
                <w:b/>
                <w:bCs/>
                <w:sz w:val="18"/>
                <w:szCs w:val="18"/>
              </w:rPr>
              <w:t>1</w:t>
            </w:r>
            <w:r w:rsidR="00664AA7">
              <w:rPr>
                <w:rFonts w:ascii="Arial" w:hAnsi="Arial" w:cs="Arial"/>
                <w:b/>
                <w:bCs/>
                <w:sz w:val="18"/>
                <w:szCs w:val="18"/>
              </w:rPr>
              <w:t>8</w:t>
            </w:r>
          </w:p>
        </w:tc>
        <w:tc>
          <w:tcPr>
            <w:tcW w:w="438" w:type="pct"/>
            <w:tcBorders>
              <w:top w:val="nil"/>
              <w:left w:val="nil"/>
              <w:bottom w:val="double" w:sz="6" w:space="0" w:color="auto"/>
              <w:right w:val="nil"/>
            </w:tcBorders>
            <w:shd w:val="clear" w:color="auto" w:fill="auto"/>
            <w:vAlign w:val="bottom"/>
            <w:hideMark/>
          </w:tcPr>
          <w:p w14:paraId="55BD0428"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38" w:type="pct"/>
            <w:tcBorders>
              <w:top w:val="nil"/>
              <w:left w:val="nil"/>
              <w:bottom w:val="double" w:sz="6" w:space="0" w:color="auto"/>
              <w:right w:val="nil"/>
            </w:tcBorders>
            <w:shd w:val="clear" w:color="auto" w:fill="auto"/>
            <w:vAlign w:val="bottom"/>
            <w:hideMark/>
          </w:tcPr>
          <w:p w14:paraId="4F555D61"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38" w:type="pct"/>
            <w:tcBorders>
              <w:top w:val="nil"/>
              <w:left w:val="nil"/>
              <w:bottom w:val="double" w:sz="6" w:space="0" w:color="auto"/>
              <w:right w:val="nil"/>
            </w:tcBorders>
            <w:shd w:val="clear" w:color="auto" w:fill="auto"/>
            <w:vAlign w:val="bottom"/>
            <w:hideMark/>
          </w:tcPr>
          <w:p w14:paraId="18EC2CD4" w14:textId="77777777" w:rsidR="00E220A9" w:rsidRPr="00E220A9" w:rsidRDefault="00B34A89" w:rsidP="00E220A9">
            <w:pPr>
              <w:jc w:val="right"/>
              <w:rPr>
                <w:rFonts w:ascii="Arial" w:hAnsi="Arial" w:cs="Arial"/>
                <w:b/>
                <w:bCs/>
                <w:sz w:val="18"/>
                <w:szCs w:val="18"/>
              </w:rPr>
            </w:pPr>
            <w:r>
              <w:rPr>
                <w:rFonts w:ascii="Arial" w:hAnsi="Arial" w:cs="Arial"/>
                <w:b/>
                <w:bCs/>
                <w:sz w:val="18"/>
                <w:szCs w:val="18"/>
              </w:rPr>
              <w:t>0</w:t>
            </w:r>
          </w:p>
        </w:tc>
        <w:tc>
          <w:tcPr>
            <w:tcW w:w="438" w:type="pct"/>
            <w:tcBorders>
              <w:top w:val="nil"/>
              <w:left w:val="nil"/>
              <w:bottom w:val="double" w:sz="6" w:space="0" w:color="auto"/>
              <w:right w:val="nil"/>
            </w:tcBorders>
            <w:shd w:val="clear" w:color="auto" w:fill="auto"/>
            <w:vAlign w:val="bottom"/>
            <w:hideMark/>
          </w:tcPr>
          <w:p w14:paraId="37808BA5"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360" w:type="pct"/>
            <w:tcBorders>
              <w:top w:val="nil"/>
              <w:left w:val="nil"/>
              <w:bottom w:val="double" w:sz="6" w:space="0" w:color="auto"/>
              <w:right w:val="nil"/>
            </w:tcBorders>
            <w:shd w:val="clear" w:color="auto" w:fill="auto"/>
            <w:vAlign w:val="bottom"/>
            <w:hideMark/>
          </w:tcPr>
          <w:p w14:paraId="597A0F7B"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38" w:type="pct"/>
            <w:tcBorders>
              <w:top w:val="nil"/>
              <w:left w:val="nil"/>
              <w:bottom w:val="double" w:sz="6" w:space="0" w:color="auto"/>
              <w:right w:val="nil"/>
            </w:tcBorders>
            <w:shd w:val="clear" w:color="auto" w:fill="auto"/>
            <w:vAlign w:val="bottom"/>
            <w:hideMark/>
          </w:tcPr>
          <w:p w14:paraId="3AB0DA05"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38" w:type="pct"/>
            <w:tcBorders>
              <w:top w:val="nil"/>
              <w:left w:val="nil"/>
              <w:bottom w:val="double" w:sz="6" w:space="0" w:color="auto"/>
              <w:right w:val="nil"/>
            </w:tcBorders>
            <w:shd w:val="clear" w:color="auto" w:fill="auto"/>
            <w:vAlign w:val="bottom"/>
            <w:hideMark/>
          </w:tcPr>
          <w:p w14:paraId="2DA8C0B8"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38" w:type="pct"/>
            <w:tcBorders>
              <w:top w:val="nil"/>
              <w:left w:val="nil"/>
              <w:bottom w:val="double" w:sz="6" w:space="0" w:color="auto"/>
              <w:right w:val="nil"/>
            </w:tcBorders>
            <w:shd w:val="clear" w:color="auto" w:fill="auto"/>
            <w:vAlign w:val="bottom"/>
            <w:hideMark/>
          </w:tcPr>
          <w:p w14:paraId="3DF61096"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438" w:type="pct"/>
            <w:tcBorders>
              <w:top w:val="nil"/>
              <w:left w:val="nil"/>
              <w:bottom w:val="double" w:sz="6" w:space="0" w:color="auto"/>
              <w:right w:val="nil"/>
            </w:tcBorders>
            <w:shd w:val="clear" w:color="auto" w:fill="auto"/>
            <w:noWrap/>
            <w:vAlign w:val="bottom"/>
            <w:hideMark/>
          </w:tcPr>
          <w:p w14:paraId="23E717BF" w14:textId="77777777" w:rsidR="00E220A9" w:rsidRPr="00E220A9" w:rsidRDefault="00B34A89" w:rsidP="00E220A9">
            <w:pPr>
              <w:jc w:val="right"/>
              <w:rPr>
                <w:rFonts w:ascii="Arial" w:hAnsi="Arial" w:cs="Arial"/>
                <w:b/>
                <w:bCs/>
                <w:sz w:val="18"/>
                <w:szCs w:val="18"/>
              </w:rPr>
            </w:pPr>
            <w:r>
              <w:rPr>
                <w:rFonts w:ascii="Arial" w:hAnsi="Arial" w:cs="Arial"/>
                <w:b/>
                <w:bCs/>
                <w:sz w:val="18"/>
                <w:szCs w:val="18"/>
              </w:rPr>
              <w:t>0</w:t>
            </w:r>
          </w:p>
        </w:tc>
      </w:tr>
    </w:tbl>
    <w:p w14:paraId="125856FC" w14:textId="77777777" w:rsidR="00382241" w:rsidRDefault="00382241" w:rsidP="00AC3121">
      <w:pPr>
        <w:pStyle w:val="odstavec"/>
      </w:pPr>
    </w:p>
    <w:p w14:paraId="620DB745" w14:textId="77777777" w:rsidR="00E220A9" w:rsidRDefault="00E220A9" w:rsidP="00AC3121">
      <w:pPr>
        <w:pStyle w:val="odstavec"/>
      </w:pPr>
      <w:r>
        <w:rPr>
          <w:lang w:val="en-US" w:eastAsia="en-US"/>
        </w:rP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6160"/>
        <w:gridCol w:w="3120"/>
      </w:tblGrid>
      <w:tr w:rsidR="00E220A9" w:rsidRPr="00E220A9" w14:paraId="54C1DACD" w14:textId="77777777" w:rsidTr="00E220A9">
        <w:trPr>
          <w:trHeight w:val="240"/>
        </w:trPr>
        <w:tc>
          <w:tcPr>
            <w:tcW w:w="6160" w:type="dxa"/>
            <w:tcBorders>
              <w:top w:val="nil"/>
              <w:left w:val="nil"/>
              <w:bottom w:val="single" w:sz="4" w:space="0" w:color="auto"/>
              <w:right w:val="nil"/>
            </w:tcBorders>
            <w:shd w:val="clear" w:color="auto" w:fill="auto"/>
            <w:vAlign w:val="bottom"/>
            <w:hideMark/>
          </w:tcPr>
          <w:p w14:paraId="433CB4F9"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Dlhodobý finančný majetok</w:t>
            </w:r>
          </w:p>
        </w:tc>
        <w:tc>
          <w:tcPr>
            <w:tcW w:w="3120" w:type="dxa"/>
            <w:tcBorders>
              <w:top w:val="nil"/>
              <w:left w:val="nil"/>
              <w:bottom w:val="single" w:sz="4" w:space="0" w:color="auto"/>
              <w:right w:val="nil"/>
            </w:tcBorders>
            <w:shd w:val="clear" w:color="auto" w:fill="auto"/>
            <w:vAlign w:val="bottom"/>
            <w:hideMark/>
          </w:tcPr>
          <w:p w14:paraId="0AF7854F" w14:textId="7B6AA726" w:rsidR="00E220A9" w:rsidRPr="00E220A9" w:rsidRDefault="00551D21" w:rsidP="00B34A89">
            <w:pPr>
              <w:rPr>
                <w:rFonts w:ascii="Arial" w:hAnsi="Arial" w:cs="Arial"/>
                <w:b/>
                <w:bCs/>
                <w:sz w:val="18"/>
                <w:szCs w:val="18"/>
              </w:rPr>
            </w:pPr>
            <w:r>
              <w:rPr>
                <w:rFonts w:ascii="Arial" w:hAnsi="Arial" w:cs="Arial"/>
                <w:b/>
                <w:bCs/>
                <w:sz w:val="18"/>
                <w:szCs w:val="18"/>
              </w:rPr>
              <w:t>Hodnota k 31.12.20</w:t>
            </w:r>
            <w:r w:rsidR="00D60162">
              <w:rPr>
                <w:rFonts w:ascii="Arial" w:hAnsi="Arial" w:cs="Arial"/>
                <w:b/>
                <w:bCs/>
                <w:sz w:val="18"/>
                <w:szCs w:val="18"/>
              </w:rPr>
              <w:t>1</w:t>
            </w:r>
            <w:r w:rsidR="00664AA7">
              <w:rPr>
                <w:rFonts w:ascii="Arial" w:hAnsi="Arial" w:cs="Arial"/>
                <w:b/>
                <w:bCs/>
                <w:sz w:val="18"/>
                <w:szCs w:val="18"/>
              </w:rPr>
              <w:t>8</w:t>
            </w:r>
          </w:p>
        </w:tc>
      </w:tr>
      <w:tr w:rsidR="00E220A9" w:rsidRPr="00E220A9" w14:paraId="22CB1A78" w14:textId="77777777" w:rsidTr="00E220A9">
        <w:trPr>
          <w:trHeight w:val="240"/>
        </w:trPr>
        <w:tc>
          <w:tcPr>
            <w:tcW w:w="6160" w:type="dxa"/>
            <w:tcBorders>
              <w:top w:val="nil"/>
              <w:left w:val="nil"/>
              <w:bottom w:val="nil"/>
              <w:right w:val="nil"/>
            </w:tcBorders>
            <w:shd w:val="clear" w:color="auto" w:fill="auto"/>
            <w:vAlign w:val="bottom"/>
            <w:hideMark/>
          </w:tcPr>
          <w:p w14:paraId="2BF3BFAB" w14:textId="77777777" w:rsidR="00E220A9" w:rsidRPr="00E220A9" w:rsidRDefault="00E220A9" w:rsidP="00E220A9">
            <w:pPr>
              <w:rPr>
                <w:rFonts w:ascii="Arial" w:hAnsi="Arial" w:cs="Arial"/>
                <w:sz w:val="18"/>
                <w:szCs w:val="18"/>
              </w:rPr>
            </w:pPr>
            <w:r w:rsidRPr="00E220A9">
              <w:rPr>
                <w:rFonts w:ascii="Arial" w:hAnsi="Arial" w:cs="Arial"/>
                <w:sz w:val="18"/>
                <w:szCs w:val="18"/>
              </w:rPr>
              <w:t>Dlhodobý finančný majetok, na ktorý je zriadené záložné právo</w:t>
            </w:r>
          </w:p>
        </w:tc>
        <w:tc>
          <w:tcPr>
            <w:tcW w:w="3120" w:type="dxa"/>
            <w:tcBorders>
              <w:top w:val="nil"/>
              <w:left w:val="nil"/>
              <w:bottom w:val="nil"/>
              <w:right w:val="nil"/>
            </w:tcBorders>
            <w:shd w:val="clear" w:color="auto" w:fill="auto"/>
            <w:vAlign w:val="bottom"/>
            <w:hideMark/>
          </w:tcPr>
          <w:p w14:paraId="410CCAC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47CF3EDE" w14:textId="77777777" w:rsidTr="00E220A9">
        <w:trPr>
          <w:trHeight w:val="439"/>
        </w:trPr>
        <w:tc>
          <w:tcPr>
            <w:tcW w:w="6160" w:type="dxa"/>
            <w:tcBorders>
              <w:top w:val="nil"/>
              <w:left w:val="nil"/>
              <w:bottom w:val="nil"/>
              <w:right w:val="nil"/>
            </w:tcBorders>
            <w:shd w:val="clear" w:color="auto" w:fill="auto"/>
            <w:vAlign w:val="bottom"/>
            <w:hideMark/>
          </w:tcPr>
          <w:p w14:paraId="64C32497" w14:textId="77777777" w:rsidR="00E220A9" w:rsidRPr="00E220A9" w:rsidRDefault="00E220A9" w:rsidP="00E220A9">
            <w:pPr>
              <w:rPr>
                <w:rFonts w:ascii="Arial" w:hAnsi="Arial" w:cs="Arial"/>
                <w:sz w:val="18"/>
                <w:szCs w:val="18"/>
              </w:rPr>
            </w:pPr>
            <w:r w:rsidRPr="00E220A9">
              <w:rPr>
                <w:rFonts w:ascii="Arial" w:hAnsi="Arial" w:cs="Arial"/>
                <w:sz w:val="18"/>
                <w:szCs w:val="18"/>
              </w:rPr>
              <w:t>Dlhodobý finančný majetok, pri ktorom má účtovná jednotka obmedzené právo s ním nakladať</w:t>
            </w:r>
          </w:p>
        </w:tc>
        <w:tc>
          <w:tcPr>
            <w:tcW w:w="3120" w:type="dxa"/>
            <w:tcBorders>
              <w:top w:val="nil"/>
              <w:left w:val="nil"/>
              <w:bottom w:val="nil"/>
              <w:right w:val="nil"/>
            </w:tcBorders>
            <w:shd w:val="clear" w:color="auto" w:fill="auto"/>
            <w:vAlign w:val="bottom"/>
            <w:hideMark/>
          </w:tcPr>
          <w:p w14:paraId="2D5F9B2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bl>
    <w:p w14:paraId="74ABAA7B" w14:textId="77777777" w:rsidR="00382241" w:rsidRDefault="00382241" w:rsidP="00AC3121">
      <w:pPr>
        <w:pStyle w:val="odstavec"/>
      </w:pPr>
    </w:p>
    <w:p w14:paraId="78B816BC" w14:textId="77777777" w:rsidR="00B478E3" w:rsidRDefault="00B478E3" w:rsidP="00FB6F88">
      <w:pPr>
        <w:suppressAutoHyphens/>
        <w:rPr>
          <w:rFonts w:ascii="Arial" w:hAnsi="Arial" w:cs="Arial"/>
          <w:sz w:val="20"/>
          <w:szCs w:val="20"/>
        </w:rPr>
      </w:pPr>
    </w:p>
    <w:p w14:paraId="494D136C" w14:textId="77777777" w:rsidR="00B478E3" w:rsidRDefault="00B478E3" w:rsidP="00FB6F88">
      <w:pPr>
        <w:suppressAutoHyphens/>
        <w:rPr>
          <w:rFonts w:ascii="Arial" w:hAnsi="Arial" w:cs="Arial"/>
          <w:sz w:val="20"/>
          <w:szCs w:val="20"/>
        </w:rPr>
        <w:sectPr w:rsidR="00B478E3" w:rsidSect="007A549A">
          <w:headerReference w:type="default" r:id="rId11"/>
          <w:pgSz w:w="16838" w:h="11906" w:orient="landscape"/>
          <w:pgMar w:top="1134" w:right="1134" w:bottom="1134" w:left="1134" w:header="709" w:footer="709" w:gutter="0"/>
          <w:cols w:space="708"/>
          <w:docGrid w:linePitch="360"/>
        </w:sectPr>
      </w:pPr>
    </w:p>
    <w:p w14:paraId="2CEEEA15" w14:textId="722BF7AC" w:rsidR="00E12751" w:rsidRDefault="00E12751" w:rsidP="00AC3121">
      <w:pPr>
        <w:pStyle w:val="odstavec"/>
      </w:pPr>
      <w:r w:rsidRPr="00E63C40">
        <w:lastRenderedPageBreak/>
        <w:t>Výška vlas</w:t>
      </w:r>
      <w:r w:rsidR="001A1E7F">
        <w:t>tného imania k 31. decembru 201</w:t>
      </w:r>
      <w:r w:rsidR="00664AA7">
        <w:t>9</w:t>
      </w:r>
      <w:r w:rsidRPr="00E63C40">
        <w:t xml:space="preserve"> a výsledok hospodárenia jednotlivých spoločností za </w:t>
      </w:r>
      <w:r>
        <w:t xml:space="preserve">bežné </w:t>
      </w:r>
      <w:r w:rsidRPr="00E63C40">
        <w:t>účtovné obdobie je uvedená v nasledujúcej tabuľke:</w:t>
      </w:r>
    </w:p>
    <w:p w14:paraId="6496E4EB" w14:textId="77777777" w:rsidR="00E220A9" w:rsidRDefault="00E220A9" w:rsidP="00AC3121">
      <w:pPr>
        <w:pStyle w:val="odstavec"/>
      </w:pPr>
      <w:r>
        <w:t xml:space="preserve"> </w:t>
      </w:r>
    </w:p>
    <w:tbl>
      <w:tblPr>
        <w:tblW w:w="9260" w:type="dxa"/>
        <w:tblInd w:w="505" w:type="dxa"/>
        <w:tblLayout w:type="fixed"/>
        <w:tblCellMar>
          <w:left w:w="70" w:type="dxa"/>
          <w:right w:w="70" w:type="dxa"/>
        </w:tblCellMar>
        <w:tblLook w:val="04A0" w:firstRow="1" w:lastRow="0" w:firstColumn="1" w:lastColumn="0" w:noHBand="0" w:noVBand="1"/>
      </w:tblPr>
      <w:tblGrid>
        <w:gridCol w:w="1836"/>
        <w:gridCol w:w="1223"/>
        <w:gridCol w:w="1496"/>
        <w:gridCol w:w="1514"/>
        <w:gridCol w:w="1651"/>
        <w:gridCol w:w="1540"/>
      </w:tblGrid>
      <w:tr w:rsidR="00E220A9" w:rsidRPr="00E220A9" w14:paraId="7172F88B" w14:textId="77777777" w:rsidTr="001A0331">
        <w:trPr>
          <w:trHeight w:val="276"/>
        </w:trPr>
        <w:tc>
          <w:tcPr>
            <w:tcW w:w="1836" w:type="dxa"/>
            <w:vMerge w:val="restart"/>
            <w:tcBorders>
              <w:top w:val="nil"/>
              <w:left w:val="nil"/>
              <w:bottom w:val="nil"/>
              <w:right w:val="nil"/>
            </w:tcBorders>
            <w:shd w:val="clear" w:color="auto" w:fill="auto"/>
            <w:vAlign w:val="bottom"/>
            <w:hideMark/>
          </w:tcPr>
          <w:p w14:paraId="0BD8FB8B"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Obchodné meno a sídlo spoločnosti, v ktorej má ÚJ umiestnený DFM</w:t>
            </w:r>
          </w:p>
        </w:tc>
        <w:tc>
          <w:tcPr>
            <w:tcW w:w="1223" w:type="dxa"/>
            <w:vMerge w:val="restart"/>
            <w:tcBorders>
              <w:top w:val="nil"/>
              <w:left w:val="nil"/>
              <w:bottom w:val="nil"/>
              <w:right w:val="nil"/>
            </w:tcBorders>
            <w:shd w:val="clear" w:color="auto" w:fill="auto"/>
            <w:vAlign w:val="bottom"/>
            <w:hideMark/>
          </w:tcPr>
          <w:p w14:paraId="1E36B3C1"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Podiel ÚJ na ZI v  %</w:t>
            </w:r>
          </w:p>
        </w:tc>
        <w:tc>
          <w:tcPr>
            <w:tcW w:w="1496" w:type="dxa"/>
            <w:vMerge w:val="restart"/>
            <w:tcBorders>
              <w:top w:val="nil"/>
              <w:left w:val="nil"/>
              <w:bottom w:val="nil"/>
              <w:right w:val="nil"/>
            </w:tcBorders>
            <w:shd w:val="clear" w:color="auto" w:fill="auto"/>
            <w:vAlign w:val="bottom"/>
            <w:hideMark/>
          </w:tcPr>
          <w:p w14:paraId="339AA5B1"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Podiel ÚJ na hlasovacích právach v %</w:t>
            </w:r>
          </w:p>
        </w:tc>
        <w:tc>
          <w:tcPr>
            <w:tcW w:w="1514" w:type="dxa"/>
            <w:vMerge w:val="restart"/>
            <w:tcBorders>
              <w:top w:val="nil"/>
              <w:left w:val="nil"/>
              <w:bottom w:val="nil"/>
              <w:right w:val="nil"/>
            </w:tcBorders>
            <w:shd w:val="clear" w:color="auto" w:fill="auto"/>
            <w:vAlign w:val="bottom"/>
            <w:hideMark/>
          </w:tcPr>
          <w:p w14:paraId="4ED34214"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Hodnota vlastného imania ÚJ, v ktorej má ÚJ umiestnený DFM</w:t>
            </w:r>
          </w:p>
        </w:tc>
        <w:tc>
          <w:tcPr>
            <w:tcW w:w="1651" w:type="dxa"/>
            <w:vMerge w:val="restart"/>
            <w:tcBorders>
              <w:top w:val="nil"/>
              <w:left w:val="nil"/>
              <w:bottom w:val="nil"/>
              <w:right w:val="nil"/>
            </w:tcBorders>
            <w:shd w:val="clear" w:color="auto" w:fill="auto"/>
            <w:vAlign w:val="bottom"/>
            <w:hideMark/>
          </w:tcPr>
          <w:p w14:paraId="199ADDBF"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 xml:space="preserve">Výsledok hospodárenia ÚJ, v ktorej má ÚJ umiestnený DFM </w:t>
            </w:r>
          </w:p>
        </w:tc>
        <w:tc>
          <w:tcPr>
            <w:tcW w:w="1540" w:type="dxa"/>
            <w:vMerge w:val="restart"/>
            <w:tcBorders>
              <w:top w:val="nil"/>
              <w:left w:val="nil"/>
              <w:bottom w:val="nil"/>
              <w:right w:val="nil"/>
            </w:tcBorders>
            <w:shd w:val="clear" w:color="auto" w:fill="auto"/>
            <w:vAlign w:val="bottom"/>
            <w:hideMark/>
          </w:tcPr>
          <w:p w14:paraId="6539B21D"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Účtovná hodnota DFM</w:t>
            </w:r>
          </w:p>
        </w:tc>
      </w:tr>
      <w:tr w:rsidR="00E220A9" w:rsidRPr="00E220A9" w14:paraId="00C90297" w14:textId="77777777" w:rsidTr="001A0331">
        <w:trPr>
          <w:trHeight w:val="276"/>
        </w:trPr>
        <w:tc>
          <w:tcPr>
            <w:tcW w:w="1836" w:type="dxa"/>
            <w:vMerge/>
            <w:tcBorders>
              <w:top w:val="nil"/>
              <w:left w:val="nil"/>
              <w:bottom w:val="nil"/>
              <w:right w:val="nil"/>
            </w:tcBorders>
            <w:vAlign w:val="center"/>
            <w:hideMark/>
          </w:tcPr>
          <w:p w14:paraId="62B5EFEB" w14:textId="77777777" w:rsidR="00E220A9" w:rsidRPr="00E220A9" w:rsidRDefault="00E220A9" w:rsidP="00E220A9">
            <w:pPr>
              <w:rPr>
                <w:rFonts w:ascii="Arial" w:hAnsi="Arial" w:cs="Arial"/>
                <w:b/>
                <w:bCs/>
                <w:sz w:val="18"/>
                <w:szCs w:val="18"/>
              </w:rPr>
            </w:pPr>
          </w:p>
        </w:tc>
        <w:tc>
          <w:tcPr>
            <w:tcW w:w="1223" w:type="dxa"/>
            <w:vMerge/>
            <w:tcBorders>
              <w:top w:val="nil"/>
              <w:left w:val="nil"/>
              <w:bottom w:val="nil"/>
              <w:right w:val="nil"/>
            </w:tcBorders>
            <w:vAlign w:val="center"/>
            <w:hideMark/>
          </w:tcPr>
          <w:p w14:paraId="78C1FB49" w14:textId="77777777" w:rsidR="00E220A9" w:rsidRPr="00E220A9" w:rsidRDefault="00E220A9" w:rsidP="00E220A9">
            <w:pPr>
              <w:rPr>
                <w:rFonts w:ascii="Arial" w:hAnsi="Arial" w:cs="Arial"/>
                <w:b/>
                <w:bCs/>
                <w:sz w:val="18"/>
                <w:szCs w:val="18"/>
              </w:rPr>
            </w:pPr>
          </w:p>
        </w:tc>
        <w:tc>
          <w:tcPr>
            <w:tcW w:w="1496" w:type="dxa"/>
            <w:vMerge/>
            <w:tcBorders>
              <w:top w:val="nil"/>
              <w:left w:val="nil"/>
              <w:bottom w:val="nil"/>
              <w:right w:val="nil"/>
            </w:tcBorders>
            <w:vAlign w:val="center"/>
            <w:hideMark/>
          </w:tcPr>
          <w:p w14:paraId="44D21575" w14:textId="77777777" w:rsidR="00E220A9" w:rsidRPr="00E220A9" w:rsidRDefault="00E220A9" w:rsidP="00E220A9">
            <w:pPr>
              <w:rPr>
                <w:rFonts w:ascii="Arial" w:hAnsi="Arial" w:cs="Arial"/>
                <w:b/>
                <w:bCs/>
                <w:sz w:val="18"/>
                <w:szCs w:val="18"/>
              </w:rPr>
            </w:pPr>
          </w:p>
        </w:tc>
        <w:tc>
          <w:tcPr>
            <w:tcW w:w="1514" w:type="dxa"/>
            <w:vMerge/>
            <w:tcBorders>
              <w:top w:val="nil"/>
              <w:left w:val="nil"/>
              <w:bottom w:val="nil"/>
              <w:right w:val="nil"/>
            </w:tcBorders>
            <w:vAlign w:val="center"/>
            <w:hideMark/>
          </w:tcPr>
          <w:p w14:paraId="4A8DFFBF" w14:textId="77777777" w:rsidR="00E220A9" w:rsidRPr="00E220A9" w:rsidRDefault="00E220A9" w:rsidP="00E220A9">
            <w:pPr>
              <w:rPr>
                <w:rFonts w:ascii="Arial" w:hAnsi="Arial" w:cs="Arial"/>
                <w:b/>
                <w:bCs/>
                <w:sz w:val="18"/>
                <w:szCs w:val="18"/>
              </w:rPr>
            </w:pPr>
          </w:p>
        </w:tc>
        <w:tc>
          <w:tcPr>
            <w:tcW w:w="1651" w:type="dxa"/>
            <w:vMerge/>
            <w:tcBorders>
              <w:top w:val="nil"/>
              <w:left w:val="nil"/>
              <w:bottom w:val="nil"/>
              <w:right w:val="nil"/>
            </w:tcBorders>
            <w:vAlign w:val="center"/>
            <w:hideMark/>
          </w:tcPr>
          <w:p w14:paraId="44991ED9" w14:textId="77777777" w:rsidR="00E220A9" w:rsidRPr="00E220A9" w:rsidRDefault="00E220A9" w:rsidP="00E220A9">
            <w:pPr>
              <w:rPr>
                <w:rFonts w:ascii="Arial" w:hAnsi="Arial" w:cs="Arial"/>
                <w:b/>
                <w:bCs/>
                <w:sz w:val="18"/>
                <w:szCs w:val="18"/>
              </w:rPr>
            </w:pPr>
          </w:p>
        </w:tc>
        <w:tc>
          <w:tcPr>
            <w:tcW w:w="1540" w:type="dxa"/>
            <w:vMerge/>
            <w:tcBorders>
              <w:top w:val="nil"/>
              <w:left w:val="nil"/>
              <w:bottom w:val="nil"/>
              <w:right w:val="nil"/>
            </w:tcBorders>
            <w:vAlign w:val="center"/>
            <w:hideMark/>
          </w:tcPr>
          <w:p w14:paraId="41414A37" w14:textId="77777777" w:rsidR="00E220A9" w:rsidRPr="00E220A9" w:rsidRDefault="00E220A9" w:rsidP="00E220A9">
            <w:pPr>
              <w:rPr>
                <w:rFonts w:ascii="Arial" w:hAnsi="Arial" w:cs="Arial"/>
                <w:b/>
                <w:bCs/>
                <w:sz w:val="18"/>
                <w:szCs w:val="18"/>
              </w:rPr>
            </w:pPr>
          </w:p>
        </w:tc>
      </w:tr>
      <w:tr w:rsidR="00E220A9" w:rsidRPr="00E220A9" w14:paraId="3ECF3918" w14:textId="77777777" w:rsidTr="001A0331">
        <w:trPr>
          <w:trHeight w:val="240"/>
        </w:trPr>
        <w:tc>
          <w:tcPr>
            <w:tcW w:w="1836" w:type="dxa"/>
            <w:tcBorders>
              <w:top w:val="nil"/>
              <w:left w:val="nil"/>
              <w:bottom w:val="single" w:sz="4" w:space="0" w:color="auto"/>
              <w:right w:val="nil"/>
            </w:tcBorders>
            <w:shd w:val="clear" w:color="auto" w:fill="auto"/>
            <w:vAlign w:val="bottom"/>
            <w:hideMark/>
          </w:tcPr>
          <w:p w14:paraId="3A750FD5"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1223" w:type="dxa"/>
            <w:tcBorders>
              <w:top w:val="nil"/>
              <w:left w:val="nil"/>
              <w:bottom w:val="single" w:sz="4" w:space="0" w:color="auto"/>
              <w:right w:val="nil"/>
            </w:tcBorders>
            <w:shd w:val="clear" w:color="auto" w:fill="auto"/>
            <w:vAlign w:val="bottom"/>
            <w:hideMark/>
          </w:tcPr>
          <w:p w14:paraId="37ED21F7"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1496" w:type="dxa"/>
            <w:tcBorders>
              <w:top w:val="nil"/>
              <w:left w:val="nil"/>
              <w:bottom w:val="single" w:sz="4" w:space="0" w:color="auto"/>
              <w:right w:val="nil"/>
            </w:tcBorders>
            <w:shd w:val="clear" w:color="auto" w:fill="auto"/>
            <w:vAlign w:val="bottom"/>
            <w:hideMark/>
          </w:tcPr>
          <w:p w14:paraId="1F3CDFE4"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c>
          <w:tcPr>
            <w:tcW w:w="1514" w:type="dxa"/>
            <w:tcBorders>
              <w:top w:val="nil"/>
              <w:left w:val="nil"/>
              <w:bottom w:val="single" w:sz="4" w:space="0" w:color="auto"/>
              <w:right w:val="nil"/>
            </w:tcBorders>
            <w:shd w:val="clear" w:color="auto" w:fill="auto"/>
            <w:vAlign w:val="bottom"/>
            <w:hideMark/>
          </w:tcPr>
          <w:p w14:paraId="7D65FB86"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d</w:t>
            </w:r>
          </w:p>
        </w:tc>
        <w:tc>
          <w:tcPr>
            <w:tcW w:w="1651" w:type="dxa"/>
            <w:tcBorders>
              <w:top w:val="nil"/>
              <w:left w:val="nil"/>
              <w:bottom w:val="single" w:sz="4" w:space="0" w:color="auto"/>
              <w:right w:val="nil"/>
            </w:tcBorders>
            <w:shd w:val="clear" w:color="auto" w:fill="auto"/>
            <w:vAlign w:val="bottom"/>
            <w:hideMark/>
          </w:tcPr>
          <w:p w14:paraId="4C6F51BE"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e</w:t>
            </w:r>
          </w:p>
        </w:tc>
        <w:tc>
          <w:tcPr>
            <w:tcW w:w="1540" w:type="dxa"/>
            <w:tcBorders>
              <w:top w:val="nil"/>
              <w:left w:val="nil"/>
              <w:bottom w:val="single" w:sz="4" w:space="0" w:color="auto"/>
              <w:right w:val="nil"/>
            </w:tcBorders>
            <w:shd w:val="clear" w:color="auto" w:fill="auto"/>
            <w:vAlign w:val="bottom"/>
            <w:hideMark/>
          </w:tcPr>
          <w:p w14:paraId="659FCED9"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f</w:t>
            </w:r>
          </w:p>
        </w:tc>
      </w:tr>
      <w:tr w:rsidR="00E220A9" w:rsidRPr="00E220A9" w14:paraId="32F64B79" w14:textId="77777777" w:rsidTr="001A0331">
        <w:trPr>
          <w:trHeight w:val="240"/>
        </w:trPr>
        <w:tc>
          <w:tcPr>
            <w:tcW w:w="9260" w:type="dxa"/>
            <w:gridSpan w:val="6"/>
            <w:tcBorders>
              <w:top w:val="nil"/>
              <w:left w:val="nil"/>
              <w:bottom w:val="nil"/>
              <w:right w:val="nil"/>
            </w:tcBorders>
            <w:shd w:val="clear" w:color="auto" w:fill="auto"/>
            <w:vAlign w:val="bottom"/>
            <w:hideMark/>
          </w:tcPr>
          <w:p w14:paraId="2ECE1487"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Dcérske účtovné jednotky</w:t>
            </w:r>
          </w:p>
        </w:tc>
      </w:tr>
      <w:tr w:rsidR="00E220A9" w:rsidRPr="00E220A9" w14:paraId="34A02C95" w14:textId="77777777" w:rsidTr="001A0331">
        <w:trPr>
          <w:trHeight w:val="240"/>
        </w:trPr>
        <w:tc>
          <w:tcPr>
            <w:tcW w:w="1836" w:type="dxa"/>
            <w:tcBorders>
              <w:top w:val="nil"/>
              <w:left w:val="nil"/>
              <w:bottom w:val="nil"/>
              <w:right w:val="nil"/>
            </w:tcBorders>
            <w:shd w:val="clear" w:color="auto" w:fill="auto"/>
            <w:vAlign w:val="bottom"/>
            <w:hideMark/>
          </w:tcPr>
          <w:p w14:paraId="2DBA1EED" w14:textId="77777777" w:rsidR="00E220A9" w:rsidRPr="00E220A9" w:rsidRDefault="00E220A9" w:rsidP="00E220A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14:paraId="584125E4" w14:textId="77777777" w:rsidR="00E220A9" w:rsidRPr="00E220A9" w:rsidRDefault="00E220A9" w:rsidP="00E220A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14:paraId="565773B8" w14:textId="77777777" w:rsidR="00E220A9" w:rsidRPr="00E220A9" w:rsidRDefault="00E220A9" w:rsidP="00E220A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14:paraId="73FF362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51" w:type="dxa"/>
            <w:tcBorders>
              <w:top w:val="nil"/>
              <w:left w:val="nil"/>
              <w:bottom w:val="nil"/>
              <w:right w:val="nil"/>
            </w:tcBorders>
            <w:shd w:val="clear" w:color="auto" w:fill="auto"/>
            <w:vAlign w:val="bottom"/>
            <w:hideMark/>
          </w:tcPr>
          <w:p w14:paraId="20CD6DF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0400FAB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D44D990" w14:textId="77777777" w:rsidTr="001A0331">
        <w:trPr>
          <w:trHeight w:val="240"/>
        </w:trPr>
        <w:tc>
          <w:tcPr>
            <w:tcW w:w="1836" w:type="dxa"/>
            <w:tcBorders>
              <w:top w:val="nil"/>
              <w:left w:val="nil"/>
              <w:bottom w:val="nil"/>
              <w:right w:val="nil"/>
            </w:tcBorders>
            <w:shd w:val="clear" w:color="auto" w:fill="auto"/>
            <w:vAlign w:val="bottom"/>
            <w:hideMark/>
          </w:tcPr>
          <w:p w14:paraId="7FDB16A2" w14:textId="77777777" w:rsidR="00E220A9" w:rsidRPr="00E220A9" w:rsidRDefault="00E220A9" w:rsidP="00E220A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14:paraId="13004222" w14:textId="77777777" w:rsidR="00E220A9" w:rsidRPr="00E220A9" w:rsidRDefault="00E220A9" w:rsidP="00E220A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14:paraId="0BF5E0CE" w14:textId="77777777" w:rsidR="00E220A9" w:rsidRPr="00E220A9" w:rsidRDefault="00E220A9" w:rsidP="00E220A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14:paraId="72BDF92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51" w:type="dxa"/>
            <w:tcBorders>
              <w:top w:val="nil"/>
              <w:left w:val="nil"/>
              <w:bottom w:val="nil"/>
              <w:right w:val="nil"/>
            </w:tcBorders>
            <w:shd w:val="clear" w:color="auto" w:fill="auto"/>
            <w:vAlign w:val="bottom"/>
            <w:hideMark/>
          </w:tcPr>
          <w:p w14:paraId="7D0B4CF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359481D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25BAB4D" w14:textId="77777777" w:rsidTr="001A0331">
        <w:trPr>
          <w:trHeight w:val="240"/>
        </w:trPr>
        <w:tc>
          <w:tcPr>
            <w:tcW w:w="1836" w:type="dxa"/>
            <w:tcBorders>
              <w:top w:val="nil"/>
              <w:left w:val="nil"/>
              <w:bottom w:val="nil"/>
              <w:right w:val="nil"/>
            </w:tcBorders>
            <w:shd w:val="clear" w:color="auto" w:fill="auto"/>
            <w:vAlign w:val="bottom"/>
            <w:hideMark/>
          </w:tcPr>
          <w:p w14:paraId="755B2A59" w14:textId="77777777" w:rsidR="00E220A9" w:rsidRPr="00E220A9" w:rsidRDefault="00E220A9" w:rsidP="00E220A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14:paraId="45748BA6" w14:textId="77777777" w:rsidR="00E220A9" w:rsidRPr="00E220A9" w:rsidRDefault="00E220A9" w:rsidP="00E220A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14:paraId="231E27C3" w14:textId="77777777" w:rsidR="00E220A9" w:rsidRPr="00E220A9" w:rsidRDefault="00E220A9" w:rsidP="00E220A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14:paraId="56E8301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51" w:type="dxa"/>
            <w:tcBorders>
              <w:top w:val="nil"/>
              <w:left w:val="nil"/>
              <w:bottom w:val="nil"/>
              <w:right w:val="nil"/>
            </w:tcBorders>
            <w:shd w:val="clear" w:color="auto" w:fill="auto"/>
            <w:vAlign w:val="bottom"/>
            <w:hideMark/>
          </w:tcPr>
          <w:p w14:paraId="248AC54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7ABF924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3987933F" w14:textId="77777777" w:rsidTr="001A0331">
        <w:trPr>
          <w:trHeight w:val="240"/>
        </w:trPr>
        <w:tc>
          <w:tcPr>
            <w:tcW w:w="1836" w:type="dxa"/>
            <w:tcBorders>
              <w:top w:val="nil"/>
              <w:left w:val="nil"/>
              <w:bottom w:val="nil"/>
              <w:right w:val="nil"/>
            </w:tcBorders>
            <w:shd w:val="clear" w:color="auto" w:fill="auto"/>
            <w:vAlign w:val="bottom"/>
            <w:hideMark/>
          </w:tcPr>
          <w:p w14:paraId="31C7660A" w14:textId="77777777" w:rsidR="00E220A9" w:rsidRPr="00E220A9" w:rsidRDefault="00E220A9" w:rsidP="00E220A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14:paraId="49A268E5" w14:textId="77777777" w:rsidR="00E220A9" w:rsidRPr="00E220A9" w:rsidRDefault="00E220A9" w:rsidP="00E220A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14:paraId="769EFC2B" w14:textId="77777777" w:rsidR="00E220A9" w:rsidRPr="00E220A9" w:rsidRDefault="00E220A9" w:rsidP="00E220A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14:paraId="4C3CFBC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51" w:type="dxa"/>
            <w:tcBorders>
              <w:top w:val="nil"/>
              <w:left w:val="nil"/>
              <w:bottom w:val="nil"/>
              <w:right w:val="nil"/>
            </w:tcBorders>
            <w:shd w:val="clear" w:color="auto" w:fill="auto"/>
            <w:vAlign w:val="bottom"/>
            <w:hideMark/>
          </w:tcPr>
          <w:p w14:paraId="5A94BCD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171C737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E744C36" w14:textId="77777777" w:rsidTr="001A0331">
        <w:trPr>
          <w:trHeight w:val="240"/>
        </w:trPr>
        <w:tc>
          <w:tcPr>
            <w:tcW w:w="1836" w:type="dxa"/>
            <w:tcBorders>
              <w:top w:val="nil"/>
              <w:left w:val="nil"/>
              <w:bottom w:val="nil"/>
              <w:right w:val="nil"/>
            </w:tcBorders>
            <w:shd w:val="clear" w:color="auto" w:fill="auto"/>
            <w:vAlign w:val="bottom"/>
            <w:hideMark/>
          </w:tcPr>
          <w:p w14:paraId="2128B600" w14:textId="77777777" w:rsidR="00E220A9" w:rsidRPr="00E220A9" w:rsidRDefault="00E220A9" w:rsidP="00E220A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14:paraId="31DAD6DF" w14:textId="77777777" w:rsidR="00E220A9" w:rsidRPr="00E220A9" w:rsidRDefault="00E220A9" w:rsidP="00E220A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14:paraId="3371FDAF" w14:textId="77777777" w:rsidR="00E220A9" w:rsidRPr="00E220A9" w:rsidRDefault="00E220A9" w:rsidP="00E220A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14:paraId="371DDFC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51" w:type="dxa"/>
            <w:tcBorders>
              <w:top w:val="nil"/>
              <w:left w:val="nil"/>
              <w:bottom w:val="nil"/>
              <w:right w:val="nil"/>
            </w:tcBorders>
            <w:shd w:val="clear" w:color="auto" w:fill="auto"/>
            <w:vAlign w:val="bottom"/>
            <w:hideMark/>
          </w:tcPr>
          <w:p w14:paraId="101F319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17BDFBD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AF0A4F3" w14:textId="77777777" w:rsidTr="001A0331">
        <w:trPr>
          <w:trHeight w:val="240"/>
        </w:trPr>
        <w:tc>
          <w:tcPr>
            <w:tcW w:w="9260" w:type="dxa"/>
            <w:gridSpan w:val="6"/>
            <w:tcBorders>
              <w:top w:val="nil"/>
              <w:left w:val="nil"/>
              <w:bottom w:val="nil"/>
              <w:right w:val="nil"/>
            </w:tcBorders>
            <w:shd w:val="clear" w:color="auto" w:fill="auto"/>
            <w:vAlign w:val="bottom"/>
            <w:hideMark/>
          </w:tcPr>
          <w:p w14:paraId="7E9CA847"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Účtovné jednotky s podstatným vplyvom</w:t>
            </w:r>
          </w:p>
        </w:tc>
      </w:tr>
      <w:tr w:rsidR="00E220A9" w:rsidRPr="00E220A9" w14:paraId="56953BB5" w14:textId="77777777" w:rsidTr="001A0331">
        <w:trPr>
          <w:trHeight w:val="240"/>
        </w:trPr>
        <w:tc>
          <w:tcPr>
            <w:tcW w:w="1836" w:type="dxa"/>
            <w:tcBorders>
              <w:top w:val="nil"/>
              <w:left w:val="nil"/>
              <w:bottom w:val="nil"/>
              <w:right w:val="nil"/>
            </w:tcBorders>
            <w:shd w:val="clear" w:color="auto" w:fill="auto"/>
            <w:vAlign w:val="bottom"/>
            <w:hideMark/>
          </w:tcPr>
          <w:p w14:paraId="5CF4F38A" w14:textId="77777777" w:rsidR="00E220A9" w:rsidRPr="00E220A9" w:rsidRDefault="00E220A9" w:rsidP="00E220A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14:paraId="3C2FD93D" w14:textId="77777777" w:rsidR="00E220A9" w:rsidRPr="00E220A9" w:rsidRDefault="00E220A9" w:rsidP="00E220A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14:paraId="12ADC66A" w14:textId="77777777" w:rsidR="00E220A9" w:rsidRPr="00E220A9" w:rsidRDefault="00E220A9" w:rsidP="00E220A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14:paraId="2FA18E6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51" w:type="dxa"/>
            <w:tcBorders>
              <w:top w:val="nil"/>
              <w:left w:val="nil"/>
              <w:bottom w:val="nil"/>
              <w:right w:val="nil"/>
            </w:tcBorders>
            <w:shd w:val="clear" w:color="auto" w:fill="auto"/>
            <w:vAlign w:val="bottom"/>
            <w:hideMark/>
          </w:tcPr>
          <w:p w14:paraId="63E0BA3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3F55B88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00ABF50E" w14:textId="77777777" w:rsidTr="001A0331">
        <w:trPr>
          <w:trHeight w:val="240"/>
        </w:trPr>
        <w:tc>
          <w:tcPr>
            <w:tcW w:w="1836" w:type="dxa"/>
            <w:tcBorders>
              <w:top w:val="nil"/>
              <w:left w:val="nil"/>
              <w:bottom w:val="nil"/>
              <w:right w:val="nil"/>
            </w:tcBorders>
            <w:shd w:val="clear" w:color="auto" w:fill="auto"/>
            <w:vAlign w:val="bottom"/>
            <w:hideMark/>
          </w:tcPr>
          <w:p w14:paraId="362063B9" w14:textId="77777777" w:rsidR="00E220A9" w:rsidRPr="00E220A9" w:rsidRDefault="00E220A9" w:rsidP="00E220A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14:paraId="139E894D" w14:textId="77777777" w:rsidR="00E220A9" w:rsidRPr="00E220A9" w:rsidRDefault="00E220A9" w:rsidP="00E220A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14:paraId="44060153" w14:textId="77777777" w:rsidR="00E220A9" w:rsidRPr="00E220A9" w:rsidRDefault="00E220A9" w:rsidP="00E220A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14:paraId="356DA96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51" w:type="dxa"/>
            <w:tcBorders>
              <w:top w:val="nil"/>
              <w:left w:val="nil"/>
              <w:bottom w:val="nil"/>
              <w:right w:val="nil"/>
            </w:tcBorders>
            <w:shd w:val="clear" w:color="auto" w:fill="auto"/>
            <w:vAlign w:val="bottom"/>
            <w:hideMark/>
          </w:tcPr>
          <w:p w14:paraId="4B082BC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13856CC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717BBAAB" w14:textId="77777777" w:rsidTr="001A0331">
        <w:trPr>
          <w:trHeight w:val="240"/>
        </w:trPr>
        <w:tc>
          <w:tcPr>
            <w:tcW w:w="1836" w:type="dxa"/>
            <w:tcBorders>
              <w:top w:val="nil"/>
              <w:left w:val="nil"/>
              <w:bottom w:val="nil"/>
              <w:right w:val="nil"/>
            </w:tcBorders>
            <w:shd w:val="clear" w:color="auto" w:fill="auto"/>
            <w:vAlign w:val="bottom"/>
            <w:hideMark/>
          </w:tcPr>
          <w:p w14:paraId="5FE4C1DF" w14:textId="77777777" w:rsidR="00E220A9" w:rsidRPr="00E220A9" w:rsidRDefault="00E220A9" w:rsidP="00E220A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14:paraId="65EE7329" w14:textId="77777777" w:rsidR="00E220A9" w:rsidRPr="00E220A9" w:rsidRDefault="00E220A9" w:rsidP="00E220A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14:paraId="07C4C776" w14:textId="77777777" w:rsidR="00E220A9" w:rsidRPr="00E220A9" w:rsidRDefault="00E220A9" w:rsidP="00E220A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14:paraId="2324ABF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51" w:type="dxa"/>
            <w:tcBorders>
              <w:top w:val="nil"/>
              <w:left w:val="nil"/>
              <w:bottom w:val="nil"/>
              <w:right w:val="nil"/>
            </w:tcBorders>
            <w:shd w:val="clear" w:color="auto" w:fill="auto"/>
            <w:vAlign w:val="bottom"/>
            <w:hideMark/>
          </w:tcPr>
          <w:p w14:paraId="50E71CF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4D4F2CE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08C367C" w14:textId="77777777" w:rsidTr="001A0331">
        <w:trPr>
          <w:trHeight w:val="240"/>
        </w:trPr>
        <w:tc>
          <w:tcPr>
            <w:tcW w:w="1836" w:type="dxa"/>
            <w:tcBorders>
              <w:top w:val="nil"/>
              <w:left w:val="nil"/>
              <w:bottom w:val="nil"/>
              <w:right w:val="nil"/>
            </w:tcBorders>
            <w:shd w:val="clear" w:color="auto" w:fill="auto"/>
            <w:vAlign w:val="bottom"/>
            <w:hideMark/>
          </w:tcPr>
          <w:p w14:paraId="32B516E7" w14:textId="77777777" w:rsidR="00E220A9" w:rsidRPr="00E220A9" w:rsidRDefault="00E220A9" w:rsidP="00E220A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14:paraId="683C5B3B" w14:textId="77777777" w:rsidR="00E220A9" w:rsidRPr="00E220A9" w:rsidRDefault="00E220A9" w:rsidP="00E220A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14:paraId="6E84D2ED" w14:textId="77777777" w:rsidR="00E220A9" w:rsidRPr="00E220A9" w:rsidRDefault="00E220A9" w:rsidP="00E220A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14:paraId="789CCEE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51" w:type="dxa"/>
            <w:tcBorders>
              <w:top w:val="nil"/>
              <w:left w:val="nil"/>
              <w:bottom w:val="nil"/>
              <w:right w:val="nil"/>
            </w:tcBorders>
            <w:shd w:val="clear" w:color="auto" w:fill="auto"/>
            <w:vAlign w:val="bottom"/>
            <w:hideMark/>
          </w:tcPr>
          <w:p w14:paraId="32BA30B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2BEA8F6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B5279BE" w14:textId="77777777" w:rsidTr="001A0331">
        <w:trPr>
          <w:trHeight w:val="240"/>
        </w:trPr>
        <w:tc>
          <w:tcPr>
            <w:tcW w:w="1836" w:type="dxa"/>
            <w:tcBorders>
              <w:top w:val="nil"/>
              <w:left w:val="nil"/>
              <w:bottom w:val="nil"/>
              <w:right w:val="nil"/>
            </w:tcBorders>
            <w:shd w:val="clear" w:color="auto" w:fill="auto"/>
            <w:vAlign w:val="bottom"/>
            <w:hideMark/>
          </w:tcPr>
          <w:p w14:paraId="7E132B9A" w14:textId="77777777" w:rsidR="00E220A9" w:rsidRPr="00E220A9" w:rsidRDefault="00E220A9" w:rsidP="00E220A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14:paraId="407CBD1D" w14:textId="77777777" w:rsidR="00E220A9" w:rsidRPr="00E220A9" w:rsidRDefault="00E220A9" w:rsidP="00E220A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14:paraId="0C6FD948" w14:textId="77777777" w:rsidR="00E220A9" w:rsidRPr="00E220A9" w:rsidRDefault="00E220A9" w:rsidP="00E220A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14:paraId="39EF472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51" w:type="dxa"/>
            <w:tcBorders>
              <w:top w:val="nil"/>
              <w:left w:val="nil"/>
              <w:bottom w:val="nil"/>
              <w:right w:val="nil"/>
            </w:tcBorders>
            <w:shd w:val="clear" w:color="auto" w:fill="auto"/>
            <w:vAlign w:val="bottom"/>
            <w:hideMark/>
          </w:tcPr>
          <w:p w14:paraId="2B8A165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6B86BEC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479B502B" w14:textId="77777777" w:rsidTr="001A0331">
        <w:trPr>
          <w:trHeight w:val="240"/>
        </w:trPr>
        <w:tc>
          <w:tcPr>
            <w:tcW w:w="9260" w:type="dxa"/>
            <w:gridSpan w:val="6"/>
            <w:tcBorders>
              <w:top w:val="nil"/>
              <w:left w:val="nil"/>
              <w:bottom w:val="nil"/>
              <w:right w:val="nil"/>
            </w:tcBorders>
            <w:shd w:val="clear" w:color="auto" w:fill="auto"/>
            <w:vAlign w:val="bottom"/>
            <w:hideMark/>
          </w:tcPr>
          <w:p w14:paraId="16153B94"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 xml:space="preserve">Ostatné realizovateľné CP a podiely  </w:t>
            </w:r>
          </w:p>
        </w:tc>
      </w:tr>
      <w:tr w:rsidR="001A0331" w:rsidRPr="00E220A9" w14:paraId="69613791" w14:textId="77777777" w:rsidTr="009D6E4D">
        <w:trPr>
          <w:trHeight w:val="240"/>
        </w:trPr>
        <w:tc>
          <w:tcPr>
            <w:tcW w:w="1836" w:type="dxa"/>
            <w:tcBorders>
              <w:top w:val="nil"/>
              <w:left w:val="nil"/>
              <w:bottom w:val="nil"/>
              <w:right w:val="nil"/>
            </w:tcBorders>
            <w:shd w:val="clear" w:color="auto" w:fill="auto"/>
            <w:vAlign w:val="bottom"/>
          </w:tcPr>
          <w:p w14:paraId="2C5F4C53" w14:textId="77777777" w:rsidR="001A0331" w:rsidRPr="00E220A9" w:rsidRDefault="001A0331" w:rsidP="001A0331">
            <w:pPr>
              <w:rPr>
                <w:rFonts w:ascii="Arial" w:hAnsi="Arial" w:cs="Arial"/>
                <w:sz w:val="18"/>
                <w:szCs w:val="18"/>
              </w:rPr>
            </w:pPr>
          </w:p>
        </w:tc>
        <w:tc>
          <w:tcPr>
            <w:tcW w:w="1223" w:type="dxa"/>
            <w:tcBorders>
              <w:top w:val="nil"/>
              <w:left w:val="nil"/>
              <w:bottom w:val="nil"/>
              <w:right w:val="nil"/>
            </w:tcBorders>
            <w:shd w:val="clear" w:color="auto" w:fill="auto"/>
            <w:vAlign w:val="bottom"/>
          </w:tcPr>
          <w:p w14:paraId="5EFFE9A9" w14:textId="77777777" w:rsidR="001A0331" w:rsidRPr="00E220A9" w:rsidRDefault="001A0331" w:rsidP="001A0331">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14:paraId="1AB3EC9C" w14:textId="77777777" w:rsidR="001A0331" w:rsidRPr="00E220A9" w:rsidRDefault="001A0331" w:rsidP="001A0331">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14:paraId="0388EBF3" w14:textId="77777777" w:rsidR="001A0331" w:rsidRPr="004F4ADE" w:rsidRDefault="009D6E4D" w:rsidP="001A0331">
            <w:pPr>
              <w:jc w:val="right"/>
              <w:rPr>
                <w:rFonts w:ascii="Arial" w:hAnsi="Arial" w:cs="Arial"/>
                <w:color w:val="000000"/>
                <w:sz w:val="18"/>
                <w:szCs w:val="18"/>
                <w:highlight w:val="yellow"/>
              </w:rPr>
            </w:pPr>
            <w:r>
              <w:rPr>
                <w:rFonts w:ascii="Arial" w:hAnsi="Arial" w:cs="Arial"/>
                <w:color w:val="000000"/>
                <w:sz w:val="18"/>
                <w:szCs w:val="18"/>
              </w:rPr>
              <w:t>0</w:t>
            </w:r>
          </w:p>
        </w:tc>
        <w:tc>
          <w:tcPr>
            <w:tcW w:w="1651" w:type="dxa"/>
            <w:tcBorders>
              <w:top w:val="nil"/>
              <w:left w:val="nil"/>
              <w:bottom w:val="nil"/>
              <w:right w:val="nil"/>
            </w:tcBorders>
            <w:shd w:val="clear" w:color="auto" w:fill="auto"/>
            <w:vAlign w:val="bottom"/>
            <w:hideMark/>
          </w:tcPr>
          <w:p w14:paraId="36D0837F" w14:textId="77777777" w:rsidR="001A0331" w:rsidRPr="004F4ADE" w:rsidRDefault="009D6E4D" w:rsidP="001A0331">
            <w:pPr>
              <w:jc w:val="right"/>
              <w:rPr>
                <w:rFonts w:ascii="Arial" w:hAnsi="Arial" w:cs="Arial"/>
                <w:color w:val="000000"/>
                <w:sz w:val="18"/>
                <w:szCs w:val="18"/>
                <w:highlight w:val="yellow"/>
              </w:rPr>
            </w:pPr>
            <w:r>
              <w:rPr>
                <w:rFonts w:ascii="Arial" w:hAnsi="Arial" w:cs="Arial"/>
                <w:color w:val="000000"/>
                <w:sz w:val="18"/>
                <w:szCs w:val="18"/>
              </w:rPr>
              <w:t>0</w:t>
            </w:r>
          </w:p>
        </w:tc>
        <w:tc>
          <w:tcPr>
            <w:tcW w:w="1540" w:type="dxa"/>
            <w:tcBorders>
              <w:top w:val="nil"/>
              <w:left w:val="nil"/>
              <w:bottom w:val="nil"/>
              <w:right w:val="nil"/>
            </w:tcBorders>
            <w:shd w:val="clear" w:color="auto" w:fill="auto"/>
            <w:vAlign w:val="bottom"/>
            <w:hideMark/>
          </w:tcPr>
          <w:p w14:paraId="78517E25" w14:textId="77777777" w:rsidR="001A0331" w:rsidRPr="00E220A9" w:rsidRDefault="009D6E4D" w:rsidP="001A0331">
            <w:pPr>
              <w:jc w:val="right"/>
              <w:rPr>
                <w:rFonts w:ascii="Arial" w:hAnsi="Arial" w:cs="Arial"/>
                <w:sz w:val="18"/>
                <w:szCs w:val="18"/>
              </w:rPr>
            </w:pPr>
            <w:r>
              <w:rPr>
                <w:rFonts w:ascii="Arial" w:hAnsi="Arial" w:cs="Arial"/>
                <w:sz w:val="18"/>
                <w:szCs w:val="18"/>
              </w:rPr>
              <w:t>0</w:t>
            </w:r>
          </w:p>
        </w:tc>
      </w:tr>
      <w:tr w:rsidR="00E220A9" w:rsidRPr="00E220A9" w14:paraId="386379DB" w14:textId="77777777" w:rsidTr="009D6E4D">
        <w:trPr>
          <w:trHeight w:val="240"/>
        </w:trPr>
        <w:tc>
          <w:tcPr>
            <w:tcW w:w="1836" w:type="dxa"/>
            <w:tcBorders>
              <w:top w:val="nil"/>
              <w:left w:val="nil"/>
              <w:bottom w:val="nil"/>
              <w:right w:val="nil"/>
            </w:tcBorders>
            <w:shd w:val="clear" w:color="auto" w:fill="auto"/>
            <w:vAlign w:val="bottom"/>
            <w:hideMark/>
          </w:tcPr>
          <w:p w14:paraId="519DA5B1" w14:textId="77777777" w:rsidR="00E220A9" w:rsidRPr="00E220A9" w:rsidRDefault="00E220A9" w:rsidP="00E220A9">
            <w:pPr>
              <w:rPr>
                <w:rFonts w:ascii="Arial" w:hAnsi="Arial" w:cs="Arial"/>
                <w:sz w:val="18"/>
                <w:szCs w:val="18"/>
              </w:rPr>
            </w:pPr>
          </w:p>
        </w:tc>
        <w:tc>
          <w:tcPr>
            <w:tcW w:w="1223" w:type="dxa"/>
            <w:tcBorders>
              <w:top w:val="nil"/>
              <w:left w:val="nil"/>
              <w:bottom w:val="nil"/>
              <w:right w:val="nil"/>
            </w:tcBorders>
            <w:shd w:val="clear" w:color="auto" w:fill="auto"/>
            <w:vAlign w:val="bottom"/>
          </w:tcPr>
          <w:p w14:paraId="27EA6659" w14:textId="77777777" w:rsidR="00E220A9" w:rsidRPr="00E220A9" w:rsidRDefault="00E220A9" w:rsidP="00E220A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14:paraId="66651F26" w14:textId="77777777" w:rsidR="00E220A9" w:rsidRPr="00E220A9" w:rsidRDefault="00E220A9" w:rsidP="00E220A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14:paraId="5068E53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51" w:type="dxa"/>
            <w:tcBorders>
              <w:top w:val="nil"/>
              <w:left w:val="nil"/>
              <w:bottom w:val="nil"/>
              <w:right w:val="nil"/>
            </w:tcBorders>
            <w:shd w:val="clear" w:color="auto" w:fill="auto"/>
            <w:vAlign w:val="bottom"/>
            <w:hideMark/>
          </w:tcPr>
          <w:p w14:paraId="632D9AA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67941E8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01E525D" w14:textId="77777777" w:rsidTr="001A0331">
        <w:trPr>
          <w:trHeight w:val="240"/>
        </w:trPr>
        <w:tc>
          <w:tcPr>
            <w:tcW w:w="1836" w:type="dxa"/>
            <w:tcBorders>
              <w:top w:val="nil"/>
              <w:left w:val="nil"/>
              <w:bottom w:val="nil"/>
              <w:right w:val="nil"/>
            </w:tcBorders>
            <w:shd w:val="clear" w:color="auto" w:fill="auto"/>
            <w:vAlign w:val="bottom"/>
            <w:hideMark/>
          </w:tcPr>
          <w:p w14:paraId="5B46A079" w14:textId="77777777" w:rsidR="00E220A9" w:rsidRPr="00E220A9" w:rsidRDefault="00E220A9" w:rsidP="00E220A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14:paraId="3F871A99" w14:textId="77777777" w:rsidR="00E220A9" w:rsidRPr="00E220A9" w:rsidRDefault="00E220A9" w:rsidP="00E220A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14:paraId="3D1434DA" w14:textId="77777777" w:rsidR="00E220A9" w:rsidRPr="00E220A9" w:rsidRDefault="00E220A9" w:rsidP="00E220A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14:paraId="4B3C5DC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51" w:type="dxa"/>
            <w:tcBorders>
              <w:top w:val="nil"/>
              <w:left w:val="nil"/>
              <w:bottom w:val="nil"/>
              <w:right w:val="nil"/>
            </w:tcBorders>
            <w:shd w:val="clear" w:color="auto" w:fill="auto"/>
            <w:vAlign w:val="bottom"/>
            <w:hideMark/>
          </w:tcPr>
          <w:p w14:paraId="65E7235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6F439E5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7CAF2A7" w14:textId="77777777" w:rsidTr="001A0331">
        <w:trPr>
          <w:trHeight w:val="240"/>
        </w:trPr>
        <w:tc>
          <w:tcPr>
            <w:tcW w:w="1836" w:type="dxa"/>
            <w:tcBorders>
              <w:top w:val="nil"/>
              <w:left w:val="nil"/>
              <w:bottom w:val="nil"/>
              <w:right w:val="nil"/>
            </w:tcBorders>
            <w:shd w:val="clear" w:color="auto" w:fill="auto"/>
            <w:vAlign w:val="bottom"/>
            <w:hideMark/>
          </w:tcPr>
          <w:p w14:paraId="764A7CD8" w14:textId="77777777" w:rsidR="00E220A9" w:rsidRPr="00E220A9" w:rsidRDefault="00E220A9" w:rsidP="00E220A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14:paraId="22A45A1D" w14:textId="77777777" w:rsidR="00E220A9" w:rsidRPr="00E220A9" w:rsidRDefault="00E220A9" w:rsidP="00E220A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14:paraId="1621D6E4" w14:textId="77777777" w:rsidR="00E220A9" w:rsidRPr="00E220A9" w:rsidRDefault="00E220A9" w:rsidP="00E220A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14:paraId="2B3D9FD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51" w:type="dxa"/>
            <w:tcBorders>
              <w:top w:val="nil"/>
              <w:left w:val="nil"/>
              <w:bottom w:val="nil"/>
              <w:right w:val="nil"/>
            </w:tcBorders>
            <w:shd w:val="clear" w:color="auto" w:fill="auto"/>
            <w:vAlign w:val="bottom"/>
            <w:hideMark/>
          </w:tcPr>
          <w:p w14:paraId="762947E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28B94CF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0F0EFB0" w14:textId="77777777" w:rsidTr="001A0331">
        <w:trPr>
          <w:trHeight w:val="240"/>
        </w:trPr>
        <w:tc>
          <w:tcPr>
            <w:tcW w:w="1836" w:type="dxa"/>
            <w:tcBorders>
              <w:top w:val="nil"/>
              <w:left w:val="nil"/>
              <w:bottom w:val="nil"/>
              <w:right w:val="nil"/>
            </w:tcBorders>
            <w:shd w:val="clear" w:color="auto" w:fill="auto"/>
            <w:vAlign w:val="bottom"/>
            <w:hideMark/>
          </w:tcPr>
          <w:p w14:paraId="6FCBD6B8" w14:textId="77777777" w:rsidR="00E220A9" w:rsidRPr="00E220A9" w:rsidRDefault="00E220A9" w:rsidP="00E220A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14:paraId="79F939D1" w14:textId="77777777" w:rsidR="00E220A9" w:rsidRPr="00E220A9" w:rsidRDefault="00E220A9" w:rsidP="00E220A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14:paraId="692BF332" w14:textId="77777777" w:rsidR="00E220A9" w:rsidRPr="00E220A9" w:rsidRDefault="00E220A9" w:rsidP="00E220A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14:paraId="561DB12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51" w:type="dxa"/>
            <w:tcBorders>
              <w:top w:val="nil"/>
              <w:left w:val="nil"/>
              <w:bottom w:val="nil"/>
              <w:right w:val="nil"/>
            </w:tcBorders>
            <w:shd w:val="clear" w:color="auto" w:fill="auto"/>
            <w:vAlign w:val="bottom"/>
            <w:hideMark/>
          </w:tcPr>
          <w:p w14:paraId="4C215BB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36C93B3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BE6244B" w14:textId="77777777" w:rsidTr="001A0331">
        <w:trPr>
          <w:trHeight w:val="240"/>
        </w:trPr>
        <w:tc>
          <w:tcPr>
            <w:tcW w:w="9260" w:type="dxa"/>
            <w:gridSpan w:val="6"/>
            <w:tcBorders>
              <w:top w:val="nil"/>
              <w:left w:val="nil"/>
              <w:bottom w:val="nil"/>
              <w:right w:val="nil"/>
            </w:tcBorders>
            <w:shd w:val="clear" w:color="auto" w:fill="auto"/>
            <w:vAlign w:val="bottom"/>
            <w:hideMark/>
          </w:tcPr>
          <w:p w14:paraId="16281CD0"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Obstarávaný DFM na účely vykonania vplyvu v inej ÚJ</w:t>
            </w:r>
          </w:p>
        </w:tc>
      </w:tr>
      <w:tr w:rsidR="00E220A9" w:rsidRPr="00E220A9" w14:paraId="134BEAAD" w14:textId="77777777" w:rsidTr="001A0331">
        <w:trPr>
          <w:trHeight w:val="240"/>
        </w:trPr>
        <w:tc>
          <w:tcPr>
            <w:tcW w:w="1836" w:type="dxa"/>
            <w:tcBorders>
              <w:top w:val="nil"/>
              <w:left w:val="nil"/>
              <w:bottom w:val="nil"/>
              <w:right w:val="nil"/>
            </w:tcBorders>
            <w:shd w:val="clear" w:color="auto" w:fill="auto"/>
            <w:vAlign w:val="bottom"/>
            <w:hideMark/>
          </w:tcPr>
          <w:p w14:paraId="670B04B8" w14:textId="77777777" w:rsidR="00E220A9" w:rsidRPr="00E220A9" w:rsidRDefault="00E220A9" w:rsidP="00E220A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14:paraId="2CC0FEE1" w14:textId="77777777" w:rsidR="00E220A9" w:rsidRPr="00E220A9" w:rsidRDefault="00E220A9" w:rsidP="00E220A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14:paraId="02FED722" w14:textId="77777777" w:rsidR="00E220A9" w:rsidRPr="00E220A9" w:rsidRDefault="00E220A9" w:rsidP="00E220A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14:paraId="058FDB3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51" w:type="dxa"/>
            <w:tcBorders>
              <w:top w:val="nil"/>
              <w:left w:val="nil"/>
              <w:bottom w:val="nil"/>
              <w:right w:val="nil"/>
            </w:tcBorders>
            <w:shd w:val="clear" w:color="auto" w:fill="auto"/>
            <w:vAlign w:val="bottom"/>
            <w:hideMark/>
          </w:tcPr>
          <w:p w14:paraId="7AD998B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08C5474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46BB388" w14:textId="77777777" w:rsidTr="001A0331">
        <w:trPr>
          <w:trHeight w:val="240"/>
        </w:trPr>
        <w:tc>
          <w:tcPr>
            <w:tcW w:w="1836" w:type="dxa"/>
            <w:tcBorders>
              <w:top w:val="nil"/>
              <w:left w:val="nil"/>
              <w:bottom w:val="nil"/>
              <w:right w:val="nil"/>
            </w:tcBorders>
            <w:shd w:val="clear" w:color="auto" w:fill="auto"/>
            <w:vAlign w:val="bottom"/>
            <w:hideMark/>
          </w:tcPr>
          <w:p w14:paraId="6276A2B2" w14:textId="77777777" w:rsidR="00E220A9" w:rsidRPr="00E220A9" w:rsidRDefault="00E220A9" w:rsidP="00E220A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14:paraId="7C4C7B2D" w14:textId="77777777" w:rsidR="00E220A9" w:rsidRPr="00E220A9" w:rsidRDefault="00E220A9" w:rsidP="00E220A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14:paraId="1D1E587F" w14:textId="77777777" w:rsidR="00E220A9" w:rsidRPr="00E220A9" w:rsidRDefault="00E220A9" w:rsidP="00E220A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14:paraId="3035D06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51" w:type="dxa"/>
            <w:tcBorders>
              <w:top w:val="nil"/>
              <w:left w:val="nil"/>
              <w:bottom w:val="nil"/>
              <w:right w:val="nil"/>
            </w:tcBorders>
            <w:shd w:val="clear" w:color="auto" w:fill="auto"/>
            <w:vAlign w:val="bottom"/>
            <w:hideMark/>
          </w:tcPr>
          <w:p w14:paraId="1B882E0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525B522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3DEF6D95" w14:textId="77777777" w:rsidTr="001A0331">
        <w:trPr>
          <w:trHeight w:val="240"/>
        </w:trPr>
        <w:tc>
          <w:tcPr>
            <w:tcW w:w="1836" w:type="dxa"/>
            <w:tcBorders>
              <w:top w:val="nil"/>
              <w:left w:val="nil"/>
              <w:bottom w:val="nil"/>
              <w:right w:val="nil"/>
            </w:tcBorders>
            <w:shd w:val="clear" w:color="auto" w:fill="auto"/>
            <w:vAlign w:val="bottom"/>
            <w:hideMark/>
          </w:tcPr>
          <w:p w14:paraId="02D32A92" w14:textId="77777777" w:rsidR="00E220A9" w:rsidRPr="00E220A9" w:rsidRDefault="00E220A9" w:rsidP="00E220A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14:paraId="7A14E56C" w14:textId="77777777" w:rsidR="00E220A9" w:rsidRPr="00E220A9" w:rsidRDefault="00E220A9" w:rsidP="00E220A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14:paraId="0EB25DE5" w14:textId="77777777" w:rsidR="00E220A9" w:rsidRPr="00E220A9" w:rsidRDefault="00E220A9" w:rsidP="00E220A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14:paraId="6BC8D5C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51" w:type="dxa"/>
            <w:tcBorders>
              <w:top w:val="nil"/>
              <w:left w:val="nil"/>
              <w:bottom w:val="nil"/>
              <w:right w:val="nil"/>
            </w:tcBorders>
            <w:shd w:val="clear" w:color="auto" w:fill="auto"/>
            <w:vAlign w:val="bottom"/>
            <w:hideMark/>
          </w:tcPr>
          <w:p w14:paraId="12BD5CD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059EF37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EB12304" w14:textId="77777777" w:rsidTr="001A0331">
        <w:trPr>
          <w:trHeight w:val="240"/>
        </w:trPr>
        <w:tc>
          <w:tcPr>
            <w:tcW w:w="1836" w:type="dxa"/>
            <w:tcBorders>
              <w:top w:val="nil"/>
              <w:left w:val="nil"/>
              <w:bottom w:val="nil"/>
              <w:right w:val="nil"/>
            </w:tcBorders>
            <w:shd w:val="clear" w:color="auto" w:fill="auto"/>
            <w:vAlign w:val="bottom"/>
            <w:hideMark/>
          </w:tcPr>
          <w:p w14:paraId="254BB3F0" w14:textId="77777777" w:rsidR="00E220A9" w:rsidRPr="00E220A9" w:rsidRDefault="00E220A9" w:rsidP="00E220A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14:paraId="6442CA9D" w14:textId="77777777" w:rsidR="00E220A9" w:rsidRPr="00E220A9" w:rsidRDefault="00E220A9" w:rsidP="00E220A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14:paraId="7163CD5D" w14:textId="77777777" w:rsidR="00E220A9" w:rsidRPr="00E220A9" w:rsidRDefault="00E220A9" w:rsidP="00E220A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14:paraId="1CCA4AF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51" w:type="dxa"/>
            <w:tcBorders>
              <w:top w:val="nil"/>
              <w:left w:val="nil"/>
              <w:bottom w:val="nil"/>
              <w:right w:val="nil"/>
            </w:tcBorders>
            <w:shd w:val="clear" w:color="auto" w:fill="auto"/>
            <w:vAlign w:val="bottom"/>
            <w:hideMark/>
          </w:tcPr>
          <w:p w14:paraId="17A9D79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69C0A61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ED1AF18" w14:textId="77777777" w:rsidTr="001A0331">
        <w:trPr>
          <w:trHeight w:val="240"/>
        </w:trPr>
        <w:tc>
          <w:tcPr>
            <w:tcW w:w="1836" w:type="dxa"/>
            <w:tcBorders>
              <w:top w:val="nil"/>
              <w:left w:val="nil"/>
              <w:bottom w:val="nil"/>
              <w:right w:val="nil"/>
            </w:tcBorders>
            <w:shd w:val="clear" w:color="auto" w:fill="auto"/>
            <w:vAlign w:val="bottom"/>
            <w:hideMark/>
          </w:tcPr>
          <w:p w14:paraId="0C9915B1" w14:textId="77777777" w:rsidR="00E220A9" w:rsidRPr="00E220A9" w:rsidRDefault="00E220A9" w:rsidP="00E220A9">
            <w:pPr>
              <w:rPr>
                <w:rFonts w:ascii="Arial" w:hAnsi="Arial" w:cs="Arial"/>
                <w:sz w:val="18"/>
                <w:szCs w:val="18"/>
              </w:rPr>
            </w:pPr>
          </w:p>
        </w:tc>
        <w:tc>
          <w:tcPr>
            <w:tcW w:w="1223" w:type="dxa"/>
            <w:tcBorders>
              <w:top w:val="nil"/>
              <w:left w:val="nil"/>
              <w:bottom w:val="nil"/>
              <w:right w:val="nil"/>
            </w:tcBorders>
            <w:shd w:val="clear" w:color="auto" w:fill="auto"/>
            <w:vAlign w:val="bottom"/>
            <w:hideMark/>
          </w:tcPr>
          <w:p w14:paraId="67E1D47B" w14:textId="77777777" w:rsidR="00E220A9" w:rsidRPr="00E220A9" w:rsidRDefault="00E220A9" w:rsidP="00E220A9">
            <w:pPr>
              <w:jc w:val="right"/>
              <w:rPr>
                <w:rFonts w:ascii="Arial" w:hAnsi="Arial" w:cs="Arial"/>
                <w:sz w:val="18"/>
                <w:szCs w:val="18"/>
              </w:rPr>
            </w:pPr>
          </w:p>
        </w:tc>
        <w:tc>
          <w:tcPr>
            <w:tcW w:w="1496" w:type="dxa"/>
            <w:tcBorders>
              <w:top w:val="nil"/>
              <w:left w:val="nil"/>
              <w:bottom w:val="nil"/>
              <w:right w:val="nil"/>
            </w:tcBorders>
            <w:shd w:val="clear" w:color="auto" w:fill="auto"/>
            <w:vAlign w:val="bottom"/>
            <w:hideMark/>
          </w:tcPr>
          <w:p w14:paraId="5DA160D4" w14:textId="77777777" w:rsidR="00E220A9" w:rsidRPr="00E220A9" w:rsidRDefault="00E220A9" w:rsidP="00E220A9">
            <w:pPr>
              <w:jc w:val="right"/>
              <w:rPr>
                <w:rFonts w:ascii="Arial" w:hAnsi="Arial" w:cs="Arial"/>
                <w:sz w:val="18"/>
                <w:szCs w:val="18"/>
              </w:rPr>
            </w:pPr>
          </w:p>
        </w:tc>
        <w:tc>
          <w:tcPr>
            <w:tcW w:w="1514" w:type="dxa"/>
            <w:tcBorders>
              <w:top w:val="nil"/>
              <w:left w:val="nil"/>
              <w:bottom w:val="nil"/>
              <w:right w:val="nil"/>
            </w:tcBorders>
            <w:shd w:val="clear" w:color="auto" w:fill="auto"/>
            <w:vAlign w:val="bottom"/>
            <w:hideMark/>
          </w:tcPr>
          <w:p w14:paraId="130C7F4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51" w:type="dxa"/>
            <w:tcBorders>
              <w:top w:val="nil"/>
              <w:left w:val="nil"/>
              <w:bottom w:val="nil"/>
              <w:right w:val="nil"/>
            </w:tcBorders>
            <w:shd w:val="clear" w:color="auto" w:fill="auto"/>
            <w:vAlign w:val="bottom"/>
            <w:hideMark/>
          </w:tcPr>
          <w:p w14:paraId="617CA87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0657512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FF61D7B" w14:textId="77777777" w:rsidTr="001A0331">
        <w:trPr>
          <w:trHeight w:val="495"/>
        </w:trPr>
        <w:tc>
          <w:tcPr>
            <w:tcW w:w="1836" w:type="dxa"/>
            <w:tcBorders>
              <w:top w:val="nil"/>
              <w:left w:val="nil"/>
              <w:bottom w:val="nil"/>
              <w:right w:val="nil"/>
            </w:tcBorders>
            <w:shd w:val="clear" w:color="auto" w:fill="auto"/>
            <w:vAlign w:val="bottom"/>
            <w:hideMark/>
          </w:tcPr>
          <w:p w14:paraId="2D3708B5"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Dlhodobý finančný majetok spolu</w:t>
            </w:r>
          </w:p>
        </w:tc>
        <w:tc>
          <w:tcPr>
            <w:tcW w:w="1223" w:type="dxa"/>
            <w:tcBorders>
              <w:top w:val="nil"/>
              <w:left w:val="nil"/>
              <w:bottom w:val="nil"/>
              <w:right w:val="nil"/>
            </w:tcBorders>
            <w:shd w:val="clear" w:color="auto" w:fill="auto"/>
            <w:vAlign w:val="bottom"/>
            <w:hideMark/>
          </w:tcPr>
          <w:p w14:paraId="3355CB31"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x</w:t>
            </w:r>
          </w:p>
        </w:tc>
        <w:tc>
          <w:tcPr>
            <w:tcW w:w="1496" w:type="dxa"/>
            <w:tcBorders>
              <w:top w:val="nil"/>
              <w:left w:val="nil"/>
              <w:bottom w:val="nil"/>
              <w:right w:val="nil"/>
            </w:tcBorders>
            <w:shd w:val="clear" w:color="auto" w:fill="auto"/>
            <w:vAlign w:val="bottom"/>
            <w:hideMark/>
          </w:tcPr>
          <w:p w14:paraId="7D60DC8E"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x</w:t>
            </w:r>
          </w:p>
        </w:tc>
        <w:tc>
          <w:tcPr>
            <w:tcW w:w="1514" w:type="dxa"/>
            <w:tcBorders>
              <w:top w:val="nil"/>
              <w:left w:val="nil"/>
              <w:bottom w:val="nil"/>
              <w:right w:val="nil"/>
            </w:tcBorders>
            <w:shd w:val="clear" w:color="auto" w:fill="auto"/>
            <w:vAlign w:val="bottom"/>
            <w:hideMark/>
          </w:tcPr>
          <w:p w14:paraId="07FA37EA"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x</w:t>
            </w:r>
          </w:p>
        </w:tc>
        <w:tc>
          <w:tcPr>
            <w:tcW w:w="1651" w:type="dxa"/>
            <w:tcBorders>
              <w:top w:val="nil"/>
              <w:left w:val="nil"/>
              <w:bottom w:val="nil"/>
              <w:right w:val="nil"/>
            </w:tcBorders>
            <w:shd w:val="clear" w:color="auto" w:fill="auto"/>
            <w:vAlign w:val="bottom"/>
            <w:hideMark/>
          </w:tcPr>
          <w:p w14:paraId="253FB718"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x</w:t>
            </w:r>
          </w:p>
        </w:tc>
        <w:tc>
          <w:tcPr>
            <w:tcW w:w="1540" w:type="dxa"/>
            <w:tcBorders>
              <w:top w:val="single" w:sz="4" w:space="0" w:color="auto"/>
              <w:left w:val="nil"/>
              <w:bottom w:val="double" w:sz="6" w:space="0" w:color="auto"/>
              <w:right w:val="nil"/>
            </w:tcBorders>
            <w:shd w:val="clear" w:color="auto" w:fill="auto"/>
            <w:noWrap/>
            <w:vAlign w:val="bottom"/>
            <w:hideMark/>
          </w:tcPr>
          <w:p w14:paraId="185FD835" w14:textId="77777777" w:rsidR="00E220A9" w:rsidRPr="00E220A9" w:rsidRDefault="009D6E4D" w:rsidP="00E220A9">
            <w:pPr>
              <w:jc w:val="right"/>
              <w:rPr>
                <w:rFonts w:ascii="Arial" w:hAnsi="Arial" w:cs="Arial"/>
                <w:b/>
                <w:bCs/>
                <w:sz w:val="18"/>
                <w:szCs w:val="18"/>
              </w:rPr>
            </w:pPr>
            <w:r>
              <w:rPr>
                <w:rFonts w:ascii="Arial" w:hAnsi="Arial" w:cs="Arial"/>
                <w:b/>
                <w:bCs/>
                <w:sz w:val="18"/>
                <w:szCs w:val="18"/>
              </w:rPr>
              <w:t>0</w:t>
            </w:r>
          </w:p>
        </w:tc>
      </w:tr>
    </w:tbl>
    <w:p w14:paraId="0FD5C251" w14:textId="77777777" w:rsidR="001A6279" w:rsidRDefault="001A6279" w:rsidP="00AC3121">
      <w:pPr>
        <w:pStyle w:val="odstavec"/>
      </w:pPr>
    </w:p>
    <w:p w14:paraId="168C4D9C" w14:textId="77777777" w:rsidR="001A6279" w:rsidRPr="00E63C40" w:rsidRDefault="001A6279" w:rsidP="00AC3121">
      <w:pPr>
        <w:pStyle w:val="odstavec"/>
      </w:pPr>
    </w:p>
    <w:p w14:paraId="1F8A0548" w14:textId="77777777" w:rsidR="00311023" w:rsidRDefault="00311023" w:rsidP="00AC3121">
      <w:pPr>
        <w:pStyle w:val="odstavec"/>
      </w:pPr>
      <w:r w:rsidRPr="00311023">
        <w:t>Informácie o dlhových CP držaných do splatnosti</w:t>
      </w:r>
      <w:r>
        <w:t>:</w:t>
      </w:r>
    </w:p>
    <w:p w14:paraId="0CF96A0F"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080"/>
        <w:gridCol w:w="1300"/>
        <w:gridCol w:w="1180"/>
        <w:gridCol w:w="1020"/>
        <w:gridCol w:w="1020"/>
        <w:gridCol w:w="1400"/>
        <w:gridCol w:w="1240"/>
      </w:tblGrid>
      <w:tr w:rsidR="00E220A9" w:rsidRPr="00E220A9" w14:paraId="3D9CC284" w14:textId="77777777" w:rsidTr="00E220A9">
        <w:trPr>
          <w:trHeight w:val="919"/>
        </w:trPr>
        <w:tc>
          <w:tcPr>
            <w:tcW w:w="2080" w:type="dxa"/>
            <w:tcBorders>
              <w:top w:val="nil"/>
              <w:left w:val="nil"/>
              <w:bottom w:val="nil"/>
              <w:right w:val="nil"/>
            </w:tcBorders>
            <w:shd w:val="clear" w:color="auto" w:fill="auto"/>
            <w:vAlign w:val="bottom"/>
            <w:hideMark/>
          </w:tcPr>
          <w:p w14:paraId="57667F30"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Dlhové CP držané do splatnosti</w:t>
            </w:r>
          </w:p>
        </w:tc>
        <w:tc>
          <w:tcPr>
            <w:tcW w:w="1300" w:type="dxa"/>
            <w:tcBorders>
              <w:top w:val="nil"/>
              <w:left w:val="nil"/>
              <w:bottom w:val="nil"/>
              <w:right w:val="nil"/>
            </w:tcBorders>
            <w:shd w:val="clear" w:color="auto" w:fill="auto"/>
            <w:vAlign w:val="bottom"/>
            <w:hideMark/>
          </w:tcPr>
          <w:p w14:paraId="122A480E"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Druh CP</w:t>
            </w:r>
          </w:p>
        </w:tc>
        <w:tc>
          <w:tcPr>
            <w:tcW w:w="1180" w:type="dxa"/>
            <w:tcBorders>
              <w:top w:val="nil"/>
              <w:left w:val="nil"/>
              <w:bottom w:val="nil"/>
              <w:right w:val="nil"/>
            </w:tcBorders>
            <w:shd w:val="clear" w:color="auto" w:fill="auto"/>
            <w:vAlign w:val="bottom"/>
            <w:hideMark/>
          </w:tcPr>
          <w:p w14:paraId="7B1AFEF9" w14:textId="1C5E903D" w:rsidR="00E220A9" w:rsidRPr="00E220A9" w:rsidRDefault="00E220A9" w:rsidP="00103048">
            <w:pPr>
              <w:jc w:val="center"/>
              <w:rPr>
                <w:rFonts w:ascii="Arial" w:hAnsi="Arial" w:cs="Arial"/>
                <w:b/>
                <w:bCs/>
                <w:sz w:val="18"/>
                <w:szCs w:val="18"/>
              </w:rPr>
            </w:pPr>
            <w:r w:rsidRPr="00E220A9">
              <w:rPr>
                <w:rFonts w:ascii="Arial" w:hAnsi="Arial" w:cs="Arial"/>
                <w:b/>
                <w:bCs/>
                <w:sz w:val="18"/>
                <w:szCs w:val="18"/>
              </w:rPr>
              <w:t>Stav k 1.1.201</w:t>
            </w:r>
            <w:r w:rsidR="00664AA7">
              <w:rPr>
                <w:rFonts w:ascii="Arial" w:hAnsi="Arial" w:cs="Arial"/>
                <w:b/>
                <w:bCs/>
                <w:sz w:val="18"/>
                <w:szCs w:val="18"/>
              </w:rPr>
              <w:t>9</w:t>
            </w:r>
          </w:p>
        </w:tc>
        <w:tc>
          <w:tcPr>
            <w:tcW w:w="1020" w:type="dxa"/>
            <w:tcBorders>
              <w:top w:val="nil"/>
              <w:left w:val="nil"/>
              <w:bottom w:val="nil"/>
              <w:right w:val="nil"/>
            </w:tcBorders>
            <w:shd w:val="clear" w:color="auto" w:fill="auto"/>
            <w:vAlign w:val="bottom"/>
            <w:hideMark/>
          </w:tcPr>
          <w:p w14:paraId="55B49802"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Zvýšenie hodnoty</w:t>
            </w:r>
          </w:p>
        </w:tc>
        <w:tc>
          <w:tcPr>
            <w:tcW w:w="1020" w:type="dxa"/>
            <w:tcBorders>
              <w:top w:val="nil"/>
              <w:left w:val="nil"/>
              <w:bottom w:val="nil"/>
              <w:right w:val="nil"/>
            </w:tcBorders>
            <w:shd w:val="clear" w:color="auto" w:fill="auto"/>
            <w:vAlign w:val="bottom"/>
            <w:hideMark/>
          </w:tcPr>
          <w:p w14:paraId="0C3860D1"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Zníženie hodnoty</w:t>
            </w:r>
          </w:p>
        </w:tc>
        <w:tc>
          <w:tcPr>
            <w:tcW w:w="1400" w:type="dxa"/>
            <w:tcBorders>
              <w:top w:val="nil"/>
              <w:left w:val="nil"/>
              <w:bottom w:val="nil"/>
              <w:right w:val="nil"/>
            </w:tcBorders>
            <w:shd w:val="clear" w:color="auto" w:fill="auto"/>
            <w:vAlign w:val="bottom"/>
            <w:hideMark/>
          </w:tcPr>
          <w:p w14:paraId="69E6EE77"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Vyradenie dlhového CP z účtovníctva v účtovnom období</w:t>
            </w:r>
          </w:p>
        </w:tc>
        <w:tc>
          <w:tcPr>
            <w:tcW w:w="1240" w:type="dxa"/>
            <w:tcBorders>
              <w:top w:val="nil"/>
              <w:left w:val="nil"/>
              <w:bottom w:val="nil"/>
              <w:right w:val="nil"/>
            </w:tcBorders>
            <w:shd w:val="clear" w:color="auto" w:fill="auto"/>
            <w:vAlign w:val="bottom"/>
            <w:hideMark/>
          </w:tcPr>
          <w:p w14:paraId="5B574271" w14:textId="3930EB7F" w:rsidR="00E220A9" w:rsidRPr="00E220A9" w:rsidRDefault="00E220A9" w:rsidP="00103048">
            <w:pPr>
              <w:jc w:val="center"/>
              <w:rPr>
                <w:rFonts w:ascii="Arial" w:hAnsi="Arial" w:cs="Arial"/>
                <w:b/>
                <w:bCs/>
                <w:sz w:val="18"/>
                <w:szCs w:val="18"/>
              </w:rPr>
            </w:pPr>
            <w:r w:rsidRPr="00E220A9">
              <w:rPr>
                <w:rFonts w:ascii="Arial" w:hAnsi="Arial" w:cs="Arial"/>
                <w:b/>
                <w:bCs/>
                <w:sz w:val="18"/>
                <w:szCs w:val="18"/>
              </w:rPr>
              <w:t>Stav k 31.12.20</w:t>
            </w:r>
            <w:r w:rsidR="00551D21">
              <w:rPr>
                <w:rFonts w:ascii="Arial" w:hAnsi="Arial" w:cs="Arial"/>
                <w:b/>
                <w:bCs/>
                <w:sz w:val="18"/>
                <w:szCs w:val="18"/>
              </w:rPr>
              <w:t>1</w:t>
            </w:r>
            <w:r w:rsidR="00664AA7">
              <w:rPr>
                <w:rFonts w:ascii="Arial" w:hAnsi="Arial" w:cs="Arial"/>
                <w:b/>
                <w:bCs/>
                <w:sz w:val="18"/>
                <w:szCs w:val="18"/>
              </w:rPr>
              <w:t>9</w:t>
            </w:r>
          </w:p>
        </w:tc>
      </w:tr>
      <w:tr w:rsidR="00E220A9" w:rsidRPr="00E220A9" w14:paraId="558538D3" w14:textId="77777777" w:rsidTr="00E220A9">
        <w:trPr>
          <w:trHeight w:val="240"/>
        </w:trPr>
        <w:tc>
          <w:tcPr>
            <w:tcW w:w="2080" w:type="dxa"/>
            <w:tcBorders>
              <w:top w:val="nil"/>
              <w:left w:val="nil"/>
              <w:bottom w:val="single" w:sz="4" w:space="0" w:color="auto"/>
              <w:right w:val="nil"/>
            </w:tcBorders>
            <w:shd w:val="clear" w:color="auto" w:fill="auto"/>
            <w:vAlign w:val="bottom"/>
            <w:hideMark/>
          </w:tcPr>
          <w:p w14:paraId="41DF1726"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1300" w:type="dxa"/>
            <w:tcBorders>
              <w:top w:val="nil"/>
              <w:left w:val="nil"/>
              <w:bottom w:val="single" w:sz="4" w:space="0" w:color="auto"/>
              <w:right w:val="nil"/>
            </w:tcBorders>
            <w:shd w:val="clear" w:color="auto" w:fill="auto"/>
            <w:vAlign w:val="bottom"/>
            <w:hideMark/>
          </w:tcPr>
          <w:p w14:paraId="2687D470"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1180" w:type="dxa"/>
            <w:tcBorders>
              <w:top w:val="nil"/>
              <w:left w:val="nil"/>
              <w:bottom w:val="single" w:sz="4" w:space="0" w:color="auto"/>
              <w:right w:val="nil"/>
            </w:tcBorders>
            <w:shd w:val="clear" w:color="auto" w:fill="auto"/>
            <w:vAlign w:val="bottom"/>
            <w:hideMark/>
          </w:tcPr>
          <w:p w14:paraId="43ED990A"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c>
          <w:tcPr>
            <w:tcW w:w="1020" w:type="dxa"/>
            <w:tcBorders>
              <w:top w:val="nil"/>
              <w:left w:val="nil"/>
              <w:bottom w:val="single" w:sz="4" w:space="0" w:color="auto"/>
              <w:right w:val="nil"/>
            </w:tcBorders>
            <w:shd w:val="clear" w:color="auto" w:fill="auto"/>
            <w:vAlign w:val="bottom"/>
            <w:hideMark/>
          </w:tcPr>
          <w:p w14:paraId="0D14F1FF"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d</w:t>
            </w:r>
          </w:p>
        </w:tc>
        <w:tc>
          <w:tcPr>
            <w:tcW w:w="1020" w:type="dxa"/>
            <w:tcBorders>
              <w:top w:val="nil"/>
              <w:left w:val="nil"/>
              <w:bottom w:val="single" w:sz="4" w:space="0" w:color="auto"/>
              <w:right w:val="nil"/>
            </w:tcBorders>
            <w:shd w:val="clear" w:color="auto" w:fill="auto"/>
            <w:vAlign w:val="bottom"/>
            <w:hideMark/>
          </w:tcPr>
          <w:p w14:paraId="7794838C"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e</w:t>
            </w:r>
          </w:p>
        </w:tc>
        <w:tc>
          <w:tcPr>
            <w:tcW w:w="1400" w:type="dxa"/>
            <w:tcBorders>
              <w:top w:val="nil"/>
              <w:left w:val="nil"/>
              <w:bottom w:val="single" w:sz="4" w:space="0" w:color="auto"/>
              <w:right w:val="nil"/>
            </w:tcBorders>
            <w:shd w:val="clear" w:color="auto" w:fill="auto"/>
            <w:vAlign w:val="bottom"/>
            <w:hideMark/>
          </w:tcPr>
          <w:p w14:paraId="17878FBE"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f</w:t>
            </w:r>
          </w:p>
        </w:tc>
        <w:tc>
          <w:tcPr>
            <w:tcW w:w="1240" w:type="dxa"/>
            <w:tcBorders>
              <w:top w:val="nil"/>
              <w:left w:val="nil"/>
              <w:bottom w:val="single" w:sz="4" w:space="0" w:color="auto"/>
              <w:right w:val="nil"/>
            </w:tcBorders>
            <w:shd w:val="clear" w:color="auto" w:fill="auto"/>
            <w:vAlign w:val="bottom"/>
            <w:hideMark/>
          </w:tcPr>
          <w:p w14:paraId="46A2257E"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g</w:t>
            </w:r>
          </w:p>
        </w:tc>
      </w:tr>
      <w:tr w:rsidR="00E220A9" w:rsidRPr="00E220A9" w14:paraId="1D2B9C36" w14:textId="77777777" w:rsidTr="00E220A9">
        <w:trPr>
          <w:trHeight w:val="480"/>
        </w:trPr>
        <w:tc>
          <w:tcPr>
            <w:tcW w:w="2080" w:type="dxa"/>
            <w:tcBorders>
              <w:top w:val="nil"/>
              <w:left w:val="nil"/>
              <w:bottom w:val="nil"/>
              <w:right w:val="nil"/>
            </w:tcBorders>
            <w:shd w:val="clear" w:color="auto" w:fill="auto"/>
            <w:vAlign w:val="bottom"/>
            <w:hideMark/>
          </w:tcPr>
          <w:p w14:paraId="72E1DFA0" w14:textId="77777777" w:rsidR="00E220A9" w:rsidRPr="00E220A9" w:rsidRDefault="00E220A9" w:rsidP="00E220A9">
            <w:pPr>
              <w:rPr>
                <w:rFonts w:ascii="Arial" w:hAnsi="Arial" w:cs="Arial"/>
                <w:sz w:val="18"/>
                <w:szCs w:val="18"/>
              </w:rPr>
            </w:pPr>
            <w:r w:rsidRPr="00E220A9">
              <w:rPr>
                <w:rFonts w:ascii="Arial" w:hAnsi="Arial" w:cs="Arial"/>
                <w:sz w:val="18"/>
                <w:szCs w:val="18"/>
              </w:rPr>
              <w:t>Do splatnosti viac ako päť rokov</w:t>
            </w:r>
          </w:p>
        </w:tc>
        <w:tc>
          <w:tcPr>
            <w:tcW w:w="1300" w:type="dxa"/>
            <w:tcBorders>
              <w:top w:val="nil"/>
              <w:left w:val="nil"/>
              <w:bottom w:val="nil"/>
              <w:right w:val="nil"/>
            </w:tcBorders>
            <w:shd w:val="clear" w:color="auto" w:fill="auto"/>
            <w:vAlign w:val="bottom"/>
            <w:hideMark/>
          </w:tcPr>
          <w:p w14:paraId="5E4CE952" w14:textId="77777777" w:rsidR="00E220A9" w:rsidRPr="00E220A9" w:rsidRDefault="00E220A9" w:rsidP="00E220A9">
            <w:pPr>
              <w:rPr>
                <w:rFonts w:ascii="Arial" w:hAnsi="Arial" w:cs="Arial"/>
                <w:sz w:val="18"/>
                <w:szCs w:val="18"/>
              </w:rPr>
            </w:pPr>
          </w:p>
        </w:tc>
        <w:tc>
          <w:tcPr>
            <w:tcW w:w="1180" w:type="dxa"/>
            <w:tcBorders>
              <w:top w:val="nil"/>
              <w:left w:val="nil"/>
              <w:bottom w:val="nil"/>
              <w:right w:val="nil"/>
            </w:tcBorders>
            <w:shd w:val="clear" w:color="auto" w:fill="auto"/>
            <w:vAlign w:val="bottom"/>
            <w:hideMark/>
          </w:tcPr>
          <w:p w14:paraId="479FD3B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598A070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1F3C281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61DB4CC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351C63C0"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543A343A" w14:textId="77777777" w:rsidTr="00E220A9">
        <w:trPr>
          <w:trHeight w:val="679"/>
        </w:trPr>
        <w:tc>
          <w:tcPr>
            <w:tcW w:w="2080" w:type="dxa"/>
            <w:tcBorders>
              <w:top w:val="nil"/>
              <w:left w:val="nil"/>
              <w:bottom w:val="nil"/>
              <w:right w:val="nil"/>
            </w:tcBorders>
            <w:shd w:val="clear" w:color="auto" w:fill="auto"/>
            <w:vAlign w:val="bottom"/>
            <w:hideMark/>
          </w:tcPr>
          <w:p w14:paraId="2D1486D4" w14:textId="77777777" w:rsidR="00E220A9" w:rsidRPr="00E220A9" w:rsidRDefault="00E220A9" w:rsidP="00E220A9">
            <w:pPr>
              <w:rPr>
                <w:rFonts w:ascii="Arial" w:hAnsi="Arial" w:cs="Arial"/>
                <w:sz w:val="18"/>
                <w:szCs w:val="18"/>
              </w:rPr>
            </w:pPr>
            <w:r w:rsidRPr="00E220A9">
              <w:rPr>
                <w:rFonts w:ascii="Arial" w:hAnsi="Arial" w:cs="Arial"/>
                <w:sz w:val="18"/>
                <w:szCs w:val="18"/>
              </w:rPr>
              <w:t>Do splatnosti  od troch rokov do piatich rokov vrátane</w:t>
            </w:r>
          </w:p>
        </w:tc>
        <w:tc>
          <w:tcPr>
            <w:tcW w:w="1300" w:type="dxa"/>
            <w:tcBorders>
              <w:top w:val="nil"/>
              <w:left w:val="nil"/>
              <w:bottom w:val="nil"/>
              <w:right w:val="nil"/>
            </w:tcBorders>
            <w:shd w:val="clear" w:color="auto" w:fill="auto"/>
            <w:vAlign w:val="bottom"/>
            <w:hideMark/>
          </w:tcPr>
          <w:p w14:paraId="07854A3C" w14:textId="77777777" w:rsidR="00E220A9" w:rsidRPr="00E220A9" w:rsidRDefault="00E220A9" w:rsidP="00E220A9">
            <w:pPr>
              <w:rPr>
                <w:rFonts w:ascii="Arial" w:hAnsi="Arial" w:cs="Arial"/>
                <w:sz w:val="18"/>
                <w:szCs w:val="18"/>
              </w:rPr>
            </w:pPr>
          </w:p>
        </w:tc>
        <w:tc>
          <w:tcPr>
            <w:tcW w:w="1180" w:type="dxa"/>
            <w:tcBorders>
              <w:top w:val="nil"/>
              <w:left w:val="nil"/>
              <w:bottom w:val="nil"/>
              <w:right w:val="nil"/>
            </w:tcBorders>
            <w:shd w:val="clear" w:color="auto" w:fill="auto"/>
            <w:vAlign w:val="bottom"/>
            <w:hideMark/>
          </w:tcPr>
          <w:p w14:paraId="1F7DA3C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320019A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48E4DCC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0EF6B89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2A13CA07"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02398272" w14:textId="77777777" w:rsidTr="00E220A9">
        <w:trPr>
          <w:trHeight w:val="679"/>
        </w:trPr>
        <w:tc>
          <w:tcPr>
            <w:tcW w:w="2080" w:type="dxa"/>
            <w:tcBorders>
              <w:top w:val="nil"/>
              <w:left w:val="nil"/>
              <w:bottom w:val="nil"/>
              <w:right w:val="nil"/>
            </w:tcBorders>
            <w:shd w:val="clear" w:color="auto" w:fill="auto"/>
            <w:vAlign w:val="bottom"/>
            <w:hideMark/>
          </w:tcPr>
          <w:p w14:paraId="57F26C10" w14:textId="77777777" w:rsidR="00E220A9" w:rsidRPr="00E220A9" w:rsidRDefault="00E220A9" w:rsidP="00E220A9">
            <w:pPr>
              <w:rPr>
                <w:rFonts w:ascii="Arial" w:hAnsi="Arial" w:cs="Arial"/>
                <w:sz w:val="18"/>
                <w:szCs w:val="18"/>
              </w:rPr>
            </w:pPr>
            <w:r w:rsidRPr="00E220A9">
              <w:rPr>
                <w:rFonts w:ascii="Arial" w:hAnsi="Arial" w:cs="Arial"/>
                <w:sz w:val="18"/>
                <w:szCs w:val="18"/>
              </w:rPr>
              <w:t>Do splatnosti od jedného roka do troch rokov vrátane</w:t>
            </w:r>
          </w:p>
        </w:tc>
        <w:tc>
          <w:tcPr>
            <w:tcW w:w="1300" w:type="dxa"/>
            <w:tcBorders>
              <w:top w:val="nil"/>
              <w:left w:val="nil"/>
              <w:bottom w:val="nil"/>
              <w:right w:val="nil"/>
            </w:tcBorders>
            <w:shd w:val="clear" w:color="auto" w:fill="auto"/>
            <w:vAlign w:val="bottom"/>
            <w:hideMark/>
          </w:tcPr>
          <w:p w14:paraId="0A28773C" w14:textId="77777777" w:rsidR="00E220A9" w:rsidRPr="00E220A9" w:rsidRDefault="00E220A9" w:rsidP="00E220A9">
            <w:pPr>
              <w:rPr>
                <w:rFonts w:ascii="Arial" w:hAnsi="Arial" w:cs="Arial"/>
                <w:sz w:val="18"/>
                <w:szCs w:val="18"/>
              </w:rPr>
            </w:pPr>
          </w:p>
        </w:tc>
        <w:tc>
          <w:tcPr>
            <w:tcW w:w="1180" w:type="dxa"/>
            <w:tcBorders>
              <w:top w:val="nil"/>
              <w:left w:val="nil"/>
              <w:bottom w:val="nil"/>
              <w:right w:val="nil"/>
            </w:tcBorders>
            <w:shd w:val="clear" w:color="auto" w:fill="auto"/>
            <w:vAlign w:val="bottom"/>
            <w:hideMark/>
          </w:tcPr>
          <w:p w14:paraId="4D72EEF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4D46867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25A0A1E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1E6FD04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4295A721"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276D019A" w14:textId="77777777" w:rsidTr="00E220A9">
        <w:trPr>
          <w:trHeight w:val="480"/>
        </w:trPr>
        <w:tc>
          <w:tcPr>
            <w:tcW w:w="2080" w:type="dxa"/>
            <w:tcBorders>
              <w:top w:val="nil"/>
              <w:left w:val="nil"/>
              <w:bottom w:val="nil"/>
              <w:right w:val="nil"/>
            </w:tcBorders>
            <w:shd w:val="clear" w:color="auto" w:fill="auto"/>
            <w:vAlign w:val="bottom"/>
            <w:hideMark/>
          </w:tcPr>
          <w:p w14:paraId="734E00A4" w14:textId="77777777" w:rsidR="00E220A9" w:rsidRPr="00E220A9" w:rsidRDefault="00E220A9" w:rsidP="00E220A9">
            <w:pPr>
              <w:rPr>
                <w:rFonts w:ascii="Arial" w:hAnsi="Arial" w:cs="Arial"/>
                <w:sz w:val="18"/>
                <w:szCs w:val="18"/>
              </w:rPr>
            </w:pPr>
            <w:r w:rsidRPr="00E220A9">
              <w:rPr>
                <w:rFonts w:ascii="Arial" w:hAnsi="Arial" w:cs="Arial"/>
                <w:sz w:val="18"/>
                <w:szCs w:val="18"/>
              </w:rPr>
              <w:t>Do splatnosti do jedného roka vrátane</w:t>
            </w:r>
          </w:p>
        </w:tc>
        <w:tc>
          <w:tcPr>
            <w:tcW w:w="1300" w:type="dxa"/>
            <w:tcBorders>
              <w:top w:val="nil"/>
              <w:left w:val="nil"/>
              <w:bottom w:val="nil"/>
              <w:right w:val="nil"/>
            </w:tcBorders>
            <w:shd w:val="clear" w:color="auto" w:fill="auto"/>
            <w:vAlign w:val="bottom"/>
            <w:hideMark/>
          </w:tcPr>
          <w:p w14:paraId="127B7A63" w14:textId="77777777" w:rsidR="00E220A9" w:rsidRPr="00E220A9" w:rsidRDefault="00E220A9" w:rsidP="00E220A9">
            <w:pPr>
              <w:rPr>
                <w:rFonts w:ascii="Arial" w:hAnsi="Arial" w:cs="Arial"/>
                <w:sz w:val="18"/>
                <w:szCs w:val="18"/>
              </w:rPr>
            </w:pPr>
          </w:p>
        </w:tc>
        <w:tc>
          <w:tcPr>
            <w:tcW w:w="1180" w:type="dxa"/>
            <w:tcBorders>
              <w:top w:val="nil"/>
              <w:left w:val="nil"/>
              <w:bottom w:val="nil"/>
              <w:right w:val="nil"/>
            </w:tcBorders>
            <w:shd w:val="clear" w:color="auto" w:fill="auto"/>
            <w:vAlign w:val="bottom"/>
            <w:hideMark/>
          </w:tcPr>
          <w:p w14:paraId="2612D44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3B655C2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3A8C901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3D80B95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0E532988"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3DFDE81A" w14:textId="77777777" w:rsidTr="00E220A9">
        <w:trPr>
          <w:trHeight w:val="480"/>
        </w:trPr>
        <w:tc>
          <w:tcPr>
            <w:tcW w:w="2080" w:type="dxa"/>
            <w:tcBorders>
              <w:top w:val="nil"/>
              <w:left w:val="nil"/>
              <w:bottom w:val="nil"/>
              <w:right w:val="nil"/>
            </w:tcBorders>
            <w:shd w:val="clear" w:color="auto" w:fill="auto"/>
            <w:vAlign w:val="bottom"/>
            <w:hideMark/>
          </w:tcPr>
          <w:p w14:paraId="1BE33775"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Dlhové CP držané do splatnosti spolu</w:t>
            </w:r>
          </w:p>
        </w:tc>
        <w:tc>
          <w:tcPr>
            <w:tcW w:w="1300" w:type="dxa"/>
            <w:tcBorders>
              <w:top w:val="nil"/>
              <w:left w:val="nil"/>
              <w:bottom w:val="nil"/>
              <w:right w:val="nil"/>
            </w:tcBorders>
            <w:shd w:val="clear" w:color="auto" w:fill="auto"/>
            <w:vAlign w:val="bottom"/>
            <w:hideMark/>
          </w:tcPr>
          <w:p w14:paraId="76D3340E"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x</w:t>
            </w:r>
          </w:p>
        </w:tc>
        <w:tc>
          <w:tcPr>
            <w:tcW w:w="1180" w:type="dxa"/>
            <w:tcBorders>
              <w:top w:val="single" w:sz="4" w:space="0" w:color="auto"/>
              <w:left w:val="nil"/>
              <w:bottom w:val="double" w:sz="6" w:space="0" w:color="auto"/>
              <w:right w:val="nil"/>
            </w:tcBorders>
            <w:shd w:val="clear" w:color="auto" w:fill="auto"/>
            <w:vAlign w:val="bottom"/>
            <w:hideMark/>
          </w:tcPr>
          <w:p w14:paraId="1F80F1E7"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020" w:type="dxa"/>
            <w:tcBorders>
              <w:top w:val="single" w:sz="4" w:space="0" w:color="auto"/>
              <w:left w:val="nil"/>
              <w:bottom w:val="double" w:sz="6" w:space="0" w:color="auto"/>
              <w:right w:val="nil"/>
            </w:tcBorders>
            <w:shd w:val="clear" w:color="auto" w:fill="auto"/>
            <w:vAlign w:val="bottom"/>
            <w:hideMark/>
          </w:tcPr>
          <w:p w14:paraId="30CCE54A"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020" w:type="dxa"/>
            <w:tcBorders>
              <w:top w:val="single" w:sz="4" w:space="0" w:color="auto"/>
              <w:left w:val="nil"/>
              <w:bottom w:val="double" w:sz="6" w:space="0" w:color="auto"/>
              <w:right w:val="nil"/>
            </w:tcBorders>
            <w:shd w:val="clear" w:color="auto" w:fill="auto"/>
            <w:vAlign w:val="bottom"/>
            <w:hideMark/>
          </w:tcPr>
          <w:p w14:paraId="3F850E77"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6E88C91D"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10984E3B"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bl>
    <w:p w14:paraId="50BE0FE7" w14:textId="77777777" w:rsidR="00563C2F" w:rsidRDefault="00563C2F" w:rsidP="00AC3121">
      <w:pPr>
        <w:pStyle w:val="odstavec"/>
      </w:pPr>
    </w:p>
    <w:p w14:paraId="0CE86C0C" w14:textId="77777777" w:rsidR="00C919EE" w:rsidRDefault="00C919EE" w:rsidP="00AC3121">
      <w:pPr>
        <w:pStyle w:val="odstavec"/>
      </w:pPr>
    </w:p>
    <w:p w14:paraId="66979A7D" w14:textId="77777777" w:rsidR="00C919EE" w:rsidRDefault="00C919EE" w:rsidP="00AC3121">
      <w:pPr>
        <w:pStyle w:val="odstavec"/>
      </w:pPr>
    </w:p>
    <w:p w14:paraId="06110C4C" w14:textId="77777777" w:rsidR="00C919EE" w:rsidRDefault="00C919EE" w:rsidP="00AC3121">
      <w:pPr>
        <w:pStyle w:val="odstavec"/>
      </w:pPr>
    </w:p>
    <w:p w14:paraId="2674DE52" w14:textId="610E8BAB" w:rsidR="00311023" w:rsidRDefault="00311023" w:rsidP="00AC3121">
      <w:pPr>
        <w:pStyle w:val="odstavec"/>
      </w:pPr>
      <w:r w:rsidRPr="00B53AA3">
        <w:lastRenderedPageBreak/>
        <w:t>Informácie o poskytnutých dlhodobých pôžičkách:</w:t>
      </w:r>
    </w:p>
    <w:p w14:paraId="6C81BB9D"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1908"/>
        <w:gridCol w:w="1417"/>
        <w:gridCol w:w="1036"/>
        <w:gridCol w:w="1024"/>
        <w:gridCol w:w="2341"/>
        <w:gridCol w:w="1514"/>
      </w:tblGrid>
      <w:tr w:rsidR="00E220A9" w:rsidRPr="00E220A9" w14:paraId="5B4158E6" w14:textId="77777777" w:rsidTr="00E220A9">
        <w:trPr>
          <w:trHeight w:val="679"/>
        </w:trPr>
        <w:tc>
          <w:tcPr>
            <w:tcW w:w="1908" w:type="dxa"/>
            <w:tcBorders>
              <w:top w:val="nil"/>
              <w:left w:val="nil"/>
              <w:bottom w:val="nil"/>
              <w:right w:val="nil"/>
            </w:tcBorders>
            <w:shd w:val="clear" w:color="auto" w:fill="auto"/>
            <w:vAlign w:val="bottom"/>
            <w:hideMark/>
          </w:tcPr>
          <w:p w14:paraId="48076F58"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Dlhodobé pôžičky</w:t>
            </w:r>
          </w:p>
        </w:tc>
        <w:tc>
          <w:tcPr>
            <w:tcW w:w="1417" w:type="dxa"/>
            <w:tcBorders>
              <w:top w:val="nil"/>
              <w:left w:val="nil"/>
              <w:bottom w:val="nil"/>
              <w:right w:val="nil"/>
            </w:tcBorders>
            <w:shd w:val="clear" w:color="auto" w:fill="auto"/>
            <w:vAlign w:val="bottom"/>
            <w:hideMark/>
          </w:tcPr>
          <w:p w14:paraId="60475FCE" w14:textId="099ED94F" w:rsidR="00E220A9" w:rsidRPr="00E220A9" w:rsidRDefault="00E220A9" w:rsidP="0080112F">
            <w:pPr>
              <w:jc w:val="center"/>
              <w:rPr>
                <w:rFonts w:ascii="Arial" w:hAnsi="Arial" w:cs="Arial"/>
                <w:b/>
                <w:bCs/>
                <w:sz w:val="18"/>
                <w:szCs w:val="18"/>
              </w:rPr>
            </w:pPr>
            <w:r w:rsidRPr="00E220A9">
              <w:rPr>
                <w:rFonts w:ascii="Arial" w:hAnsi="Arial" w:cs="Arial"/>
                <w:b/>
                <w:bCs/>
                <w:sz w:val="18"/>
                <w:szCs w:val="18"/>
              </w:rPr>
              <w:t>Stav k 1.1.201</w:t>
            </w:r>
            <w:r w:rsidR="00664AA7">
              <w:rPr>
                <w:rFonts w:ascii="Arial" w:hAnsi="Arial" w:cs="Arial"/>
                <w:b/>
                <w:bCs/>
                <w:sz w:val="18"/>
                <w:szCs w:val="18"/>
              </w:rPr>
              <w:t>9</w:t>
            </w:r>
          </w:p>
        </w:tc>
        <w:tc>
          <w:tcPr>
            <w:tcW w:w="1036" w:type="dxa"/>
            <w:tcBorders>
              <w:top w:val="nil"/>
              <w:left w:val="nil"/>
              <w:bottom w:val="nil"/>
              <w:right w:val="nil"/>
            </w:tcBorders>
            <w:shd w:val="clear" w:color="auto" w:fill="auto"/>
            <w:vAlign w:val="bottom"/>
            <w:hideMark/>
          </w:tcPr>
          <w:p w14:paraId="2D333DB3"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Zvýšenie hodnoty</w:t>
            </w:r>
          </w:p>
        </w:tc>
        <w:tc>
          <w:tcPr>
            <w:tcW w:w="1024" w:type="dxa"/>
            <w:tcBorders>
              <w:top w:val="nil"/>
              <w:left w:val="nil"/>
              <w:bottom w:val="nil"/>
              <w:right w:val="nil"/>
            </w:tcBorders>
            <w:shd w:val="clear" w:color="auto" w:fill="auto"/>
            <w:vAlign w:val="bottom"/>
            <w:hideMark/>
          </w:tcPr>
          <w:p w14:paraId="21D2CA08"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Zníženie hodnoty</w:t>
            </w:r>
          </w:p>
        </w:tc>
        <w:tc>
          <w:tcPr>
            <w:tcW w:w="2341" w:type="dxa"/>
            <w:tcBorders>
              <w:top w:val="nil"/>
              <w:left w:val="nil"/>
              <w:bottom w:val="nil"/>
              <w:right w:val="nil"/>
            </w:tcBorders>
            <w:shd w:val="clear" w:color="auto" w:fill="auto"/>
            <w:vAlign w:val="bottom"/>
            <w:hideMark/>
          </w:tcPr>
          <w:p w14:paraId="2E9D4BC1"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Vyradenie pôžičky z účtovníctva v účtovnom období</w:t>
            </w:r>
          </w:p>
        </w:tc>
        <w:tc>
          <w:tcPr>
            <w:tcW w:w="1514" w:type="dxa"/>
            <w:tcBorders>
              <w:top w:val="nil"/>
              <w:left w:val="nil"/>
              <w:bottom w:val="nil"/>
              <w:right w:val="nil"/>
            </w:tcBorders>
            <w:shd w:val="clear" w:color="auto" w:fill="auto"/>
            <w:vAlign w:val="bottom"/>
            <w:hideMark/>
          </w:tcPr>
          <w:p w14:paraId="63700374" w14:textId="5222161F" w:rsidR="00E220A9" w:rsidRPr="00E220A9" w:rsidRDefault="00E220A9" w:rsidP="00FE2AF4">
            <w:pPr>
              <w:jc w:val="center"/>
              <w:rPr>
                <w:rFonts w:ascii="Arial" w:hAnsi="Arial" w:cs="Arial"/>
                <w:b/>
                <w:bCs/>
                <w:sz w:val="18"/>
                <w:szCs w:val="18"/>
              </w:rPr>
            </w:pPr>
            <w:r w:rsidRPr="00E220A9">
              <w:rPr>
                <w:rFonts w:ascii="Arial" w:hAnsi="Arial" w:cs="Arial"/>
                <w:b/>
                <w:bCs/>
                <w:sz w:val="18"/>
                <w:szCs w:val="18"/>
              </w:rPr>
              <w:t>Stav k 31.12.201</w:t>
            </w:r>
            <w:r w:rsidR="00664AA7">
              <w:rPr>
                <w:rFonts w:ascii="Arial" w:hAnsi="Arial" w:cs="Arial"/>
                <w:b/>
                <w:bCs/>
                <w:sz w:val="18"/>
                <w:szCs w:val="18"/>
              </w:rPr>
              <w:t>9</w:t>
            </w:r>
          </w:p>
        </w:tc>
      </w:tr>
      <w:tr w:rsidR="00E220A9" w:rsidRPr="00E220A9" w14:paraId="593DCDEB" w14:textId="77777777" w:rsidTr="00E220A9">
        <w:trPr>
          <w:trHeight w:val="240"/>
        </w:trPr>
        <w:tc>
          <w:tcPr>
            <w:tcW w:w="1908" w:type="dxa"/>
            <w:tcBorders>
              <w:top w:val="nil"/>
              <w:left w:val="nil"/>
              <w:bottom w:val="single" w:sz="4" w:space="0" w:color="auto"/>
              <w:right w:val="nil"/>
            </w:tcBorders>
            <w:shd w:val="clear" w:color="auto" w:fill="auto"/>
            <w:vAlign w:val="bottom"/>
            <w:hideMark/>
          </w:tcPr>
          <w:p w14:paraId="74FC4EA3"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1417" w:type="dxa"/>
            <w:tcBorders>
              <w:top w:val="nil"/>
              <w:left w:val="nil"/>
              <w:bottom w:val="single" w:sz="4" w:space="0" w:color="auto"/>
              <w:right w:val="nil"/>
            </w:tcBorders>
            <w:shd w:val="clear" w:color="auto" w:fill="auto"/>
            <w:vAlign w:val="bottom"/>
            <w:hideMark/>
          </w:tcPr>
          <w:p w14:paraId="0E61B050"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1036" w:type="dxa"/>
            <w:tcBorders>
              <w:top w:val="nil"/>
              <w:left w:val="nil"/>
              <w:bottom w:val="single" w:sz="4" w:space="0" w:color="auto"/>
              <w:right w:val="nil"/>
            </w:tcBorders>
            <w:shd w:val="clear" w:color="auto" w:fill="auto"/>
            <w:vAlign w:val="bottom"/>
            <w:hideMark/>
          </w:tcPr>
          <w:p w14:paraId="54B5B285"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c>
          <w:tcPr>
            <w:tcW w:w="1024" w:type="dxa"/>
            <w:tcBorders>
              <w:top w:val="nil"/>
              <w:left w:val="nil"/>
              <w:bottom w:val="single" w:sz="4" w:space="0" w:color="auto"/>
              <w:right w:val="nil"/>
            </w:tcBorders>
            <w:shd w:val="clear" w:color="auto" w:fill="auto"/>
            <w:vAlign w:val="bottom"/>
            <w:hideMark/>
          </w:tcPr>
          <w:p w14:paraId="598E80C4"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d</w:t>
            </w:r>
          </w:p>
        </w:tc>
        <w:tc>
          <w:tcPr>
            <w:tcW w:w="2341" w:type="dxa"/>
            <w:tcBorders>
              <w:top w:val="nil"/>
              <w:left w:val="nil"/>
              <w:bottom w:val="single" w:sz="4" w:space="0" w:color="auto"/>
              <w:right w:val="nil"/>
            </w:tcBorders>
            <w:shd w:val="clear" w:color="auto" w:fill="auto"/>
            <w:vAlign w:val="bottom"/>
            <w:hideMark/>
          </w:tcPr>
          <w:p w14:paraId="4AEEC0FC"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e</w:t>
            </w:r>
          </w:p>
        </w:tc>
        <w:tc>
          <w:tcPr>
            <w:tcW w:w="1514" w:type="dxa"/>
            <w:tcBorders>
              <w:top w:val="nil"/>
              <w:left w:val="nil"/>
              <w:bottom w:val="single" w:sz="4" w:space="0" w:color="auto"/>
              <w:right w:val="nil"/>
            </w:tcBorders>
            <w:shd w:val="clear" w:color="auto" w:fill="auto"/>
            <w:vAlign w:val="bottom"/>
            <w:hideMark/>
          </w:tcPr>
          <w:p w14:paraId="446E5EF6"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f</w:t>
            </w:r>
          </w:p>
        </w:tc>
      </w:tr>
      <w:tr w:rsidR="00E220A9" w:rsidRPr="00E220A9" w14:paraId="0A48E172" w14:textId="77777777" w:rsidTr="00E220A9">
        <w:trPr>
          <w:trHeight w:val="480"/>
        </w:trPr>
        <w:tc>
          <w:tcPr>
            <w:tcW w:w="1908" w:type="dxa"/>
            <w:tcBorders>
              <w:top w:val="nil"/>
              <w:left w:val="nil"/>
              <w:bottom w:val="nil"/>
              <w:right w:val="nil"/>
            </w:tcBorders>
            <w:shd w:val="clear" w:color="auto" w:fill="auto"/>
            <w:vAlign w:val="bottom"/>
            <w:hideMark/>
          </w:tcPr>
          <w:p w14:paraId="3311A64F" w14:textId="77777777" w:rsidR="00E220A9" w:rsidRPr="00E220A9" w:rsidRDefault="00E220A9" w:rsidP="00E220A9">
            <w:pPr>
              <w:rPr>
                <w:rFonts w:ascii="Arial" w:hAnsi="Arial" w:cs="Arial"/>
                <w:sz w:val="18"/>
                <w:szCs w:val="18"/>
              </w:rPr>
            </w:pPr>
            <w:r w:rsidRPr="00E220A9">
              <w:rPr>
                <w:rFonts w:ascii="Arial" w:hAnsi="Arial" w:cs="Arial"/>
                <w:sz w:val="18"/>
                <w:szCs w:val="18"/>
              </w:rPr>
              <w:t>Do splatnosti viac ako päť rokov</w:t>
            </w:r>
          </w:p>
        </w:tc>
        <w:tc>
          <w:tcPr>
            <w:tcW w:w="1417" w:type="dxa"/>
            <w:tcBorders>
              <w:top w:val="nil"/>
              <w:left w:val="nil"/>
              <w:bottom w:val="nil"/>
              <w:right w:val="nil"/>
            </w:tcBorders>
            <w:shd w:val="clear" w:color="auto" w:fill="auto"/>
            <w:vAlign w:val="bottom"/>
            <w:hideMark/>
          </w:tcPr>
          <w:p w14:paraId="4725FAC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036" w:type="dxa"/>
            <w:tcBorders>
              <w:top w:val="nil"/>
              <w:left w:val="nil"/>
              <w:bottom w:val="nil"/>
              <w:right w:val="nil"/>
            </w:tcBorders>
            <w:shd w:val="clear" w:color="auto" w:fill="auto"/>
            <w:vAlign w:val="bottom"/>
            <w:hideMark/>
          </w:tcPr>
          <w:p w14:paraId="17130C4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024" w:type="dxa"/>
            <w:tcBorders>
              <w:top w:val="nil"/>
              <w:left w:val="nil"/>
              <w:bottom w:val="nil"/>
              <w:right w:val="nil"/>
            </w:tcBorders>
            <w:shd w:val="clear" w:color="auto" w:fill="auto"/>
            <w:vAlign w:val="bottom"/>
            <w:hideMark/>
          </w:tcPr>
          <w:p w14:paraId="50CA9AB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341" w:type="dxa"/>
            <w:tcBorders>
              <w:top w:val="nil"/>
              <w:left w:val="nil"/>
              <w:bottom w:val="nil"/>
              <w:right w:val="nil"/>
            </w:tcBorders>
            <w:shd w:val="clear" w:color="auto" w:fill="auto"/>
            <w:vAlign w:val="bottom"/>
            <w:hideMark/>
          </w:tcPr>
          <w:p w14:paraId="079D5A2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14" w:type="dxa"/>
            <w:tcBorders>
              <w:top w:val="nil"/>
              <w:left w:val="nil"/>
              <w:bottom w:val="nil"/>
              <w:right w:val="nil"/>
            </w:tcBorders>
            <w:shd w:val="clear" w:color="auto" w:fill="auto"/>
            <w:vAlign w:val="bottom"/>
            <w:hideMark/>
          </w:tcPr>
          <w:p w14:paraId="3A9892EA"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721F471F" w14:textId="77777777" w:rsidTr="00E220A9">
        <w:trPr>
          <w:trHeight w:val="679"/>
        </w:trPr>
        <w:tc>
          <w:tcPr>
            <w:tcW w:w="1908" w:type="dxa"/>
            <w:tcBorders>
              <w:top w:val="nil"/>
              <w:left w:val="nil"/>
              <w:bottom w:val="nil"/>
              <w:right w:val="nil"/>
            </w:tcBorders>
            <w:shd w:val="clear" w:color="auto" w:fill="auto"/>
            <w:vAlign w:val="bottom"/>
            <w:hideMark/>
          </w:tcPr>
          <w:p w14:paraId="28FD7C00" w14:textId="77777777" w:rsidR="00E220A9" w:rsidRPr="00E220A9" w:rsidRDefault="00E220A9" w:rsidP="00E220A9">
            <w:pPr>
              <w:rPr>
                <w:rFonts w:ascii="Arial" w:hAnsi="Arial" w:cs="Arial"/>
                <w:sz w:val="18"/>
                <w:szCs w:val="18"/>
              </w:rPr>
            </w:pPr>
            <w:r w:rsidRPr="00E220A9">
              <w:rPr>
                <w:rFonts w:ascii="Arial" w:hAnsi="Arial" w:cs="Arial"/>
                <w:sz w:val="18"/>
                <w:szCs w:val="18"/>
              </w:rPr>
              <w:t>Do splatnosti od troch rokov do piatich rokov vrátane</w:t>
            </w:r>
          </w:p>
        </w:tc>
        <w:tc>
          <w:tcPr>
            <w:tcW w:w="1417" w:type="dxa"/>
            <w:tcBorders>
              <w:top w:val="nil"/>
              <w:left w:val="nil"/>
              <w:bottom w:val="nil"/>
              <w:right w:val="nil"/>
            </w:tcBorders>
            <w:shd w:val="clear" w:color="auto" w:fill="auto"/>
            <w:vAlign w:val="bottom"/>
            <w:hideMark/>
          </w:tcPr>
          <w:p w14:paraId="1F8ADE9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036" w:type="dxa"/>
            <w:tcBorders>
              <w:top w:val="nil"/>
              <w:left w:val="nil"/>
              <w:bottom w:val="nil"/>
              <w:right w:val="nil"/>
            </w:tcBorders>
            <w:shd w:val="clear" w:color="auto" w:fill="auto"/>
            <w:vAlign w:val="bottom"/>
            <w:hideMark/>
          </w:tcPr>
          <w:p w14:paraId="2D89675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024" w:type="dxa"/>
            <w:tcBorders>
              <w:top w:val="nil"/>
              <w:left w:val="nil"/>
              <w:bottom w:val="nil"/>
              <w:right w:val="nil"/>
            </w:tcBorders>
            <w:shd w:val="clear" w:color="auto" w:fill="auto"/>
            <w:vAlign w:val="bottom"/>
            <w:hideMark/>
          </w:tcPr>
          <w:p w14:paraId="0B4D9E4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341" w:type="dxa"/>
            <w:tcBorders>
              <w:top w:val="nil"/>
              <w:left w:val="nil"/>
              <w:bottom w:val="nil"/>
              <w:right w:val="nil"/>
            </w:tcBorders>
            <w:shd w:val="clear" w:color="auto" w:fill="auto"/>
            <w:vAlign w:val="bottom"/>
            <w:hideMark/>
          </w:tcPr>
          <w:p w14:paraId="3BBE4D2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14" w:type="dxa"/>
            <w:tcBorders>
              <w:top w:val="nil"/>
              <w:left w:val="nil"/>
              <w:bottom w:val="nil"/>
              <w:right w:val="nil"/>
            </w:tcBorders>
            <w:shd w:val="clear" w:color="auto" w:fill="auto"/>
            <w:vAlign w:val="bottom"/>
            <w:hideMark/>
          </w:tcPr>
          <w:p w14:paraId="0EA1D970"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6559483A" w14:textId="77777777" w:rsidTr="00E220A9">
        <w:trPr>
          <w:trHeight w:val="679"/>
        </w:trPr>
        <w:tc>
          <w:tcPr>
            <w:tcW w:w="1908" w:type="dxa"/>
            <w:tcBorders>
              <w:top w:val="nil"/>
              <w:left w:val="nil"/>
              <w:bottom w:val="nil"/>
              <w:right w:val="nil"/>
            </w:tcBorders>
            <w:shd w:val="clear" w:color="auto" w:fill="auto"/>
            <w:vAlign w:val="bottom"/>
            <w:hideMark/>
          </w:tcPr>
          <w:p w14:paraId="34F85B43" w14:textId="77777777" w:rsidR="00E220A9" w:rsidRPr="00E220A9" w:rsidRDefault="00E220A9" w:rsidP="00E220A9">
            <w:pPr>
              <w:rPr>
                <w:rFonts w:ascii="Arial" w:hAnsi="Arial" w:cs="Arial"/>
                <w:sz w:val="18"/>
                <w:szCs w:val="18"/>
              </w:rPr>
            </w:pPr>
            <w:r w:rsidRPr="00E220A9">
              <w:rPr>
                <w:rFonts w:ascii="Arial" w:hAnsi="Arial" w:cs="Arial"/>
                <w:sz w:val="18"/>
                <w:szCs w:val="18"/>
              </w:rPr>
              <w:t>Do splatnosti od jedného roka do troch rokov vrátane</w:t>
            </w:r>
          </w:p>
        </w:tc>
        <w:tc>
          <w:tcPr>
            <w:tcW w:w="1417" w:type="dxa"/>
            <w:tcBorders>
              <w:top w:val="nil"/>
              <w:left w:val="nil"/>
              <w:bottom w:val="nil"/>
              <w:right w:val="nil"/>
            </w:tcBorders>
            <w:shd w:val="clear" w:color="auto" w:fill="auto"/>
            <w:vAlign w:val="bottom"/>
            <w:hideMark/>
          </w:tcPr>
          <w:p w14:paraId="36D1DB8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036" w:type="dxa"/>
            <w:tcBorders>
              <w:top w:val="nil"/>
              <w:left w:val="nil"/>
              <w:bottom w:val="nil"/>
              <w:right w:val="nil"/>
            </w:tcBorders>
            <w:shd w:val="clear" w:color="auto" w:fill="auto"/>
            <w:vAlign w:val="bottom"/>
            <w:hideMark/>
          </w:tcPr>
          <w:p w14:paraId="2BDEA64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024" w:type="dxa"/>
            <w:tcBorders>
              <w:top w:val="nil"/>
              <w:left w:val="nil"/>
              <w:bottom w:val="nil"/>
              <w:right w:val="nil"/>
            </w:tcBorders>
            <w:shd w:val="clear" w:color="auto" w:fill="auto"/>
            <w:vAlign w:val="bottom"/>
            <w:hideMark/>
          </w:tcPr>
          <w:p w14:paraId="179CBC8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341" w:type="dxa"/>
            <w:tcBorders>
              <w:top w:val="nil"/>
              <w:left w:val="nil"/>
              <w:bottom w:val="nil"/>
              <w:right w:val="nil"/>
            </w:tcBorders>
            <w:shd w:val="clear" w:color="auto" w:fill="auto"/>
            <w:vAlign w:val="bottom"/>
            <w:hideMark/>
          </w:tcPr>
          <w:p w14:paraId="72F9EB6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14" w:type="dxa"/>
            <w:tcBorders>
              <w:top w:val="nil"/>
              <w:left w:val="nil"/>
              <w:bottom w:val="nil"/>
              <w:right w:val="nil"/>
            </w:tcBorders>
            <w:shd w:val="clear" w:color="auto" w:fill="auto"/>
            <w:vAlign w:val="bottom"/>
            <w:hideMark/>
          </w:tcPr>
          <w:p w14:paraId="78C980A6"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4D4DFB02" w14:textId="77777777" w:rsidTr="00E220A9">
        <w:trPr>
          <w:trHeight w:val="480"/>
        </w:trPr>
        <w:tc>
          <w:tcPr>
            <w:tcW w:w="1908" w:type="dxa"/>
            <w:tcBorders>
              <w:top w:val="nil"/>
              <w:left w:val="nil"/>
              <w:bottom w:val="nil"/>
              <w:right w:val="nil"/>
            </w:tcBorders>
            <w:shd w:val="clear" w:color="auto" w:fill="auto"/>
            <w:vAlign w:val="bottom"/>
            <w:hideMark/>
          </w:tcPr>
          <w:p w14:paraId="2D34D6E0" w14:textId="77777777" w:rsidR="00E220A9" w:rsidRPr="00E220A9" w:rsidRDefault="00E220A9" w:rsidP="00E220A9">
            <w:pPr>
              <w:rPr>
                <w:rFonts w:ascii="Arial" w:hAnsi="Arial" w:cs="Arial"/>
                <w:sz w:val="18"/>
                <w:szCs w:val="18"/>
              </w:rPr>
            </w:pPr>
            <w:r w:rsidRPr="00E220A9">
              <w:rPr>
                <w:rFonts w:ascii="Arial" w:hAnsi="Arial" w:cs="Arial"/>
                <w:sz w:val="18"/>
                <w:szCs w:val="18"/>
              </w:rPr>
              <w:t>Do splatnosti do jedného roka vrátane</w:t>
            </w:r>
          </w:p>
        </w:tc>
        <w:tc>
          <w:tcPr>
            <w:tcW w:w="1417" w:type="dxa"/>
            <w:tcBorders>
              <w:top w:val="nil"/>
              <w:left w:val="nil"/>
              <w:bottom w:val="nil"/>
              <w:right w:val="nil"/>
            </w:tcBorders>
            <w:shd w:val="clear" w:color="auto" w:fill="auto"/>
            <w:vAlign w:val="bottom"/>
            <w:hideMark/>
          </w:tcPr>
          <w:p w14:paraId="5F24283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036" w:type="dxa"/>
            <w:tcBorders>
              <w:top w:val="nil"/>
              <w:left w:val="nil"/>
              <w:bottom w:val="nil"/>
              <w:right w:val="nil"/>
            </w:tcBorders>
            <w:shd w:val="clear" w:color="auto" w:fill="auto"/>
            <w:vAlign w:val="bottom"/>
            <w:hideMark/>
          </w:tcPr>
          <w:p w14:paraId="0928965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024" w:type="dxa"/>
            <w:tcBorders>
              <w:top w:val="nil"/>
              <w:left w:val="nil"/>
              <w:bottom w:val="nil"/>
              <w:right w:val="nil"/>
            </w:tcBorders>
            <w:shd w:val="clear" w:color="auto" w:fill="auto"/>
            <w:vAlign w:val="bottom"/>
            <w:hideMark/>
          </w:tcPr>
          <w:p w14:paraId="751C237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341" w:type="dxa"/>
            <w:tcBorders>
              <w:top w:val="nil"/>
              <w:left w:val="nil"/>
              <w:bottom w:val="nil"/>
              <w:right w:val="nil"/>
            </w:tcBorders>
            <w:shd w:val="clear" w:color="auto" w:fill="auto"/>
            <w:vAlign w:val="bottom"/>
            <w:hideMark/>
          </w:tcPr>
          <w:p w14:paraId="5389EF0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14" w:type="dxa"/>
            <w:tcBorders>
              <w:top w:val="nil"/>
              <w:left w:val="nil"/>
              <w:bottom w:val="nil"/>
              <w:right w:val="nil"/>
            </w:tcBorders>
            <w:shd w:val="clear" w:color="auto" w:fill="auto"/>
            <w:vAlign w:val="bottom"/>
            <w:hideMark/>
          </w:tcPr>
          <w:p w14:paraId="6DA425E0"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1E68A6D4" w14:textId="77777777" w:rsidTr="00E220A9">
        <w:trPr>
          <w:trHeight w:val="255"/>
        </w:trPr>
        <w:tc>
          <w:tcPr>
            <w:tcW w:w="1908" w:type="dxa"/>
            <w:tcBorders>
              <w:top w:val="nil"/>
              <w:left w:val="nil"/>
              <w:bottom w:val="nil"/>
              <w:right w:val="nil"/>
            </w:tcBorders>
            <w:shd w:val="clear" w:color="auto" w:fill="auto"/>
            <w:vAlign w:val="bottom"/>
            <w:hideMark/>
          </w:tcPr>
          <w:p w14:paraId="43A366A6"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Dlhodobé pôžičky spolu</w:t>
            </w:r>
          </w:p>
        </w:tc>
        <w:tc>
          <w:tcPr>
            <w:tcW w:w="1417" w:type="dxa"/>
            <w:tcBorders>
              <w:top w:val="single" w:sz="4" w:space="0" w:color="auto"/>
              <w:left w:val="nil"/>
              <w:bottom w:val="double" w:sz="6" w:space="0" w:color="auto"/>
              <w:right w:val="nil"/>
            </w:tcBorders>
            <w:shd w:val="clear" w:color="auto" w:fill="auto"/>
            <w:vAlign w:val="bottom"/>
            <w:hideMark/>
          </w:tcPr>
          <w:p w14:paraId="6EA5CFDC"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036" w:type="dxa"/>
            <w:tcBorders>
              <w:top w:val="single" w:sz="4" w:space="0" w:color="auto"/>
              <w:left w:val="nil"/>
              <w:bottom w:val="double" w:sz="6" w:space="0" w:color="auto"/>
              <w:right w:val="nil"/>
            </w:tcBorders>
            <w:shd w:val="clear" w:color="auto" w:fill="auto"/>
            <w:vAlign w:val="bottom"/>
            <w:hideMark/>
          </w:tcPr>
          <w:p w14:paraId="6A2417CA"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024" w:type="dxa"/>
            <w:tcBorders>
              <w:top w:val="single" w:sz="4" w:space="0" w:color="auto"/>
              <w:left w:val="nil"/>
              <w:bottom w:val="double" w:sz="6" w:space="0" w:color="auto"/>
              <w:right w:val="nil"/>
            </w:tcBorders>
            <w:shd w:val="clear" w:color="auto" w:fill="auto"/>
            <w:vAlign w:val="bottom"/>
            <w:hideMark/>
          </w:tcPr>
          <w:p w14:paraId="05B19DBE"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2341" w:type="dxa"/>
            <w:tcBorders>
              <w:top w:val="single" w:sz="4" w:space="0" w:color="auto"/>
              <w:left w:val="nil"/>
              <w:bottom w:val="double" w:sz="6" w:space="0" w:color="auto"/>
              <w:right w:val="nil"/>
            </w:tcBorders>
            <w:shd w:val="clear" w:color="auto" w:fill="auto"/>
            <w:vAlign w:val="bottom"/>
            <w:hideMark/>
          </w:tcPr>
          <w:p w14:paraId="09FD3115"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514" w:type="dxa"/>
            <w:tcBorders>
              <w:top w:val="single" w:sz="4" w:space="0" w:color="auto"/>
              <w:left w:val="nil"/>
              <w:bottom w:val="double" w:sz="6" w:space="0" w:color="auto"/>
              <w:right w:val="nil"/>
            </w:tcBorders>
            <w:shd w:val="clear" w:color="auto" w:fill="auto"/>
            <w:vAlign w:val="bottom"/>
            <w:hideMark/>
          </w:tcPr>
          <w:p w14:paraId="5150A8CD"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bl>
    <w:p w14:paraId="2FD4CB23" w14:textId="77777777" w:rsidR="00A27988" w:rsidRDefault="00A27988" w:rsidP="00AC3121">
      <w:pPr>
        <w:pStyle w:val="odstavec"/>
      </w:pPr>
    </w:p>
    <w:p w14:paraId="1181D96E" w14:textId="77777777" w:rsidR="00AE55F9" w:rsidRPr="00E63C40" w:rsidRDefault="00AE55F9" w:rsidP="00AC3121">
      <w:pPr>
        <w:pStyle w:val="odstavec"/>
      </w:pPr>
    </w:p>
    <w:p w14:paraId="3D7F1106" w14:textId="77777777" w:rsidR="002A6B50" w:rsidRPr="00E63C40" w:rsidRDefault="00824EAF" w:rsidP="001017D4">
      <w:pPr>
        <w:pStyle w:val="Nadpis2"/>
      </w:pPr>
      <w:r w:rsidRPr="00E63C40">
        <w:t>Zásoby</w:t>
      </w:r>
    </w:p>
    <w:p w14:paraId="4EBCF8A2" w14:textId="77777777" w:rsidR="00A3677A" w:rsidRDefault="009353D5" w:rsidP="00AC3121">
      <w:pPr>
        <w:pStyle w:val="odstavec"/>
      </w:pPr>
      <w:r w:rsidRPr="00E63C40">
        <w:t>Vývoj opravnej položky v priebehu účtovného obdobia je uvedený v nasledujúcej tabuľke:</w:t>
      </w:r>
    </w:p>
    <w:p w14:paraId="429B3671"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339"/>
        <w:gridCol w:w="1403"/>
        <w:gridCol w:w="1116"/>
        <w:gridCol w:w="1540"/>
        <w:gridCol w:w="1422"/>
        <w:gridCol w:w="1440"/>
      </w:tblGrid>
      <w:tr w:rsidR="00E220A9" w:rsidRPr="00E220A9" w14:paraId="1CD42F3D" w14:textId="77777777" w:rsidTr="00E220A9">
        <w:trPr>
          <w:trHeight w:val="919"/>
        </w:trPr>
        <w:tc>
          <w:tcPr>
            <w:tcW w:w="2339" w:type="dxa"/>
            <w:tcBorders>
              <w:top w:val="nil"/>
              <w:left w:val="nil"/>
              <w:bottom w:val="nil"/>
              <w:right w:val="nil"/>
            </w:tcBorders>
            <w:shd w:val="clear" w:color="auto" w:fill="auto"/>
            <w:vAlign w:val="bottom"/>
            <w:hideMark/>
          </w:tcPr>
          <w:p w14:paraId="578473DA"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Zásoby</w:t>
            </w:r>
          </w:p>
        </w:tc>
        <w:tc>
          <w:tcPr>
            <w:tcW w:w="1403" w:type="dxa"/>
            <w:tcBorders>
              <w:top w:val="nil"/>
              <w:left w:val="nil"/>
              <w:bottom w:val="nil"/>
              <w:right w:val="nil"/>
            </w:tcBorders>
            <w:shd w:val="clear" w:color="auto" w:fill="auto"/>
            <w:vAlign w:val="bottom"/>
            <w:hideMark/>
          </w:tcPr>
          <w:p w14:paraId="0F5D5421" w14:textId="1D88BA9D" w:rsidR="00E220A9" w:rsidRPr="00E220A9" w:rsidRDefault="00E220A9" w:rsidP="0080112F">
            <w:pPr>
              <w:jc w:val="center"/>
              <w:rPr>
                <w:rFonts w:ascii="Arial" w:hAnsi="Arial" w:cs="Arial"/>
                <w:b/>
                <w:bCs/>
                <w:sz w:val="18"/>
                <w:szCs w:val="18"/>
              </w:rPr>
            </w:pPr>
            <w:r w:rsidRPr="00E220A9">
              <w:rPr>
                <w:rFonts w:ascii="Arial" w:hAnsi="Arial" w:cs="Arial"/>
                <w:b/>
                <w:bCs/>
                <w:sz w:val="18"/>
                <w:szCs w:val="18"/>
              </w:rPr>
              <w:t>Stav k 1.1.20</w:t>
            </w:r>
            <w:r w:rsidR="00D60162">
              <w:rPr>
                <w:rFonts w:ascii="Arial" w:hAnsi="Arial" w:cs="Arial"/>
                <w:b/>
                <w:bCs/>
                <w:sz w:val="18"/>
                <w:szCs w:val="18"/>
              </w:rPr>
              <w:t>1</w:t>
            </w:r>
            <w:r w:rsidR="00664AA7">
              <w:rPr>
                <w:rFonts w:ascii="Arial" w:hAnsi="Arial" w:cs="Arial"/>
                <w:b/>
                <w:bCs/>
                <w:sz w:val="18"/>
                <w:szCs w:val="18"/>
              </w:rPr>
              <w:t>9</w:t>
            </w:r>
          </w:p>
        </w:tc>
        <w:tc>
          <w:tcPr>
            <w:tcW w:w="1116" w:type="dxa"/>
            <w:tcBorders>
              <w:top w:val="nil"/>
              <w:left w:val="nil"/>
              <w:bottom w:val="nil"/>
              <w:right w:val="nil"/>
            </w:tcBorders>
            <w:shd w:val="clear" w:color="auto" w:fill="auto"/>
            <w:vAlign w:val="bottom"/>
            <w:hideMark/>
          </w:tcPr>
          <w:p w14:paraId="0A7138FA"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Tvorba OP</w:t>
            </w:r>
          </w:p>
        </w:tc>
        <w:tc>
          <w:tcPr>
            <w:tcW w:w="1540" w:type="dxa"/>
            <w:tcBorders>
              <w:top w:val="nil"/>
              <w:left w:val="nil"/>
              <w:bottom w:val="nil"/>
              <w:right w:val="nil"/>
            </w:tcBorders>
            <w:shd w:val="clear" w:color="auto" w:fill="auto"/>
            <w:vAlign w:val="bottom"/>
            <w:hideMark/>
          </w:tcPr>
          <w:p w14:paraId="34A39122"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Zúčtovanie OP z dôvodu zániku opodstatnenosti</w:t>
            </w:r>
          </w:p>
        </w:tc>
        <w:tc>
          <w:tcPr>
            <w:tcW w:w="1422" w:type="dxa"/>
            <w:tcBorders>
              <w:top w:val="nil"/>
              <w:left w:val="nil"/>
              <w:bottom w:val="nil"/>
              <w:right w:val="nil"/>
            </w:tcBorders>
            <w:shd w:val="clear" w:color="auto" w:fill="auto"/>
            <w:vAlign w:val="bottom"/>
            <w:hideMark/>
          </w:tcPr>
          <w:p w14:paraId="020395AE"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Zúčtovanie OP z dôvodu vyradenia majetku z účtovníctva</w:t>
            </w:r>
          </w:p>
        </w:tc>
        <w:tc>
          <w:tcPr>
            <w:tcW w:w="1440" w:type="dxa"/>
            <w:tcBorders>
              <w:top w:val="nil"/>
              <w:left w:val="nil"/>
              <w:bottom w:val="nil"/>
              <w:right w:val="nil"/>
            </w:tcBorders>
            <w:shd w:val="clear" w:color="auto" w:fill="auto"/>
            <w:vAlign w:val="bottom"/>
            <w:hideMark/>
          </w:tcPr>
          <w:p w14:paraId="5E91DCE5" w14:textId="445FE369" w:rsidR="00E220A9" w:rsidRPr="00E220A9" w:rsidRDefault="00E220A9" w:rsidP="0080112F">
            <w:pPr>
              <w:jc w:val="center"/>
              <w:rPr>
                <w:rFonts w:ascii="Arial" w:hAnsi="Arial" w:cs="Arial"/>
                <w:b/>
                <w:bCs/>
                <w:sz w:val="18"/>
                <w:szCs w:val="18"/>
              </w:rPr>
            </w:pPr>
            <w:r w:rsidRPr="00E220A9">
              <w:rPr>
                <w:rFonts w:ascii="Arial" w:hAnsi="Arial" w:cs="Arial"/>
                <w:b/>
                <w:bCs/>
                <w:sz w:val="18"/>
                <w:szCs w:val="18"/>
              </w:rPr>
              <w:t>Stav k 31.12.20</w:t>
            </w:r>
            <w:r w:rsidR="00D60162">
              <w:rPr>
                <w:rFonts w:ascii="Arial" w:hAnsi="Arial" w:cs="Arial"/>
                <w:b/>
                <w:bCs/>
                <w:sz w:val="18"/>
                <w:szCs w:val="18"/>
              </w:rPr>
              <w:t>1</w:t>
            </w:r>
            <w:r w:rsidR="00664AA7">
              <w:rPr>
                <w:rFonts w:ascii="Arial" w:hAnsi="Arial" w:cs="Arial"/>
                <w:b/>
                <w:bCs/>
                <w:sz w:val="18"/>
                <w:szCs w:val="18"/>
              </w:rPr>
              <w:t>9</w:t>
            </w:r>
          </w:p>
        </w:tc>
      </w:tr>
      <w:tr w:rsidR="00E220A9" w:rsidRPr="00E220A9" w14:paraId="451B26A5" w14:textId="77777777" w:rsidTr="00E220A9">
        <w:trPr>
          <w:trHeight w:val="240"/>
        </w:trPr>
        <w:tc>
          <w:tcPr>
            <w:tcW w:w="2339" w:type="dxa"/>
            <w:tcBorders>
              <w:top w:val="nil"/>
              <w:left w:val="nil"/>
              <w:bottom w:val="single" w:sz="4" w:space="0" w:color="auto"/>
              <w:right w:val="nil"/>
            </w:tcBorders>
            <w:shd w:val="clear" w:color="auto" w:fill="auto"/>
            <w:vAlign w:val="bottom"/>
            <w:hideMark/>
          </w:tcPr>
          <w:p w14:paraId="1324ECD0"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1403" w:type="dxa"/>
            <w:tcBorders>
              <w:top w:val="nil"/>
              <w:left w:val="nil"/>
              <w:bottom w:val="single" w:sz="4" w:space="0" w:color="auto"/>
              <w:right w:val="nil"/>
            </w:tcBorders>
            <w:shd w:val="clear" w:color="auto" w:fill="auto"/>
            <w:vAlign w:val="bottom"/>
            <w:hideMark/>
          </w:tcPr>
          <w:p w14:paraId="0A9D9D24"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1116" w:type="dxa"/>
            <w:tcBorders>
              <w:top w:val="nil"/>
              <w:left w:val="nil"/>
              <w:bottom w:val="single" w:sz="4" w:space="0" w:color="auto"/>
              <w:right w:val="nil"/>
            </w:tcBorders>
            <w:shd w:val="clear" w:color="auto" w:fill="auto"/>
            <w:vAlign w:val="bottom"/>
            <w:hideMark/>
          </w:tcPr>
          <w:p w14:paraId="5BA21CAF"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c>
          <w:tcPr>
            <w:tcW w:w="1540" w:type="dxa"/>
            <w:tcBorders>
              <w:top w:val="nil"/>
              <w:left w:val="nil"/>
              <w:bottom w:val="single" w:sz="4" w:space="0" w:color="auto"/>
              <w:right w:val="nil"/>
            </w:tcBorders>
            <w:shd w:val="clear" w:color="auto" w:fill="auto"/>
            <w:vAlign w:val="bottom"/>
            <w:hideMark/>
          </w:tcPr>
          <w:p w14:paraId="75333EA9"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d</w:t>
            </w:r>
          </w:p>
        </w:tc>
        <w:tc>
          <w:tcPr>
            <w:tcW w:w="1422" w:type="dxa"/>
            <w:tcBorders>
              <w:top w:val="nil"/>
              <w:left w:val="nil"/>
              <w:bottom w:val="single" w:sz="4" w:space="0" w:color="auto"/>
              <w:right w:val="nil"/>
            </w:tcBorders>
            <w:shd w:val="clear" w:color="auto" w:fill="auto"/>
            <w:vAlign w:val="bottom"/>
            <w:hideMark/>
          </w:tcPr>
          <w:p w14:paraId="49F7D879"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e</w:t>
            </w:r>
          </w:p>
        </w:tc>
        <w:tc>
          <w:tcPr>
            <w:tcW w:w="1440" w:type="dxa"/>
            <w:tcBorders>
              <w:top w:val="nil"/>
              <w:left w:val="nil"/>
              <w:bottom w:val="single" w:sz="4" w:space="0" w:color="auto"/>
              <w:right w:val="nil"/>
            </w:tcBorders>
            <w:shd w:val="clear" w:color="auto" w:fill="auto"/>
            <w:vAlign w:val="bottom"/>
            <w:hideMark/>
          </w:tcPr>
          <w:p w14:paraId="44387632"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f</w:t>
            </w:r>
          </w:p>
        </w:tc>
      </w:tr>
      <w:tr w:rsidR="00E220A9" w:rsidRPr="00E220A9" w14:paraId="78C87140" w14:textId="77777777" w:rsidTr="00E220A9">
        <w:trPr>
          <w:trHeight w:val="240"/>
        </w:trPr>
        <w:tc>
          <w:tcPr>
            <w:tcW w:w="2339" w:type="dxa"/>
            <w:tcBorders>
              <w:top w:val="nil"/>
              <w:left w:val="nil"/>
              <w:bottom w:val="nil"/>
              <w:right w:val="nil"/>
            </w:tcBorders>
            <w:shd w:val="clear" w:color="auto" w:fill="auto"/>
            <w:vAlign w:val="bottom"/>
            <w:hideMark/>
          </w:tcPr>
          <w:p w14:paraId="3DA6508C" w14:textId="77777777" w:rsidR="00E220A9" w:rsidRPr="00E220A9" w:rsidRDefault="00E220A9" w:rsidP="00E220A9">
            <w:pPr>
              <w:rPr>
                <w:rFonts w:ascii="Arial" w:hAnsi="Arial" w:cs="Arial"/>
                <w:sz w:val="18"/>
                <w:szCs w:val="18"/>
              </w:rPr>
            </w:pPr>
            <w:r w:rsidRPr="00E220A9">
              <w:rPr>
                <w:rFonts w:ascii="Arial" w:hAnsi="Arial" w:cs="Arial"/>
                <w:sz w:val="18"/>
                <w:szCs w:val="18"/>
              </w:rPr>
              <w:t>Materiál</w:t>
            </w:r>
          </w:p>
        </w:tc>
        <w:tc>
          <w:tcPr>
            <w:tcW w:w="1403" w:type="dxa"/>
            <w:tcBorders>
              <w:top w:val="nil"/>
              <w:left w:val="nil"/>
              <w:bottom w:val="nil"/>
              <w:right w:val="nil"/>
            </w:tcBorders>
            <w:shd w:val="clear" w:color="auto" w:fill="auto"/>
            <w:vAlign w:val="bottom"/>
            <w:hideMark/>
          </w:tcPr>
          <w:p w14:paraId="306CE513" w14:textId="77777777" w:rsidR="00E220A9" w:rsidRPr="00E220A9" w:rsidRDefault="002077E1" w:rsidP="00E220A9">
            <w:pPr>
              <w:jc w:val="right"/>
              <w:rPr>
                <w:rFonts w:ascii="Arial" w:hAnsi="Arial" w:cs="Arial"/>
                <w:sz w:val="18"/>
                <w:szCs w:val="18"/>
              </w:rPr>
            </w:pPr>
            <w:r>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5C9CD80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081955E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22" w:type="dxa"/>
            <w:tcBorders>
              <w:top w:val="nil"/>
              <w:left w:val="nil"/>
              <w:bottom w:val="nil"/>
              <w:right w:val="nil"/>
            </w:tcBorders>
            <w:shd w:val="clear" w:color="auto" w:fill="auto"/>
            <w:vAlign w:val="bottom"/>
            <w:hideMark/>
          </w:tcPr>
          <w:p w14:paraId="4F001C1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52433EAE" w14:textId="77777777" w:rsidR="00E220A9" w:rsidRPr="00E220A9" w:rsidRDefault="002077E1" w:rsidP="00E220A9">
            <w:pPr>
              <w:jc w:val="right"/>
              <w:rPr>
                <w:rFonts w:ascii="Arial" w:hAnsi="Arial" w:cs="Arial"/>
                <w:b/>
                <w:bCs/>
                <w:sz w:val="18"/>
                <w:szCs w:val="18"/>
              </w:rPr>
            </w:pPr>
            <w:r>
              <w:rPr>
                <w:rFonts w:ascii="Arial" w:hAnsi="Arial" w:cs="Arial"/>
                <w:b/>
                <w:bCs/>
                <w:sz w:val="18"/>
                <w:szCs w:val="18"/>
              </w:rPr>
              <w:t>0</w:t>
            </w:r>
          </w:p>
        </w:tc>
      </w:tr>
      <w:tr w:rsidR="00E220A9" w:rsidRPr="00E220A9" w14:paraId="2EFD5A06" w14:textId="77777777" w:rsidTr="00E220A9">
        <w:trPr>
          <w:trHeight w:val="660"/>
        </w:trPr>
        <w:tc>
          <w:tcPr>
            <w:tcW w:w="2339" w:type="dxa"/>
            <w:tcBorders>
              <w:top w:val="nil"/>
              <w:left w:val="nil"/>
              <w:bottom w:val="nil"/>
              <w:right w:val="nil"/>
            </w:tcBorders>
            <w:shd w:val="clear" w:color="auto" w:fill="auto"/>
            <w:vAlign w:val="bottom"/>
            <w:hideMark/>
          </w:tcPr>
          <w:p w14:paraId="3CAD8E80" w14:textId="77777777" w:rsidR="00E220A9" w:rsidRPr="00E220A9" w:rsidRDefault="00E220A9" w:rsidP="00E220A9">
            <w:pPr>
              <w:rPr>
                <w:rFonts w:ascii="Arial" w:hAnsi="Arial" w:cs="Arial"/>
                <w:sz w:val="18"/>
                <w:szCs w:val="18"/>
              </w:rPr>
            </w:pPr>
            <w:r w:rsidRPr="00E220A9">
              <w:rPr>
                <w:rFonts w:ascii="Arial" w:hAnsi="Arial" w:cs="Arial"/>
                <w:sz w:val="18"/>
                <w:szCs w:val="18"/>
              </w:rPr>
              <w:t>Nedokončená výroba a polotovary vlastnej výroby</w:t>
            </w:r>
          </w:p>
        </w:tc>
        <w:tc>
          <w:tcPr>
            <w:tcW w:w="1403" w:type="dxa"/>
            <w:tcBorders>
              <w:top w:val="nil"/>
              <w:left w:val="nil"/>
              <w:bottom w:val="nil"/>
              <w:right w:val="nil"/>
            </w:tcBorders>
            <w:shd w:val="clear" w:color="auto" w:fill="auto"/>
            <w:vAlign w:val="bottom"/>
            <w:hideMark/>
          </w:tcPr>
          <w:p w14:paraId="69408DD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6C8EDDB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3FDD1A3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22" w:type="dxa"/>
            <w:tcBorders>
              <w:top w:val="nil"/>
              <w:left w:val="nil"/>
              <w:bottom w:val="nil"/>
              <w:right w:val="nil"/>
            </w:tcBorders>
            <w:shd w:val="clear" w:color="auto" w:fill="auto"/>
            <w:vAlign w:val="bottom"/>
            <w:hideMark/>
          </w:tcPr>
          <w:p w14:paraId="20445EC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79F45F6A"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275D4BA3" w14:textId="77777777" w:rsidTr="00E220A9">
        <w:trPr>
          <w:trHeight w:val="240"/>
        </w:trPr>
        <w:tc>
          <w:tcPr>
            <w:tcW w:w="2339" w:type="dxa"/>
            <w:tcBorders>
              <w:top w:val="nil"/>
              <w:left w:val="nil"/>
              <w:bottom w:val="nil"/>
              <w:right w:val="nil"/>
            </w:tcBorders>
            <w:shd w:val="clear" w:color="auto" w:fill="auto"/>
            <w:vAlign w:val="bottom"/>
            <w:hideMark/>
          </w:tcPr>
          <w:p w14:paraId="48735D0A" w14:textId="77777777" w:rsidR="00E220A9" w:rsidRPr="00E220A9" w:rsidRDefault="00E220A9" w:rsidP="00E220A9">
            <w:pPr>
              <w:rPr>
                <w:rFonts w:ascii="Arial" w:hAnsi="Arial" w:cs="Arial"/>
                <w:sz w:val="18"/>
                <w:szCs w:val="18"/>
              </w:rPr>
            </w:pPr>
            <w:r w:rsidRPr="00E220A9">
              <w:rPr>
                <w:rFonts w:ascii="Arial" w:hAnsi="Arial" w:cs="Arial"/>
                <w:sz w:val="18"/>
                <w:szCs w:val="18"/>
              </w:rPr>
              <w:t>Výrobky</w:t>
            </w:r>
          </w:p>
        </w:tc>
        <w:tc>
          <w:tcPr>
            <w:tcW w:w="1403" w:type="dxa"/>
            <w:tcBorders>
              <w:top w:val="nil"/>
              <w:left w:val="nil"/>
              <w:bottom w:val="nil"/>
              <w:right w:val="nil"/>
            </w:tcBorders>
            <w:shd w:val="clear" w:color="auto" w:fill="auto"/>
            <w:vAlign w:val="bottom"/>
            <w:hideMark/>
          </w:tcPr>
          <w:p w14:paraId="0CC51FB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015DF26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0C29A4E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22" w:type="dxa"/>
            <w:tcBorders>
              <w:top w:val="nil"/>
              <w:left w:val="nil"/>
              <w:bottom w:val="nil"/>
              <w:right w:val="nil"/>
            </w:tcBorders>
            <w:shd w:val="clear" w:color="auto" w:fill="auto"/>
            <w:vAlign w:val="bottom"/>
            <w:hideMark/>
          </w:tcPr>
          <w:p w14:paraId="34A8D87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C850D55"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36E58F45" w14:textId="77777777" w:rsidTr="00E220A9">
        <w:trPr>
          <w:trHeight w:val="240"/>
        </w:trPr>
        <w:tc>
          <w:tcPr>
            <w:tcW w:w="2339" w:type="dxa"/>
            <w:tcBorders>
              <w:top w:val="nil"/>
              <w:left w:val="nil"/>
              <w:bottom w:val="nil"/>
              <w:right w:val="nil"/>
            </w:tcBorders>
            <w:shd w:val="clear" w:color="auto" w:fill="auto"/>
            <w:vAlign w:val="bottom"/>
            <w:hideMark/>
          </w:tcPr>
          <w:p w14:paraId="412B6E9A" w14:textId="77777777" w:rsidR="00E220A9" w:rsidRPr="00E220A9" w:rsidRDefault="00E220A9" w:rsidP="00E220A9">
            <w:pPr>
              <w:rPr>
                <w:rFonts w:ascii="Arial" w:hAnsi="Arial" w:cs="Arial"/>
                <w:sz w:val="18"/>
                <w:szCs w:val="18"/>
              </w:rPr>
            </w:pPr>
            <w:r w:rsidRPr="00E220A9">
              <w:rPr>
                <w:rFonts w:ascii="Arial" w:hAnsi="Arial" w:cs="Arial"/>
                <w:sz w:val="18"/>
                <w:szCs w:val="18"/>
              </w:rPr>
              <w:t xml:space="preserve">Zvieratá </w:t>
            </w:r>
          </w:p>
        </w:tc>
        <w:tc>
          <w:tcPr>
            <w:tcW w:w="1403" w:type="dxa"/>
            <w:tcBorders>
              <w:top w:val="nil"/>
              <w:left w:val="nil"/>
              <w:bottom w:val="nil"/>
              <w:right w:val="nil"/>
            </w:tcBorders>
            <w:shd w:val="clear" w:color="auto" w:fill="auto"/>
            <w:vAlign w:val="bottom"/>
            <w:hideMark/>
          </w:tcPr>
          <w:p w14:paraId="3A3EE13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1953AC1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39FDBA6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22" w:type="dxa"/>
            <w:tcBorders>
              <w:top w:val="nil"/>
              <w:left w:val="nil"/>
              <w:bottom w:val="nil"/>
              <w:right w:val="nil"/>
            </w:tcBorders>
            <w:shd w:val="clear" w:color="auto" w:fill="auto"/>
            <w:vAlign w:val="bottom"/>
            <w:hideMark/>
          </w:tcPr>
          <w:p w14:paraId="55E50FA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F958A40"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7989E436" w14:textId="77777777" w:rsidTr="00E220A9">
        <w:trPr>
          <w:trHeight w:val="240"/>
        </w:trPr>
        <w:tc>
          <w:tcPr>
            <w:tcW w:w="2339" w:type="dxa"/>
            <w:tcBorders>
              <w:top w:val="nil"/>
              <w:left w:val="nil"/>
              <w:bottom w:val="nil"/>
              <w:right w:val="nil"/>
            </w:tcBorders>
            <w:shd w:val="clear" w:color="auto" w:fill="auto"/>
            <w:vAlign w:val="bottom"/>
            <w:hideMark/>
          </w:tcPr>
          <w:p w14:paraId="1FB611A0" w14:textId="77777777" w:rsidR="00E220A9" w:rsidRPr="00E220A9" w:rsidRDefault="00E220A9" w:rsidP="00E220A9">
            <w:pPr>
              <w:rPr>
                <w:rFonts w:ascii="Arial" w:hAnsi="Arial" w:cs="Arial"/>
                <w:sz w:val="18"/>
                <w:szCs w:val="18"/>
              </w:rPr>
            </w:pPr>
            <w:r w:rsidRPr="00E220A9">
              <w:rPr>
                <w:rFonts w:ascii="Arial" w:hAnsi="Arial" w:cs="Arial"/>
                <w:sz w:val="18"/>
                <w:szCs w:val="18"/>
              </w:rPr>
              <w:t>Tovar</w:t>
            </w:r>
          </w:p>
        </w:tc>
        <w:tc>
          <w:tcPr>
            <w:tcW w:w="1403" w:type="dxa"/>
            <w:tcBorders>
              <w:top w:val="nil"/>
              <w:left w:val="nil"/>
              <w:bottom w:val="nil"/>
              <w:right w:val="nil"/>
            </w:tcBorders>
            <w:shd w:val="clear" w:color="auto" w:fill="auto"/>
            <w:vAlign w:val="bottom"/>
            <w:hideMark/>
          </w:tcPr>
          <w:p w14:paraId="26CEEC8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6B5418B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1444BDA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22" w:type="dxa"/>
            <w:tcBorders>
              <w:top w:val="nil"/>
              <w:left w:val="nil"/>
              <w:bottom w:val="nil"/>
              <w:right w:val="nil"/>
            </w:tcBorders>
            <w:shd w:val="clear" w:color="auto" w:fill="auto"/>
            <w:vAlign w:val="bottom"/>
            <w:hideMark/>
          </w:tcPr>
          <w:p w14:paraId="2C2CB11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991CD9D"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22EE642C" w14:textId="77777777" w:rsidTr="00E220A9">
        <w:trPr>
          <w:trHeight w:val="240"/>
        </w:trPr>
        <w:tc>
          <w:tcPr>
            <w:tcW w:w="2339" w:type="dxa"/>
            <w:tcBorders>
              <w:top w:val="nil"/>
              <w:left w:val="nil"/>
              <w:bottom w:val="nil"/>
              <w:right w:val="nil"/>
            </w:tcBorders>
            <w:shd w:val="clear" w:color="auto" w:fill="auto"/>
            <w:vAlign w:val="bottom"/>
            <w:hideMark/>
          </w:tcPr>
          <w:p w14:paraId="3A04E633" w14:textId="77777777" w:rsidR="00E220A9" w:rsidRPr="00E220A9" w:rsidRDefault="00E220A9" w:rsidP="00E220A9">
            <w:pPr>
              <w:rPr>
                <w:rFonts w:ascii="Arial" w:hAnsi="Arial" w:cs="Arial"/>
                <w:sz w:val="18"/>
                <w:szCs w:val="18"/>
              </w:rPr>
            </w:pPr>
            <w:r w:rsidRPr="00E220A9">
              <w:rPr>
                <w:rFonts w:ascii="Arial" w:hAnsi="Arial" w:cs="Arial"/>
                <w:sz w:val="18"/>
                <w:szCs w:val="18"/>
              </w:rPr>
              <w:t>Nehnuteľnosť na predaj</w:t>
            </w:r>
          </w:p>
        </w:tc>
        <w:tc>
          <w:tcPr>
            <w:tcW w:w="1403" w:type="dxa"/>
            <w:tcBorders>
              <w:top w:val="nil"/>
              <w:left w:val="nil"/>
              <w:bottom w:val="nil"/>
              <w:right w:val="nil"/>
            </w:tcBorders>
            <w:shd w:val="clear" w:color="auto" w:fill="auto"/>
            <w:vAlign w:val="bottom"/>
            <w:hideMark/>
          </w:tcPr>
          <w:p w14:paraId="690012A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42D8B8F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0F3C677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22" w:type="dxa"/>
            <w:tcBorders>
              <w:top w:val="nil"/>
              <w:left w:val="nil"/>
              <w:bottom w:val="nil"/>
              <w:right w:val="nil"/>
            </w:tcBorders>
            <w:shd w:val="clear" w:color="auto" w:fill="auto"/>
            <w:vAlign w:val="bottom"/>
            <w:hideMark/>
          </w:tcPr>
          <w:p w14:paraId="1B5B3A7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15DEE470"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5A95F130" w14:textId="77777777" w:rsidTr="00E220A9">
        <w:trPr>
          <w:trHeight w:val="439"/>
        </w:trPr>
        <w:tc>
          <w:tcPr>
            <w:tcW w:w="2339" w:type="dxa"/>
            <w:tcBorders>
              <w:top w:val="nil"/>
              <w:left w:val="nil"/>
              <w:bottom w:val="nil"/>
              <w:right w:val="nil"/>
            </w:tcBorders>
            <w:shd w:val="clear" w:color="auto" w:fill="auto"/>
            <w:vAlign w:val="bottom"/>
            <w:hideMark/>
          </w:tcPr>
          <w:p w14:paraId="2E85AA67" w14:textId="77777777" w:rsidR="00E220A9" w:rsidRPr="00E220A9" w:rsidRDefault="00E220A9" w:rsidP="00E220A9">
            <w:pPr>
              <w:rPr>
                <w:rFonts w:ascii="Arial" w:hAnsi="Arial" w:cs="Arial"/>
                <w:sz w:val="18"/>
                <w:szCs w:val="18"/>
              </w:rPr>
            </w:pPr>
            <w:r w:rsidRPr="00E220A9">
              <w:rPr>
                <w:rFonts w:ascii="Arial" w:hAnsi="Arial" w:cs="Arial"/>
                <w:sz w:val="18"/>
                <w:szCs w:val="18"/>
              </w:rPr>
              <w:t>Poskytnuté preddavky  na zásoby</w:t>
            </w:r>
          </w:p>
        </w:tc>
        <w:tc>
          <w:tcPr>
            <w:tcW w:w="1403" w:type="dxa"/>
            <w:tcBorders>
              <w:top w:val="nil"/>
              <w:left w:val="nil"/>
              <w:bottom w:val="nil"/>
              <w:right w:val="nil"/>
            </w:tcBorders>
            <w:shd w:val="clear" w:color="auto" w:fill="auto"/>
            <w:vAlign w:val="bottom"/>
            <w:hideMark/>
          </w:tcPr>
          <w:p w14:paraId="58E6F0A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2EAB428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7B25468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22" w:type="dxa"/>
            <w:tcBorders>
              <w:top w:val="nil"/>
              <w:left w:val="nil"/>
              <w:bottom w:val="nil"/>
              <w:right w:val="nil"/>
            </w:tcBorders>
            <w:shd w:val="clear" w:color="auto" w:fill="auto"/>
            <w:vAlign w:val="bottom"/>
            <w:hideMark/>
          </w:tcPr>
          <w:p w14:paraId="600ECBE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40" w:type="dxa"/>
            <w:tcBorders>
              <w:top w:val="nil"/>
              <w:left w:val="nil"/>
              <w:bottom w:val="nil"/>
              <w:right w:val="nil"/>
            </w:tcBorders>
            <w:shd w:val="clear" w:color="auto" w:fill="auto"/>
            <w:noWrap/>
            <w:vAlign w:val="bottom"/>
            <w:hideMark/>
          </w:tcPr>
          <w:p w14:paraId="32B165AA"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7050B1BE" w14:textId="77777777" w:rsidTr="00E220A9">
        <w:trPr>
          <w:trHeight w:val="255"/>
        </w:trPr>
        <w:tc>
          <w:tcPr>
            <w:tcW w:w="2339" w:type="dxa"/>
            <w:tcBorders>
              <w:top w:val="nil"/>
              <w:left w:val="nil"/>
              <w:bottom w:val="nil"/>
              <w:right w:val="nil"/>
            </w:tcBorders>
            <w:shd w:val="clear" w:color="auto" w:fill="auto"/>
            <w:vAlign w:val="bottom"/>
            <w:hideMark/>
          </w:tcPr>
          <w:p w14:paraId="4552B4C0"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Zásoby spolu</w:t>
            </w:r>
          </w:p>
        </w:tc>
        <w:tc>
          <w:tcPr>
            <w:tcW w:w="1403" w:type="dxa"/>
            <w:tcBorders>
              <w:top w:val="single" w:sz="4" w:space="0" w:color="auto"/>
              <w:left w:val="nil"/>
              <w:bottom w:val="double" w:sz="6" w:space="0" w:color="auto"/>
              <w:right w:val="nil"/>
            </w:tcBorders>
            <w:shd w:val="clear" w:color="auto" w:fill="auto"/>
            <w:vAlign w:val="bottom"/>
            <w:hideMark/>
          </w:tcPr>
          <w:p w14:paraId="10ECFC53" w14:textId="77777777" w:rsidR="00E220A9" w:rsidRPr="00E220A9" w:rsidRDefault="002077E1" w:rsidP="00E220A9">
            <w:pPr>
              <w:jc w:val="right"/>
              <w:rPr>
                <w:rFonts w:ascii="Arial" w:hAnsi="Arial" w:cs="Arial"/>
                <w:b/>
                <w:bCs/>
                <w:sz w:val="18"/>
                <w:szCs w:val="18"/>
              </w:rPr>
            </w:pPr>
            <w:r>
              <w:rPr>
                <w:rFonts w:ascii="Arial" w:hAnsi="Arial" w:cs="Arial"/>
                <w:b/>
                <w:bCs/>
                <w:sz w:val="18"/>
                <w:szCs w:val="18"/>
              </w:rPr>
              <w:t>0</w:t>
            </w:r>
          </w:p>
        </w:tc>
        <w:tc>
          <w:tcPr>
            <w:tcW w:w="1116" w:type="dxa"/>
            <w:tcBorders>
              <w:top w:val="single" w:sz="4" w:space="0" w:color="auto"/>
              <w:left w:val="nil"/>
              <w:bottom w:val="double" w:sz="6" w:space="0" w:color="auto"/>
              <w:right w:val="nil"/>
            </w:tcBorders>
            <w:shd w:val="clear" w:color="auto" w:fill="auto"/>
            <w:vAlign w:val="bottom"/>
            <w:hideMark/>
          </w:tcPr>
          <w:p w14:paraId="6E98B612"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540" w:type="dxa"/>
            <w:tcBorders>
              <w:top w:val="single" w:sz="4" w:space="0" w:color="auto"/>
              <w:left w:val="nil"/>
              <w:bottom w:val="double" w:sz="6" w:space="0" w:color="auto"/>
              <w:right w:val="nil"/>
            </w:tcBorders>
            <w:shd w:val="clear" w:color="auto" w:fill="auto"/>
            <w:vAlign w:val="bottom"/>
            <w:hideMark/>
          </w:tcPr>
          <w:p w14:paraId="738DBA09"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422" w:type="dxa"/>
            <w:tcBorders>
              <w:top w:val="single" w:sz="4" w:space="0" w:color="auto"/>
              <w:left w:val="nil"/>
              <w:bottom w:val="double" w:sz="6" w:space="0" w:color="auto"/>
              <w:right w:val="nil"/>
            </w:tcBorders>
            <w:shd w:val="clear" w:color="auto" w:fill="auto"/>
            <w:vAlign w:val="bottom"/>
            <w:hideMark/>
          </w:tcPr>
          <w:p w14:paraId="1F26E1E2"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noWrap/>
            <w:vAlign w:val="bottom"/>
            <w:hideMark/>
          </w:tcPr>
          <w:p w14:paraId="31B46342" w14:textId="77777777" w:rsidR="00E220A9" w:rsidRPr="00E220A9" w:rsidRDefault="002077E1" w:rsidP="00E220A9">
            <w:pPr>
              <w:jc w:val="right"/>
              <w:rPr>
                <w:rFonts w:ascii="Arial" w:hAnsi="Arial" w:cs="Arial"/>
                <w:b/>
                <w:bCs/>
                <w:sz w:val="18"/>
                <w:szCs w:val="18"/>
              </w:rPr>
            </w:pPr>
            <w:r>
              <w:rPr>
                <w:rFonts w:ascii="Arial" w:hAnsi="Arial" w:cs="Arial"/>
                <w:b/>
                <w:bCs/>
                <w:sz w:val="18"/>
                <w:szCs w:val="18"/>
              </w:rPr>
              <w:t>0</w:t>
            </w:r>
          </w:p>
        </w:tc>
      </w:tr>
    </w:tbl>
    <w:p w14:paraId="62BFACE6" w14:textId="77777777" w:rsidR="00106901" w:rsidRDefault="00106901" w:rsidP="00AC3121">
      <w:pPr>
        <w:pStyle w:val="odstavec"/>
      </w:pPr>
    </w:p>
    <w:p w14:paraId="6E58DC87" w14:textId="77777777" w:rsidR="00F36918" w:rsidRDefault="00F36918" w:rsidP="00AC3121">
      <w:pPr>
        <w:pStyle w:val="odstavec"/>
      </w:pPr>
    </w:p>
    <w:p w14:paraId="6211133D" w14:textId="77777777" w:rsidR="00E220A9" w:rsidRDefault="00E220A9" w:rsidP="00AC3121">
      <w:pPr>
        <w:pStyle w:val="odstavec"/>
      </w:pPr>
    </w:p>
    <w:tbl>
      <w:tblPr>
        <w:tblW w:w="0" w:type="auto"/>
        <w:tblInd w:w="505" w:type="dxa"/>
        <w:tblLayout w:type="fixed"/>
        <w:tblCellMar>
          <w:left w:w="70" w:type="dxa"/>
          <w:right w:w="70" w:type="dxa"/>
        </w:tblCellMar>
        <w:tblLook w:val="04A0" w:firstRow="1" w:lastRow="0" w:firstColumn="1" w:lastColumn="0" w:noHBand="0" w:noVBand="1"/>
      </w:tblPr>
      <w:tblGrid>
        <w:gridCol w:w="6420"/>
        <w:gridCol w:w="2840"/>
      </w:tblGrid>
      <w:tr w:rsidR="00E220A9" w:rsidRPr="00E220A9" w14:paraId="038191B2" w14:textId="77777777" w:rsidTr="00E220A9">
        <w:trPr>
          <w:trHeight w:val="240"/>
        </w:trPr>
        <w:tc>
          <w:tcPr>
            <w:tcW w:w="6420" w:type="dxa"/>
            <w:tcBorders>
              <w:top w:val="nil"/>
              <w:left w:val="nil"/>
              <w:bottom w:val="single" w:sz="4" w:space="0" w:color="auto"/>
              <w:right w:val="nil"/>
            </w:tcBorders>
            <w:shd w:val="clear" w:color="auto" w:fill="auto"/>
            <w:vAlign w:val="bottom"/>
            <w:hideMark/>
          </w:tcPr>
          <w:p w14:paraId="441BF017"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Zásoby</w:t>
            </w:r>
          </w:p>
        </w:tc>
        <w:tc>
          <w:tcPr>
            <w:tcW w:w="2840" w:type="dxa"/>
            <w:tcBorders>
              <w:top w:val="nil"/>
              <w:left w:val="nil"/>
              <w:bottom w:val="single" w:sz="4" w:space="0" w:color="auto"/>
              <w:right w:val="nil"/>
            </w:tcBorders>
            <w:shd w:val="clear" w:color="auto" w:fill="auto"/>
            <w:vAlign w:val="bottom"/>
            <w:hideMark/>
          </w:tcPr>
          <w:p w14:paraId="7ED66F87" w14:textId="0BD62733" w:rsidR="00E220A9" w:rsidRPr="00E220A9" w:rsidRDefault="00E220A9" w:rsidP="0080112F">
            <w:pPr>
              <w:jc w:val="center"/>
              <w:rPr>
                <w:rFonts w:ascii="Arial" w:hAnsi="Arial" w:cs="Arial"/>
                <w:b/>
                <w:bCs/>
                <w:sz w:val="18"/>
                <w:szCs w:val="18"/>
              </w:rPr>
            </w:pPr>
            <w:r w:rsidRPr="00E220A9">
              <w:rPr>
                <w:rFonts w:ascii="Arial" w:hAnsi="Arial" w:cs="Arial"/>
                <w:b/>
                <w:bCs/>
                <w:sz w:val="18"/>
                <w:szCs w:val="18"/>
              </w:rPr>
              <w:t>Hodnota k 31.12.20</w:t>
            </w:r>
            <w:r w:rsidR="00D60162">
              <w:rPr>
                <w:rFonts w:ascii="Arial" w:hAnsi="Arial" w:cs="Arial"/>
                <w:b/>
                <w:bCs/>
                <w:sz w:val="18"/>
                <w:szCs w:val="18"/>
              </w:rPr>
              <w:t>1</w:t>
            </w:r>
            <w:r w:rsidR="00664AA7">
              <w:rPr>
                <w:rFonts w:ascii="Arial" w:hAnsi="Arial" w:cs="Arial"/>
                <w:b/>
                <w:bCs/>
                <w:sz w:val="18"/>
                <w:szCs w:val="18"/>
              </w:rPr>
              <w:t>9</w:t>
            </w:r>
          </w:p>
        </w:tc>
      </w:tr>
      <w:tr w:rsidR="00E220A9" w:rsidRPr="00E220A9" w14:paraId="56C00E0C" w14:textId="77777777" w:rsidTr="00E220A9">
        <w:trPr>
          <w:trHeight w:val="240"/>
        </w:trPr>
        <w:tc>
          <w:tcPr>
            <w:tcW w:w="6420" w:type="dxa"/>
            <w:tcBorders>
              <w:top w:val="nil"/>
              <w:left w:val="nil"/>
              <w:bottom w:val="nil"/>
              <w:right w:val="nil"/>
            </w:tcBorders>
            <w:shd w:val="clear" w:color="auto" w:fill="auto"/>
            <w:vAlign w:val="bottom"/>
            <w:hideMark/>
          </w:tcPr>
          <w:p w14:paraId="1CBF12B0" w14:textId="77777777" w:rsidR="00E220A9" w:rsidRPr="00E220A9" w:rsidRDefault="00E220A9" w:rsidP="00E220A9">
            <w:pPr>
              <w:rPr>
                <w:rFonts w:ascii="Arial" w:hAnsi="Arial" w:cs="Arial"/>
                <w:sz w:val="18"/>
                <w:szCs w:val="18"/>
              </w:rPr>
            </w:pPr>
            <w:r w:rsidRPr="00E220A9">
              <w:rPr>
                <w:rFonts w:ascii="Arial" w:hAnsi="Arial" w:cs="Arial"/>
                <w:sz w:val="18"/>
                <w:szCs w:val="18"/>
              </w:rPr>
              <w:t>Zásoby, na ktoré je zriadené záložné právo</w:t>
            </w:r>
          </w:p>
        </w:tc>
        <w:tc>
          <w:tcPr>
            <w:tcW w:w="2840" w:type="dxa"/>
            <w:tcBorders>
              <w:top w:val="nil"/>
              <w:left w:val="nil"/>
              <w:bottom w:val="nil"/>
              <w:right w:val="nil"/>
            </w:tcBorders>
            <w:shd w:val="clear" w:color="auto" w:fill="auto"/>
            <w:vAlign w:val="bottom"/>
            <w:hideMark/>
          </w:tcPr>
          <w:p w14:paraId="693CA62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47E8E669" w14:textId="77777777" w:rsidTr="00E220A9">
        <w:trPr>
          <w:trHeight w:val="240"/>
        </w:trPr>
        <w:tc>
          <w:tcPr>
            <w:tcW w:w="6420" w:type="dxa"/>
            <w:tcBorders>
              <w:top w:val="nil"/>
              <w:left w:val="nil"/>
              <w:bottom w:val="nil"/>
              <w:right w:val="nil"/>
            </w:tcBorders>
            <w:shd w:val="clear" w:color="auto" w:fill="auto"/>
            <w:vAlign w:val="bottom"/>
            <w:hideMark/>
          </w:tcPr>
          <w:p w14:paraId="20E7CC4F" w14:textId="77777777" w:rsidR="00E220A9" w:rsidRPr="00E220A9" w:rsidRDefault="00E220A9" w:rsidP="00E220A9">
            <w:pPr>
              <w:rPr>
                <w:rFonts w:ascii="Arial" w:hAnsi="Arial" w:cs="Arial"/>
                <w:sz w:val="18"/>
                <w:szCs w:val="18"/>
              </w:rPr>
            </w:pPr>
            <w:r w:rsidRPr="00E220A9">
              <w:rPr>
                <w:rFonts w:ascii="Arial" w:hAnsi="Arial" w:cs="Arial"/>
                <w:sz w:val="18"/>
                <w:szCs w:val="18"/>
              </w:rPr>
              <w:t>Zásoby, pri ktorých má účtovná jednotka obmedzené právo s nimi nakladať</w:t>
            </w:r>
          </w:p>
        </w:tc>
        <w:tc>
          <w:tcPr>
            <w:tcW w:w="2840" w:type="dxa"/>
            <w:tcBorders>
              <w:top w:val="nil"/>
              <w:left w:val="nil"/>
              <w:bottom w:val="nil"/>
              <w:right w:val="nil"/>
            </w:tcBorders>
            <w:shd w:val="clear" w:color="auto" w:fill="auto"/>
            <w:vAlign w:val="bottom"/>
            <w:hideMark/>
          </w:tcPr>
          <w:p w14:paraId="7795C66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bl>
    <w:p w14:paraId="4CDC1C31" w14:textId="77777777" w:rsidR="009D70B5" w:rsidRDefault="009D70B5" w:rsidP="00AC3121">
      <w:pPr>
        <w:pStyle w:val="odstavec"/>
      </w:pPr>
    </w:p>
    <w:p w14:paraId="333259AB" w14:textId="77777777" w:rsidR="00AD735D" w:rsidRDefault="00AD735D" w:rsidP="00AC3121">
      <w:pPr>
        <w:pStyle w:val="odstavec"/>
      </w:pPr>
      <w:r>
        <w:t>Informácie k nehnuteľnostiam na predaj sú uvedené nižšie:</w:t>
      </w:r>
    </w:p>
    <w:p w14:paraId="2DA6D51B"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6380"/>
        <w:gridCol w:w="2880"/>
      </w:tblGrid>
      <w:tr w:rsidR="00E220A9" w:rsidRPr="00E220A9" w14:paraId="3753271C" w14:textId="77777777" w:rsidTr="00E220A9">
        <w:trPr>
          <w:trHeight w:val="240"/>
        </w:trPr>
        <w:tc>
          <w:tcPr>
            <w:tcW w:w="6380" w:type="dxa"/>
            <w:tcBorders>
              <w:top w:val="nil"/>
              <w:left w:val="nil"/>
              <w:bottom w:val="single" w:sz="4" w:space="0" w:color="auto"/>
              <w:right w:val="nil"/>
            </w:tcBorders>
            <w:shd w:val="clear" w:color="auto" w:fill="auto"/>
            <w:vAlign w:val="bottom"/>
            <w:hideMark/>
          </w:tcPr>
          <w:p w14:paraId="744A3A6E"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Nehnuteľnosť na predaj</w:t>
            </w:r>
          </w:p>
        </w:tc>
        <w:tc>
          <w:tcPr>
            <w:tcW w:w="2880" w:type="dxa"/>
            <w:tcBorders>
              <w:top w:val="nil"/>
              <w:left w:val="nil"/>
              <w:bottom w:val="single" w:sz="4" w:space="0" w:color="auto"/>
              <w:right w:val="nil"/>
            </w:tcBorders>
            <w:shd w:val="clear" w:color="auto" w:fill="auto"/>
            <w:vAlign w:val="bottom"/>
            <w:hideMark/>
          </w:tcPr>
          <w:p w14:paraId="5EB0950E"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Hodnota</w:t>
            </w:r>
          </w:p>
        </w:tc>
      </w:tr>
      <w:tr w:rsidR="00E220A9" w:rsidRPr="00E220A9" w14:paraId="2704FB24" w14:textId="77777777" w:rsidTr="00E220A9">
        <w:trPr>
          <w:trHeight w:val="240"/>
        </w:trPr>
        <w:tc>
          <w:tcPr>
            <w:tcW w:w="6380" w:type="dxa"/>
            <w:tcBorders>
              <w:top w:val="nil"/>
              <w:left w:val="nil"/>
              <w:bottom w:val="nil"/>
              <w:right w:val="nil"/>
            </w:tcBorders>
            <w:shd w:val="clear" w:color="auto" w:fill="auto"/>
            <w:vAlign w:val="bottom"/>
            <w:hideMark/>
          </w:tcPr>
          <w:p w14:paraId="0C101BAA" w14:textId="77777777" w:rsidR="00E220A9" w:rsidRPr="00E220A9" w:rsidRDefault="00E220A9" w:rsidP="00E220A9">
            <w:pPr>
              <w:rPr>
                <w:rFonts w:ascii="Arial" w:hAnsi="Arial" w:cs="Arial"/>
                <w:sz w:val="18"/>
                <w:szCs w:val="18"/>
              </w:rPr>
            </w:pPr>
            <w:r w:rsidRPr="00E220A9">
              <w:rPr>
                <w:rFonts w:ascii="Arial" w:hAnsi="Arial" w:cs="Arial"/>
                <w:sz w:val="18"/>
                <w:szCs w:val="18"/>
              </w:rPr>
              <w:t>Náklady na obstarávanie nehnuteľnosti  na predaj za účtovné obdobie</w:t>
            </w:r>
          </w:p>
        </w:tc>
        <w:tc>
          <w:tcPr>
            <w:tcW w:w="2880" w:type="dxa"/>
            <w:tcBorders>
              <w:top w:val="single" w:sz="4" w:space="0" w:color="auto"/>
              <w:left w:val="nil"/>
              <w:bottom w:val="nil"/>
              <w:right w:val="nil"/>
            </w:tcBorders>
            <w:shd w:val="clear" w:color="auto" w:fill="auto"/>
            <w:vAlign w:val="bottom"/>
            <w:hideMark/>
          </w:tcPr>
          <w:p w14:paraId="61020EF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E01B1EE" w14:textId="77777777" w:rsidTr="00E220A9">
        <w:trPr>
          <w:trHeight w:val="240"/>
        </w:trPr>
        <w:tc>
          <w:tcPr>
            <w:tcW w:w="6380" w:type="dxa"/>
            <w:tcBorders>
              <w:top w:val="nil"/>
              <w:left w:val="nil"/>
              <w:bottom w:val="nil"/>
              <w:right w:val="nil"/>
            </w:tcBorders>
            <w:shd w:val="clear" w:color="auto" w:fill="auto"/>
            <w:vAlign w:val="bottom"/>
            <w:hideMark/>
          </w:tcPr>
          <w:p w14:paraId="05234CA7" w14:textId="77777777" w:rsidR="00E220A9" w:rsidRPr="00E220A9" w:rsidRDefault="00E220A9" w:rsidP="00E220A9">
            <w:pPr>
              <w:rPr>
                <w:rFonts w:ascii="Arial" w:hAnsi="Arial" w:cs="Arial"/>
                <w:sz w:val="18"/>
                <w:szCs w:val="18"/>
              </w:rPr>
            </w:pPr>
            <w:r w:rsidRPr="00E220A9">
              <w:rPr>
                <w:rFonts w:ascii="Arial" w:hAnsi="Arial" w:cs="Arial"/>
                <w:sz w:val="18"/>
                <w:szCs w:val="18"/>
              </w:rPr>
              <w:t>Náklady na obstaranie nehnuteľnosti na predaj od začiatku obstarávania</w:t>
            </w:r>
          </w:p>
        </w:tc>
        <w:tc>
          <w:tcPr>
            <w:tcW w:w="2880" w:type="dxa"/>
            <w:tcBorders>
              <w:top w:val="nil"/>
              <w:left w:val="nil"/>
              <w:bottom w:val="nil"/>
              <w:right w:val="nil"/>
            </w:tcBorders>
            <w:shd w:val="clear" w:color="auto" w:fill="auto"/>
            <w:vAlign w:val="bottom"/>
            <w:hideMark/>
          </w:tcPr>
          <w:p w14:paraId="36405B77" w14:textId="77777777" w:rsidR="00E220A9" w:rsidRPr="00E220A9" w:rsidRDefault="00006FFF" w:rsidP="00E220A9">
            <w:pPr>
              <w:jc w:val="right"/>
              <w:rPr>
                <w:rFonts w:ascii="Arial" w:hAnsi="Arial" w:cs="Arial"/>
                <w:sz w:val="18"/>
                <w:szCs w:val="18"/>
              </w:rPr>
            </w:pPr>
            <w:r>
              <w:rPr>
                <w:rFonts w:ascii="Arial" w:hAnsi="Arial" w:cs="Arial"/>
                <w:sz w:val="18"/>
                <w:szCs w:val="18"/>
              </w:rPr>
              <w:t>0</w:t>
            </w:r>
          </w:p>
        </w:tc>
      </w:tr>
    </w:tbl>
    <w:p w14:paraId="0213DF2A" w14:textId="77777777" w:rsidR="00AD2322" w:rsidRDefault="00AD2322" w:rsidP="00AC3121">
      <w:pPr>
        <w:pStyle w:val="odstavec"/>
      </w:pPr>
    </w:p>
    <w:p w14:paraId="4F6510B8" w14:textId="77777777" w:rsidR="00F36918" w:rsidRDefault="00F36918">
      <w:pPr>
        <w:rPr>
          <w:rFonts w:ascii="Arial" w:hAnsi="Arial" w:cs="Arial"/>
          <w:b/>
          <w:bCs/>
          <w:iCs/>
          <w:sz w:val="20"/>
          <w:szCs w:val="20"/>
        </w:rPr>
      </w:pPr>
      <w:r>
        <w:rPr>
          <w:rFonts w:ascii="Arial" w:hAnsi="Arial"/>
        </w:rPr>
        <w:br w:type="page"/>
      </w:r>
    </w:p>
    <w:p w14:paraId="733F411A" w14:textId="77777777" w:rsidR="00A3677A" w:rsidRPr="00896D8E" w:rsidRDefault="002A6B50" w:rsidP="001017D4">
      <w:pPr>
        <w:pStyle w:val="Nadpis2"/>
      </w:pPr>
      <w:r w:rsidRPr="00896D8E">
        <w:lastRenderedPageBreak/>
        <w:t>Zákazková výroba</w:t>
      </w:r>
      <w:r w:rsidR="00AD735D">
        <w:t xml:space="preserve"> </w:t>
      </w:r>
      <w:r w:rsidR="00AD735D" w:rsidRPr="00AD735D">
        <w:t xml:space="preserve">a </w:t>
      </w:r>
      <w:r w:rsidR="00AD735D">
        <w:t>zákazková výstavba</w:t>
      </w:r>
      <w:r w:rsidR="00AD735D" w:rsidRPr="00AD735D">
        <w:t xml:space="preserve"> nehnuteľnosti určenej na predaj</w:t>
      </w:r>
    </w:p>
    <w:p w14:paraId="5CB1869E" w14:textId="77777777" w:rsidR="00A3677A" w:rsidRPr="00E63C40" w:rsidRDefault="00AD735D" w:rsidP="00AC3121">
      <w:pPr>
        <w:pStyle w:val="odstavec"/>
      </w:pPr>
      <w:r w:rsidRPr="00AD735D">
        <w:t>Informácie o zákazkovej výrobe a o zákazkovej výstavbe nehnuteľnosti určenej na predaj</w:t>
      </w:r>
      <w:r>
        <w:t xml:space="preserve"> sú uvedené v nasledujúcich tabuľkách:</w:t>
      </w:r>
    </w:p>
    <w:p w14:paraId="21864520"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700"/>
        <w:gridCol w:w="2180"/>
        <w:gridCol w:w="2180"/>
        <w:gridCol w:w="2180"/>
      </w:tblGrid>
      <w:tr w:rsidR="00E220A9" w:rsidRPr="00E220A9" w14:paraId="16D972A5" w14:textId="77777777" w:rsidTr="00E220A9">
        <w:trPr>
          <w:trHeight w:val="919"/>
        </w:trPr>
        <w:tc>
          <w:tcPr>
            <w:tcW w:w="2700" w:type="dxa"/>
            <w:tcBorders>
              <w:top w:val="nil"/>
              <w:left w:val="nil"/>
              <w:bottom w:val="nil"/>
              <w:right w:val="nil"/>
            </w:tcBorders>
            <w:shd w:val="clear" w:color="auto" w:fill="auto"/>
            <w:vAlign w:val="bottom"/>
            <w:hideMark/>
          </w:tcPr>
          <w:p w14:paraId="37169B6A"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Názov položky</w:t>
            </w:r>
          </w:p>
        </w:tc>
        <w:tc>
          <w:tcPr>
            <w:tcW w:w="2180" w:type="dxa"/>
            <w:tcBorders>
              <w:top w:val="nil"/>
              <w:left w:val="nil"/>
              <w:bottom w:val="nil"/>
              <w:right w:val="nil"/>
            </w:tcBorders>
            <w:shd w:val="clear" w:color="auto" w:fill="auto"/>
            <w:vAlign w:val="bottom"/>
            <w:hideMark/>
          </w:tcPr>
          <w:p w14:paraId="79551396" w14:textId="654B2C02" w:rsidR="00E220A9" w:rsidRPr="00E220A9" w:rsidRDefault="00E220A9" w:rsidP="00687EF6">
            <w:pPr>
              <w:jc w:val="center"/>
              <w:rPr>
                <w:rFonts w:ascii="Arial" w:hAnsi="Arial" w:cs="Arial"/>
                <w:b/>
                <w:bCs/>
                <w:sz w:val="18"/>
                <w:szCs w:val="18"/>
              </w:rPr>
            </w:pPr>
            <w:r w:rsidRPr="00E220A9">
              <w:rPr>
                <w:rFonts w:ascii="Arial" w:hAnsi="Arial" w:cs="Arial"/>
                <w:b/>
                <w:bCs/>
                <w:sz w:val="18"/>
                <w:szCs w:val="18"/>
              </w:rPr>
              <w:t>201</w:t>
            </w:r>
            <w:r w:rsidR="00300753">
              <w:rPr>
                <w:rFonts w:ascii="Arial" w:hAnsi="Arial" w:cs="Arial"/>
                <w:b/>
                <w:bCs/>
                <w:sz w:val="18"/>
                <w:szCs w:val="18"/>
              </w:rPr>
              <w:t>9</w:t>
            </w:r>
          </w:p>
        </w:tc>
        <w:tc>
          <w:tcPr>
            <w:tcW w:w="2180" w:type="dxa"/>
            <w:tcBorders>
              <w:top w:val="nil"/>
              <w:left w:val="nil"/>
              <w:bottom w:val="nil"/>
              <w:right w:val="nil"/>
            </w:tcBorders>
            <w:shd w:val="clear" w:color="auto" w:fill="auto"/>
            <w:vAlign w:val="bottom"/>
            <w:hideMark/>
          </w:tcPr>
          <w:p w14:paraId="4FDD58C7" w14:textId="40A6E879" w:rsidR="00E220A9" w:rsidRPr="00E220A9" w:rsidRDefault="00E220A9" w:rsidP="00687EF6">
            <w:pPr>
              <w:jc w:val="center"/>
              <w:rPr>
                <w:rFonts w:ascii="Arial" w:hAnsi="Arial" w:cs="Arial"/>
                <w:b/>
                <w:bCs/>
                <w:sz w:val="18"/>
                <w:szCs w:val="18"/>
              </w:rPr>
            </w:pPr>
            <w:r w:rsidRPr="00E220A9">
              <w:rPr>
                <w:rFonts w:ascii="Arial" w:hAnsi="Arial" w:cs="Arial"/>
                <w:b/>
                <w:bCs/>
                <w:sz w:val="18"/>
                <w:szCs w:val="18"/>
              </w:rPr>
              <w:t>201</w:t>
            </w:r>
            <w:r w:rsidR="00300753">
              <w:rPr>
                <w:rFonts w:ascii="Arial" w:hAnsi="Arial" w:cs="Arial"/>
                <w:b/>
                <w:bCs/>
                <w:sz w:val="18"/>
                <w:szCs w:val="18"/>
              </w:rPr>
              <w:t>8</w:t>
            </w:r>
          </w:p>
        </w:tc>
        <w:tc>
          <w:tcPr>
            <w:tcW w:w="2180" w:type="dxa"/>
            <w:tcBorders>
              <w:top w:val="nil"/>
              <w:left w:val="nil"/>
              <w:bottom w:val="nil"/>
              <w:right w:val="nil"/>
            </w:tcBorders>
            <w:shd w:val="clear" w:color="auto" w:fill="auto"/>
            <w:vAlign w:val="bottom"/>
            <w:hideMark/>
          </w:tcPr>
          <w:p w14:paraId="79A3AAB9"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Sumár od začiatku zákazkovej výroby až do konca bežného účtovného obdobia</w:t>
            </w:r>
          </w:p>
        </w:tc>
      </w:tr>
      <w:tr w:rsidR="00E220A9" w:rsidRPr="00E220A9" w14:paraId="3C376BE6" w14:textId="77777777" w:rsidTr="00E220A9">
        <w:trPr>
          <w:trHeight w:val="240"/>
        </w:trPr>
        <w:tc>
          <w:tcPr>
            <w:tcW w:w="2700" w:type="dxa"/>
            <w:tcBorders>
              <w:top w:val="nil"/>
              <w:left w:val="nil"/>
              <w:bottom w:val="single" w:sz="4" w:space="0" w:color="auto"/>
              <w:right w:val="nil"/>
            </w:tcBorders>
            <w:shd w:val="clear" w:color="auto" w:fill="auto"/>
            <w:vAlign w:val="bottom"/>
            <w:hideMark/>
          </w:tcPr>
          <w:p w14:paraId="2F0FEC19"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2180" w:type="dxa"/>
            <w:tcBorders>
              <w:top w:val="nil"/>
              <w:left w:val="nil"/>
              <w:bottom w:val="single" w:sz="4" w:space="0" w:color="auto"/>
              <w:right w:val="nil"/>
            </w:tcBorders>
            <w:shd w:val="clear" w:color="auto" w:fill="auto"/>
            <w:vAlign w:val="bottom"/>
            <w:hideMark/>
          </w:tcPr>
          <w:p w14:paraId="10E151DA"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2180" w:type="dxa"/>
            <w:tcBorders>
              <w:top w:val="nil"/>
              <w:left w:val="nil"/>
              <w:bottom w:val="single" w:sz="4" w:space="0" w:color="auto"/>
              <w:right w:val="nil"/>
            </w:tcBorders>
            <w:shd w:val="clear" w:color="auto" w:fill="auto"/>
            <w:vAlign w:val="bottom"/>
            <w:hideMark/>
          </w:tcPr>
          <w:p w14:paraId="2F0DD8B6"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c>
          <w:tcPr>
            <w:tcW w:w="2180" w:type="dxa"/>
            <w:tcBorders>
              <w:top w:val="nil"/>
              <w:left w:val="nil"/>
              <w:bottom w:val="single" w:sz="4" w:space="0" w:color="auto"/>
              <w:right w:val="nil"/>
            </w:tcBorders>
            <w:shd w:val="clear" w:color="auto" w:fill="auto"/>
            <w:vAlign w:val="bottom"/>
            <w:hideMark/>
          </w:tcPr>
          <w:p w14:paraId="413F80A7"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d</w:t>
            </w:r>
          </w:p>
        </w:tc>
      </w:tr>
      <w:tr w:rsidR="00E220A9" w:rsidRPr="00E220A9" w14:paraId="5E937F22" w14:textId="77777777" w:rsidTr="00E220A9">
        <w:trPr>
          <w:trHeight w:val="240"/>
        </w:trPr>
        <w:tc>
          <w:tcPr>
            <w:tcW w:w="2700" w:type="dxa"/>
            <w:tcBorders>
              <w:top w:val="nil"/>
              <w:left w:val="nil"/>
              <w:bottom w:val="nil"/>
              <w:right w:val="nil"/>
            </w:tcBorders>
            <w:shd w:val="clear" w:color="auto" w:fill="auto"/>
            <w:vAlign w:val="bottom"/>
            <w:hideMark/>
          </w:tcPr>
          <w:p w14:paraId="3533193E" w14:textId="77777777" w:rsidR="00E220A9" w:rsidRPr="00E220A9" w:rsidRDefault="00E220A9" w:rsidP="00E220A9">
            <w:pPr>
              <w:rPr>
                <w:rFonts w:ascii="Arial" w:hAnsi="Arial" w:cs="Arial"/>
                <w:sz w:val="18"/>
                <w:szCs w:val="18"/>
              </w:rPr>
            </w:pPr>
            <w:r w:rsidRPr="00E220A9">
              <w:rPr>
                <w:rFonts w:ascii="Arial" w:hAnsi="Arial" w:cs="Arial"/>
                <w:sz w:val="18"/>
                <w:szCs w:val="18"/>
              </w:rPr>
              <w:t>Výnosy zo zákazkovej výroby</w:t>
            </w:r>
          </w:p>
        </w:tc>
        <w:tc>
          <w:tcPr>
            <w:tcW w:w="2180" w:type="dxa"/>
            <w:tcBorders>
              <w:top w:val="nil"/>
              <w:left w:val="nil"/>
              <w:bottom w:val="nil"/>
              <w:right w:val="nil"/>
            </w:tcBorders>
            <w:shd w:val="clear" w:color="auto" w:fill="auto"/>
            <w:vAlign w:val="bottom"/>
            <w:hideMark/>
          </w:tcPr>
          <w:p w14:paraId="045C2C5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180" w:type="dxa"/>
            <w:tcBorders>
              <w:top w:val="nil"/>
              <w:left w:val="nil"/>
              <w:bottom w:val="nil"/>
              <w:right w:val="nil"/>
            </w:tcBorders>
            <w:shd w:val="clear" w:color="auto" w:fill="auto"/>
            <w:vAlign w:val="bottom"/>
            <w:hideMark/>
          </w:tcPr>
          <w:p w14:paraId="5F1D4CF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180" w:type="dxa"/>
            <w:tcBorders>
              <w:top w:val="nil"/>
              <w:left w:val="nil"/>
              <w:bottom w:val="nil"/>
              <w:right w:val="nil"/>
            </w:tcBorders>
            <w:shd w:val="clear" w:color="auto" w:fill="auto"/>
            <w:vAlign w:val="bottom"/>
            <w:hideMark/>
          </w:tcPr>
          <w:p w14:paraId="021E46E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6264D58" w14:textId="77777777" w:rsidTr="00E220A9">
        <w:trPr>
          <w:trHeight w:val="240"/>
        </w:trPr>
        <w:tc>
          <w:tcPr>
            <w:tcW w:w="2700" w:type="dxa"/>
            <w:tcBorders>
              <w:top w:val="nil"/>
              <w:left w:val="nil"/>
              <w:bottom w:val="nil"/>
              <w:right w:val="nil"/>
            </w:tcBorders>
            <w:shd w:val="clear" w:color="auto" w:fill="auto"/>
            <w:vAlign w:val="bottom"/>
            <w:hideMark/>
          </w:tcPr>
          <w:p w14:paraId="5B812C6B" w14:textId="77777777" w:rsidR="00E220A9" w:rsidRPr="00E220A9" w:rsidRDefault="00E220A9" w:rsidP="00E220A9">
            <w:pPr>
              <w:rPr>
                <w:rFonts w:ascii="Arial" w:hAnsi="Arial" w:cs="Arial"/>
                <w:sz w:val="18"/>
                <w:szCs w:val="18"/>
              </w:rPr>
            </w:pPr>
            <w:r w:rsidRPr="00E220A9">
              <w:rPr>
                <w:rFonts w:ascii="Arial" w:hAnsi="Arial" w:cs="Arial"/>
                <w:sz w:val="18"/>
                <w:szCs w:val="18"/>
              </w:rPr>
              <w:t>Náklady na zákazkovú výrobu</w:t>
            </w:r>
          </w:p>
        </w:tc>
        <w:tc>
          <w:tcPr>
            <w:tcW w:w="2180" w:type="dxa"/>
            <w:tcBorders>
              <w:top w:val="nil"/>
              <w:left w:val="nil"/>
              <w:bottom w:val="nil"/>
              <w:right w:val="nil"/>
            </w:tcBorders>
            <w:shd w:val="clear" w:color="auto" w:fill="auto"/>
            <w:vAlign w:val="bottom"/>
            <w:hideMark/>
          </w:tcPr>
          <w:p w14:paraId="0591F96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180" w:type="dxa"/>
            <w:tcBorders>
              <w:top w:val="nil"/>
              <w:left w:val="nil"/>
              <w:bottom w:val="nil"/>
              <w:right w:val="nil"/>
            </w:tcBorders>
            <w:shd w:val="clear" w:color="auto" w:fill="auto"/>
            <w:vAlign w:val="bottom"/>
            <w:hideMark/>
          </w:tcPr>
          <w:p w14:paraId="4C190FC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180" w:type="dxa"/>
            <w:tcBorders>
              <w:top w:val="nil"/>
              <w:left w:val="nil"/>
              <w:bottom w:val="nil"/>
              <w:right w:val="nil"/>
            </w:tcBorders>
            <w:shd w:val="clear" w:color="auto" w:fill="auto"/>
            <w:vAlign w:val="bottom"/>
            <w:hideMark/>
          </w:tcPr>
          <w:p w14:paraId="787E08D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B26F4E9" w14:textId="77777777" w:rsidTr="00E220A9">
        <w:trPr>
          <w:trHeight w:val="255"/>
        </w:trPr>
        <w:tc>
          <w:tcPr>
            <w:tcW w:w="2700" w:type="dxa"/>
            <w:tcBorders>
              <w:top w:val="nil"/>
              <w:left w:val="nil"/>
              <w:bottom w:val="nil"/>
              <w:right w:val="nil"/>
            </w:tcBorders>
            <w:shd w:val="clear" w:color="auto" w:fill="auto"/>
            <w:vAlign w:val="bottom"/>
            <w:hideMark/>
          </w:tcPr>
          <w:p w14:paraId="5671DAA5"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Hrubý zisk / hrubá strata</w:t>
            </w:r>
          </w:p>
        </w:tc>
        <w:tc>
          <w:tcPr>
            <w:tcW w:w="2180" w:type="dxa"/>
            <w:tcBorders>
              <w:top w:val="single" w:sz="4" w:space="0" w:color="auto"/>
              <w:left w:val="nil"/>
              <w:bottom w:val="double" w:sz="6" w:space="0" w:color="auto"/>
              <w:right w:val="nil"/>
            </w:tcBorders>
            <w:shd w:val="clear" w:color="auto" w:fill="auto"/>
            <w:vAlign w:val="bottom"/>
            <w:hideMark/>
          </w:tcPr>
          <w:p w14:paraId="68DDD630"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2180" w:type="dxa"/>
            <w:tcBorders>
              <w:top w:val="single" w:sz="4" w:space="0" w:color="auto"/>
              <w:left w:val="nil"/>
              <w:bottom w:val="double" w:sz="6" w:space="0" w:color="auto"/>
              <w:right w:val="nil"/>
            </w:tcBorders>
            <w:shd w:val="clear" w:color="auto" w:fill="auto"/>
            <w:vAlign w:val="bottom"/>
            <w:hideMark/>
          </w:tcPr>
          <w:p w14:paraId="216EDF02"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2180" w:type="dxa"/>
            <w:tcBorders>
              <w:top w:val="single" w:sz="4" w:space="0" w:color="auto"/>
              <w:left w:val="nil"/>
              <w:bottom w:val="double" w:sz="6" w:space="0" w:color="auto"/>
              <w:right w:val="nil"/>
            </w:tcBorders>
            <w:shd w:val="clear" w:color="auto" w:fill="auto"/>
            <w:vAlign w:val="bottom"/>
            <w:hideMark/>
          </w:tcPr>
          <w:p w14:paraId="356E14F6"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bl>
    <w:p w14:paraId="008E7CCB" w14:textId="77777777" w:rsidR="00806CB0" w:rsidRDefault="00806CB0" w:rsidP="00AC3121">
      <w:pPr>
        <w:pStyle w:val="odstavec"/>
      </w:pPr>
    </w:p>
    <w:p w14:paraId="75562BAB"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3640"/>
        <w:gridCol w:w="2800"/>
        <w:gridCol w:w="2800"/>
      </w:tblGrid>
      <w:tr w:rsidR="00E220A9" w:rsidRPr="00E220A9" w14:paraId="70D2469B" w14:textId="77777777" w:rsidTr="00E220A9">
        <w:trPr>
          <w:trHeight w:val="679"/>
        </w:trPr>
        <w:tc>
          <w:tcPr>
            <w:tcW w:w="3640" w:type="dxa"/>
            <w:tcBorders>
              <w:top w:val="nil"/>
              <w:left w:val="nil"/>
              <w:bottom w:val="nil"/>
              <w:right w:val="nil"/>
            </w:tcBorders>
            <w:shd w:val="clear" w:color="auto" w:fill="auto"/>
            <w:vAlign w:val="bottom"/>
            <w:hideMark/>
          </w:tcPr>
          <w:p w14:paraId="05D63A9C"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Hodnota zákazkovej výroby</w:t>
            </w:r>
          </w:p>
        </w:tc>
        <w:tc>
          <w:tcPr>
            <w:tcW w:w="2800" w:type="dxa"/>
            <w:tcBorders>
              <w:top w:val="nil"/>
              <w:left w:val="nil"/>
              <w:bottom w:val="nil"/>
              <w:right w:val="nil"/>
            </w:tcBorders>
            <w:shd w:val="clear" w:color="auto" w:fill="auto"/>
            <w:vAlign w:val="bottom"/>
            <w:hideMark/>
          </w:tcPr>
          <w:p w14:paraId="06931884" w14:textId="24028F46" w:rsidR="00E220A9" w:rsidRPr="00E220A9" w:rsidRDefault="00DB5577" w:rsidP="00687EF6">
            <w:pPr>
              <w:jc w:val="center"/>
              <w:rPr>
                <w:rFonts w:ascii="Arial" w:hAnsi="Arial" w:cs="Arial"/>
                <w:b/>
                <w:bCs/>
                <w:sz w:val="18"/>
                <w:szCs w:val="18"/>
              </w:rPr>
            </w:pPr>
            <w:r>
              <w:rPr>
                <w:rFonts w:ascii="Arial" w:hAnsi="Arial" w:cs="Arial"/>
                <w:b/>
                <w:bCs/>
                <w:sz w:val="18"/>
                <w:szCs w:val="18"/>
              </w:rPr>
              <w:t>Stav k 31.12.201</w:t>
            </w:r>
            <w:r w:rsidR="00300753">
              <w:rPr>
                <w:rFonts w:ascii="Arial" w:hAnsi="Arial" w:cs="Arial"/>
                <w:b/>
                <w:bCs/>
                <w:sz w:val="18"/>
                <w:szCs w:val="18"/>
              </w:rPr>
              <w:t>9</w:t>
            </w:r>
          </w:p>
        </w:tc>
        <w:tc>
          <w:tcPr>
            <w:tcW w:w="2800" w:type="dxa"/>
            <w:tcBorders>
              <w:top w:val="nil"/>
              <w:left w:val="nil"/>
              <w:bottom w:val="nil"/>
              <w:right w:val="nil"/>
            </w:tcBorders>
            <w:shd w:val="clear" w:color="auto" w:fill="auto"/>
            <w:vAlign w:val="bottom"/>
            <w:hideMark/>
          </w:tcPr>
          <w:p w14:paraId="54202903"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Sumár od začiatku zákazkovej výroby až do konca bežného účtovného obdobia</w:t>
            </w:r>
          </w:p>
        </w:tc>
      </w:tr>
      <w:tr w:rsidR="00E220A9" w:rsidRPr="00E220A9" w14:paraId="54BAD9A0" w14:textId="77777777" w:rsidTr="00E220A9">
        <w:trPr>
          <w:trHeight w:val="240"/>
        </w:trPr>
        <w:tc>
          <w:tcPr>
            <w:tcW w:w="3640" w:type="dxa"/>
            <w:tcBorders>
              <w:top w:val="nil"/>
              <w:left w:val="nil"/>
              <w:bottom w:val="single" w:sz="4" w:space="0" w:color="auto"/>
              <w:right w:val="nil"/>
            </w:tcBorders>
            <w:shd w:val="clear" w:color="auto" w:fill="auto"/>
            <w:vAlign w:val="bottom"/>
            <w:hideMark/>
          </w:tcPr>
          <w:p w14:paraId="4DEBA570"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2800" w:type="dxa"/>
            <w:tcBorders>
              <w:top w:val="nil"/>
              <w:left w:val="nil"/>
              <w:bottom w:val="single" w:sz="4" w:space="0" w:color="auto"/>
              <w:right w:val="nil"/>
            </w:tcBorders>
            <w:shd w:val="clear" w:color="auto" w:fill="auto"/>
            <w:vAlign w:val="bottom"/>
            <w:hideMark/>
          </w:tcPr>
          <w:p w14:paraId="6436A0B6"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2800" w:type="dxa"/>
            <w:tcBorders>
              <w:top w:val="nil"/>
              <w:left w:val="nil"/>
              <w:bottom w:val="single" w:sz="4" w:space="0" w:color="auto"/>
              <w:right w:val="nil"/>
            </w:tcBorders>
            <w:shd w:val="clear" w:color="auto" w:fill="auto"/>
            <w:vAlign w:val="bottom"/>
            <w:hideMark/>
          </w:tcPr>
          <w:p w14:paraId="1EC05CF5"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r>
      <w:tr w:rsidR="00E220A9" w:rsidRPr="00E220A9" w14:paraId="246C3B9E" w14:textId="77777777" w:rsidTr="00E220A9">
        <w:trPr>
          <w:trHeight w:val="480"/>
        </w:trPr>
        <w:tc>
          <w:tcPr>
            <w:tcW w:w="3640" w:type="dxa"/>
            <w:tcBorders>
              <w:top w:val="nil"/>
              <w:left w:val="nil"/>
              <w:bottom w:val="nil"/>
              <w:right w:val="nil"/>
            </w:tcBorders>
            <w:shd w:val="clear" w:color="auto" w:fill="auto"/>
            <w:vAlign w:val="bottom"/>
            <w:hideMark/>
          </w:tcPr>
          <w:p w14:paraId="1F3BB8ED" w14:textId="77777777" w:rsidR="00E220A9" w:rsidRPr="00E220A9" w:rsidRDefault="00E220A9" w:rsidP="00E220A9">
            <w:pPr>
              <w:rPr>
                <w:rFonts w:ascii="Arial" w:hAnsi="Arial" w:cs="Arial"/>
                <w:sz w:val="18"/>
                <w:szCs w:val="18"/>
              </w:rPr>
            </w:pPr>
            <w:r w:rsidRPr="00E220A9">
              <w:rPr>
                <w:rFonts w:ascii="Arial" w:hAnsi="Arial" w:cs="Arial"/>
                <w:sz w:val="18"/>
                <w:szCs w:val="18"/>
              </w:rPr>
              <w:t>Vyfakturované nároky za vykonanú prácu na zákazkovej výrobe</w:t>
            </w:r>
          </w:p>
        </w:tc>
        <w:tc>
          <w:tcPr>
            <w:tcW w:w="2800" w:type="dxa"/>
            <w:tcBorders>
              <w:top w:val="nil"/>
              <w:left w:val="nil"/>
              <w:bottom w:val="nil"/>
              <w:right w:val="nil"/>
            </w:tcBorders>
            <w:shd w:val="clear" w:color="auto" w:fill="auto"/>
            <w:vAlign w:val="bottom"/>
            <w:hideMark/>
          </w:tcPr>
          <w:p w14:paraId="513221D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800" w:type="dxa"/>
            <w:tcBorders>
              <w:top w:val="nil"/>
              <w:left w:val="nil"/>
              <w:bottom w:val="nil"/>
              <w:right w:val="nil"/>
            </w:tcBorders>
            <w:shd w:val="clear" w:color="auto" w:fill="auto"/>
            <w:vAlign w:val="bottom"/>
            <w:hideMark/>
          </w:tcPr>
          <w:p w14:paraId="0B49AC8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184234A" w14:textId="77777777" w:rsidTr="00E220A9">
        <w:trPr>
          <w:trHeight w:val="480"/>
        </w:trPr>
        <w:tc>
          <w:tcPr>
            <w:tcW w:w="3640" w:type="dxa"/>
            <w:tcBorders>
              <w:top w:val="nil"/>
              <w:left w:val="nil"/>
              <w:bottom w:val="nil"/>
              <w:right w:val="nil"/>
            </w:tcBorders>
            <w:shd w:val="clear" w:color="auto" w:fill="auto"/>
            <w:vAlign w:val="bottom"/>
            <w:hideMark/>
          </w:tcPr>
          <w:p w14:paraId="6737D2F2" w14:textId="77777777" w:rsidR="00E220A9" w:rsidRPr="00E220A9" w:rsidRDefault="00E220A9" w:rsidP="00E220A9">
            <w:pPr>
              <w:rPr>
                <w:rFonts w:ascii="Arial" w:hAnsi="Arial" w:cs="Arial"/>
                <w:sz w:val="18"/>
                <w:szCs w:val="18"/>
              </w:rPr>
            </w:pPr>
            <w:r w:rsidRPr="00E220A9">
              <w:rPr>
                <w:rFonts w:ascii="Arial" w:hAnsi="Arial" w:cs="Arial"/>
                <w:sz w:val="18"/>
                <w:szCs w:val="18"/>
              </w:rPr>
              <w:t>Úprava nárokov podľa stupňa dokončenia alebo metódou nulového zisku</w:t>
            </w:r>
          </w:p>
        </w:tc>
        <w:tc>
          <w:tcPr>
            <w:tcW w:w="2800" w:type="dxa"/>
            <w:tcBorders>
              <w:top w:val="nil"/>
              <w:left w:val="nil"/>
              <w:bottom w:val="nil"/>
              <w:right w:val="nil"/>
            </w:tcBorders>
            <w:shd w:val="clear" w:color="auto" w:fill="auto"/>
            <w:vAlign w:val="bottom"/>
            <w:hideMark/>
          </w:tcPr>
          <w:p w14:paraId="63A470B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800" w:type="dxa"/>
            <w:tcBorders>
              <w:top w:val="nil"/>
              <w:left w:val="nil"/>
              <w:bottom w:val="nil"/>
              <w:right w:val="nil"/>
            </w:tcBorders>
            <w:shd w:val="clear" w:color="auto" w:fill="auto"/>
            <w:vAlign w:val="bottom"/>
            <w:hideMark/>
          </w:tcPr>
          <w:p w14:paraId="3686194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02D0CA0" w14:textId="77777777" w:rsidTr="00E220A9">
        <w:trPr>
          <w:trHeight w:val="240"/>
        </w:trPr>
        <w:tc>
          <w:tcPr>
            <w:tcW w:w="3640" w:type="dxa"/>
            <w:tcBorders>
              <w:top w:val="nil"/>
              <w:left w:val="nil"/>
              <w:bottom w:val="nil"/>
              <w:right w:val="nil"/>
            </w:tcBorders>
            <w:shd w:val="clear" w:color="auto" w:fill="auto"/>
            <w:vAlign w:val="bottom"/>
            <w:hideMark/>
          </w:tcPr>
          <w:p w14:paraId="554AA2B3" w14:textId="77777777" w:rsidR="00E220A9" w:rsidRPr="00E220A9" w:rsidRDefault="00E220A9" w:rsidP="00E220A9">
            <w:pPr>
              <w:rPr>
                <w:rFonts w:ascii="Arial" w:hAnsi="Arial" w:cs="Arial"/>
                <w:sz w:val="18"/>
                <w:szCs w:val="18"/>
              </w:rPr>
            </w:pPr>
            <w:r w:rsidRPr="00E220A9">
              <w:rPr>
                <w:rFonts w:ascii="Arial" w:hAnsi="Arial" w:cs="Arial"/>
                <w:sz w:val="18"/>
                <w:szCs w:val="18"/>
              </w:rPr>
              <w:t xml:space="preserve">Suma prijatých preddavkov </w:t>
            </w:r>
          </w:p>
        </w:tc>
        <w:tc>
          <w:tcPr>
            <w:tcW w:w="2800" w:type="dxa"/>
            <w:tcBorders>
              <w:top w:val="nil"/>
              <w:left w:val="nil"/>
              <w:bottom w:val="nil"/>
              <w:right w:val="nil"/>
            </w:tcBorders>
            <w:shd w:val="clear" w:color="auto" w:fill="auto"/>
            <w:vAlign w:val="bottom"/>
            <w:hideMark/>
          </w:tcPr>
          <w:p w14:paraId="2B509E8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800" w:type="dxa"/>
            <w:tcBorders>
              <w:top w:val="nil"/>
              <w:left w:val="nil"/>
              <w:bottom w:val="nil"/>
              <w:right w:val="nil"/>
            </w:tcBorders>
            <w:shd w:val="clear" w:color="auto" w:fill="auto"/>
            <w:vAlign w:val="bottom"/>
            <w:hideMark/>
          </w:tcPr>
          <w:p w14:paraId="4EDF1B7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3B37C4BC" w14:textId="77777777" w:rsidTr="00E220A9">
        <w:trPr>
          <w:trHeight w:val="240"/>
        </w:trPr>
        <w:tc>
          <w:tcPr>
            <w:tcW w:w="3640" w:type="dxa"/>
            <w:tcBorders>
              <w:top w:val="nil"/>
              <w:left w:val="nil"/>
              <w:bottom w:val="nil"/>
              <w:right w:val="nil"/>
            </w:tcBorders>
            <w:shd w:val="clear" w:color="auto" w:fill="auto"/>
            <w:vAlign w:val="bottom"/>
            <w:hideMark/>
          </w:tcPr>
          <w:p w14:paraId="3B4A4E03" w14:textId="77777777" w:rsidR="00E220A9" w:rsidRPr="00E220A9" w:rsidRDefault="00E220A9" w:rsidP="00E220A9">
            <w:pPr>
              <w:rPr>
                <w:rFonts w:ascii="Arial" w:hAnsi="Arial" w:cs="Arial"/>
                <w:sz w:val="18"/>
                <w:szCs w:val="18"/>
              </w:rPr>
            </w:pPr>
            <w:r w:rsidRPr="00E220A9">
              <w:rPr>
                <w:rFonts w:ascii="Arial" w:hAnsi="Arial" w:cs="Arial"/>
                <w:sz w:val="18"/>
                <w:szCs w:val="18"/>
              </w:rPr>
              <w:t>Suma zadržanej platby</w:t>
            </w:r>
          </w:p>
        </w:tc>
        <w:tc>
          <w:tcPr>
            <w:tcW w:w="2800" w:type="dxa"/>
            <w:tcBorders>
              <w:top w:val="nil"/>
              <w:left w:val="nil"/>
              <w:bottom w:val="nil"/>
              <w:right w:val="nil"/>
            </w:tcBorders>
            <w:shd w:val="clear" w:color="auto" w:fill="auto"/>
            <w:vAlign w:val="bottom"/>
            <w:hideMark/>
          </w:tcPr>
          <w:p w14:paraId="2C9F948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800" w:type="dxa"/>
            <w:tcBorders>
              <w:top w:val="nil"/>
              <w:left w:val="nil"/>
              <w:bottom w:val="nil"/>
              <w:right w:val="nil"/>
            </w:tcBorders>
            <w:shd w:val="clear" w:color="auto" w:fill="auto"/>
            <w:vAlign w:val="bottom"/>
            <w:hideMark/>
          </w:tcPr>
          <w:p w14:paraId="01126EF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bl>
    <w:p w14:paraId="65833351" w14:textId="77777777" w:rsidR="00A52851" w:rsidRDefault="00A52851" w:rsidP="00AC3121">
      <w:pPr>
        <w:pStyle w:val="odstavec"/>
      </w:pPr>
    </w:p>
    <w:p w14:paraId="7554999E" w14:textId="77777777" w:rsidR="00E220A9" w:rsidRDefault="00E220A9" w:rsidP="00AC3121">
      <w:pPr>
        <w:pStyle w:val="odstavec"/>
      </w:pPr>
      <w:r>
        <w:t xml:space="preserve"> </w:t>
      </w:r>
    </w:p>
    <w:tbl>
      <w:tblPr>
        <w:tblW w:w="9134" w:type="dxa"/>
        <w:tblInd w:w="505" w:type="dxa"/>
        <w:tblLayout w:type="fixed"/>
        <w:tblCellMar>
          <w:left w:w="70" w:type="dxa"/>
          <w:right w:w="70" w:type="dxa"/>
        </w:tblCellMar>
        <w:tblLook w:val="04A0" w:firstRow="1" w:lastRow="0" w:firstColumn="1" w:lastColumn="0" w:noHBand="0" w:noVBand="1"/>
      </w:tblPr>
      <w:tblGrid>
        <w:gridCol w:w="2700"/>
        <w:gridCol w:w="2180"/>
        <w:gridCol w:w="1561"/>
        <w:gridCol w:w="2693"/>
      </w:tblGrid>
      <w:tr w:rsidR="00E220A9" w:rsidRPr="00E220A9" w14:paraId="5519247F" w14:textId="77777777" w:rsidTr="00300753">
        <w:trPr>
          <w:trHeight w:val="1200"/>
        </w:trPr>
        <w:tc>
          <w:tcPr>
            <w:tcW w:w="2700" w:type="dxa"/>
            <w:tcBorders>
              <w:top w:val="nil"/>
              <w:left w:val="nil"/>
              <w:bottom w:val="nil"/>
              <w:right w:val="nil"/>
            </w:tcBorders>
            <w:shd w:val="clear" w:color="auto" w:fill="auto"/>
            <w:vAlign w:val="bottom"/>
            <w:hideMark/>
          </w:tcPr>
          <w:p w14:paraId="49963184"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Názov položky</w:t>
            </w:r>
          </w:p>
        </w:tc>
        <w:tc>
          <w:tcPr>
            <w:tcW w:w="2180" w:type="dxa"/>
            <w:tcBorders>
              <w:top w:val="nil"/>
              <w:left w:val="nil"/>
              <w:bottom w:val="nil"/>
              <w:right w:val="nil"/>
            </w:tcBorders>
            <w:shd w:val="clear" w:color="auto" w:fill="auto"/>
            <w:vAlign w:val="bottom"/>
            <w:hideMark/>
          </w:tcPr>
          <w:p w14:paraId="21F67D2E" w14:textId="7259CF4B" w:rsidR="00E220A9" w:rsidRPr="00E220A9" w:rsidRDefault="00E220A9" w:rsidP="00687EF6">
            <w:pPr>
              <w:jc w:val="center"/>
              <w:rPr>
                <w:rFonts w:ascii="Arial" w:hAnsi="Arial" w:cs="Arial"/>
                <w:b/>
                <w:bCs/>
                <w:sz w:val="18"/>
                <w:szCs w:val="18"/>
              </w:rPr>
            </w:pPr>
            <w:r w:rsidRPr="00E220A9">
              <w:rPr>
                <w:rFonts w:ascii="Arial" w:hAnsi="Arial" w:cs="Arial"/>
                <w:b/>
                <w:bCs/>
                <w:sz w:val="18"/>
                <w:szCs w:val="18"/>
              </w:rPr>
              <w:t>201</w:t>
            </w:r>
            <w:r w:rsidR="00300753">
              <w:rPr>
                <w:rFonts w:ascii="Arial" w:hAnsi="Arial" w:cs="Arial"/>
                <w:b/>
                <w:bCs/>
                <w:sz w:val="18"/>
                <w:szCs w:val="18"/>
              </w:rPr>
              <w:t>9</w:t>
            </w:r>
          </w:p>
        </w:tc>
        <w:tc>
          <w:tcPr>
            <w:tcW w:w="1561" w:type="dxa"/>
            <w:tcBorders>
              <w:top w:val="nil"/>
              <w:left w:val="nil"/>
              <w:bottom w:val="nil"/>
              <w:right w:val="nil"/>
            </w:tcBorders>
            <w:shd w:val="clear" w:color="auto" w:fill="auto"/>
            <w:vAlign w:val="bottom"/>
            <w:hideMark/>
          </w:tcPr>
          <w:p w14:paraId="082D1A97" w14:textId="129E858C" w:rsidR="00E220A9" w:rsidRPr="00E220A9" w:rsidRDefault="00E220A9" w:rsidP="00687EF6">
            <w:pPr>
              <w:jc w:val="center"/>
              <w:rPr>
                <w:rFonts w:ascii="Arial" w:hAnsi="Arial" w:cs="Arial"/>
                <w:b/>
                <w:bCs/>
                <w:sz w:val="18"/>
                <w:szCs w:val="18"/>
              </w:rPr>
            </w:pPr>
            <w:r w:rsidRPr="00E220A9">
              <w:rPr>
                <w:rFonts w:ascii="Arial" w:hAnsi="Arial" w:cs="Arial"/>
                <w:b/>
                <w:bCs/>
                <w:sz w:val="18"/>
                <w:szCs w:val="18"/>
              </w:rPr>
              <w:t>201</w:t>
            </w:r>
            <w:r w:rsidR="00300753">
              <w:rPr>
                <w:rFonts w:ascii="Arial" w:hAnsi="Arial" w:cs="Arial"/>
                <w:b/>
                <w:bCs/>
                <w:sz w:val="18"/>
                <w:szCs w:val="18"/>
              </w:rPr>
              <w:t>8</w:t>
            </w:r>
          </w:p>
        </w:tc>
        <w:tc>
          <w:tcPr>
            <w:tcW w:w="2693" w:type="dxa"/>
            <w:tcBorders>
              <w:top w:val="nil"/>
              <w:left w:val="nil"/>
              <w:bottom w:val="nil"/>
              <w:right w:val="nil"/>
            </w:tcBorders>
            <w:shd w:val="clear" w:color="auto" w:fill="auto"/>
            <w:vAlign w:val="bottom"/>
            <w:hideMark/>
          </w:tcPr>
          <w:p w14:paraId="4561D445"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Sumár od začiatku zákazkovej výstavby nehnuteľnosti určenej na predaj až do konca bežného účtovného obdobia</w:t>
            </w:r>
          </w:p>
        </w:tc>
      </w:tr>
      <w:tr w:rsidR="00E220A9" w:rsidRPr="00E220A9" w14:paraId="16C3F326" w14:textId="77777777" w:rsidTr="00300753">
        <w:trPr>
          <w:trHeight w:val="240"/>
        </w:trPr>
        <w:tc>
          <w:tcPr>
            <w:tcW w:w="2700" w:type="dxa"/>
            <w:tcBorders>
              <w:top w:val="nil"/>
              <w:left w:val="nil"/>
              <w:bottom w:val="single" w:sz="4" w:space="0" w:color="auto"/>
              <w:right w:val="nil"/>
            </w:tcBorders>
            <w:shd w:val="clear" w:color="auto" w:fill="auto"/>
            <w:hideMark/>
          </w:tcPr>
          <w:p w14:paraId="4099F647"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2180" w:type="dxa"/>
            <w:tcBorders>
              <w:top w:val="nil"/>
              <w:left w:val="nil"/>
              <w:bottom w:val="single" w:sz="4" w:space="0" w:color="auto"/>
              <w:right w:val="nil"/>
            </w:tcBorders>
            <w:shd w:val="clear" w:color="auto" w:fill="auto"/>
            <w:hideMark/>
          </w:tcPr>
          <w:p w14:paraId="6D89C8F9"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1561" w:type="dxa"/>
            <w:tcBorders>
              <w:top w:val="nil"/>
              <w:left w:val="nil"/>
              <w:bottom w:val="single" w:sz="4" w:space="0" w:color="auto"/>
              <w:right w:val="nil"/>
            </w:tcBorders>
            <w:shd w:val="clear" w:color="auto" w:fill="auto"/>
            <w:hideMark/>
          </w:tcPr>
          <w:p w14:paraId="59EFE7B9"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c>
          <w:tcPr>
            <w:tcW w:w="2693" w:type="dxa"/>
            <w:tcBorders>
              <w:top w:val="nil"/>
              <w:left w:val="nil"/>
              <w:bottom w:val="single" w:sz="4" w:space="0" w:color="auto"/>
              <w:right w:val="nil"/>
            </w:tcBorders>
            <w:shd w:val="clear" w:color="auto" w:fill="auto"/>
            <w:hideMark/>
          </w:tcPr>
          <w:p w14:paraId="63999A5E"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d</w:t>
            </w:r>
          </w:p>
        </w:tc>
      </w:tr>
      <w:tr w:rsidR="00E220A9" w:rsidRPr="00E220A9" w14:paraId="41A6A595" w14:textId="77777777" w:rsidTr="00300753">
        <w:trPr>
          <w:trHeight w:val="480"/>
        </w:trPr>
        <w:tc>
          <w:tcPr>
            <w:tcW w:w="2700" w:type="dxa"/>
            <w:tcBorders>
              <w:top w:val="nil"/>
              <w:left w:val="nil"/>
              <w:bottom w:val="nil"/>
              <w:right w:val="nil"/>
            </w:tcBorders>
            <w:shd w:val="clear" w:color="auto" w:fill="auto"/>
            <w:vAlign w:val="bottom"/>
            <w:hideMark/>
          </w:tcPr>
          <w:p w14:paraId="7653BAF7" w14:textId="77777777" w:rsidR="00E220A9" w:rsidRPr="00E220A9" w:rsidRDefault="00E220A9" w:rsidP="00E220A9">
            <w:pPr>
              <w:rPr>
                <w:rFonts w:ascii="Arial" w:hAnsi="Arial" w:cs="Arial"/>
                <w:sz w:val="18"/>
                <w:szCs w:val="18"/>
              </w:rPr>
            </w:pPr>
            <w:r w:rsidRPr="00E220A9">
              <w:rPr>
                <w:rFonts w:ascii="Arial" w:hAnsi="Arial" w:cs="Arial"/>
                <w:sz w:val="18"/>
                <w:szCs w:val="18"/>
              </w:rPr>
              <w:t xml:space="preserve">Výnosy zo zákazkovej výstavby nehnuteľnosti určenej na predaj </w:t>
            </w:r>
          </w:p>
        </w:tc>
        <w:tc>
          <w:tcPr>
            <w:tcW w:w="2180" w:type="dxa"/>
            <w:tcBorders>
              <w:top w:val="nil"/>
              <w:left w:val="nil"/>
              <w:bottom w:val="nil"/>
              <w:right w:val="nil"/>
            </w:tcBorders>
            <w:shd w:val="clear" w:color="auto" w:fill="auto"/>
            <w:vAlign w:val="bottom"/>
            <w:hideMark/>
          </w:tcPr>
          <w:p w14:paraId="05387E7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61" w:type="dxa"/>
            <w:tcBorders>
              <w:top w:val="nil"/>
              <w:left w:val="nil"/>
              <w:bottom w:val="nil"/>
              <w:right w:val="nil"/>
            </w:tcBorders>
            <w:shd w:val="clear" w:color="auto" w:fill="auto"/>
            <w:vAlign w:val="bottom"/>
            <w:hideMark/>
          </w:tcPr>
          <w:p w14:paraId="63590C2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693" w:type="dxa"/>
            <w:tcBorders>
              <w:top w:val="nil"/>
              <w:left w:val="nil"/>
              <w:bottom w:val="nil"/>
              <w:right w:val="nil"/>
            </w:tcBorders>
            <w:shd w:val="clear" w:color="auto" w:fill="auto"/>
            <w:vAlign w:val="bottom"/>
            <w:hideMark/>
          </w:tcPr>
          <w:p w14:paraId="6A33007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2C41ADC" w14:textId="77777777" w:rsidTr="00300753">
        <w:trPr>
          <w:trHeight w:val="480"/>
        </w:trPr>
        <w:tc>
          <w:tcPr>
            <w:tcW w:w="2700" w:type="dxa"/>
            <w:tcBorders>
              <w:top w:val="nil"/>
              <w:left w:val="nil"/>
              <w:bottom w:val="nil"/>
              <w:right w:val="nil"/>
            </w:tcBorders>
            <w:shd w:val="clear" w:color="auto" w:fill="auto"/>
            <w:vAlign w:val="bottom"/>
            <w:hideMark/>
          </w:tcPr>
          <w:p w14:paraId="312B2DBB" w14:textId="77777777" w:rsidR="00E220A9" w:rsidRPr="00E220A9" w:rsidRDefault="00E220A9" w:rsidP="00E220A9">
            <w:pPr>
              <w:rPr>
                <w:rFonts w:ascii="Arial" w:hAnsi="Arial" w:cs="Arial"/>
                <w:sz w:val="18"/>
                <w:szCs w:val="18"/>
              </w:rPr>
            </w:pPr>
            <w:r w:rsidRPr="00E220A9">
              <w:rPr>
                <w:rFonts w:ascii="Arial" w:hAnsi="Arial" w:cs="Arial"/>
                <w:sz w:val="18"/>
                <w:szCs w:val="18"/>
              </w:rPr>
              <w:t>Náklady na zákazkovú výstavbu nehnuteľnosti určenej na predaj</w:t>
            </w:r>
          </w:p>
        </w:tc>
        <w:tc>
          <w:tcPr>
            <w:tcW w:w="2180" w:type="dxa"/>
            <w:tcBorders>
              <w:top w:val="nil"/>
              <w:left w:val="nil"/>
              <w:bottom w:val="nil"/>
              <w:right w:val="nil"/>
            </w:tcBorders>
            <w:shd w:val="clear" w:color="auto" w:fill="auto"/>
            <w:vAlign w:val="bottom"/>
            <w:hideMark/>
          </w:tcPr>
          <w:p w14:paraId="6086284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61" w:type="dxa"/>
            <w:tcBorders>
              <w:top w:val="nil"/>
              <w:left w:val="nil"/>
              <w:bottom w:val="nil"/>
              <w:right w:val="nil"/>
            </w:tcBorders>
            <w:shd w:val="clear" w:color="auto" w:fill="auto"/>
            <w:vAlign w:val="bottom"/>
            <w:hideMark/>
          </w:tcPr>
          <w:p w14:paraId="15C4720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693" w:type="dxa"/>
            <w:tcBorders>
              <w:top w:val="nil"/>
              <w:left w:val="nil"/>
              <w:bottom w:val="nil"/>
              <w:right w:val="nil"/>
            </w:tcBorders>
            <w:shd w:val="clear" w:color="auto" w:fill="auto"/>
            <w:vAlign w:val="bottom"/>
            <w:hideMark/>
          </w:tcPr>
          <w:p w14:paraId="2C584E6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95EED4C" w14:textId="77777777" w:rsidTr="00300753">
        <w:trPr>
          <w:trHeight w:val="255"/>
        </w:trPr>
        <w:tc>
          <w:tcPr>
            <w:tcW w:w="2700" w:type="dxa"/>
            <w:tcBorders>
              <w:top w:val="nil"/>
              <w:left w:val="nil"/>
              <w:bottom w:val="nil"/>
              <w:right w:val="nil"/>
            </w:tcBorders>
            <w:shd w:val="clear" w:color="auto" w:fill="auto"/>
            <w:vAlign w:val="bottom"/>
            <w:hideMark/>
          </w:tcPr>
          <w:p w14:paraId="48473D2B"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Hrubý zisk / hrubá strata</w:t>
            </w:r>
          </w:p>
        </w:tc>
        <w:tc>
          <w:tcPr>
            <w:tcW w:w="2180" w:type="dxa"/>
            <w:tcBorders>
              <w:top w:val="single" w:sz="4" w:space="0" w:color="auto"/>
              <w:left w:val="nil"/>
              <w:bottom w:val="double" w:sz="6" w:space="0" w:color="auto"/>
              <w:right w:val="nil"/>
            </w:tcBorders>
            <w:shd w:val="clear" w:color="auto" w:fill="auto"/>
            <w:vAlign w:val="bottom"/>
            <w:hideMark/>
          </w:tcPr>
          <w:p w14:paraId="70026CE4"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561" w:type="dxa"/>
            <w:tcBorders>
              <w:top w:val="single" w:sz="4" w:space="0" w:color="auto"/>
              <w:left w:val="nil"/>
              <w:bottom w:val="double" w:sz="6" w:space="0" w:color="auto"/>
              <w:right w:val="nil"/>
            </w:tcBorders>
            <w:shd w:val="clear" w:color="auto" w:fill="auto"/>
            <w:vAlign w:val="bottom"/>
            <w:hideMark/>
          </w:tcPr>
          <w:p w14:paraId="2818519A"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2693" w:type="dxa"/>
            <w:tcBorders>
              <w:top w:val="single" w:sz="4" w:space="0" w:color="auto"/>
              <w:left w:val="nil"/>
              <w:bottom w:val="double" w:sz="6" w:space="0" w:color="auto"/>
              <w:right w:val="nil"/>
            </w:tcBorders>
            <w:shd w:val="clear" w:color="auto" w:fill="auto"/>
            <w:vAlign w:val="bottom"/>
            <w:hideMark/>
          </w:tcPr>
          <w:p w14:paraId="47FF54A4"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bl>
    <w:p w14:paraId="39C24EA8" w14:textId="77777777" w:rsidR="00A52851" w:rsidRDefault="00A52851" w:rsidP="00AC3121">
      <w:pPr>
        <w:pStyle w:val="odstavec"/>
      </w:pPr>
    </w:p>
    <w:p w14:paraId="6E5058E6"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3640"/>
        <w:gridCol w:w="2800"/>
        <w:gridCol w:w="2800"/>
      </w:tblGrid>
      <w:tr w:rsidR="00E220A9" w:rsidRPr="00E220A9" w14:paraId="07A7AD18" w14:textId="77777777" w:rsidTr="00E220A9">
        <w:trPr>
          <w:trHeight w:val="919"/>
        </w:trPr>
        <w:tc>
          <w:tcPr>
            <w:tcW w:w="3640" w:type="dxa"/>
            <w:tcBorders>
              <w:top w:val="nil"/>
              <w:left w:val="nil"/>
              <w:bottom w:val="nil"/>
              <w:right w:val="nil"/>
            </w:tcBorders>
            <w:shd w:val="clear" w:color="auto" w:fill="auto"/>
            <w:vAlign w:val="bottom"/>
            <w:hideMark/>
          </w:tcPr>
          <w:p w14:paraId="1B6F4F8A"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Hodnota zákazkovej výstavby nehnuteľnosti určenej na predaj</w:t>
            </w:r>
          </w:p>
        </w:tc>
        <w:tc>
          <w:tcPr>
            <w:tcW w:w="2800" w:type="dxa"/>
            <w:tcBorders>
              <w:top w:val="nil"/>
              <w:left w:val="nil"/>
              <w:bottom w:val="nil"/>
              <w:right w:val="nil"/>
            </w:tcBorders>
            <w:shd w:val="clear" w:color="auto" w:fill="auto"/>
            <w:vAlign w:val="bottom"/>
            <w:hideMark/>
          </w:tcPr>
          <w:p w14:paraId="184B2ED6" w14:textId="68DD0BCD" w:rsidR="00E220A9" w:rsidRPr="00E220A9" w:rsidRDefault="00E220A9" w:rsidP="00687EF6">
            <w:pPr>
              <w:jc w:val="center"/>
              <w:rPr>
                <w:rFonts w:ascii="Arial" w:hAnsi="Arial" w:cs="Arial"/>
                <w:b/>
                <w:bCs/>
                <w:sz w:val="18"/>
                <w:szCs w:val="18"/>
              </w:rPr>
            </w:pPr>
            <w:r w:rsidRPr="00E220A9">
              <w:rPr>
                <w:rFonts w:ascii="Arial" w:hAnsi="Arial" w:cs="Arial"/>
                <w:b/>
                <w:bCs/>
                <w:sz w:val="18"/>
                <w:szCs w:val="18"/>
              </w:rPr>
              <w:t>Stav k 31.12.201</w:t>
            </w:r>
            <w:r w:rsidR="00300753">
              <w:rPr>
                <w:rFonts w:ascii="Arial" w:hAnsi="Arial" w:cs="Arial"/>
                <w:b/>
                <w:bCs/>
                <w:sz w:val="18"/>
                <w:szCs w:val="18"/>
              </w:rPr>
              <w:t>9</w:t>
            </w:r>
          </w:p>
        </w:tc>
        <w:tc>
          <w:tcPr>
            <w:tcW w:w="2800" w:type="dxa"/>
            <w:tcBorders>
              <w:top w:val="nil"/>
              <w:left w:val="nil"/>
              <w:bottom w:val="nil"/>
              <w:right w:val="nil"/>
            </w:tcBorders>
            <w:shd w:val="clear" w:color="auto" w:fill="auto"/>
            <w:vAlign w:val="bottom"/>
            <w:hideMark/>
          </w:tcPr>
          <w:p w14:paraId="17508915"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Sumár od začiatku zákazkovej výstavby nehnuteľnosti určenej na predaj až do konca bežného účtovného obdobia</w:t>
            </w:r>
          </w:p>
        </w:tc>
      </w:tr>
      <w:tr w:rsidR="00E220A9" w:rsidRPr="00E220A9" w14:paraId="5751818A" w14:textId="77777777" w:rsidTr="00E220A9">
        <w:trPr>
          <w:trHeight w:val="240"/>
        </w:trPr>
        <w:tc>
          <w:tcPr>
            <w:tcW w:w="3640" w:type="dxa"/>
            <w:tcBorders>
              <w:top w:val="nil"/>
              <w:left w:val="nil"/>
              <w:bottom w:val="single" w:sz="4" w:space="0" w:color="auto"/>
              <w:right w:val="nil"/>
            </w:tcBorders>
            <w:shd w:val="clear" w:color="auto" w:fill="auto"/>
            <w:vAlign w:val="bottom"/>
            <w:hideMark/>
          </w:tcPr>
          <w:p w14:paraId="46A8299D"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2800" w:type="dxa"/>
            <w:tcBorders>
              <w:top w:val="nil"/>
              <w:left w:val="nil"/>
              <w:bottom w:val="single" w:sz="4" w:space="0" w:color="auto"/>
              <w:right w:val="nil"/>
            </w:tcBorders>
            <w:shd w:val="clear" w:color="auto" w:fill="auto"/>
            <w:vAlign w:val="bottom"/>
            <w:hideMark/>
          </w:tcPr>
          <w:p w14:paraId="3C515935"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2800" w:type="dxa"/>
            <w:tcBorders>
              <w:top w:val="nil"/>
              <w:left w:val="nil"/>
              <w:bottom w:val="single" w:sz="4" w:space="0" w:color="auto"/>
              <w:right w:val="nil"/>
            </w:tcBorders>
            <w:shd w:val="clear" w:color="auto" w:fill="auto"/>
            <w:vAlign w:val="bottom"/>
            <w:hideMark/>
          </w:tcPr>
          <w:p w14:paraId="17D812AF"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r>
      <w:tr w:rsidR="00E220A9" w:rsidRPr="00E220A9" w14:paraId="70D562EA" w14:textId="77777777" w:rsidTr="00E220A9">
        <w:trPr>
          <w:trHeight w:val="679"/>
        </w:trPr>
        <w:tc>
          <w:tcPr>
            <w:tcW w:w="3640" w:type="dxa"/>
            <w:tcBorders>
              <w:top w:val="nil"/>
              <w:left w:val="nil"/>
              <w:bottom w:val="nil"/>
              <w:right w:val="nil"/>
            </w:tcBorders>
            <w:shd w:val="clear" w:color="auto" w:fill="auto"/>
            <w:vAlign w:val="bottom"/>
            <w:hideMark/>
          </w:tcPr>
          <w:p w14:paraId="6CE36D49" w14:textId="77777777" w:rsidR="00E220A9" w:rsidRPr="00E220A9" w:rsidRDefault="00E220A9" w:rsidP="00E220A9">
            <w:pPr>
              <w:rPr>
                <w:rFonts w:ascii="Arial" w:hAnsi="Arial" w:cs="Arial"/>
                <w:sz w:val="18"/>
                <w:szCs w:val="18"/>
              </w:rPr>
            </w:pPr>
            <w:r w:rsidRPr="00E220A9">
              <w:rPr>
                <w:rFonts w:ascii="Arial" w:hAnsi="Arial" w:cs="Arial"/>
                <w:sz w:val="18"/>
                <w:szCs w:val="18"/>
              </w:rPr>
              <w:t>Vyfakturované nároky za vykonanú prácu na zákazkovej výstavbe nehnuteľnosti určenej na predaj</w:t>
            </w:r>
          </w:p>
        </w:tc>
        <w:tc>
          <w:tcPr>
            <w:tcW w:w="2800" w:type="dxa"/>
            <w:tcBorders>
              <w:top w:val="nil"/>
              <w:left w:val="nil"/>
              <w:bottom w:val="nil"/>
              <w:right w:val="nil"/>
            </w:tcBorders>
            <w:shd w:val="clear" w:color="auto" w:fill="auto"/>
            <w:vAlign w:val="bottom"/>
            <w:hideMark/>
          </w:tcPr>
          <w:p w14:paraId="6BE487C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800" w:type="dxa"/>
            <w:tcBorders>
              <w:top w:val="nil"/>
              <w:left w:val="nil"/>
              <w:bottom w:val="nil"/>
              <w:right w:val="nil"/>
            </w:tcBorders>
            <w:shd w:val="clear" w:color="auto" w:fill="auto"/>
            <w:vAlign w:val="bottom"/>
            <w:hideMark/>
          </w:tcPr>
          <w:p w14:paraId="3939935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D136193" w14:textId="77777777" w:rsidTr="00E220A9">
        <w:trPr>
          <w:trHeight w:val="480"/>
        </w:trPr>
        <w:tc>
          <w:tcPr>
            <w:tcW w:w="3640" w:type="dxa"/>
            <w:tcBorders>
              <w:top w:val="nil"/>
              <w:left w:val="nil"/>
              <w:bottom w:val="nil"/>
              <w:right w:val="nil"/>
            </w:tcBorders>
            <w:shd w:val="clear" w:color="auto" w:fill="auto"/>
            <w:vAlign w:val="bottom"/>
            <w:hideMark/>
          </w:tcPr>
          <w:p w14:paraId="454098B4" w14:textId="77777777" w:rsidR="00E220A9" w:rsidRPr="00E220A9" w:rsidRDefault="00E220A9" w:rsidP="00E220A9">
            <w:pPr>
              <w:rPr>
                <w:rFonts w:ascii="Arial" w:hAnsi="Arial" w:cs="Arial"/>
                <w:sz w:val="18"/>
                <w:szCs w:val="18"/>
              </w:rPr>
            </w:pPr>
            <w:r w:rsidRPr="00E220A9">
              <w:rPr>
                <w:rFonts w:ascii="Arial" w:hAnsi="Arial" w:cs="Arial"/>
                <w:sz w:val="18"/>
                <w:szCs w:val="18"/>
              </w:rPr>
              <w:t>Úprava nárokov podľa stupňa dokončenia alebo metódou nulového zisku</w:t>
            </w:r>
          </w:p>
        </w:tc>
        <w:tc>
          <w:tcPr>
            <w:tcW w:w="2800" w:type="dxa"/>
            <w:tcBorders>
              <w:top w:val="nil"/>
              <w:left w:val="nil"/>
              <w:bottom w:val="nil"/>
              <w:right w:val="nil"/>
            </w:tcBorders>
            <w:shd w:val="clear" w:color="auto" w:fill="auto"/>
            <w:vAlign w:val="bottom"/>
            <w:hideMark/>
          </w:tcPr>
          <w:p w14:paraId="5A2F083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800" w:type="dxa"/>
            <w:tcBorders>
              <w:top w:val="nil"/>
              <w:left w:val="nil"/>
              <w:bottom w:val="nil"/>
              <w:right w:val="nil"/>
            </w:tcBorders>
            <w:shd w:val="clear" w:color="auto" w:fill="auto"/>
            <w:vAlign w:val="bottom"/>
            <w:hideMark/>
          </w:tcPr>
          <w:p w14:paraId="595BAD4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1F40AD4" w14:textId="77777777" w:rsidTr="00E220A9">
        <w:trPr>
          <w:trHeight w:val="240"/>
        </w:trPr>
        <w:tc>
          <w:tcPr>
            <w:tcW w:w="3640" w:type="dxa"/>
            <w:tcBorders>
              <w:top w:val="nil"/>
              <w:left w:val="nil"/>
              <w:bottom w:val="nil"/>
              <w:right w:val="nil"/>
            </w:tcBorders>
            <w:shd w:val="clear" w:color="auto" w:fill="auto"/>
            <w:vAlign w:val="bottom"/>
            <w:hideMark/>
          </w:tcPr>
          <w:p w14:paraId="5B9303A4" w14:textId="77777777" w:rsidR="00E220A9" w:rsidRPr="00E220A9" w:rsidRDefault="00E220A9" w:rsidP="00E220A9">
            <w:pPr>
              <w:rPr>
                <w:rFonts w:ascii="Arial" w:hAnsi="Arial" w:cs="Arial"/>
                <w:sz w:val="18"/>
                <w:szCs w:val="18"/>
              </w:rPr>
            </w:pPr>
            <w:r w:rsidRPr="00E220A9">
              <w:rPr>
                <w:rFonts w:ascii="Arial" w:hAnsi="Arial" w:cs="Arial"/>
                <w:sz w:val="18"/>
                <w:szCs w:val="18"/>
              </w:rPr>
              <w:t xml:space="preserve">Suma prijatých preddavkov </w:t>
            </w:r>
          </w:p>
        </w:tc>
        <w:tc>
          <w:tcPr>
            <w:tcW w:w="2800" w:type="dxa"/>
            <w:tcBorders>
              <w:top w:val="nil"/>
              <w:left w:val="nil"/>
              <w:bottom w:val="nil"/>
              <w:right w:val="nil"/>
            </w:tcBorders>
            <w:shd w:val="clear" w:color="auto" w:fill="auto"/>
            <w:vAlign w:val="bottom"/>
            <w:hideMark/>
          </w:tcPr>
          <w:p w14:paraId="31FF901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800" w:type="dxa"/>
            <w:tcBorders>
              <w:top w:val="nil"/>
              <w:left w:val="nil"/>
              <w:bottom w:val="nil"/>
              <w:right w:val="nil"/>
            </w:tcBorders>
            <w:shd w:val="clear" w:color="auto" w:fill="auto"/>
            <w:vAlign w:val="bottom"/>
            <w:hideMark/>
          </w:tcPr>
          <w:p w14:paraId="34483A5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3999FECA" w14:textId="77777777" w:rsidTr="00E220A9">
        <w:trPr>
          <w:trHeight w:val="240"/>
        </w:trPr>
        <w:tc>
          <w:tcPr>
            <w:tcW w:w="3640" w:type="dxa"/>
            <w:tcBorders>
              <w:top w:val="nil"/>
              <w:left w:val="nil"/>
              <w:bottom w:val="nil"/>
              <w:right w:val="nil"/>
            </w:tcBorders>
            <w:shd w:val="clear" w:color="auto" w:fill="auto"/>
            <w:vAlign w:val="bottom"/>
            <w:hideMark/>
          </w:tcPr>
          <w:p w14:paraId="1A504953" w14:textId="77777777" w:rsidR="00E220A9" w:rsidRPr="00E220A9" w:rsidRDefault="00E220A9" w:rsidP="00E220A9">
            <w:pPr>
              <w:rPr>
                <w:rFonts w:ascii="Arial" w:hAnsi="Arial" w:cs="Arial"/>
                <w:sz w:val="18"/>
                <w:szCs w:val="18"/>
              </w:rPr>
            </w:pPr>
            <w:r w:rsidRPr="00E220A9">
              <w:rPr>
                <w:rFonts w:ascii="Arial" w:hAnsi="Arial" w:cs="Arial"/>
                <w:sz w:val="18"/>
                <w:szCs w:val="18"/>
              </w:rPr>
              <w:t>Suma zadržanej platby</w:t>
            </w:r>
          </w:p>
        </w:tc>
        <w:tc>
          <w:tcPr>
            <w:tcW w:w="2800" w:type="dxa"/>
            <w:tcBorders>
              <w:top w:val="nil"/>
              <w:left w:val="nil"/>
              <w:bottom w:val="nil"/>
              <w:right w:val="nil"/>
            </w:tcBorders>
            <w:shd w:val="clear" w:color="auto" w:fill="auto"/>
            <w:vAlign w:val="bottom"/>
            <w:hideMark/>
          </w:tcPr>
          <w:p w14:paraId="1519B49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800" w:type="dxa"/>
            <w:tcBorders>
              <w:top w:val="nil"/>
              <w:left w:val="nil"/>
              <w:bottom w:val="nil"/>
              <w:right w:val="nil"/>
            </w:tcBorders>
            <w:shd w:val="clear" w:color="auto" w:fill="auto"/>
            <w:vAlign w:val="bottom"/>
            <w:hideMark/>
          </w:tcPr>
          <w:p w14:paraId="1632E57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bl>
    <w:p w14:paraId="63D06F2F" w14:textId="79FD2C1E" w:rsidR="00806CB0" w:rsidRDefault="00806CB0" w:rsidP="00AC3121">
      <w:pPr>
        <w:pStyle w:val="odstavec"/>
      </w:pPr>
    </w:p>
    <w:p w14:paraId="009262E7" w14:textId="0AE8EFE5" w:rsidR="00F50E56" w:rsidRDefault="00F50E56" w:rsidP="00AC3121">
      <w:pPr>
        <w:pStyle w:val="odstavec"/>
      </w:pPr>
    </w:p>
    <w:p w14:paraId="2547CB9B" w14:textId="4E5ACD1E" w:rsidR="00F50E56" w:rsidRDefault="00F50E56" w:rsidP="00AC3121">
      <w:pPr>
        <w:pStyle w:val="odstavec"/>
      </w:pPr>
    </w:p>
    <w:p w14:paraId="0C7BC4E4" w14:textId="033D177A" w:rsidR="00F50E56" w:rsidRDefault="00F50E56" w:rsidP="00AC3121">
      <w:pPr>
        <w:pStyle w:val="odstavec"/>
      </w:pPr>
    </w:p>
    <w:p w14:paraId="59BA6315" w14:textId="5E780C93" w:rsidR="00F50E56" w:rsidRDefault="00F50E56" w:rsidP="00AC3121">
      <w:pPr>
        <w:pStyle w:val="odstavec"/>
      </w:pPr>
    </w:p>
    <w:p w14:paraId="3E873C1E" w14:textId="651A2722" w:rsidR="00F50E56" w:rsidRDefault="00F50E56" w:rsidP="00AC3121">
      <w:pPr>
        <w:pStyle w:val="odstavec"/>
      </w:pPr>
    </w:p>
    <w:p w14:paraId="375C3432" w14:textId="674B2AC4" w:rsidR="00F50E56" w:rsidRDefault="00F50E56" w:rsidP="00AC3121">
      <w:pPr>
        <w:pStyle w:val="odstavec"/>
      </w:pPr>
    </w:p>
    <w:p w14:paraId="49B4A1C8" w14:textId="77777777" w:rsidR="00F50E56" w:rsidRDefault="00F50E56" w:rsidP="00AC3121">
      <w:pPr>
        <w:pStyle w:val="odstavec"/>
      </w:pPr>
    </w:p>
    <w:p w14:paraId="4E465C2E" w14:textId="77777777" w:rsidR="002A6B50" w:rsidRPr="003C777F" w:rsidRDefault="009353D5" w:rsidP="001017D4">
      <w:pPr>
        <w:pStyle w:val="Nadpis2"/>
      </w:pPr>
      <w:r w:rsidRPr="003C777F">
        <w:lastRenderedPageBreak/>
        <w:t>Pohľadávky</w:t>
      </w:r>
    </w:p>
    <w:p w14:paraId="7C4B1F15" w14:textId="77777777" w:rsidR="00A3677A" w:rsidRPr="00E63C40" w:rsidRDefault="009353D5" w:rsidP="00AC3121">
      <w:pPr>
        <w:pStyle w:val="odstavec"/>
      </w:pPr>
      <w:r w:rsidRPr="00E63C40">
        <w:t>Vývoj opravnej položky v priebehu účtovného obdobia je zobrazený v nasledujúcej tabuľke:</w:t>
      </w:r>
    </w:p>
    <w:p w14:paraId="68F468AE" w14:textId="77777777" w:rsidR="00E220A9" w:rsidRDefault="00E220A9" w:rsidP="00AC3121">
      <w:pPr>
        <w:pStyle w:val="odstavec"/>
      </w:pPr>
      <w:r>
        <w:t xml:space="preserve"> </w:t>
      </w:r>
    </w:p>
    <w:tbl>
      <w:tblPr>
        <w:tblW w:w="9203" w:type="dxa"/>
        <w:tblInd w:w="505" w:type="dxa"/>
        <w:tblLayout w:type="fixed"/>
        <w:tblCellMar>
          <w:left w:w="70" w:type="dxa"/>
          <w:right w:w="70" w:type="dxa"/>
        </w:tblCellMar>
        <w:tblLook w:val="04A0" w:firstRow="1" w:lastRow="0" w:firstColumn="1" w:lastColumn="0" w:noHBand="0" w:noVBand="1"/>
      </w:tblPr>
      <w:tblGrid>
        <w:gridCol w:w="2059"/>
        <w:gridCol w:w="1522"/>
        <w:gridCol w:w="1151"/>
        <w:gridCol w:w="1570"/>
        <w:gridCol w:w="1453"/>
        <w:gridCol w:w="1448"/>
      </w:tblGrid>
      <w:tr w:rsidR="00E220A9" w:rsidRPr="00E220A9" w14:paraId="2016793F" w14:textId="77777777" w:rsidTr="00716366">
        <w:trPr>
          <w:gridAfter w:val="4"/>
          <w:wAfter w:w="5622" w:type="dxa"/>
          <w:trHeight w:val="240"/>
        </w:trPr>
        <w:tc>
          <w:tcPr>
            <w:tcW w:w="2059" w:type="dxa"/>
            <w:tcBorders>
              <w:top w:val="nil"/>
              <w:left w:val="nil"/>
              <w:bottom w:val="nil"/>
              <w:right w:val="nil"/>
            </w:tcBorders>
            <w:shd w:val="clear" w:color="auto" w:fill="auto"/>
            <w:vAlign w:val="bottom"/>
            <w:hideMark/>
          </w:tcPr>
          <w:p w14:paraId="0360C563" w14:textId="77777777" w:rsidR="00E220A9" w:rsidRPr="00E220A9" w:rsidRDefault="00E220A9" w:rsidP="00E220A9">
            <w:pPr>
              <w:rPr>
                <w:rFonts w:ascii="Arial" w:hAnsi="Arial" w:cs="Arial"/>
                <w:b/>
                <w:bCs/>
                <w:sz w:val="18"/>
                <w:szCs w:val="18"/>
              </w:rPr>
            </w:pPr>
          </w:p>
        </w:tc>
        <w:tc>
          <w:tcPr>
            <w:tcW w:w="1522" w:type="dxa"/>
            <w:tcBorders>
              <w:top w:val="nil"/>
              <w:left w:val="nil"/>
              <w:bottom w:val="nil"/>
              <w:right w:val="nil"/>
            </w:tcBorders>
            <w:shd w:val="clear" w:color="auto" w:fill="auto"/>
            <w:vAlign w:val="bottom"/>
            <w:hideMark/>
          </w:tcPr>
          <w:p w14:paraId="32812934" w14:textId="77777777" w:rsidR="00E220A9" w:rsidRPr="00E220A9" w:rsidRDefault="00E220A9" w:rsidP="00E220A9">
            <w:pPr>
              <w:jc w:val="center"/>
              <w:rPr>
                <w:rFonts w:ascii="Arial" w:hAnsi="Arial" w:cs="Arial"/>
                <w:b/>
                <w:bCs/>
                <w:sz w:val="18"/>
                <w:szCs w:val="18"/>
              </w:rPr>
            </w:pPr>
          </w:p>
        </w:tc>
      </w:tr>
      <w:tr w:rsidR="00E220A9" w:rsidRPr="00E220A9" w14:paraId="3F5193BD" w14:textId="77777777" w:rsidTr="00716366">
        <w:trPr>
          <w:trHeight w:val="960"/>
        </w:trPr>
        <w:tc>
          <w:tcPr>
            <w:tcW w:w="2059" w:type="dxa"/>
            <w:tcBorders>
              <w:top w:val="nil"/>
              <w:left w:val="nil"/>
              <w:bottom w:val="nil"/>
              <w:right w:val="nil"/>
            </w:tcBorders>
            <w:shd w:val="clear" w:color="auto" w:fill="auto"/>
            <w:noWrap/>
            <w:vAlign w:val="bottom"/>
            <w:hideMark/>
          </w:tcPr>
          <w:p w14:paraId="1936390F"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Pohľadávky</w:t>
            </w:r>
          </w:p>
        </w:tc>
        <w:tc>
          <w:tcPr>
            <w:tcW w:w="1522" w:type="dxa"/>
            <w:tcBorders>
              <w:top w:val="nil"/>
              <w:left w:val="nil"/>
              <w:bottom w:val="nil"/>
              <w:right w:val="nil"/>
            </w:tcBorders>
            <w:shd w:val="clear" w:color="auto" w:fill="auto"/>
            <w:vAlign w:val="bottom"/>
            <w:hideMark/>
          </w:tcPr>
          <w:p w14:paraId="5037BFC0" w14:textId="40C6D0A2" w:rsidR="00E220A9" w:rsidRPr="00E220A9" w:rsidRDefault="00E220A9" w:rsidP="00687EF6">
            <w:pPr>
              <w:jc w:val="center"/>
              <w:rPr>
                <w:rFonts w:ascii="Arial" w:hAnsi="Arial" w:cs="Arial"/>
                <w:b/>
                <w:bCs/>
                <w:sz w:val="18"/>
                <w:szCs w:val="18"/>
              </w:rPr>
            </w:pPr>
            <w:r w:rsidRPr="00E220A9">
              <w:rPr>
                <w:rFonts w:ascii="Arial" w:hAnsi="Arial" w:cs="Arial"/>
                <w:b/>
                <w:bCs/>
                <w:sz w:val="18"/>
                <w:szCs w:val="18"/>
              </w:rPr>
              <w:t>Stav k 1.1.201</w:t>
            </w:r>
            <w:r w:rsidR="00300753">
              <w:rPr>
                <w:rFonts w:ascii="Arial" w:hAnsi="Arial" w:cs="Arial"/>
                <w:b/>
                <w:bCs/>
                <w:sz w:val="18"/>
                <w:szCs w:val="18"/>
              </w:rPr>
              <w:t>9</w:t>
            </w:r>
          </w:p>
        </w:tc>
        <w:tc>
          <w:tcPr>
            <w:tcW w:w="1151" w:type="dxa"/>
            <w:tcBorders>
              <w:top w:val="nil"/>
              <w:left w:val="nil"/>
              <w:bottom w:val="nil"/>
              <w:right w:val="nil"/>
            </w:tcBorders>
            <w:shd w:val="clear" w:color="auto" w:fill="auto"/>
            <w:vAlign w:val="bottom"/>
            <w:hideMark/>
          </w:tcPr>
          <w:p w14:paraId="05C417A6"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Tvorba OP</w:t>
            </w:r>
          </w:p>
        </w:tc>
        <w:tc>
          <w:tcPr>
            <w:tcW w:w="1570" w:type="dxa"/>
            <w:tcBorders>
              <w:top w:val="nil"/>
              <w:left w:val="nil"/>
              <w:bottom w:val="nil"/>
              <w:right w:val="nil"/>
            </w:tcBorders>
            <w:shd w:val="clear" w:color="auto" w:fill="auto"/>
            <w:vAlign w:val="bottom"/>
            <w:hideMark/>
          </w:tcPr>
          <w:p w14:paraId="4ECBE830"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Zúčtovanie OP z dôvodu zániku opodstatnenosti</w:t>
            </w:r>
          </w:p>
        </w:tc>
        <w:tc>
          <w:tcPr>
            <w:tcW w:w="1453" w:type="dxa"/>
            <w:tcBorders>
              <w:top w:val="nil"/>
              <w:left w:val="nil"/>
              <w:bottom w:val="nil"/>
              <w:right w:val="nil"/>
            </w:tcBorders>
            <w:shd w:val="clear" w:color="auto" w:fill="auto"/>
            <w:vAlign w:val="bottom"/>
            <w:hideMark/>
          </w:tcPr>
          <w:p w14:paraId="7F974BB5"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Zúčtovanie OP z dôvodu vyradenia majetku z účtovníctva</w:t>
            </w:r>
          </w:p>
        </w:tc>
        <w:tc>
          <w:tcPr>
            <w:tcW w:w="1448" w:type="dxa"/>
            <w:tcBorders>
              <w:top w:val="nil"/>
              <w:left w:val="nil"/>
              <w:bottom w:val="nil"/>
              <w:right w:val="nil"/>
            </w:tcBorders>
            <w:shd w:val="clear" w:color="auto" w:fill="auto"/>
            <w:vAlign w:val="bottom"/>
            <w:hideMark/>
          </w:tcPr>
          <w:p w14:paraId="6A404986" w14:textId="4AF6CB89" w:rsidR="00E220A9" w:rsidRPr="00E220A9" w:rsidRDefault="00E220A9" w:rsidP="00687EF6">
            <w:pPr>
              <w:jc w:val="center"/>
              <w:rPr>
                <w:rFonts w:ascii="Arial" w:hAnsi="Arial" w:cs="Arial"/>
                <w:b/>
                <w:bCs/>
                <w:sz w:val="18"/>
                <w:szCs w:val="18"/>
              </w:rPr>
            </w:pPr>
            <w:r w:rsidRPr="00E220A9">
              <w:rPr>
                <w:rFonts w:ascii="Arial" w:hAnsi="Arial" w:cs="Arial"/>
                <w:b/>
                <w:bCs/>
                <w:sz w:val="18"/>
                <w:szCs w:val="18"/>
              </w:rPr>
              <w:t>Stav k 31.12.201</w:t>
            </w:r>
            <w:r w:rsidR="00300753">
              <w:rPr>
                <w:rFonts w:ascii="Arial" w:hAnsi="Arial" w:cs="Arial"/>
                <w:b/>
                <w:bCs/>
                <w:sz w:val="18"/>
                <w:szCs w:val="18"/>
              </w:rPr>
              <w:t>9</w:t>
            </w:r>
          </w:p>
        </w:tc>
      </w:tr>
      <w:tr w:rsidR="00E220A9" w:rsidRPr="00E220A9" w14:paraId="52192740" w14:textId="77777777" w:rsidTr="00716366">
        <w:trPr>
          <w:trHeight w:val="240"/>
        </w:trPr>
        <w:tc>
          <w:tcPr>
            <w:tcW w:w="2059" w:type="dxa"/>
            <w:tcBorders>
              <w:top w:val="nil"/>
              <w:left w:val="nil"/>
              <w:bottom w:val="single" w:sz="4" w:space="0" w:color="auto"/>
              <w:right w:val="nil"/>
            </w:tcBorders>
            <w:shd w:val="clear" w:color="auto" w:fill="auto"/>
            <w:vAlign w:val="bottom"/>
            <w:hideMark/>
          </w:tcPr>
          <w:p w14:paraId="379D8F61"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1522" w:type="dxa"/>
            <w:tcBorders>
              <w:top w:val="nil"/>
              <w:left w:val="nil"/>
              <w:bottom w:val="single" w:sz="4" w:space="0" w:color="auto"/>
              <w:right w:val="nil"/>
            </w:tcBorders>
            <w:shd w:val="clear" w:color="auto" w:fill="auto"/>
            <w:vAlign w:val="bottom"/>
            <w:hideMark/>
          </w:tcPr>
          <w:p w14:paraId="32924E49"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1151" w:type="dxa"/>
            <w:tcBorders>
              <w:top w:val="nil"/>
              <w:left w:val="nil"/>
              <w:bottom w:val="single" w:sz="4" w:space="0" w:color="auto"/>
              <w:right w:val="nil"/>
            </w:tcBorders>
            <w:shd w:val="clear" w:color="auto" w:fill="auto"/>
            <w:vAlign w:val="bottom"/>
            <w:hideMark/>
          </w:tcPr>
          <w:p w14:paraId="31D21C63"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c>
          <w:tcPr>
            <w:tcW w:w="1570" w:type="dxa"/>
            <w:tcBorders>
              <w:top w:val="nil"/>
              <w:left w:val="nil"/>
              <w:bottom w:val="single" w:sz="4" w:space="0" w:color="auto"/>
              <w:right w:val="nil"/>
            </w:tcBorders>
            <w:shd w:val="clear" w:color="auto" w:fill="auto"/>
            <w:vAlign w:val="bottom"/>
            <w:hideMark/>
          </w:tcPr>
          <w:p w14:paraId="6497E1F2"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d</w:t>
            </w:r>
          </w:p>
        </w:tc>
        <w:tc>
          <w:tcPr>
            <w:tcW w:w="1453" w:type="dxa"/>
            <w:tcBorders>
              <w:top w:val="nil"/>
              <w:left w:val="nil"/>
              <w:bottom w:val="single" w:sz="4" w:space="0" w:color="auto"/>
              <w:right w:val="nil"/>
            </w:tcBorders>
            <w:shd w:val="clear" w:color="auto" w:fill="auto"/>
            <w:vAlign w:val="bottom"/>
            <w:hideMark/>
          </w:tcPr>
          <w:p w14:paraId="31C3F4E7"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e</w:t>
            </w:r>
          </w:p>
        </w:tc>
        <w:tc>
          <w:tcPr>
            <w:tcW w:w="1448" w:type="dxa"/>
            <w:tcBorders>
              <w:top w:val="nil"/>
              <w:left w:val="nil"/>
              <w:bottom w:val="single" w:sz="4" w:space="0" w:color="auto"/>
              <w:right w:val="nil"/>
            </w:tcBorders>
            <w:shd w:val="clear" w:color="auto" w:fill="auto"/>
            <w:vAlign w:val="bottom"/>
            <w:hideMark/>
          </w:tcPr>
          <w:p w14:paraId="459722A6"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f</w:t>
            </w:r>
          </w:p>
        </w:tc>
      </w:tr>
      <w:tr w:rsidR="00E220A9" w:rsidRPr="00E220A9" w14:paraId="17537ED6" w14:textId="77777777" w:rsidTr="00716366">
        <w:trPr>
          <w:trHeight w:val="480"/>
        </w:trPr>
        <w:tc>
          <w:tcPr>
            <w:tcW w:w="2059" w:type="dxa"/>
            <w:tcBorders>
              <w:top w:val="nil"/>
              <w:left w:val="nil"/>
              <w:bottom w:val="nil"/>
              <w:right w:val="nil"/>
            </w:tcBorders>
            <w:shd w:val="clear" w:color="auto" w:fill="auto"/>
            <w:vAlign w:val="bottom"/>
            <w:hideMark/>
          </w:tcPr>
          <w:p w14:paraId="2A03A023" w14:textId="77777777" w:rsidR="00E220A9" w:rsidRPr="00E220A9" w:rsidRDefault="00E220A9" w:rsidP="00E220A9">
            <w:pPr>
              <w:rPr>
                <w:rFonts w:ascii="Arial" w:hAnsi="Arial" w:cs="Arial"/>
                <w:sz w:val="18"/>
                <w:szCs w:val="18"/>
              </w:rPr>
            </w:pPr>
            <w:r w:rsidRPr="00E220A9">
              <w:rPr>
                <w:rFonts w:ascii="Arial" w:hAnsi="Arial" w:cs="Arial"/>
                <w:sz w:val="18"/>
                <w:szCs w:val="18"/>
              </w:rPr>
              <w:t>Pohľadávky z obchodného styku</w:t>
            </w:r>
          </w:p>
        </w:tc>
        <w:tc>
          <w:tcPr>
            <w:tcW w:w="1522" w:type="dxa"/>
            <w:tcBorders>
              <w:top w:val="nil"/>
              <w:left w:val="nil"/>
              <w:bottom w:val="nil"/>
              <w:right w:val="nil"/>
            </w:tcBorders>
            <w:shd w:val="clear" w:color="auto" w:fill="auto"/>
            <w:vAlign w:val="bottom"/>
            <w:hideMark/>
          </w:tcPr>
          <w:p w14:paraId="6823290B" w14:textId="77777777" w:rsidR="00E220A9" w:rsidRPr="00E220A9" w:rsidRDefault="00FE2AF4" w:rsidP="00E220A9">
            <w:pPr>
              <w:jc w:val="right"/>
              <w:rPr>
                <w:rFonts w:ascii="Arial" w:hAnsi="Arial" w:cs="Arial"/>
                <w:sz w:val="18"/>
                <w:szCs w:val="18"/>
              </w:rPr>
            </w:pPr>
            <w:r>
              <w:rPr>
                <w:rFonts w:ascii="Arial" w:hAnsi="Arial" w:cs="Arial"/>
                <w:sz w:val="18"/>
                <w:szCs w:val="18"/>
              </w:rPr>
              <w:t>0</w:t>
            </w:r>
          </w:p>
        </w:tc>
        <w:tc>
          <w:tcPr>
            <w:tcW w:w="1151" w:type="dxa"/>
            <w:tcBorders>
              <w:top w:val="nil"/>
              <w:left w:val="nil"/>
              <w:bottom w:val="nil"/>
              <w:right w:val="nil"/>
            </w:tcBorders>
            <w:shd w:val="clear" w:color="auto" w:fill="auto"/>
            <w:vAlign w:val="bottom"/>
            <w:hideMark/>
          </w:tcPr>
          <w:p w14:paraId="27EA6C0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70" w:type="dxa"/>
            <w:tcBorders>
              <w:top w:val="nil"/>
              <w:left w:val="nil"/>
              <w:bottom w:val="nil"/>
              <w:right w:val="nil"/>
            </w:tcBorders>
            <w:shd w:val="clear" w:color="auto" w:fill="auto"/>
            <w:vAlign w:val="bottom"/>
            <w:hideMark/>
          </w:tcPr>
          <w:p w14:paraId="673F2AF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53" w:type="dxa"/>
            <w:tcBorders>
              <w:top w:val="nil"/>
              <w:left w:val="nil"/>
              <w:bottom w:val="nil"/>
              <w:right w:val="nil"/>
            </w:tcBorders>
            <w:shd w:val="clear" w:color="auto" w:fill="auto"/>
            <w:vAlign w:val="bottom"/>
            <w:hideMark/>
          </w:tcPr>
          <w:p w14:paraId="7D616C66" w14:textId="77777777" w:rsidR="00E220A9" w:rsidRPr="00E220A9" w:rsidRDefault="00FE2AF4" w:rsidP="00E220A9">
            <w:pPr>
              <w:jc w:val="right"/>
              <w:rPr>
                <w:rFonts w:ascii="Arial" w:hAnsi="Arial" w:cs="Arial"/>
                <w:sz w:val="18"/>
                <w:szCs w:val="18"/>
              </w:rPr>
            </w:pPr>
            <w:r>
              <w:rPr>
                <w:rFonts w:ascii="Arial" w:hAnsi="Arial" w:cs="Arial"/>
                <w:sz w:val="18"/>
                <w:szCs w:val="18"/>
              </w:rPr>
              <w:t>0</w:t>
            </w:r>
          </w:p>
        </w:tc>
        <w:tc>
          <w:tcPr>
            <w:tcW w:w="1448" w:type="dxa"/>
            <w:tcBorders>
              <w:top w:val="nil"/>
              <w:left w:val="nil"/>
              <w:bottom w:val="nil"/>
              <w:right w:val="nil"/>
            </w:tcBorders>
            <w:shd w:val="clear" w:color="auto" w:fill="auto"/>
            <w:vAlign w:val="bottom"/>
            <w:hideMark/>
          </w:tcPr>
          <w:p w14:paraId="1D88773F"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3E0D3E1C" w14:textId="77777777" w:rsidTr="00716366">
        <w:trPr>
          <w:trHeight w:val="919"/>
        </w:trPr>
        <w:tc>
          <w:tcPr>
            <w:tcW w:w="2059" w:type="dxa"/>
            <w:tcBorders>
              <w:top w:val="nil"/>
              <w:left w:val="nil"/>
              <w:bottom w:val="nil"/>
              <w:right w:val="nil"/>
            </w:tcBorders>
            <w:shd w:val="clear" w:color="auto" w:fill="auto"/>
            <w:vAlign w:val="bottom"/>
            <w:hideMark/>
          </w:tcPr>
          <w:p w14:paraId="79358E23" w14:textId="77777777" w:rsidR="00E220A9" w:rsidRPr="00E220A9" w:rsidRDefault="00E220A9" w:rsidP="00E220A9">
            <w:pPr>
              <w:rPr>
                <w:rFonts w:ascii="Arial" w:hAnsi="Arial" w:cs="Arial"/>
                <w:sz w:val="18"/>
                <w:szCs w:val="18"/>
              </w:rPr>
            </w:pPr>
            <w:r w:rsidRPr="00E220A9">
              <w:rPr>
                <w:rFonts w:ascii="Arial" w:hAnsi="Arial" w:cs="Arial"/>
                <w:sz w:val="18"/>
                <w:szCs w:val="18"/>
              </w:rPr>
              <w:t>Pohľadávky voči dcérskej účtovnej jednotke a materskej účtovnej jednotke</w:t>
            </w:r>
          </w:p>
        </w:tc>
        <w:tc>
          <w:tcPr>
            <w:tcW w:w="1522" w:type="dxa"/>
            <w:tcBorders>
              <w:top w:val="nil"/>
              <w:left w:val="nil"/>
              <w:bottom w:val="nil"/>
              <w:right w:val="nil"/>
            </w:tcBorders>
            <w:shd w:val="clear" w:color="auto" w:fill="auto"/>
            <w:vAlign w:val="bottom"/>
            <w:hideMark/>
          </w:tcPr>
          <w:p w14:paraId="169ACFF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51" w:type="dxa"/>
            <w:tcBorders>
              <w:top w:val="nil"/>
              <w:left w:val="nil"/>
              <w:bottom w:val="nil"/>
              <w:right w:val="nil"/>
            </w:tcBorders>
            <w:shd w:val="clear" w:color="auto" w:fill="auto"/>
            <w:vAlign w:val="bottom"/>
            <w:hideMark/>
          </w:tcPr>
          <w:p w14:paraId="4C2955A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70" w:type="dxa"/>
            <w:tcBorders>
              <w:top w:val="nil"/>
              <w:left w:val="nil"/>
              <w:bottom w:val="nil"/>
              <w:right w:val="nil"/>
            </w:tcBorders>
            <w:shd w:val="clear" w:color="auto" w:fill="auto"/>
            <w:vAlign w:val="bottom"/>
            <w:hideMark/>
          </w:tcPr>
          <w:p w14:paraId="68C7CB7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53" w:type="dxa"/>
            <w:tcBorders>
              <w:top w:val="nil"/>
              <w:left w:val="nil"/>
              <w:bottom w:val="nil"/>
              <w:right w:val="nil"/>
            </w:tcBorders>
            <w:shd w:val="clear" w:color="auto" w:fill="auto"/>
            <w:vAlign w:val="bottom"/>
            <w:hideMark/>
          </w:tcPr>
          <w:p w14:paraId="53D5B8B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48" w:type="dxa"/>
            <w:tcBorders>
              <w:top w:val="nil"/>
              <w:left w:val="nil"/>
              <w:bottom w:val="nil"/>
              <w:right w:val="nil"/>
            </w:tcBorders>
            <w:shd w:val="clear" w:color="auto" w:fill="auto"/>
            <w:vAlign w:val="bottom"/>
            <w:hideMark/>
          </w:tcPr>
          <w:p w14:paraId="491B7967"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241D4CFA" w14:textId="77777777" w:rsidTr="00716366">
        <w:trPr>
          <w:trHeight w:val="480"/>
        </w:trPr>
        <w:tc>
          <w:tcPr>
            <w:tcW w:w="2059" w:type="dxa"/>
            <w:tcBorders>
              <w:top w:val="nil"/>
              <w:left w:val="nil"/>
              <w:bottom w:val="nil"/>
              <w:right w:val="nil"/>
            </w:tcBorders>
            <w:shd w:val="clear" w:color="auto" w:fill="auto"/>
            <w:vAlign w:val="bottom"/>
            <w:hideMark/>
          </w:tcPr>
          <w:p w14:paraId="1D147BE9" w14:textId="77777777" w:rsidR="00E220A9" w:rsidRPr="00E220A9" w:rsidRDefault="00E220A9" w:rsidP="00E220A9">
            <w:pPr>
              <w:rPr>
                <w:rFonts w:ascii="Arial" w:hAnsi="Arial" w:cs="Arial"/>
                <w:sz w:val="18"/>
                <w:szCs w:val="18"/>
              </w:rPr>
            </w:pPr>
            <w:r w:rsidRPr="00E220A9">
              <w:rPr>
                <w:rFonts w:ascii="Arial" w:hAnsi="Arial" w:cs="Arial"/>
                <w:sz w:val="18"/>
                <w:szCs w:val="18"/>
              </w:rPr>
              <w:t xml:space="preserve">Ostatné pohľadávky v rámci </w:t>
            </w:r>
            <w:proofErr w:type="spellStart"/>
            <w:r w:rsidRPr="00E220A9">
              <w:rPr>
                <w:rFonts w:ascii="Arial" w:hAnsi="Arial" w:cs="Arial"/>
                <w:sz w:val="18"/>
                <w:szCs w:val="18"/>
              </w:rPr>
              <w:t>kons</w:t>
            </w:r>
            <w:proofErr w:type="spellEnd"/>
            <w:r w:rsidRPr="00E220A9">
              <w:rPr>
                <w:rFonts w:ascii="Arial" w:hAnsi="Arial" w:cs="Arial"/>
                <w:sz w:val="18"/>
                <w:szCs w:val="18"/>
              </w:rPr>
              <w:t>. celku</w:t>
            </w:r>
          </w:p>
        </w:tc>
        <w:tc>
          <w:tcPr>
            <w:tcW w:w="1522" w:type="dxa"/>
            <w:tcBorders>
              <w:top w:val="nil"/>
              <w:left w:val="nil"/>
              <w:bottom w:val="nil"/>
              <w:right w:val="nil"/>
            </w:tcBorders>
            <w:shd w:val="clear" w:color="auto" w:fill="auto"/>
            <w:vAlign w:val="bottom"/>
            <w:hideMark/>
          </w:tcPr>
          <w:p w14:paraId="35E254E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51" w:type="dxa"/>
            <w:tcBorders>
              <w:top w:val="nil"/>
              <w:left w:val="nil"/>
              <w:bottom w:val="nil"/>
              <w:right w:val="nil"/>
            </w:tcBorders>
            <w:shd w:val="clear" w:color="auto" w:fill="auto"/>
            <w:vAlign w:val="bottom"/>
            <w:hideMark/>
          </w:tcPr>
          <w:p w14:paraId="46E0627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70" w:type="dxa"/>
            <w:tcBorders>
              <w:top w:val="nil"/>
              <w:left w:val="nil"/>
              <w:bottom w:val="nil"/>
              <w:right w:val="nil"/>
            </w:tcBorders>
            <w:shd w:val="clear" w:color="auto" w:fill="auto"/>
            <w:vAlign w:val="bottom"/>
            <w:hideMark/>
          </w:tcPr>
          <w:p w14:paraId="292F01D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53" w:type="dxa"/>
            <w:tcBorders>
              <w:top w:val="nil"/>
              <w:left w:val="nil"/>
              <w:bottom w:val="nil"/>
              <w:right w:val="nil"/>
            </w:tcBorders>
            <w:shd w:val="clear" w:color="auto" w:fill="auto"/>
            <w:vAlign w:val="bottom"/>
            <w:hideMark/>
          </w:tcPr>
          <w:p w14:paraId="0B668A4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48" w:type="dxa"/>
            <w:tcBorders>
              <w:top w:val="nil"/>
              <w:left w:val="nil"/>
              <w:bottom w:val="nil"/>
              <w:right w:val="nil"/>
            </w:tcBorders>
            <w:shd w:val="clear" w:color="auto" w:fill="auto"/>
            <w:vAlign w:val="bottom"/>
            <w:hideMark/>
          </w:tcPr>
          <w:p w14:paraId="77D43C61"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037451AE" w14:textId="77777777" w:rsidTr="00716366">
        <w:trPr>
          <w:trHeight w:val="679"/>
        </w:trPr>
        <w:tc>
          <w:tcPr>
            <w:tcW w:w="2059" w:type="dxa"/>
            <w:tcBorders>
              <w:top w:val="nil"/>
              <w:left w:val="nil"/>
              <w:bottom w:val="nil"/>
              <w:right w:val="nil"/>
            </w:tcBorders>
            <w:shd w:val="clear" w:color="auto" w:fill="auto"/>
            <w:vAlign w:val="bottom"/>
            <w:hideMark/>
          </w:tcPr>
          <w:p w14:paraId="131ED07D" w14:textId="77777777" w:rsidR="00E220A9" w:rsidRPr="00E220A9" w:rsidRDefault="00E220A9" w:rsidP="00E220A9">
            <w:pPr>
              <w:rPr>
                <w:rFonts w:ascii="Arial" w:hAnsi="Arial" w:cs="Arial"/>
                <w:sz w:val="18"/>
                <w:szCs w:val="18"/>
              </w:rPr>
            </w:pPr>
            <w:r w:rsidRPr="00E220A9">
              <w:rPr>
                <w:rFonts w:ascii="Arial" w:hAnsi="Arial" w:cs="Arial"/>
                <w:sz w:val="18"/>
                <w:szCs w:val="18"/>
              </w:rPr>
              <w:t>Pohľadávky voči spoločníkom, členom a združeniu</w:t>
            </w:r>
          </w:p>
        </w:tc>
        <w:tc>
          <w:tcPr>
            <w:tcW w:w="1522" w:type="dxa"/>
            <w:tcBorders>
              <w:top w:val="nil"/>
              <w:left w:val="nil"/>
              <w:bottom w:val="nil"/>
              <w:right w:val="nil"/>
            </w:tcBorders>
            <w:shd w:val="clear" w:color="auto" w:fill="auto"/>
            <w:vAlign w:val="bottom"/>
            <w:hideMark/>
          </w:tcPr>
          <w:p w14:paraId="203111B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51" w:type="dxa"/>
            <w:tcBorders>
              <w:top w:val="nil"/>
              <w:left w:val="nil"/>
              <w:bottom w:val="nil"/>
              <w:right w:val="nil"/>
            </w:tcBorders>
            <w:shd w:val="clear" w:color="auto" w:fill="auto"/>
            <w:vAlign w:val="bottom"/>
            <w:hideMark/>
          </w:tcPr>
          <w:p w14:paraId="15809BA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70" w:type="dxa"/>
            <w:tcBorders>
              <w:top w:val="nil"/>
              <w:left w:val="nil"/>
              <w:bottom w:val="nil"/>
              <w:right w:val="nil"/>
            </w:tcBorders>
            <w:shd w:val="clear" w:color="auto" w:fill="auto"/>
            <w:vAlign w:val="bottom"/>
            <w:hideMark/>
          </w:tcPr>
          <w:p w14:paraId="01E116A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53" w:type="dxa"/>
            <w:tcBorders>
              <w:top w:val="nil"/>
              <w:left w:val="nil"/>
              <w:bottom w:val="nil"/>
              <w:right w:val="nil"/>
            </w:tcBorders>
            <w:shd w:val="clear" w:color="auto" w:fill="auto"/>
            <w:vAlign w:val="bottom"/>
            <w:hideMark/>
          </w:tcPr>
          <w:p w14:paraId="332F30E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48" w:type="dxa"/>
            <w:tcBorders>
              <w:top w:val="nil"/>
              <w:left w:val="nil"/>
              <w:bottom w:val="nil"/>
              <w:right w:val="nil"/>
            </w:tcBorders>
            <w:shd w:val="clear" w:color="auto" w:fill="auto"/>
            <w:vAlign w:val="bottom"/>
            <w:hideMark/>
          </w:tcPr>
          <w:p w14:paraId="3474E4A5"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7B7324A5" w14:textId="77777777" w:rsidTr="00716366">
        <w:trPr>
          <w:trHeight w:val="240"/>
        </w:trPr>
        <w:tc>
          <w:tcPr>
            <w:tcW w:w="2059" w:type="dxa"/>
            <w:tcBorders>
              <w:top w:val="nil"/>
              <w:left w:val="nil"/>
              <w:bottom w:val="nil"/>
              <w:right w:val="nil"/>
            </w:tcBorders>
            <w:shd w:val="clear" w:color="auto" w:fill="auto"/>
            <w:vAlign w:val="bottom"/>
            <w:hideMark/>
          </w:tcPr>
          <w:p w14:paraId="206E3B7B" w14:textId="77777777" w:rsidR="00E220A9" w:rsidRPr="00E220A9" w:rsidRDefault="00E220A9" w:rsidP="00E220A9">
            <w:pPr>
              <w:rPr>
                <w:rFonts w:ascii="Arial" w:hAnsi="Arial" w:cs="Arial"/>
                <w:sz w:val="18"/>
                <w:szCs w:val="18"/>
              </w:rPr>
            </w:pPr>
            <w:r w:rsidRPr="00E220A9">
              <w:rPr>
                <w:rFonts w:ascii="Arial" w:hAnsi="Arial" w:cs="Arial"/>
                <w:sz w:val="18"/>
                <w:szCs w:val="18"/>
              </w:rPr>
              <w:t>Iné pohľadávky</w:t>
            </w:r>
          </w:p>
        </w:tc>
        <w:tc>
          <w:tcPr>
            <w:tcW w:w="1522" w:type="dxa"/>
            <w:tcBorders>
              <w:top w:val="nil"/>
              <w:left w:val="nil"/>
              <w:bottom w:val="nil"/>
              <w:right w:val="nil"/>
            </w:tcBorders>
            <w:shd w:val="clear" w:color="auto" w:fill="auto"/>
            <w:vAlign w:val="bottom"/>
            <w:hideMark/>
          </w:tcPr>
          <w:p w14:paraId="3FECAB29" w14:textId="784841A4" w:rsidR="00E220A9" w:rsidRPr="00E220A9" w:rsidRDefault="00E020D2" w:rsidP="00E220A9">
            <w:pPr>
              <w:jc w:val="right"/>
              <w:rPr>
                <w:rFonts w:ascii="Arial" w:hAnsi="Arial" w:cs="Arial"/>
                <w:sz w:val="18"/>
                <w:szCs w:val="18"/>
              </w:rPr>
            </w:pPr>
            <w:r>
              <w:rPr>
                <w:rFonts w:ascii="Arial" w:hAnsi="Arial" w:cs="Arial"/>
                <w:sz w:val="18"/>
                <w:szCs w:val="18"/>
              </w:rPr>
              <w:t>0</w:t>
            </w:r>
          </w:p>
        </w:tc>
        <w:tc>
          <w:tcPr>
            <w:tcW w:w="1151" w:type="dxa"/>
            <w:tcBorders>
              <w:top w:val="nil"/>
              <w:left w:val="nil"/>
              <w:bottom w:val="nil"/>
              <w:right w:val="nil"/>
            </w:tcBorders>
            <w:shd w:val="clear" w:color="auto" w:fill="auto"/>
            <w:vAlign w:val="bottom"/>
            <w:hideMark/>
          </w:tcPr>
          <w:p w14:paraId="756F16B0" w14:textId="77777777" w:rsidR="00E220A9" w:rsidRPr="00E220A9" w:rsidRDefault="00551D21" w:rsidP="00E220A9">
            <w:pPr>
              <w:jc w:val="right"/>
              <w:rPr>
                <w:rFonts w:ascii="Arial" w:hAnsi="Arial" w:cs="Arial"/>
                <w:sz w:val="18"/>
                <w:szCs w:val="18"/>
              </w:rPr>
            </w:pPr>
            <w:r>
              <w:rPr>
                <w:rFonts w:ascii="Arial" w:hAnsi="Arial" w:cs="Arial"/>
                <w:sz w:val="18"/>
                <w:szCs w:val="18"/>
              </w:rPr>
              <w:t>0</w:t>
            </w:r>
          </w:p>
        </w:tc>
        <w:tc>
          <w:tcPr>
            <w:tcW w:w="1570" w:type="dxa"/>
            <w:tcBorders>
              <w:top w:val="nil"/>
              <w:left w:val="nil"/>
              <w:bottom w:val="nil"/>
              <w:right w:val="nil"/>
            </w:tcBorders>
            <w:shd w:val="clear" w:color="auto" w:fill="auto"/>
            <w:vAlign w:val="bottom"/>
            <w:hideMark/>
          </w:tcPr>
          <w:p w14:paraId="41C65320" w14:textId="4C090719" w:rsidR="00E220A9" w:rsidRPr="003C777F" w:rsidRDefault="00E020D2" w:rsidP="00E220A9">
            <w:pPr>
              <w:jc w:val="right"/>
              <w:rPr>
                <w:rFonts w:ascii="Arial" w:hAnsi="Arial" w:cs="Arial"/>
                <w:sz w:val="18"/>
                <w:szCs w:val="18"/>
              </w:rPr>
            </w:pPr>
            <w:r w:rsidRPr="003C777F">
              <w:rPr>
                <w:rFonts w:ascii="Arial" w:hAnsi="Arial" w:cs="Arial"/>
                <w:sz w:val="18"/>
                <w:szCs w:val="18"/>
              </w:rPr>
              <w:t>0</w:t>
            </w:r>
          </w:p>
        </w:tc>
        <w:tc>
          <w:tcPr>
            <w:tcW w:w="1453" w:type="dxa"/>
            <w:tcBorders>
              <w:top w:val="nil"/>
              <w:left w:val="nil"/>
              <w:bottom w:val="nil"/>
              <w:right w:val="nil"/>
            </w:tcBorders>
            <w:shd w:val="clear" w:color="auto" w:fill="auto"/>
            <w:vAlign w:val="bottom"/>
            <w:hideMark/>
          </w:tcPr>
          <w:p w14:paraId="706FCFC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48" w:type="dxa"/>
            <w:tcBorders>
              <w:top w:val="nil"/>
              <w:left w:val="nil"/>
              <w:bottom w:val="nil"/>
              <w:right w:val="nil"/>
            </w:tcBorders>
            <w:shd w:val="clear" w:color="auto" w:fill="auto"/>
            <w:vAlign w:val="bottom"/>
            <w:hideMark/>
          </w:tcPr>
          <w:p w14:paraId="0C823D37" w14:textId="00DF45ED" w:rsidR="00E220A9" w:rsidRPr="00E220A9" w:rsidRDefault="00F90875" w:rsidP="00E220A9">
            <w:pPr>
              <w:jc w:val="right"/>
              <w:rPr>
                <w:rFonts w:ascii="Arial" w:hAnsi="Arial" w:cs="Arial"/>
                <w:b/>
                <w:bCs/>
                <w:sz w:val="18"/>
                <w:szCs w:val="18"/>
              </w:rPr>
            </w:pPr>
            <w:r>
              <w:rPr>
                <w:rFonts w:ascii="Arial" w:hAnsi="Arial" w:cs="Arial"/>
                <w:b/>
                <w:bCs/>
                <w:sz w:val="18"/>
                <w:szCs w:val="18"/>
              </w:rPr>
              <w:t>0</w:t>
            </w:r>
          </w:p>
        </w:tc>
      </w:tr>
      <w:tr w:rsidR="00E220A9" w:rsidRPr="00E220A9" w14:paraId="682BD75B" w14:textId="77777777" w:rsidTr="00716366">
        <w:trPr>
          <w:trHeight w:val="255"/>
        </w:trPr>
        <w:tc>
          <w:tcPr>
            <w:tcW w:w="2059" w:type="dxa"/>
            <w:tcBorders>
              <w:top w:val="nil"/>
              <w:left w:val="nil"/>
              <w:bottom w:val="nil"/>
              <w:right w:val="nil"/>
            </w:tcBorders>
            <w:shd w:val="clear" w:color="auto" w:fill="auto"/>
            <w:vAlign w:val="bottom"/>
            <w:hideMark/>
          </w:tcPr>
          <w:p w14:paraId="0B51BA97"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Pohľadávky spolu</w:t>
            </w:r>
          </w:p>
        </w:tc>
        <w:tc>
          <w:tcPr>
            <w:tcW w:w="1522" w:type="dxa"/>
            <w:tcBorders>
              <w:top w:val="single" w:sz="4" w:space="0" w:color="auto"/>
              <w:left w:val="nil"/>
              <w:bottom w:val="double" w:sz="6" w:space="0" w:color="auto"/>
              <w:right w:val="nil"/>
            </w:tcBorders>
            <w:shd w:val="clear" w:color="auto" w:fill="auto"/>
            <w:vAlign w:val="bottom"/>
            <w:hideMark/>
          </w:tcPr>
          <w:p w14:paraId="596FF504" w14:textId="515B916C" w:rsidR="00E220A9" w:rsidRPr="00E220A9" w:rsidRDefault="00E020D2" w:rsidP="00E220A9">
            <w:pPr>
              <w:jc w:val="right"/>
              <w:rPr>
                <w:rFonts w:ascii="Arial" w:hAnsi="Arial" w:cs="Arial"/>
                <w:b/>
                <w:bCs/>
                <w:sz w:val="18"/>
                <w:szCs w:val="18"/>
              </w:rPr>
            </w:pPr>
            <w:r>
              <w:rPr>
                <w:rFonts w:ascii="Arial" w:hAnsi="Arial" w:cs="Arial"/>
                <w:b/>
                <w:bCs/>
                <w:sz w:val="18"/>
                <w:szCs w:val="18"/>
              </w:rPr>
              <w:t>0</w:t>
            </w:r>
          </w:p>
        </w:tc>
        <w:tc>
          <w:tcPr>
            <w:tcW w:w="1151" w:type="dxa"/>
            <w:tcBorders>
              <w:top w:val="single" w:sz="4" w:space="0" w:color="auto"/>
              <w:left w:val="nil"/>
              <w:bottom w:val="double" w:sz="6" w:space="0" w:color="auto"/>
              <w:right w:val="nil"/>
            </w:tcBorders>
            <w:shd w:val="clear" w:color="auto" w:fill="auto"/>
            <w:vAlign w:val="bottom"/>
            <w:hideMark/>
          </w:tcPr>
          <w:p w14:paraId="37178334" w14:textId="77777777" w:rsidR="00E220A9" w:rsidRPr="00E220A9" w:rsidRDefault="00551D21" w:rsidP="00E220A9">
            <w:pPr>
              <w:jc w:val="right"/>
              <w:rPr>
                <w:rFonts w:ascii="Arial" w:hAnsi="Arial" w:cs="Arial"/>
                <w:b/>
                <w:bCs/>
                <w:sz w:val="18"/>
                <w:szCs w:val="18"/>
              </w:rPr>
            </w:pPr>
            <w:r>
              <w:rPr>
                <w:rFonts w:ascii="Arial" w:hAnsi="Arial" w:cs="Arial"/>
                <w:b/>
                <w:bCs/>
                <w:sz w:val="18"/>
                <w:szCs w:val="18"/>
              </w:rPr>
              <w:t>0</w:t>
            </w:r>
          </w:p>
        </w:tc>
        <w:tc>
          <w:tcPr>
            <w:tcW w:w="1570" w:type="dxa"/>
            <w:tcBorders>
              <w:top w:val="single" w:sz="4" w:space="0" w:color="auto"/>
              <w:left w:val="nil"/>
              <w:bottom w:val="double" w:sz="6" w:space="0" w:color="auto"/>
              <w:right w:val="nil"/>
            </w:tcBorders>
            <w:shd w:val="clear" w:color="auto" w:fill="auto"/>
            <w:vAlign w:val="bottom"/>
            <w:hideMark/>
          </w:tcPr>
          <w:p w14:paraId="1C11392F" w14:textId="756F2E29" w:rsidR="00E220A9" w:rsidRPr="003C777F" w:rsidRDefault="00E020D2" w:rsidP="00E220A9">
            <w:pPr>
              <w:jc w:val="right"/>
              <w:rPr>
                <w:rFonts w:ascii="Arial" w:hAnsi="Arial" w:cs="Arial"/>
                <w:b/>
                <w:bCs/>
                <w:sz w:val="18"/>
                <w:szCs w:val="18"/>
              </w:rPr>
            </w:pPr>
            <w:r w:rsidRPr="003C777F">
              <w:rPr>
                <w:rFonts w:ascii="Arial" w:hAnsi="Arial" w:cs="Arial"/>
                <w:b/>
                <w:bCs/>
                <w:sz w:val="18"/>
                <w:szCs w:val="18"/>
              </w:rPr>
              <w:t>0</w:t>
            </w:r>
          </w:p>
        </w:tc>
        <w:tc>
          <w:tcPr>
            <w:tcW w:w="1453" w:type="dxa"/>
            <w:tcBorders>
              <w:top w:val="single" w:sz="4" w:space="0" w:color="auto"/>
              <w:left w:val="nil"/>
              <w:bottom w:val="double" w:sz="6" w:space="0" w:color="auto"/>
              <w:right w:val="nil"/>
            </w:tcBorders>
            <w:shd w:val="clear" w:color="auto" w:fill="auto"/>
            <w:vAlign w:val="bottom"/>
            <w:hideMark/>
          </w:tcPr>
          <w:p w14:paraId="5BCB8B00" w14:textId="77777777" w:rsidR="00E220A9" w:rsidRPr="00E220A9" w:rsidRDefault="00FE2AF4" w:rsidP="00E220A9">
            <w:pPr>
              <w:jc w:val="right"/>
              <w:rPr>
                <w:rFonts w:ascii="Arial" w:hAnsi="Arial" w:cs="Arial"/>
                <w:b/>
                <w:bCs/>
                <w:sz w:val="18"/>
                <w:szCs w:val="18"/>
              </w:rPr>
            </w:pPr>
            <w:r>
              <w:rPr>
                <w:rFonts w:ascii="Arial" w:hAnsi="Arial" w:cs="Arial"/>
                <w:b/>
                <w:bCs/>
                <w:sz w:val="18"/>
                <w:szCs w:val="18"/>
              </w:rPr>
              <w:t>0</w:t>
            </w:r>
          </w:p>
        </w:tc>
        <w:tc>
          <w:tcPr>
            <w:tcW w:w="1448" w:type="dxa"/>
            <w:tcBorders>
              <w:top w:val="single" w:sz="4" w:space="0" w:color="auto"/>
              <w:left w:val="nil"/>
              <w:bottom w:val="double" w:sz="6" w:space="0" w:color="auto"/>
              <w:right w:val="nil"/>
            </w:tcBorders>
            <w:shd w:val="clear" w:color="auto" w:fill="auto"/>
            <w:vAlign w:val="bottom"/>
            <w:hideMark/>
          </w:tcPr>
          <w:p w14:paraId="2AA0716B" w14:textId="7EEBB421" w:rsidR="00E220A9" w:rsidRPr="00E220A9" w:rsidRDefault="00F90875" w:rsidP="00E220A9">
            <w:pPr>
              <w:jc w:val="right"/>
              <w:rPr>
                <w:rFonts w:ascii="Arial" w:hAnsi="Arial" w:cs="Arial"/>
                <w:b/>
                <w:bCs/>
                <w:sz w:val="18"/>
                <w:szCs w:val="18"/>
              </w:rPr>
            </w:pPr>
            <w:r>
              <w:rPr>
                <w:rFonts w:ascii="Arial" w:hAnsi="Arial" w:cs="Arial"/>
                <w:b/>
                <w:bCs/>
                <w:sz w:val="18"/>
                <w:szCs w:val="18"/>
              </w:rPr>
              <w:t>0</w:t>
            </w:r>
          </w:p>
        </w:tc>
      </w:tr>
    </w:tbl>
    <w:p w14:paraId="74F1B4D1" w14:textId="77777777" w:rsidR="0065790C" w:rsidRDefault="0065790C" w:rsidP="00AC3121">
      <w:pPr>
        <w:pStyle w:val="odstavec"/>
      </w:pPr>
    </w:p>
    <w:p w14:paraId="77B2B24E" w14:textId="77777777" w:rsidR="0065790C" w:rsidRDefault="0065790C" w:rsidP="00AC3121">
      <w:pPr>
        <w:pStyle w:val="odstavec"/>
      </w:pPr>
    </w:p>
    <w:p w14:paraId="1D6F4842" w14:textId="77777777" w:rsidR="00C9655D" w:rsidRPr="00BA2B57" w:rsidRDefault="00C9655D" w:rsidP="00AC3121">
      <w:pPr>
        <w:pStyle w:val="odstavec"/>
      </w:pPr>
    </w:p>
    <w:p w14:paraId="5133D16F" w14:textId="31087069" w:rsidR="00C10476" w:rsidRPr="00BA2B57" w:rsidRDefault="00C10476" w:rsidP="00AC3121">
      <w:pPr>
        <w:pStyle w:val="odstavec"/>
      </w:pPr>
      <w:r w:rsidRPr="00BA2B57">
        <w:t>Veková štruktúra dlhodobých a krátkodobých pohľadávok</w:t>
      </w:r>
      <w:r w:rsidR="002B1989" w:rsidRPr="00BA2B57">
        <w:t xml:space="preserve"> k 31. decembru 201</w:t>
      </w:r>
      <w:r w:rsidR="00300753">
        <w:t>9</w:t>
      </w:r>
      <w:r w:rsidR="003425E2" w:rsidRPr="00BA2B57">
        <w:t xml:space="preserve"> je uvedená </w:t>
      </w:r>
      <w:r w:rsidRPr="00BA2B57">
        <w:t>v</w:t>
      </w:r>
      <w:r w:rsidR="003425E2" w:rsidRPr="00BA2B57">
        <w:t> </w:t>
      </w:r>
      <w:r w:rsidRPr="00BA2B57">
        <w:t>nasledujúcej tabuľke:</w:t>
      </w:r>
    </w:p>
    <w:p w14:paraId="4BF677C6"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720"/>
        <w:gridCol w:w="107"/>
        <w:gridCol w:w="393"/>
        <w:gridCol w:w="1680"/>
        <w:gridCol w:w="1340"/>
        <w:gridCol w:w="840"/>
        <w:gridCol w:w="2180"/>
      </w:tblGrid>
      <w:tr w:rsidR="00E220A9" w:rsidRPr="00E220A9" w14:paraId="70271FCA" w14:textId="77777777" w:rsidTr="00E220A9">
        <w:trPr>
          <w:trHeight w:val="240"/>
        </w:trPr>
        <w:tc>
          <w:tcPr>
            <w:tcW w:w="2720" w:type="dxa"/>
            <w:tcBorders>
              <w:top w:val="nil"/>
              <w:left w:val="nil"/>
              <w:bottom w:val="nil"/>
              <w:right w:val="nil"/>
            </w:tcBorders>
            <w:shd w:val="clear" w:color="auto" w:fill="auto"/>
            <w:vAlign w:val="bottom"/>
            <w:hideMark/>
          </w:tcPr>
          <w:p w14:paraId="495DC8B6"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Názov položky</w:t>
            </w:r>
          </w:p>
        </w:tc>
        <w:tc>
          <w:tcPr>
            <w:tcW w:w="2180" w:type="dxa"/>
            <w:gridSpan w:val="3"/>
            <w:tcBorders>
              <w:top w:val="nil"/>
              <w:left w:val="nil"/>
              <w:bottom w:val="nil"/>
              <w:right w:val="nil"/>
            </w:tcBorders>
            <w:shd w:val="clear" w:color="auto" w:fill="auto"/>
            <w:vAlign w:val="bottom"/>
            <w:hideMark/>
          </w:tcPr>
          <w:p w14:paraId="2DE9C988"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V lehote splatnosti</w:t>
            </w:r>
          </w:p>
        </w:tc>
        <w:tc>
          <w:tcPr>
            <w:tcW w:w="2180" w:type="dxa"/>
            <w:gridSpan w:val="2"/>
            <w:tcBorders>
              <w:top w:val="nil"/>
              <w:left w:val="nil"/>
              <w:bottom w:val="nil"/>
              <w:right w:val="nil"/>
            </w:tcBorders>
            <w:shd w:val="clear" w:color="auto" w:fill="auto"/>
            <w:vAlign w:val="bottom"/>
            <w:hideMark/>
          </w:tcPr>
          <w:p w14:paraId="7CE530F5"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Po lehote splatnosti</w:t>
            </w:r>
          </w:p>
        </w:tc>
        <w:tc>
          <w:tcPr>
            <w:tcW w:w="2180" w:type="dxa"/>
            <w:tcBorders>
              <w:top w:val="nil"/>
              <w:left w:val="nil"/>
              <w:bottom w:val="nil"/>
              <w:right w:val="nil"/>
            </w:tcBorders>
            <w:shd w:val="clear" w:color="auto" w:fill="auto"/>
            <w:vAlign w:val="bottom"/>
            <w:hideMark/>
          </w:tcPr>
          <w:p w14:paraId="7F941CF0"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Pohľadávky spolu</w:t>
            </w:r>
          </w:p>
        </w:tc>
      </w:tr>
      <w:tr w:rsidR="00E220A9" w:rsidRPr="00E220A9" w14:paraId="58538463" w14:textId="77777777" w:rsidTr="00E220A9">
        <w:trPr>
          <w:trHeight w:val="240"/>
        </w:trPr>
        <w:tc>
          <w:tcPr>
            <w:tcW w:w="2720" w:type="dxa"/>
            <w:tcBorders>
              <w:top w:val="nil"/>
              <w:left w:val="nil"/>
              <w:bottom w:val="single" w:sz="4" w:space="0" w:color="auto"/>
              <w:right w:val="nil"/>
            </w:tcBorders>
            <w:shd w:val="clear" w:color="auto" w:fill="auto"/>
            <w:vAlign w:val="bottom"/>
            <w:hideMark/>
          </w:tcPr>
          <w:p w14:paraId="27FB8B49"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2180" w:type="dxa"/>
            <w:gridSpan w:val="3"/>
            <w:tcBorders>
              <w:top w:val="nil"/>
              <w:left w:val="nil"/>
              <w:bottom w:val="single" w:sz="4" w:space="0" w:color="auto"/>
              <w:right w:val="nil"/>
            </w:tcBorders>
            <w:shd w:val="clear" w:color="auto" w:fill="auto"/>
            <w:vAlign w:val="bottom"/>
            <w:hideMark/>
          </w:tcPr>
          <w:p w14:paraId="781B2F95"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2180" w:type="dxa"/>
            <w:gridSpan w:val="2"/>
            <w:tcBorders>
              <w:top w:val="nil"/>
              <w:left w:val="nil"/>
              <w:bottom w:val="single" w:sz="4" w:space="0" w:color="auto"/>
              <w:right w:val="nil"/>
            </w:tcBorders>
            <w:shd w:val="clear" w:color="auto" w:fill="auto"/>
            <w:vAlign w:val="bottom"/>
            <w:hideMark/>
          </w:tcPr>
          <w:p w14:paraId="45FD4C95"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c>
          <w:tcPr>
            <w:tcW w:w="2180" w:type="dxa"/>
            <w:tcBorders>
              <w:top w:val="nil"/>
              <w:left w:val="nil"/>
              <w:bottom w:val="single" w:sz="4" w:space="0" w:color="auto"/>
              <w:right w:val="nil"/>
            </w:tcBorders>
            <w:shd w:val="clear" w:color="auto" w:fill="auto"/>
            <w:vAlign w:val="bottom"/>
            <w:hideMark/>
          </w:tcPr>
          <w:p w14:paraId="216FC7DF"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d</w:t>
            </w:r>
          </w:p>
        </w:tc>
      </w:tr>
      <w:tr w:rsidR="00E220A9" w:rsidRPr="00E220A9" w14:paraId="0E3527C5" w14:textId="77777777" w:rsidTr="00E220A9">
        <w:trPr>
          <w:trHeight w:val="240"/>
        </w:trPr>
        <w:tc>
          <w:tcPr>
            <w:tcW w:w="9260" w:type="dxa"/>
            <w:gridSpan w:val="7"/>
            <w:tcBorders>
              <w:top w:val="nil"/>
              <w:left w:val="nil"/>
              <w:bottom w:val="nil"/>
              <w:right w:val="nil"/>
            </w:tcBorders>
            <w:shd w:val="clear" w:color="auto" w:fill="auto"/>
            <w:vAlign w:val="bottom"/>
            <w:hideMark/>
          </w:tcPr>
          <w:p w14:paraId="170AA3A8"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Dlhodobé pohľadávky</w:t>
            </w:r>
          </w:p>
        </w:tc>
      </w:tr>
      <w:tr w:rsidR="00E220A9" w:rsidRPr="00E220A9" w14:paraId="5CD0E70D" w14:textId="77777777" w:rsidTr="00AC03D6">
        <w:trPr>
          <w:trHeight w:val="480"/>
        </w:trPr>
        <w:tc>
          <w:tcPr>
            <w:tcW w:w="2827" w:type="dxa"/>
            <w:gridSpan w:val="2"/>
            <w:tcBorders>
              <w:top w:val="nil"/>
              <w:left w:val="nil"/>
              <w:bottom w:val="nil"/>
              <w:right w:val="nil"/>
            </w:tcBorders>
            <w:shd w:val="clear" w:color="auto" w:fill="auto"/>
            <w:vAlign w:val="bottom"/>
            <w:hideMark/>
          </w:tcPr>
          <w:p w14:paraId="28436BD6" w14:textId="77777777" w:rsidR="00E220A9" w:rsidRPr="00E220A9" w:rsidRDefault="00E220A9" w:rsidP="00E220A9">
            <w:pPr>
              <w:rPr>
                <w:rFonts w:ascii="Arial" w:hAnsi="Arial" w:cs="Arial"/>
                <w:sz w:val="18"/>
                <w:szCs w:val="18"/>
              </w:rPr>
            </w:pPr>
            <w:r w:rsidRPr="00E220A9">
              <w:rPr>
                <w:rFonts w:ascii="Arial" w:hAnsi="Arial" w:cs="Arial"/>
                <w:sz w:val="18"/>
                <w:szCs w:val="18"/>
              </w:rPr>
              <w:t>Pohľadávky  z obchodného styku</w:t>
            </w:r>
          </w:p>
        </w:tc>
        <w:tc>
          <w:tcPr>
            <w:tcW w:w="2073" w:type="dxa"/>
            <w:gridSpan w:val="2"/>
            <w:tcBorders>
              <w:top w:val="nil"/>
              <w:left w:val="nil"/>
              <w:bottom w:val="nil"/>
              <w:right w:val="nil"/>
            </w:tcBorders>
            <w:shd w:val="clear" w:color="auto" w:fill="auto"/>
            <w:vAlign w:val="bottom"/>
            <w:hideMark/>
          </w:tcPr>
          <w:p w14:paraId="3D8CBE3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180" w:type="dxa"/>
            <w:gridSpan w:val="2"/>
            <w:tcBorders>
              <w:top w:val="nil"/>
              <w:left w:val="nil"/>
              <w:bottom w:val="nil"/>
              <w:right w:val="nil"/>
            </w:tcBorders>
            <w:shd w:val="clear" w:color="auto" w:fill="auto"/>
            <w:vAlign w:val="bottom"/>
            <w:hideMark/>
          </w:tcPr>
          <w:p w14:paraId="5B6A3D2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180" w:type="dxa"/>
            <w:tcBorders>
              <w:top w:val="nil"/>
              <w:left w:val="nil"/>
              <w:bottom w:val="nil"/>
              <w:right w:val="nil"/>
            </w:tcBorders>
            <w:shd w:val="clear" w:color="auto" w:fill="auto"/>
            <w:vAlign w:val="bottom"/>
            <w:hideMark/>
          </w:tcPr>
          <w:p w14:paraId="15B85CE8"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3370C77E" w14:textId="77777777" w:rsidTr="00AC03D6">
        <w:trPr>
          <w:trHeight w:val="720"/>
        </w:trPr>
        <w:tc>
          <w:tcPr>
            <w:tcW w:w="2827" w:type="dxa"/>
            <w:gridSpan w:val="2"/>
            <w:tcBorders>
              <w:top w:val="nil"/>
              <w:left w:val="nil"/>
              <w:bottom w:val="nil"/>
              <w:right w:val="nil"/>
            </w:tcBorders>
            <w:shd w:val="clear" w:color="auto" w:fill="auto"/>
            <w:vAlign w:val="bottom"/>
            <w:hideMark/>
          </w:tcPr>
          <w:p w14:paraId="553CD575" w14:textId="77777777" w:rsidR="00E220A9" w:rsidRPr="00E220A9" w:rsidRDefault="00E220A9" w:rsidP="00E220A9">
            <w:pPr>
              <w:rPr>
                <w:rFonts w:ascii="Arial" w:hAnsi="Arial" w:cs="Arial"/>
                <w:sz w:val="18"/>
                <w:szCs w:val="18"/>
              </w:rPr>
            </w:pPr>
            <w:r w:rsidRPr="00E220A9">
              <w:rPr>
                <w:rFonts w:ascii="Arial" w:hAnsi="Arial" w:cs="Arial"/>
                <w:sz w:val="18"/>
                <w:szCs w:val="18"/>
              </w:rPr>
              <w:t>Pohľadávky voči dcérskej účtovnej jednotke a materskej účtovnej jednotke</w:t>
            </w:r>
          </w:p>
        </w:tc>
        <w:tc>
          <w:tcPr>
            <w:tcW w:w="2073" w:type="dxa"/>
            <w:gridSpan w:val="2"/>
            <w:tcBorders>
              <w:top w:val="nil"/>
              <w:left w:val="nil"/>
              <w:bottom w:val="nil"/>
              <w:right w:val="nil"/>
            </w:tcBorders>
            <w:shd w:val="clear" w:color="auto" w:fill="auto"/>
            <w:vAlign w:val="bottom"/>
            <w:hideMark/>
          </w:tcPr>
          <w:p w14:paraId="19D5CD6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180" w:type="dxa"/>
            <w:gridSpan w:val="2"/>
            <w:tcBorders>
              <w:top w:val="nil"/>
              <w:left w:val="nil"/>
              <w:bottom w:val="nil"/>
              <w:right w:val="nil"/>
            </w:tcBorders>
            <w:shd w:val="clear" w:color="auto" w:fill="auto"/>
            <w:vAlign w:val="bottom"/>
            <w:hideMark/>
          </w:tcPr>
          <w:p w14:paraId="3A35075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180" w:type="dxa"/>
            <w:tcBorders>
              <w:top w:val="nil"/>
              <w:left w:val="nil"/>
              <w:bottom w:val="nil"/>
              <w:right w:val="nil"/>
            </w:tcBorders>
            <w:shd w:val="clear" w:color="auto" w:fill="auto"/>
            <w:vAlign w:val="bottom"/>
            <w:hideMark/>
          </w:tcPr>
          <w:p w14:paraId="1F665252"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5C8527AD" w14:textId="77777777" w:rsidTr="00AC03D6">
        <w:trPr>
          <w:trHeight w:val="480"/>
        </w:trPr>
        <w:tc>
          <w:tcPr>
            <w:tcW w:w="2827" w:type="dxa"/>
            <w:gridSpan w:val="2"/>
            <w:tcBorders>
              <w:top w:val="nil"/>
              <w:left w:val="nil"/>
              <w:bottom w:val="nil"/>
              <w:right w:val="nil"/>
            </w:tcBorders>
            <w:shd w:val="clear" w:color="auto" w:fill="auto"/>
            <w:vAlign w:val="bottom"/>
            <w:hideMark/>
          </w:tcPr>
          <w:p w14:paraId="08A1ECFE" w14:textId="77777777" w:rsidR="00E220A9" w:rsidRPr="00E220A9" w:rsidRDefault="00E220A9" w:rsidP="00E220A9">
            <w:pPr>
              <w:rPr>
                <w:rFonts w:ascii="Arial" w:hAnsi="Arial" w:cs="Arial"/>
                <w:sz w:val="18"/>
                <w:szCs w:val="18"/>
              </w:rPr>
            </w:pPr>
            <w:r w:rsidRPr="00E220A9">
              <w:rPr>
                <w:rFonts w:ascii="Arial" w:hAnsi="Arial" w:cs="Arial"/>
                <w:sz w:val="18"/>
                <w:szCs w:val="18"/>
              </w:rPr>
              <w:t>Ostatné pohľadávky v rámci konsolidovaného celku</w:t>
            </w:r>
          </w:p>
        </w:tc>
        <w:tc>
          <w:tcPr>
            <w:tcW w:w="2073" w:type="dxa"/>
            <w:gridSpan w:val="2"/>
            <w:tcBorders>
              <w:top w:val="nil"/>
              <w:left w:val="nil"/>
              <w:bottom w:val="nil"/>
              <w:right w:val="nil"/>
            </w:tcBorders>
            <w:shd w:val="clear" w:color="auto" w:fill="auto"/>
            <w:vAlign w:val="bottom"/>
            <w:hideMark/>
          </w:tcPr>
          <w:p w14:paraId="470D72F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180" w:type="dxa"/>
            <w:gridSpan w:val="2"/>
            <w:tcBorders>
              <w:top w:val="nil"/>
              <w:left w:val="nil"/>
              <w:bottom w:val="nil"/>
              <w:right w:val="nil"/>
            </w:tcBorders>
            <w:shd w:val="clear" w:color="auto" w:fill="auto"/>
            <w:vAlign w:val="bottom"/>
            <w:hideMark/>
          </w:tcPr>
          <w:p w14:paraId="69FF308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180" w:type="dxa"/>
            <w:tcBorders>
              <w:top w:val="nil"/>
              <w:left w:val="nil"/>
              <w:bottom w:val="nil"/>
              <w:right w:val="nil"/>
            </w:tcBorders>
            <w:shd w:val="clear" w:color="auto" w:fill="auto"/>
            <w:vAlign w:val="bottom"/>
            <w:hideMark/>
          </w:tcPr>
          <w:p w14:paraId="7DF5DF51"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6BA5741D" w14:textId="77777777" w:rsidTr="00AC03D6">
        <w:trPr>
          <w:trHeight w:val="480"/>
        </w:trPr>
        <w:tc>
          <w:tcPr>
            <w:tcW w:w="2827" w:type="dxa"/>
            <w:gridSpan w:val="2"/>
            <w:tcBorders>
              <w:top w:val="nil"/>
              <w:left w:val="nil"/>
              <w:bottom w:val="nil"/>
              <w:right w:val="nil"/>
            </w:tcBorders>
            <w:shd w:val="clear" w:color="auto" w:fill="auto"/>
            <w:vAlign w:val="bottom"/>
            <w:hideMark/>
          </w:tcPr>
          <w:p w14:paraId="7B4FFE6C" w14:textId="77777777" w:rsidR="00E220A9" w:rsidRPr="00E220A9" w:rsidRDefault="00E220A9" w:rsidP="00E220A9">
            <w:pPr>
              <w:rPr>
                <w:rFonts w:ascii="Arial" w:hAnsi="Arial" w:cs="Arial"/>
                <w:sz w:val="18"/>
                <w:szCs w:val="18"/>
              </w:rPr>
            </w:pPr>
            <w:r w:rsidRPr="00E220A9">
              <w:rPr>
                <w:rFonts w:ascii="Arial" w:hAnsi="Arial" w:cs="Arial"/>
                <w:sz w:val="18"/>
                <w:szCs w:val="18"/>
              </w:rPr>
              <w:t>Pohľadávky voči spoločníkom, členom a združeniu</w:t>
            </w:r>
          </w:p>
        </w:tc>
        <w:tc>
          <w:tcPr>
            <w:tcW w:w="2073" w:type="dxa"/>
            <w:gridSpan w:val="2"/>
            <w:tcBorders>
              <w:top w:val="nil"/>
              <w:left w:val="nil"/>
              <w:bottom w:val="nil"/>
              <w:right w:val="nil"/>
            </w:tcBorders>
            <w:shd w:val="clear" w:color="auto" w:fill="auto"/>
            <w:vAlign w:val="bottom"/>
            <w:hideMark/>
          </w:tcPr>
          <w:p w14:paraId="46E068A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180" w:type="dxa"/>
            <w:gridSpan w:val="2"/>
            <w:tcBorders>
              <w:top w:val="nil"/>
              <w:left w:val="nil"/>
              <w:bottom w:val="nil"/>
              <w:right w:val="nil"/>
            </w:tcBorders>
            <w:shd w:val="clear" w:color="auto" w:fill="auto"/>
            <w:vAlign w:val="bottom"/>
            <w:hideMark/>
          </w:tcPr>
          <w:p w14:paraId="2A1A917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180" w:type="dxa"/>
            <w:tcBorders>
              <w:top w:val="nil"/>
              <w:left w:val="nil"/>
              <w:bottom w:val="nil"/>
              <w:right w:val="nil"/>
            </w:tcBorders>
            <w:shd w:val="clear" w:color="auto" w:fill="auto"/>
            <w:vAlign w:val="bottom"/>
            <w:hideMark/>
          </w:tcPr>
          <w:p w14:paraId="584BB682"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DE52E1" w14:paraId="022DA070" w14:textId="77777777" w:rsidTr="00AC03D6">
        <w:trPr>
          <w:trHeight w:val="240"/>
        </w:trPr>
        <w:tc>
          <w:tcPr>
            <w:tcW w:w="2827" w:type="dxa"/>
            <w:gridSpan w:val="2"/>
            <w:tcBorders>
              <w:top w:val="nil"/>
              <w:left w:val="nil"/>
              <w:bottom w:val="nil"/>
              <w:right w:val="nil"/>
            </w:tcBorders>
            <w:shd w:val="clear" w:color="auto" w:fill="auto"/>
            <w:vAlign w:val="bottom"/>
            <w:hideMark/>
          </w:tcPr>
          <w:p w14:paraId="45646309" w14:textId="77777777" w:rsidR="00E220A9" w:rsidRPr="00E220A9" w:rsidRDefault="00E220A9" w:rsidP="00E220A9">
            <w:pPr>
              <w:rPr>
                <w:rFonts w:ascii="Arial" w:hAnsi="Arial" w:cs="Arial"/>
                <w:sz w:val="18"/>
                <w:szCs w:val="18"/>
              </w:rPr>
            </w:pPr>
            <w:r w:rsidRPr="00E220A9">
              <w:rPr>
                <w:rFonts w:ascii="Arial" w:hAnsi="Arial" w:cs="Arial"/>
                <w:sz w:val="18"/>
                <w:szCs w:val="18"/>
              </w:rPr>
              <w:t>Iné pohľadávky</w:t>
            </w:r>
          </w:p>
        </w:tc>
        <w:tc>
          <w:tcPr>
            <w:tcW w:w="2073" w:type="dxa"/>
            <w:gridSpan w:val="2"/>
            <w:tcBorders>
              <w:top w:val="nil"/>
              <w:left w:val="nil"/>
              <w:bottom w:val="nil"/>
              <w:right w:val="nil"/>
            </w:tcBorders>
            <w:shd w:val="clear" w:color="auto" w:fill="auto"/>
            <w:vAlign w:val="bottom"/>
            <w:hideMark/>
          </w:tcPr>
          <w:p w14:paraId="37383CB1" w14:textId="44FE18C6" w:rsidR="00E220A9" w:rsidRPr="00983DEC" w:rsidRDefault="00300753" w:rsidP="00B04383">
            <w:pPr>
              <w:jc w:val="right"/>
              <w:rPr>
                <w:rFonts w:ascii="Arial" w:hAnsi="Arial" w:cs="Arial"/>
                <w:sz w:val="18"/>
                <w:szCs w:val="18"/>
              </w:rPr>
            </w:pPr>
            <w:r>
              <w:rPr>
                <w:rFonts w:ascii="Arial" w:hAnsi="Arial" w:cs="Arial"/>
                <w:sz w:val="18"/>
                <w:szCs w:val="18"/>
              </w:rPr>
              <w:t>16 268</w:t>
            </w:r>
          </w:p>
        </w:tc>
        <w:tc>
          <w:tcPr>
            <w:tcW w:w="2180" w:type="dxa"/>
            <w:gridSpan w:val="2"/>
            <w:tcBorders>
              <w:top w:val="nil"/>
              <w:left w:val="nil"/>
              <w:bottom w:val="nil"/>
              <w:right w:val="nil"/>
            </w:tcBorders>
            <w:shd w:val="clear" w:color="auto" w:fill="auto"/>
            <w:vAlign w:val="bottom"/>
            <w:hideMark/>
          </w:tcPr>
          <w:p w14:paraId="037D25C6" w14:textId="77777777" w:rsidR="00E220A9" w:rsidRPr="00983DEC" w:rsidRDefault="00E220A9" w:rsidP="00E220A9">
            <w:pPr>
              <w:jc w:val="right"/>
              <w:rPr>
                <w:rFonts w:ascii="Arial" w:hAnsi="Arial" w:cs="Arial"/>
                <w:sz w:val="18"/>
                <w:szCs w:val="18"/>
              </w:rPr>
            </w:pPr>
            <w:r w:rsidRPr="00983DEC">
              <w:rPr>
                <w:rFonts w:ascii="Arial" w:hAnsi="Arial" w:cs="Arial"/>
                <w:sz w:val="18"/>
                <w:szCs w:val="18"/>
              </w:rPr>
              <w:t>0</w:t>
            </w:r>
          </w:p>
        </w:tc>
        <w:tc>
          <w:tcPr>
            <w:tcW w:w="2180" w:type="dxa"/>
            <w:tcBorders>
              <w:top w:val="nil"/>
              <w:left w:val="nil"/>
              <w:bottom w:val="nil"/>
              <w:right w:val="nil"/>
            </w:tcBorders>
            <w:shd w:val="clear" w:color="auto" w:fill="auto"/>
            <w:vAlign w:val="bottom"/>
            <w:hideMark/>
          </w:tcPr>
          <w:p w14:paraId="731EDDBD" w14:textId="4B4D3091" w:rsidR="00E220A9" w:rsidRPr="00983DEC" w:rsidRDefault="00300753" w:rsidP="00B04383">
            <w:pPr>
              <w:jc w:val="right"/>
              <w:rPr>
                <w:rFonts w:ascii="Arial" w:hAnsi="Arial" w:cs="Arial"/>
                <w:b/>
                <w:bCs/>
                <w:sz w:val="18"/>
                <w:szCs w:val="18"/>
              </w:rPr>
            </w:pPr>
            <w:r>
              <w:rPr>
                <w:rFonts w:ascii="Arial" w:hAnsi="Arial" w:cs="Arial"/>
                <w:b/>
                <w:bCs/>
                <w:sz w:val="18"/>
                <w:szCs w:val="18"/>
              </w:rPr>
              <w:t>16 268</w:t>
            </w:r>
          </w:p>
        </w:tc>
      </w:tr>
      <w:tr w:rsidR="00E220A9" w:rsidRPr="00DE52E1" w14:paraId="6C107A54" w14:textId="77777777" w:rsidTr="00AC03D6">
        <w:trPr>
          <w:trHeight w:val="255"/>
        </w:trPr>
        <w:tc>
          <w:tcPr>
            <w:tcW w:w="2827" w:type="dxa"/>
            <w:gridSpan w:val="2"/>
            <w:tcBorders>
              <w:top w:val="nil"/>
              <w:left w:val="nil"/>
              <w:bottom w:val="nil"/>
              <w:right w:val="nil"/>
            </w:tcBorders>
            <w:shd w:val="clear" w:color="auto" w:fill="auto"/>
            <w:vAlign w:val="bottom"/>
            <w:hideMark/>
          </w:tcPr>
          <w:p w14:paraId="2B709712"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Dlhodobé pohľadávky spolu</w:t>
            </w:r>
          </w:p>
        </w:tc>
        <w:tc>
          <w:tcPr>
            <w:tcW w:w="2073" w:type="dxa"/>
            <w:gridSpan w:val="2"/>
            <w:tcBorders>
              <w:top w:val="single" w:sz="4" w:space="0" w:color="auto"/>
              <w:left w:val="nil"/>
              <w:bottom w:val="double" w:sz="6" w:space="0" w:color="auto"/>
              <w:right w:val="nil"/>
            </w:tcBorders>
            <w:shd w:val="clear" w:color="auto" w:fill="auto"/>
            <w:vAlign w:val="bottom"/>
            <w:hideMark/>
          </w:tcPr>
          <w:p w14:paraId="196051BB" w14:textId="677CB80B" w:rsidR="00E220A9" w:rsidRPr="00983DEC" w:rsidRDefault="00300753" w:rsidP="00FB2BDC">
            <w:pPr>
              <w:jc w:val="right"/>
              <w:rPr>
                <w:rFonts w:ascii="Arial" w:hAnsi="Arial" w:cs="Arial"/>
                <w:b/>
                <w:bCs/>
                <w:sz w:val="18"/>
                <w:szCs w:val="18"/>
              </w:rPr>
            </w:pPr>
            <w:r>
              <w:rPr>
                <w:rFonts w:ascii="Arial" w:hAnsi="Arial" w:cs="Arial"/>
                <w:b/>
                <w:bCs/>
                <w:sz w:val="18"/>
                <w:szCs w:val="18"/>
              </w:rPr>
              <w:t>16 268</w:t>
            </w:r>
          </w:p>
        </w:tc>
        <w:tc>
          <w:tcPr>
            <w:tcW w:w="2180" w:type="dxa"/>
            <w:gridSpan w:val="2"/>
            <w:tcBorders>
              <w:top w:val="single" w:sz="4" w:space="0" w:color="auto"/>
              <w:left w:val="nil"/>
              <w:bottom w:val="double" w:sz="6" w:space="0" w:color="auto"/>
              <w:right w:val="nil"/>
            </w:tcBorders>
            <w:shd w:val="clear" w:color="auto" w:fill="auto"/>
            <w:vAlign w:val="bottom"/>
            <w:hideMark/>
          </w:tcPr>
          <w:p w14:paraId="1F2C224A" w14:textId="77777777" w:rsidR="00E220A9" w:rsidRPr="00983DEC" w:rsidRDefault="00E220A9" w:rsidP="00E220A9">
            <w:pPr>
              <w:jc w:val="right"/>
              <w:rPr>
                <w:rFonts w:ascii="Arial" w:hAnsi="Arial" w:cs="Arial"/>
                <w:b/>
                <w:bCs/>
                <w:sz w:val="18"/>
                <w:szCs w:val="18"/>
              </w:rPr>
            </w:pPr>
            <w:r w:rsidRPr="00983DEC">
              <w:rPr>
                <w:rFonts w:ascii="Arial" w:hAnsi="Arial" w:cs="Arial"/>
                <w:b/>
                <w:bCs/>
                <w:sz w:val="18"/>
                <w:szCs w:val="18"/>
              </w:rPr>
              <w:t>0</w:t>
            </w:r>
          </w:p>
        </w:tc>
        <w:tc>
          <w:tcPr>
            <w:tcW w:w="2180" w:type="dxa"/>
            <w:tcBorders>
              <w:top w:val="single" w:sz="4" w:space="0" w:color="auto"/>
              <w:left w:val="nil"/>
              <w:bottom w:val="double" w:sz="6" w:space="0" w:color="auto"/>
              <w:right w:val="nil"/>
            </w:tcBorders>
            <w:shd w:val="clear" w:color="auto" w:fill="auto"/>
            <w:vAlign w:val="bottom"/>
            <w:hideMark/>
          </w:tcPr>
          <w:p w14:paraId="7B2C42ED" w14:textId="078AE0EF" w:rsidR="00E220A9" w:rsidRPr="00983DEC" w:rsidRDefault="00300753" w:rsidP="00B04383">
            <w:pPr>
              <w:jc w:val="right"/>
              <w:rPr>
                <w:rFonts w:ascii="Arial" w:hAnsi="Arial" w:cs="Arial"/>
                <w:b/>
                <w:bCs/>
                <w:sz w:val="18"/>
                <w:szCs w:val="18"/>
              </w:rPr>
            </w:pPr>
            <w:r>
              <w:rPr>
                <w:rFonts w:ascii="Arial" w:hAnsi="Arial" w:cs="Arial"/>
                <w:b/>
                <w:bCs/>
                <w:sz w:val="18"/>
                <w:szCs w:val="18"/>
              </w:rPr>
              <w:t>16 268</w:t>
            </w:r>
          </w:p>
        </w:tc>
      </w:tr>
      <w:tr w:rsidR="00E220A9" w:rsidRPr="00E220A9" w14:paraId="43EB63F1" w14:textId="77777777" w:rsidTr="00A95692">
        <w:trPr>
          <w:trHeight w:val="469"/>
        </w:trPr>
        <w:tc>
          <w:tcPr>
            <w:tcW w:w="9260" w:type="dxa"/>
            <w:gridSpan w:val="7"/>
            <w:tcBorders>
              <w:top w:val="nil"/>
              <w:left w:val="nil"/>
              <w:bottom w:val="nil"/>
              <w:right w:val="nil"/>
            </w:tcBorders>
            <w:shd w:val="clear" w:color="auto" w:fill="auto"/>
            <w:vAlign w:val="bottom"/>
            <w:hideMark/>
          </w:tcPr>
          <w:p w14:paraId="4F31C8A6" w14:textId="77777777" w:rsidR="00E220A9" w:rsidRPr="00983DEC" w:rsidRDefault="00E220A9" w:rsidP="00E220A9">
            <w:pPr>
              <w:rPr>
                <w:rFonts w:ascii="Arial" w:hAnsi="Arial" w:cs="Arial"/>
                <w:b/>
                <w:bCs/>
                <w:sz w:val="18"/>
                <w:szCs w:val="18"/>
              </w:rPr>
            </w:pPr>
            <w:r w:rsidRPr="00983DEC">
              <w:rPr>
                <w:rFonts w:ascii="Arial" w:hAnsi="Arial" w:cs="Arial"/>
                <w:b/>
                <w:bCs/>
                <w:sz w:val="18"/>
                <w:szCs w:val="18"/>
              </w:rPr>
              <w:t>Krátkodobé pohľadávky</w:t>
            </w:r>
          </w:p>
        </w:tc>
      </w:tr>
      <w:tr w:rsidR="00E220A9" w:rsidRPr="00A95692" w14:paraId="7E154316" w14:textId="77777777" w:rsidTr="00AC03D6">
        <w:trPr>
          <w:trHeight w:val="240"/>
        </w:trPr>
        <w:tc>
          <w:tcPr>
            <w:tcW w:w="2827" w:type="dxa"/>
            <w:gridSpan w:val="2"/>
            <w:tcBorders>
              <w:top w:val="nil"/>
              <w:left w:val="nil"/>
              <w:bottom w:val="nil"/>
              <w:right w:val="nil"/>
            </w:tcBorders>
            <w:shd w:val="clear" w:color="auto" w:fill="auto"/>
            <w:vAlign w:val="bottom"/>
            <w:hideMark/>
          </w:tcPr>
          <w:p w14:paraId="3865F403" w14:textId="77777777" w:rsidR="00E220A9" w:rsidRPr="00E220A9" w:rsidRDefault="00E220A9" w:rsidP="00E220A9">
            <w:pPr>
              <w:rPr>
                <w:rFonts w:ascii="Arial" w:hAnsi="Arial" w:cs="Arial"/>
                <w:sz w:val="18"/>
                <w:szCs w:val="18"/>
              </w:rPr>
            </w:pPr>
            <w:r w:rsidRPr="00E220A9">
              <w:rPr>
                <w:rFonts w:ascii="Arial" w:hAnsi="Arial" w:cs="Arial"/>
                <w:sz w:val="18"/>
                <w:szCs w:val="18"/>
              </w:rPr>
              <w:t>Pohľadávky z obchodného styku</w:t>
            </w:r>
          </w:p>
        </w:tc>
        <w:tc>
          <w:tcPr>
            <w:tcW w:w="2073" w:type="dxa"/>
            <w:gridSpan w:val="2"/>
            <w:tcBorders>
              <w:top w:val="nil"/>
              <w:left w:val="nil"/>
              <w:bottom w:val="nil"/>
              <w:right w:val="nil"/>
            </w:tcBorders>
            <w:shd w:val="clear" w:color="auto" w:fill="auto"/>
            <w:vAlign w:val="bottom"/>
            <w:hideMark/>
          </w:tcPr>
          <w:p w14:paraId="3A4EDA4D" w14:textId="53907761" w:rsidR="00F66D67" w:rsidRPr="00983DEC" w:rsidRDefault="00300753" w:rsidP="00F66D67">
            <w:pPr>
              <w:jc w:val="right"/>
              <w:rPr>
                <w:rFonts w:ascii="Arial" w:hAnsi="Arial" w:cs="Arial"/>
                <w:sz w:val="18"/>
                <w:szCs w:val="18"/>
              </w:rPr>
            </w:pPr>
            <w:r>
              <w:rPr>
                <w:rFonts w:ascii="Arial" w:hAnsi="Arial" w:cs="Arial"/>
                <w:sz w:val="18"/>
                <w:szCs w:val="18"/>
              </w:rPr>
              <w:t>55</w:t>
            </w:r>
            <w:r w:rsidR="00631E02">
              <w:rPr>
                <w:rFonts w:ascii="Arial" w:hAnsi="Arial" w:cs="Arial"/>
                <w:sz w:val="18"/>
                <w:szCs w:val="18"/>
              </w:rPr>
              <w:t>3 328</w:t>
            </w:r>
          </w:p>
        </w:tc>
        <w:tc>
          <w:tcPr>
            <w:tcW w:w="2180" w:type="dxa"/>
            <w:gridSpan w:val="2"/>
            <w:tcBorders>
              <w:top w:val="nil"/>
              <w:left w:val="nil"/>
              <w:bottom w:val="nil"/>
              <w:right w:val="nil"/>
            </w:tcBorders>
            <w:shd w:val="clear" w:color="auto" w:fill="auto"/>
            <w:vAlign w:val="bottom"/>
            <w:hideMark/>
          </w:tcPr>
          <w:p w14:paraId="7E199330" w14:textId="580C43FD" w:rsidR="00E220A9" w:rsidRPr="00983DEC" w:rsidRDefault="00F66D67" w:rsidP="00E220A9">
            <w:pPr>
              <w:jc w:val="right"/>
              <w:rPr>
                <w:rFonts w:ascii="Arial" w:hAnsi="Arial" w:cs="Arial"/>
                <w:sz w:val="18"/>
                <w:szCs w:val="18"/>
              </w:rPr>
            </w:pPr>
            <w:r>
              <w:rPr>
                <w:rFonts w:ascii="Arial" w:hAnsi="Arial" w:cs="Arial"/>
                <w:sz w:val="18"/>
                <w:szCs w:val="18"/>
              </w:rPr>
              <w:t>4 38</w:t>
            </w:r>
            <w:r w:rsidR="00735F7F" w:rsidRPr="00983DEC">
              <w:rPr>
                <w:rFonts w:ascii="Arial" w:hAnsi="Arial" w:cs="Arial"/>
                <w:sz w:val="18"/>
                <w:szCs w:val="18"/>
              </w:rPr>
              <w:t>0</w:t>
            </w:r>
          </w:p>
        </w:tc>
        <w:tc>
          <w:tcPr>
            <w:tcW w:w="2180" w:type="dxa"/>
            <w:tcBorders>
              <w:top w:val="nil"/>
              <w:left w:val="nil"/>
              <w:bottom w:val="nil"/>
              <w:right w:val="nil"/>
            </w:tcBorders>
            <w:shd w:val="clear" w:color="auto" w:fill="auto"/>
            <w:vAlign w:val="bottom"/>
            <w:hideMark/>
          </w:tcPr>
          <w:p w14:paraId="363082C3" w14:textId="5063C396" w:rsidR="00E220A9" w:rsidRPr="0076159E" w:rsidRDefault="00631E02" w:rsidP="00E71899">
            <w:pPr>
              <w:jc w:val="right"/>
              <w:rPr>
                <w:rFonts w:ascii="Arial" w:hAnsi="Arial" w:cs="Arial"/>
                <w:b/>
                <w:bCs/>
                <w:sz w:val="18"/>
                <w:szCs w:val="18"/>
              </w:rPr>
            </w:pPr>
            <w:r>
              <w:rPr>
                <w:rFonts w:ascii="Arial" w:hAnsi="Arial" w:cs="Arial"/>
                <w:b/>
                <w:bCs/>
                <w:sz w:val="18"/>
                <w:szCs w:val="18"/>
              </w:rPr>
              <w:t>557 708</w:t>
            </w:r>
            <w:r w:rsidR="00300753" w:rsidRPr="0076159E">
              <w:rPr>
                <w:rFonts w:ascii="Arial" w:hAnsi="Arial" w:cs="Arial"/>
                <w:b/>
                <w:bCs/>
                <w:sz w:val="18"/>
                <w:szCs w:val="18"/>
              </w:rPr>
              <w:t xml:space="preserve">  </w:t>
            </w:r>
          </w:p>
        </w:tc>
      </w:tr>
      <w:tr w:rsidR="00E220A9" w:rsidRPr="00A95692" w14:paraId="5B1EE678" w14:textId="77777777" w:rsidTr="00AC03D6">
        <w:trPr>
          <w:trHeight w:val="720"/>
        </w:trPr>
        <w:tc>
          <w:tcPr>
            <w:tcW w:w="2827" w:type="dxa"/>
            <w:gridSpan w:val="2"/>
            <w:tcBorders>
              <w:top w:val="nil"/>
              <w:left w:val="nil"/>
              <w:bottom w:val="nil"/>
              <w:right w:val="nil"/>
            </w:tcBorders>
            <w:shd w:val="clear" w:color="auto" w:fill="auto"/>
            <w:vAlign w:val="bottom"/>
            <w:hideMark/>
          </w:tcPr>
          <w:p w14:paraId="10BB9171" w14:textId="77777777" w:rsidR="00E220A9" w:rsidRPr="00E220A9" w:rsidRDefault="00E220A9" w:rsidP="00E220A9">
            <w:pPr>
              <w:rPr>
                <w:rFonts w:ascii="Arial" w:hAnsi="Arial" w:cs="Arial"/>
                <w:sz w:val="18"/>
                <w:szCs w:val="18"/>
              </w:rPr>
            </w:pPr>
            <w:r w:rsidRPr="00E220A9">
              <w:rPr>
                <w:rFonts w:ascii="Arial" w:hAnsi="Arial" w:cs="Arial"/>
                <w:sz w:val="18"/>
                <w:szCs w:val="18"/>
              </w:rPr>
              <w:t>Pohľadávky voči dcérskej účtovnej jednotke a materskej účtovnej jednotke</w:t>
            </w:r>
          </w:p>
        </w:tc>
        <w:tc>
          <w:tcPr>
            <w:tcW w:w="2073" w:type="dxa"/>
            <w:gridSpan w:val="2"/>
            <w:tcBorders>
              <w:top w:val="nil"/>
              <w:left w:val="nil"/>
              <w:bottom w:val="nil"/>
              <w:right w:val="nil"/>
            </w:tcBorders>
            <w:shd w:val="clear" w:color="auto" w:fill="auto"/>
            <w:vAlign w:val="bottom"/>
            <w:hideMark/>
          </w:tcPr>
          <w:p w14:paraId="06C745A4" w14:textId="77ADBD21" w:rsidR="00E220A9" w:rsidRPr="00983DEC" w:rsidRDefault="00F66D67" w:rsidP="00E220A9">
            <w:pPr>
              <w:jc w:val="right"/>
              <w:rPr>
                <w:rFonts w:ascii="Arial" w:hAnsi="Arial" w:cs="Arial"/>
                <w:sz w:val="18"/>
                <w:szCs w:val="18"/>
              </w:rPr>
            </w:pPr>
            <w:r>
              <w:rPr>
                <w:rFonts w:ascii="Arial" w:hAnsi="Arial" w:cs="Arial"/>
                <w:sz w:val="18"/>
                <w:szCs w:val="18"/>
              </w:rPr>
              <w:t>74</w:t>
            </w:r>
            <w:r w:rsidR="00E71899">
              <w:rPr>
                <w:rFonts w:ascii="Arial" w:hAnsi="Arial" w:cs="Arial"/>
                <w:sz w:val="18"/>
                <w:szCs w:val="18"/>
              </w:rPr>
              <w:t>7</w:t>
            </w:r>
          </w:p>
        </w:tc>
        <w:tc>
          <w:tcPr>
            <w:tcW w:w="2180" w:type="dxa"/>
            <w:gridSpan w:val="2"/>
            <w:tcBorders>
              <w:top w:val="nil"/>
              <w:left w:val="nil"/>
              <w:bottom w:val="nil"/>
              <w:right w:val="nil"/>
            </w:tcBorders>
            <w:shd w:val="clear" w:color="auto" w:fill="auto"/>
            <w:vAlign w:val="bottom"/>
            <w:hideMark/>
          </w:tcPr>
          <w:p w14:paraId="25C750CA" w14:textId="77777777" w:rsidR="00E220A9" w:rsidRPr="00983DEC" w:rsidRDefault="00E220A9" w:rsidP="00E220A9">
            <w:pPr>
              <w:jc w:val="right"/>
              <w:rPr>
                <w:rFonts w:ascii="Arial" w:hAnsi="Arial" w:cs="Arial"/>
                <w:sz w:val="18"/>
                <w:szCs w:val="18"/>
              </w:rPr>
            </w:pPr>
            <w:r w:rsidRPr="00983DEC">
              <w:rPr>
                <w:rFonts w:ascii="Arial" w:hAnsi="Arial" w:cs="Arial"/>
                <w:sz w:val="18"/>
                <w:szCs w:val="18"/>
              </w:rPr>
              <w:t>0</w:t>
            </w:r>
          </w:p>
        </w:tc>
        <w:tc>
          <w:tcPr>
            <w:tcW w:w="2180" w:type="dxa"/>
            <w:tcBorders>
              <w:top w:val="nil"/>
              <w:left w:val="nil"/>
              <w:bottom w:val="nil"/>
              <w:right w:val="nil"/>
            </w:tcBorders>
            <w:shd w:val="clear" w:color="auto" w:fill="auto"/>
            <w:vAlign w:val="bottom"/>
            <w:hideMark/>
          </w:tcPr>
          <w:p w14:paraId="6A730F4D" w14:textId="5FE72851" w:rsidR="00E220A9" w:rsidRPr="00A95692" w:rsidRDefault="00F66D67" w:rsidP="00E220A9">
            <w:pPr>
              <w:jc w:val="right"/>
              <w:rPr>
                <w:rFonts w:ascii="Arial" w:hAnsi="Arial" w:cs="Arial"/>
                <w:b/>
                <w:bCs/>
                <w:sz w:val="18"/>
                <w:szCs w:val="18"/>
              </w:rPr>
            </w:pPr>
            <w:r w:rsidRPr="00E71899">
              <w:rPr>
                <w:rFonts w:ascii="Arial" w:hAnsi="Arial" w:cs="Arial"/>
                <w:b/>
                <w:bCs/>
                <w:sz w:val="18"/>
                <w:szCs w:val="18"/>
              </w:rPr>
              <w:t>74</w:t>
            </w:r>
            <w:r w:rsidR="00E71899" w:rsidRPr="00E71899">
              <w:rPr>
                <w:rFonts w:ascii="Arial" w:hAnsi="Arial" w:cs="Arial"/>
                <w:b/>
                <w:bCs/>
                <w:sz w:val="18"/>
                <w:szCs w:val="18"/>
              </w:rPr>
              <w:t>7</w:t>
            </w:r>
          </w:p>
        </w:tc>
      </w:tr>
      <w:tr w:rsidR="00E220A9" w:rsidRPr="00E220A9" w14:paraId="4B864A04" w14:textId="77777777" w:rsidTr="00AC03D6">
        <w:trPr>
          <w:trHeight w:val="480"/>
        </w:trPr>
        <w:tc>
          <w:tcPr>
            <w:tcW w:w="2827" w:type="dxa"/>
            <w:gridSpan w:val="2"/>
            <w:tcBorders>
              <w:top w:val="nil"/>
              <w:left w:val="nil"/>
              <w:bottom w:val="nil"/>
              <w:right w:val="nil"/>
            </w:tcBorders>
            <w:shd w:val="clear" w:color="auto" w:fill="auto"/>
            <w:vAlign w:val="bottom"/>
            <w:hideMark/>
          </w:tcPr>
          <w:p w14:paraId="4B7C8034" w14:textId="77777777" w:rsidR="00E220A9" w:rsidRPr="00E220A9" w:rsidRDefault="00E220A9" w:rsidP="00E220A9">
            <w:pPr>
              <w:rPr>
                <w:rFonts w:ascii="Arial" w:hAnsi="Arial" w:cs="Arial"/>
                <w:sz w:val="18"/>
                <w:szCs w:val="18"/>
              </w:rPr>
            </w:pPr>
            <w:r w:rsidRPr="00E220A9">
              <w:rPr>
                <w:rFonts w:ascii="Arial" w:hAnsi="Arial" w:cs="Arial"/>
                <w:sz w:val="18"/>
                <w:szCs w:val="18"/>
              </w:rPr>
              <w:t>Ostatné pohľadávky v rámci konsolidovaného celku</w:t>
            </w:r>
          </w:p>
        </w:tc>
        <w:tc>
          <w:tcPr>
            <w:tcW w:w="2073" w:type="dxa"/>
            <w:gridSpan w:val="2"/>
            <w:tcBorders>
              <w:top w:val="nil"/>
              <w:left w:val="nil"/>
              <w:bottom w:val="nil"/>
              <w:right w:val="nil"/>
            </w:tcBorders>
            <w:shd w:val="clear" w:color="auto" w:fill="auto"/>
            <w:vAlign w:val="bottom"/>
            <w:hideMark/>
          </w:tcPr>
          <w:p w14:paraId="024F3957" w14:textId="13A8DE6E" w:rsidR="00E220A9" w:rsidRPr="00983DEC" w:rsidRDefault="00A311CA" w:rsidP="00E220A9">
            <w:pPr>
              <w:jc w:val="right"/>
              <w:rPr>
                <w:rFonts w:ascii="Arial" w:hAnsi="Arial" w:cs="Arial"/>
                <w:sz w:val="18"/>
                <w:szCs w:val="18"/>
              </w:rPr>
            </w:pPr>
            <w:r>
              <w:rPr>
                <w:rFonts w:ascii="Arial" w:hAnsi="Arial" w:cs="Arial"/>
                <w:sz w:val="18"/>
                <w:szCs w:val="18"/>
              </w:rPr>
              <w:t>0</w:t>
            </w:r>
          </w:p>
        </w:tc>
        <w:tc>
          <w:tcPr>
            <w:tcW w:w="2180" w:type="dxa"/>
            <w:gridSpan w:val="2"/>
            <w:tcBorders>
              <w:top w:val="nil"/>
              <w:left w:val="nil"/>
              <w:bottom w:val="nil"/>
              <w:right w:val="nil"/>
            </w:tcBorders>
            <w:shd w:val="clear" w:color="auto" w:fill="auto"/>
            <w:vAlign w:val="bottom"/>
            <w:hideMark/>
          </w:tcPr>
          <w:p w14:paraId="3457680B" w14:textId="77777777" w:rsidR="00E220A9" w:rsidRPr="00983DEC" w:rsidRDefault="00F52576" w:rsidP="00E220A9">
            <w:pPr>
              <w:jc w:val="right"/>
              <w:rPr>
                <w:rFonts w:ascii="Arial" w:hAnsi="Arial" w:cs="Arial"/>
                <w:sz w:val="18"/>
                <w:szCs w:val="18"/>
              </w:rPr>
            </w:pPr>
            <w:r w:rsidRPr="00983DEC">
              <w:rPr>
                <w:rFonts w:ascii="Arial" w:hAnsi="Arial" w:cs="Arial"/>
                <w:sz w:val="18"/>
                <w:szCs w:val="18"/>
              </w:rPr>
              <w:t>0</w:t>
            </w:r>
          </w:p>
        </w:tc>
        <w:tc>
          <w:tcPr>
            <w:tcW w:w="2180" w:type="dxa"/>
            <w:tcBorders>
              <w:top w:val="nil"/>
              <w:left w:val="nil"/>
              <w:bottom w:val="nil"/>
              <w:right w:val="nil"/>
            </w:tcBorders>
            <w:shd w:val="clear" w:color="auto" w:fill="auto"/>
            <w:vAlign w:val="bottom"/>
            <w:hideMark/>
          </w:tcPr>
          <w:p w14:paraId="183F32A3" w14:textId="438F4C52" w:rsidR="00E220A9" w:rsidRPr="00983DEC" w:rsidRDefault="00A311CA" w:rsidP="00E220A9">
            <w:pPr>
              <w:jc w:val="right"/>
              <w:rPr>
                <w:rFonts w:ascii="Arial" w:hAnsi="Arial" w:cs="Arial"/>
                <w:b/>
                <w:bCs/>
                <w:sz w:val="18"/>
                <w:szCs w:val="18"/>
              </w:rPr>
            </w:pPr>
            <w:r>
              <w:rPr>
                <w:rFonts w:ascii="Arial" w:hAnsi="Arial" w:cs="Arial"/>
                <w:b/>
                <w:bCs/>
                <w:sz w:val="18"/>
                <w:szCs w:val="18"/>
              </w:rPr>
              <w:t>0</w:t>
            </w:r>
          </w:p>
        </w:tc>
      </w:tr>
      <w:tr w:rsidR="00E220A9" w:rsidRPr="00E220A9" w14:paraId="113EBCDD" w14:textId="77777777" w:rsidTr="00AC03D6">
        <w:trPr>
          <w:trHeight w:val="480"/>
        </w:trPr>
        <w:tc>
          <w:tcPr>
            <w:tcW w:w="2827" w:type="dxa"/>
            <w:gridSpan w:val="2"/>
            <w:tcBorders>
              <w:top w:val="nil"/>
              <w:left w:val="nil"/>
              <w:bottom w:val="nil"/>
              <w:right w:val="nil"/>
            </w:tcBorders>
            <w:shd w:val="clear" w:color="auto" w:fill="auto"/>
            <w:vAlign w:val="bottom"/>
            <w:hideMark/>
          </w:tcPr>
          <w:p w14:paraId="79D25B22" w14:textId="77777777" w:rsidR="00E220A9" w:rsidRPr="00E220A9" w:rsidRDefault="00E220A9" w:rsidP="00E220A9">
            <w:pPr>
              <w:rPr>
                <w:rFonts w:ascii="Arial" w:hAnsi="Arial" w:cs="Arial"/>
                <w:sz w:val="18"/>
                <w:szCs w:val="18"/>
              </w:rPr>
            </w:pPr>
            <w:r w:rsidRPr="00E220A9">
              <w:rPr>
                <w:rFonts w:ascii="Arial" w:hAnsi="Arial" w:cs="Arial"/>
                <w:sz w:val="18"/>
                <w:szCs w:val="18"/>
              </w:rPr>
              <w:t>Pohľadávky voči spoločníkom, členom a združeniu</w:t>
            </w:r>
          </w:p>
        </w:tc>
        <w:tc>
          <w:tcPr>
            <w:tcW w:w="2073" w:type="dxa"/>
            <w:gridSpan w:val="2"/>
            <w:tcBorders>
              <w:top w:val="nil"/>
              <w:left w:val="nil"/>
              <w:bottom w:val="nil"/>
              <w:right w:val="nil"/>
            </w:tcBorders>
            <w:shd w:val="clear" w:color="auto" w:fill="auto"/>
            <w:vAlign w:val="bottom"/>
            <w:hideMark/>
          </w:tcPr>
          <w:p w14:paraId="15FF25D5" w14:textId="77777777" w:rsidR="00E220A9" w:rsidRPr="00983DEC" w:rsidRDefault="00E220A9" w:rsidP="00E220A9">
            <w:pPr>
              <w:jc w:val="right"/>
              <w:rPr>
                <w:rFonts w:ascii="Arial" w:hAnsi="Arial" w:cs="Arial"/>
                <w:sz w:val="18"/>
                <w:szCs w:val="18"/>
              </w:rPr>
            </w:pPr>
            <w:r w:rsidRPr="00983DEC">
              <w:rPr>
                <w:rFonts w:ascii="Arial" w:hAnsi="Arial" w:cs="Arial"/>
                <w:sz w:val="18"/>
                <w:szCs w:val="18"/>
              </w:rPr>
              <w:t>0</w:t>
            </w:r>
          </w:p>
        </w:tc>
        <w:tc>
          <w:tcPr>
            <w:tcW w:w="2180" w:type="dxa"/>
            <w:gridSpan w:val="2"/>
            <w:tcBorders>
              <w:top w:val="nil"/>
              <w:left w:val="nil"/>
              <w:bottom w:val="nil"/>
              <w:right w:val="nil"/>
            </w:tcBorders>
            <w:shd w:val="clear" w:color="auto" w:fill="auto"/>
            <w:vAlign w:val="bottom"/>
            <w:hideMark/>
          </w:tcPr>
          <w:p w14:paraId="785B273B" w14:textId="77777777" w:rsidR="00E220A9" w:rsidRPr="00983DEC" w:rsidRDefault="00E220A9" w:rsidP="00E220A9">
            <w:pPr>
              <w:jc w:val="right"/>
              <w:rPr>
                <w:rFonts w:ascii="Arial" w:hAnsi="Arial" w:cs="Arial"/>
                <w:sz w:val="18"/>
                <w:szCs w:val="18"/>
              </w:rPr>
            </w:pPr>
            <w:r w:rsidRPr="00983DEC">
              <w:rPr>
                <w:rFonts w:ascii="Arial" w:hAnsi="Arial" w:cs="Arial"/>
                <w:sz w:val="18"/>
                <w:szCs w:val="18"/>
              </w:rPr>
              <w:t>0</w:t>
            </w:r>
          </w:p>
        </w:tc>
        <w:tc>
          <w:tcPr>
            <w:tcW w:w="2180" w:type="dxa"/>
            <w:tcBorders>
              <w:top w:val="nil"/>
              <w:left w:val="nil"/>
              <w:bottom w:val="nil"/>
              <w:right w:val="nil"/>
            </w:tcBorders>
            <w:shd w:val="clear" w:color="auto" w:fill="auto"/>
            <w:vAlign w:val="bottom"/>
            <w:hideMark/>
          </w:tcPr>
          <w:p w14:paraId="5BFCEDE1" w14:textId="77777777" w:rsidR="00E220A9" w:rsidRPr="00983DEC" w:rsidRDefault="00E220A9" w:rsidP="00E220A9">
            <w:pPr>
              <w:jc w:val="right"/>
              <w:rPr>
                <w:rFonts w:ascii="Arial" w:hAnsi="Arial" w:cs="Arial"/>
                <w:b/>
                <w:bCs/>
                <w:sz w:val="18"/>
                <w:szCs w:val="18"/>
              </w:rPr>
            </w:pPr>
            <w:r w:rsidRPr="00983DEC">
              <w:rPr>
                <w:rFonts w:ascii="Arial" w:hAnsi="Arial" w:cs="Arial"/>
                <w:b/>
                <w:bCs/>
                <w:sz w:val="18"/>
                <w:szCs w:val="18"/>
              </w:rPr>
              <w:t>0</w:t>
            </w:r>
          </w:p>
        </w:tc>
      </w:tr>
      <w:tr w:rsidR="00E220A9" w:rsidRPr="00E220A9" w14:paraId="5FB45531" w14:textId="77777777" w:rsidTr="00AC03D6">
        <w:trPr>
          <w:trHeight w:val="240"/>
        </w:trPr>
        <w:tc>
          <w:tcPr>
            <w:tcW w:w="2827" w:type="dxa"/>
            <w:gridSpan w:val="2"/>
            <w:tcBorders>
              <w:top w:val="nil"/>
              <w:left w:val="nil"/>
              <w:bottom w:val="nil"/>
              <w:right w:val="nil"/>
            </w:tcBorders>
            <w:shd w:val="clear" w:color="auto" w:fill="auto"/>
            <w:vAlign w:val="bottom"/>
            <w:hideMark/>
          </w:tcPr>
          <w:p w14:paraId="2EE021E2" w14:textId="77777777" w:rsidR="00E220A9" w:rsidRPr="00E220A9" w:rsidRDefault="00E220A9" w:rsidP="00E220A9">
            <w:pPr>
              <w:rPr>
                <w:rFonts w:ascii="Arial" w:hAnsi="Arial" w:cs="Arial"/>
                <w:sz w:val="18"/>
                <w:szCs w:val="18"/>
              </w:rPr>
            </w:pPr>
            <w:r w:rsidRPr="00E220A9">
              <w:rPr>
                <w:rFonts w:ascii="Arial" w:hAnsi="Arial" w:cs="Arial"/>
                <w:sz w:val="18"/>
                <w:szCs w:val="18"/>
              </w:rPr>
              <w:t>Sociálne poistenie</w:t>
            </w:r>
          </w:p>
        </w:tc>
        <w:tc>
          <w:tcPr>
            <w:tcW w:w="2073" w:type="dxa"/>
            <w:gridSpan w:val="2"/>
            <w:tcBorders>
              <w:top w:val="nil"/>
              <w:left w:val="nil"/>
              <w:bottom w:val="nil"/>
              <w:right w:val="nil"/>
            </w:tcBorders>
            <w:shd w:val="clear" w:color="auto" w:fill="auto"/>
            <w:vAlign w:val="bottom"/>
            <w:hideMark/>
          </w:tcPr>
          <w:p w14:paraId="6780AC66" w14:textId="77777777" w:rsidR="00E220A9" w:rsidRPr="00983DEC" w:rsidRDefault="00E220A9" w:rsidP="00E220A9">
            <w:pPr>
              <w:jc w:val="right"/>
              <w:rPr>
                <w:rFonts w:ascii="Arial" w:hAnsi="Arial" w:cs="Arial"/>
                <w:sz w:val="18"/>
                <w:szCs w:val="18"/>
              </w:rPr>
            </w:pPr>
            <w:r w:rsidRPr="00983DEC">
              <w:rPr>
                <w:rFonts w:ascii="Arial" w:hAnsi="Arial" w:cs="Arial"/>
                <w:sz w:val="18"/>
                <w:szCs w:val="18"/>
              </w:rPr>
              <w:t>0</w:t>
            </w:r>
          </w:p>
        </w:tc>
        <w:tc>
          <w:tcPr>
            <w:tcW w:w="2180" w:type="dxa"/>
            <w:gridSpan w:val="2"/>
            <w:tcBorders>
              <w:top w:val="nil"/>
              <w:left w:val="nil"/>
              <w:bottom w:val="nil"/>
              <w:right w:val="nil"/>
            </w:tcBorders>
            <w:shd w:val="clear" w:color="auto" w:fill="auto"/>
            <w:vAlign w:val="bottom"/>
            <w:hideMark/>
          </w:tcPr>
          <w:p w14:paraId="4E62A1F7" w14:textId="77777777" w:rsidR="00E220A9" w:rsidRPr="00983DEC" w:rsidRDefault="00E220A9" w:rsidP="00E220A9">
            <w:pPr>
              <w:jc w:val="right"/>
              <w:rPr>
                <w:rFonts w:ascii="Arial" w:hAnsi="Arial" w:cs="Arial"/>
                <w:sz w:val="18"/>
                <w:szCs w:val="18"/>
              </w:rPr>
            </w:pPr>
            <w:r w:rsidRPr="00983DEC">
              <w:rPr>
                <w:rFonts w:ascii="Arial" w:hAnsi="Arial" w:cs="Arial"/>
                <w:sz w:val="18"/>
                <w:szCs w:val="18"/>
              </w:rPr>
              <w:t>0</w:t>
            </w:r>
          </w:p>
        </w:tc>
        <w:tc>
          <w:tcPr>
            <w:tcW w:w="2180" w:type="dxa"/>
            <w:tcBorders>
              <w:top w:val="nil"/>
              <w:left w:val="nil"/>
              <w:bottom w:val="nil"/>
              <w:right w:val="nil"/>
            </w:tcBorders>
            <w:shd w:val="clear" w:color="auto" w:fill="auto"/>
            <w:vAlign w:val="bottom"/>
            <w:hideMark/>
          </w:tcPr>
          <w:p w14:paraId="38EC6390" w14:textId="77777777" w:rsidR="00E220A9" w:rsidRPr="00983DEC" w:rsidRDefault="00E220A9" w:rsidP="00E220A9">
            <w:pPr>
              <w:jc w:val="right"/>
              <w:rPr>
                <w:rFonts w:ascii="Arial" w:hAnsi="Arial" w:cs="Arial"/>
                <w:b/>
                <w:bCs/>
                <w:sz w:val="18"/>
                <w:szCs w:val="18"/>
              </w:rPr>
            </w:pPr>
            <w:r w:rsidRPr="00983DEC">
              <w:rPr>
                <w:rFonts w:ascii="Arial" w:hAnsi="Arial" w:cs="Arial"/>
                <w:b/>
                <w:bCs/>
                <w:sz w:val="18"/>
                <w:szCs w:val="18"/>
              </w:rPr>
              <w:t>0</w:t>
            </w:r>
          </w:p>
        </w:tc>
      </w:tr>
      <w:tr w:rsidR="00E220A9" w:rsidRPr="00A95692" w14:paraId="5C129309" w14:textId="77777777" w:rsidTr="00AC03D6">
        <w:trPr>
          <w:trHeight w:val="240"/>
        </w:trPr>
        <w:tc>
          <w:tcPr>
            <w:tcW w:w="2827" w:type="dxa"/>
            <w:gridSpan w:val="2"/>
            <w:tcBorders>
              <w:top w:val="nil"/>
              <w:left w:val="nil"/>
              <w:bottom w:val="nil"/>
              <w:right w:val="nil"/>
            </w:tcBorders>
            <w:shd w:val="clear" w:color="auto" w:fill="auto"/>
            <w:vAlign w:val="bottom"/>
            <w:hideMark/>
          </w:tcPr>
          <w:p w14:paraId="24351663" w14:textId="77777777" w:rsidR="00E220A9" w:rsidRPr="00E220A9" w:rsidRDefault="00E220A9" w:rsidP="00E220A9">
            <w:pPr>
              <w:rPr>
                <w:rFonts w:ascii="Arial" w:hAnsi="Arial" w:cs="Arial"/>
                <w:sz w:val="18"/>
                <w:szCs w:val="18"/>
              </w:rPr>
            </w:pPr>
            <w:r w:rsidRPr="00E220A9">
              <w:rPr>
                <w:rFonts w:ascii="Arial" w:hAnsi="Arial" w:cs="Arial"/>
                <w:sz w:val="18"/>
                <w:szCs w:val="18"/>
              </w:rPr>
              <w:t>Daňové pohľadávky a dotácie</w:t>
            </w:r>
          </w:p>
        </w:tc>
        <w:tc>
          <w:tcPr>
            <w:tcW w:w="2073" w:type="dxa"/>
            <w:gridSpan w:val="2"/>
            <w:tcBorders>
              <w:top w:val="nil"/>
              <w:left w:val="nil"/>
              <w:bottom w:val="nil"/>
              <w:right w:val="nil"/>
            </w:tcBorders>
            <w:shd w:val="clear" w:color="auto" w:fill="auto"/>
            <w:vAlign w:val="bottom"/>
            <w:hideMark/>
          </w:tcPr>
          <w:p w14:paraId="23A8A8C9" w14:textId="450B9FBD" w:rsidR="00E220A9" w:rsidRPr="00983DEC" w:rsidRDefault="00F66D67" w:rsidP="00E220A9">
            <w:pPr>
              <w:jc w:val="right"/>
              <w:rPr>
                <w:rFonts w:ascii="Arial" w:hAnsi="Arial" w:cs="Arial"/>
                <w:sz w:val="18"/>
                <w:szCs w:val="18"/>
              </w:rPr>
            </w:pPr>
            <w:r>
              <w:rPr>
                <w:rFonts w:ascii="Arial" w:hAnsi="Arial" w:cs="Arial"/>
                <w:sz w:val="18"/>
                <w:szCs w:val="18"/>
              </w:rPr>
              <w:t xml:space="preserve">34 </w:t>
            </w:r>
            <w:r w:rsidR="00D76EDC">
              <w:rPr>
                <w:rFonts w:ascii="Arial" w:hAnsi="Arial" w:cs="Arial"/>
                <w:sz w:val="18"/>
                <w:szCs w:val="18"/>
              </w:rPr>
              <w:t>865</w:t>
            </w:r>
          </w:p>
        </w:tc>
        <w:tc>
          <w:tcPr>
            <w:tcW w:w="2180" w:type="dxa"/>
            <w:gridSpan w:val="2"/>
            <w:tcBorders>
              <w:top w:val="nil"/>
              <w:left w:val="nil"/>
              <w:bottom w:val="nil"/>
              <w:right w:val="nil"/>
            </w:tcBorders>
            <w:shd w:val="clear" w:color="auto" w:fill="auto"/>
            <w:vAlign w:val="bottom"/>
            <w:hideMark/>
          </w:tcPr>
          <w:p w14:paraId="185FF22D" w14:textId="77777777" w:rsidR="00E220A9" w:rsidRPr="00983DEC" w:rsidRDefault="00E220A9" w:rsidP="00E220A9">
            <w:pPr>
              <w:jc w:val="right"/>
              <w:rPr>
                <w:rFonts w:ascii="Arial" w:hAnsi="Arial" w:cs="Arial"/>
                <w:sz w:val="18"/>
                <w:szCs w:val="18"/>
              </w:rPr>
            </w:pPr>
            <w:r w:rsidRPr="00983DEC">
              <w:rPr>
                <w:rFonts w:ascii="Arial" w:hAnsi="Arial" w:cs="Arial"/>
                <w:sz w:val="18"/>
                <w:szCs w:val="18"/>
              </w:rPr>
              <w:t>0</w:t>
            </w:r>
          </w:p>
        </w:tc>
        <w:tc>
          <w:tcPr>
            <w:tcW w:w="2180" w:type="dxa"/>
            <w:tcBorders>
              <w:top w:val="nil"/>
              <w:left w:val="nil"/>
              <w:bottom w:val="nil"/>
              <w:right w:val="nil"/>
            </w:tcBorders>
            <w:shd w:val="clear" w:color="auto" w:fill="auto"/>
            <w:vAlign w:val="bottom"/>
            <w:hideMark/>
          </w:tcPr>
          <w:p w14:paraId="33DA62F1" w14:textId="03DFBDEF" w:rsidR="00E220A9" w:rsidRPr="00E71899" w:rsidRDefault="00E71899" w:rsidP="00E220A9">
            <w:pPr>
              <w:jc w:val="right"/>
              <w:rPr>
                <w:rFonts w:ascii="Arial" w:hAnsi="Arial" w:cs="Arial"/>
                <w:b/>
                <w:bCs/>
                <w:sz w:val="18"/>
                <w:szCs w:val="18"/>
              </w:rPr>
            </w:pPr>
            <w:r w:rsidRPr="00E71899">
              <w:rPr>
                <w:rFonts w:ascii="Arial" w:hAnsi="Arial" w:cs="Arial"/>
                <w:b/>
                <w:bCs/>
                <w:sz w:val="18"/>
                <w:szCs w:val="18"/>
              </w:rPr>
              <w:t xml:space="preserve">34 </w:t>
            </w:r>
            <w:r w:rsidR="00D76EDC">
              <w:rPr>
                <w:rFonts w:ascii="Arial" w:hAnsi="Arial" w:cs="Arial"/>
                <w:b/>
                <w:bCs/>
                <w:sz w:val="18"/>
                <w:szCs w:val="18"/>
              </w:rPr>
              <w:t>865</w:t>
            </w:r>
          </w:p>
        </w:tc>
      </w:tr>
      <w:tr w:rsidR="00E220A9" w:rsidRPr="00A95692" w14:paraId="2C13BE9A" w14:textId="77777777" w:rsidTr="00AC03D6">
        <w:trPr>
          <w:trHeight w:val="240"/>
        </w:trPr>
        <w:tc>
          <w:tcPr>
            <w:tcW w:w="2827" w:type="dxa"/>
            <w:gridSpan w:val="2"/>
            <w:tcBorders>
              <w:top w:val="nil"/>
              <w:left w:val="nil"/>
              <w:bottom w:val="nil"/>
              <w:right w:val="nil"/>
            </w:tcBorders>
            <w:shd w:val="clear" w:color="auto" w:fill="auto"/>
            <w:vAlign w:val="bottom"/>
            <w:hideMark/>
          </w:tcPr>
          <w:p w14:paraId="4F9FB827" w14:textId="77777777" w:rsidR="00E220A9" w:rsidRPr="00E220A9" w:rsidRDefault="00E220A9" w:rsidP="00E220A9">
            <w:pPr>
              <w:rPr>
                <w:rFonts w:ascii="Arial" w:hAnsi="Arial" w:cs="Arial"/>
                <w:sz w:val="18"/>
                <w:szCs w:val="18"/>
              </w:rPr>
            </w:pPr>
            <w:r w:rsidRPr="00E220A9">
              <w:rPr>
                <w:rFonts w:ascii="Arial" w:hAnsi="Arial" w:cs="Arial"/>
                <w:sz w:val="18"/>
                <w:szCs w:val="18"/>
              </w:rPr>
              <w:t>Iné pohľadávky</w:t>
            </w:r>
          </w:p>
        </w:tc>
        <w:tc>
          <w:tcPr>
            <w:tcW w:w="2073" w:type="dxa"/>
            <w:gridSpan w:val="2"/>
            <w:tcBorders>
              <w:top w:val="nil"/>
              <w:left w:val="nil"/>
              <w:bottom w:val="nil"/>
              <w:right w:val="nil"/>
            </w:tcBorders>
            <w:shd w:val="clear" w:color="auto" w:fill="auto"/>
            <w:vAlign w:val="bottom"/>
            <w:hideMark/>
          </w:tcPr>
          <w:p w14:paraId="3D68A1FC" w14:textId="02442202" w:rsidR="00E220A9" w:rsidRPr="00983DEC" w:rsidRDefault="00D76EDC" w:rsidP="00040F34">
            <w:pPr>
              <w:jc w:val="right"/>
              <w:rPr>
                <w:rFonts w:ascii="Arial" w:hAnsi="Arial" w:cs="Arial"/>
                <w:sz w:val="18"/>
                <w:szCs w:val="18"/>
              </w:rPr>
            </w:pPr>
            <w:r>
              <w:rPr>
                <w:rFonts w:ascii="Arial" w:hAnsi="Arial" w:cs="Arial"/>
                <w:sz w:val="18"/>
                <w:szCs w:val="18"/>
              </w:rPr>
              <w:t>78 257</w:t>
            </w:r>
          </w:p>
        </w:tc>
        <w:tc>
          <w:tcPr>
            <w:tcW w:w="2180" w:type="dxa"/>
            <w:gridSpan w:val="2"/>
            <w:tcBorders>
              <w:top w:val="nil"/>
              <w:left w:val="nil"/>
              <w:bottom w:val="nil"/>
              <w:right w:val="nil"/>
            </w:tcBorders>
            <w:shd w:val="clear" w:color="auto" w:fill="auto"/>
            <w:vAlign w:val="bottom"/>
            <w:hideMark/>
          </w:tcPr>
          <w:p w14:paraId="721B1703" w14:textId="77777777" w:rsidR="00E220A9" w:rsidRPr="00983DEC" w:rsidRDefault="00E220A9" w:rsidP="00E220A9">
            <w:pPr>
              <w:jc w:val="right"/>
              <w:rPr>
                <w:rFonts w:ascii="Arial" w:hAnsi="Arial" w:cs="Arial"/>
                <w:sz w:val="18"/>
                <w:szCs w:val="18"/>
              </w:rPr>
            </w:pPr>
            <w:r w:rsidRPr="00983DEC">
              <w:rPr>
                <w:rFonts w:ascii="Arial" w:hAnsi="Arial" w:cs="Arial"/>
                <w:sz w:val="18"/>
                <w:szCs w:val="18"/>
              </w:rPr>
              <w:t>0</w:t>
            </w:r>
          </w:p>
        </w:tc>
        <w:tc>
          <w:tcPr>
            <w:tcW w:w="2180" w:type="dxa"/>
            <w:tcBorders>
              <w:top w:val="nil"/>
              <w:left w:val="nil"/>
              <w:bottom w:val="nil"/>
              <w:right w:val="nil"/>
            </w:tcBorders>
            <w:shd w:val="clear" w:color="auto" w:fill="auto"/>
            <w:vAlign w:val="bottom"/>
            <w:hideMark/>
          </w:tcPr>
          <w:p w14:paraId="144EBF76" w14:textId="44E08F60" w:rsidR="00E220A9" w:rsidRPr="00A95692" w:rsidRDefault="00D76EDC" w:rsidP="00040F34">
            <w:pPr>
              <w:jc w:val="right"/>
              <w:rPr>
                <w:rFonts w:ascii="Arial" w:hAnsi="Arial" w:cs="Arial"/>
                <w:b/>
                <w:bCs/>
                <w:sz w:val="18"/>
                <w:szCs w:val="18"/>
              </w:rPr>
            </w:pPr>
            <w:r>
              <w:rPr>
                <w:rFonts w:ascii="Arial" w:hAnsi="Arial" w:cs="Arial"/>
                <w:b/>
                <w:bCs/>
                <w:sz w:val="18"/>
                <w:szCs w:val="18"/>
              </w:rPr>
              <w:t>78 257</w:t>
            </w:r>
          </w:p>
        </w:tc>
      </w:tr>
      <w:tr w:rsidR="00E220A9" w:rsidRPr="00E220A9" w14:paraId="3672C1E5" w14:textId="77777777" w:rsidTr="00AC03D6">
        <w:trPr>
          <w:trHeight w:val="255"/>
        </w:trPr>
        <w:tc>
          <w:tcPr>
            <w:tcW w:w="2827" w:type="dxa"/>
            <w:gridSpan w:val="2"/>
            <w:tcBorders>
              <w:top w:val="nil"/>
              <w:left w:val="nil"/>
              <w:bottom w:val="nil"/>
              <w:right w:val="nil"/>
            </w:tcBorders>
            <w:shd w:val="clear" w:color="auto" w:fill="auto"/>
            <w:vAlign w:val="bottom"/>
            <w:hideMark/>
          </w:tcPr>
          <w:p w14:paraId="0C83DE49"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Krátkodobé pohľadávky spolu</w:t>
            </w:r>
          </w:p>
        </w:tc>
        <w:tc>
          <w:tcPr>
            <w:tcW w:w="2073" w:type="dxa"/>
            <w:gridSpan w:val="2"/>
            <w:tcBorders>
              <w:top w:val="single" w:sz="4" w:space="0" w:color="auto"/>
              <w:left w:val="nil"/>
              <w:bottom w:val="double" w:sz="6" w:space="0" w:color="auto"/>
              <w:right w:val="nil"/>
            </w:tcBorders>
            <w:shd w:val="clear" w:color="auto" w:fill="auto"/>
            <w:vAlign w:val="bottom"/>
            <w:hideMark/>
          </w:tcPr>
          <w:p w14:paraId="39F33CCF" w14:textId="1A4B2DE2" w:rsidR="00E220A9" w:rsidRPr="00D22DD9" w:rsidRDefault="00F66D67" w:rsidP="00FB2BDC">
            <w:pPr>
              <w:jc w:val="right"/>
              <w:rPr>
                <w:rFonts w:ascii="Arial" w:hAnsi="Arial" w:cs="Arial"/>
                <w:b/>
                <w:bCs/>
                <w:sz w:val="18"/>
                <w:szCs w:val="18"/>
              </w:rPr>
            </w:pPr>
            <w:r w:rsidRPr="00D22DD9">
              <w:rPr>
                <w:rFonts w:ascii="Arial" w:hAnsi="Arial" w:cs="Arial"/>
                <w:b/>
                <w:bCs/>
                <w:sz w:val="18"/>
                <w:szCs w:val="18"/>
              </w:rPr>
              <w:t>6</w:t>
            </w:r>
            <w:r w:rsidR="00631E02">
              <w:rPr>
                <w:rFonts w:ascii="Arial" w:hAnsi="Arial" w:cs="Arial"/>
                <w:b/>
                <w:bCs/>
                <w:sz w:val="18"/>
                <w:szCs w:val="18"/>
              </w:rPr>
              <w:t>67 197</w:t>
            </w:r>
          </w:p>
        </w:tc>
        <w:tc>
          <w:tcPr>
            <w:tcW w:w="2180" w:type="dxa"/>
            <w:gridSpan w:val="2"/>
            <w:tcBorders>
              <w:top w:val="single" w:sz="4" w:space="0" w:color="auto"/>
              <w:left w:val="nil"/>
              <w:bottom w:val="double" w:sz="6" w:space="0" w:color="auto"/>
              <w:right w:val="nil"/>
            </w:tcBorders>
            <w:shd w:val="clear" w:color="auto" w:fill="auto"/>
            <w:vAlign w:val="bottom"/>
            <w:hideMark/>
          </w:tcPr>
          <w:p w14:paraId="4370A412" w14:textId="179DF440" w:rsidR="00E220A9" w:rsidRPr="00D22DD9" w:rsidRDefault="00F66D67" w:rsidP="00E220A9">
            <w:pPr>
              <w:jc w:val="right"/>
              <w:rPr>
                <w:rFonts w:ascii="Arial" w:hAnsi="Arial" w:cs="Arial"/>
                <w:b/>
                <w:bCs/>
                <w:sz w:val="18"/>
                <w:szCs w:val="18"/>
              </w:rPr>
            </w:pPr>
            <w:r w:rsidRPr="00D22DD9">
              <w:rPr>
                <w:rFonts w:ascii="Arial" w:hAnsi="Arial" w:cs="Arial"/>
                <w:b/>
                <w:bCs/>
                <w:sz w:val="18"/>
                <w:szCs w:val="18"/>
              </w:rPr>
              <w:t>4 38</w:t>
            </w:r>
            <w:r w:rsidR="003962D4" w:rsidRPr="00D22DD9">
              <w:rPr>
                <w:rFonts w:ascii="Arial" w:hAnsi="Arial" w:cs="Arial"/>
                <w:b/>
                <w:bCs/>
                <w:sz w:val="18"/>
                <w:szCs w:val="18"/>
              </w:rPr>
              <w:t>0</w:t>
            </w:r>
          </w:p>
        </w:tc>
        <w:tc>
          <w:tcPr>
            <w:tcW w:w="2180" w:type="dxa"/>
            <w:tcBorders>
              <w:top w:val="single" w:sz="4" w:space="0" w:color="auto"/>
              <w:left w:val="nil"/>
              <w:bottom w:val="double" w:sz="6" w:space="0" w:color="auto"/>
              <w:right w:val="nil"/>
            </w:tcBorders>
            <w:shd w:val="clear" w:color="auto" w:fill="auto"/>
            <w:vAlign w:val="bottom"/>
            <w:hideMark/>
          </w:tcPr>
          <w:p w14:paraId="53531C55" w14:textId="23A21A61" w:rsidR="00E220A9" w:rsidRPr="0076159E" w:rsidRDefault="00631E02" w:rsidP="00FB2BDC">
            <w:pPr>
              <w:jc w:val="right"/>
              <w:rPr>
                <w:rFonts w:ascii="Arial" w:hAnsi="Arial" w:cs="Arial"/>
                <w:b/>
                <w:bCs/>
                <w:sz w:val="18"/>
                <w:szCs w:val="18"/>
              </w:rPr>
            </w:pPr>
            <w:r>
              <w:rPr>
                <w:rFonts w:ascii="Arial" w:hAnsi="Arial" w:cs="Arial"/>
                <w:b/>
                <w:bCs/>
                <w:sz w:val="18"/>
                <w:szCs w:val="18"/>
              </w:rPr>
              <w:t>671 577</w:t>
            </w:r>
          </w:p>
        </w:tc>
      </w:tr>
      <w:tr w:rsidR="00E220A9" w:rsidRPr="00E220A9" w14:paraId="692B02B1" w14:textId="77777777" w:rsidTr="00E220A9">
        <w:trPr>
          <w:trHeight w:val="240"/>
        </w:trPr>
        <w:tc>
          <w:tcPr>
            <w:tcW w:w="3220" w:type="dxa"/>
            <w:gridSpan w:val="3"/>
            <w:tcBorders>
              <w:top w:val="nil"/>
              <w:left w:val="nil"/>
              <w:bottom w:val="nil"/>
              <w:right w:val="nil"/>
            </w:tcBorders>
            <w:shd w:val="clear" w:color="auto" w:fill="auto"/>
            <w:vAlign w:val="bottom"/>
            <w:hideMark/>
          </w:tcPr>
          <w:p w14:paraId="6B853FF0" w14:textId="77777777" w:rsidR="008B51B4" w:rsidRDefault="008B51B4" w:rsidP="00E220A9">
            <w:pPr>
              <w:jc w:val="center"/>
              <w:rPr>
                <w:rFonts w:ascii="Arial" w:hAnsi="Arial" w:cs="Arial"/>
                <w:b/>
                <w:bCs/>
                <w:sz w:val="18"/>
                <w:szCs w:val="18"/>
              </w:rPr>
            </w:pPr>
          </w:p>
          <w:p w14:paraId="71F2BA8B" w14:textId="77777777" w:rsidR="00716366" w:rsidRDefault="00716366" w:rsidP="00E220A9">
            <w:pPr>
              <w:jc w:val="center"/>
              <w:rPr>
                <w:rFonts w:ascii="Arial" w:hAnsi="Arial" w:cs="Arial"/>
                <w:b/>
                <w:bCs/>
                <w:sz w:val="18"/>
                <w:szCs w:val="18"/>
              </w:rPr>
            </w:pPr>
          </w:p>
          <w:p w14:paraId="07EB571E" w14:textId="1236E81E" w:rsidR="00716366" w:rsidRDefault="00716366" w:rsidP="00E220A9">
            <w:pPr>
              <w:jc w:val="center"/>
              <w:rPr>
                <w:rFonts w:ascii="Arial" w:hAnsi="Arial" w:cs="Arial"/>
                <w:b/>
                <w:bCs/>
                <w:sz w:val="18"/>
                <w:szCs w:val="18"/>
              </w:rPr>
            </w:pPr>
          </w:p>
          <w:p w14:paraId="5F738443" w14:textId="6DA5F579" w:rsidR="00E409EB" w:rsidRDefault="00E409EB" w:rsidP="00E220A9">
            <w:pPr>
              <w:jc w:val="center"/>
              <w:rPr>
                <w:rFonts w:ascii="Arial" w:hAnsi="Arial" w:cs="Arial"/>
                <w:b/>
                <w:bCs/>
                <w:sz w:val="18"/>
                <w:szCs w:val="18"/>
              </w:rPr>
            </w:pPr>
          </w:p>
          <w:p w14:paraId="6A79CDAC" w14:textId="77777777" w:rsidR="00716366" w:rsidRDefault="00716366" w:rsidP="00B6007D">
            <w:pPr>
              <w:rPr>
                <w:rFonts w:ascii="Arial" w:hAnsi="Arial" w:cs="Arial"/>
                <w:b/>
                <w:bCs/>
                <w:sz w:val="18"/>
                <w:szCs w:val="18"/>
              </w:rPr>
            </w:pPr>
          </w:p>
          <w:p w14:paraId="5DD42D07"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Pohľadávky podľa zostatkovej doby splatnosti</w:t>
            </w:r>
          </w:p>
        </w:tc>
        <w:tc>
          <w:tcPr>
            <w:tcW w:w="3020" w:type="dxa"/>
            <w:gridSpan w:val="2"/>
            <w:tcBorders>
              <w:top w:val="nil"/>
              <w:left w:val="nil"/>
              <w:bottom w:val="nil"/>
              <w:right w:val="nil"/>
            </w:tcBorders>
            <w:shd w:val="clear" w:color="auto" w:fill="auto"/>
            <w:vAlign w:val="bottom"/>
            <w:hideMark/>
          </w:tcPr>
          <w:p w14:paraId="2FD054D0" w14:textId="71A904E1" w:rsidR="00716366" w:rsidRDefault="00716366" w:rsidP="008628A8">
            <w:pPr>
              <w:jc w:val="center"/>
              <w:rPr>
                <w:rFonts w:ascii="Arial" w:hAnsi="Arial" w:cs="Arial"/>
                <w:b/>
                <w:bCs/>
                <w:sz w:val="18"/>
                <w:szCs w:val="18"/>
              </w:rPr>
            </w:pPr>
          </w:p>
          <w:p w14:paraId="7C2D2F3C" w14:textId="6C7A089B" w:rsidR="00E409EB" w:rsidRDefault="00E409EB" w:rsidP="008628A8">
            <w:pPr>
              <w:jc w:val="center"/>
              <w:rPr>
                <w:rFonts w:ascii="Arial" w:hAnsi="Arial" w:cs="Arial"/>
                <w:b/>
                <w:bCs/>
                <w:sz w:val="18"/>
                <w:szCs w:val="18"/>
              </w:rPr>
            </w:pPr>
          </w:p>
          <w:p w14:paraId="20A90D3C" w14:textId="106D7212" w:rsidR="00E409EB" w:rsidRDefault="00E409EB" w:rsidP="008628A8">
            <w:pPr>
              <w:jc w:val="center"/>
              <w:rPr>
                <w:rFonts w:ascii="Arial" w:hAnsi="Arial" w:cs="Arial"/>
                <w:b/>
                <w:bCs/>
                <w:sz w:val="18"/>
                <w:szCs w:val="18"/>
              </w:rPr>
            </w:pPr>
          </w:p>
          <w:p w14:paraId="51BDC3A7" w14:textId="7807B076" w:rsidR="00E409EB" w:rsidRDefault="00E409EB" w:rsidP="008628A8">
            <w:pPr>
              <w:jc w:val="center"/>
              <w:rPr>
                <w:rFonts w:ascii="Arial" w:hAnsi="Arial" w:cs="Arial"/>
                <w:b/>
                <w:bCs/>
                <w:sz w:val="18"/>
                <w:szCs w:val="18"/>
              </w:rPr>
            </w:pPr>
          </w:p>
          <w:p w14:paraId="7BCAA281" w14:textId="77777777" w:rsidR="00716366" w:rsidRDefault="00716366" w:rsidP="00B6007D">
            <w:pPr>
              <w:rPr>
                <w:rFonts w:ascii="Arial" w:hAnsi="Arial" w:cs="Arial"/>
                <w:b/>
                <w:bCs/>
                <w:sz w:val="18"/>
                <w:szCs w:val="18"/>
              </w:rPr>
            </w:pPr>
          </w:p>
          <w:p w14:paraId="27C9173D" w14:textId="1B7865EF" w:rsidR="00E220A9" w:rsidRPr="00E220A9" w:rsidRDefault="00E220A9" w:rsidP="004200B0">
            <w:pPr>
              <w:jc w:val="center"/>
              <w:rPr>
                <w:rFonts w:ascii="Arial" w:hAnsi="Arial" w:cs="Arial"/>
                <w:b/>
                <w:bCs/>
                <w:sz w:val="18"/>
                <w:szCs w:val="18"/>
              </w:rPr>
            </w:pPr>
            <w:r w:rsidRPr="00E220A9">
              <w:rPr>
                <w:rFonts w:ascii="Arial" w:hAnsi="Arial" w:cs="Arial"/>
                <w:b/>
                <w:bCs/>
                <w:sz w:val="18"/>
                <w:szCs w:val="18"/>
              </w:rPr>
              <w:t>Stav k 31.12.20</w:t>
            </w:r>
            <w:r w:rsidR="00983DEC">
              <w:rPr>
                <w:rFonts w:ascii="Arial" w:hAnsi="Arial" w:cs="Arial"/>
                <w:b/>
                <w:bCs/>
                <w:sz w:val="18"/>
                <w:szCs w:val="18"/>
              </w:rPr>
              <w:t>1</w:t>
            </w:r>
            <w:r w:rsidR="00F66D67">
              <w:rPr>
                <w:rFonts w:ascii="Arial" w:hAnsi="Arial" w:cs="Arial"/>
                <w:b/>
                <w:bCs/>
                <w:sz w:val="18"/>
                <w:szCs w:val="18"/>
              </w:rPr>
              <w:t>9</w:t>
            </w:r>
          </w:p>
        </w:tc>
        <w:tc>
          <w:tcPr>
            <w:tcW w:w="3020" w:type="dxa"/>
            <w:gridSpan w:val="2"/>
            <w:tcBorders>
              <w:top w:val="nil"/>
              <w:left w:val="nil"/>
              <w:bottom w:val="nil"/>
              <w:right w:val="nil"/>
            </w:tcBorders>
            <w:shd w:val="clear" w:color="auto" w:fill="auto"/>
            <w:vAlign w:val="bottom"/>
            <w:hideMark/>
          </w:tcPr>
          <w:p w14:paraId="688D5A0C" w14:textId="13059551" w:rsidR="00716366" w:rsidRDefault="00716366" w:rsidP="008628A8">
            <w:pPr>
              <w:jc w:val="center"/>
              <w:rPr>
                <w:rFonts w:ascii="Arial" w:hAnsi="Arial" w:cs="Arial"/>
                <w:b/>
                <w:bCs/>
                <w:sz w:val="18"/>
                <w:szCs w:val="18"/>
              </w:rPr>
            </w:pPr>
          </w:p>
          <w:p w14:paraId="583E0490" w14:textId="5E41F4BB" w:rsidR="00E409EB" w:rsidRDefault="00E409EB" w:rsidP="008628A8">
            <w:pPr>
              <w:jc w:val="center"/>
              <w:rPr>
                <w:rFonts w:ascii="Arial" w:hAnsi="Arial" w:cs="Arial"/>
                <w:b/>
                <w:bCs/>
                <w:sz w:val="18"/>
                <w:szCs w:val="18"/>
              </w:rPr>
            </w:pPr>
          </w:p>
          <w:p w14:paraId="2356A3C5" w14:textId="4DD57D61" w:rsidR="00E409EB" w:rsidRDefault="00E409EB" w:rsidP="008628A8">
            <w:pPr>
              <w:jc w:val="center"/>
              <w:rPr>
                <w:rFonts w:ascii="Arial" w:hAnsi="Arial" w:cs="Arial"/>
                <w:b/>
                <w:bCs/>
                <w:sz w:val="18"/>
                <w:szCs w:val="18"/>
              </w:rPr>
            </w:pPr>
          </w:p>
          <w:p w14:paraId="1237D0A7" w14:textId="024C450D" w:rsidR="00E409EB" w:rsidRDefault="00E409EB" w:rsidP="008628A8">
            <w:pPr>
              <w:jc w:val="center"/>
              <w:rPr>
                <w:rFonts w:ascii="Arial" w:hAnsi="Arial" w:cs="Arial"/>
                <w:b/>
                <w:bCs/>
                <w:sz w:val="18"/>
                <w:szCs w:val="18"/>
              </w:rPr>
            </w:pPr>
          </w:p>
          <w:p w14:paraId="57A45B70" w14:textId="77777777" w:rsidR="00716366" w:rsidRDefault="00716366" w:rsidP="00B6007D">
            <w:pPr>
              <w:rPr>
                <w:rFonts w:ascii="Arial" w:hAnsi="Arial" w:cs="Arial"/>
                <w:b/>
                <w:bCs/>
                <w:sz w:val="18"/>
                <w:szCs w:val="18"/>
              </w:rPr>
            </w:pPr>
          </w:p>
          <w:p w14:paraId="5754BEDD" w14:textId="002BE858" w:rsidR="00E220A9" w:rsidRPr="00E220A9" w:rsidRDefault="00E220A9" w:rsidP="00E7275D">
            <w:pPr>
              <w:jc w:val="center"/>
              <w:rPr>
                <w:rFonts w:ascii="Arial" w:hAnsi="Arial" w:cs="Arial"/>
                <w:b/>
                <w:bCs/>
                <w:sz w:val="18"/>
                <w:szCs w:val="18"/>
              </w:rPr>
            </w:pPr>
            <w:r w:rsidRPr="00E220A9">
              <w:rPr>
                <w:rFonts w:ascii="Arial" w:hAnsi="Arial" w:cs="Arial"/>
                <w:b/>
                <w:bCs/>
                <w:sz w:val="18"/>
                <w:szCs w:val="18"/>
              </w:rPr>
              <w:t>Stav k 31.12.201</w:t>
            </w:r>
            <w:r w:rsidR="00F66D67">
              <w:rPr>
                <w:rFonts w:ascii="Arial" w:hAnsi="Arial" w:cs="Arial"/>
                <w:b/>
                <w:bCs/>
                <w:sz w:val="18"/>
                <w:szCs w:val="18"/>
              </w:rPr>
              <w:t>8</w:t>
            </w:r>
          </w:p>
        </w:tc>
      </w:tr>
      <w:tr w:rsidR="00E220A9" w:rsidRPr="00E220A9" w14:paraId="30FFF855" w14:textId="77777777" w:rsidTr="00E220A9">
        <w:trPr>
          <w:trHeight w:val="240"/>
        </w:trPr>
        <w:tc>
          <w:tcPr>
            <w:tcW w:w="3220" w:type="dxa"/>
            <w:gridSpan w:val="3"/>
            <w:tcBorders>
              <w:top w:val="nil"/>
              <w:left w:val="nil"/>
              <w:bottom w:val="single" w:sz="4" w:space="0" w:color="auto"/>
              <w:right w:val="nil"/>
            </w:tcBorders>
            <w:shd w:val="clear" w:color="auto" w:fill="auto"/>
            <w:vAlign w:val="bottom"/>
            <w:hideMark/>
          </w:tcPr>
          <w:p w14:paraId="32133B69"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lastRenderedPageBreak/>
              <w:t>a</w:t>
            </w:r>
          </w:p>
        </w:tc>
        <w:tc>
          <w:tcPr>
            <w:tcW w:w="3020" w:type="dxa"/>
            <w:gridSpan w:val="2"/>
            <w:tcBorders>
              <w:top w:val="nil"/>
              <w:left w:val="nil"/>
              <w:bottom w:val="single" w:sz="4" w:space="0" w:color="auto"/>
              <w:right w:val="nil"/>
            </w:tcBorders>
            <w:shd w:val="clear" w:color="auto" w:fill="auto"/>
            <w:vAlign w:val="bottom"/>
            <w:hideMark/>
          </w:tcPr>
          <w:p w14:paraId="26DAEF55"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3020" w:type="dxa"/>
            <w:gridSpan w:val="2"/>
            <w:tcBorders>
              <w:top w:val="nil"/>
              <w:left w:val="nil"/>
              <w:bottom w:val="single" w:sz="4" w:space="0" w:color="auto"/>
              <w:right w:val="nil"/>
            </w:tcBorders>
            <w:shd w:val="clear" w:color="auto" w:fill="auto"/>
            <w:vAlign w:val="bottom"/>
            <w:hideMark/>
          </w:tcPr>
          <w:p w14:paraId="381C4E98"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r>
      <w:tr w:rsidR="00E220A9" w:rsidRPr="00E220A9" w14:paraId="5FC25837" w14:textId="77777777" w:rsidTr="00E220A9">
        <w:trPr>
          <w:trHeight w:val="240"/>
        </w:trPr>
        <w:tc>
          <w:tcPr>
            <w:tcW w:w="3220" w:type="dxa"/>
            <w:gridSpan w:val="3"/>
            <w:tcBorders>
              <w:top w:val="nil"/>
              <w:left w:val="nil"/>
              <w:bottom w:val="nil"/>
              <w:right w:val="nil"/>
            </w:tcBorders>
            <w:shd w:val="clear" w:color="auto" w:fill="auto"/>
            <w:vAlign w:val="bottom"/>
            <w:hideMark/>
          </w:tcPr>
          <w:p w14:paraId="66E6A9EC" w14:textId="77777777" w:rsidR="00E220A9" w:rsidRPr="00E220A9" w:rsidRDefault="00E220A9" w:rsidP="00E220A9">
            <w:pPr>
              <w:rPr>
                <w:rFonts w:ascii="Arial" w:hAnsi="Arial" w:cs="Arial"/>
                <w:sz w:val="18"/>
                <w:szCs w:val="18"/>
              </w:rPr>
            </w:pPr>
            <w:r w:rsidRPr="00E220A9">
              <w:rPr>
                <w:rFonts w:ascii="Arial" w:hAnsi="Arial" w:cs="Arial"/>
                <w:sz w:val="18"/>
                <w:szCs w:val="18"/>
              </w:rPr>
              <w:t>Pohľadávky po lehote splatnosti</w:t>
            </w:r>
          </w:p>
        </w:tc>
        <w:tc>
          <w:tcPr>
            <w:tcW w:w="3020" w:type="dxa"/>
            <w:gridSpan w:val="2"/>
            <w:tcBorders>
              <w:top w:val="nil"/>
              <w:left w:val="nil"/>
              <w:bottom w:val="nil"/>
              <w:right w:val="nil"/>
            </w:tcBorders>
            <w:shd w:val="clear" w:color="auto" w:fill="auto"/>
            <w:vAlign w:val="bottom"/>
            <w:hideMark/>
          </w:tcPr>
          <w:p w14:paraId="3A11A2CB" w14:textId="04BFECD2" w:rsidR="00E220A9" w:rsidRPr="00180A80" w:rsidRDefault="00F66D67" w:rsidP="00E220A9">
            <w:pPr>
              <w:jc w:val="right"/>
              <w:rPr>
                <w:rFonts w:ascii="Arial" w:hAnsi="Arial" w:cs="Arial"/>
                <w:sz w:val="18"/>
                <w:szCs w:val="18"/>
              </w:rPr>
            </w:pPr>
            <w:r w:rsidRPr="0076159E">
              <w:rPr>
                <w:rFonts w:ascii="Arial" w:hAnsi="Arial" w:cs="Arial"/>
                <w:sz w:val="18"/>
                <w:szCs w:val="18"/>
              </w:rPr>
              <w:t>4 380</w:t>
            </w:r>
          </w:p>
        </w:tc>
        <w:tc>
          <w:tcPr>
            <w:tcW w:w="3020" w:type="dxa"/>
            <w:gridSpan w:val="2"/>
            <w:tcBorders>
              <w:top w:val="nil"/>
              <w:left w:val="nil"/>
              <w:bottom w:val="nil"/>
              <w:right w:val="nil"/>
            </w:tcBorders>
            <w:shd w:val="clear" w:color="auto" w:fill="auto"/>
            <w:vAlign w:val="bottom"/>
            <w:hideMark/>
          </w:tcPr>
          <w:p w14:paraId="519F1A57" w14:textId="007EFAED" w:rsidR="00E220A9" w:rsidRPr="00E220A9" w:rsidRDefault="00F9773D" w:rsidP="00E220A9">
            <w:pPr>
              <w:jc w:val="right"/>
              <w:rPr>
                <w:rFonts w:ascii="Arial" w:hAnsi="Arial" w:cs="Arial"/>
                <w:sz w:val="18"/>
                <w:szCs w:val="18"/>
              </w:rPr>
            </w:pPr>
            <w:r>
              <w:rPr>
                <w:rFonts w:ascii="Arial" w:hAnsi="Arial" w:cs="Arial"/>
                <w:sz w:val="18"/>
                <w:szCs w:val="18"/>
              </w:rPr>
              <w:t>0</w:t>
            </w:r>
          </w:p>
        </w:tc>
      </w:tr>
      <w:tr w:rsidR="00E220A9" w:rsidRPr="00E220A9" w14:paraId="0ADC0F6D" w14:textId="77777777" w:rsidTr="00E220A9">
        <w:trPr>
          <w:trHeight w:val="480"/>
        </w:trPr>
        <w:tc>
          <w:tcPr>
            <w:tcW w:w="3220" w:type="dxa"/>
            <w:gridSpan w:val="3"/>
            <w:tcBorders>
              <w:top w:val="nil"/>
              <w:left w:val="nil"/>
              <w:bottom w:val="nil"/>
              <w:right w:val="nil"/>
            </w:tcBorders>
            <w:shd w:val="clear" w:color="auto" w:fill="auto"/>
            <w:vAlign w:val="bottom"/>
            <w:hideMark/>
          </w:tcPr>
          <w:p w14:paraId="3DBF234D" w14:textId="77777777" w:rsidR="00E220A9" w:rsidRPr="00E220A9" w:rsidRDefault="00E220A9" w:rsidP="00E220A9">
            <w:pPr>
              <w:rPr>
                <w:rFonts w:ascii="Arial" w:hAnsi="Arial" w:cs="Arial"/>
                <w:sz w:val="18"/>
                <w:szCs w:val="18"/>
              </w:rPr>
            </w:pPr>
            <w:r w:rsidRPr="00E220A9">
              <w:rPr>
                <w:rFonts w:ascii="Arial" w:hAnsi="Arial" w:cs="Arial"/>
                <w:sz w:val="18"/>
                <w:szCs w:val="18"/>
              </w:rPr>
              <w:t>Pohľadávky so zostatkovou dobou splatnosti do jedného roka</w:t>
            </w:r>
          </w:p>
        </w:tc>
        <w:tc>
          <w:tcPr>
            <w:tcW w:w="3020" w:type="dxa"/>
            <w:gridSpan w:val="2"/>
            <w:tcBorders>
              <w:top w:val="nil"/>
              <w:left w:val="nil"/>
              <w:bottom w:val="nil"/>
              <w:right w:val="nil"/>
            </w:tcBorders>
            <w:shd w:val="clear" w:color="auto" w:fill="auto"/>
            <w:vAlign w:val="bottom"/>
            <w:hideMark/>
          </w:tcPr>
          <w:p w14:paraId="68BA1B56" w14:textId="69F916C5" w:rsidR="00E220A9" w:rsidRPr="00BC160F" w:rsidRDefault="00631E02" w:rsidP="00CA6707">
            <w:pPr>
              <w:jc w:val="right"/>
              <w:rPr>
                <w:rFonts w:ascii="Arial" w:hAnsi="Arial" w:cs="Arial"/>
                <w:sz w:val="18"/>
                <w:szCs w:val="18"/>
              </w:rPr>
            </w:pPr>
            <w:r>
              <w:rPr>
                <w:rFonts w:ascii="Arial" w:hAnsi="Arial" w:cs="Arial"/>
                <w:sz w:val="18"/>
                <w:szCs w:val="18"/>
              </w:rPr>
              <w:t>662 187</w:t>
            </w:r>
          </w:p>
        </w:tc>
        <w:tc>
          <w:tcPr>
            <w:tcW w:w="3020" w:type="dxa"/>
            <w:gridSpan w:val="2"/>
            <w:tcBorders>
              <w:top w:val="nil"/>
              <w:left w:val="nil"/>
              <w:bottom w:val="nil"/>
              <w:right w:val="nil"/>
            </w:tcBorders>
            <w:shd w:val="clear" w:color="auto" w:fill="auto"/>
            <w:vAlign w:val="bottom"/>
            <w:hideMark/>
          </w:tcPr>
          <w:p w14:paraId="46B78E54" w14:textId="146BC2A9" w:rsidR="00E220A9" w:rsidRPr="00594345" w:rsidRDefault="0079325F" w:rsidP="00E220A9">
            <w:pPr>
              <w:jc w:val="right"/>
              <w:rPr>
                <w:rFonts w:ascii="Arial" w:hAnsi="Arial" w:cs="Arial"/>
                <w:b/>
                <w:sz w:val="18"/>
                <w:szCs w:val="18"/>
              </w:rPr>
            </w:pPr>
            <w:r>
              <w:rPr>
                <w:rFonts w:ascii="Arial" w:hAnsi="Arial" w:cs="Arial"/>
                <w:b/>
                <w:sz w:val="18"/>
                <w:szCs w:val="18"/>
              </w:rPr>
              <w:t>851 490</w:t>
            </w:r>
          </w:p>
        </w:tc>
      </w:tr>
      <w:tr w:rsidR="00E220A9" w:rsidRPr="00E220A9" w14:paraId="2769E7B7" w14:textId="77777777" w:rsidTr="00E220A9">
        <w:trPr>
          <w:trHeight w:val="255"/>
        </w:trPr>
        <w:tc>
          <w:tcPr>
            <w:tcW w:w="3220" w:type="dxa"/>
            <w:gridSpan w:val="3"/>
            <w:tcBorders>
              <w:top w:val="nil"/>
              <w:left w:val="nil"/>
              <w:bottom w:val="nil"/>
              <w:right w:val="nil"/>
            </w:tcBorders>
            <w:shd w:val="clear" w:color="auto" w:fill="auto"/>
            <w:vAlign w:val="bottom"/>
            <w:hideMark/>
          </w:tcPr>
          <w:p w14:paraId="37487315"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Krátkodobé pohľadávky spolu</w:t>
            </w:r>
          </w:p>
        </w:tc>
        <w:tc>
          <w:tcPr>
            <w:tcW w:w="3020" w:type="dxa"/>
            <w:gridSpan w:val="2"/>
            <w:tcBorders>
              <w:top w:val="single" w:sz="4" w:space="0" w:color="auto"/>
              <w:left w:val="nil"/>
              <w:bottom w:val="double" w:sz="6" w:space="0" w:color="auto"/>
              <w:right w:val="nil"/>
            </w:tcBorders>
            <w:shd w:val="clear" w:color="auto" w:fill="auto"/>
            <w:vAlign w:val="bottom"/>
            <w:hideMark/>
          </w:tcPr>
          <w:p w14:paraId="7173C617" w14:textId="73E830CF" w:rsidR="00E220A9" w:rsidRPr="00BC160F" w:rsidRDefault="00F66D67" w:rsidP="00F66D67">
            <w:pPr>
              <w:jc w:val="center"/>
              <w:rPr>
                <w:rFonts w:ascii="Arial" w:hAnsi="Arial" w:cs="Arial"/>
                <w:b/>
                <w:bCs/>
                <w:sz w:val="18"/>
                <w:szCs w:val="18"/>
              </w:rPr>
            </w:pPr>
            <w:r>
              <w:rPr>
                <w:rFonts w:ascii="Arial" w:hAnsi="Arial" w:cs="Arial"/>
                <w:b/>
                <w:bCs/>
                <w:sz w:val="18"/>
                <w:szCs w:val="18"/>
              </w:rPr>
              <w:t xml:space="preserve">                                            </w:t>
            </w:r>
            <w:r w:rsidRPr="00CF303F">
              <w:rPr>
                <w:rFonts w:ascii="Arial" w:hAnsi="Arial" w:cs="Arial"/>
                <w:b/>
                <w:bCs/>
                <w:sz w:val="18"/>
                <w:szCs w:val="18"/>
              </w:rPr>
              <w:t>6</w:t>
            </w:r>
            <w:r w:rsidR="00631E02">
              <w:rPr>
                <w:rFonts w:ascii="Arial" w:hAnsi="Arial" w:cs="Arial"/>
                <w:b/>
                <w:bCs/>
                <w:sz w:val="18"/>
                <w:szCs w:val="18"/>
              </w:rPr>
              <w:t>67 197</w:t>
            </w:r>
          </w:p>
        </w:tc>
        <w:tc>
          <w:tcPr>
            <w:tcW w:w="3020" w:type="dxa"/>
            <w:gridSpan w:val="2"/>
            <w:tcBorders>
              <w:top w:val="single" w:sz="4" w:space="0" w:color="auto"/>
              <w:left w:val="nil"/>
              <w:bottom w:val="double" w:sz="6" w:space="0" w:color="auto"/>
              <w:right w:val="nil"/>
            </w:tcBorders>
            <w:shd w:val="clear" w:color="auto" w:fill="auto"/>
            <w:vAlign w:val="bottom"/>
            <w:hideMark/>
          </w:tcPr>
          <w:p w14:paraId="01835BEB" w14:textId="7BD3F72C" w:rsidR="00E220A9" w:rsidRPr="00E220A9" w:rsidRDefault="0079325F" w:rsidP="00E220A9">
            <w:pPr>
              <w:jc w:val="right"/>
              <w:rPr>
                <w:rFonts w:ascii="Arial" w:hAnsi="Arial" w:cs="Arial"/>
                <w:b/>
                <w:bCs/>
                <w:sz w:val="18"/>
                <w:szCs w:val="18"/>
              </w:rPr>
            </w:pPr>
            <w:r>
              <w:rPr>
                <w:rFonts w:ascii="Arial" w:hAnsi="Arial" w:cs="Arial"/>
                <w:b/>
                <w:bCs/>
                <w:sz w:val="18"/>
                <w:szCs w:val="18"/>
              </w:rPr>
              <w:t>851 490</w:t>
            </w:r>
          </w:p>
        </w:tc>
      </w:tr>
      <w:tr w:rsidR="00E220A9" w:rsidRPr="00E220A9" w14:paraId="4C2C7ED1" w14:textId="77777777" w:rsidTr="00E220A9">
        <w:trPr>
          <w:trHeight w:val="495"/>
        </w:trPr>
        <w:tc>
          <w:tcPr>
            <w:tcW w:w="3220" w:type="dxa"/>
            <w:gridSpan w:val="3"/>
            <w:tcBorders>
              <w:top w:val="nil"/>
              <w:left w:val="nil"/>
              <w:bottom w:val="nil"/>
              <w:right w:val="nil"/>
            </w:tcBorders>
            <w:shd w:val="clear" w:color="auto" w:fill="auto"/>
            <w:vAlign w:val="bottom"/>
            <w:hideMark/>
          </w:tcPr>
          <w:p w14:paraId="24EB2ACE" w14:textId="77777777" w:rsidR="00E220A9" w:rsidRPr="00E220A9" w:rsidRDefault="00E220A9" w:rsidP="00E220A9">
            <w:pPr>
              <w:rPr>
                <w:rFonts w:ascii="Arial" w:hAnsi="Arial" w:cs="Arial"/>
                <w:sz w:val="18"/>
                <w:szCs w:val="18"/>
              </w:rPr>
            </w:pPr>
            <w:r w:rsidRPr="00E220A9">
              <w:rPr>
                <w:rFonts w:ascii="Arial" w:hAnsi="Arial" w:cs="Arial"/>
                <w:sz w:val="18"/>
                <w:szCs w:val="18"/>
              </w:rPr>
              <w:t>Pohľadávky so zostatkovou dobou splatnosti  jeden rok až päť rokov</w:t>
            </w:r>
          </w:p>
        </w:tc>
        <w:tc>
          <w:tcPr>
            <w:tcW w:w="3020" w:type="dxa"/>
            <w:gridSpan w:val="2"/>
            <w:tcBorders>
              <w:top w:val="nil"/>
              <w:left w:val="nil"/>
              <w:bottom w:val="nil"/>
              <w:right w:val="nil"/>
            </w:tcBorders>
            <w:shd w:val="clear" w:color="auto" w:fill="auto"/>
            <w:vAlign w:val="bottom"/>
            <w:hideMark/>
          </w:tcPr>
          <w:p w14:paraId="6CD5DF36" w14:textId="3BF80BA0" w:rsidR="00E220A9" w:rsidRPr="00180A80" w:rsidRDefault="00F66D67" w:rsidP="00E220A9">
            <w:pPr>
              <w:jc w:val="right"/>
              <w:rPr>
                <w:rFonts w:ascii="Arial" w:hAnsi="Arial" w:cs="Arial"/>
                <w:sz w:val="18"/>
                <w:szCs w:val="18"/>
              </w:rPr>
            </w:pPr>
            <w:r>
              <w:rPr>
                <w:rFonts w:ascii="Arial" w:hAnsi="Arial" w:cs="Arial"/>
                <w:sz w:val="18"/>
                <w:szCs w:val="18"/>
              </w:rPr>
              <w:t>16 268</w:t>
            </w:r>
          </w:p>
        </w:tc>
        <w:tc>
          <w:tcPr>
            <w:tcW w:w="3020" w:type="dxa"/>
            <w:gridSpan w:val="2"/>
            <w:tcBorders>
              <w:top w:val="nil"/>
              <w:left w:val="nil"/>
              <w:bottom w:val="nil"/>
              <w:right w:val="nil"/>
            </w:tcBorders>
            <w:shd w:val="clear" w:color="auto" w:fill="auto"/>
            <w:vAlign w:val="bottom"/>
            <w:hideMark/>
          </w:tcPr>
          <w:p w14:paraId="63E10FEA" w14:textId="60A292E0" w:rsidR="00E220A9" w:rsidRPr="00E220A9" w:rsidRDefault="00F66D67" w:rsidP="00E220A9">
            <w:pPr>
              <w:jc w:val="right"/>
              <w:rPr>
                <w:rFonts w:ascii="Arial" w:hAnsi="Arial" w:cs="Arial"/>
                <w:sz w:val="18"/>
                <w:szCs w:val="18"/>
              </w:rPr>
            </w:pPr>
            <w:r>
              <w:rPr>
                <w:rFonts w:ascii="Arial" w:hAnsi="Arial" w:cs="Arial"/>
                <w:sz w:val="18"/>
                <w:szCs w:val="18"/>
              </w:rPr>
              <w:t>26 948</w:t>
            </w:r>
          </w:p>
        </w:tc>
      </w:tr>
      <w:tr w:rsidR="00E220A9" w:rsidRPr="00E220A9" w14:paraId="0E616638" w14:textId="77777777" w:rsidTr="00E220A9">
        <w:trPr>
          <w:trHeight w:val="480"/>
        </w:trPr>
        <w:tc>
          <w:tcPr>
            <w:tcW w:w="3220" w:type="dxa"/>
            <w:gridSpan w:val="3"/>
            <w:tcBorders>
              <w:top w:val="nil"/>
              <w:left w:val="nil"/>
              <w:bottom w:val="nil"/>
              <w:right w:val="nil"/>
            </w:tcBorders>
            <w:shd w:val="clear" w:color="auto" w:fill="auto"/>
            <w:vAlign w:val="bottom"/>
            <w:hideMark/>
          </w:tcPr>
          <w:p w14:paraId="6209E699" w14:textId="77777777" w:rsidR="00E220A9" w:rsidRPr="00E220A9" w:rsidRDefault="00E220A9" w:rsidP="00E220A9">
            <w:pPr>
              <w:rPr>
                <w:rFonts w:ascii="Arial" w:hAnsi="Arial" w:cs="Arial"/>
                <w:sz w:val="18"/>
                <w:szCs w:val="18"/>
              </w:rPr>
            </w:pPr>
            <w:r w:rsidRPr="00E220A9">
              <w:rPr>
                <w:rFonts w:ascii="Arial" w:hAnsi="Arial" w:cs="Arial"/>
                <w:sz w:val="18"/>
                <w:szCs w:val="18"/>
              </w:rPr>
              <w:t>Pohľadávky so zostatkovou dobou splatnosti dlhšou ako päť rokov</w:t>
            </w:r>
          </w:p>
        </w:tc>
        <w:tc>
          <w:tcPr>
            <w:tcW w:w="3020" w:type="dxa"/>
            <w:gridSpan w:val="2"/>
            <w:tcBorders>
              <w:top w:val="nil"/>
              <w:left w:val="nil"/>
              <w:bottom w:val="nil"/>
              <w:right w:val="nil"/>
            </w:tcBorders>
            <w:shd w:val="clear" w:color="auto" w:fill="auto"/>
            <w:vAlign w:val="bottom"/>
            <w:hideMark/>
          </w:tcPr>
          <w:p w14:paraId="30E07125" w14:textId="7FF1C748" w:rsidR="00E220A9" w:rsidRPr="00BC160F" w:rsidRDefault="00035A89" w:rsidP="004200B0">
            <w:pPr>
              <w:jc w:val="right"/>
              <w:rPr>
                <w:rFonts w:ascii="Arial" w:hAnsi="Arial" w:cs="Arial"/>
                <w:sz w:val="18"/>
                <w:szCs w:val="18"/>
              </w:rPr>
            </w:pPr>
            <w:r>
              <w:rPr>
                <w:rFonts w:ascii="Arial" w:hAnsi="Arial" w:cs="Arial"/>
                <w:sz w:val="18"/>
                <w:szCs w:val="18"/>
              </w:rPr>
              <w:t>0</w:t>
            </w:r>
          </w:p>
        </w:tc>
        <w:tc>
          <w:tcPr>
            <w:tcW w:w="3020" w:type="dxa"/>
            <w:gridSpan w:val="2"/>
            <w:tcBorders>
              <w:top w:val="nil"/>
              <w:left w:val="nil"/>
              <w:bottom w:val="nil"/>
              <w:right w:val="nil"/>
            </w:tcBorders>
            <w:shd w:val="clear" w:color="auto" w:fill="auto"/>
            <w:vAlign w:val="bottom"/>
            <w:hideMark/>
          </w:tcPr>
          <w:p w14:paraId="2D61720F" w14:textId="5A08CD10" w:rsidR="00E220A9" w:rsidRPr="00E220A9" w:rsidRDefault="00035A89" w:rsidP="004200B0">
            <w:pPr>
              <w:jc w:val="right"/>
              <w:rPr>
                <w:rFonts w:ascii="Arial" w:hAnsi="Arial" w:cs="Arial"/>
                <w:sz w:val="18"/>
                <w:szCs w:val="18"/>
              </w:rPr>
            </w:pPr>
            <w:r>
              <w:rPr>
                <w:rFonts w:ascii="Arial" w:hAnsi="Arial" w:cs="Arial"/>
                <w:sz w:val="18"/>
                <w:szCs w:val="18"/>
              </w:rPr>
              <w:t>0</w:t>
            </w:r>
          </w:p>
        </w:tc>
      </w:tr>
      <w:tr w:rsidR="00E220A9" w:rsidRPr="00E220A9" w14:paraId="0C3CD8F2" w14:textId="77777777" w:rsidTr="00E220A9">
        <w:trPr>
          <w:trHeight w:val="255"/>
        </w:trPr>
        <w:tc>
          <w:tcPr>
            <w:tcW w:w="3220" w:type="dxa"/>
            <w:gridSpan w:val="3"/>
            <w:tcBorders>
              <w:top w:val="nil"/>
              <w:left w:val="nil"/>
              <w:bottom w:val="nil"/>
              <w:right w:val="nil"/>
            </w:tcBorders>
            <w:shd w:val="clear" w:color="auto" w:fill="auto"/>
            <w:vAlign w:val="bottom"/>
            <w:hideMark/>
          </w:tcPr>
          <w:p w14:paraId="499B31BC"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Dlhodobé pohľadávky spolu</w:t>
            </w:r>
          </w:p>
        </w:tc>
        <w:tc>
          <w:tcPr>
            <w:tcW w:w="3020" w:type="dxa"/>
            <w:gridSpan w:val="2"/>
            <w:tcBorders>
              <w:top w:val="single" w:sz="4" w:space="0" w:color="auto"/>
              <w:left w:val="nil"/>
              <w:bottom w:val="double" w:sz="6" w:space="0" w:color="auto"/>
              <w:right w:val="nil"/>
            </w:tcBorders>
            <w:shd w:val="clear" w:color="auto" w:fill="auto"/>
            <w:vAlign w:val="bottom"/>
            <w:hideMark/>
          </w:tcPr>
          <w:p w14:paraId="61CFC665" w14:textId="1EA7CAA5" w:rsidR="00E220A9" w:rsidRPr="00BC160F" w:rsidRDefault="00F66D67" w:rsidP="004200B0">
            <w:pPr>
              <w:jc w:val="right"/>
              <w:rPr>
                <w:rFonts w:ascii="Arial" w:hAnsi="Arial" w:cs="Arial"/>
                <w:b/>
                <w:bCs/>
                <w:sz w:val="18"/>
                <w:szCs w:val="18"/>
              </w:rPr>
            </w:pPr>
            <w:r>
              <w:rPr>
                <w:rFonts w:ascii="Arial" w:hAnsi="Arial" w:cs="Arial"/>
                <w:b/>
                <w:bCs/>
                <w:sz w:val="18"/>
                <w:szCs w:val="18"/>
              </w:rPr>
              <w:t>16 268</w:t>
            </w:r>
          </w:p>
        </w:tc>
        <w:tc>
          <w:tcPr>
            <w:tcW w:w="3020" w:type="dxa"/>
            <w:gridSpan w:val="2"/>
            <w:tcBorders>
              <w:top w:val="single" w:sz="4" w:space="0" w:color="auto"/>
              <w:left w:val="nil"/>
              <w:bottom w:val="double" w:sz="6" w:space="0" w:color="auto"/>
              <w:right w:val="nil"/>
            </w:tcBorders>
            <w:shd w:val="clear" w:color="auto" w:fill="auto"/>
            <w:vAlign w:val="bottom"/>
            <w:hideMark/>
          </w:tcPr>
          <w:p w14:paraId="7AFB0D5E" w14:textId="0EFA8B0A" w:rsidR="00E220A9" w:rsidRPr="00E220A9" w:rsidRDefault="00520BAD" w:rsidP="004200B0">
            <w:pPr>
              <w:jc w:val="right"/>
              <w:rPr>
                <w:rFonts w:ascii="Arial" w:hAnsi="Arial" w:cs="Arial"/>
                <w:b/>
                <w:bCs/>
                <w:sz w:val="18"/>
                <w:szCs w:val="18"/>
              </w:rPr>
            </w:pPr>
            <w:r>
              <w:rPr>
                <w:rFonts w:ascii="Arial" w:hAnsi="Arial" w:cs="Arial"/>
                <w:b/>
                <w:bCs/>
                <w:sz w:val="18"/>
                <w:szCs w:val="18"/>
              </w:rPr>
              <w:t>2</w:t>
            </w:r>
            <w:r w:rsidR="00F66D67">
              <w:rPr>
                <w:rFonts w:ascii="Arial" w:hAnsi="Arial" w:cs="Arial"/>
                <w:b/>
                <w:bCs/>
                <w:sz w:val="18"/>
                <w:szCs w:val="18"/>
              </w:rPr>
              <w:t>6 948</w:t>
            </w:r>
          </w:p>
        </w:tc>
      </w:tr>
    </w:tbl>
    <w:p w14:paraId="155B70E4" w14:textId="77777777" w:rsidR="00FD62B7" w:rsidRDefault="00FD62B7" w:rsidP="00AC3121">
      <w:pPr>
        <w:pStyle w:val="odstavec"/>
      </w:pPr>
    </w:p>
    <w:p w14:paraId="70069E69" w14:textId="77777777" w:rsidR="00C81530" w:rsidRDefault="00C81530" w:rsidP="00AC3121">
      <w:pPr>
        <w:pStyle w:val="odstavec"/>
      </w:pPr>
    </w:p>
    <w:p w14:paraId="48F81C34" w14:textId="77777777" w:rsidR="004B35C9" w:rsidRPr="00E63C40" w:rsidRDefault="004B35C9" w:rsidP="00AC3121">
      <w:pPr>
        <w:pStyle w:val="odstavec"/>
      </w:pPr>
      <w:r>
        <w:t>Informácie o záložnom práve</w:t>
      </w:r>
      <w:r w:rsidRPr="00E63C40">
        <w:t xml:space="preserve"> </w:t>
      </w:r>
      <w:r>
        <w:t>príp. obmedzenom práve</w:t>
      </w:r>
      <w:r w:rsidRPr="00E63C40">
        <w:t xml:space="preserve"> disponovať </w:t>
      </w:r>
      <w:r>
        <w:t>s pohľadávkami:</w:t>
      </w:r>
    </w:p>
    <w:p w14:paraId="715ECCAE"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3220"/>
        <w:gridCol w:w="3020"/>
        <w:gridCol w:w="3020"/>
      </w:tblGrid>
      <w:tr w:rsidR="00E220A9" w:rsidRPr="00E220A9" w14:paraId="6BAA8696" w14:textId="77777777" w:rsidTr="00E220A9">
        <w:trPr>
          <w:trHeight w:val="240"/>
        </w:trPr>
        <w:tc>
          <w:tcPr>
            <w:tcW w:w="3220" w:type="dxa"/>
            <w:tcBorders>
              <w:top w:val="nil"/>
              <w:left w:val="nil"/>
              <w:bottom w:val="single" w:sz="4" w:space="0" w:color="auto"/>
              <w:right w:val="nil"/>
            </w:tcBorders>
            <w:shd w:val="clear" w:color="auto" w:fill="auto"/>
            <w:vAlign w:val="bottom"/>
            <w:hideMark/>
          </w:tcPr>
          <w:p w14:paraId="5CDF2E96"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Opis predmetu záložného práva</w:t>
            </w:r>
          </w:p>
        </w:tc>
        <w:tc>
          <w:tcPr>
            <w:tcW w:w="3020" w:type="dxa"/>
            <w:tcBorders>
              <w:top w:val="nil"/>
              <w:left w:val="nil"/>
              <w:bottom w:val="single" w:sz="4" w:space="0" w:color="auto"/>
              <w:right w:val="nil"/>
            </w:tcBorders>
            <w:shd w:val="clear" w:color="auto" w:fill="auto"/>
            <w:vAlign w:val="bottom"/>
            <w:hideMark/>
          </w:tcPr>
          <w:p w14:paraId="790B2899"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Hodnota predmetu</w:t>
            </w:r>
          </w:p>
        </w:tc>
        <w:tc>
          <w:tcPr>
            <w:tcW w:w="3020" w:type="dxa"/>
            <w:tcBorders>
              <w:top w:val="nil"/>
              <w:left w:val="nil"/>
              <w:bottom w:val="single" w:sz="4" w:space="0" w:color="auto"/>
              <w:right w:val="nil"/>
            </w:tcBorders>
            <w:shd w:val="clear" w:color="auto" w:fill="auto"/>
            <w:vAlign w:val="bottom"/>
            <w:hideMark/>
          </w:tcPr>
          <w:p w14:paraId="3C217C4E"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Hodnota pohľadávky</w:t>
            </w:r>
          </w:p>
        </w:tc>
      </w:tr>
      <w:tr w:rsidR="00E220A9" w:rsidRPr="00E220A9" w14:paraId="3702DB78" w14:textId="77777777" w:rsidTr="00E220A9">
        <w:trPr>
          <w:trHeight w:val="439"/>
        </w:trPr>
        <w:tc>
          <w:tcPr>
            <w:tcW w:w="3220" w:type="dxa"/>
            <w:tcBorders>
              <w:top w:val="nil"/>
              <w:left w:val="nil"/>
              <w:bottom w:val="nil"/>
              <w:right w:val="nil"/>
            </w:tcBorders>
            <w:shd w:val="clear" w:color="auto" w:fill="auto"/>
            <w:vAlign w:val="bottom"/>
            <w:hideMark/>
          </w:tcPr>
          <w:p w14:paraId="07FA28EC" w14:textId="77777777" w:rsidR="00E220A9" w:rsidRPr="00E220A9" w:rsidRDefault="00E220A9" w:rsidP="00E220A9">
            <w:pPr>
              <w:rPr>
                <w:rFonts w:ascii="Arial" w:hAnsi="Arial" w:cs="Arial"/>
                <w:sz w:val="18"/>
                <w:szCs w:val="18"/>
              </w:rPr>
            </w:pPr>
            <w:r w:rsidRPr="00E220A9">
              <w:rPr>
                <w:rFonts w:ascii="Arial" w:hAnsi="Arial" w:cs="Arial"/>
                <w:sz w:val="18"/>
                <w:szCs w:val="18"/>
              </w:rPr>
              <w:t>Pohľadávky kryté záložným právom alebo inou formou zabezpečenia</w:t>
            </w:r>
          </w:p>
        </w:tc>
        <w:tc>
          <w:tcPr>
            <w:tcW w:w="3020" w:type="dxa"/>
            <w:tcBorders>
              <w:top w:val="nil"/>
              <w:left w:val="nil"/>
              <w:bottom w:val="nil"/>
              <w:right w:val="nil"/>
            </w:tcBorders>
            <w:shd w:val="clear" w:color="auto" w:fill="auto"/>
            <w:vAlign w:val="bottom"/>
            <w:hideMark/>
          </w:tcPr>
          <w:p w14:paraId="2300A61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3020" w:type="dxa"/>
            <w:tcBorders>
              <w:top w:val="nil"/>
              <w:left w:val="nil"/>
              <w:bottom w:val="nil"/>
              <w:right w:val="nil"/>
            </w:tcBorders>
            <w:shd w:val="clear" w:color="auto" w:fill="auto"/>
            <w:vAlign w:val="bottom"/>
            <w:hideMark/>
          </w:tcPr>
          <w:p w14:paraId="6AF0E80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9A94949" w14:textId="77777777" w:rsidTr="00E220A9">
        <w:trPr>
          <w:trHeight w:val="439"/>
        </w:trPr>
        <w:tc>
          <w:tcPr>
            <w:tcW w:w="3220" w:type="dxa"/>
            <w:tcBorders>
              <w:top w:val="nil"/>
              <w:left w:val="nil"/>
              <w:bottom w:val="nil"/>
              <w:right w:val="nil"/>
            </w:tcBorders>
            <w:shd w:val="clear" w:color="auto" w:fill="auto"/>
            <w:vAlign w:val="bottom"/>
            <w:hideMark/>
          </w:tcPr>
          <w:p w14:paraId="03AA4C9C" w14:textId="77777777" w:rsidR="00E220A9" w:rsidRPr="00E220A9" w:rsidRDefault="00E220A9" w:rsidP="00E220A9">
            <w:pPr>
              <w:rPr>
                <w:rFonts w:ascii="Arial" w:hAnsi="Arial" w:cs="Arial"/>
                <w:sz w:val="18"/>
                <w:szCs w:val="18"/>
              </w:rPr>
            </w:pPr>
            <w:r w:rsidRPr="00E220A9">
              <w:rPr>
                <w:rFonts w:ascii="Arial" w:hAnsi="Arial" w:cs="Arial"/>
                <w:sz w:val="18"/>
                <w:szCs w:val="18"/>
              </w:rPr>
              <w:t>Hodnota pohľadávok, na ktoré sa zriadilo záložné právo</w:t>
            </w:r>
          </w:p>
        </w:tc>
        <w:tc>
          <w:tcPr>
            <w:tcW w:w="3020" w:type="dxa"/>
            <w:tcBorders>
              <w:top w:val="nil"/>
              <w:left w:val="nil"/>
              <w:bottom w:val="nil"/>
              <w:right w:val="nil"/>
            </w:tcBorders>
            <w:shd w:val="clear" w:color="auto" w:fill="auto"/>
            <w:vAlign w:val="bottom"/>
            <w:hideMark/>
          </w:tcPr>
          <w:p w14:paraId="3749B11F"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x</w:t>
            </w:r>
          </w:p>
        </w:tc>
        <w:tc>
          <w:tcPr>
            <w:tcW w:w="3020" w:type="dxa"/>
            <w:tcBorders>
              <w:top w:val="nil"/>
              <w:left w:val="nil"/>
              <w:bottom w:val="nil"/>
              <w:right w:val="nil"/>
            </w:tcBorders>
            <w:shd w:val="clear" w:color="auto" w:fill="auto"/>
            <w:vAlign w:val="bottom"/>
            <w:hideMark/>
          </w:tcPr>
          <w:p w14:paraId="211CD1C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7CEFDDF6" w14:textId="77777777" w:rsidTr="00E220A9">
        <w:trPr>
          <w:trHeight w:val="439"/>
        </w:trPr>
        <w:tc>
          <w:tcPr>
            <w:tcW w:w="3220" w:type="dxa"/>
            <w:tcBorders>
              <w:top w:val="nil"/>
              <w:left w:val="nil"/>
              <w:bottom w:val="nil"/>
              <w:right w:val="nil"/>
            </w:tcBorders>
            <w:shd w:val="clear" w:color="auto" w:fill="auto"/>
            <w:vAlign w:val="bottom"/>
            <w:hideMark/>
          </w:tcPr>
          <w:p w14:paraId="1E6D6EFB" w14:textId="77777777" w:rsidR="00E220A9" w:rsidRPr="00E220A9" w:rsidRDefault="00E220A9" w:rsidP="00E220A9">
            <w:pPr>
              <w:rPr>
                <w:rFonts w:ascii="Arial" w:hAnsi="Arial" w:cs="Arial"/>
                <w:sz w:val="18"/>
                <w:szCs w:val="18"/>
              </w:rPr>
            </w:pPr>
            <w:r w:rsidRPr="00E220A9">
              <w:rPr>
                <w:rFonts w:ascii="Arial" w:hAnsi="Arial" w:cs="Arial"/>
                <w:sz w:val="18"/>
                <w:szCs w:val="18"/>
              </w:rPr>
              <w:t>Hodnota pohľadávok, pri ktorých je obmedzené právo s nimi nakladať</w:t>
            </w:r>
          </w:p>
        </w:tc>
        <w:tc>
          <w:tcPr>
            <w:tcW w:w="3020" w:type="dxa"/>
            <w:tcBorders>
              <w:top w:val="nil"/>
              <w:left w:val="nil"/>
              <w:bottom w:val="nil"/>
              <w:right w:val="nil"/>
            </w:tcBorders>
            <w:shd w:val="clear" w:color="auto" w:fill="auto"/>
            <w:vAlign w:val="bottom"/>
            <w:hideMark/>
          </w:tcPr>
          <w:p w14:paraId="67475784"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x</w:t>
            </w:r>
          </w:p>
        </w:tc>
        <w:tc>
          <w:tcPr>
            <w:tcW w:w="3020" w:type="dxa"/>
            <w:tcBorders>
              <w:top w:val="nil"/>
              <w:left w:val="nil"/>
              <w:bottom w:val="nil"/>
              <w:right w:val="nil"/>
            </w:tcBorders>
            <w:shd w:val="clear" w:color="auto" w:fill="auto"/>
            <w:vAlign w:val="bottom"/>
            <w:hideMark/>
          </w:tcPr>
          <w:p w14:paraId="36F555F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bl>
    <w:p w14:paraId="19232287" w14:textId="77777777" w:rsidR="00FD62B7" w:rsidRDefault="00FD62B7" w:rsidP="00AC3121">
      <w:pPr>
        <w:pStyle w:val="odstavec"/>
      </w:pPr>
    </w:p>
    <w:p w14:paraId="73F047C4" w14:textId="77777777" w:rsidR="00FD62B7" w:rsidRPr="00E63C40" w:rsidRDefault="00FD62B7" w:rsidP="00AC3121">
      <w:pPr>
        <w:pStyle w:val="odstavec"/>
      </w:pPr>
    </w:p>
    <w:p w14:paraId="63FE2948" w14:textId="77777777" w:rsidR="002A6B50" w:rsidRPr="00E63C40" w:rsidRDefault="00AE4340" w:rsidP="001017D4">
      <w:pPr>
        <w:pStyle w:val="Nadpis2"/>
      </w:pPr>
      <w:r w:rsidRPr="00E63C40">
        <w:t>Pôžičky poskytnuté spriazneným stranám</w:t>
      </w:r>
    </w:p>
    <w:p w14:paraId="28828B65" w14:textId="77777777" w:rsidR="00A3677A" w:rsidRDefault="00AE4340" w:rsidP="00AC3121">
      <w:pPr>
        <w:pStyle w:val="odstavec"/>
      </w:pPr>
      <w:r w:rsidRPr="00E63C40">
        <w:t>Prehľad pôžičiek poskytnutých spriazneným stranám je uvedený v nasledujúcej tabuľke:</w:t>
      </w:r>
    </w:p>
    <w:p w14:paraId="332A6C2C"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717"/>
        <w:gridCol w:w="796"/>
        <w:gridCol w:w="1012"/>
        <w:gridCol w:w="1097"/>
        <w:gridCol w:w="1670"/>
        <w:gridCol w:w="1828"/>
      </w:tblGrid>
      <w:tr w:rsidR="00E220A9" w:rsidRPr="00E220A9" w14:paraId="18FDCE54" w14:textId="77777777" w:rsidTr="00E220A9">
        <w:trPr>
          <w:trHeight w:val="919"/>
        </w:trPr>
        <w:tc>
          <w:tcPr>
            <w:tcW w:w="2717" w:type="dxa"/>
            <w:tcBorders>
              <w:top w:val="nil"/>
              <w:left w:val="nil"/>
              <w:bottom w:val="nil"/>
              <w:right w:val="nil"/>
            </w:tcBorders>
            <w:shd w:val="clear" w:color="auto" w:fill="auto"/>
            <w:noWrap/>
            <w:vAlign w:val="bottom"/>
            <w:hideMark/>
          </w:tcPr>
          <w:p w14:paraId="7D849C96"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Názov položky</w:t>
            </w:r>
          </w:p>
        </w:tc>
        <w:tc>
          <w:tcPr>
            <w:tcW w:w="796" w:type="dxa"/>
            <w:tcBorders>
              <w:top w:val="nil"/>
              <w:left w:val="nil"/>
              <w:bottom w:val="nil"/>
              <w:right w:val="nil"/>
            </w:tcBorders>
            <w:shd w:val="clear" w:color="auto" w:fill="auto"/>
            <w:noWrap/>
            <w:vAlign w:val="bottom"/>
            <w:hideMark/>
          </w:tcPr>
          <w:p w14:paraId="63782711"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Mena</w:t>
            </w:r>
          </w:p>
        </w:tc>
        <w:tc>
          <w:tcPr>
            <w:tcW w:w="1012" w:type="dxa"/>
            <w:tcBorders>
              <w:top w:val="nil"/>
              <w:left w:val="nil"/>
              <w:bottom w:val="nil"/>
              <w:right w:val="nil"/>
            </w:tcBorders>
            <w:shd w:val="clear" w:color="auto" w:fill="auto"/>
            <w:vAlign w:val="bottom"/>
            <w:hideMark/>
          </w:tcPr>
          <w:p w14:paraId="137FABB1"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Úrok p. a. v %</w:t>
            </w:r>
          </w:p>
        </w:tc>
        <w:tc>
          <w:tcPr>
            <w:tcW w:w="1097" w:type="dxa"/>
            <w:tcBorders>
              <w:top w:val="nil"/>
              <w:left w:val="nil"/>
              <w:bottom w:val="nil"/>
              <w:right w:val="nil"/>
            </w:tcBorders>
            <w:shd w:val="clear" w:color="auto" w:fill="auto"/>
            <w:vAlign w:val="bottom"/>
            <w:hideMark/>
          </w:tcPr>
          <w:p w14:paraId="23EA6A16"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Dátum splatnosti</w:t>
            </w:r>
          </w:p>
        </w:tc>
        <w:tc>
          <w:tcPr>
            <w:tcW w:w="1670" w:type="dxa"/>
            <w:tcBorders>
              <w:top w:val="nil"/>
              <w:left w:val="nil"/>
              <w:bottom w:val="nil"/>
              <w:right w:val="nil"/>
            </w:tcBorders>
            <w:shd w:val="clear" w:color="auto" w:fill="auto"/>
            <w:vAlign w:val="bottom"/>
            <w:hideMark/>
          </w:tcPr>
          <w:p w14:paraId="72F49E16" w14:textId="326BF7E0" w:rsidR="00E220A9" w:rsidRPr="00E220A9" w:rsidRDefault="00180A80" w:rsidP="005250E2">
            <w:pPr>
              <w:jc w:val="center"/>
              <w:rPr>
                <w:rFonts w:ascii="Arial" w:hAnsi="Arial" w:cs="Arial"/>
                <w:b/>
                <w:bCs/>
                <w:sz w:val="18"/>
                <w:szCs w:val="18"/>
              </w:rPr>
            </w:pPr>
            <w:r>
              <w:rPr>
                <w:rFonts w:ascii="Arial" w:hAnsi="Arial" w:cs="Arial"/>
                <w:b/>
                <w:bCs/>
                <w:sz w:val="18"/>
                <w:szCs w:val="18"/>
              </w:rPr>
              <w:t>Suma istiny v EUR k 31.12.201</w:t>
            </w:r>
            <w:r w:rsidR="00F66D67">
              <w:rPr>
                <w:rFonts w:ascii="Arial" w:hAnsi="Arial" w:cs="Arial"/>
                <w:b/>
                <w:bCs/>
                <w:sz w:val="18"/>
                <w:szCs w:val="18"/>
              </w:rPr>
              <w:t>9</w:t>
            </w:r>
          </w:p>
        </w:tc>
        <w:tc>
          <w:tcPr>
            <w:tcW w:w="1828" w:type="dxa"/>
            <w:tcBorders>
              <w:top w:val="nil"/>
              <w:left w:val="nil"/>
              <w:bottom w:val="nil"/>
              <w:right w:val="nil"/>
            </w:tcBorders>
            <w:shd w:val="clear" w:color="auto" w:fill="auto"/>
            <w:vAlign w:val="bottom"/>
            <w:hideMark/>
          </w:tcPr>
          <w:p w14:paraId="2D61B8DD" w14:textId="708CE4D6" w:rsidR="00E220A9" w:rsidRPr="00E220A9" w:rsidRDefault="00E220A9" w:rsidP="005250E2">
            <w:pPr>
              <w:jc w:val="center"/>
              <w:rPr>
                <w:rFonts w:ascii="Arial" w:hAnsi="Arial" w:cs="Arial"/>
                <w:b/>
                <w:bCs/>
                <w:sz w:val="18"/>
                <w:szCs w:val="18"/>
              </w:rPr>
            </w:pPr>
            <w:r w:rsidRPr="00E220A9">
              <w:rPr>
                <w:rFonts w:ascii="Arial" w:hAnsi="Arial" w:cs="Arial"/>
                <w:b/>
                <w:bCs/>
                <w:sz w:val="18"/>
                <w:szCs w:val="18"/>
              </w:rPr>
              <w:t>Suma istiny v EUR k 31.12.20</w:t>
            </w:r>
            <w:r w:rsidR="00180A80">
              <w:rPr>
                <w:rFonts w:ascii="Arial" w:hAnsi="Arial" w:cs="Arial"/>
                <w:b/>
                <w:bCs/>
                <w:sz w:val="18"/>
                <w:szCs w:val="18"/>
              </w:rPr>
              <w:t>1</w:t>
            </w:r>
            <w:r w:rsidR="00F66D67">
              <w:rPr>
                <w:rFonts w:ascii="Arial" w:hAnsi="Arial" w:cs="Arial"/>
                <w:b/>
                <w:bCs/>
                <w:sz w:val="18"/>
                <w:szCs w:val="18"/>
              </w:rPr>
              <w:t>8</w:t>
            </w:r>
          </w:p>
        </w:tc>
      </w:tr>
      <w:tr w:rsidR="00E220A9" w:rsidRPr="00E220A9" w14:paraId="6083E9E0" w14:textId="77777777" w:rsidTr="00E220A9">
        <w:trPr>
          <w:trHeight w:val="240"/>
        </w:trPr>
        <w:tc>
          <w:tcPr>
            <w:tcW w:w="2717" w:type="dxa"/>
            <w:tcBorders>
              <w:top w:val="nil"/>
              <w:left w:val="nil"/>
              <w:bottom w:val="single" w:sz="4" w:space="0" w:color="auto"/>
              <w:right w:val="nil"/>
            </w:tcBorders>
            <w:shd w:val="clear" w:color="auto" w:fill="auto"/>
            <w:noWrap/>
            <w:vAlign w:val="bottom"/>
            <w:hideMark/>
          </w:tcPr>
          <w:p w14:paraId="5BE13066"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796" w:type="dxa"/>
            <w:tcBorders>
              <w:top w:val="nil"/>
              <w:left w:val="nil"/>
              <w:bottom w:val="single" w:sz="4" w:space="0" w:color="auto"/>
              <w:right w:val="nil"/>
            </w:tcBorders>
            <w:shd w:val="clear" w:color="auto" w:fill="auto"/>
            <w:noWrap/>
            <w:vAlign w:val="bottom"/>
            <w:hideMark/>
          </w:tcPr>
          <w:p w14:paraId="690AA89F"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1012" w:type="dxa"/>
            <w:tcBorders>
              <w:top w:val="nil"/>
              <w:left w:val="nil"/>
              <w:bottom w:val="single" w:sz="4" w:space="0" w:color="auto"/>
              <w:right w:val="nil"/>
            </w:tcBorders>
            <w:shd w:val="clear" w:color="auto" w:fill="auto"/>
            <w:noWrap/>
            <w:vAlign w:val="bottom"/>
            <w:hideMark/>
          </w:tcPr>
          <w:p w14:paraId="58F3C75C"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c>
          <w:tcPr>
            <w:tcW w:w="1097" w:type="dxa"/>
            <w:tcBorders>
              <w:top w:val="nil"/>
              <w:left w:val="nil"/>
              <w:bottom w:val="single" w:sz="4" w:space="0" w:color="auto"/>
              <w:right w:val="nil"/>
            </w:tcBorders>
            <w:shd w:val="clear" w:color="auto" w:fill="auto"/>
            <w:noWrap/>
            <w:vAlign w:val="bottom"/>
            <w:hideMark/>
          </w:tcPr>
          <w:p w14:paraId="1B33E7F8"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d</w:t>
            </w:r>
          </w:p>
        </w:tc>
        <w:tc>
          <w:tcPr>
            <w:tcW w:w="1670" w:type="dxa"/>
            <w:tcBorders>
              <w:top w:val="nil"/>
              <w:left w:val="nil"/>
              <w:bottom w:val="single" w:sz="4" w:space="0" w:color="auto"/>
              <w:right w:val="nil"/>
            </w:tcBorders>
            <w:shd w:val="clear" w:color="auto" w:fill="auto"/>
            <w:noWrap/>
            <w:vAlign w:val="bottom"/>
            <w:hideMark/>
          </w:tcPr>
          <w:p w14:paraId="3156DCE0"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e</w:t>
            </w:r>
          </w:p>
        </w:tc>
        <w:tc>
          <w:tcPr>
            <w:tcW w:w="1828" w:type="dxa"/>
            <w:tcBorders>
              <w:top w:val="nil"/>
              <w:left w:val="nil"/>
              <w:bottom w:val="single" w:sz="4" w:space="0" w:color="auto"/>
              <w:right w:val="nil"/>
            </w:tcBorders>
            <w:shd w:val="clear" w:color="auto" w:fill="auto"/>
            <w:noWrap/>
            <w:vAlign w:val="bottom"/>
            <w:hideMark/>
          </w:tcPr>
          <w:p w14:paraId="6C6457A9"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f</w:t>
            </w:r>
          </w:p>
        </w:tc>
      </w:tr>
      <w:tr w:rsidR="00E220A9" w:rsidRPr="00E220A9" w14:paraId="500868CD" w14:textId="77777777" w:rsidTr="00E220A9">
        <w:trPr>
          <w:trHeight w:val="240"/>
        </w:trPr>
        <w:tc>
          <w:tcPr>
            <w:tcW w:w="2717" w:type="dxa"/>
            <w:tcBorders>
              <w:top w:val="nil"/>
              <w:left w:val="nil"/>
              <w:bottom w:val="nil"/>
              <w:right w:val="nil"/>
            </w:tcBorders>
            <w:shd w:val="clear" w:color="auto" w:fill="auto"/>
            <w:noWrap/>
            <w:vAlign w:val="bottom"/>
            <w:hideMark/>
          </w:tcPr>
          <w:p w14:paraId="3FB01D67"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Dlhodobé pôžičky, z toho:</w:t>
            </w:r>
          </w:p>
        </w:tc>
        <w:tc>
          <w:tcPr>
            <w:tcW w:w="796" w:type="dxa"/>
            <w:tcBorders>
              <w:top w:val="nil"/>
              <w:left w:val="nil"/>
              <w:bottom w:val="nil"/>
              <w:right w:val="nil"/>
            </w:tcBorders>
            <w:shd w:val="clear" w:color="auto" w:fill="auto"/>
            <w:noWrap/>
            <w:vAlign w:val="bottom"/>
            <w:hideMark/>
          </w:tcPr>
          <w:p w14:paraId="6264C8E4" w14:textId="77777777" w:rsidR="00E220A9" w:rsidRPr="00E220A9" w:rsidRDefault="00E220A9" w:rsidP="00E220A9">
            <w:pPr>
              <w:rPr>
                <w:rFonts w:ascii="Arial" w:hAnsi="Arial" w:cs="Arial"/>
                <w:b/>
                <w:bCs/>
                <w:sz w:val="18"/>
                <w:szCs w:val="18"/>
              </w:rPr>
            </w:pPr>
          </w:p>
        </w:tc>
        <w:tc>
          <w:tcPr>
            <w:tcW w:w="1012" w:type="dxa"/>
            <w:tcBorders>
              <w:top w:val="nil"/>
              <w:left w:val="nil"/>
              <w:bottom w:val="nil"/>
              <w:right w:val="nil"/>
            </w:tcBorders>
            <w:shd w:val="clear" w:color="auto" w:fill="auto"/>
            <w:noWrap/>
            <w:vAlign w:val="bottom"/>
            <w:hideMark/>
          </w:tcPr>
          <w:p w14:paraId="4F7BAFD0" w14:textId="77777777" w:rsidR="00E220A9" w:rsidRPr="00E220A9" w:rsidRDefault="00E220A9" w:rsidP="00E220A9">
            <w:pPr>
              <w:rPr>
                <w:rFonts w:ascii="Arial" w:hAnsi="Arial" w:cs="Arial"/>
                <w:b/>
                <w:bCs/>
                <w:sz w:val="18"/>
                <w:szCs w:val="18"/>
              </w:rPr>
            </w:pPr>
          </w:p>
        </w:tc>
        <w:tc>
          <w:tcPr>
            <w:tcW w:w="1097" w:type="dxa"/>
            <w:tcBorders>
              <w:top w:val="nil"/>
              <w:left w:val="nil"/>
              <w:bottom w:val="nil"/>
              <w:right w:val="nil"/>
            </w:tcBorders>
            <w:shd w:val="clear" w:color="auto" w:fill="auto"/>
            <w:noWrap/>
            <w:vAlign w:val="bottom"/>
            <w:hideMark/>
          </w:tcPr>
          <w:p w14:paraId="5714A85C" w14:textId="77777777" w:rsidR="00E220A9" w:rsidRPr="00E220A9" w:rsidRDefault="00E220A9" w:rsidP="00E220A9">
            <w:pPr>
              <w:rPr>
                <w:rFonts w:ascii="Arial" w:hAnsi="Arial" w:cs="Arial"/>
                <w:b/>
                <w:bCs/>
                <w:sz w:val="18"/>
                <w:szCs w:val="18"/>
              </w:rPr>
            </w:pPr>
          </w:p>
        </w:tc>
        <w:tc>
          <w:tcPr>
            <w:tcW w:w="1670" w:type="dxa"/>
            <w:tcBorders>
              <w:top w:val="nil"/>
              <w:left w:val="nil"/>
              <w:bottom w:val="nil"/>
              <w:right w:val="nil"/>
            </w:tcBorders>
            <w:shd w:val="clear" w:color="auto" w:fill="auto"/>
            <w:noWrap/>
            <w:vAlign w:val="bottom"/>
            <w:hideMark/>
          </w:tcPr>
          <w:p w14:paraId="4E8BBD8B"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828" w:type="dxa"/>
            <w:tcBorders>
              <w:top w:val="nil"/>
              <w:left w:val="nil"/>
              <w:bottom w:val="nil"/>
              <w:right w:val="nil"/>
            </w:tcBorders>
            <w:shd w:val="clear" w:color="auto" w:fill="auto"/>
            <w:noWrap/>
            <w:vAlign w:val="bottom"/>
            <w:hideMark/>
          </w:tcPr>
          <w:p w14:paraId="61F35B74"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63418625" w14:textId="77777777" w:rsidTr="00E220A9">
        <w:trPr>
          <w:trHeight w:val="240"/>
        </w:trPr>
        <w:tc>
          <w:tcPr>
            <w:tcW w:w="2717" w:type="dxa"/>
            <w:tcBorders>
              <w:top w:val="nil"/>
              <w:left w:val="nil"/>
              <w:bottom w:val="nil"/>
              <w:right w:val="nil"/>
            </w:tcBorders>
            <w:shd w:val="clear" w:color="auto" w:fill="auto"/>
            <w:noWrap/>
            <w:vAlign w:val="bottom"/>
            <w:hideMark/>
          </w:tcPr>
          <w:p w14:paraId="6DA95D62" w14:textId="77777777" w:rsidR="00E220A9" w:rsidRPr="00E220A9" w:rsidRDefault="00E220A9" w:rsidP="00E220A9">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14:paraId="15705B6F" w14:textId="77777777" w:rsidR="00E220A9" w:rsidRPr="00E220A9" w:rsidRDefault="00E220A9" w:rsidP="00E220A9">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14:paraId="12707B48" w14:textId="77777777" w:rsidR="00E220A9" w:rsidRPr="00E220A9" w:rsidRDefault="00E220A9" w:rsidP="00E220A9">
            <w:pPr>
              <w:jc w:val="right"/>
              <w:rPr>
                <w:rFonts w:ascii="Arial" w:hAnsi="Arial" w:cs="Arial"/>
                <w:sz w:val="18"/>
                <w:szCs w:val="18"/>
              </w:rPr>
            </w:pPr>
          </w:p>
        </w:tc>
        <w:tc>
          <w:tcPr>
            <w:tcW w:w="1097" w:type="dxa"/>
            <w:tcBorders>
              <w:top w:val="nil"/>
              <w:left w:val="nil"/>
              <w:bottom w:val="nil"/>
              <w:right w:val="nil"/>
            </w:tcBorders>
            <w:shd w:val="clear" w:color="auto" w:fill="auto"/>
            <w:noWrap/>
            <w:vAlign w:val="bottom"/>
            <w:hideMark/>
          </w:tcPr>
          <w:p w14:paraId="0036375A" w14:textId="77777777" w:rsidR="00E220A9" w:rsidRPr="00E220A9" w:rsidRDefault="00E220A9" w:rsidP="00E220A9">
            <w:pPr>
              <w:jc w:val="right"/>
              <w:rPr>
                <w:rFonts w:ascii="Arial" w:hAnsi="Arial" w:cs="Arial"/>
                <w:sz w:val="18"/>
                <w:szCs w:val="18"/>
              </w:rPr>
            </w:pPr>
          </w:p>
        </w:tc>
        <w:tc>
          <w:tcPr>
            <w:tcW w:w="1670" w:type="dxa"/>
            <w:tcBorders>
              <w:top w:val="nil"/>
              <w:left w:val="nil"/>
              <w:bottom w:val="nil"/>
              <w:right w:val="nil"/>
            </w:tcBorders>
            <w:shd w:val="clear" w:color="auto" w:fill="auto"/>
            <w:vAlign w:val="bottom"/>
            <w:hideMark/>
          </w:tcPr>
          <w:p w14:paraId="3AF6220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828" w:type="dxa"/>
            <w:tcBorders>
              <w:top w:val="nil"/>
              <w:left w:val="nil"/>
              <w:bottom w:val="nil"/>
              <w:right w:val="nil"/>
            </w:tcBorders>
            <w:shd w:val="clear" w:color="auto" w:fill="auto"/>
            <w:vAlign w:val="bottom"/>
            <w:hideMark/>
          </w:tcPr>
          <w:p w14:paraId="0F84587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ED9C865" w14:textId="77777777" w:rsidTr="00E220A9">
        <w:trPr>
          <w:trHeight w:val="240"/>
        </w:trPr>
        <w:tc>
          <w:tcPr>
            <w:tcW w:w="2717" w:type="dxa"/>
            <w:tcBorders>
              <w:top w:val="nil"/>
              <w:left w:val="nil"/>
              <w:bottom w:val="nil"/>
              <w:right w:val="nil"/>
            </w:tcBorders>
            <w:shd w:val="clear" w:color="auto" w:fill="auto"/>
            <w:noWrap/>
            <w:vAlign w:val="bottom"/>
            <w:hideMark/>
          </w:tcPr>
          <w:p w14:paraId="63C421E4" w14:textId="77777777" w:rsidR="00E220A9" w:rsidRPr="00E220A9" w:rsidRDefault="00E220A9" w:rsidP="00E220A9">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14:paraId="7655099B" w14:textId="77777777" w:rsidR="00E220A9" w:rsidRPr="00E220A9" w:rsidRDefault="00E220A9" w:rsidP="00E220A9">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14:paraId="375E8116" w14:textId="77777777" w:rsidR="00E220A9" w:rsidRPr="00E220A9" w:rsidRDefault="00E220A9" w:rsidP="00E220A9">
            <w:pPr>
              <w:jc w:val="right"/>
              <w:rPr>
                <w:rFonts w:ascii="Arial" w:hAnsi="Arial" w:cs="Arial"/>
                <w:sz w:val="18"/>
                <w:szCs w:val="18"/>
              </w:rPr>
            </w:pPr>
          </w:p>
        </w:tc>
        <w:tc>
          <w:tcPr>
            <w:tcW w:w="1097" w:type="dxa"/>
            <w:tcBorders>
              <w:top w:val="nil"/>
              <w:left w:val="nil"/>
              <w:bottom w:val="nil"/>
              <w:right w:val="nil"/>
            </w:tcBorders>
            <w:shd w:val="clear" w:color="auto" w:fill="auto"/>
            <w:noWrap/>
            <w:vAlign w:val="bottom"/>
            <w:hideMark/>
          </w:tcPr>
          <w:p w14:paraId="3F8AF38C" w14:textId="77777777" w:rsidR="00E220A9" w:rsidRPr="00E220A9" w:rsidRDefault="00E220A9" w:rsidP="00E220A9">
            <w:pPr>
              <w:jc w:val="right"/>
              <w:rPr>
                <w:rFonts w:ascii="Arial" w:hAnsi="Arial" w:cs="Arial"/>
                <w:sz w:val="18"/>
                <w:szCs w:val="18"/>
              </w:rPr>
            </w:pPr>
          </w:p>
        </w:tc>
        <w:tc>
          <w:tcPr>
            <w:tcW w:w="1670" w:type="dxa"/>
            <w:tcBorders>
              <w:top w:val="nil"/>
              <w:left w:val="nil"/>
              <w:bottom w:val="nil"/>
              <w:right w:val="nil"/>
            </w:tcBorders>
            <w:shd w:val="clear" w:color="auto" w:fill="auto"/>
            <w:vAlign w:val="bottom"/>
            <w:hideMark/>
          </w:tcPr>
          <w:p w14:paraId="50AE116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828" w:type="dxa"/>
            <w:tcBorders>
              <w:top w:val="nil"/>
              <w:left w:val="nil"/>
              <w:bottom w:val="nil"/>
              <w:right w:val="nil"/>
            </w:tcBorders>
            <w:shd w:val="clear" w:color="auto" w:fill="auto"/>
            <w:vAlign w:val="bottom"/>
            <w:hideMark/>
          </w:tcPr>
          <w:p w14:paraId="40DFA56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4E4B5F3" w14:textId="77777777" w:rsidTr="00E220A9">
        <w:trPr>
          <w:trHeight w:val="240"/>
        </w:trPr>
        <w:tc>
          <w:tcPr>
            <w:tcW w:w="2717" w:type="dxa"/>
            <w:tcBorders>
              <w:top w:val="nil"/>
              <w:left w:val="nil"/>
              <w:bottom w:val="nil"/>
              <w:right w:val="nil"/>
            </w:tcBorders>
            <w:shd w:val="clear" w:color="auto" w:fill="auto"/>
            <w:noWrap/>
            <w:vAlign w:val="bottom"/>
            <w:hideMark/>
          </w:tcPr>
          <w:p w14:paraId="63E9B251" w14:textId="77777777" w:rsidR="00E220A9" w:rsidRPr="00E220A9" w:rsidRDefault="00E220A9" w:rsidP="00E220A9">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14:paraId="176AAF49" w14:textId="77777777" w:rsidR="00E220A9" w:rsidRPr="00E220A9" w:rsidRDefault="00E220A9" w:rsidP="00E220A9">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14:paraId="72D33F89" w14:textId="77777777" w:rsidR="00E220A9" w:rsidRPr="00E220A9" w:rsidRDefault="00E220A9" w:rsidP="00E220A9">
            <w:pPr>
              <w:jc w:val="right"/>
              <w:rPr>
                <w:rFonts w:ascii="Arial" w:hAnsi="Arial" w:cs="Arial"/>
                <w:sz w:val="18"/>
                <w:szCs w:val="18"/>
              </w:rPr>
            </w:pPr>
          </w:p>
        </w:tc>
        <w:tc>
          <w:tcPr>
            <w:tcW w:w="1097" w:type="dxa"/>
            <w:tcBorders>
              <w:top w:val="nil"/>
              <w:left w:val="nil"/>
              <w:bottom w:val="nil"/>
              <w:right w:val="nil"/>
            </w:tcBorders>
            <w:shd w:val="clear" w:color="auto" w:fill="auto"/>
            <w:noWrap/>
            <w:vAlign w:val="bottom"/>
            <w:hideMark/>
          </w:tcPr>
          <w:p w14:paraId="2D395791" w14:textId="77777777" w:rsidR="00E220A9" w:rsidRPr="00E220A9" w:rsidRDefault="00E220A9" w:rsidP="00E220A9">
            <w:pPr>
              <w:jc w:val="right"/>
              <w:rPr>
                <w:rFonts w:ascii="Arial" w:hAnsi="Arial" w:cs="Arial"/>
                <w:sz w:val="18"/>
                <w:szCs w:val="18"/>
              </w:rPr>
            </w:pPr>
          </w:p>
        </w:tc>
        <w:tc>
          <w:tcPr>
            <w:tcW w:w="1670" w:type="dxa"/>
            <w:tcBorders>
              <w:top w:val="nil"/>
              <w:left w:val="nil"/>
              <w:bottom w:val="nil"/>
              <w:right w:val="nil"/>
            </w:tcBorders>
            <w:shd w:val="clear" w:color="auto" w:fill="auto"/>
            <w:vAlign w:val="bottom"/>
            <w:hideMark/>
          </w:tcPr>
          <w:p w14:paraId="0BE125A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828" w:type="dxa"/>
            <w:tcBorders>
              <w:top w:val="nil"/>
              <w:left w:val="nil"/>
              <w:bottom w:val="nil"/>
              <w:right w:val="nil"/>
            </w:tcBorders>
            <w:shd w:val="clear" w:color="auto" w:fill="auto"/>
            <w:vAlign w:val="bottom"/>
            <w:hideMark/>
          </w:tcPr>
          <w:p w14:paraId="576D3DB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439F7961" w14:textId="77777777" w:rsidTr="00E220A9">
        <w:trPr>
          <w:trHeight w:val="240"/>
        </w:trPr>
        <w:tc>
          <w:tcPr>
            <w:tcW w:w="2717" w:type="dxa"/>
            <w:tcBorders>
              <w:top w:val="nil"/>
              <w:left w:val="nil"/>
              <w:bottom w:val="nil"/>
              <w:right w:val="nil"/>
            </w:tcBorders>
            <w:shd w:val="clear" w:color="auto" w:fill="auto"/>
            <w:noWrap/>
            <w:vAlign w:val="bottom"/>
            <w:hideMark/>
          </w:tcPr>
          <w:p w14:paraId="2524EE6A"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Krátkodobé pôžičky, z toho:</w:t>
            </w:r>
          </w:p>
        </w:tc>
        <w:tc>
          <w:tcPr>
            <w:tcW w:w="796" w:type="dxa"/>
            <w:tcBorders>
              <w:top w:val="nil"/>
              <w:left w:val="nil"/>
              <w:bottom w:val="nil"/>
              <w:right w:val="nil"/>
            </w:tcBorders>
            <w:shd w:val="clear" w:color="auto" w:fill="auto"/>
            <w:noWrap/>
            <w:vAlign w:val="bottom"/>
            <w:hideMark/>
          </w:tcPr>
          <w:p w14:paraId="14DB28C2" w14:textId="77777777" w:rsidR="00E220A9" w:rsidRPr="00E220A9" w:rsidRDefault="00E220A9" w:rsidP="00E220A9">
            <w:pPr>
              <w:rPr>
                <w:rFonts w:ascii="Arial" w:hAnsi="Arial" w:cs="Arial"/>
                <w:b/>
                <w:bCs/>
                <w:sz w:val="18"/>
                <w:szCs w:val="18"/>
              </w:rPr>
            </w:pPr>
          </w:p>
        </w:tc>
        <w:tc>
          <w:tcPr>
            <w:tcW w:w="1012" w:type="dxa"/>
            <w:tcBorders>
              <w:top w:val="nil"/>
              <w:left w:val="nil"/>
              <w:bottom w:val="nil"/>
              <w:right w:val="nil"/>
            </w:tcBorders>
            <w:shd w:val="clear" w:color="auto" w:fill="auto"/>
            <w:noWrap/>
            <w:vAlign w:val="bottom"/>
            <w:hideMark/>
          </w:tcPr>
          <w:p w14:paraId="36B7628F" w14:textId="77777777" w:rsidR="00E220A9" w:rsidRPr="00E220A9" w:rsidRDefault="00E220A9" w:rsidP="00E220A9">
            <w:pPr>
              <w:rPr>
                <w:rFonts w:ascii="Arial" w:hAnsi="Arial" w:cs="Arial"/>
                <w:b/>
                <w:bCs/>
                <w:sz w:val="18"/>
                <w:szCs w:val="18"/>
              </w:rPr>
            </w:pPr>
          </w:p>
        </w:tc>
        <w:tc>
          <w:tcPr>
            <w:tcW w:w="1097" w:type="dxa"/>
            <w:tcBorders>
              <w:top w:val="nil"/>
              <w:left w:val="nil"/>
              <w:bottom w:val="nil"/>
              <w:right w:val="nil"/>
            </w:tcBorders>
            <w:shd w:val="clear" w:color="auto" w:fill="auto"/>
            <w:noWrap/>
            <w:vAlign w:val="bottom"/>
            <w:hideMark/>
          </w:tcPr>
          <w:p w14:paraId="344CD7C0" w14:textId="77777777" w:rsidR="00E220A9" w:rsidRPr="00E220A9" w:rsidRDefault="00E220A9" w:rsidP="00E220A9">
            <w:pPr>
              <w:rPr>
                <w:rFonts w:ascii="Arial" w:hAnsi="Arial" w:cs="Arial"/>
                <w:b/>
                <w:bCs/>
                <w:sz w:val="18"/>
                <w:szCs w:val="18"/>
              </w:rPr>
            </w:pPr>
          </w:p>
        </w:tc>
        <w:tc>
          <w:tcPr>
            <w:tcW w:w="1670" w:type="dxa"/>
            <w:tcBorders>
              <w:top w:val="nil"/>
              <w:left w:val="nil"/>
              <w:bottom w:val="nil"/>
              <w:right w:val="nil"/>
            </w:tcBorders>
            <w:shd w:val="clear" w:color="auto" w:fill="auto"/>
            <w:noWrap/>
            <w:vAlign w:val="bottom"/>
            <w:hideMark/>
          </w:tcPr>
          <w:p w14:paraId="02FDA563"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828" w:type="dxa"/>
            <w:tcBorders>
              <w:top w:val="nil"/>
              <w:left w:val="nil"/>
              <w:bottom w:val="nil"/>
              <w:right w:val="nil"/>
            </w:tcBorders>
            <w:shd w:val="clear" w:color="auto" w:fill="auto"/>
            <w:noWrap/>
            <w:vAlign w:val="bottom"/>
            <w:hideMark/>
          </w:tcPr>
          <w:p w14:paraId="57BE8920"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55707D48" w14:textId="77777777" w:rsidTr="00DE52E1">
        <w:trPr>
          <w:trHeight w:val="240"/>
        </w:trPr>
        <w:tc>
          <w:tcPr>
            <w:tcW w:w="2717" w:type="dxa"/>
            <w:tcBorders>
              <w:top w:val="nil"/>
              <w:left w:val="nil"/>
              <w:bottom w:val="nil"/>
              <w:right w:val="nil"/>
            </w:tcBorders>
            <w:shd w:val="clear" w:color="auto" w:fill="auto"/>
            <w:noWrap/>
            <w:vAlign w:val="bottom"/>
          </w:tcPr>
          <w:p w14:paraId="5800462B" w14:textId="4F5DB3CA" w:rsidR="00E220A9" w:rsidRPr="00E220A9" w:rsidRDefault="00E220A9" w:rsidP="00E220A9">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14:paraId="1D90C7D9" w14:textId="2B551460" w:rsidR="00E220A9" w:rsidRPr="00E220A9" w:rsidRDefault="00E220A9" w:rsidP="00E220A9">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14:paraId="564F9CB5" w14:textId="3C724D19" w:rsidR="00E220A9" w:rsidRPr="00E220A9" w:rsidRDefault="00E220A9" w:rsidP="005250E2">
            <w:pPr>
              <w:jc w:val="right"/>
              <w:rPr>
                <w:rFonts w:ascii="Arial" w:hAnsi="Arial" w:cs="Arial"/>
                <w:sz w:val="18"/>
                <w:szCs w:val="18"/>
              </w:rPr>
            </w:pPr>
          </w:p>
        </w:tc>
        <w:tc>
          <w:tcPr>
            <w:tcW w:w="1097" w:type="dxa"/>
            <w:tcBorders>
              <w:top w:val="nil"/>
              <w:left w:val="nil"/>
              <w:bottom w:val="nil"/>
              <w:right w:val="nil"/>
            </w:tcBorders>
            <w:shd w:val="clear" w:color="auto" w:fill="auto"/>
            <w:noWrap/>
            <w:vAlign w:val="bottom"/>
            <w:hideMark/>
          </w:tcPr>
          <w:p w14:paraId="473BB388" w14:textId="77777777" w:rsidR="00E220A9" w:rsidRPr="00E220A9" w:rsidRDefault="00E220A9" w:rsidP="00E220A9">
            <w:pPr>
              <w:jc w:val="right"/>
              <w:rPr>
                <w:rFonts w:ascii="Arial" w:hAnsi="Arial" w:cs="Arial"/>
                <w:sz w:val="18"/>
                <w:szCs w:val="18"/>
              </w:rPr>
            </w:pPr>
          </w:p>
        </w:tc>
        <w:tc>
          <w:tcPr>
            <w:tcW w:w="1670" w:type="dxa"/>
            <w:tcBorders>
              <w:top w:val="nil"/>
              <w:left w:val="nil"/>
              <w:bottom w:val="nil"/>
              <w:right w:val="nil"/>
            </w:tcBorders>
            <w:shd w:val="clear" w:color="auto" w:fill="auto"/>
            <w:vAlign w:val="bottom"/>
            <w:hideMark/>
          </w:tcPr>
          <w:p w14:paraId="586331D6" w14:textId="2226EB44" w:rsidR="00E220A9" w:rsidRPr="00E220A9" w:rsidRDefault="00180A80" w:rsidP="00E220A9">
            <w:pPr>
              <w:jc w:val="right"/>
              <w:rPr>
                <w:rFonts w:ascii="Arial" w:hAnsi="Arial" w:cs="Arial"/>
                <w:sz w:val="18"/>
                <w:szCs w:val="18"/>
              </w:rPr>
            </w:pPr>
            <w:r>
              <w:rPr>
                <w:rFonts w:ascii="Arial" w:hAnsi="Arial" w:cs="Arial"/>
                <w:sz w:val="18"/>
                <w:szCs w:val="18"/>
              </w:rPr>
              <w:t>0</w:t>
            </w:r>
          </w:p>
        </w:tc>
        <w:tc>
          <w:tcPr>
            <w:tcW w:w="1828" w:type="dxa"/>
            <w:tcBorders>
              <w:top w:val="nil"/>
              <w:left w:val="nil"/>
              <w:bottom w:val="nil"/>
              <w:right w:val="nil"/>
            </w:tcBorders>
            <w:shd w:val="clear" w:color="auto" w:fill="auto"/>
            <w:vAlign w:val="bottom"/>
            <w:hideMark/>
          </w:tcPr>
          <w:p w14:paraId="707BB8E1" w14:textId="39EB0580" w:rsidR="00E220A9" w:rsidRPr="00E220A9" w:rsidRDefault="00DE52E1" w:rsidP="00E220A9">
            <w:pPr>
              <w:jc w:val="right"/>
              <w:rPr>
                <w:rFonts w:ascii="Arial" w:hAnsi="Arial" w:cs="Arial"/>
                <w:sz w:val="18"/>
                <w:szCs w:val="18"/>
              </w:rPr>
            </w:pPr>
            <w:r>
              <w:rPr>
                <w:rFonts w:ascii="Arial" w:hAnsi="Arial" w:cs="Arial"/>
                <w:sz w:val="18"/>
                <w:szCs w:val="18"/>
              </w:rPr>
              <w:t>0</w:t>
            </w:r>
          </w:p>
        </w:tc>
      </w:tr>
      <w:tr w:rsidR="00E220A9" w:rsidRPr="00E220A9" w14:paraId="1E01A9A2" w14:textId="77777777" w:rsidTr="00E220A9">
        <w:trPr>
          <w:trHeight w:val="240"/>
        </w:trPr>
        <w:tc>
          <w:tcPr>
            <w:tcW w:w="2717" w:type="dxa"/>
            <w:tcBorders>
              <w:top w:val="nil"/>
              <w:left w:val="nil"/>
              <w:bottom w:val="nil"/>
              <w:right w:val="nil"/>
            </w:tcBorders>
            <w:shd w:val="clear" w:color="auto" w:fill="auto"/>
            <w:noWrap/>
            <w:vAlign w:val="bottom"/>
            <w:hideMark/>
          </w:tcPr>
          <w:p w14:paraId="57832293" w14:textId="77777777" w:rsidR="00E220A9" w:rsidRPr="00E220A9" w:rsidRDefault="00E220A9" w:rsidP="00E220A9">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14:paraId="5CD23F10" w14:textId="77777777" w:rsidR="00E220A9" w:rsidRPr="00E220A9" w:rsidRDefault="00E220A9" w:rsidP="00E220A9">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14:paraId="08CA249A" w14:textId="77777777" w:rsidR="00E220A9" w:rsidRPr="00E220A9" w:rsidRDefault="00E220A9" w:rsidP="00E220A9">
            <w:pPr>
              <w:jc w:val="right"/>
              <w:rPr>
                <w:rFonts w:ascii="Arial" w:hAnsi="Arial" w:cs="Arial"/>
                <w:sz w:val="18"/>
                <w:szCs w:val="18"/>
              </w:rPr>
            </w:pPr>
          </w:p>
        </w:tc>
        <w:tc>
          <w:tcPr>
            <w:tcW w:w="1097" w:type="dxa"/>
            <w:tcBorders>
              <w:top w:val="nil"/>
              <w:left w:val="nil"/>
              <w:bottom w:val="nil"/>
              <w:right w:val="nil"/>
            </w:tcBorders>
            <w:shd w:val="clear" w:color="auto" w:fill="auto"/>
            <w:noWrap/>
            <w:vAlign w:val="bottom"/>
            <w:hideMark/>
          </w:tcPr>
          <w:p w14:paraId="4DEAEEFA" w14:textId="77777777" w:rsidR="00E220A9" w:rsidRPr="00E220A9" w:rsidRDefault="00E220A9" w:rsidP="00E220A9">
            <w:pPr>
              <w:jc w:val="right"/>
              <w:rPr>
                <w:rFonts w:ascii="Arial" w:hAnsi="Arial" w:cs="Arial"/>
                <w:sz w:val="18"/>
                <w:szCs w:val="18"/>
              </w:rPr>
            </w:pPr>
          </w:p>
        </w:tc>
        <w:tc>
          <w:tcPr>
            <w:tcW w:w="1670" w:type="dxa"/>
            <w:tcBorders>
              <w:top w:val="nil"/>
              <w:left w:val="nil"/>
              <w:bottom w:val="nil"/>
              <w:right w:val="nil"/>
            </w:tcBorders>
            <w:shd w:val="clear" w:color="auto" w:fill="auto"/>
            <w:vAlign w:val="bottom"/>
            <w:hideMark/>
          </w:tcPr>
          <w:p w14:paraId="48DECE2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828" w:type="dxa"/>
            <w:tcBorders>
              <w:top w:val="nil"/>
              <w:left w:val="nil"/>
              <w:bottom w:val="nil"/>
              <w:right w:val="nil"/>
            </w:tcBorders>
            <w:shd w:val="clear" w:color="auto" w:fill="auto"/>
            <w:vAlign w:val="bottom"/>
            <w:hideMark/>
          </w:tcPr>
          <w:p w14:paraId="2697862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33B88CBD" w14:textId="77777777" w:rsidTr="00E220A9">
        <w:trPr>
          <w:trHeight w:val="240"/>
        </w:trPr>
        <w:tc>
          <w:tcPr>
            <w:tcW w:w="2717" w:type="dxa"/>
            <w:tcBorders>
              <w:top w:val="nil"/>
              <w:left w:val="nil"/>
              <w:bottom w:val="nil"/>
              <w:right w:val="nil"/>
            </w:tcBorders>
            <w:shd w:val="clear" w:color="auto" w:fill="auto"/>
            <w:noWrap/>
            <w:vAlign w:val="bottom"/>
            <w:hideMark/>
          </w:tcPr>
          <w:p w14:paraId="40D5792E" w14:textId="77777777" w:rsidR="00E220A9" w:rsidRPr="00E220A9" w:rsidRDefault="00E220A9" w:rsidP="00E220A9">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14:paraId="58969E92" w14:textId="77777777" w:rsidR="00E220A9" w:rsidRPr="00E220A9" w:rsidRDefault="00E220A9" w:rsidP="00E220A9">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14:paraId="254E1E1C" w14:textId="77777777" w:rsidR="00E220A9" w:rsidRPr="00E220A9" w:rsidRDefault="00E220A9" w:rsidP="00E220A9">
            <w:pPr>
              <w:jc w:val="right"/>
              <w:rPr>
                <w:rFonts w:ascii="Arial" w:hAnsi="Arial" w:cs="Arial"/>
                <w:sz w:val="18"/>
                <w:szCs w:val="18"/>
              </w:rPr>
            </w:pPr>
          </w:p>
        </w:tc>
        <w:tc>
          <w:tcPr>
            <w:tcW w:w="1097" w:type="dxa"/>
            <w:tcBorders>
              <w:top w:val="nil"/>
              <w:left w:val="nil"/>
              <w:bottom w:val="nil"/>
              <w:right w:val="nil"/>
            </w:tcBorders>
            <w:shd w:val="clear" w:color="auto" w:fill="auto"/>
            <w:noWrap/>
            <w:vAlign w:val="bottom"/>
            <w:hideMark/>
          </w:tcPr>
          <w:p w14:paraId="40E5CE32" w14:textId="77777777" w:rsidR="00E220A9" w:rsidRPr="00E220A9" w:rsidRDefault="00E220A9" w:rsidP="00E220A9">
            <w:pPr>
              <w:jc w:val="right"/>
              <w:rPr>
                <w:rFonts w:ascii="Arial" w:hAnsi="Arial" w:cs="Arial"/>
                <w:sz w:val="18"/>
                <w:szCs w:val="18"/>
              </w:rPr>
            </w:pPr>
          </w:p>
        </w:tc>
        <w:tc>
          <w:tcPr>
            <w:tcW w:w="1670" w:type="dxa"/>
            <w:tcBorders>
              <w:top w:val="nil"/>
              <w:left w:val="nil"/>
              <w:bottom w:val="nil"/>
              <w:right w:val="nil"/>
            </w:tcBorders>
            <w:shd w:val="clear" w:color="auto" w:fill="auto"/>
            <w:vAlign w:val="bottom"/>
            <w:hideMark/>
          </w:tcPr>
          <w:p w14:paraId="4B242C9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828" w:type="dxa"/>
            <w:tcBorders>
              <w:top w:val="nil"/>
              <w:left w:val="nil"/>
              <w:bottom w:val="nil"/>
              <w:right w:val="nil"/>
            </w:tcBorders>
            <w:shd w:val="clear" w:color="auto" w:fill="auto"/>
            <w:vAlign w:val="bottom"/>
            <w:hideMark/>
          </w:tcPr>
          <w:p w14:paraId="45CF107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bl>
    <w:p w14:paraId="49FBF5C4" w14:textId="77777777" w:rsidR="009853A2" w:rsidRDefault="009853A2" w:rsidP="00AC3121">
      <w:pPr>
        <w:pStyle w:val="odstavec"/>
      </w:pPr>
    </w:p>
    <w:p w14:paraId="62104880" w14:textId="77777777" w:rsidR="006D100A" w:rsidRDefault="006D100A" w:rsidP="00AC3121">
      <w:pPr>
        <w:pStyle w:val="odstavec"/>
      </w:pPr>
    </w:p>
    <w:p w14:paraId="25BA50B6" w14:textId="77777777" w:rsidR="00432D54" w:rsidRPr="000E34F6" w:rsidRDefault="00432D54" w:rsidP="00AC3121">
      <w:pPr>
        <w:pStyle w:val="odstavec"/>
      </w:pPr>
    </w:p>
    <w:p w14:paraId="77B71368" w14:textId="77777777" w:rsidR="002A6B50" w:rsidRPr="00E63C40" w:rsidRDefault="00F316C5" w:rsidP="001017D4">
      <w:pPr>
        <w:pStyle w:val="Nadpis2"/>
      </w:pPr>
      <w:r w:rsidRPr="00E63C40">
        <w:t>Finančné účty</w:t>
      </w:r>
    </w:p>
    <w:p w14:paraId="45706CF3" w14:textId="77777777" w:rsidR="007906FF" w:rsidRDefault="007906FF" w:rsidP="00AC3121">
      <w:pPr>
        <w:pStyle w:val="odstavec"/>
      </w:pPr>
      <w:r>
        <w:t>Informácie o finančných účtoch okrem krátkodobého finančného majetku sú uvedené nižšie:</w:t>
      </w:r>
    </w:p>
    <w:p w14:paraId="05107CF9"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800"/>
        <w:gridCol w:w="3220"/>
        <w:gridCol w:w="3220"/>
      </w:tblGrid>
      <w:tr w:rsidR="00E220A9" w:rsidRPr="00E220A9" w14:paraId="32B5A3B1" w14:textId="77777777" w:rsidTr="00E220A9">
        <w:trPr>
          <w:trHeight w:val="439"/>
        </w:trPr>
        <w:tc>
          <w:tcPr>
            <w:tcW w:w="2800" w:type="dxa"/>
            <w:tcBorders>
              <w:top w:val="nil"/>
              <w:left w:val="nil"/>
              <w:bottom w:val="single" w:sz="4" w:space="0" w:color="auto"/>
              <w:right w:val="nil"/>
            </w:tcBorders>
            <w:shd w:val="clear" w:color="auto" w:fill="auto"/>
            <w:vAlign w:val="bottom"/>
            <w:hideMark/>
          </w:tcPr>
          <w:p w14:paraId="64971600"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Názov položky</w:t>
            </w:r>
          </w:p>
        </w:tc>
        <w:tc>
          <w:tcPr>
            <w:tcW w:w="3220" w:type="dxa"/>
            <w:tcBorders>
              <w:top w:val="nil"/>
              <w:left w:val="nil"/>
              <w:bottom w:val="single" w:sz="4" w:space="0" w:color="auto"/>
              <w:right w:val="nil"/>
            </w:tcBorders>
            <w:shd w:val="clear" w:color="auto" w:fill="auto"/>
            <w:vAlign w:val="bottom"/>
            <w:hideMark/>
          </w:tcPr>
          <w:p w14:paraId="1333EB06" w14:textId="22257874" w:rsidR="00E220A9" w:rsidRPr="00E220A9" w:rsidRDefault="00E220A9" w:rsidP="005250E2">
            <w:pPr>
              <w:jc w:val="center"/>
              <w:rPr>
                <w:rFonts w:ascii="Arial" w:hAnsi="Arial" w:cs="Arial"/>
                <w:b/>
                <w:bCs/>
                <w:sz w:val="18"/>
                <w:szCs w:val="18"/>
              </w:rPr>
            </w:pPr>
            <w:r w:rsidRPr="00E220A9">
              <w:rPr>
                <w:rFonts w:ascii="Arial" w:hAnsi="Arial" w:cs="Arial"/>
                <w:b/>
                <w:bCs/>
                <w:sz w:val="18"/>
                <w:szCs w:val="18"/>
              </w:rPr>
              <w:t>Stav k 31.12.201</w:t>
            </w:r>
            <w:r w:rsidR="00397EF4">
              <w:rPr>
                <w:rFonts w:ascii="Arial" w:hAnsi="Arial" w:cs="Arial"/>
                <w:b/>
                <w:bCs/>
                <w:sz w:val="18"/>
                <w:szCs w:val="18"/>
              </w:rPr>
              <w:t>9</w:t>
            </w:r>
          </w:p>
        </w:tc>
        <w:tc>
          <w:tcPr>
            <w:tcW w:w="3220" w:type="dxa"/>
            <w:tcBorders>
              <w:top w:val="nil"/>
              <w:left w:val="nil"/>
              <w:bottom w:val="single" w:sz="4" w:space="0" w:color="auto"/>
              <w:right w:val="nil"/>
            </w:tcBorders>
            <w:shd w:val="clear" w:color="auto" w:fill="auto"/>
            <w:vAlign w:val="bottom"/>
            <w:hideMark/>
          </w:tcPr>
          <w:p w14:paraId="49CC03AB" w14:textId="6DE86FEC" w:rsidR="00E220A9" w:rsidRPr="00E220A9" w:rsidRDefault="00E220A9" w:rsidP="004B7140">
            <w:pPr>
              <w:jc w:val="center"/>
              <w:rPr>
                <w:rFonts w:ascii="Arial" w:hAnsi="Arial" w:cs="Arial"/>
                <w:b/>
                <w:bCs/>
                <w:sz w:val="18"/>
                <w:szCs w:val="18"/>
              </w:rPr>
            </w:pPr>
            <w:r w:rsidRPr="00E220A9">
              <w:rPr>
                <w:rFonts w:ascii="Arial" w:hAnsi="Arial" w:cs="Arial"/>
                <w:b/>
                <w:bCs/>
                <w:sz w:val="18"/>
                <w:szCs w:val="18"/>
              </w:rPr>
              <w:t>Stav k 31.12.201</w:t>
            </w:r>
            <w:r w:rsidR="00397EF4">
              <w:rPr>
                <w:rFonts w:ascii="Arial" w:hAnsi="Arial" w:cs="Arial"/>
                <w:b/>
                <w:bCs/>
                <w:sz w:val="18"/>
                <w:szCs w:val="18"/>
              </w:rPr>
              <w:t>8</w:t>
            </w:r>
          </w:p>
        </w:tc>
      </w:tr>
      <w:tr w:rsidR="00E220A9" w:rsidRPr="00E220A9" w14:paraId="36B7D3A7" w14:textId="77777777" w:rsidTr="00E220A9">
        <w:trPr>
          <w:trHeight w:val="240"/>
        </w:trPr>
        <w:tc>
          <w:tcPr>
            <w:tcW w:w="2800" w:type="dxa"/>
            <w:tcBorders>
              <w:top w:val="nil"/>
              <w:left w:val="nil"/>
              <w:bottom w:val="nil"/>
              <w:right w:val="nil"/>
            </w:tcBorders>
            <w:shd w:val="clear" w:color="auto" w:fill="auto"/>
            <w:vAlign w:val="bottom"/>
            <w:hideMark/>
          </w:tcPr>
          <w:p w14:paraId="7D559EB4" w14:textId="77777777" w:rsidR="00E220A9" w:rsidRPr="00E220A9" w:rsidRDefault="00E220A9" w:rsidP="00E220A9">
            <w:pPr>
              <w:rPr>
                <w:rFonts w:ascii="Arial" w:hAnsi="Arial" w:cs="Arial"/>
                <w:sz w:val="18"/>
                <w:szCs w:val="18"/>
              </w:rPr>
            </w:pPr>
            <w:r w:rsidRPr="00E220A9">
              <w:rPr>
                <w:rFonts w:ascii="Arial" w:hAnsi="Arial" w:cs="Arial"/>
                <w:sz w:val="18"/>
                <w:szCs w:val="18"/>
              </w:rPr>
              <w:t>Pokladnica, ceniny</w:t>
            </w:r>
          </w:p>
        </w:tc>
        <w:tc>
          <w:tcPr>
            <w:tcW w:w="3220" w:type="dxa"/>
            <w:tcBorders>
              <w:top w:val="nil"/>
              <w:left w:val="nil"/>
              <w:bottom w:val="nil"/>
              <w:right w:val="nil"/>
            </w:tcBorders>
            <w:shd w:val="clear" w:color="auto" w:fill="auto"/>
            <w:vAlign w:val="bottom"/>
            <w:hideMark/>
          </w:tcPr>
          <w:p w14:paraId="58B664B0" w14:textId="302464D4" w:rsidR="00E220A9" w:rsidRPr="00E220A9" w:rsidRDefault="00397EF4" w:rsidP="005250E2">
            <w:pPr>
              <w:jc w:val="right"/>
              <w:rPr>
                <w:rFonts w:ascii="Arial" w:hAnsi="Arial" w:cs="Arial"/>
                <w:sz w:val="18"/>
                <w:szCs w:val="18"/>
              </w:rPr>
            </w:pPr>
            <w:r>
              <w:rPr>
                <w:rFonts w:ascii="Arial" w:hAnsi="Arial" w:cs="Arial"/>
                <w:sz w:val="18"/>
                <w:szCs w:val="18"/>
              </w:rPr>
              <w:t>3 970</w:t>
            </w:r>
          </w:p>
        </w:tc>
        <w:tc>
          <w:tcPr>
            <w:tcW w:w="3220" w:type="dxa"/>
            <w:tcBorders>
              <w:top w:val="nil"/>
              <w:left w:val="nil"/>
              <w:bottom w:val="nil"/>
              <w:right w:val="nil"/>
            </w:tcBorders>
            <w:shd w:val="clear" w:color="auto" w:fill="auto"/>
            <w:vAlign w:val="bottom"/>
            <w:hideMark/>
          </w:tcPr>
          <w:p w14:paraId="6841932B" w14:textId="53F1882C" w:rsidR="00E220A9" w:rsidRPr="00E220A9" w:rsidRDefault="00397EF4" w:rsidP="00E220A9">
            <w:pPr>
              <w:jc w:val="right"/>
              <w:rPr>
                <w:rFonts w:ascii="Arial" w:hAnsi="Arial" w:cs="Arial"/>
                <w:sz w:val="18"/>
                <w:szCs w:val="18"/>
              </w:rPr>
            </w:pPr>
            <w:r>
              <w:rPr>
                <w:rFonts w:ascii="Arial" w:hAnsi="Arial" w:cs="Arial"/>
                <w:sz w:val="18"/>
                <w:szCs w:val="18"/>
              </w:rPr>
              <w:t>4 270</w:t>
            </w:r>
          </w:p>
        </w:tc>
      </w:tr>
      <w:tr w:rsidR="00E220A9" w:rsidRPr="00E220A9" w14:paraId="472F2B80" w14:textId="77777777" w:rsidTr="00E220A9">
        <w:trPr>
          <w:trHeight w:val="240"/>
        </w:trPr>
        <w:tc>
          <w:tcPr>
            <w:tcW w:w="2800" w:type="dxa"/>
            <w:tcBorders>
              <w:top w:val="nil"/>
              <w:left w:val="nil"/>
              <w:bottom w:val="nil"/>
              <w:right w:val="nil"/>
            </w:tcBorders>
            <w:shd w:val="clear" w:color="auto" w:fill="auto"/>
            <w:vAlign w:val="bottom"/>
            <w:hideMark/>
          </w:tcPr>
          <w:p w14:paraId="453F913F" w14:textId="77777777" w:rsidR="00E220A9" w:rsidRPr="00E220A9" w:rsidRDefault="00E220A9" w:rsidP="00E220A9">
            <w:pPr>
              <w:rPr>
                <w:rFonts w:ascii="Arial" w:hAnsi="Arial" w:cs="Arial"/>
                <w:sz w:val="18"/>
                <w:szCs w:val="18"/>
              </w:rPr>
            </w:pPr>
            <w:r w:rsidRPr="00E220A9">
              <w:rPr>
                <w:rFonts w:ascii="Arial" w:hAnsi="Arial" w:cs="Arial"/>
                <w:sz w:val="18"/>
                <w:szCs w:val="18"/>
              </w:rPr>
              <w:t>Bežné bankové účty</w:t>
            </w:r>
          </w:p>
        </w:tc>
        <w:tc>
          <w:tcPr>
            <w:tcW w:w="3220" w:type="dxa"/>
            <w:tcBorders>
              <w:top w:val="nil"/>
              <w:left w:val="nil"/>
              <w:bottom w:val="nil"/>
              <w:right w:val="nil"/>
            </w:tcBorders>
            <w:shd w:val="clear" w:color="auto" w:fill="auto"/>
            <w:vAlign w:val="bottom"/>
            <w:hideMark/>
          </w:tcPr>
          <w:p w14:paraId="32B40716" w14:textId="6B0778BB" w:rsidR="00E220A9" w:rsidRPr="00E220A9" w:rsidRDefault="00397EF4" w:rsidP="005250E2">
            <w:pPr>
              <w:jc w:val="right"/>
              <w:rPr>
                <w:rFonts w:ascii="Arial" w:hAnsi="Arial" w:cs="Arial"/>
                <w:sz w:val="18"/>
                <w:szCs w:val="18"/>
              </w:rPr>
            </w:pPr>
            <w:r>
              <w:rPr>
                <w:rFonts w:ascii="Arial" w:hAnsi="Arial" w:cs="Arial"/>
                <w:sz w:val="18"/>
                <w:szCs w:val="18"/>
              </w:rPr>
              <w:t>1 740 676</w:t>
            </w:r>
          </w:p>
        </w:tc>
        <w:tc>
          <w:tcPr>
            <w:tcW w:w="3220" w:type="dxa"/>
            <w:tcBorders>
              <w:top w:val="nil"/>
              <w:left w:val="nil"/>
              <w:bottom w:val="nil"/>
              <w:right w:val="nil"/>
            </w:tcBorders>
            <w:shd w:val="clear" w:color="auto" w:fill="auto"/>
            <w:vAlign w:val="bottom"/>
            <w:hideMark/>
          </w:tcPr>
          <w:p w14:paraId="3F80B1BB" w14:textId="24E4B8D9" w:rsidR="00E220A9" w:rsidRPr="00E220A9" w:rsidRDefault="00397EF4" w:rsidP="00E220A9">
            <w:pPr>
              <w:jc w:val="right"/>
              <w:rPr>
                <w:rFonts w:ascii="Arial" w:hAnsi="Arial" w:cs="Arial"/>
                <w:sz w:val="18"/>
                <w:szCs w:val="18"/>
              </w:rPr>
            </w:pPr>
            <w:r>
              <w:rPr>
                <w:rFonts w:ascii="Arial" w:hAnsi="Arial" w:cs="Arial"/>
                <w:sz w:val="18"/>
                <w:szCs w:val="18"/>
              </w:rPr>
              <w:t>1 630 252</w:t>
            </w:r>
          </w:p>
        </w:tc>
      </w:tr>
      <w:tr w:rsidR="00E220A9" w:rsidRPr="00E220A9" w14:paraId="53ED3913" w14:textId="77777777" w:rsidTr="00E220A9">
        <w:trPr>
          <w:trHeight w:val="240"/>
        </w:trPr>
        <w:tc>
          <w:tcPr>
            <w:tcW w:w="2800" w:type="dxa"/>
            <w:tcBorders>
              <w:top w:val="nil"/>
              <w:left w:val="nil"/>
              <w:bottom w:val="nil"/>
              <w:right w:val="nil"/>
            </w:tcBorders>
            <w:shd w:val="clear" w:color="auto" w:fill="auto"/>
            <w:vAlign w:val="bottom"/>
            <w:hideMark/>
          </w:tcPr>
          <w:p w14:paraId="77A49BCC" w14:textId="77777777" w:rsidR="00E220A9" w:rsidRPr="00E220A9" w:rsidRDefault="00E220A9" w:rsidP="00E220A9">
            <w:pPr>
              <w:rPr>
                <w:rFonts w:ascii="Arial" w:hAnsi="Arial" w:cs="Arial"/>
                <w:sz w:val="18"/>
                <w:szCs w:val="18"/>
              </w:rPr>
            </w:pPr>
            <w:r w:rsidRPr="00E220A9">
              <w:rPr>
                <w:rFonts w:ascii="Arial" w:hAnsi="Arial" w:cs="Arial"/>
                <w:sz w:val="18"/>
                <w:szCs w:val="18"/>
              </w:rPr>
              <w:t>Bankové účty termínované</w:t>
            </w:r>
          </w:p>
        </w:tc>
        <w:tc>
          <w:tcPr>
            <w:tcW w:w="3220" w:type="dxa"/>
            <w:tcBorders>
              <w:top w:val="nil"/>
              <w:left w:val="nil"/>
              <w:bottom w:val="nil"/>
              <w:right w:val="nil"/>
            </w:tcBorders>
            <w:shd w:val="clear" w:color="auto" w:fill="auto"/>
            <w:vAlign w:val="bottom"/>
            <w:hideMark/>
          </w:tcPr>
          <w:p w14:paraId="00F9DA3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3220" w:type="dxa"/>
            <w:tcBorders>
              <w:top w:val="nil"/>
              <w:left w:val="nil"/>
              <w:bottom w:val="nil"/>
              <w:right w:val="nil"/>
            </w:tcBorders>
            <w:shd w:val="clear" w:color="auto" w:fill="auto"/>
            <w:vAlign w:val="bottom"/>
            <w:hideMark/>
          </w:tcPr>
          <w:p w14:paraId="0C34780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E8D0674" w14:textId="77777777" w:rsidTr="00E220A9">
        <w:trPr>
          <w:trHeight w:val="240"/>
        </w:trPr>
        <w:tc>
          <w:tcPr>
            <w:tcW w:w="2800" w:type="dxa"/>
            <w:tcBorders>
              <w:top w:val="nil"/>
              <w:left w:val="nil"/>
              <w:bottom w:val="nil"/>
              <w:right w:val="nil"/>
            </w:tcBorders>
            <w:shd w:val="clear" w:color="auto" w:fill="auto"/>
            <w:vAlign w:val="bottom"/>
            <w:hideMark/>
          </w:tcPr>
          <w:p w14:paraId="4EB36A67" w14:textId="77777777" w:rsidR="00E220A9" w:rsidRPr="00E220A9" w:rsidRDefault="00E220A9" w:rsidP="00E220A9">
            <w:pPr>
              <w:rPr>
                <w:rFonts w:ascii="Arial" w:hAnsi="Arial" w:cs="Arial"/>
                <w:sz w:val="18"/>
                <w:szCs w:val="18"/>
              </w:rPr>
            </w:pPr>
            <w:r w:rsidRPr="00E220A9">
              <w:rPr>
                <w:rFonts w:ascii="Arial" w:hAnsi="Arial" w:cs="Arial"/>
                <w:sz w:val="18"/>
                <w:szCs w:val="18"/>
              </w:rPr>
              <w:t>Peniaze na ceste</w:t>
            </w:r>
          </w:p>
        </w:tc>
        <w:tc>
          <w:tcPr>
            <w:tcW w:w="3220" w:type="dxa"/>
            <w:tcBorders>
              <w:top w:val="nil"/>
              <w:left w:val="nil"/>
              <w:bottom w:val="nil"/>
              <w:right w:val="nil"/>
            </w:tcBorders>
            <w:shd w:val="clear" w:color="auto" w:fill="auto"/>
            <w:vAlign w:val="bottom"/>
            <w:hideMark/>
          </w:tcPr>
          <w:p w14:paraId="5405C12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3220" w:type="dxa"/>
            <w:tcBorders>
              <w:top w:val="nil"/>
              <w:left w:val="nil"/>
              <w:bottom w:val="nil"/>
              <w:right w:val="nil"/>
            </w:tcBorders>
            <w:shd w:val="clear" w:color="auto" w:fill="auto"/>
            <w:vAlign w:val="bottom"/>
            <w:hideMark/>
          </w:tcPr>
          <w:p w14:paraId="7BCF661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57ACD3E" w14:textId="77777777" w:rsidTr="00E220A9">
        <w:trPr>
          <w:trHeight w:val="255"/>
        </w:trPr>
        <w:tc>
          <w:tcPr>
            <w:tcW w:w="2800" w:type="dxa"/>
            <w:tcBorders>
              <w:top w:val="single" w:sz="4" w:space="0" w:color="auto"/>
              <w:left w:val="nil"/>
              <w:bottom w:val="double" w:sz="6" w:space="0" w:color="auto"/>
              <w:right w:val="nil"/>
            </w:tcBorders>
            <w:shd w:val="clear" w:color="auto" w:fill="auto"/>
            <w:vAlign w:val="bottom"/>
            <w:hideMark/>
          </w:tcPr>
          <w:p w14:paraId="633D78AA"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Spolu</w:t>
            </w:r>
          </w:p>
        </w:tc>
        <w:tc>
          <w:tcPr>
            <w:tcW w:w="3220" w:type="dxa"/>
            <w:tcBorders>
              <w:top w:val="single" w:sz="4" w:space="0" w:color="auto"/>
              <w:left w:val="nil"/>
              <w:bottom w:val="double" w:sz="6" w:space="0" w:color="auto"/>
              <w:right w:val="nil"/>
            </w:tcBorders>
            <w:shd w:val="clear" w:color="auto" w:fill="auto"/>
            <w:vAlign w:val="bottom"/>
            <w:hideMark/>
          </w:tcPr>
          <w:p w14:paraId="484AFA82" w14:textId="6BF5A6A1" w:rsidR="00E220A9" w:rsidRPr="00E220A9" w:rsidRDefault="00E220A9" w:rsidP="005250E2">
            <w:pPr>
              <w:jc w:val="right"/>
              <w:rPr>
                <w:rFonts w:ascii="Arial" w:hAnsi="Arial" w:cs="Arial"/>
                <w:b/>
                <w:bCs/>
                <w:sz w:val="18"/>
                <w:szCs w:val="18"/>
              </w:rPr>
            </w:pPr>
          </w:p>
        </w:tc>
        <w:tc>
          <w:tcPr>
            <w:tcW w:w="3220" w:type="dxa"/>
            <w:tcBorders>
              <w:top w:val="single" w:sz="4" w:space="0" w:color="auto"/>
              <w:left w:val="nil"/>
              <w:bottom w:val="double" w:sz="6" w:space="0" w:color="auto"/>
              <w:right w:val="nil"/>
            </w:tcBorders>
            <w:shd w:val="clear" w:color="auto" w:fill="auto"/>
            <w:vAlign w:val="bottom"/>
            <w:hideMark/>
          </w:tcPr>
          <w:p w14:paraId="7F792484" w14:textId="45D2ACA2" w:rsidR="00E220A9" w:rsidRPr="00E220A9" w:rsidRDefault="00397EF4" w:rsidP="00E220A9">
            <w:pPr>
              <w:jc w:val="right"/>
              <w:rPr>
                <w:rFonts w:ascii="Arial" w:hAnsi="Arial" w:cs="Arial"/>
                <w:b/>
                <w:bCs/>
                <w:sz w:val="18"/>
                <w:szCs w:val="18"/>
              </w:rPr>
            </w:pPr>
            <w:r>
              <w:rPr>
                <w:rFonts w:ascii="Arial" w:hAnsi="Arial" w:cs="Arial"/>
                <w:b/>
                <w:bCs/>
                <w:sz w:val="18"/>
                <w:szCs w:val="18"/>
              </w:rPr>
              <w:t>1 634 522</w:t>
            </w:r>
          </w:p>
        </w:tc>
      </w:tr>
    </w:tbl>
    <w:p w14:paraId="3320B5F1" w14:textId="77777777" w:rsidR="00404818" w:rsidRDefault="00404818" w:rsidP="00AC3121">
      <w:pPr>
        <w:pStyle w:val="odstavec"/>
      </w:pPr>
    </w:p>
    <w:p w14:paraId="08F0A00B" w14:textId="77777777" w:rsidR="007906FF" w:rsidRPr="00E63C40" w:rsidRDefault="007906FF" w:rsidP="00AC3121">
      <w:pPr>
        <w:pStyle w:val="odstavec"/>
      </w:pPr>
      <w:r w:rsidRPr="00E63C40">
        <w:t>Účt</w:t>
      </w:r>
      <w:r w:rsidR="00EE6C24">
        <w:t>om</w:t>
      </w:r>
      <w:r w:rsidRPr="00E63C40">
        <w:t xml:space="preserve"> v bank</w:t>
      </w:r>
      <w:r w:rsidR="00EE6C24">
        <w:t>e</w:t>
      </w:r>
      <w:r w:rsidRPr="00E63C40">
        <w:t xml:space="preserve"> môže Spoločnosť voľne disponovať</w:t>
      </w:r>
      <w:r w:rsidR="00EE6C24">
        <w:t>.</w:t>
      </w:r>
    </w:p>
    <w:p w14:paraId="12387009" w14:textId="77777777" w:rsidR="0046215D" w:rsidRDefault="0046215D" w:rsidP="00AC3121">
      <w:pPr>
        <w:pStyle w:val="odstavec"/>
      </w:pPr>
    </w:p>
    <w:p w14:paraId="1A2EB8ED" w14:textId="77777777" w:rsidR="007906FF" w:rsidRDefault="007906FF" w:rsidP="00AC3121">
      <w:pPr>
        <w:pStyle w:val="odstavec"/>
      </w:pPr>
      <w:r>
        <w:t>Informácie o krátkodobom finančnom</w:t>
      </w:r>
      <w:r w:rsidRPr="007906FF">
        <w:t xml:space="preserve"> majetku </w:t>
      </w:r>
      <w:r>
        <w:t>sú uvedené nižšie:</w:t>
      </w:r>
    </w:p>
    <w:p w14:paraId="0D7923A8"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3080"/>
        <w:gridCol w:w="1540"/>
        <w:gridCol w:w="1540"/>
        <w:gridCol w:w="1540"/>
        <w:gridCol w:w="1540"/>
      </w:tblGrid>
      <w:tr w:rsidR="00E220A9" w:rsidRPr="00E220A9" w14:paraId="5BC257E3" w14:textId="77777777" w:rsidTr="00E220A9">
        <w:trPr>
          <w:trHeight w:val="240"/>
        </w:trPr>
        <w:tc>
          <w:tcPr>
            <w:tcW w:w="3080" w:type="dxa"/>
            <w:tcBorders>
              <w:top w:val="nil"/>
              <w:left w:val="nil"/>
              <w:bottom w:val="nil"/>
              <w:right w:val="nil"/>
            </w:tcBorders>
            <w:shd w:val="clear" w:color="auto" w:fill="auto"/>
            <w:vAlign w:val="center"/>
            <w:hideMark/>
          </w:tcPr>
          <w:p w14:paraId="7B59A969" w14:textId="77777777" w:rsidR="00E220A9" w:rsidRPr="00E220A9" w:rsidRDefault="00E220A9" w:rsidP="00E220A9">
            <w:pPr>
              <w:rPr>
                <w:rFonts w:ascii="Arial" w:hAnsi="Arial" w:cs="Arial"/>
                <w:b/>
                <w:bCs/>
                <w:sz w:val="18"/>
                <w:szCs w:val="18"/>
              </w:rPr>
            </w:pPr>
          </w:p>
        </w:tc>
        <w:tc>
          <w:tcPr>
            <w:tcW w:w="6160" w:type="dxa"/>
            <w:gridSpan w:val="4"/>
            <w:tcBorders>
              <w:top w:val="nil"/>
              <w:left w:val="nil"/>
              <w:bottom w:val="nil"/>
              <w:right w:val="nil"/>
            </w:tcBorders>
            <w:shd w:val="clear" w:color="auto" w:fill="auto"/>
            <w:vAlign w:val="center"/>
            <w:hideMark/>
          </w:tcPr>
          <w:p w14:paraId="39C528FD" w14:textId="77777777" w:rsidR="00E220A9" w:rsidRPr="00E220A9" w:rsidRDefault="00E220A9" w:rsidP="00E220A9">
            <w:pPr>
              <w:jc w:val="center"/>
              <w:rPr>
                <w:rFonts w:ascii="Arial" w:hAnsi="Arial" w:cs="Arial"/>
                <w:b/>
                <w:bCs/>
                <w:sz w:val="18"/>
                <w:szCs w:val="18"/>
              </w:rPr>
            </w:pPr>
          </w:p>
        </w:tc>
      </w:tr>
      <w:tr w:rsidR="00E220A9" w:rsidRPr="00E220A9" w14:paraId="3D3CE6E4" w14:textId="77777777" w:rsidTr="00E220A9">
        <w:trPr>
          <w:trHeight w:val="480"/>
        </w:trPr>
        <w:tc>
          <w:tcPr>
            <w:tcW w:w="3080" w:type="dxa"/>
            <w:tcBorders>
              <w:top w:val="nil"/>
              <w:left w:val="nil"/>
              <w:bottom w:val="nil"/>
              <w:right w:val="nil"/>
            </w:tcBorders>
            <w:shd w:val="clear" w:color="auto" w:fill="auto"/>
            <w:vAlign w:val="bottom"/>
            <w:hideMark/>
          </w:tcPr>
          <w:p w14:paraId="49B28179"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Krátkodobý finančný majetok</w:t>
            </w:r>
          </w:p>
        </w:tc>
        <w:tc>
          <w:tcPr>
            <w:tcW w:w="1540" w:type="dxa"/>
            <w:tcBorders>
              <w:top w:val="nil"/>
              <w:left w:val="nil"/>
              <w:bottom w:val="nil"/>
              <w:right w:val="nil"/>
            </w:tcBorders>
            <w:shd w:val="clear" w:color="auto" w:fill="auto"/>
            <w:vAlign w:val="bottom"/>
            <w:hideMark/>
          </w:tcPr>
          <w:p w14:paraId="601DC8E9" w14:textId="21EB5224" w:rsidR="00E220A9" w:rsidRPr="00E220A9" w:rsidRDefault="00E220A9" w:rsidP="005250E2">
            <w:pPr>
              <w:jc w:val="center"/>
              <w:rPr>
                <w:rFonts w:ascii="Arial" w:hAnsi="Arial" w:cs="Arial"/>
                <w:b/>
                <w:bCs/>
                <w:sz w:val="18"/>
                <w:szCs w:val="18"/>
              </w:rPr>
            </w:pPr>
            <w:r w:rsidRPr="00E220A9">
              <w:rPr>
                <w:rFonts w:ascii="Arial" w:hAnsi="Arial" w:cs="Arial"/>
                <w:b/>
                <w:bCs/>
                <w:sz w:val="18"/>
                <w:szCs w:val="18"/>
              </w:rPr>
              <w:t>Stav k 1.1.201</w:t>
            </w:r>
            <w:r w:rsidR="00397EF4">
              <w:rPr>
                <w:rFonts w:ascii="Arial" w:hAnsi="Arial" w:cs="Arial"/>
                <w:b/>
                <w:bCs/>
                <w:sz w:val="18"/>
                <w:szCs w:val="18"/>
              </w:rPr>
              <w:t>9</w:t>
            </w:r>
          </w:p>
        </w:tc>
        <w:tc>
          <w:tcPr>
            <w:tcW w:w="1540" w:type="dxa"/>
            <w:tcBorders>
              <w:top w:val="nil"/>
              <w:left w:val="nil"/>
              <w:bottom w:val="nil"/>
              <w:right w:val="nil"/>
            </w:tcBorders>
            <w:shd w:val="clear" w:color="auto" w:fill="auto"/>
            <w:vAlign w:val="bottom"/>
            <w:hideMark/>
          </w:tcPr>
          <w:p w14:paraId="71B17732"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Prírastky</w:t>
            </w:r>
          </w:p>
        </w:tc>
        <w:tc>
          <w:tcPr>
            <w:tcW w:w="1540" w:type="dxa"/>
            <w:tcBorders>
              <w:top w:val="nil"/>
              <w:left w:val="nil"/>
              <w:bottom w:val="nil"/>
              <w:right w:val="nil"/>
            </w:tcBorders>
            <w:shd w:val="clear" w:color="auto" w:fill="auto"/>
            <w:vAlign w:val="bottom"/>
            <w:hideMark/>
          </w:tcPr>
          <w:p w14:paraId="4036B03A"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Úbytky</w:t>
            </w:r>
          </w:p>
        </w:tc>
        <w:tc>
          <w:tcPr>
            <w:tcW w:w="1540" w:type="dxa"/>
            <w:tcBorders>
              <w:top w:val="nil"/>
              <w:left w:val="nil"/>
              <w:bottom w:val="nil"/>
              <w:right w:val="nil"/>
            </w:tcBorders>
            <w:shd w:val="clear" w:color="auto" w:fill="auto"/>
            <w:vAlign w:val="bottom"/>
            <w:hideMark/>
          </w:tcPr>
          <w:p w14:paraId="0D136CAD" w14:textId="2C7B08C9" w:rsidR="00E220A9" w:rsidRPr="00E220A9" w:rsidRDefault="00E220A9" w:rsidP="005250E2">
            <w:pPr>
              <w:jc w:val="center"/>
              <w:rPr>
                <w:rFonts w:ascii="Arial" w:hAnsi="Arial" w:cs="Arial"/>
                <w:b/>
                <w:bCs/>
                <w:sz w:val="18"/>
                <w:szCs w:val="18"/>
              </w:rPr>
            </w:pPr>
            <w:r w:rsidRPr="00E220A9">
              <w:rPr>
                <w:rFonts w:ascii="Arial" w:hAnsi="Arial" w:cs="Arial"/>
                <w:b/>
                <w:bCs/>
                <w:sz w:val="18"/>
                <w:szCs w:val="18"/>
              </w:rPr>
              <w:t>Stav k 31.12.201</w:t>
            </w:r>
            <w:r w:rsidR="00397EF4">
              <w:rPr>
                <w:rFonts w:ascii="Arial" w:hAnsi="Arial" w:cs="Arial"/>
                <w:b/>
                <w:bCs/>
                <w:sz w:val="18"/>
                <w:szCs w:val="18"/>
              </w:rPr>
              <w:t>9</w:t>
            </w:r>
          </w:p>
        </w:tc>
      </w:tr>
      <w:tr w:rsidR="00E220A9" w:rsidRPr="00E220A9" w14:paraId="7F54D220" w14:textId="77777777" w:rsidTr="00E220A9">
        <w:trPr>
          <w:trHeight w:val="240"/>
        </w:trPr>
        <w:tc>
          <w:tcPr>
            <w:tcW w:w="3080" w:type="dxa"/>
            <w:tcBorders>
              <w:top w:val="nil"/>
              <w:left w:val="nil"/>
              <w:bottom w:val="single" w:sz="4" w:space="0" w:color="auto"/>
              <w:right w:val="nil"/>
            </w:tcBorders>
            <w:shd w:val="clear" w:color="auto" w:fill="auto"/>
            <w:vAlign w:val="bottom"/>
            <w:hideMark/>
          </w:tcPr>
          <w:p w14:paraId="64727B96"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1540" w:type="dxa"/>
            <w:tcBorders>
              <w:top w:val="nil"/>
              <w:left w:val="nil"/>
              <w:bottom w:val="single" w:sz="4" w:space="0" w:color="auto"/>
              <w:right w:val="nil"/>
            </w:tcBorders>
            <w:shd w:val="clear" w:color="auto" w:fill="auto"/>
            <w:vAlign w:val="bottom"/>
            <w:hideMark/>
          </w:tcPr>
          <w:p w14:paraId="16FC23A1"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1540" w:type="dxa"/>
            <w:tcBorders>
              <w:top w:val="nil"/>
              <w:left w:val="nil"/>
              <w:bottom w:val="single" w:sz="4" w:space="0" w:color="auto"/>
              <w:right w:val="nil"/>
            </w:tcBorders>
            <w:shd w:val="clear" w:color="auto" w:fill="auto"/>
            <w:vAlign w:val="bottom"/>
            <w:hideMark/>
          </w:tcPr>
          <w:p w14:paraId="61EF8DCF"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c>
          <w:tcPr>
            <w:tcW w:w="1540" w:type="dxa"/>
            <w:tcBorders>
              <w:top w:val="nil"/>
              <w:left w:val="nil"/>
              <w:bottom w:val="single" w:sz="4" w:space="0" w:color="auto"/>
              <w:right w:val="nil"/>
            </w:tcBorders>
            <w:shd w:val="clear" w:color="auto" w:fill="auto"/>
            <w:vAlign w:val="bottom"/>
            <w:hideMark/>
          </w:tcPr>
          <w:p w14:paraId="3E20327D"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d</w:t>
            </w:r>
          </w:p>
        </w:tc>
        <w:tc>
          <w:tcPr>
            <w:tcW w:w="1540" w:type="dxa"/>
            <w:tcBorders>
              <w:top w:val="nil"/>
              <w:left w:val="nil"/>
              <w:bottom w:val="single" w:sz="4" w:space="0" w:color="auto"/>
              <w:right w:val="nil"/>
            </w:tcBorders>
            <w:shd w:val="clear" w:color="auto" w:fill="auto"/>
            <w:vAlign w:val="bottom"/>
            <w:hideMark/>
          </w:tcPr>
          <w:p w14:paraId="743DBBA6"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e</w:t>
            </w:r>
          </w:p>
        </w:tc>
      </w:tr>
      <w:tr w:rsidR="00E220A9" w:rsidRPr="00E220A9" w14:paraId="58CEDECE" w14:textId="77777777" w:rsidTr="00E220A9">
        <w:trPr>
          <w:trHeight w:val="240"/>
        </w:trPr>
        <w:tc>
          <w:tcPr>
            <w:tcW w:w="3080" w:type="dxa"/>
            <w:tcBorders>
              <w:top w:val="nil"/>
              <w:left w:val="nil"/>
              <w:bottom w:val="nil"/>
              <w:right w:val="nil"/>
            </w:tcBorders>
            <w:shd w:val="clear" w:color="auto" w:fill="auto"/>
            <w:vAlign w:val="bottom"/>
            <w:hideMark/>
          </w:tcPr>
          <w:p w14:paraId="740E1B85" w14:textId="77777777" w:rsidR="00E220A9" w:rsidRPr="00E220A9" w:rsidRDefault="00E220A9" w:rsidP="00E220A9">
            <w:pPr>
              <w:rPr>
                <w:rFonts w:ascii="Arial" w:hAnsi="Arial" w:cs="Arial"/>
                <w:sz w:val="18"/>
                <w:szCs w:val="18"/>
              </w:rPr>
            </w:pPr>
            <w:r w:rsidRPr="00E220A9">
              <w:rPr>
                <w:rFonts w:ascii="Arial" w:hAnsi="Arial" w:cs="Arial"/>
                <w:sz w:val="18"/>
                <w:szCs w:val="18"/>
              </w:rPr>
              <w:t>Majetkové CP na obchodovanie</w:t>
            </w:r>
          </w:p>
        </w:tc>
        <w:tc>
          <w:tcPr>
            <w:tcW w:w="1540" w:type="dxa"/>
            <w:tcBorders>
              <w:top w:val="nil"/>
              <w:left w:val="nil"/>
              <w:bottom w:val="nil"/>
              <w:right w:val="nil"/>
            </w:tcBorders>
            <w:shd w:val="clear" w:color="auto" w:fill="auto"/>
            <w:vAlign w:val="bottom"/>
            <w:hideMark/>
          </w:tcPr>
          <w:p w14:paraId="5C42ADE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051783F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722E61E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noWrap/>
            <w:vAlign w:val="center"/>
            <w:hideMark/>
          </w:tcPr>
          <w:p w14:paraId="786F16E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357EDAA6" w14:textId="77777777" w:rsidTr="00E220A9">
        <w:trPr>
          <w:trHeight w:val="240"/>
        </w:trPr>
        <w:tc>
          <w:tcPr>
            <w:tcW w:w="3080" w:type="dxa"/>
            <w:tcBorders>
              <w:top w:val="nil"/>
              <w:left w:val="nil"/>
              <w:bottom w:val="nil"/>
              <w:right w:val="nil"/>
            </w:tcBorders>
            <w:shd w:val="clear" w:color="auto" w:fill="auto"/>
            <w:vAlign w:val="bottom"/>
            <w:hideMark/>
          </w:tcPr>
          <w:p w14:paraId="13466FE9" w14:textId="77777777" w:rsidR="00E220A9" w:rsidRPr="00E220A9" w:rsidRDefault="00E220A9" w:rsidP="00E220A9">
            <w:pPr>
              <w:rPr>
                <w:rFonts w:ascii="Arial" w:hAnsi="Arial" w:cs="Arial"/>
                <w:sz w:val="18"/>
                <w:szCs w:val="18"/>
              </w:rPr>
            </w:pPr>
            <w:r w:rsidRPr="00E220A9">
              <w:rPr>
                <w:rFonts w:ascii="Arial" w:hAnsi="Arial" w:cs="Arial"/>
                <w:sz w:val="18"/>
                <w:szCs w:val="18"/>
              </w:rPr>
              <w:t>Dlhové CP na obchodovanie</w:t>
            </w:r>
          </w:p>
        </w:tc>
        <w:tc>
          <w:tcPr>
            <w:tcW w:w="1540" w:type="dxa"/>
            <w:tcBorders>
              <w:top w:val="nil"/>
              <w:left w:val="nil"/>
              <w:bottom w:val="nil"/>
              <w:right w:val="nil"/>
            </w:tcBorders>
            <w:shd w:val="clear" w:color="auto" w:fill="auto"/>
            <w:vAlign w:val="bottom"/>
            <w:hideMark/>
          </w:tcPr>
          <w:p w14:paraId="104006C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0350BE9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4BAB4B9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noWrap/>
            <w:vAlign w:val="bottom"/>
            <w:hideMark/>
          </w:tcPr>
          <w:p w14:paraId="0580B3D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6FF87BE" w14:textId="77777777" w:rsidTr="00E220A9">
        <w:trPr>
          <w:trHeight w:val="240"/>
        </w:trPr>
        <w:tc>
          <w:tcPr>
            <w:tcW w:w="3080" w:type="dxa"/>
            <w:tcBorders>
              <w:top w:val="nil"/>
              <w:left w:val="nil"/>
              <w:bottom w:val="nil"/>
              <w:right w:val="nil"/>
            </w:tcBorders>
            <w:shd w:val="clear" w:color="auto" w:fill="auto"/>
            <w:vAlign w:val="bottom"/>
            <w:hideMark/>
          </w:tcPr>
          <w:p w14:paraId="5E96F2F6" w14:textId="77777777" w:rsidR="00E220A9" w:rsidRPr="00E220A9" w:rsidRDefault="00E220A9" w:rsidP="00E220A9">
            <w:pPr>
              <w:rPr>
                <w:rFonts w:ascii="Arial" w:hAnsi="Arial" w:cs="Arial"/>
                <w:sz w:val="18"/>
                <w:szCs w:val="18"/>
              </w:rPr>
            </w:pPr>
            <w:r w:rsidRPr="00E220A9">
              <w:rPr>
                <w:rFonts w:ascii="Arial" w:hAnsi="Arial" w:cs="Arial"/>
                <w:sz w:val="18"/>
                <w:szCs w:val="18"/>
              </w:rPr>
              <w:t>Emisné kvóty</w:t>
            </w:r>
          </w:p>
        </w:tc>
        <w:tc>
          <w:tcPr>
            <w:tcW w:w="1540" w:type="dxa"/>
            <w:tcBorders>
              <w:top w:val="nil"/>
              <w:left w:val="nil"/>
              <w:bottom w:val="nil"/>
              <w:right w:val="nil"/>
            </w:tcBorders>
            <w:shd w:val="clear" w:color="auto" w:fill="auto"/>
            <w:vAlign w:val="bottom"/>
            <w:hideMark/>
          </w:tcPr>
          <w:p w14:paraId="5FF3AD5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224DEAF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223C42C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noWrap/>
            <w:vAlign w:val="bottom"/>
            <w:hideMark/>
          </w:tcPr>
          <w:p w14:paraId="7CDA8A7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AF80E38" w14:textId="77777777" w:rsidTr="00E220A9">
        <w:trPr>
          <w:trHeight w:val="480"/>
        </w:trPr>
        <w:tc>
          <w:tcPr>
            <w:tcW w:w="3080" w:type="dxa"/>
            <w:tcBorders>
              <w:top w:val="nil"/>
              <w:left w:val="nil"/>
              <w:bottom w:val="nil"/>
              <w:right w:val="nil"/>
            </w:tcBorders>
            <w:shd w:val="clear" w:color="auto" w:fill="auto"/>
            <w:vAlign w:val="bottom"/>
            <w:hideMark/>
          </w:tcPr>
          <w:p w14:paraId="740775FD" w14:textId="77777777" w:rsidR="00E220A9" w:rsidRPr="00E220A9" w:rsidRDefault="00E220A9" w:rsidP="00E220A9">
            <w:pPr>
              <w:rPr>
                <w:rFonts w:ascii="Arial" w:hAnsi="Arial" w:cs="Arial"/>
                <w:sz w:val="18"/>
                <w:szCs w:val="18"/>
              </w:rPr>
            </w:pPr>
            <w:r w:rsidRPr="00E220A9">
              <w:rPr>
                <w:rFonts w:ascii="Arial" w:hAnsi="Arial" w:cs="Arial"/>
                <w:sz w:val="18"/>
                <w:szCs w:val="18"/>
              </w:rPr>
              <w:t>Dlhové CP so splatnosťou do jedného roka držané do splatnosti</w:t>
            </w:r>
          </w:p>
        </w:tc>
        <w:tc>
          <w:tcPr>
            <w:tcW w:w="1540" w:type="dxa"/>
            <w:tcBorders>
              <w:top w:val="nil"/>
              <w:left w:val="nil"/>
              <w:bottom w:val="nil"/>
              <w:right w:val="nil"/>
            </w:tcBorders>
            <w:shd w:val="clear" w:color="auto" w:fill="auto"/>
            <w:vAlign w:val="bottom"/>
            <w:hideMark/>
          </w:tcPr>
          <w:p w14:paraId="5D464F5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6D5D992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3ACA9A3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noWrap/>
            <w:vAlign w:val="bottom"/>
            <w:hideMark/>
          </w:tcPr>
          <w:p w14:paraId="098AC01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11F1D4D" w14:textId="77777777" w:rsidTr="00E220A9">
        <w:trPr>
          <w:trHeight w:val="240"/>
        </w:trPr>
        <w:tc>
          <w:tcPr>
            <w:tcW w:w="3080" w:type="dxa"/>
            <w:tcBorders>
              <w:top w:val="nil"/>
              <w:left w:val="nil"/>
              <w:bottom w:val="nil"/>
              <w:right w:val="nil"/>
            </w:tcBorders>
            <w:shd w:val="clear" w:color="auto" w:fill="auto"/>
            <w:vAlign w:val="bottom"/>
            <w:hideMark/>
          </w:tcPr>
          <w:p w14:paraId="09464859" w14:textId="77777777" w:rsidR="00E220A9" w:rsidRPr="00E220A9" w:rsidRDefault="00E220A9" w:rsidP="00E220A9">
            <w:pPr>
              <w:rPr>
                <w:rFonts w:ascii="Arial" w:hAnsi="Arial" w:cs="Arial"/>
                <w:sz w:val="18"/>
                <w:szCs w:val="18"/>
              </w:rPr>
            </w:pPr>
            <w:r w:rsidRPr="00E220A9">
              <w:rPr>
                <w:rFonts w:ascii="Arial" w:hAnsi="Arial" w:cs="Arial"/>
                <w:sz w:val="18"/>
                <w:szCs w:val="18"/>
              </w:rPr>
              <w:t>Ostatné realizovateľné CP</w:t>
            </w:r>
          </w:p>
        </w:tc>
        <w:tc>
          <w:tcPr>
            <w:tcW w:w="1540" w:type="dxa"/>
            <w:tcBorders>
              <w:top w:val="nil"/>
              <w:left w:val="nil"/>
              <w:bottom w:val="nil"/>
              <w:right w:val="nil"/>
            </w:tcBorders>
            <w:shd w:val="clear" w:color="auto" w:fill="auto"/>
            <w:vAlign w:val="bottom"/>
            <w:hideMark/>
          </w:tcPr>
          <w:p w14:paraId="6852352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34CEFE0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03F5187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noWrap/>
            <w:vAlign w:val="bottom"/>
            <w:hideMark/>
          </w:tcPr>
          <w:p w14:paraId="6CB905C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2287B6C" w14:textId="77777777" w:rsidTr="00E220A9">
        <w:trPr>
          <w:trHeight w:val="480"/>
        </w:trPr>
        <w:tc>
          <w:tcPr>
            <w:tcW w:w="3080" w:type="dxa"/>
            <w:tcBorders>
              <w:top w:val="nil"/>
              <w:left w:val="nil"/>
              <w:bottom w:val="nil"/>
              <w:right w:val="nil"/>
            </w:tcBorders>
            <w:shd w:val="clear" w:color="auto" w:fill="auto"/>
            <w:vAlign w:val="bottom"/>
            <w:hideMark/>
          </w:tcPr>
          <w:p w14:paraId="71B3D86E" w14:textId="77777777" w:rsidR="00E220A9" w:rsidRPr="00E220A9" w:rsidRDefault="00E220A9" w:rsidP="00E220A9">
            <w:pPr>
              <w:rPr>
                <w:rFonts w:ascii="Arial" w:hAnsi="Arial" w:cs="Arial"/>
                <w:sz w:val="18"/>
                <w:szCs w:val="18"/>
              </w:rPr>
            </w:pPr>
            <w:r w:rsidRPr="00E220A9">
              <w:rPr>
                <w:rFonts w:ascii="Arial" w:hAnsi="Arial" w:cs="Arial"/>
                <w:sz w:val="18"/>
                <w:szCs w:val="18"/>
              </w:rPr>
              <w:t>Obstarávanie krátkodobého finančného majetku</w:t>
            </w:r>
          </w:p>
        </w:tc>
        <w:tc>
          <w:tcPr>
            <w:tcW w:w="1540" w:type="dxa"/>
            <w:tcBorders>
              <w:top w:val="nil"/>
              <w:left w:val="nil"/>
              <w:bottom w:val="nil"/>
              <w:right w:val="nil"/>
            </w:tcBorders>
            <w:shd w:val="clear" w:color="auto" w:fill="auto"/>
            <w:vAlign w:val="bottom"/>
            <w:hideMark/>
          </w:tcPr>
          <w:p w14:paraId="1B82DC6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064E8A1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0E13E44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noWrap/>
            <w:vAlign w:val="bottom"/>
            <w:hideMark/>
          </w:tcPr>
          <w:p w14:paraId="2C2853E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F2FB012" w14:textId="77777777" w:rsidTr="00E220A9">
        <w:trPr>
          <w:trHeight w:val="439"/>
        </w:trPr>
        <w:tc>
          <w:tcPr>
            <w:tcW w:w="3080" w:type="dxa"/>
            <w:tcBorders>
              <w:top w:val="nil"/>
              <w:left w:val="nil"/>
              <w:bottom w:val="nil"/>
              <w:right w:val="nil"/>
            </w:tcBorders>
            <w:shd w:val="clear" w:color="auto" w:fill="auto"/>
            <w:vAlign w:val="bottom"/>
            <w:hideMark/>
          </w:tcPr>
          <w:p w14:paraId="0613AD4A"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Krátkodobý finančný majetok spolu</w:t>
            </w:r>
          </w:p>
        </w:tc>
        <w:tc>
          <w:tcPr>
            <w:tcW w:w="1540" w:type="dxa"/>
            <w:tcBorders>
              <w:top w:val="single" w:sz="4" w:space="0" w:color="auto"/>
              <w:left w:val="nil"/>
              <w:bottom w:val="double" w:sz="6" w:space="0" w:color="auto"/>
              <w:right w:val="nil"/>
            </w:tcBorders>
            <w:shd w:val="clear" w:color="auto" w:fill="auto"/>
            <w:vAlign w:val="bottom"/>
            <w:hideMark/>
          </w:tcPr>
          <w:p w14:paraId="3BEB9533"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540" w:type="dxa"/>
            <w:tcBorders>
              <w:top w:val="single" w:sz="4" w:space="0" w:color="auto"/>
              <w:left w:val="nil"/>
              <w:bottom w:val="double" w:sz="6" w:space="0" w:color="auto"/>
              <w:right w:val="nil"/>
            </w:tcBorders>
            <w:shd w:val="clear" w:color="auto" w:fill="auto"/>
            <w:vAlign w:val="bottom"/>
            <w:hideMark/>
          </w:tcPr>
          <w:p w14:paraId="57C78A89"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540" w:type="dxa"/>
            <w:tcBorders>
              <w:top w:val="single" w:sz="4" w:space="0" w:color="auto"/>
              <w:left w:val="nil"/>
              <w:bottom w:val="double" w:sz="6" w:space="0" w:color="auto"/>
              <w:right w:val="nil"/>
            </w:tcBorders>
            <w:shd w:val="clear" w:color="auto" w:fill="auto"/>
            <w:vAlign w:val="bottom"/>
            <w:hideMark/>
          </w:tcPr>
          <w:p w14:paraId="1D1A8EC6"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540" w:type="dxa"/>
            <w:tcBorders>
              <w:top w:val="single" w:sz="4" w:space="0" w:color="auto"/>
              <w:left w:val="nil"/>
              <w:bottom w:val="double" w:sz="6" w:space="0" w:color="auto"/>
              <w:right w:val="nil"/>
            </w:tcBorders>
            <w:shd w:val="clear" w:color="auto" w:fill="auto"/>
            <w:noWrap/>
            <w:vAlign w:val="bottom"/>
            <w:hideMark/>
          </w:tcPr>
          <w:p w14:paraId="1EE41614"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bl>
    <w:p w14:paraId="53825BDC" w14:textId="77777777" w:rsidR="00C6568E" w:rsidRDefault="00C6568E" w:rsidP="00AC3121">
      <w:pPr>
        <w:pStyle w:val="odstavec"/>
      </w:pPr>
    </w:p>
    <w:p w14:paraId="4B0ADF0A"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673"/>
        <w:gridCol w:w="1229"/>
        <w:gridCol w:w="1240"/>
        <w:gridCol w:w="1540"/>
        <w:gridCol w:w="1340"/>
        <w:gridCol w:w="1238"/>
      </w:tblGrid>
      <w:tr w:rsidR="00E220A9" w:rsidRPr="00E220A9" w14:paraId="65D9C2E5" w14:textId="77777777" w:rsidTr="00E220A9">
        <w:trPr>
          <w:trHeight w:val="240"/>
        </w:trPr>
        <w:tc>
          <w:tcPr>
            <w:tcW w:w="2673" w:type="dxa"/>
            <w:tcBorders>
              <w:top w:val="nil"/>
              <w:left w:val="nil"/>
              <w:bottom w:val="nil"/>
              <w:right w:val="nil"/>
            </w:tcBorders>
            <w:shd w:val="clear" w:color="auto" w:fill="auto"/>
            <w:vAlign w:val="center"/>
            <w:hideMark/>
          </w:tcPr>
          <w:p w14:paraId="7B1B4D7C" w14:textId="77777777" w:rsidR="00E220A9" w:rsidRPr="00E220A9" w:rsidRDefault="00E220A9" w:rsidP="00E220A9">
            <w:pPr>
              <w:rPr>
                <w:rFonts w:ascii="Arial" w:hAnsi="Arial" w:cs="Arial"/>
                <w:b/>
                <w:bCs/>
                <w:sz w:val="18"/>
                <w:szCs w:val="18"/>
              </w:rPr>
            </w:pPr>
          </w:p>
        </w:tc>
        <w:tc>
          <w:tcPr>
            <w:tcW w:w="6587" w:type="dxa"/>
            <w:gridSpan w:val="5"/>
            <w:tcBorders>
              <w:top w:val="nil"/>
              <w:left w:val="nil"/>
              <w:bottom w:val="nil"/>
              <w:right w:val="nil"/>
            </w:tcBorders>
            <w:shd w:val="clear" w:color="auto" w:fill="auto"/>
            <w:noWrap/>
            <w:vAlign w:val="center"/>
            <w:hideMark/>
          </w:tcPr>
          <w:p w14:paraId="6178797E" w14:textId="77777777" w:rsidR="00E220A9" w:rsidRPr="00E220A9" w:rsidRDefault="00E220A9" w:rsidP="00E220A9">
            <w:pPr>
              <w:jc w:val="center"/>
              <w:rPr>
                <w:rFonts w:ascii="Arial" w:hAnsi="Arial" w:cs="Arial"/>
                <w:b/>
                <w:bCs/>
                <w:sz w:val="18"/>
                <w:szCs w:val="18"/>
              </w:rPr>
            </w:pPr>
          </w:p>
        </w:tc>
      </w:tr>
      <w:tr w:rsidR="00E220A9" w:rsidRPr="00E220A9" w14:paraId="58F07FFC" w14:textId="77777777" w:rsidTr="00E220A9">
        <w:trPr>
          <w:trHeight w:val="960"/>
        </w:trPr>
        <w:tc>
          <w:tcPr>
            <w:tcW w:w="2673" w:type="dxa"/>
            <w:tcBorders>
              <w:top w:val="nil"/>
              <w:left w:val="nil"/>
              <w:bottom w:val="nil"/>
              <w:right w:val="nil"/>
            </w:tcBorders>
            <w:shd w:val="clear" w:color="auto" w:fill="auto"/>
            <w:vAlign w:val="bottom"/>
            <w:hideMark/>
          </w:tcPr>
          <w:p w14:paraId="6E16A926"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Krátkodobý finančný majetok</w:t>
            </w:r>
          </w:p>
        </w:tc>
        <w:tc>
          <w:tcPr>
            <w:tcW w:w="1229" w:type="dxa"/>
            <w:tcBorders>
              <w:top w:val="nil"/>
              <w:left w:val="nil"/>
              <w:bottom w:val="nil"/>
              <w:right w:val="nil"/>
            </w:tcBorders>
            <w:shd w:val="clear" w:color="auto" w:fill="auto"/>
            <w:vAlign w:val="bottom"/>
            <w:hideMark/>
          </w:tcPr>
          <w:p w14:paraId="76640E76" w14:textId="1001F8CD" w:rsidR="00E220A9" w:rsidRPr="00E220A9" w:rsidRDefault="00E220A9" w:rsidP="005250E2">
            <w:pPr>
              <w:jc w:val="center"/>
              <w:rPr>
                <w:rFonts w:ascii="Arial" w:hAnsi="Arial" w:cs="Arial"/>
                <w:b/>
                <w:bCs/>
                <w:sz w:val="18"/>
                <w:szCs w:val="18"/>
              </w:rPr>
            </w:pPr>
            <w:r w:rsidRPr="00E220A9">
              <w:rPr>
                <w:rFonts w:ascii="Arial" w:hAnsi="Arial" w:cs="Arial"/>
                <w:b/>
                <w:bCs/>
                <w:sz w:val="18"/>
                <w:szCs w:val="18"/>
              </w:rPr>
              <w:t>Stav k 1.1.201</w:t>
            </w:r>
            <w:r w:rsidR="00397EF4">
              <w:rPr>
                <w:rFonts w:ascii="Arial" w:hAnsi="Arial" w:cs="Arial"/>
                <w:b/>
                <w:bCs/>
                <w:sz w:val="18"/>
                <w:szCs w:val="18"/>
              </w:rPr>
              <w:t>9</w:t>
            </w:r>
          </w:p>
        </w:tc>
        <w:tc>
          <w:tcPr>
            <w:tcW w:w="1240" w:type="dxa"/>
            <w:tcBorders>
              <w:top w:val="nil"/>
              <w:left w:val="nil"/>
              <w:bottom w:val="nil"/>
              <w:right w:val="nil"/>
            </w:tcBorders>
            <w:shd w:val="clear" w:color="auto" w:fill="auto"/>
            <w:vAlign w:val="bottom"/>
            <w:hideMark/>
          </w:tcPr>
          <w:p w14:paraId="778BC837"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Tvorba OP</w:t>
            </w:r>
          </w:p>
        </w:tc>
        <w:tc>
          <w:tcPr>
            <w:tcW w:w="1540" w:type="dxa"/>
            <w:tcBorders>
              <w:top w:val="nil"/>
              <w:left w:val="nil"/>
              <w:bottom w:val="nil"/>
              <w:right w:val="nil"/>
            </w:tcBorders>
            <w:shd w:val="clear" w:color="auto" w:fill="auto"/>
            <w:vAlign w:val="bottom"/>
            <w:hideMark/>
          </w:tcPr>
          <w:p w14:paraId="488CCFDB"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Zúčtovanie OP z dôvodu zániku opodstatnenosti</w:t>
            </w:r>
          </w:p>
        </w:tc>
        <w:tc>
          <w:tcPr>
            <w:tcW w:w="1340" w:type="dxa"/>
            <w:tcBorders>
              <w:top w:val="nil"/>
              <w:left w:val="nil"/>
              <w:bottom w:val="nil"/>
              <w:right w:val="nil"/>
            </w:tcBorders>
            <w:shd w:val="clear" w:color="auto" w:fill="auto"/>
            <w:vAlign w:val="bottom"/>
            <w:hideMark/>
          </w:tcPr>
          <w:p w14:paraId="5D0ED15C"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Zúčtovanie OP z dôvodu vyradenia majetku z účtovníctva</w:t>
            </w:r>
          </w:p>
        </w:tc>
        <w:tc>
          <w:tcPr>
            <w:tcW w:w="1238" w:type="dxa"/>
            <w:tcBorders>
              <w:top w:val="nil"/>
              <w:left w:val="nil"/>
              <w:bottom w:val="nil"/>
              <w:right w:val="nil"/>
            </w:tcBorders>
            <w:shd w:val="clear" w:color="auto" w:fill="auto"/>
            <w:vAlign w:val="bottom"/>
            <w:hideMark/>
          </w:tcPr>
          <w:p w14:paraId="1C82973B" w14:textId="7A9F25E2" w:rsidR="00E220A9" w:rsidRPr="00E220A9" w:rsidRDefault="00E220A9" w:rsidP="005250E2">
            <w:pPr>
              <w:jc w:val="center"/>
              <w:rPr>
                <w:rFonts w:ascii="Arial" w:hAnsi="Arial" w:cs="Arial"/>
                <w:b/>
                <w:bCs/>
                <w:sz w:val="18"/>
                <w:szCs w:val="18"/>
              </w:rPr>
            </w:pPr>
            <w:r w:rsidRPr="00E220A9">
              <w:rPr>
                <w:rFonts w:ascii="Arial" w:hAnsi="Arial" w:cs="Arial"/>
                <w:b/>
                <w:bCs/>
                <w:sz w:val="18"/>
                <w:szCs w:val="18"/>
              </w:rPr>
              <w:t>Stav k 31.12.201</w:t>
            </w:r>
            <w:r w:rsidR="00397EF4">
              <w:rPr>
                <w:rFonts w:ascii="Arial" w:hAnsi="Arial" w:cs="Arial"/>
                <w:b/>
                <w:bCs/>
                <w:sz w:val="18"/>
                <w:szCs w:val="18"/>
              </w:rPr>
              <w:t>9</w:t>
            </w:r>
          </w:p>
        </w:tc>
      </w:tr>
      <w:tr w:rsidR="00E220A9" w:rsidRPr="00E220A9" w14:paraId="23EA98C4" w14:textId="77777777" w:rsidTr="00E220A9">
        <w:trPr>
          <w:trHeight w:val="240"/>
        </w:trPr>
        <w:tc>
          <w:tcPr>
            <w:tcW w:w="2673" w:type="dxa"/>
            <w:tcBorders>
              <w:top w:val="nil"/>
              <w:left w:val="nil"/>
              <w:bottom w:val="single" w:sz="4" w:space="0" w:color="auto"/>
              <w:right w:val="nil"/>
            </w:tcBorders>
            <w:shd w:val="clear" w:color="auto" w:fill="auto"/>
            <w:vAlign w:val="bottom"/>
            <w:hideMark/>
          </w:tcPr>
          <w:p w14:paraId="1D6AC050"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1229" w:type="dxa"/>
            <w:tcBorders>
              <w:top w:val="nil"/>
              <w:left w:val="nil"/>
              <w:bottom w:val="single" w:sz="4" w:space="0" w:color="auto"/>
              <w:right w:val="nil"/>
            </w:tcBorders>
            <w:shd w:val="clear" w:color="auto" w:fill="auto"/>
            <w:vAlign w:val="bottom"/>
            <w:hideMark/>
          </w:tcPr>
          <w:p w14:paraId="236087C5"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1240" w:type="dxa"/>
            <w:tcBorders>
              <w:top w:val="nil"/>
              <w:left w:val="nil"/>
              <w:bottom w:val="single" w:sz="4" w:space="0" w:color="auto"/>
              <w:right w:val="nil"/>
            </w:tcBorders>
            <w:shd w:val="clear" w:color="auto" w:fill="auto"/>
            <w:vAlign w:val="bottom"/>
            <w:hideMark/>
          </w:tcPr>
          <w:p w14:paraId="494547B7"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c>
          <w:tcPr>
            <w:tcW w:w="1540" w:type="dxa"/>
            <w:tcBorders>
              <w:top w:val="nil"/>
              <w:left w:val="nil"/>
              <w:bottom w:val="single" w:sz="4" w:space="0" w:color="auto"/>
              <w:right w:val="nil"/>
            </w:tcBorders>
            <w:shd w:val="clear" w:color="auto" w:fill="auto"/>
            <w:vAlign w:val="bottom"/>
            <w:hideMark/>
          </w:tcPr>
          <w:p w14:paraId="01DD0556"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d</w:t>
            </w:r>
          </w:p>
        </w:tc>
        <w:tc>
          <w:tcPr>
            <w:tcW w:w="1340" w:type="dxa"/>
            <w:tcBorders>
              <w:top w:val="nil"/>
              <w:left w:val="nil"/>
              <w:bottom w:val="single" w:sz="4" w:space="0" w:color="auto"/>
              <w:right w:val="nil"/>
            </w:tcBorders>
            <w:shd w:val="clear" w:color="auto" w:fill="auto"/>
            <w:vAlign w:val="bottom"/>
            <w:hideMark/>
          </w:tcPr>
          <w:p w14:paraId="17225D28"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e</w:t>
            </w:r>
          </w:p>
        </w:tc>
        <w:tc>
          <w:tcPr>
            <w:tcW w:w="1238" w:type="dxa"/>
            <w:tcBorders>
              <w:top w:val="nil"/>
              <w:left w:val="nil"/>
              <w:bottom w:val="single" w:sz="4" w:space="0" w:color="auto"/>
              <w:right w:val="nil"/>
            </w:tcBorders>
            <w:shd w:val="clear" w:color="auto" w:fill="auto"/>
            <w:vAlign w:val="bottom"/>
            <w:hideMark/>
          </w:tcPr>
          <w:p w14:paraId="1C5C81C1"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f</w:t>
            </w:r>
          </w:p>
        </w:tc>
      </w:tr>
      <w:tr w:rsidR="00E220A9" w:rsidRPr="00E220A9" w14:paraId="68C5D13F" w14:textId="77777777" w:rsidTr="00E220A9">
        <w:trPr>
          <w:trHeight w:val="240"/>
        </w:trPr>
        <w:tc>
          <w:tcPr>
            <w:tcW w:w="2673" w:type="dxa"/>
            <w:tcBorders>
              <w:top w:val="nil"/>
              <w:left w:val="nil"/>
              <w:bottom w:val="nil"/>
              <w:right w:val="nil"/>
            </w:tcBorders>
            <w:shd w:val="clear" w:color="auto" w:fill="auto"/>
            <w:vAlign w:val="bottom"/>
            <w:hideMark/>
          </w:tcPr>
          <w:p w14:paraId="79F34DE6" w14:textId="77777777" w:rsidR="00E220A9" w:rsidRPr="00E220A9" w:rsidRDefault="00E220A9" w:rsidP="00E220A9">
            <w:pPr>
              <w:rPr>
                <w:rFonts w:ascii="Arial" w:hAnsi="Arial" w:cs="Arial"/>
                <w:sz w:val="18"/>
                <w:szCs w:val="18"/>
              </w:rPr>
            </w:pPr>
            <w:r w:rsidRPr="00E220A9">
              <w:rPr>
                <w:rFonts w:ascii="Arial" w:hAnsi="Arial" w:cs="Arial"/>
                <w:sz w:val="18"/>
                <w:szCs w:val="18"/>
              </w:rPr>
              <w:t>Ostatné realizovateľné CP</w:t>
            </w:r>
          </w:p>
        </w:tc>
        <w:tc>
          <w:tcPr>
            <w:tcW w:w="1229" w:type="dxa"/>
            <w:tcBorders>
              <w:top w:val="nil"/>
              <w:left w:val="nil"/>
              <w:bottom w:val="nil"/>
              <w:right w:val="nil"/>
            </w:tcBorders>
            <w:shd w:val="clear" w:color="auto" w:fill="auto"/>
            <w:vAlign w:val="bottom"/>
            <w:hideMark/>
          </w:tcPr>
          <w:p w14:paraId="0600615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57A26ED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0D83F99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40" w:type="dxa"/>
            <w:tcBorders>
              <w:top w:val="nil"/>
              <w:left w:val="nil"/>
              <w:bottom w:val="nil"/>
              <w:right w:val="nil"/>
            </w:tcBorders>
            <w:shd w:val="clear" w:color="auto" w:fill="auto"/>
            <w:vAlign w:val="bottom"/>
            <w:hideMark/>
          </w:tcPr>
          <w:p w14:paraId="1B0ADF8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38" w:type="dxa"/>
            <w:tcBorders>
              <w:top w:val="nil"/>
              <w:left w:val="nil"/>
              <w:bottom w:val="nil"/>
              <w:right w:val="nil"/>
            </w:tcBorders>
            <w:shd w:val="clear" w:color="auto" w:fill="auto"/>
            <w:vAlign w:val="bottom"/>
            <w:hideMark/>
          </w:tcPr>
          <w:p w14:paraId="0B2D6D4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1E9847D" w14:textId="77777777" w:rsidTr="00E220A9">
        <w:trPr>
          <w:trHeight w:val="480"/>
        </w:trPr>
        <w:tc>
          <w:tcPr>
            <w:tcW w:w="2673" w:type="dxa"/>
            <w:tcBorders>
              <w:top w:val="nil"/>
              <w:left w:val="nil"/>
              <w:bottom w:val="nil"/>
              <w:right w:val="nil"/>
            </w:tcBorders>
            <w:shd w:val="clear" w:color="auto" w:fill="auto"/>
            <w:vAlign w:val="bottom"/>
            <w:hideMark/>
          </w:tcPr>
          <w:p w14:paraId="07F94E48" w14:textId="77777777" w:rsidR="00E220A9" w:rsidRPr="00E220A9" w:rsidRDefault="00E220A9" w:rsidP="00E220A9">
            <w:pPr>
              <w:rPr>
                <w:rFonts w:ascii="Arial" w:hAnsi="Arial" w:cs="Arial"/>
                <w:sz w:val="18"/>
                <w:szCs w:val="18"/>
              </w:rPr>
            </w:pPr>
            <w:r w:rsidRPr="00E220A9">
              <w:rPr>
                <w:rFonts w:ascii="Arial" w:hAnsi="Arial" w:cs="Arial"/>
                <w:sz w:val="18"/>
                <w:szCs w:val="18"/>
              </w:rPr>
              <w:t>Obstarávanie krátkodobého finančného majetku</w:t>
            </w:r>
          </w:p>
        </w:tc>
        <w:tc>
          <w:tcPr>
            <w:tcW w:w="1229" w:type="dxa"/>
            <w:tcBorders>
              <w:top w:val="nil"/>
              <w:left w:val="nil"/>
              <w:bottom w:val="nil"/>
              <w:right w:val="nil"/>
            </w:tcBorders>
            <w:shd w:val="clear" w:color="auto" w:fill="auto"/>
            <w:vAlign w:val="bottom"/>
            <w:hideMark/>
          </w:tcPr>
          <w:p w14:paraId="023CE55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7536210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540" w:type="dxa"/>
            <w:tcBorders>
              <w:top w:val="nil"/>
              <w:left w:val="nil"/>
              <w:bottom w:val="nil"/>
              <w:right w:val="nil"/>
            </w:tcBorders>
            <w:shd w:val="clear" w:color="auto" w:fill="auto"/>
            <w:vAlign w:val="bottom"/>
            <w:hideMark/>
          </w:tcPr>
          <w:p w14:paraId="389CEF4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40" w:type="dxa"/>
            <w:tcBorders>
              <w:top w:val="nil"/>
              <w:left w:val="nil"/>
              <w:bottom w:val="nil"/>
              <w:right w:val="nil"/>
            </w:tcBorders>
            <w:shd w:val="clear" w:color="auto" w:fill="auto"/>
            <w:vAlign w:val="bottom"/>
            <w:hideMark/>
          </w:tcPr>
          <w:p w14:paraId="7793F49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38" w:type="dxa"/>
            <w:tcBorders>
              <w:top w:val="nil"/>
              <w:left w:val="nil"/>
              <w:bottom w:val="nil"/>
              <w:right w:val="nil"/>
            </w:tcBorders>
            <w:shd w:val="clear" w:color="auto" w:fill="auto"/>
            <w:vAlign w:val="bottom"/>
            <w:hideMark/>
          </w:tcPr>
          <w:p w14:paraId="021C475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0A48A21A" w14:textId="77777777" w:rsidTr="00E220A9">
        <w:trPr>
          <w:trHeight w:val="495"/>
        </w:trPr>
        <w:tc>
          <w:tcPr>
            <w:tcW w:w="2673" w:type="dxa"/>
            <w:tcBorders>
              <w:top w:val="nil"/>
              <w:left w:val="nil"/>
              <w:bottom w:val="nil"/>
              <w:right w:val="nil"/>
            </w:tcBorders>
            <w:shd w:val="clear" w:color="auto" w:fill="auto"/>
            <w:vAlign w:val="bottom"/>
            <w:hideMark/>
          </w:tcPr>
          <w:p w14:paraId="468C6583"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Krátkodobý finančný majetok spolu</w:t>
            </w:r>
          </w:p>
        </w:tc>
        <w:tc>
          <w:tcPr>
            <w:tcW w:w="1229" w:type="dxa"/>
            <w:tcBorders>
              <w:top w:val="single" w:sz="4" w:space="0" w:color="auto"/>
              <w:left w:val="nil"/>
              <w:bottom w:val="double" w:sz="6" w:space="0" w:color="auto"/>
              <w:right w:val="nil"/>
            </w:tcBorders>
            <w:shd w:val="clear" w:color="auto" w:fill="auto"/>
            <w:vAlign w:val="bottom"/>
            <w:hideMark/>
          </w:tcPr>
          <w:p w14:paraId="131F229E"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14:paraId="2C7FBA93"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540" w:type="dxa"/>
            <w:tcBorders>
              <w:top w:val="single" w:sz="4" w:space="0" w:color="auto"/>
              <w:left w:val="nil"/>
              <w:bottom w:val="double" w:sz="6" w:space="0" w:color="auto"/>
              <w:right w:val="nil"/>
            </w:tcBorders>
            <w:shd w:val="clear" w:color="auto" w:fill="auto"/>
            <w:vAlign w:val="bottom"/>
            <w:hideMark/>
          </w:tcPr>
          <w:p w14:paraId="3B257591"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340" w:type="dxa"/>
            <w:tcBorders>
              <w:top w:val="single" w:sz="4" w:space="0" w:color="auto"/>
              <w:left w:val="nil"/>
              <w:bottom w:val="double" w:sz="6" w:space="0" w:color="auto"/>
              <w:right w:val="nil"/>
            </w:tcBorders>
            <w:shd w:val="clear" w:color="auto" w:fill="auto"/>
            <w:vAlign w:val="bottom"/>
            <w:hideMark/>
          </w:tcPr>
          <w:p w14:paraId="271BFF30"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38" w:type="dxa"/>
            <w:tcBorders>
              <w:top w:val="single" w:sz="4" w:space="0" w:color="auto"/>
              <w:left w:val="nil"/>
              <w:bottom w:val="double" w:sz="6" w:space="0" w:color="auto"/>
              <w:right w:val="nil"/>
            </w:tcBorders>
            <w:shd w:val="clear" w:color="auto" w:fill="auto"/>
            <w:vAlign w:val="bottom"/>
            <w:hideMark/>
          </w:tcPr>
          <w:p w14:paraId="7819A129"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bl>
    <w:p w14:paraId="1F7F6AD5" w14:textId="77777777" w:rsidR="001130AF" w:rsidRDefault="001130AF" w:rsidP="00AC3121">
      <w:pPr>
        <w:pStyle w:val="odstavec"/>
      </w:pPr>
    </w:p>
    <w:p w14:paraId="7632275F" w14:textId="77777777" w:rsidR="00445B81" w:rsidRDefault="00445B81" w:rsidP="00FB6F88">
      <w:pPr>
        <w:suppressAutoHyphens/>
        <w:rPr>
          <w:rFonts w:ascii="Arial" w:hAnsi="Arial" w:cs="Arial"/>
          <w:bCs/>
          <w:iCs/>
          <w:sz w:val="20"/>
          <w:szCs w:val="20"/>
        </w:rPr>
      </w:pPr>
    </w:p>
    <w:tbl>
      <w:tblPr>
        <w:tblW w:w="0" w:type="auto"/>
        <w:tblInd w:w="505" w:type="dxa"/>
        <w:tblLayout w:type="fixed"/>
        <w:tblCellMar>
          <w:left w:w="70" w:type="dxa"/>
          <w:right w:w="70" w:type="dxa"/>
        </w:tblCellMar>
        <w:tblLook w:val="04A0" w:firstRow="1" w:lastRow="0" w:firstColumn="1" w:lastColumn="0" w:noHBand="0" w:noVBand="1"/>
      </w:tblPr>
      <w:tblGrid>
        <w:gridCol w:w="6580"/>
        <w:gridCol w:w="2660"/>
      </w:tblGrid>
      <w:tr w:rsidR="00E220A9" w:rsidRPr="00E220A9" w14:paraId="46461977" w14:textId="77777777" w:rsidTr="00E220A9">
        <w:trPr>
          <w:trHeight w:val="240"/>
        </w:trPr>
        <w:tc>
          <w:tcPr>
            <w:tcW w:w="6580" w:type="dxa"/>
            <w:tcBorders>
              <w:top w:val="nil"/>
              <w:left w:val="nil"/>
              <w:bottom w:val="single" w:sz="4" w:space="0" w:color="auto"/>
              <w:right w:val="nil"/>
            </w:tcBorders>
            <w:shd w:val="clear" w:color="auto" w:fill="auto"/>
            <w:vAlign w:val="bottom"/>
            <w:hideMark/>
          </w:tcPr>
          <w:p w14:paraId="7D1D57FA"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Názov položky</w:t>
            </w:r>
          </w:p>
        </w:tc>
        <w:tc>
          <w:tcPr>
            <w:tcW w:w="2660" w:type="dxa"/>
            <w:tcBorders>
              <w:top w:val="nil"/>
              <w:left w:val="nil"/>
              <w:bottom w:val="single" w:sz="4" w:space="0" w:color="auto"/>
              <w:right w:val="nil"/>
            </w:tcBorders>
            <w:shd w:val="clear" w:color="auto" w:fill="auto"/>
            <w:vAlign w:val="bottom"/>
            <w:hideMark/>
          </w:tcPr>
          <w:p w14:paraId="69C50462" w14:textId="6A00E080" w:rsidR="00E220A9" w:rsidRPr="00E220A9" w:rsidRDefault="00E220A9" w:rsidP="005250E2">
            <w:pPr>
              <w:jc w:val="center"/>
              <w:rPr>
                <w:rFonts w:ascii="Arial" w:hAnsi="Arial" w:cs="Arial"/>
                <w:b/>
                <w:bCs/>
                <w:sz w:val="18"/>
                <w:szCs w:val="18"/>
              </w:rPr>
            </w:pPr>
            <w:r w:rsidRPr="00E220A9">
              <w:rPr>
                <w:rFonts w:ascii="Arial" w:hAnsi="Arial" w:cs="Arial"/>
                <w:b/>
                <w:bCs/>
                <w:sz w:val="18"/>
                <w:szCs w:val="18"/>
              </w:rPr>
              <w:t>Hodnota  k 31.12.201</w:t>
            </w:r>
            <w:r w:rsidR="00397EF4">
              <w:rPr>
                <w:rFonts w:ascii="Arial" w:hAnsi="Arial" w:cs="Arial"/>
                <w:b/>
                <w:bCs/>
                <w:sz w:val="18"/>
                <w:szCs w:val="18"/>
              </w:rPr>
              <w:t>9</w:t>
            </w:r>
          </w:p>
        </w:tc>
      </w:tr>
      <w:tr w:rsidR="00E220A9" w:rsidRPr="00E220A9" w14:paraId="652BA2A4" w14:textId="77777777" w:rsidTr="00E220A9">
        <w:trPr>
          <w:trHeight w:val="240"/>
        </w:trPr>
        <w:tc>
          <w:tcPr>
            <w:tcW w:w="6580" w:type="dxa"/>
            <w:tcBorders>
              <w:top w:val="nil"/>
              <w:left w:val="nil"/>
              <w:bottom w:val="nil"/>
              <w:right w:val="nil"/>
            </w:tcBorders>
            <w:shd w:val="clear" w:color="auto" w:fill="auto"/>
            <w:vAlign w:val="bottom"/>
            <w:hideMark/>
          </w:tcPr>
          <w:p w14:paraId="0A4BB95C" w14:textId="77777777" w:rsidR="00E220A9" w:rsidRPr="00E220A9" w:rsidRDefault="00E220A9" w:rsidP="00E220A9">
            <w:pPr>
              <w:rPr>
                <w:rFonts w:ascii="Arial" w:hAnsi="Arial" w:cs="Arial"/>
                <w:sz w:val="18"/>
                <w:szCs w:val="18"/>
              </w:rPr>
            </w:pPr>
            <w:r w:rsidRPr="00E220A9">
              <w:rPr>
                <w:rFonts w:ascii="Arial" w:hAnsi="Arial" w:cs="Arial"/>
                <w:sz w:val="18"/>
                <w:szCs w:val="18"/>
              </w:rPr>
              <w:t>Krátkodobý  finančný majetok, na ktorý bolo zriadené záložné právo</w:t>
            </w:r>
          </w:p>
        </w:tc>
        <w:tc>
          <w:tcPr>
            <w:tcW w:w="2660" w:type="dxa"/>
            <w:tcBorders>
              <w:top w:val="nil"/>
              <w:left w:val="nil"/>
              <w:bottom w:val="nil"/>
              <w:right w:val="nil"/>
            </w:tcBorders>
            <w:shd w:val="clear" w:color="auto" w:fill="auto"/>
            <w:vAlign w:val="bottom"/>
            <w:hideMark/>
          </w:tcPr>
          <w:p w14:paraId="1612AAB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E9A520C" w14:textId="77777777" w:rsidTr="00E220A9">
        <w:trPr>
          <w:trHeight w:val="240"/>
        </w:trPr>
        <w:tc>
          <w:tcPr>
            <w:tcW w:w="6580" w:type="dxa"/>
            <w:tcBorders>
              <w:top w:val="nil"/>
              <w:left w:val="nil"/>
              <w:bottom w:val="nil"/>
              <w:right w:val="nil"/>
            </w:tcBorders>
            <w:shd w:val="clear" w:color="auto" w:fill="auto"/>
            <w:vAlign w:val="bottom"/>
            <w:hideMark/>
          </w:tcPr>
          <w:p w14:paraId="560B52F5" w14:textId="77777777" w:rsidR="00E220A9" w:rsidRPr="00E220A9" w:rsidRDefault="00E220A9" w:rsidP="00E220A9">
            <w:pPr>
              <w:rPr>
                <w:rFonts w:ascii="Arial" w:hAnsi="Arial" w:cs="Arial"/>
                <w:sz w:val="18"/>
                <w:szCs w:val="18"/>
              </w:rPr>
            </w:pPr>
            <w:r w:rsidRPr="00E220A9">
              <w:rPr>
                <w:rFonts w:ascii="Arial" w:hAnsi="Arial" w:cs="Arial"/>
                <w:sz w:val="18"/>
                <w:szCs w:val="18"/>
              </w:rPr>
              <w:t>Krátkodobý  finančný majetok, pri ktorom je obmedzené právo s ním nakladať</w:t>
            </w:r>
          </w:p>
        </w:tc>
        <w:tc>
          <w:tcPr>
            <w:tcW w:w="2660" w:type="dxa"/>
            <w:tcBorders>
              <w:top w:val="nil"/>
              <w:left w:val="nil"/>
              <w:bottom w:val="nil"/>
              <w:right w:val="nil"/>
            </w:tcBorders>
            <w:shd w:val="clear" w:color="auto" w:fill="auto"/>
            <w:vAlign w:val="bottom"/>
            <w:hideMark/>
          </w:tcPr>
          <w:p w14:paraId="0B7A51A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bl>
    <w:p w14:paraId="314A77EB" w14:textId="77777777" w:rsidR="009D4B62" w:rsidRDefault="009D4B62" w:rsidP="00AC3121">
      <w:pPr>
        <w:pStyle w:val="odstavec"/>
      </w:pPr>
    </w:p>
    <w:p w14:paraId="10E73908"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780"/>
        <w:gridCol w:w="2100"/>
        <w:gridCol w:w="2180"/>
        <w:gridCol w:w="2180"/>
      </w:tblGrid>
      <w:tr w:rsidR="00E220A9" w:rsidRPr="00E220A9" w14:paraId="7BE659F3" w14:textId="77777777" w:rsidTr="00E220A9">
        <w:trPr>
          <w:trHeight w:val="919"/>
        </w:trPr>
        <w:tc>
          <w:tcPr>
            <w:tcW w:w="2780" w:type="dxa"/>
            <w:tcBorders>
              <w:top w:val="nil"/>
              <w:left w:val="nil"/>
              <w:bottom w:val="nil"/>
              <w:right w:val="nil"/>
            </w:tcBorders>
            <w:shd w:val="clear" w:color="auto" w:fill="auto"/>
            <w:vAlign w:val="bottom"/>
            <w:hideMark/>
          </w:tcPr>
          <w:p w14:paraId="1183A666"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Krátkodobý finančný majetok</w:t>
            </w:r>
          </w:p>
        </w:tc>
        <w:tc>
          <w:tcPr>
            <w:tcW w:w="2100" w:type="dxa"/>
            <w:tcBorders>
              <w:top w:val="nil"/>
              <w:left w:val="nil"/>
              <w:bottom w:val="nil"/>
              <w:right w:val="nil"/>
            </w:tcBorders>
            <w:shd w:val="clear" w:color="auto" w:fill="auto"/>
            <w:vAlign w:val="bottom"/>
            <w:hideMark/>
          </w:tcPr>
          <w:p w14:paraId="02935D44"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Zvýšenie/ zníženie hodnoty (+/-)</w:t>
            </w:r>
          </w:p>
        </w:tc>
        <w:tc>
          <w:tcPr>
            <w:tcW w:w="2180" w:type="dxa"/>
            <w:tcBorders>
              <w:top w:val="nil"/>
              <w:left w:val="nil"/>
              <w:bottom w:val="nil"/>
              <w:right w:val="nil"/>
            </w:tcBorders>
            <w:shd w:val="clear" w:color="auto" w:fill="auto"/>
            <w:vAlign w:val="bottom"/>
            <w:hideMark/>
          </w:tcPr>
          <w:p w14:paraId="6A6DB4BF"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Vplyv ocenenia na výsledok hospodárenia bežného účtovného obdobia</w:t>
            </w:r>
          </w:p>
        </w:tc>
        <w:tc>
          <w:tcPr>
            <w:tcW w:w="2180" w:type="dxa"/>
            <w:tcBorders>
              <w:top w:val="nil"/>
              <w:left w:val="nil"/>
              <w:bottom w:val="nil"/>
              <w:right w:val="nil"/>
            </w:tcBorders>
            <w:shd w:val="clear" w:color="auto" w:fill="auto"/>
            <w:vAlign w:val="bottom"/>
            <w:hideMark/>
          </w:tcPr>
          <w:p w14:paraId="0DBBE254"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Vplyv ocenenia na vlastné imanie</w:t>
            </w:r>
          </w:p>
        </w:tc>
      </w:tr>
      <w:tr w:rsidR="00E220A9" w:rsidRPr="00E220A9" w14:paraId="523209B0" w14:textId="77777777" w:rsidTr="00E220A9">
        <w:trPr>
          <w:trHeight w:val="240"/>
        </w:trPr>
        <w:tc>
          <w:tcPr>
            <w:tcW w:w="2780" w:type="dxa"/>
            <w:tcBorders>
              <w:top w:val="nil"/>
              <w:left w:val="nil"/>
              <w:bottom w:val="single" w:sz="4" w:space="0" w:color="auto"/>
              <w:right w:val="nil"/>
            </w:tcBorders>
            <w:shd w:val="clear" w:color="auto" w:fill="auto"/>
            <w:vAlign w:val="bottom"/>
            <w:hideMark/>
          </w:tcPr>
          <w:p w14:paraId="4F15AA46"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2100" w:type="dxa"/>
            <w:tcBorders>
              <w:top w:val="nil"/>
              <w:left w:val="nil"/>
              <w:bottom w:val="single" w:sz="4" w:space="0" w:color="auto"/>
              <w:right w:val="nil"/>
            </w:tcBorders>
            <w:shd w:val="clear" w:color="auto" w:fill="auto"/>
            <w:vAlign w:val="bottom"/>
            <w:hideMark/>
          </w:tcPr>
          <w:p w14:paraId="0D3227F5"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2180" w:type="dxa"/>
            <w:tcBorders>
              <w:top w:val="nil"/>
              <w:left w:val="nil"/>
              <w:bottom w:val="single" w:sz="4" w:space="0" w:color="auto"/>
              <w:right w:val="nil"/>
            </w:tcBorders>
            <w:shd w:val="clear" w:color="auto" w:fill="auto"/>
            <w:vAlign w:val="bottom"/>
            <w:hideMark/>
          </w:tcPr>
          <w:p w14:paraId="5833A464"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c>
          <w:tcPr>
            <w:tcW w:w="2180" w:type="dxa"/>
            <w:tcBorders>
              <w:top w:val="nil"/>
              <w:left w:val="nil"/>
              <w:bottom w:val="single" w:sz="4" w:space="0" w:color="auto"/>
              <w:right w:val="nil"/>
            </w:tcBorders>
            <w:shd w:val="clear" w:color="auto" w:fill="auto"/>
            <w:vAlign w:val="bottom"/>
            <w:hideMark/>
          </w:tcPr>
          <w:p w14:paraId="5036679E"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d</w:t>
            </w:r>
          </w:p>
        </w:tc>
      </w:tr>
      <w:tr w:rsidR="00E220A9" w:rsidRPr="00E220A9" w14:paraId="4AFEB111" w14:textId="77777777" w:rsidTr="00E220A9">
        <w:trPr>
          <w:trHeight w:val="240"/>
        </w:trPr>
        <w:tc>
          <w:tcPr>
            <w:tcW w:w="2780" w:type="dxa"/>
            <w:tcBorders>
              <w:top w:val="nil"/>
              <w:left w:val="nil"/>
              <w:bottom w:val="nil"/>
              <w:right w:val="nil"/>
            </w:tcBorders>
            <w:shd w:val="clear" w:color="auto" w:fill="auto"/>
            <w:vAlign w:val="bottom"/>
            <w:hideMark/>
          </w:tcPr>
          <w:p w14:paraId="64AA975A" w14:textId="77777777" w:rsidR="00E220A9" w:rsidRPr="00E220A9" w:rsidRDefault="00E220A9" w:rsidP="00E220A9">
            <w:pPr>
              <w:rPr>
                <w:rFonts w:ascii="Arial" w:hAnsi="Arial" w:cs="Arial"/>
                <w:sz w:val="18"/>
                <w:szCs w:val="18"/>
              </w:rPr>
            </w:pPr>
            <w:r w:rsidRPr="00E220A9">
              <w:rPr>
                <w:rFonts w:ascii="Arial" w:hAnsi="Arial" w:cs="Arial"/>
                <w:sz w:val="18"/>
                <w:szCs w:val="18"/>
              </w:rPr>
              <w:t>Majetkové CP na obchodovanie</w:t>
            </w:r>
          </w:p>
        </w:tc>
        <w:tc>
          <w:tcPr>
            <w:tcW w:w="2100" w:type="dxa"/>
            <w:tcBorders>
              <w:top w:val="nil"/>
              <w:left w:val="nil"/>
              <w:bottom w:val="nil"/>
              <w:right w:val="nil"/>
            </w:tcBorders>
            <w:shd w:val="clear" w:color="auto" w:fill="auto"/>
            <w:vAlign w:val="bottom"/>
            <w:hideMark/>
          </w:tcPr>
          <w:p w14:paraId="7F7D3F8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180" w:type="dxa"/>
            <w:tcBorders>
              <w:top w:val="nil"/>
              <w:left w:val="nil"/>
              <w:bottom w:val="nil"/>
              <w:right w:val="nil"/>
            </w:tcBorders>
            <w:shd w:val="clear" w:color="auto" w:fill="auto"/>
            <w:vAlign w:val="bottom"/>
            <w:hideMark/>
          </w:tcPr>
          <w:p w14:paraId="02FBAE4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180" w:type="dxa"/>
            <w:tcBorders>
              <w:top w:val="nil"/>
              <w:left w:val="nil"/>
              <w:bottom w:val="nil"/>
              <w:right w:val="nil"/>
            </w:tcBorders>
            <w:shd w:val="clear" w:color="auto" w:fill="auto"/>
            <w:vAlign w:val="bottom"/>
            <w:hideMark/>
          </w:tcPr>
          <w:p w14:paraId="0C58F01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74F5AD37" w14:textId="77777777" w:rsidTr="00E220A9">
        <w:trPr>
          <w:trHeight w:val="240"/>
        </w:trPr>
        <w:tc>
          <w:tcPr>
            <w:tcW w:w="2780" w:type="dxa"/>
            <w:tcBorders>
              <w:top w:val="nil"/>
              <w:left w:val="nil"/>
              <w:bottom w:val="nil"/>
              <w:right w:val="nil"/>
            </w:tcBorders>
            <w:shd w:val="clear" w:color="auto" w:fill="auto"/>
            <w:vAlign w:val="bottom"/>
            <w:hideMark/>
          </w:tcPr>
          <w:p w14:paraId="27DBB16F" w14:textId="77777777" w:rsidR="00E220A9" w:rsidRPr="00E220A9" w:rsidRDefault="00E220A9" w:rsidP="00E220A9">
            <w:pPr>
              <w:rPr>
                <w:rFonts w:ascii="Arial" w:hAnsi="Arial" w:cs="Arial"/>
                <w:sz w:val="18"/>
                <w:szCs w:val="18"/>
              </w:rPr>
            </w:pPr>
            <w:r w:rsidRPr="00E220A9">
              <w:rPr>
                <w:rFonts w:ascii="Arial" w:hAnsi="Arial" w:cs="Arial"/>
                <w:sz w:val="18"/>
                <w:szCs w:val="18"/>
              </w:rPr>
              <w:t>Dlhové CP na obchodovanie</w:t>
            </w:r>
          </w:p>
        </w:tc>
        <w:tc>
          <w:tcPr>
            <w:tcW w:w="2100" w:type="dxa"/>
            <w:tcBorders>
              <w:top w:val="nil"/>
              <w:left w:val="nil"/>
              <w:bottom w:val="nil"/>
              <w:right w:val="nil"/>
            </w:tcBorders>
            <w:shd w:val="clear" w:color="auto" w:fill="auto"/>
            <w:vAlign w:val="bottom"/>
            <w:hideMark/>
          </w:tcPr>
          <w:p w14:paraId="3232B8D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180" w:type="dxa"/>
            <w:tcBorders>
              <w:top w:val="nil"/>
              <w:left w:val="nil"/>
              <w:bottom w:val="nil"/>
              <w:right w:val="nil"/>
            </w:tcBorders>
            <w:shd w:val="clear" w:color="auto" w:fill="auto"/>
            <w:vAlign w:val="bottom"/>
            <w:hideMark/>
          </w:tcPr>
          <w:p w14:paraId="5EE97E1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180" w:type="dxa"/>
            <w:tcBorders>
              <w:top w:val="nil"/>
              <w:left w:val="nil"/>
              <w:bottom w:val="nil"/>
              <w:right w:val="nil"/>
            </w:tcBorders>
            <w:shd w:val="clear" w:color="auto" w:fill="auto"/>
            <w:vAlign w:val="bottom"/>
            <w:hideMark/>
          </w:tcPr>
          <w:p w14:paraId="3E9854B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381581E" w14:textId="77777777" w:rsidTr="00E220A9">
        <w:trPr>
          <w:trHeight w:val="240"/>
        </w:trPr>
        <w:tc>
          <w:tcPr>
            <w:tcW w:w="2780" w:type="dxa"/>
            <w:tcBorders>
              <w:top w:val="nil"/>
              <w:left w:val="nil"/>
              <w:bottom w:val="nil"/>
              <w:right w:val="nil"/>
            </w:tcBorders>
            <w:shd w:val="clear" w:color="auto" w:fill="auto"/>
            <w:vAlign w:val="bottom"/>
            <w:hideMark/>
          </w:tcPr>
          <w:p w14:paraId="1003098D" w14:textId="77777777" w:rsidR="00E220A9" w:rsidRPr="00E220A9" w:rsidRDefault="00E220A9" w:rsidP="00E220A9">
            <w:pPr>
              <w:rPr>
                <w:rFonts w:ascii="Arial" w:hAnsi="Arial" w:cs="Arial"/>
                <w:sz w:val="18"/>
                <w:szCs w:val="18"/>
              </w:rPr>
            </w:pPr>
            <w:r w:rsidRPr="00E220A9">
              <w:rPr>
                <w:rFonts w:ascii="Arial" w:hAnsi="Arial" w:cs="Arial"/>
                <w:sz w:val="18"/>
                <w:szCs w:val="18"/>
              </w:rPr>
              <w:t>Emisné kvóty (komodity)</w:t>
            </w:r>
          </w:p>
        </w:tc>
        <w:tc>
          <w:tcPr>
            <w:tcW w:w="2100" w:type="dxa"/>
            <w:tcBorders>
              <w:top w:val="nil"/>
              <w:left w:val="nil"/>
              <w:bottom w:val="nil"/>
              <w:right w:val="nil"/>
            </w:tcBorders>
            <w:shd w:val="clear" w:color="auto" w:fill="auto"/>
            <w:vAlign w:val="bottom"/>
            <w:hideMark/>
          </w:tcPr>
          <w:p w14:paraId="5F920F5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180" w:type="dxa"/>
            <w:tcBorders>
              <w:top w:val="nil"/>
              <w:left w:val="nil"/>
              <w:bottom w:val="nil"/>
              <w:right w:val="nil"/>
            </w:tcBorders>
            <w:shd w:val="clear" w:color="auto" w:fill="auto"/>
            <w:vAlign w:val="bottom"/>
            <w:hideMark/>
          </w:tcPr>
          <w:p w14:paraId="01640B8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180" w:type="dxa"/>
            <w:tcBorders>
              <w:top w:val="nil"/>
              <w:left w:val="nil"/>
              <w:bottom w:val="nil"/>
              <w:right w:val="nil"/>
            </w:tcBorders>
            <w:shd w:val="clear" w:color="auto" w:fill="auto"/>
            <w:vAlign w:val="bottom"/>
            <w:hideMark/>
          </w:tcPr>
          <w:p w14:paraId="761BCC8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4584A4B9" w14:textId="77777777" w:rsidTr="00E220A9">
        <w:trPr>
          <w:trHeight w:val="240"/>
        </w:trPr>
        <w:tc>
          <w:tcPr>
            <w:tcW w:w="2780" w:type="dxa"/>
            <w:tcBorders>
              <w:top w:val="nil"/>
              <w:left w:val="nil"/>
              <w:bottom w:val="nil"/>
              <w:right w:val="nil"/>
            </w:tcBorders>
            <w:shd w:val="clear" w:color="auto" w:fill="auto"/>
            <w:vAlign w:val="bottom"/>
            <w:hideMark/>
          </w:tcPr>
          <w:p w14:paraId="341E4174" w14:textId="77777777" w:rsidR="00E220A9" w:rsidRPr="00E220A9" w:rsidRDefault="00E220A9" w:rsidP="00E220A9">
            <w:pPr>
              <w:rPr>
                <w:rFonts w:ascii="Arial" w:hAnsi="Arial" w:cs="Arial"/>
                <w:sz w:val="18"/>
                <w:szCs w:val="18"/>
              </w:rPr>
            </w:pPr>
            <w:r w:rsidRPr="00E220A9">
              <w:rPr>
                <w:rFonts w:ascii="Arial" w:hAnsi="Arial" w:cs="Arial"/>
                <w:sz w:val="18"/>
                <w:szCs w:val="18"/>
              </w:rPr>
              <w:t>Ostatné realizovateľné CP</w:t>
            </w:r>
          </w:p>
        </w:tc>
        <w:tc>
          <w:tcPr>
            <w:tcW w:w="2100" w:type="dxa"/>
            <w:tcBorders>
              <w:top w:val="nil"/>
              <w:left w:val="nil"/>
              <w:bottom w:val="nil"/>
              <w:right w:val="nil"/>
            </w:tcBorders>
            <w:shd w:val="clear" w:color="auto" w:fill="auto"/>
            <w:vAlign w:val="bottom"/>
            <w:hideMark/>
          </w:tcPr>
          <w:p w14:paraId="07C1CEB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180" w:type="dxa"/>
            <w:tcBorders>
              <w:top w:val="nil"/>
              <w:left w:val="nil"/>
              <w:bottom w:val="nil"/>
              <w:right w:val="nil"/>
            </w:tcBorders>
            <w:shd w:val="clear" w:color="auto" w:fill="auto"/>
            <w:vAlign w:val="bottom"/>
            <w:hideMark/>
          </w:tcPr>
          <w:p w14:paraId="3124189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180" w:type="dxa"/>
            <w:tcBorders>
              <w:top w:val="nil"/>
              <w:left w:val="nil"/>
              <w:bottom w:val="nil"/>
              <w:right w:val="nil"/>
            </w:tcBorders>
            <w:shd w:val="clear" w:color="auto" w:fill="auto"/>
            <w:vAlign w:val="bottom"/>
            <w:hideMark/>
          </w:tcPr>
          <w:p w14:paraId="50CF8DE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89407FB" w14:textId="77777777" w:rsidTr="00E220A9">
        <w:trPr>
          <w:trHeight w:val="495"/>
        </w:trPr>
        <w:tc>
          <w:tcPr>
            <w:tcW w:w="2780" w:type="dxa"/>
            <w:tcBorders>
              <w:top w:val="nil"/>
              <w:left w:val="nil"/>
              <w:bottom w:val="nil"/>
              <w:right w:val="nil"/>
            </w:tcBorders>
            <w:shd w:val="clear" w:color="auto" w:fill="auto"/>
            <w:vAlign w:val="bottom"/>
            <w:hideMark/>
          </w:tcPr>
          <w:p w14:paraId="0CB02F11"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Krátkodobý finančný majetok spolu</w:t>
            </w:r>
          </w:p>
        </w:tc>
        <w:tc>
          <w:tcPr>
            <w:tcW w:w="2100" w:type="dxa"/>
            <w:tcBorders>
              <w:top w:val="single" w:sz="4" w:space="0" w:color="auto"/>
              <w:left w:val="nil"/>
              <w:bottom w:val="double" w:sz="6" w:space="0" w:color="auto"/>
              <w:right w:val="nil"/>
            </w:tcBorders>
            <w:shd w:val="clear" w:color="auto" w:fill="auto"/>
            <w:vAlign w:val="bottom"/>
            <w:hideMark/>
          </w:tcPr>
          <w:p w14:paraId="5E0A5B31"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2180" w:type="dxa"/>
            <w:tcBorders>
              <w:top w:val="single" w:sz="4" w:space="0" w:color="auto"/>
              <w:left w:val="nil"/>
              <w:bottom w:val="double" w:sz="6" w:space="0" w:color="auto"/>
              <w:right w:val="nil"/>
            </w:tcBorders>
            <w:shd w:val="clear" w:color="auto" w:fill="auto"/>
            <w:vAlign w:val="bottom"/>
            <w:hideMark/>
          </w:tcPr>
          <w:p w14:paraId="4E595399"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2180" w:type="dxa"/>
            <w:tcBorders>
              <w:top w:val="single" w:sz="4" w:space="0" w:color="auto"/>
              <w:left w:val="nil"/>
              <w:bottom w:val="double" w:sz="6" w:space="0" w:color="auto"/>
              <w:right w:val="nil"/>
            </w:tcBorders>
            <w:shd w:val="clear" w:color="auto" w:fill="auto"/>
            <w:vAlign w:val="bottom"/>
            <w:hideMark/>
          </w:tcPr>
          <w:p w14:paraId="53E8E488"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bl>
    <w:p w14:paraId="5202E21A" w14:textId="77777777" w:rsidR="00A877D3" w:rsidRDefault="00A877D3" w:rsidP="00AC3121">
      <w:pPr>
        <w:pStyle w:val="odstavec"/>
      </w:pPr>
    </w:p>
    <w:p w14:paraId="53A8E8F2" w14:textId="77777777" w:rsidR="00C9655D" w:rsidRDefault="00C9655D" w:rsidP="00FB6F88">
      <w:pPr>
        <w:suppressAutoHyphens/>
        <w:rPr>
          <w:rFonts w:ascii="Arial" w:hAnsi="Arial" w:cs="Arial"/>
          <w:b/>
          <w:bCs/>
          <w:iCs/>
          <w:sz w:val="20"/>
          <w:szCs w:val="20"/>
        </w:rPr>
      </w:pPr>
    </w:p>
    <w:p w14:paraId="11FD5C2A" w14:textId="77777777" w:rsidR="00320292" w:rsidRDefault="00320292">
      <w:pPr>
        <w:rPr>
          <w:rFonts w:ascii="Arial" w:hAnsi="Arial" w:cs="Arial"/>
          <w:b/>
          <w:bCs/>
          <w:iCs/>
          <w:sz w:val="20"/>
          <w:szCs w:val="20"/>
        </w:rPr>
      </w:pPr>
      <w:r>
        <w:rPr>
          <w:rFonts w:ascii="Arial" w:hAnsi="Arial"/>
        </w:rPr>
        <w:br w:type="page"/>
      </w:r>
    </w:p>
    <w:p w14:paraId="3FC57F57" w14:textId="77777777" w:rsidR="002A6B50" w:rsidRPr="00E63C40" w:rsidRDefault="009353D5" w:rsidP="001017D4">
      <w:pPr>
        <w:pStyle w:val="Nadpis2"/>
      </w:pPr>
      <w:r w:rsidRPr="00E63C40">
        <w:lastRenderedPageBreak/>
        <w:t>Časové rozlíšenie</w:t>
      </w:r>
    </w:p>
    <w:p w14:paraId="16B2FC68" w14:textId="77777777" w:rsidR="00A3677A" w:rsidRDefault="009353D5" w:rsidP="00AC3121">
      <w:pPr>
        <w:pStyle w:val="odstavec"/>
      </w:pPr>
      <w:r w:rsidRPr="00E63C40">
        <w:t>Jednotlivé položky časového rozlíšenia sú uvedené</w:t>
      </w:r>
      <w:r w:rsidR="00202611" w:rsidRPr="00E63C40">
        <w:t xml:space="preserve"> v nasledujúcej tabuľke</w:t>
      </w:r>
      <w:r w:rsidRPr="00E63C40">
        <w:t>:</w:t>
      </w:r>
    </w:p>
    <w:p w14:paraId="6B89E66A" w14:textId="77777777" w:rsidR="00E220A9" w:rsidRDefault="00E220A9" w:rsidP="00AC3121">
      <w:pPr>
        <w:pStyle w:val="odstavec"/>
      </w:pPr>
      <w:r w:rsidRPr="00451680">
        <w:rPr>
          <w:lang w:eastAsia="en-US"/>
        </w:rP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4040"/>
        <w:gridCol w:w="2600"/>
        <w:gridCol w:w="2600"/>
      </w:tblGrid>
      <w:tr w:rsidR="00E220A9" w:rsidRPr="00E220A9" w14:paraId="361008F9" w14:textId="77777777" w:rsidTr="00E220A9">
        <w:trPr>
          <w:trHeight w:val="720"/>
        </w:trPr>
        <w:tc>
          <w:tcPr>
            <w:tcW w:w="4040" w:type="dxa"/>
            <w:tcBorders>
              <w:top w:val="nil"/>
              <w:left w:val="nil"/>
              <w:bottom w:val="single" w:sz="4" w:space="0" w:color="auto"/>
              <w:right w:val="nil"/>
            </w:tcBorders>
            <w:shd w:val="clear" w:color="auto" w:fill="auto"/>
            <w:vAlign w:val="bottom"/>
            <w:hideMark/>
          </w:tcPr>
          <w:p w14:paraId="24595909"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Opis položky časového rozlíšenia</w:t>
            </w:r>
          </w:p>
        </w:tc>
        <w:tc>
          <w:tcPr>
            <w:tcW w:w="2600" w:type="dxa"/>
            <w:tcBorders>
              <w:top w:val="nil"/>
              <w:left w:val="nil"/>
              <w:bottom w:val="single" w:sz="4" w:space="0" w:color="auto"/>
              <w:right w:val="nil"/>
            </w:tcBorders>
            <w:shd w:val="clear" w:color="auto" w:fill="auto"/>
            <w:vAlign w:val="bottom"/>
            <w:hideMark/>
          </w:tcPr>
          <w:p w14:paraId="12B970BC" w14:textId="39FF009E" w:rsidR="00E220A9" w:rsidRPr="00E220A9" w:rsidRDefault="00E220A9" w:rsidP="00016C5E">
            <w:pPr>
              <w:jc w:val="center"/>
              <w:rPr>
                <w:rFonts w:ascii="Arial" w:hAnsi="Arial" w:cs="Arial"/>
                <w:b/>
                <w:bCs/>
                <w:sz w:val="18"/>
                <w:szCs w:val="18"/>
              </w:rPr>
            </w:pPr>
            <w:r w:rsidRPr="00E220A9">
              <w:rPr>
                <w:rFonts w:ascii="Arial" w:hAnsi="Arial" w:cs="Arial"/>
                <w:b/>
                <w:bCs/>
                <w:sz w:val="18"/>
                <w:szCs w:val="18"/>
              </w:rPr>
              <w:t>Stav k 31.12.201</w:t>
            </w:r>
            <w:r w:rsidR="00397EF4">
              <w:rPr>
                <w:rFonts w:ascii="Arial" w:hAnsi="Arial" w:cs="Arial"/>
                <w:b/>
                <w:bCs/>
                <w:sz w:val="18"/>
                <w:szCs w:val="18"/>
              </w:rPr>
              <w:t>9</w:t>
            </w:r>
          </w:p>
        </w:tc>
        <w:tc>
          <w:tcPr>
            <w:tcW w:w="2600" w:type="dxa"/>
            <w:tcBorders>
              <w:top w:val="nil"/>
              <w:left w:val="nil"/>
              <w:bottom w:val="single" w:sz="4" w:space="0" w:color="auto"/>
              <w:right w:val="nil"/>
            </w:tcBorders>
            <w:shd w:val="clear" w:color="auto" w:fill="auto"/>
            <w:vAlign w:val="bottom"/>
            <w:hideMark/>
          </w:tcPr>
          <w:p w14:paraId="6F269431" w14:textId="30C133A4" w:rsidR="00E220A9" w:rsidRPr="00E220A9" w:rsidRDefault="00E220A9" w:rsidP="005250E2">
            <w:pPr>
              <w:jc w:val="center"/>
              <w:rPr>
                <w:rFonts w:ascii="Arial" w:hAnsi="Arial" w:cs="Arial"/>
                <w:b/>
                <w:bCs/>
                <w:sz w:val="18"/>
                <w:szCs w:val="18"/>
              </w:rPr>
            </w:pPr>
            <w:r w:rsidRPr="00E220A9">
              <w:rPr>
                <w:rFonts w:ascii="Arial" w:hAnsi="Arial" w:cs="Arial"/>
                <w:b/>
                <w:bCs/>
                <w:sz w:val="18"/>
                <w:szCs w:val="18"/>
              </w:rPr>
              <w:t>Stav k 31.12.201</w:t>
            </w:r>
            <w:r w:rsidR="00397EF4">
              <w:rPr>
                <w:rFonts w:ascii="Arial" w:hAnsi="Arial" w:cs="Arial"/>
                <w:b/>
                <w:bCs/>
                <w:sz w:val="18"/>
                <w:szCs w:val="18"/>
              </w:rPr>
              <w:t>8</w:t>
            </w:r>
          </w:p>
        </w:tc>
      </w:tr>
      <w:tr w:rsidR="00E220A9" w:rsidRPr="00E220A9" w14:paraId="471632FE" w14:textId="77777777" w:rsidTr="00E220A9">
        <w:trPr>
          <w:trHeight w:val="255"/>
        </w:trPr>
        <w:tc>
          <w:tcPr>
            <w:tcW w:w="4040" w:type="dxa"/>
            <w:tcBorders>
              <w:top w:val="nil"/>
              <w:left w:val="nil"/>
              <w:bottom w:val="nil"/>
              <w:right w:val="nil"/>
            </w:tcBorders>
            <w:shd w:val="clear" w:color="auto" w:fill="auto"/>
            <w:vAlign w:val="bottom"/>
            <w:hideMark/>
          </w:tcPr>
          <w:p w14:paraId="203504F6"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 xml:space="preserve">Náklady budúcich období dlhodobé,  z toho: </w:t>
            </w:r>
          </w:p>
        </w:tc>
        <w:tc>
          <w:tcPr>
            <w:tcW w:w="2600" w:type="dxa"/>
            <w:tcBorders>
              <w:top w:val="nil"/>
              <w:left w:val="nil"/>
              <w:bottom w:val="double" w:sz="6" w:space="0" w:color="auto"/>
              <w:right w:val="nil"/>
            </w:tcBorders>
            <w:shd w:val="clear" w:color="auto" w:fill="auto"/>
            <w:noWrap/>
            <w:vAlign w:val="bottom"/>
            <w:hideMark/>
          </w:tcPr>
          <w:p w14:paraId="2D0C164D" w14:textId="77777777" w:rsidR="00E220A9" w:rsidRPr="00E220A9" w:rsidRDefault="005250E2" w:rsidP="00E220A9">
            <w:pPr>
              <w:jc w:val="right"/>
              <w:rPr>
                <w:rFonts w:ascii="Arial" w:hAnsi="Arial" w:cs="Arial"/>
                <w:b/>
                <w:bCs/>
                <w:sz w:val="18"/>
                <w:szCs w:val="18"/>
              </w:rPr>
            </w:pPr>
            <w:r>
              <w:rPr>
                <w:rFonts w:ascii="Arial" w:hAnsi="Arial" w:cs="Arial"/>
                <w:b/>
                <w:bCs/>
                <w:sz w:val="18"/>
                <w:szCs w:val="18"/>
              </w:rPr>
              <w:t>0</w:t>
            </w:r>
          </w:p>
        </w:tc>
        <w:tc>
          <w:tcPr>
            <w:tcW w:w="2600" w:type="dxa"/>
            <w:tcBorders>
              <w:top w:val="nil"/>
              <w:left w:val="nil"/>
              <w:bottom w:val="double" w:sz="6" w:space="0" w:color="auto"/>
              <w:right w:val="nil"/>
            </w:tcBorders>
            <w:shd w:val="clear" w:color="auto" w:fill="auto"/>
            <w:noWrap/>
            <w:vAlign w:val="bottom"/>
            <w:hideMark/>
          </w:tcPr>
          <w:p w14:paraId="43C06602" w14:textId="5B32DB52" w:rsidR="00E220A9" w:rsidRPr="00E220A9" w:rsidRDefault="00180A80" w:rsidP="00E220A9">
            <w:pPr>
              <w:jc w:val="right"/>
              <w:rPr>
                <w:rFonts w:ascii="Arial" w:hAnsi="Arial" w:cs="Arial"/>
                <w:b/>
                <w:bCs/>
                <w:sz w:val="18"/>
                <w:szCs w:val="18"/>
              </w:rPr>
            </w:pPr>
            <w:r>
              <w:rPr>
                <w:rFonts w:ascii="Arial" w:hAnsi="Arial" w:cs="Arial"/>
                <w:b/>
                <w:bCs/>
                <w:sz w:val="18"/>
                <w:szCs w:val="18"/>
              </w:rPr>
              <w:t>0</w:t>
            </w:r>
          </w:p>
        </w:tc>
      </w:tr>
      <w:tr w:rsidR="00E220A9" w:rsidRPr="00E220A9" w14:paraId="0009E555" w14:textId="77777777" w:rsidTr="00E220A9">
        <w:trPr>
          <w:trHeight w:val="255"/>
        </w:trPr>
        <w:tc>
          <w:tcPr>
            <w:tcW w:w="4040" w:type="dxa"/>
            <w:tcBorders>
              <w:top w:val="nil"/>
              <w:left w:val="nil"/>
              <w:bottom w:val="nil"/>
              <w:right w:val="nil"/>
            </w:tcBorders>
            <w:shd w:val="clear" w:color="auto" w:fill="auto"/>
            <w:noWrap/>
            <w:vAlign w:val="bottom"/>
            <w:hideMark/>
          </w:tcPr>
          <w:p w14:paraId="39AF1310" w14:textId="77777777" w:rsidR="00E220A9" w:rsidRPr="00E220A9" w:rsidRDefault="005250E2" w:rsidP="00E220A9">
            <w:pPr>
              <w:rPr>
                <w:rFonts w:ascii="Arial" w:hAnsi="Arial" w:cs="Arial"/>
                <w:sz w:val="18"/>
                <w:szCs w:val="18"/>
              </w:rPr>
            </w:pPr>
            <w:r>
              <w:rPr>
                <w:rFonts w:ascii="Arial" w:hAnsi="Arial" w:cs="Arial"/>
                <w:sz w:val="18"/>
                <w:szCs w:val="18"/>
              </w:rPr>
              <w:t>Licencie na SW</w:t>
            </w:r>
          </w:p>
        </w:tc>
        <w:tc>
          <w:tcPr>
            <w:tcW w:w="2600" w:type="dxa"/>
            <w:tcBorders>
              <w:top w:val="nil"/>
              <w:left w:val="nil"/>
              <w:bottom w:val="nil"/>
              <w:right w:val="nil"/>
            </w:tcBorders>
            <w:shd w:val="clear" w:color="auto" w:fill="auto"/>
            <w:vAlign w:val="bottom"/>
            <w:hideMark/>
          </w:tcPr>
          <w:p w14:paraId="0C7B3005" w14:textId="77777777" w:rsidR="00E220A9" w:rsidRPr="00E220A9" w:rsidRDefault="00E859BE" w:rsidP="00E220A9">
            <w:pPr>
              <w:jc w:val="right"/>
              <w:rPr>
                <w:rFonts w:ascii="Arial" w:hAnsi="Arial" w:cs="Arial"/>
                <w:sz w:val="18"/>
                <w:szCs w:val="18"/>
              </w:rPr>
            </w:pPr>
            <w:r>
              <w:rPr>
                <w:rFonts w:ascii="Arial" w:hAnsi="Arial" w:cs="Arial"/>
                <w:sz w:val="18"/>
                <w:szCs w:val="18"/>
              </w:rPr>
              <w:t>0</w:t>
            </w:r>
          </w:p>
        </w:tc>
        <w:tc>
          <w:tcPr>
            <w:tcW w:w="2600" w:type="dxa"/>
            <w:tcBorders>
              <w:top w:val="nil"/>
              <w:left w:val="nil"/>
              <w:bottom w:val="nil"/>
              <w:right w:val="nil"/>
            </w:tcBorders>
            <w:shd w:val="clear" w:color="auto" w:fill="auto"/>
            <w:vAlign w:val="bottom"/>
            <w:hideMark/>
          </w:tcPr>
          <w:p w14:paraId="6CEDF62C" w14:textId="3E2344E6" w:rsidR="00E220A9" w:rsidRPr="00E220A9" w:rsidRDefault="00180A80" w:rsidP="00E220A9">
            <w:pPr>
              <w:jc w:val="right"/>
              <w:rPr>
                <w:rFonts w:ascii="Arial" w:hAnsi="Arial" w:cs="Arial"/>
                <w:sz w:val="18"/>
                <w:szCs w:val="18"/>
              </w:rPr>
            </w:pPr>
            <w:r>
              <w:rPr>
                <w:rFonts w:ascii="Arial" w:hAnsi="Arial" w:cs="Arial"/>
                <w:sz w:val="18"/>
                <w:szCs w:val="18"/>
              </w:rPr>
              <w:t>0</w:t>
            </w:r>
          </w:p>
        </w:tc>
      </w:tr>
      <w:tr w:rsidR="00E220A9" w:rsidRPr="00E220A9" w14:paraId="3DCAD2AE" w14:textId="77777777" w:rsidTr="00E220A9">
        <w:trPr>
          <w:trHeight w:val="240"/>
        </w:trPr>
        <w:tc>
          <w:tcPr>
            <w:tcW w:w="4040" w:type="dxa"/>
            <w:tcBorders>
              <w:top w:val="nil"/>
              <w:left w:val="nil"/>
              <w:bottom w:val="nil"/>
              <w:right w:val="nil"/>
            </w:tcBorders>
            <w:shd w:val="clear" w:color="auto" w:fill="auto"/>
            <w:noWrap/>
            <w:vAlign w:val="bottom"/>
            <w:hideMark/>
          </w:tcPr>
          <w:p w14:paraId="16AF9E5C" w14:textId="77777777" w:rsidR="00E220A9" w:rsidRPr="00E220A9" w:rsidRDefault="00E220A9" w:rsidP="00E220A9">
            <w:pPr>
              <w:rPr>
                <w:rFonts w:ascii="Arial" w:hAnsi="Arial" w:cs="Arial"/>
                <w:sz w:val="18"/>
                <w:szCs w:val="18"/>
              </w:rPr>
            </w:pPr>
          </w:p>
        </w:tc>
        <w:tc>
          <w:tcPr>
            <w:tcW w:w="2600" w:type="dxa"/>
            <w:tcBorders>
              <w:top w:val="nil"/>
              <w:left w:val="nil"/>
              <w:bottom w:val="nil"/>
              <w:right w:val="nil"/>
            </w:tcBorders>
            <w:shd w:val="clear" w:color="auto" w:fill="auto"/>
            <w:vAlign w:val="bottom"/>
            <w:hideMark/>
          </w:tcPr>
          <w:p w14:paraId="6A5AF6E7" w14:textId="77777777" w:rsidR="00E220A9" w:rsidRPr="00E220A9" w:rsidRDefault="005250E2" w:rsidP="00E220A9">
            <w:pPr>
              <w:jc w:val="right"/>
              <w:rPr>
                <w:rFonts w:ascii="Arial" w:hAnsi="Arial" w:cs="Arial"/>
                <w:sz w:val="18"/>
                <w:szCs w:val="18"/>
              </w:rPr>
            </w:pPr>
            <w:r>
              <w:rPr>
                <w:rFonts w:ascii="Arial" w:hAnsi="Arial" w:cs="Arial"/>
                <w:sz w:val="18"/>
                <w:szCs w:val="18"/>
              </w:rPr>
              <w:t>0</w:t>
            </w:r>
          </w:p>
        </w:tc>
        <w:tc>
          <w:tcPr>
            <w:tcW w:w="2600" w:type="dxa"/>
            <w:tcBorders>
              <w:top w:val="nil"/>
              <w:left w:val="nil"/>
              <w:bottom w:val="nil"/>
              <w:right w:val="nil"/>
            </w:tcBorders>
            <w:shd w:val="clear" w:color="auto" w:fill="auto"/>
            <w:vAlign w:val="bottom"/>
            <w:hideMark/>
          </w:tcPr>
          <w:p w14:paraId="3EBEEE5A" w14:textId="77777777" w:rsidR="00E220A9" w:rsidRPr="00E220A9" w:rsidRDefault="00E859BE" w:rsidP="00E220A9">
            <w:pPr>
              <w:jc w:val="right"/>
              <w:rPr>
                <w:rFonts w:ascii="Arial" w:hAnsi="Arial" w:cs="Arial"/>
                <w:sz w:val="18"/>
                <w:szCs w:val="18"/>
              </w:rPr>
            </w:pPr>
            <w:r>
              <w:rPr>
                <w:rFonts w:ascii="Arial" w:hAnsi="Arial" w:cs="Arial"/>
                <w:sz w:val="18"/>
                <w:szCs w:val="18"/>
              </w:rPr>
              <w:t>0</w:t>
            </w:r>
          </w:p>
        </w:tc>
      </w:tr>
      <w:tr w:rsidR="00E220A9" w:rsidRPr="00E220A9" w14:paraId="785565CD" w14:textId="77777777" w:rsidTr="00E220A9">
        <w:trPr>
          <w:trHeight w:val="240"/>
        </w:trPr>
        <w:tc>
          <w:tcPr>
            <w:tcW w:w="4040" w:type="dxa"/>
            <w:tcBorders>
              <w:top w:val="nil"/>
              <w:left w:val="nil"/>
              <w:bottom w:val="nil"/>
              <w:right w:val="nil"/>
            </w:tcBorders>
            <w:shd w:val="clear" w:color="auto" w:fill="auto"/>
            <w:noWrap/>
            <w:vAlign w:val="bottom"/>
            <w:hideMark/>
          </w:tcPr>
          <w:p w14:paraId="29012AD7" w14:textId="77777777" w:rsidR="00E220A9" w:rsidRPr="00E220A9" w:rsidRDefault="00E220A9" w:rsidP="00E220A9">
            <w:pPr>
              <w:rPr>
                <w:rFonts w:ascii="Arial" w:hAnsi="Arial" w:cs="Arial"/>
                <w:sz w:val="18"/>
                <w:szCs w:val="18"/>
              </w:rPr>
            </w:pPr>
          </w:p>
        </w:tc>
        <w:tc>
          <w:tcPr>
            <w:tcW w:w="2600" w:type="dxa"/>
            <w:tcBorders>
              <w:top w:val="nil"/>
              <w:left w:val="nil"/>
              <w:bottom w:val="nil"/>
              <w:right w:val="nil"/>
            </w:tcBorders>
            <w:shd w:val="clear" w:color="auto" w:fill="auto"/>
            <w:vAlign w:val="bottom"/>
            <w:hideMark/>
          </w:tcPr>
          <w:p w14:paraId="2CD5347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600" w:type="dxa"/>
            <w:tcBorders>
              <w:top w:val="nil"/>
              <w:left w:val="nil"/>
              <w:bottom w:val="nil"/>
              <w:right w:val="nil"/>
            </w:tcBorders>
            <w:shd w:val="clear" w:color="auto" w:fill="auto"/>
            <w:vAlign w:val="bottom"/>
            <w:hideMark/>
          </w:tcPr>
          <w:p w14:paraId="0A4AF2E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78E79E0" w14:textId="77777777" w:rsidTr="00E220A9">
        <w:trPr>
          <w:trHeight w:val="240"/>
        </w:trPr>
        <w:tc>
          <w:tcPr>
            <w:tcW w:w="4040" w:type="dxa"/>
            <w:tcBorders>
              <w:top w:val="nil"/>
              <w:left w:val="nil"/>
              <w:bottom w:val="nil"/>
              <w:right w:val="nil"/>
            </w:tcBorders>
            <w:shd w:val="clear" w:color="auto" w:fill="auto"/>
            <w:noWrap/>
            <w:vAlign w:val="bottom"/>
            <w:hideMark/>
          </w:tcPr>
          <w:p w14:paraId="7F2F5A29" w14:textId="77777777" w:rsidR="00E220A9" w:rsidRPr="00E220A9" w:rsidRDefault="00E220A9" w:rsidP="00E220A9">
            <w:pPr>
              <w:rPr>
                <w:rFonts w:ascii="Arial" w:hAnsi="Arial" w:cs="Arial"/>
                <w:sz w:val="18"/>
                <w:szCs w:val="18"/>
              </w:rPr>
            </w:pPr>
          </w:p>
        </w:tc>
        <w:tc>
          <w:tcPr>
            <w:tcW w:w="2600" w:type="dxa"/>
            <w:tcBorders>
              <w:top w:val="nil"/>
              <w:left w:val="nil"/>
              <w:bottom w:val="nil"/>
              <w:right w:val="nil"/>
            </w:tcBorders>
            <w:shd w:val="clear" w:color="auto" w:fill="auto"/>
            <w:vAlign w:val="bottom"/>
            <w:hideMark/>
          </w:tcPr>
          <w:p w14:paraId="56A2DE4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600" w:type="dxa"/>
            <w:tcBorders>
              <w:top w:val="nil"/>
              <w:left w:val="nil"/>
              <w:bottom w:val="nil"/>
              <w:right w:val="nil"/>
            </w:tcBorders>
            <w:shd w:val="clear" w:color="auto" w:fill="auto"/>
            <w:vAlign w:val="bottom"/>
            <w:hideMark/>
          </w:tcPr>
          <w:p w14:paraId="41369F6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0CA9AB6D" w14:textId="77777777" w:rsidTr="00E220A9">
        <w:trPr>
          <w:trHeight w:val="255"/>
        </w:trPr>
        <w:tc>
          <w:tcPr>
            <w:tcW w:w="4040" w:type="dxa"/>
            <w:tcBorders>
              <w:top w:val="nil"/>
              <w:left w:val="nil"/>
              <w:bottom w:val="nil"/>
              <w:right w:val="nil"/>
            </w:tcBorders>
            <w:shd w:val="clear" w:color="auto" w:fill="auto"/>
            <w:vAlign w:val="bottom"/>
            <w:hideMark/>
          </w:tcPr>
          <w:p w14:paraId="5FE67471"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Náklady budúcich období krátkodobé, z toho:</w:t>
            </w:r>
          </w:p>
        </w:tc>
        <w:tc>
          <w:tcPr>
            <w:tcW w:w="2600" w:type="dxa"/>
            <w:tcBorders>
              <w:top w:val="single" w:sz="4" w:space="0" w:color="auto"/>
              <w:left w:val="nil"/>
              <w:bottom w:val="double" w:sz="6" w:space="0" w:color="auto"/>
              <w:right w:val="nil"/>
            </w:tcBorders>
            <w:shd w:val="clear" w:color="auto" w:fill="auto"/>
            <w:noWrap/>
            <w:vAlign w:val="bottom"/>
            <w:hideMark/>
          </w:tcPr>
          <w:p w14:paraId="270E0CBC" w14:textId="14341600" w:rsidR="00E220A9" w:rsidRPr="004626B2" w:rsidRDefault="005E51D6" w:rsidP="00E220A9">
            <w:pPr>
              <w:jc w:val="right"/>
              <w:rPr>
                <w:rFonts w:ascii="Arial" w:hAnsi="Arial" w:cs="Arial"/>
                <w:b/>
                <w:bCs/>
                <w:sz w:val="18"/>
                <w:szCs w:val="18"/>
              </w:rPr>
            </w:pPr>
            <w:r>
              <w:rPr>
                <w:rFonts w:ascii="Arial" w:hAnsi="Arial" w:cs="Arial"/>
                <w:b/>
                <w:bCs/>
                <w:sz w:val="18"/>
                <w:szCs w:val="18"/>
              </w:rPr>
              <w:t>6 561</w:t>
            </w:r>
          </w:p>
        </w:tc>
        <w:tc>
          <w:tcPr>
            <w:tcW w:w="2600" w:type="dxa"/>
            <w:tcBorders>
              <w:top w:val="single" w:sz="4" w:space="0" w:color="auto"/>
              <w:left w:val="nil"/>
              <w:bottom w:val="double" w:sz="6" w:space="0" w:color="auto"/>
              <w:right w:val="nil"/>
            </w:tcBorders>
            <w:shd w:val="clear" w:color="auto" w:fill="auto"/>
            <w:noWrap/>
            <w:vAlign w:val="bottom"/>
            <w:hideMark/>
          </w:tcPr>
          <w:p w14:paraId="610B6189" w14:textId="531AA995" w:rsidR="00E220A9" w:rsidRPr="00E220A9" w:rsidRDefault="005E51D6" w:rsidP="00E220A9">
            <w:pPr>
              <w:jc w:val="right"/>
              <w:rPr>
                <w:rFonts w:ascii="Arial" w:hAnsi="Arial" w:cs="Arial"/>
                <w:b/>
                <w:bCs/>
                <w:sz w:val="18"/>
                <w:szCs w:val="18"/>
              </w:rPr>
            </w:pPr>
            <w:r>
              <w:rPr>
                <w:rFonts w:ascii="Arial" w:hAnsi="Arial" w:cs="Arial"/>
                <w:b/>
                <w:bCs/>
                <w:sz w:val="18"/>
                <w:szCs w:val="18"/>
              </w:rPr>
              <w:t>5 987</w:t>
            </w:r>
          </w:p>
        </w:tc>
      </w:tr>
      <w:tr w:rsidR="00E220A9" w:rsidRPr="00E220A9" w14:paraId="648F6C27" w14:textId="77777777" w:rsidTr="00E220A9">
        <w:trPr>
          <w:trHeight w:val="255"/>
        </w:trPr>
        <w:tc>
          <w:tcPr>
            <w:tcW w:w="4040" w:type="dxa"/>
            <w:tcBorders>
              <w:top w:val="nil"/>
              <w:left w:val="nil"/>
              <w:bottom w:val="nil"/>
              <w:right w:val="nil"/>
            </w:tcBorders>
            <w:shd w:val="clear" w:color="auto" w:fill="auto"/>
            <w:noWrap/>
            <w:vAlign w:val="bottom"/>
            <w:hideMark/>
          </w:tcPr>
          <w:p w14:paraId="6422223A" w14:textId="77777777" w:rsidR="00E220A9" w:rsidRPr="00E220A9" w:rsidRDefault="00D87552" w:rsidP="00E220A9">
            <w:pPr>
              <w:rPr>
                <w:rFonts w:ascii="Arial" w:hAnsi="Arial" w:cs="Arial"/>
                <w:sz w:val="18"/>
                <w:szCs w:val="18"/>
              </w:rPr>
            </w:pPr>
            <w:r>
              <w:rPr>
                <w:rFonts w:ascii="Arial" w:hAnsi="Arial" w:cs="Arial"/>
                <w:sz w:val="18"/>
                <w:szCs w:val="18"/>
              </w:rPr>
              <w:t>Licencie na SW</w:t>
            </w:r>
          </w:p>
        </w:tc>
        <w:tc>
          <w:tcPr>
            <w:tcW w:w="2600" w:type="dxa"/>
            <w:tcBorders>
              <w:top w:val="nil"/>
              <w:left w:val="nil"/>
              <w:bottom w:val="nil"/>
              <w:right w:val="nil"/>
            </w:tcBorders>
            <w:shd w:val="clear" w:color="auto" w:fill="auto"/>
            <w:vAlign w:val="bottom"/>
            <w:hideMark/>
          </w:tcPr>
          <w:p w14:paraId="0C87FCAA" w14:textId="71505483" w:rsidR="00E220A9" w:rsidRPr="005E51D6" w:rsidRDefault="00CF4AA5" w:rsidP="00016C5E">
            <w:pPr>
              <w:jc w:val="right"/>
              <w:rPr>
                <w:rFonts w:ascii="Arial" w:hAnsi="Arial" w:cs="Arial"/>
                <w:color w:val="FF0000"/>
                <w:sz w:val="18"/>
                <w:szCs w:val="18"/>
              </w:rPr>
            </w:pPr>
            <w:r w:rsidRPr="005E51D6">
              <w:rPr>
                <w:rFonts w:ascii="Arial" w:hAnsi="Arial" w:cs="Arial"/>
                <w:color w:val="000000" w:themeColor="text1"/>
                <w:sz w:val="18"/>
                <w:szCs w:val="18"/>
              </w:rPr>
              <w:t>1</w:t>
            </w:r>
            <w:r w:rsidR="005E51D6" w:rsidRPr="005E51D6">
              <w:rPr>
                <w:rFonts w:ascii="Arial" w:hAnsi="Arial" w:cs="Arial"/>
                <w:color w:val="000000" w:themeColor="text1"/>
                <w:sz w:val="18"/>
                <w:szCs w:val="18"/>
              </w:rPr>
              <w:t xml:space="preserve"> 030</w:t>
            </w:r>
          </w:p>
        </w:tc>
        <w:tc>
          <w:tcPr>
            <w:tcW w:w="2600" w:type="dxa"/>
            <w:tcBorders>
              <w:top w:val="nil"/>
              <w:left w:val="nil"/>
              <w:bottom w:val="nil"/>
              <w:right w:val="nil"/>
            </w:tcBorders>
            <w:shd w:val="clear" w:color="auto" w:fill="auto"/>
            <w:vAlign w:val="bottom"/>
            <w:hideMark/>
          </w:tcPr>
          <w:p w14:paraId="57F4C752" w14:textId="6E000F2E" w:rsidR="00E220A9" w:rsidRPr="0091441D" w:rsidRDefault="00436948" w:rsidP="00D87552">
            <w:pPr>
              <w:jc w:val="right"/>
              <w:rPr>
                <w:rFonts w:ascii="Arial" w:hAnsi="Arial" w:cs="Arial"/>
                <w:sz w:val="18"/>
                <w:szCs w:val="18"/>
              </w:rPr>
            </w:pPr>
            <w:r>
              <w:rPr>
                <w:rFonts w:ascii="Arial" w:hAnsi="Arial" w:cs="Arial"/>
                <w:sz w:val="18"/>
                <w:szCs w:val="18"/>
              </w:rPr>
              <w:t>1 4</w:t>
            </w:r>
            <w:r w:rsidR="005E51D6">
              <w:rPr>
                <w:rFonts w:ascii="Arial" w:hAnsi="Arial" w:cs="Arial"/>
                <w:sz w:val="18"/>
                <w:szCs w:val="18"/>
              </w:rPr>
              <w:t>29</w:t>
            </w:r>
          </w:p>
        </w:tc>
      </w:tr>
      <w:tr w:rsidR="00E220A9" w:rsidRPr="00E220A9" w14:paraId="50D4A3F6" w14:textId="77777777" w:rsidTr="00E220A9">
        <w:trPr>
          <w:trHeight w:val="240"/>
        </w:trPr>
        <w:tc>
          <w:tcPr>
            <w:tcW w:w="4040" w:type="dxa"/>
            <w:tcBorders>
              <w:top w:val="nil"/>
              <w:left w:val="nil"/>
              <w:bottom w:val="nil"/>
              <w:right w:val="nil"/>
            </w:tcBorders>
            <w:shd w:val="clear" w:color="auto" w:fill="auto"/>
            <w:noWrap/>
            <w:vAlign w:val="bottom"/>
            <w:hideMark/>
          </w:tcPr>
          <w:p w14:paraId="6D350C6D" w14:textId="77777777" w:rsidR="00E220A9" w:rsidRPr="00E220A9" w:rsidRDefault="00D87552" w:rsidP="00E220A9">
            <w:pPr>
              <w:rPr>
                <w:rFonts w:ascii="Arial" w:hAnsi="Arial" w:cs="Arial"/>
                <w:sz w:val="18"/>
                <w:szCs w:val="18"/>
              </w:rPr>
            </w:pPr>
            <w:r>
              <w:rPr>
                <w:rFonts w:ascii="Arial" w:hAnsi="Arial" w:cs="Arial"/>
                <w:sz w:val="18"/>
                <w:szCs w:val="18"/>
              </w:rPr>
              <w:t>Poistenie motorových vozidiel</w:t>
            </w:r>
          </w:p>
        </w:tc>
        <w:tc>
          <w:tcPr>
            <w:tcW w:w="2600" w:type="dxa"/>
            <w:tcBorders>
              <w:top w:val="nil"/>
              <w:left w:val="nil"/>
              <w:bottom w:val="nil"/>
              <w:right w:val="nil"/>
            </w:tcBorders>
            <w:shd w:val="clear" w:color="auto" w:fill="auto"/>
            <w:vAlign w:val="bottom"/>
            <w:hideMark/>
          </w:tcPr>
          <w:p w14:paraId="272A9FE5" w14:textId="530FFEE3" w:rsidR="00E220A9" w:rsidRPr="005E51D6" w:rsidRDefault="005E51D6" w:rsidP="00E220A9">
            <w:pPr>
              <w:jc w:val="right"/>
              <w:rPr>
                <w:rFonts w:ascii="Arial" w:hAnsi="Arial" w:cs="Arial"/>
                <w:sz w:val="18"/>
                <w:szCs w:val="18"/>
              </w:rPr>
            </w:pPr>
            <w:r w:rsidRPr="005E51D6">
              <w:rPr>
                <w:rFonts w:ascii="Arial" w:hAnsi="Arial" w:cs="Arial"/>
                <w:color w:val="000000" w:themeColor="text1"/>
                <w:sz w:val="18"/>
                <w:szCs w:val="18"/>
              </w:rPr>
              <w:t>3 261</w:t>
            </w:r>
          </w:p>
        </w:tc>
        <w:tc>
          <w:tcPr>
            <w:tcW w:w="2600" w:type="dxa"/>
            <w:tcBorders>
              <w:top w:val="nil"/>
              <w:left w:val="nil"/>
              <w:bottom w:val="nil"/>
              <w:right w:val="nil"/>
            </w:tcBorders>
            <w:shd w:val="clear" w:color="auto" w:fill="auto"/>
            <w:vAlign w:val="bottom"/>
            <w:hideMark/>
          </w:tcPr>
          <w:p w14:paraId="2944D60E" w14:textId="662B2014" w:rsidR="00E220A9" w:rsidRPr="00E220A9" w:rsidRDefault="00436948" w:rsidP="00E859BE">
            <w:pPr>
              <w:jc w:val="right"/>
              <w:rPr>
                <w:rFonts w:ascii="Arial" w:hAnsi="Arial" w:cs="Arial"/>
                <w:sz w:val="18"/>
                <w:szCs w:val="18"/>
              </w:rPr>
            </w:pPr>
            <w:r>
              <w:rPr>
                <w:rFonts w:ascii="Arial" w:hAnsi="Arial" w:cs="Arial"/>
                <w:sz w:val="18"/>
                <w:szCs w:val="18"/>
              </w:rPr>
              <w:t>1</w:t>
            </w:r>
            <w:r w:rsidR="005E51D6">
              <w:rPr>
                <w:rFonts w:ascii="Arial" w:hAnsi="Arial" w:cs="Arial"/>
                <w:sz w:val="18"/>
                <w:szCs w:val="18"/>
              </w:rPr>
              <w:t>9</w:t>
            </w:r>
          </w:p>
        </w:tc>
      </w:tr>
      <w:tr w:rsidR="00E220A9" w:rsidRPr="00E220A9" w14:paraId="0296906E" w14:textId="77777777" w:rsidTr="00E220A9">
        <w:trPr>
          <w:trHeight w:val="240"/>
        </w:trPr>
        <w:tc>
          <w:tcPr>
            <w:tcW w:w="4040" w:type="dxa"/>
            <w:tcBorders>
              <w:top w:val="nil"/>
              <w:left w:val="nil"/>
              <w:bottom w:val="nil"/>
              <w:right w:val="nil"/>
            </w:tcBorders>
            <w:shd w:val="clear" w:color="auto" w:fill="auto"/>
            <w:noWrap/>
            <w:vAlign w:val="bottom"/>
            <w:hideMark/>
          </w:tcPr>
          <w:p w14:paraId="08A2FC26" w14:textId="77777777" w:rsidR="00E220A9" w:rsidRPr="00E220A9" w:rsidRDefault="00D87552" w:rsidP="00E220A9">
            <w:pPr>
              <w:rPr>
                <w:rFonts w:ascii="Arial" w:hAnsi="Arial" w:cs="Arial"/>
                <w:sz w:val="18"/>
                <w:szCs w:val="18"/>
              </w:rPr>
            </w:pPr>
            <w:r>
              <w:rPr>
                <w:rFonts w:ascii="Arial" w:hAnsi="Arial" w:cs="Arial"/>
                <w:sz w:val="18"/>
                <w:szCs w:val="18"/>
              </w:rPr>
              <w:t>Letenky</w:t>
            </w:r>
          </w:p>
        </w:tc>
        <w:tc>
          <w:tcPr>
            <w:tcW w:w="2600" w:type="dxa"/>
            <w:tcBorders>
              <w:top w:val="nil"/>
              <w:left w:val="nil"/>
              <w:bottom w:val="nil"/>
              <w:right w:val="nil"/>
            </w:tcBorders>
            <w:shd w:val="clear" w:color="auto" w:fill="auto"/>
            <w:vAlign w:val="bottom"/>
            <w:hideMark/>
          </w:tcPr>
          <w:p w14:paraId="6FAFE0DE" w14:textId="77777777" w:rsidR="00E220A9" w:rsidRPr="005E51D6" w:rsidRDefault="00016C5E" w:rsidP="00E220A9">
            <w:pPr>
              <w:jc w:val="right"/>
              <w:rPr>
                <w:rFonts w:ascii="Arial" w:hAnsi="Arial" w:cs="Arial"/>
                <w:sz w:val="18"/>
                <w:szCs w:val="18"/>
              </w:rPr>
            </w:pPr>
            <w:r w:rsidRPr="005E51D6">
              <w:rPr>
                <w:rFonts w:ascii="Arial" w:hAnsi="Arial" w:cs="Arial"/>
                <w:sz w:val="18"/>
                <w:szCs w:val="18"/>
              </w:rPr>
              <w:t>0</w:t>
            </w:r>
          </w:p>
        </w:tc>
        <w:tc>
          <w:tcPr>
            <w:tcW w:w="2600" w:type="dxa"/>
            <w:tcBorders>
              <w:top w:val="nil"/>
              <w:left w:val="nil"/>
              <w:bottom w:val="nil"/>
              <w:right w:val="nil"/>
            </w:tcBorders>
            <w:shd w:val="clear" w:color="auto" w:fill="auto"/>
            <w:vAlign w:val="bottom"/>
            <w:hideMark/>
          </w:tcPr>
          <w:p w14:paraId="4952A526" w14:textId="2E19586C" w:rsidR="00E220A9" w:rsidRPr="00ED0F0A" w:rsidRDefault="00180A80" w:rsidP="00E220A9">
            <w:pPr>
              <w:jc w:val="right"/>
              <w:rPr>
                <w:rFonts w:ascii="Arial" w:hAnsi="Arial" w:cs="Arial"/>
                <w:sz w:val="18"/>
                <w:szCs w:val="18"/>
              </w:rPr>
            </w:pPr>
            <w:r w:rsidRPr="00ED0F0A">
              <w:rPr>
                <w:rFonts w:ascii="Arial" w:hAnsi="Arial" w:cs="Arial"/>
                <w:sz w:val="18"/>
                <w:szCs w:val="18"/>
              </w:rPr>
              <w:t>0</w:t>
            </w:r>
          </w:p>
        </w:tc>
      </w:tr>
      <w:tr w:rsidR="00E220A9" w:rsidRPr="00E220A9" w14:paraId="01C7061F" w14:textId="77777777" w:rsidTr="00E220A9">
        <w:trPr>
          <w:trHeight w:val="240"/>
        </w:trPr>
        <w:tc>
          <w:tcPr>
            <w:tcW w:w="4040" w:type="dxa"/>
            <w:tcBorders>
              <w:top w:val="nil"/>
              <w:left w:val="nil"/>
              <w:bottom w:val="nil"/>
              <w:right w:val="nil"/>
            </w:tcBorders>
            <w:shd w:val="clear" w:color="auto" w:fill="auto"/>
            <w:noWrap/>
            <w:vAlign w:val="bottom"/>
            <w:hideMark/>
          </w:tcPr>
          <w:p w14:paraId="652F7578" w14:textId="77777777" w:rsidR="00E220A9" w:rsidRPr="00E220A9" w:rsidRDefault="00D87552" w:rsidP="00E220A9">
            <w:pPr>
              <w:rPr>
                <w:rFonts w:ascii="Arial" w:hAnsi="Arial" w:cs="Arial"/>
                <w:sz w:val="18"/>
                <w:szCs w:val="18"/>
              </w:rPr>
            </w:pPr>
            <w:r>
              <w:rPr>
                <w:rFonts w:ascii="Arial" w:hAnsi="Arial" w:cs="Arial"/>
                <w:sz w:val="18"/>
                <w:szCs w:val="18"/>
              </w:rPr>
              <w:t>Zdravotná starostlivosť</w:t>
            </w:r>
          </w:p>
        </w:tc>
        <w:tc>
          <w:tcPr>
            <w:tcW w:w="2600" w:type="dxa"/>
            <w:tcBorders>
              <w:top w:val="nil"/>
              <w:left w:val="nil"/>
              <w:bottom w:val="nil"/>
              <w:right w:val="nil"/>
            </w:tcBorders>
            <w:shd w:val="clear" w:color="auto" w:fill="auto"/>
            <w:vAlign w:val="bottom"/>
            <w:hideMark/>
          </w:tcPr>
          <w:p w14:paraId="68BA6E8F" w14:textId="00E42E45" w:rsidR="00E220A9" w:rsidRPr="005E51D6" w:rsidRDefault="005E51D6" w:rsidP="00016C5E">
            <w:pPr>
              <w:jc w:val="right"/>
              <w:rPr>
                <w:rFonts w:ascii="Arial" w:hAnsi="Arial" w:cs="Arial"/>
                <w:sz w:val="18"/>
                <w:szCs w:val="18"/>
              </w:rPr>
            </w:pPr>
            <w:r w:rsidRPr="005E51D6">
              <w:rPr>
                <w:rFonts w:ascii="Arial" w:hAnsi="Arial" w:cs="Arial"/>
                <w:color w:val="000000" w:themeColor="text1"/>
                <w:sz w:val="18"/>
                <w:szCs w:val="18"/>
              </w:rPr>
              <w:t xml:space="preserve"> 433</w:t>
            </w:r>
          </w:p>
        </w:tc>
        <w:tc>
          <w:tcPr>
            <w:tcW w:w="2600" w:type="dxa"/>
            <w:tcBorders>
              <w:top w:val="nil"/>
              <w:left w:val="nil"/>
              <w:bottom w:val="nil"/>
              <w:right w:val="nil"/>
            </w:tcBorders>
            <w:shd w:val="clear" w:color="auto" w:fill="auto"/>
            <w:vAlign w:val="bottom"/>
            <w:hideMark/>
          </w:tcPr>
          <w:p w14:paraId="53305F5B" w14:textId="588C10AE" w:rsidR="00E220A9" w:rsidRPr="00E220A9" w:rsidRDefault="005E51D6" w:rsidP="005E51D6">
            <w:pPr>
              <w:jc w:val="right"/>
              <w:rPr>
                <w:rFonts w:ascii="Arial" w:hAnsi="Arial" w:cs="Arial"/>
                <w:sz w:val="18"/>
                <w:szCs w:val="18"/>
              </w:rPr>
            </w:pPr>
            <w:r>
              <w:rPr>
                <w:rFonts w:ascii="Arial" w:hAnsi="Arial" w:cs="Arial"/>
                <w:sz w:val="18"/>
                <w:szCs w:val="18"/>
              </w:rPr>
              <w:t>2 659</w:t>
            </w:r>
          </w:p>
        </w:tc>
      </w:tr>
      <w:tr w:rsidR="00E859BE" w:rsidRPr="00E220A9" w14:paraId="4E190F65" w14:textId="77777777" w:rsidTr="00E220A9">
        <w:trPr>
          <w:trHeight w:val="240"/>
        </w:trPr>
        <w:tc>
          <w:tcPr>
            <w:tcW w:w="4040" w:type="dxa"/>
            <w:tcBorders>
              <w:top w:val="nil"/>
              <w:left w:val="nil"/>
              <w:bottom w:val="nil"/>
              <w:right w:val="nil"/>
            </w:tcBorders>
            <w:shd w:val="clear" w:color="auto" w:fill="auto"/>
            <w:noWrap/>
            <w:vAlign w:val="bottom"/>
          </w:tcPr>
          <w:p w14:paraId="4B42817E" w14:textId="172CD941" w:rsidR="00E859BE" w:rsidRDefault="00E859BE" w:rsidP="00E220A9">
            <w:pPr>
              <w:rPr>
                <w:rFonts w:ascii="Arial" w:hAnsi="Arial" w:cs="Arial"/>
                <w:sz w:val="18"/>
                <w:szCs w:val="18"/>
              </w:rPr>
            </w:pPr>
            <w:r>
              <w:rPr>
                <w:rFonts w:ascii="Arial" w:hAnsi="Arial" w:cs="Arial"/>
                <w:sz w:val="18"/>
                <w:szCs w:val="18"/>
              </w:rPr>
              <w:t>Poistenie zodpovednosti</w:t>
            </w:r>
          </w:p>
        </w:tc>
        <w:tc>
          <w:tcPr>
            <w:tcW w:w="2600" w:type="dxa"/>
            <w:tcBorders>
              <w:top w:val="nil"/>
              <w:left w:val="nil"/>
              <w:bottom w:val="nil"/>
              <w:right w:val="nil"/>
            </w:tcBorders>
            <w:shd w:val="clear" w:color="auto" w:fill="auto"/>
            <w:vAlign w:val="bottom"/>
          </w:tcPr>
          <w:p w14:paraId="516E9B63" w14:textId="29D11885" w:rsidR="00E859BE" w:rsidRPr="004626B2" w:rsidRDefault="003B751D" w:rsidP="00016C5E">
            <w:pPr>
              <w:jc w:val="right"/>
              <w:rPr>
                <w:rFonts w:ascii="Arial" w:hAnsi="Arial" w:cs="Arial"/>
                <w:sz w:val="18"/>
                <w:szCs w:val="18"/>
              </w:rPr>
            </w:pPr>
            <w:r w:rsidRPr="004626B2">
              <w:rPr>
                <w:rFonts w:ascii="Arial" w:hAnsi="Arial" w:cs="Arial"/>
                <w:sz w:val="18"/>
                <w:szCs w:val="18"/>
              </w:rPr>
              <w:t>0</w:t>
            </w:r>
          </w:p>
        </w:tc>
        <w:tc>
          <w:tcPr>
            <w:tcW w:w="2600" w:type="dxa"/>
            <w:tcBorders>
              <w:top w:val="nil"/>
              <w:left w:val="nil"/>
              <w:bottom w:val="nil"/>
              <w:right w:val="nil"/>
            </w:tcBorders>
            <w:shd w:val="clear" w:color="auto" w:fill="auto"/>
            <w:vAlign w:val="bottom"/>
          </w:tcPr>
          <w:p w14:paraId="1B4C02ED" w14:textId="2A846B56" w:rsidR="00E859BE" w:rsidRDefault="00E3576B" w:rsidP="00E220A9">
            <w:pPr>
              <w:jc w:val="right"/>
              <w:rPr>
                <w:rFonts w:ascii="Arial" w:hAnsi="Arial" w:cs="Arial"/>
                <w:sz w:val="18"/>
                <w:szCs w:val="18"/>
              </w:rPr>
            </w:pPr>
            <w:r>
              <w:rPr>
                <w:rFonts w:ascii="Arial" w:hAnsi="Arial" w:cs="Arial"/>
                <w:sz w:val="18"/>
                <w:szCs w:val="18"/>
              </w:rPr>
              <w:t>0</w:t>
            </w:r>
          </w:p>
        </w:tc>
      </w:tr>
      <w:tr w:rsidR="00D87552" w:rsidRPr="00E220A9" w14:paraId="7DD28191" w14:textId="77777777" w:rsidTr="00E220A9">
        <w:trPr>
          <w:trHeight w:val="240"/>
        </w:trPr>
        <w:tc>
          <w:tcPr>
            <w:tcW w:w="4040" w:type="dxa"/>
            <w:tcBorders>
              <w:top w:val="nil"/>
              <w:left w:val="nil"/>
              <w:bottom w:val="nil"/>
              <w:right w:val="nil"/>
            </w:tcBorders>
            <w:shd w:val="clear" w:color="auto" w:fill="auto"/>
            <w:noWrap/>
            <w:vAlign w:val="bottom"/>
          </w:tcPr>
          <w:p w14:paraId="3270729B" w14:textId="77777777" w:rsidR="00D87552" w:rsidRDefault="00D87552" w:rsidP="00E220A9">
            <w:pPr>
              <w:rPr>
                <w:rFonts w:ascii="Arial" w:hAnsi="Arial" w:cs="Arial"/>
                <w:sz w:val="18"/>
                <w:szCs w:val="18"/>
              </w:rPr>
            </w:pPr>
            <w:r>
              <w:rPr>
                <w:rFonts w:ascii="Arial" w:hAnsi="Arial" w:cs="Arial"/>
                <w:sz w:val="18"/>
                <w:szCs w:val="18"/>
              </w:rPr>
              <w:t>Ostatné</w:t>
            </w:r>
          </w:p>
        </w:tc>
        <w:tc>
          <w:tcPr>
            <w:tcW w:w="2600" w:type="dxa"/>
            <w:tcBorders>
              <w:top w:val="nil"/>
              <w:left w:val="nil"/>
              <w:bottom w:val="nil"/>
              <w:right w:val="nil"/>
            </w:tcBorders>
            <w:shd w:val="clear" w:color="auto" w:fill="auto"/>
            <w:vAlign w:val="bottom"/>
          </w:tcPr>
          <w:p w14:paraId="1EE960C7" w14:textId="725F5747" w:rsidR="00D87552" w:rsidRPr="00F624C9" w:rsidRDefault="005E51D6" w:rsidP="00E859BE">
            <w:pPr>
              <w:jc w:val="right"/>
              <w:rPr>
                <w:rFonts w:ascii="Arial" w:hAnsi="Arial" w:cs="Arial"/>
                <w:color w:val="000000" w:themeColor="text1"/>
                <w:sz w:val="18"/>
                <w:szCs w:val="18"/>
              </w:rPr>
            </w:pPr>
            <w:r>
              <w:rPr>
                <w:rFonts w:ascii="Arial" w:hAnsi="Arial" w:cs="Arial"/>
                <w:color w:val="000000" w:themeColor="text1"/>
                <w:sz w:val="18"/>
                <w:szCs w:val="18"/>
              </w:rPr>
              <w:t>1 837</w:t>
            </w:r>
          </w:p>
        </w:tc>
        <w:tc>
          <w:tcPr>
            <w:tcW w:w="2600" w:type="dxa"/>
            <w:tcBorders>
              <w:top w:val="nil"/>
              <w:left w:val="nil"/>
              <w:bottom w:val="nil"/>
              <w:right w:val="nil"/>
            </w:tcBorders>
            <w:shd w:val="clear" w:color="auto" w:fill="auto"/>
            <w:vAlign w:val="bottom"/>
          </w:tcPr>
          <w:p w14:paraId="7A327C2B" w14:textId="73CC1A98" w:rsidR="00D87552" w:rsidRPr="00F624C9" w:rsidRDefault="005E51D6" w:rsidP="00E220A9">
            <w:pPr>
              <w:jc w:val="right"/>
              <w:rPr>
                <w:rFonts w:ascii="Arial" w:hAnsi="Arial" w:cs="Arial"/>
                <w:color w:val="000000" w:themeColor="text1"/>
                <w:sz w:val="18"/>
                <w:szCs w:val="18"/>
              </w:rPr>
            </w:pPr>
            <w:r>
              <w:rPr>
                <w:rFonts w:ascii="Arial" w:hAnsi="Arial" w:cs="Arial"/>
                <w:color w:val="000000" w:themeColor="text1"/>
                <w:sz w:val="18"/>
                <w:szCs w:val="18"/>
              </w:rPr>
              <w:t>1 880</w:t>
            </w:r>
          </w:p>
        </w:tc>
      </w:tr>
      <w:tr w:rsidR="00E220A9" w:rsidRPr="00E220A9" w14:paraId="32A9B781" w14:textId="77777777" w:rsidTr="00E220A9">
        <w:trPr>
          <w:trHeight w:val="255"/>
        </w:trPr>
        <w:tc>
          <w:tcPr>
            <w:tcW w:w="4040" w:type="dxa"/>
            <w:tcBorders>
              <w:top w:val="nil"/>
              <w:left w:val="nil"/>
              <w:bottom w:val="nil"/>
              <w:right w:val="nil"/>
            </w:tcBorders>
            <w:shd w:val="clear" w:color="auto" w:fill="auto"/>
            <w:vAlign w:val="bottom"/>
            <w:hideMark/>
          </w:tcPr>
          <w:p w14:paraId="0FC192F0"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Príjmy budúcich období dlhodobé, z toho:</w:t>
            </w:r>
          </w:p>
        </w:tc>
        <w:tc>
          <w:tcPr>
            <w:tcW w:w="2600" w:type="dxa"/>
            <w:tcBorders>
              <w:top w:val="single" w:sz="4" w:space="0" w:color="auto"/>
              <w:left w:val="nil"/>
              <w:bottom w:val="double" w:sz="6" w:space="0" w:color="auto"/>
              <w:right w:val="nil"/>
            </w:tcBorders>
            <w:shd w:val="clear" w:color="auto" w:fill="auto"/>
            <w:noWrap/>
            <w:vAlign w:val="bottom"/>
            <w:hideMark/>
          </w:tcPr>
          <w:p w14:paraId="102EAD06" w14:textId="77777777" w:rsidR="00E220A9" w:rsidRPr="004626B2" w:rsidRDefault="00E220A9" w:rsidP="00E220A9">
            <w:pPr>
              <w:jc w:val="right"/>
              <w:rPr>
                <w:rFonts w:ascii="Arial" w:hAnsi="Arial" w:cs="Arial"/>
                <w:b/>
                <w:bCs/>
                <w:sz w:val="18"/>
                <w:szCs w:val="18"/>
              </w:rPr>
            </w:pPr>
            <w:r w:rsidRPr="004626B2">
              <w:rPr>
                <w:rFonts w:ascii="Arial" w:hAnsi="Arial" w:cs="Arial"/>
                <w:b/>
                <w:bCs/>
                <w:sz w:val="18"/>
                <w:szCs w:val="18"/>
              </w:rPr>
              <w:t>0</w:t>
            </w:r>
          </w:p>
        </w:tc>
        <w:tc>
          <w:tcPr>
            <w:tcW w:w="2600" w:type="dxa"/>
            <w:tcBorders>
              <w:top w:val="single" w:sz="4" w:space="0" w:color="auto"/>
              <w:left w:val="nil"/>
              <w:bottom w:val="double" w:sz="6" w:space="0" w:color="auto"/>
              <w:right w:val="nil"/>
            </w:tcBorders>
            <w:shd w:val="clear" w:color="auto" w:fill="auto"/>
            <w:noWrap/>
            <w:vAlign w:val="bottom"/>
            <w:hideMark/>
          </w:tcPr>
          <w:p w14:paraId="69B07C9E" w14:textId="77777777" w:rsidR="00E220A9" w:rsidRPr="00E220A9" w:rsidRDefault="00D87552" w:rsidP="00D87552">
            <w:pPr>
              <w:jc w:val="right"/>
              <w:rPr>
                <w:rFonts w:ascii="Arial" w:hAnsi="Arial" w:cs="Arial"/>
                <w:b/>
                <w:bCs/>
                <w:sz w:val="18"/>
                <w:szCs w:val="18"/>
              </w:rPr>
            </w:pPr>
            <w:r>
              <w:rPr>
                <w:rFonts w:ascii="Arial" w:hAnsi="Arial" w:cs="Arial"/>
                <w:b/>
                <w:bCs/>
                <w:sz w:val="18"/>
                <w:szCs w:val="18"/>
              </w:rPr>
              <w:t>0</w:t>
            </w:r>
          </w:p>
        </w:tc>
      </w:tr>
      <w:tr w:rsidR="00E220A9" w:rsidRPr="00E220A9" w14:paraId="7D3A3D17" w14:textId="77777777" w:rsidTr="00E220A9">
        <w:trPr>
          <w:trHeight w:val="255"/>
        </w:trPr>
        <w:tc>
          <w:tcPr>
            <w:tcW w:w="4040" w:type="dxa"/>
            <w:tcBorders>
              <w:top w:val="nil"/>
              <w:left w:val="nil"/>
              <w:bottom w:val="nil"/>
              <w:right w:val="nil"/>
            </w:tcBorders>
            <w:shd w:val="clear" w:color="auto" w:fill="auto"/>
            <w:noWrap/>
            <w:vAlign w:val="bottom"/>
            <w:hideMark/>
          </w:tcPr>
          <w:p w14:paraId="33F19E3D" w14:textId="77777777" w:rsidR="00E220A9" w:rsidRPr="00E220A9" w:rsidRDefault="00E220A9" w:rsidP="00E220A9">
            <w:pPr>
              <w:rPr>
                <w:rFonts w:ascii="Arial" w:hAnsi="Arial" w:cs="Arial"/>
                <w:sz w:val="18"/>
                <w:szCs w:val="18"/>
              </w:rPr>
            </w:pPr>
          </w:p>
        </w:tc>
        <w:tc>
          <w:tcPr>
            <w:tcW w:w="2600" w:type="dxa"/>
            <w:tcBorders>
              <w:top w:val="nil"/>
              <w:left w:val="nil"/>
              <w:bottom w:val="nil"/>
              <w:right w:val="nil"/>
            </w:tcBorders>
            <w:shd w:val="clear" w:color="auto" w:fill="auto"/>
            <w:vAlign w:val="bottom"/>
            <w:hideMark/>
          </w:tcPr>
          <w:p w14:paraId="575063D9" w14:textId="77777777" w:rsidR="00E220A9" w:rsidRPr="004626B2" w:rsidRDefault="00E220A9" w:rsidP="00E220A9">
            <w:pPr>
              <w:jc w:val="right"/>
              <w:rPr>
                <w:rFonts w:ascii="Arial" w:hAnsi="Arial" w:cs="Arial"/>
                <w:sz w:val="18"/>
                <w:szCs w:val="18"/>
              </w:rPr>
            </w:pPr>
            <w:r w:rsidRPr="004626B2">
              <w:rPr>
                <w:rFonts w:ascii="Arial" w:hAnsi="Arial" w:cs="Arial"/>
                <w:sz w:val="18"/>
                <w:szCs w:val="18"/>
              </w:rPr>
              <w:t>0</w:t>
            </w:r>
          </w:p>
        </w:tc>
        <w:tc>
          <w:tcPr>
            <w:tcW w:w="2600" w:type="dxa"/>
            <w:tcBorders>
              <w:top w:val="nil"/>
              <w:left w:val="nil"/>
              <w:bottom w:val="nil"/>
              <w:right w:val="nil"/>
            </w:tcBorders>
            <w:shd w:val="clear" w:color="auto" w:fill="auto"/>
            <w:vAlign w:val="bottom"/>
            <w:hideMark/>
          </w:tcPr>
          <w:p w14:paraId="421365E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E501FB7" w14:textId="77777777" w:rsidTr="00E220A9">
        <w:trPr>
          <w:trHeight w:val="240"/>
        </w:trPr>
        <w:tc>
          <w:tcPr>
            <w:tcW w:w="4040" w:type="dxa"/>
            <w:tcBorders>
              <w:top w:val="nil"/>
              <w:left w:val="nil"/>
              <w:bottom w:val="nil"/>
              <w:right w:val="nil"/>
            </w:tcBorders>
            <w:shd w:val="clear" w:color="auto" w:fill="auto"/>
            <w:noWrap/>
            <w:vAlign w:val="bottom"/>
            <w:hideMark/>
          </w:tcPr>
          <w:p w14:paraId="3E468F32" w14:textId="77777777" w:rsidR="00E220A9" w:rsidRPr="00E220A9" w:rsidRDefault="00E220A9" w:rsidP="00E220A9">
            <w:pPr>
              <w:rPr>
                <w:rFonts w:ascii="Arial" w:hAnsi="Arial" w:cs="Arial"/>
                <w:sz w:val="18"/>
                <w:szCs w:val="18"/>
              </w:rPr>
            </w:pPr>
          </w:p>
        </w:tc>
        <w:tc>
          <w:tcPr>
            <w:tcW w:w="2600" w:type="dxa"/>
            <w:tcBorders>
              <w:top w:val="nil"/>
              <w:left w:val="nil"/>
              <w:bottom w:val="nil"/>
              <w:right w:val="nil"/>
            </w:tcBorders>
            <w:shd w:val="clear" w:color="auto" w:fill="auto"/>
            <w:vAlign w:val="bottom"/>
            <w:hideMark/>
          </w:tcPr>
          <w:p w14:paraId="33F0441C" w14:textId="77777777" w:rsidR="00E220A9" w:rsidRPr="004626B2" w:rsidRDefault="00E220A9" w:rsidP="00E220A9">
            <w:pPr>
              <w:jc w:val="right"/>
              <w:rPr>
                <w:rFonts w:ascii="Arial" w:hAnsi="Arial" w:cs="Arial"/>
                <w:sz w:val="18"/>
                <w:szCs w:val="18"/>
              </w:rPr>
            </w:pPr>
            <w:r w:rsidRPr="004626B2">
              <w:rPr>
                <w:rFonts w:ascii="Arial" w:hAnsi="Arial" w:cs="Arial"/>
                <w:sz w:val="18"/>
                <w:szCs w:val="18"/>
              </w:rPr>
              <w:t>0</w:t>
            </w:r>
          </w:p>
        </w:tc>
        <w:tc>
          <w:tcPr>
            <w:tcW w:w="2600" w:type="dxa"/>
            <w:tcBorders>
              <w:top w:val="nil"/>
              <w:left w:val="nil"/>
              <w:bottom w:val="nil"/>
              <w:right w:val="nil"/>
            </w:tcBorders>
            <w:shd w:val="clear" w:color="auto" w:fill="auto"/>
            <w:vAlign w:val="bottom"/>
            <w:hideMark/>
          </w:tcPr>
          <w:p w14:paraId="2371C2E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034B1D23" w14:textId="77777777" w:rsidTr="00E220A9">
        <w:trPr>
          <w:trHeight w:val="240"/>
        </w:trPr>
        <w:tc>
          <w:tcPr>
            <w:tcW w:w="4040" w:type="dxa"/>
            <w:tcBorders>
              <w:top w:val="nil"/>
              <w:left w:val="nil"/>
              <w:bottom w:val="nil"/>
              <w:right w:val="nil"/>
            </w:tcBorders>
            <w:shd w:val="clear" w:color="auto" w:fill="auto"/>
            <w:noWrap/>
            <w:vAlign w:val="bottom"/>
            <w:hideMark/>
          </w:tcPr>
          <w:p w14:paraId="42DDA7F7" w14:textId="77777777" w:rsidR="00E220A9" w:rsidRPr="00E220A9" w:rsidRDefault="00E220A9" w:rsidP="00E220A9">
            <w:pPr>
              <w:rPr>
                <w:rFonts w:ascii="Arial" w:hAnsi="Arial" w:cs="Arial"/>
                <w:sz w:val="18"/>
                <w:szCs w:val="18"/>
              </w:rPr>
            </w:pPr>
          </w:p>
        </w:tc>
        <w:tc>
          <w:tcPr>
            <w:tcW w:w="2600" w:type="dxa"/>
            <w:tcBorders>
              <w:top w:val="nil"/>
              <w:left w:val="nil"/>
              <w:bottom w:val="nil"/>
              <w:right w:val="nil"/>
            </w:tcBorders>
            <w:shd w:val="clear" w:color="auto" w:fill="auto"/>
            <w:vAlign w:val="bottom"/>
            <w:hideMark/>
          </w:tcPr>
          <w:p w14:paraId="4C818B91" w14:textId="77777777" w:rsidR="00E220A9" w:rsidRPr="004626B2" w:rsidRDefault="00E220A9" w:rsidP="00E220A9">
            <w:pPr>
              <w:jc w:val="right"/>
              <w:rPr>
                <w:rFonts w:ascii="Arial" w:hAnsi="Arial" w:cs="Arial"/>
                <w:sz w:val="18"/>
                <w:szCs w:val="18"/>
              </w:rPr>
            </w:pPr>
            <w:r w:rsidRPr="004626B2">
              <w:rPr>
                <w:rFonts w:ascii="Arial" w:hAnsi="Arial" w:cs="Arial"/>
                <w:sz w:val="18"/>
                <w:szCs w:val="18"/>
              </w:rPr>
              <w:t>0</w:t>
            </w:r>
          </w:p>
        </w:tc>
        <w:tc>
          <w:tcPr>
            <w:tcW w:w="2600" w:type="dxa"/>
            <w:tcBorders>
              <w:top w:val="nil"/>
              <w:left w:val="nil"/>
              <w:bottom w:val="nil"/>
              <w:right w:val="nil"/>
            </w:tcBorders>
            <w:shd w:val="clear" w:color="auto" w:fill="auto"/>
            <w:vAlign w:val="bottom"/>
            <w:hideMark/>
          </w:tcPr>
          <w:p w14:paraId="20D4158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DFA7CFA" w14:textId="77777777" w:rsidTr="00E220A9">
        <w:trPr>
          <w:trHeight w:val="240"/>
        </w:trPr>
        <w:tc>
          <w:tcPr>
            <w:tcW w:w="4040" w:type="dxa"/>
            <w:tcBorders>
              <w:top w:val="nil"/>
              <w:left w:val="nil"/>
              <w:bottom w:val="nil"/>
              <w:right w:val="nil"/>
            </w:tcBorders>
            <w:shd w:val="clear" w:color="auto" w:fill="auto"/>
            <w:noWrap/>
            <w:vAlign w:val="bottom"/>
            <w:hideMark/>
          </w:tcPr>
          <w:p w14:paraId="73A97E8F" w14:textId="77777777" w:rsidR="00E220A9" w:rsidRPr="00E220A9" w:rsidRDefault="00E220A9" w:rsidP="00E220A9">
            <w:pPr>
              <w:rPr>
                <w:rFonts w:ascii="Arial" w:hAnsi="Arial" w:cs="Arial"/>
                <w:sz w:val="18"/>
                <w:szCs w:val="18"/>
              </w:rPr>
            </w:pPr>
          </w:p>
        </w:tc>
        <w:tc>
          <w:tcPr>
            <w:tcW w:w="2600" w:type="dxa"/>
            <w:tcBorders>
              <w:top w:val="nil"/>
              <w:left w:val="nil"/>
              <w:bottom w:val="nil"/>
              <w:right w:val="nil"/>
            </w:tcBorders>
            <w:shd w:val="clear" w:color="auto" w:fill="auto"/>
            <w:vAlign w:val="bottom"/>
            <w:hideMark/>
          </w:tcPr>
          <w:p w14:paraId="486932A8" w14:textId="77777777" w:rsidR="00E220A9" w:rsidRPr="004626B2" w:rsidRDefault="00E220A9" w:rsidP="00E220A9">
            <w:pPr>
              <w:jc w:val="right"/>
              <w:rPr>
                <w:rFonts w:ascii="Arial" w:hAnsi="Arial" w:cs="Arial"/>
                <w:sz w:val="18"/>
                <w:szCs w:val="18"/>
              </w:rPr>
            </w:pPr>
            <w:r w:rsidRPr="004626B2">
              <w:rPr>
                <w:rFonts w:ascii="Arial" w:hAnsi="Arial" w:cs="Arial"/>
                <w:sz w:val="18"/>
                <w:szCs w:val="18"/>
              </w:rPr>
              <w:t>0</w:t>
            </w:r>
          </w:p>
        </w:tc>
        <w:tc>
          <w:tcPr>
            <w:tcW w:w="2600" w:type="dxa"/>
            <w:tcBorders>
              <w:top w:val="nil"/>
              <w:left w:val="nil"/>
              <w:bottom w:val="nil"/>
              <w:right w:val="nil"/>
            </w:tcBorders>
            <w:shd w:val="clear" w:color="auto" w:fill="auto"/>
            <w:vAlign w:val="bottom"/>
            <w:hideMark/>
          </w:tcPr>
          <w:p w14:paraId="06C9276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08057323" w14:textId="77777777" w:rsidTr="00E220A9">
        <w:trPr>
          <w:trHeight w:val="255"/>
        </w:trPr>
        <w:tc>
          <w:tcPr>
            <w:tcW w:w="4040" w:type="dxa"/>
            <w:tcBorders>
              <w:top w:val="nil"/>
              <w:left w:val="nil"/>
              <w:bottom w:val="nil"/>
              <w:right w:val="nil"/>
            </w:tcBorders>
            <w:shd w:val="clear" w:color="auto" w:fill="auto"/>
            <w:vAlign w:val="bottom"/>
            <w:hideMark/>
          </w:tcPr>
          <w:p w14:paraId="3D9970BE"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Príjmy budúcich období krátkodobé, z toho:</w:t>
            </w:r>
          </w:p>
        </w:tc>
        <w:tc>
          <w:tcPr>
            <w:tcW w:w="2600" w:type="dxa"/>
            <w:tcBorders>
              <w:top w:val="single" w:sz="4" w:space="0" w:color="auto"/>
              <w:left w:val="nil"/>
              <w:bottom w:val="double" w:sz="6" w:space="0" w:color="auto"/>
              <w:right w:val="nil"/>
            </w:tcBorders>
            <w:shd w:val="clear" w:color="auto" w:fill="auto"/>
            <w:noWrap/>
            <w:vAlign w:val="bottom"/>
            <w:hideMark/>
          </w:tcPr>
          <w:p w14:paraId="4286EE7B" w14:textId="77777777" w:rsidR="00E220A9" w:rsidRPr="004626B2" w:rsidRDefault="00E859BE" w:rsidP="00E220A9">
            <w:pPr>
              <w:jc w:val="right"/>
              <w:rPr>
                <w:rFonts w:ascii="Arial" w:hAnsi="Arial" w:cs="Arial"/>
                <w:b/>
                <w:bCs/>
                <w:sz w:val="18"/>
                <w:szCs w:val="18"/>
              </w:rPr>
            </w:pPr>
            <w:r w:rsidRPr="004626B2">
              <w:rPr>
                <w:rFonts w:ascii="Arial" w:hAnsi="Arial" w:cs="Arial"/>
                <w:b/>
                <w:bCs/>
                <w:sz w:val="18"/>
                <w:szCs w:val="18"/>
              </w:rPr>
              <w:t>0</w:t>
            </w:r>
          </w:p>
        </w:tc>
        <w:tc>
          <w:tcPr>
            <w:tcW w:w="2600" w:type="dxa"/>
            <w:tcBorders>
              <w:top w:val="single" w:sz="4" w:space="0" w:color="auto"/>
              <w:left w:val="nil"/>
              <w:bottom w:val="double" w:sz="6" w:space="0" w:color="auto"/>
              <w:right w:val="nil"/>
            </w:tcBorders>
            <w:shd w:val="clear" w:color="auto" w:fill="auto"/>
            <w:noWrap/>
            <w:vAlign w:val="bottom"/>
            <w:hideMark/>
          </w:tcPr>
          <w:p w14:paraId="4D77CD22" w14:textId="77777777" w:rsidR="00E220A9" w:rsidRPr="00E220A9" w:rsidRDefault="005250E2" w:rsidP="00E220A9">
            <w:pPr>
              <w:jc w:val="right"/>
              <w:rPr>
                <w:rFonts w:ascii="Arial" w:hAnsi="Arial" w:cs="Arial"/>
                <w:b/>
                <w:bCs/>
                <w:sz w:val="18"/>
                <w:szCs w:val="18"/>
              </w:rPr>
            </w:pPr>
            <w:r>
              <w:rPr>
                <w:rFonts w:ascii="Arial" w:hAnsi="Arial" w:cs="Arial"/>
                <w:b/>
                <w:bCs/>
                <w:sz w:val="18"/>
                <w:szCs w:val="18"/>
              </w:rPr>
              <w:t>0</w:t>
            </w:r>
          </w:p>
        </w:tc>
      </w:tr>
      <w:tr w:rsidR="00E220A9" w:rsidRPr="00E220A9" w14:paraId="301AB5D1" w14:textId="77777777" w:rsidTr="00E220A9">
        <w:trPr>
          <w:trHeight w:val="255"/>
        </w:trPr>
        <w:tc>
          <w:tcPr>
            <w:tcW w:w="4040" w:type="dxa"/>
            <w:tcBorders>
              <w:top w:val="nil"/>
              <w:left w:val="nil"/>
              <w:bottom w:val="nil"/>
              <w:right w:val="nil"/>
            </w:tcBorders>
            <w:shd w:val="clear" w:color="auto" w:fill="auto"/>
            <w:noWrap/>
            <w:vAlign w:val="bottom"/>
            <w:hideMark/>
          </w:tcPr>
          <w:p w14:paraId="541EBAC3" w14:textId="77777777" w:rsidR="00E220A9" w:rsidRPr="00E220A9" w:rsidRDefault="005250E2" w:rsidP="005250E2">
            <w:pPr>
              <w:rPr>
                <w:rFonts w:ascii="Arial" w:hAnsi="Arial" w:cs="Arial"/>
                <w:sz w:val="18"/>
                <w:szCs w:val="18"/>
              </w:rPr>
            </w:pPr>
            <w:proofErr w:type="spellStart"/>
            <w:r>
              <w:rPr>
                <w:rFonts w:ascii="Arial" w:hAnsi="Arial" w:cs="Arial"/>
                <w:sz w:val="18"/>
                <w:szCs w:val="18"/>
              </w:rPr>
              <w:t>Refakturované</w:t>
            </w:r>
            <w:proofErr w:type="spellEnd"/>
            <w:r w:rsidR="00394138">
              <w:rPr>
                <w:rFonts w:ascii="Arial" w:hAnsi="Arial" w:cs="Arial"/>
                <w:sz w:val="18"/>
                <w:szCs w:val="18"/>
              </w:rPr>
              <w:t xml:space="preserve"> služby</w:t>
            </w:r>
          </w:p>
        </w:tc>
        <w:tc>
          <w:tcPr>
            <w:tcW w:w="2600" w:type="dxa"/>
            <w:tcBorders>
              <w:top w:val="nil"/>
              <w:left w:val="nil"/>
              <w:bottom w:val="nil"/>
              <w:right w:val="nil"/>
            </w:tcBorders>
            <w:shd w:val="clear" w:color="auto" w:fill="auto"/>
            <w:vAlign w:val="bottom"/>
            <w:hideMark/>
          </w:tcPr>
          <w:p w14:paraId="39EFBBC2" w14:textId="7EB9866A" w:rsidR="00E220A9" w:rsidRPr="004626B2" w:rsidRDefault="003B751D" w:rsidP="00E220A9">
            <w:pPr>
              <w:jc w:val="right"/>
              <w:rPr>
                <w:rFonts w:ascii="Arial" w:hAnsi="Arial" w:cs="Arial"/>
                <w:sz w:val="18"/>
                <w:szCs w:val="18"/>
              </w:rPr>
            </w:pPr>
            <w:r w:rsidRPr="004626B2">
              <w:rPr>
                <w:rFonts w:ascii="Arial" w:hAnsi="Arial" w:cs="Arial"/>
                <w:sz w:val="18"/>
                <w:szCs w:val="18"/>
              </w:rPr>
              <w:t>0</w:t>
            </w:r>
          </w:p>
        </w:tc>
        <w:tc>
          <w:tcPr>
            <w:tcW w:w="2600" w:type="dxa"/>
            <w:tcBorders>
              <w:top w:val="nil"/>
              <w:left w:val="nil"/>
              <w:bottom w:val="nil"/>
              <w:right w:val="nil"/>
            </w:tcBorders>
            <w:shd w:val="clear" w:color="auto" w:fill="auto"/>
            <w:vAlign w:val="bottom"/>
            <w:hideMark/>
          </w:tcPr>
          <w:p w14:paraId="3D02D10D" w14:textId="69ECCB7A" w:rsidR="00E220A9" w:rsidRPr="00E220A9" w:rsidRDefault="00E3576B" w:rsidP="00E220A9">
            <w:pPr>
              <w:jc w:val="right"/>
              <w:rPr>
                <w:rFonts w:ascii="Arial" w:hAnsi="Arial" w:cs="Arial"/>
                <w:sz w:val="18"/>
                <w:szCs w:val="18"/>
              </w:rPr>
            </w:pPr>
            <w:r>
              <w:rPr>
                <w:rFonts w:ascii="Arial" w:hAnsi="Arial" w:cs="Arial"/>
                <w:sz w:val="18"/>
                <w:szCs w:val="18"/>
              </w:rPr>
              <w:t>0</w:t>
            </w:r>
          </w:p>
        </w:tc>
      </w:tr>
      <w:tr w:rsidR="00E220A9" w:rsidRPr="00E220A9" w14:paraId="5564ACCF" w14:textId="77777777" w:rsidTr="00E220A9">
        <w:trPr>
          <w:trHeight w:val="240"/>
        </w:trPr>
        <w:tc>
          <w:tcPr>
            <w:tcW w:w="4040" w:type="dxa"/>
            <w:tcBorders>
              <w:top w:val="nil"/>
              <w:left w:val="nil"/>
              <w:bottom w:val="nil"/>
              <w:right w:val="nil"/>
            </w:tcBorders>
            <w:shd w:val="clear" w:color="auto" w:fill="auto"/>
            <w:noWrap/>
            <w:vAlign w:val="bottom"/>
            <w:hideMark/>
          </w:tcPr>
          <w:p w14:paraId="0BBDE174" w14:textId="77777777" w:rsidR="00E220A9" w:rsidRPr="00E220A9" w:rsidRDefault="00E220A9" w:rsidP="00E220A9">
            <w:pPr>
              <w:rPr>
                <w:rFonts w:ascii="Arial" w:hAnsi="Arial" w:cs="Arial"/>
                <w:sz w:val="18"/>
                <w:szCs w:val="18"/>
              </w:rPr>
            </w:pPr>
          </w:p>
        </w:tc>
        <w:tc>
          <w:tcPr>
            <w:tcW w:w="2600" w:type="dxa"/>
            <w:tcBorders>
              <w:top w:val="nil"/>
              <w:left w:val="nil"/>
              <w:bottom w:val="nil"/>
              <w:right w:val="nil"/>
            </w:tcBorders>
            <w:shd w:val="clear" w:color="auto" w:fill="auto"/>
            <w:vAlign w:val="bottom"/>
            <w:hideMark/>
          </w:tcPr>
          <w:p w14:paraId="0E7EE068" w14:textId="77777777" w:rsidR="00E220A9" w:rsidRPr="004626B2" w:rsidRDefault="00E220A9" w:rsidP="00E220A9">
            <w:pPr>
              <w:jc w:val="right"/>
              <w:rPr>
                <w:rFonts w:ascii="Arial" w:hAnsi="Arial" w:cs="Arial"/>
                <w:sz w:val="18"/>
                <w:szCs w:val="18"/>
              </w:rPr>
            </w:pPr>
            <w:r w:rsidRPr="004626B2">
              <w:rPr>
                <w:rFonts w:ascii="Arial" w:hAnsi="Arial" w:cs="Arial"/>
                <w:sz w:val="18"/>
                <w:szCs w:val="18"/>
              </w:rPr>
              <w:t>0</w:t>
            </w:r>
          </w:p>
        </w:tc>
        <w:tc>
          <w:tcPr>
            <w:tcW w:w="2600" w:type="dxa"/>
            <w:tcBorders>
              <w:top w:val="nil"/>
              <w:left w:val="nil"/>
              <w:bottom w:val="nil"/>
              <w:right w:val="nil"/>
            </w:tcBorders>
            <w:shd w:val="clear" w:color="auto" w:fill="auto"/>
            <w:vAlign w:val="bottom"/>
            <w:hideMark/>
          </w:tcPr>
          <w:p w14:paraId="3473B14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C561618" w14:textId="77777777" w:rsidTr="00E220A9">
        <w:trPr>
          <w:trHeight w:val="240"/>
        </w:trPr>
        <w:tc>
          <w:tcPr>
            <w:tcW w:w="4040" w:type="dxa"/>
            <w:tcBorders>
              <w:top w:val="nil"/>
              <w:left w:val="nil"/>
              <w:bottom w:val="nil"/>
              <w:right w:val="nil"/>
            </w:tcBorders>
            <w:shd w:val="clear" w:color="auto" w:fill="auto"/>
            <w:noWrap/>
            <w:vAlign w:val="bottom"/>
            <w:hideMark/>
          </w:tcPr>
          <w:p w14:paraId="12466E00" w14:textId="77777777" w:rsidR="00E220A9" w:rsidRPr="00E220A9" w:rsidRDefault="00E220A9" w:rsidP="00E220A9">
            <w:pPr>
              <w:rPr>
                <w:rFonts w:ascii="Arial" w:hAnsi="Arial" w:cs="Arial"/>
                <w:sz w:val="18"/>
                <w:szCs w:val="18"/>
              </w:rPr>
            </w:pPr>
          </w:p>
        </w:tc>
        <w:tc>
          <w:tcPr>
            <w:tcW w:w="2600" w:type="dxa"/>
            <w:tcBorders>
              <w:top w:val="nil"/>
              <w:left w:val="nil"/>
              <w:bottom w:val="nil"/>
              <w:right w:val="nil"/>
            </w:tcBorders>
            <w:shd w:val="clear" w:color="auto" w:fill="auto"/>
            <w:vAlign w:val="bottom"/>
            <w:hideMark/>
          </w:tcPr>
          <w:p w14:paraId="32F69F96" w14:textId="77777777" w:rsidR="00E220A9" w:rsidRPr="004626B2" w:rsidRDefault="00E220A9" w:rsidP="00E220A9">
            <w:pPr>
              <w:jc w:val="right"/>
              <w:rPr>
                <w:rFonts w:ascii="Arial" w:hAnsi="Arial" w:cs="Arial"/>
                <w:sz w:val="18"/>
                <w:szCs w:val="18"/>
              </w:rPr>
            </w:pPr>
            <w:r w:rsidRPr="004626B2">
              <w:rPr>
                <w:rFonts w:ascii="Arial" w:hAnsi="Arial" w:cs="Arial"/>
                <w:sz w:val="18"/>
                <w:szCs w:val="18"/>
              </w:rPr>
              <w:t>0</w:t>
            </w:r>
          </w:p>
        </w:tc>
        <w:tc>
          <w:tcPr>
            <w:tcW w:w="2600" w:type="dxa"/>
            <w:tcBorders>
              <w:top w:val="nil"/>
              <w:left w:val="nil"/>
              <w:bottom w:val="nil"/>
              <w:right w:val="nil"/>
            </w:tcBorders>
            <w:shd w:val="clear" w:color="auto" w:fill="auto"/>
            <w:vAlign w:val="bottom"/>
            <w:hideMark/>
          </w:tcPr>
          <w:p w14:paraId="3A55101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D4BA0EB" w14:textId="77777777" w:rsidTr="00E220A9">
        <w:trPr>
          <w:trHeight w:val="240"/>
        </w:trPr>
        <w:tc>
          <w:tcPr>
            <w:tcW w:w="4040" w:type="dxa"/>
            <w:tcBorders>
              <w:top w:val="nil"/>
              <w:left w:val="nil"/>
              <w:bottom w:val="nil"/>
              <w:right w:val="nil"/>
            </w:tcBorders>
            <w:shd w:val="clear" w:color="auto" w:fill="auto"/>
            <w:noWrap/>
            <w:vAlign w:val="bottom"/>
            <w:hideMark/>
          </w:tcPr>
          <w:p w14:paraId="3D9A8038" w14:textId="77777777" w:rsidR="00E220A9" w:rsidRPr="00E220A9" w:rsidRDefault="00E220A9" w:rsidP="00E220A9">
            <w:pPr>
              <w:rPr>
                <w:rFonts w:ascii="Arial" w:hAnsi="Arial" w:cs="Arial"/>
                <w:sz w:val="18"/>
                <w:szCs w:val="18"/>
              </w:rPr>
            </w:pPr>
          </w:p>
        </w:tc>
        <w:tc>
          <w:tcPr>
            <w:tcW w:w="2600" w:type="dxa"/>
            <w:tcBorders>
              <w:top w:val="nil"/>
              <w:left w:val="nil"/>
              <w:bottom w:val="nil"/>
              <w:right w:val="nil"/>
            </w:tcBorders>
            <w:shd w:val="clear" w:color="auto" w:fill="auto"/>
            <w:vAlign w:val="bottom"/>
            <w:hideMark/>
          </w:tcPr>
          <w:p w14:paraId="6B35B497" w14:textId="77777777" w:rsidR="00E220A9" w:rsidRPr="004626B2" w:rsidRDefault="00E220A9" w:rsidP="00E220A9">
            <w:pPr>
              <w:jc w:val="right"/>
              <w:rPr>
                <w:rFonts w:ascii="Arial" w:hAnsi="Arial" w:cs="Arial"/>
                <w:sz w:val="18"/>
                <w:szCs w:val="18"/>
              </w:rPr>
            </w:pPr>
            <w:r w:rsidRPr="004626B2">
              <w:rPr>
                <w:rFonts w:ascii="Arial" w:hAnsi="Arial" w:cs="Arial"/>
                <w:sz w:val="18"/>
                <w:szCs w:val="18"/>
              </w:rPr>
              <w:t>0</w:t>
            </w:r>
          </w:p>
        </w:tc>
        <w:tc>
          <w:tcPr>
            <w:tcW w:w="2600" w:type="dxa"/>
            <w:tcBorders>
              <w:top w:val="nil"/>
              <w:left w:val="nil"/>
              <w:bottom w:val="nil"/>
              <w:right w:val="nil"/>
            </w:tcBorders>
            <w:shd w:val="clear" w:color="auto" w:fill="auto"/>
            <w:vAlign w:val="bottom"/>
            <w:hideMark/>
          </w:tcPr>
          <w:p w14:paraId="065DF34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3E565CE" w14:textId="77777777" w:rsidTr="00E220A9">
        <w:trPr>
          <w:trHeight w:val="255"/>
        </w:trPr>
        <w:tc>
          <w:tcPr>
            <w:tcW w:w="4040" w:type="dxa"/>
            <w:tcBorders>
              <w:top w:val="nil"/>
              <w:left w:val="nil"/>
              <w:bottom w:val="nil"/>
              <w:right w:val="nil"/>
            </w:tcBorders>
            <w:shd w:val="clear" w:color="auto" w:fill="auto"/>
            <w:noWrap/>
            <w:vAlign w:val="bottom"/>
            <w:hideMark/>
          </w:tcPr>
          <w:p w14:paraId="3969504E"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Spolu</w:t>
            </w:r>
          </w:p>
        </w:tc>
        <w:tc>
          <w:tcPr>
            <w:tcW w:w="2600" w:type="dxa"/>
            <w:tcBorders>
              <w:top w:val="single" w:sz="4" w:space="0" w:color="auto"/>
              <w:left w:val="nil"/>
              <w:bottom w:val="double" w:sz="6" w:space="0" w:color="auto"/>
              <w:right w:val="nil"/>
            </w:tcBorders>
            <w:shd w:val="clear" w:color="auto" w:fill="auto"/>
            <w:noWrap/>
            <w:vAlign w:val="bottom"/>
            <w:hideMark/>
          </w:tcPr>
          <w:p w14:paraId="183AA09F" w14:textId="69893894" w:rsidR="00E220A9" w:rsidRPr="00207655" w:rsidRDefault="00207655" w:rsidP="00E220A9">
            <w:pPr>
              <w:jc w:val="right"/>
              <w:rPr>
                <w:rFonts w:ascii="Arial" w:hAnsi="Arial" w:cs="Arial"/>
                <w:b/>
                <w:bCs/>
                <w:sz w:val="18"/>
                <w:szCs w:val="18"/>
              </w:rPr>
            </w:pPr>
            <w:r w:rsidRPr="00207655">
              <w:rPr>
                <w:rFonts w:ascii="Arial" w:hAnsi="Arial" w:cs="Arial"/>
                <w:b/>
                <w:bCs/>
                <w:sz w:val="18"/>
                <w:szCs w:val="18"/>
              </w:rPr>
              <w:t>6 561</w:t>
            </w:r>
          </w:p>
        </w:tc>
        <w:tc>
          <w:tcPr>
            <w:tcW w:w="2600" w:type="dxa"/>
            <w:tcBorders>
              <w:top w:val="single" w:sz="4" w:space="0" w:color="auto"/>
              <w:left w:val="nil"/>
              <w:bottom w:val="double" w:sz="6" w:space="0" w:color="auto"/>
              <w:right w:val="nil"/>
            </w:tcBorders>
            <w:shd w:val="clear" w:color="auto" w:fill="auto"/>
            <w:noWrap/>
            <w:vAlign w:val="bottom"/>
            <w:hideMark/>
          </w:tcPr>
          <w:p w14:paraId="1C30B6E6" w14:textId="56B9AA61" w:rsidR="00E220A9" w:rsidRPr="00207655" w:rsidRDefault="00207655" w:rsidP="00E220A9">
            <w:pPr>
              <w:jc w:val="right"/>
              <w:rPr>
                <w:rFonts w:ascii="Arial" w:hAnsi="Arial" w:cs="Arial"/>
                <w:b/>
                <w:bCs/>
                <w:sz w:val="18"/>
                <w:szCs w:val="18"/>
              </w:rPr>
            </w:pPr>
            <w:r w:rsidRPr="00207655">
              <w:rPr>
                <w:rFonts w:ascii="Arial" w:hAnsi="Arial" w:cs="Arial"/>
                <w:b/>
                <w:bCs/>
                <w:sz w:val="18"/>
                <w:szCs w:val="18"/>
              </w:rPr>
              <w:t>5 987</w:t>
            </w:r>
          </w:p>
        </w:tc>
      </w:tr>
    </w:tbl>
    <w:p w14:paraId="627F57EA" w14:textId="77777777" w:rsidR="00B217B7" w:rsidRDefault="00B217B7" w:rsidP="00AC3121">
      <w:pPr>
        <w:pStyle w:val="odstavec"/>
      </w:pPr>
    </w:p>
    <w:p w14:paraId="4A5CA22B" w14:textId="77777777" w:rsidR="001C63C9" w:rsidRDefault="001C63C9" w:rsidP="00B37841"/>
    <w:p w14:paraId="5EC6369E" w14:textId="77777777" w:rsidR="007906FF" w:rsidRPr="00E63C40" w:rsidRDefault="00793E82" w:rsidP="001017D4">
      <w:pPr>
        <w:pStyle w:val="Nadpis2"/>
      </w:pPr>
      <w:r>
        <w:t>Pohľadávky</w:t>
      </w:r>
      <w:r w:rsidRPr="00793E82">
        <w:t xml:space="preserve"> z finančného prenájmu</w:t>
      </w:r>
      <w:r w:rsidR="007906FF">
        <w:t xml:space="preserve"> (u prenajímateľa)</w:t>
      </w:r>
    </w:p>
    <w:p w14:paraId="752A33EC" w14:textId="77777777" w:rsidR="007906FF" w:rsidRDefault="007906FF" w:rsidP="00FB6F88">
      <w:pPr>
        <w:suppressAutoHyphens/>
        <w:ind w:firstLine="419"/>
        <w:rPr>
          <w:rFonts w:ascii="Arial" w:hAnsi="Arial" w:cs="Arial"/>
          <w:sz w:val="20"/>
          <w:szCs w:val="20"/>
        </w:rPr>
      </w:pPr>
      <w:r w:rsidRPr="007906FF">
        <w:rPr>
          <w:rFonts w:ascii="Arial" w:hAnsi="Arial" w:cs="Arial"/>
          <w:sz w:val="20"/>
          <w:szCs w:val="20"/>
        </w:rPr>
        <w:t>Informácie o</w:t>
      </w:r>
      <w:r w:rsidR="00C11172">
        <w:rPr>
          <w:rFonts w:ascii="Arial" w:hAnsi="Arial" w:cs="Arial"/>
          <w:sz w:val="20"/>
          <w:szCs w:val="20"/>
        </w:rPr>
        <w:t xml:space="preserve"> pohľadávkach z </w:t>
      </w:r>
      <w:r w:rsidRPr="007906FF">
        <w:rPr>
          <w:rFonts w:ascii="Arial" w:hAnsi="Arial" w:cs="Arial"/>
          <w:sz w:val="20"/>
          <w:szCs w:val="20"/>
        </w:rPr>
        <w:t>finančného prenájmu</w:t>
      </w:r>
      <w:r>
        <w:rPr>
          <w:rFonts w:ascii="Arial" w:hAnsi="Arial" w:cs="Arial"/>
          <w:sz w:val="20"/>
          <w:szCs w:val="20"/>
        </w:rPr>
        <w:t xml:space="preserve"> sú uvedené nižšie:</w:t>
      </w:r>
    </w:p>
    <w:p w14:paraId="6F16CD7B"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1616"/>
        <w:gridCol w:w="1301"/>
        <w:gridCol w:w="1369"/>
        <w:gridCol w:w="1236"/>
        <w:gridCol w:w="1211"/>
        <w:gridCol w:w="1306"/>
        <w:gridCol w:w="1201"/>
      </w:tblGrid>
      <w:tr w:rsidR="00E220A9" w:rsidRPr="00E220A9" w14:paraId="78597E6F" w14:textId="77777777" w:rsidTr="00E220A9">
        <w:trPr>
          <w:trHeight w:val="240"/>
        </w:trPr>
        <w:tc>
          <w:tcPr>
            <w:tcW w:w="1616" w:type="dxa"/>
            <w:vMerge w:val="restart"/>
            <w:tcBorders>
              <w:top w:val="nil"/>
              <w:left w:val="nil"/>
              <w:bottom w:val="nil"/>
              <w:right w:val="nil"/>
            </w:tcBorders>
            <w:shd w:val="clear" w:color="auto" w:fill="auto"/>
            <w:noWrap/>
            <w:vAlign w:val="bottom"/>
            <w:hideMark/>
          </w:tcPr>
          <w:p w14:paraId="58D5E57D"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Názov položky</w:t>
            </w:r>
          </w:p>
        </w:tc>
        <w:tc>
          <w:tcPr>
            <w:tcW w:w="3906" w:type="dxa"/>
            <w:gridSpan w:val="3"/>
            <w:tcBorders>
              <w:top w:val="nil"/>
              <w:left w:val="nil"/>
              <w:bottom w:val="nil"/>
              <w:right w:val="nil"/>
            </w:tcBorders>
            <w:shd w:val="clear" w:color="auto" w:fill="auto"/>
            <w:noWrap/>
            <w:vAlign w:val="bottom"/>
            <w:hideMark/>
          </w:tcPr>
          <w:p w14:paraId="20D1C55A" w14:textId="0B0FD6E7" w:rsidR="00E220A9" w:rsidRPr="00E220A9" w:rsidRDefault="00E220A9" w:rsidP="005250E2">
            <w:pPr>
              <w:jc w:val="center"/>
              <w:rPr>
                <w:rFonts w:ascii="Arial" w:hAnsi="Arial" w:cs="Arial"/>
                <w:b/>
                <w:bCs/>
                <w:sz w:val="18"/>
                <w:szCs w:val="18"/>
              </w:rPr>
            </w:pPr>
            <w:r w:rsidRPr="00E220A9">
              <w:rPr>
                <w:rFonts w:ascii="Arial" w:hAnsi="Arial" w:cs="Arial"/>
                <w:b/>
                <w:bCs/>
                <w:sz w:val="18"/>
                <w:szCs w:val="18"/>
              </w:rPr>
              <w:t>Stav k 31.12.20</w:t>
            </w:r>
            <w:r w:rsidR="00B93BA2">
              <w:rPr>
                <w:rFonts w:ascii="Arial" w:hAnsi="Arial" w:cs="Arial"/>
                <w:b/>
                <w:bCs/>
                <w:sz w:val="18"/>
                <w:szCs w:val="18"/>
              </w:rPr>
              <w:t>1</w:t>
            </w:r>
            <w:r w:rsidR="005E51D6">
              <w:rPr>
                <w:rFonts w:ascii="Arial" w:hAnsi="Arial" w:cs="Arial"/>
                <w:b/>
                <w:bCs/>
                <w:sz w:val="18"/>
                <w:szCs w:val="18"/>
              </w:rPr>
              <w:t>9</w:t>
            </w:r>
          </w:p>
        </w:tc>
        <w:tc>
          <w:tcPr>
            <w:tcW w:w="3718" w:type="dxa"/>
            <w:gridSpan w:val="3"/>
            <w:tcBorders>
              <w:top w:val="nil"/>
              <w:left w:val="nil"/>
              <w:bottom w:val="nil"/>
              <w:right w:val="nil"/>
            </w:tcBorders>
            <w:shd w:val="clear" w:color="auto" w:fill="auto"/>
            <w:vAlign w:val="bottom"/>
            <w:hideMark/>
          </w:tcPr>
          <w:p w14:paraId="2A8CD87A" w14:textId="0CE77A0C" w:rsidR="00E220A9" w:rsidRPr="00E220A9" w:rsidRDefault="00E220A9" w:rsidP="005250E2">
            <w:pPr>
              <w:jc w:val="center"/>
              <w:rPr>
                <w:rFonts w:ascii="Arial" w:hAnsi="Arial" w:cs="Arial"/>
                <w:b/>
                <w:bCs/>
                <w:sz w:val="18"/>
                <w:szCs w:val="18"/>
              </w:rPr>
            </w:pPr>
            <w:r w:rsidRPr="00E220A9">
              <w:rPr>
                <w:rFonts w:ascii="Arial" w:hAnsi="Arial" w:cs="Arial"/>
                <w:b/>
                <w:bCs/>
                <w:sz w:val="18"/>
                <w:szCs w:val="18"/>
              </w:rPr>
              <w:t>Stav k 31.12.20</w:t>
            </w:r>
            <w:r w:rsidR="00B93BA2">
              <w:rPr>
                <w:rFonts w:ascii="Arial" w:hAnsi="Arial" w:cs="Arial"/>
                <w:b/>
                <w:bCs/>
                <w:sz w:val="18"/>
                <w:szCs w:val="18"/>
              </w:rPr>
              <w:t>1</w:t>
            </w:r>
            <w:r w:rsidR="005E51D6">
              <w:rPr>
                <w:rFonts w:ascii="Arial" w:hAnsi="Arial" w:cs="Arial"/>
                <w:b/>
                <w:bCs/>
                <w:sz w:val="18"/>
                <w:szCs w:val="18"/>
              </w:rPr>
              <w:t>8</w:t>
            </w:r>
          </w:p>
        </w:tc>
      </w:tr>
      <w:tr w:rsidR="00E220A9" w:rsidRPr="00E220A9" w14:paraId="0BAA62CC" w14:textId="77777777" w:rsidTr="00E220A9">
        <w:trPr>
          <w:trHeight w:val="240"/>
        </w:trPr>
        <w:tc>
          <w:tcPr>
            <w:tcW w:w="1616" w:type="dxa"/>
            <w:vMerge/>
            <w:tcBorders>
              <w:top w:val="nil"/>
              <w:left w:val="nil"/>
              <w:bottom w:val="nil"/>
              <w:right w:val="nil"/>
            </w:tcBorders>
            <w:vAlign w:val="center"/>
            <w:hideMark/>
          </w:tcPr>
          <w:p w14:paraId="1C54586B" w14:textId="77777777" w:rsidR="00E220A9" w:rsidRPr="00E220A9" w:rsidRDefault="00E220A9" w:rsidP="00E220A9">
            <w:pPr>
              <w:rPr>
                <w:rFonts w:ascii="Arial" w:hAnsi="Arial" w:cs="Arial"/>
                <w:b/>
                <w:bCs/>
                <w:sz w:val="18"/>
                <w:szCs w:val="18"/>
              </w:rPr>
            </w:pPr>
          </w:p>
        </w:tc>
        <w:tc>
          <w:tcPr>
            <w:tcW w:w="3906" w:type="dxa"/>
            <w:gridSpan w:val="3"/>
            <w:tcBorders>
              <w:top w:val="nil"/>
              <w:left w:val="nil"/>
              <w:bottom w:val="nil"/>
              <w:right w:val="nil"/>
            </w:tcBorders>
            <w:shd w:val="clear" w:color="auto" w:fill="auto"/>
            <w:noWrap/>
            <w:vAlign w:val="bottom"/>
            <w:hideMark/>
          </w:tcPr>
          <w:p w14:paraId="6AD0D085"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Splatnosť</w:t>
            </w:r>
          </w:p>
        </w:tc>
        <w:tc>
          <w:tcPr>
            <w:tcW w:w="3718" w:type="dxa"/>
            <w:gridSpan w:val="3"/>
            <w:tcBorders>
              <w:top w:val="nil"/>
              <w:left w:val="nil"/>
              <w:bottom w:val="nil"/>
              <w:right w:val="nil"/>
            </w:tcBorders>
            <w:shd w:val="clear" w:color="auto" w:fill="auto"/>
            <w:vAlign w:val="bottom"/>
            <w:hideMark/>
          </w:tcPr>
          <w:p w14:paraId="67DC5B60"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Splatnosť</w:t>
            </w:r>
          </w:p>
        </w:tc>
      </w:tr>
      <w:tr w:rsidR="00E220A9" w:rsidRPr="00E220A9" w14:paraId="3F6A443F" w14:textId="77777777" w:rsidTr="00E220A9">
        <w:trPr>
          <w:trHeight w:val="960"/>
        </w:trPr>
        <w:tc>
          <w:tcPr>
            <w:tcW w:w="1616" w:type="dxa"/>
            <w:vMerge/>
            <w:tcBorders>
              <w:top w:val="nil"/>
              <w:left w:val="nil"/>
              <w:bottom w:val="nil"/>
              <w:right w:val="nil"/>
            </w:tcBorders>
            <w:vAlign w:val="center"/>
            <w:hideMark/>
          </w:tcPr>
          <w:p w14:paraId="229CD552" w14:textId="77777777" w:rsidR="00E220A9" w:rsidRPr="00E220A9" w:rsidRDefault="00E220A9" w:rsidP="00E220A9">
            <w:pPr>
              <w:rPr>
                <w:rFonts w:ascii="Arial" w:hAnsi="Arial" w:cs="Arial"/>
                <w:b/>
                <w:bCs/>
                <w:sz w:val="18"/>
                <w:szCs w:val="18"/>
              </w:rPr>
            </w:pPr>
          </w:p>
        </w:tc>
        <w:tc>
          <w:tcPr>
            <w:tcW w:w="1301" w:type="dxa"/>
            <w:tcBorders>
              <w:top w:val="nil"/>
              <w:left w:val="nil"/>
              <w:bottom w:val="nil"/>
              <w:right w:val="nil"/>
            </w:tcBorders>
            <w:shd w:val="clear" w:color="auto" w:fill="auto"/>
            <w:vAlign w:val="bottom"/>
            <w:hideMark/>
          </w:tcPr>
          <w:p w14:paraId="75B080E1"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do jedného roka vrátane</w:t>
            </w:r>
          </w:p>
        </w:tc>
        <w:tc>
          <w:tcPr>
            <w:tcW w:w="1369" w:type="dxa"/>
            <w:tcBorders>
              <w:top w:val="nil"/>
              <w:left w:val="nil"/>
              <w:bottom w:val="nil"/>
              <w:right w:val="nil"/>
            </w:tcBorders>
            <w:shd w:val="clear" w:color="auto" w:fill="auto"/>
            <w:vAlign w:val="bottom"/>
            <w:hideMark/>
          </w:tcPr>
          <w:p w14:paraId="0F4D2CA1"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od jedného roka do piatich rokov vrátane</w:t>
            </w:r>
          </w:p>
        </w:tc>
        <w:tc>
          <w:tcPr>
            <w:tcW w:w="1236" w:type="dxa"/>
            <w:tcBorders>
              <w:top w:val="nil"/>
              <w:left w:val="nil"/>
              <w:bottom w:val="nil"/>
              <w:right w:val="nil"/>
            </w:tcBorders>
            <w:shd w:val="clear" w:color="auto" w:fill="auto"/>
            <w:vAlign w:val="bottom"/>
            <w:hideMark/>
          </w:tcPr>
          <w:p w14:paraId="1EB5DDC1"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viac ako päť rokov</w:t>
            </w:r>
          </w:p>
        </w:tc>
        <w:tc>
          <w:tcPr>
            <w:tcW w:w="1211" w:type="dxa"/>
            <w:tcBorders>
              <w:top w:val="nil"/>
              <w:left w:val="nil"/>
              <w:bottom w:val="nil"/>
              <w:right w:val="nil"/>
            </w:tcBorders>
            <w:shd w:val="clear" w:color="auto" w:fill="auto"/>
            <w:vAlign w:val="bottom"/>
            <w:hideMark/>
          </w:tcPr>
          <w:p w14:paraId="4208F09B"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do jedného roka vrátane</w:t>
            </w:r>
          </w:p>
        </w:tc>
        <w:tc>
          <w:tcPr>
            <w:tcW w:w="1306" w:type="dxa"/>
            <w:tcBorders>
              <w:top w:val="nil"/>
              <w:left w:val="nil"/>
              <w:bottom w:val="nil"/>
              <w:right w:val="nil"/>
            </w:tcBorders>
            <w:shd w:val="clear" w:color="auto" w:fill="auto"/>
            <w:vAlign w:val="bottom"/>
            <w:hideMark/>
          </w:tcPr>
          <w:p w14:paraId="6C034CB0"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od jedného roka do piatich rokov vrátane</w:t>
            </w:r>
          </w:p>
        </w:tc>
        <w:tc>
          <w:tcPr>
            <w:tcW w:w="1201" w:type="dxa"/>
            <w:tcBorders>
              <w:top w:val="nil"/>
              <w:left w:val="nil"/>
              <w:bottom w:val="nil"/>
              <w:right w:val="nil"/>
            </w:tcBorders>
            <w:shd w:val="clear" w:color="auto" w:fill="auto"/>
            <w:vAlign w:val="bottom"/>
            <w:hideMark/>
          </w:tcPr>
          <w:p w14:paraId="55A1E8BB"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viac ako päť rokov</w:t>
            </w:r>
          </w:p>
        </w:tc>
      </w:tr>
      <w:tr w:rsidR="00E220A9" w:rsidRPr="00E220A9" w14:paraId="217E3608" w14:textId="77777777" w:rsidTr="00E220A9">
        <w:trPr>
          <w:trHeight w:val="240"/>
        </w:trPr>
        <w:tc>
          <w:tcPr>
            <w:tcW w:w="1616" w:type="dxa"/>
            <w:tcBorders>
              <w:top w:val="nil"/>
              <w:left w:val="nil"/>
              <w:bottom w:val="single" w:sz="4" w:space="0" w:color="auto"/>
              <w:right w:val="nil"/>
            </w:tcBorders>
            <w:shd w:val="clear" w:color="auto" w:fill="auto"/>
            <w:noWrap/>
            <w:vAlign w:val="bottom"/>
            <w:hideMark/>
          </w:tcPr>
          <w:p w14:paraId="6AC8F775"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1301" w:type="dxa"/>
            <w:tcBorders>
              <w:top w:val="nil"/>
              <w:left w:val="nil"/>
              <w:bottom w:val="single" w:sz="4" w:space="0" w:color="auto"/>
              <w:right w:val="nil"/>
            </w:tcBorders>
            <w:shd w:val="clear" w:color="auto" w:fill="auto"/>
            <w:noWrap/>
            <w:vAlign w:val="bottom"/>
            <w:hideMark/>
          </w:tcPr>
          <w:p w14:paraId="3ACA23CA"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1369" w:type="dxa"/>
            <w:tcBorders>
              <w:top w:val="nil"/>
              <w:left w:val="nil"/>
              <w:bottom w:val="single" w:sz="4" w:space="0" w:color="auto"/>
              <w:right w:val="nil"/>
            </w:tcBorders>
            <w:shd w:val="clear" w:color="auto" w:fill="auto"/>
            <w:noWrap/>
            <w:vAlign w:val="bottom"/>
            <w:hideMark/>
          </w:tcPr>
          <w:p w14:paraId="77CBBF97"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c>
          <w:tcPr>
            <w:tcW w:w="1236" w:type="dxa"/>
            <w:tcBorders>
              <w:top w:val="nil"/>
              <w:left w:val="nil"/>
              <w:bottom w:val="single" w:sz="4" w:space="0" w:color="auto"/>
              <w:right w:val="nil"/>
            </w:tcBorders>
            <w:shd w:val="clear" w:color="auto" w:fill="auto"/>
            <w:noWrap/>
            <w:vAlign w:val="bottom"/>
            <w:hideMark/>
          </w:tcPr>
          <w:p w14:paraId="5E82016F"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d</w:t>
            </w:r>
          </w:p>
        </w:tc>
        <w:tc>
          <w:tcPr>
            <w:tcW w:w="1211" w:type="dxa"/>
            <w:tcBorders>
              <w:top w:val="nil"/>
              <w:left w:val="nil"/>
              <w:bottom w:val="single" w:sz="4" w:space="0" w:color="auto"/>
              <w:right w:val="nil"/>
            </w:tcBorders>
            <w:shd w:val="clear" w:color="auto" w:fill="auto"/>
            <w:noWrap/>
            <w:vAlign w:val="bottom"/>
            <w:hideMark/>
          </w:tcPr>
          <w:p w14:paraId="3C7DE9A6"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e</w:t>
            </w:r>
          </w:p>
        </w:tc>
        <w:tc>
          <w:tcPr>
            <w:tcW w:w="1306" w:type="dxa"/>
            <w:tcBorders>
              <w:top w:val="nil"/>
              <w:left w:val="nil"/>
              <w:bottom w:val="single" w:sz="4" w:space="0" w:color="auto"/>
              <w:right w:val="nil"/>
            </w:tcBorders>
            <w:shd w:val="clear" w:color="auto" w:fill="auto"/>
            <w:noWrap/>
            <w:vAlign w:val="bottom"/>
            <w:hideMark/>
          </w:tcPr>
          <w:p w14:paraId="4579557A"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f</w:t>
            </w:r>
          </w:p>
        </w:tc>
        <w:tc>
          <w:tcPr>
            <w:tcW w:w="1201" w:type="dxa"/>
            <w:tcBorders>
              <w:top w:val="nil"/>
              <w:left w:val="nil"/>
              <w:bottom w:val="single" w:sz="4" w:space="0" w:color="auto"/>
              <w:right w:val="nil"/>
            </w:tcBorders>
            <w:shd w:val="clear" w:color="auto" w:fill="auto"/>
            <w:noWrap/>
            <w:vAlign w:val="bottom"/>
            <w:hideMark/>
          </w:tcPr>
          <w:p w14:paraId="5AD110CC"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g</w:t>
            </w:r>
          </w:p>
        </w:tc>
      </w:tr>
      <w:tr w:rsidR="00E220A9" w:rsidRPr="00E220A9" w14:paraId="1042B049" w14:textId="77777777" w:rsidTr="00E220A9">
        <w:trPr>
          <w:trHeight w:val="240"/>
        </w:trPr>
        <w:tc>
          <w:tcPr>
            <w:tcW w:w="1616" w:type="dxa"/>
            <w:tcBorders>
              <w:top w:val="nil"/>
              <w:left w:val="nil"/>
              <w:bottom w:val="nil"/>
              <w:right w:val="nil"/>
            </w:tcBorders>
            <w:shd w:val="clear" w:color="auto" w:fill="auto"/>
            <w:noWrap/>
            <w:vAlign w:val="bottom"/>
            <w:hideMark/>
          </w:tcPr>
          <w:p w14:paraId="01EB952C" w14:textId="77777777" w:rsidR="00E220A9" w:rsidRPr="00E220A9" w:rsidRDefault="00E220A9" w:rsidP="00E220A9">
            <w:pPr>
              <w:rPr>
                <w:rFonts w:ascii="Arial" w:hAnsi="Arial" w:cs="Arial"/>
                <w:sz w:val="18"/>
                <w:szCs w:val="18"/>
              </w:rPr>
            </w:pPr>
            <w:r w:rsidRPr="00E220A9">
              <w:rPr>
                <w:rFonts w:ascii="Arial" w:hAnsi="Arial" w:cs="Arial"/>
                <w:sz w:val="18"/>
                <w:szCs w:val="18"/>
              </w:rPr>
              <w:t>Istina</w:t>
            </w:r>
          </w:p>
        </w:tc>
        <w:tc>
          <w:tcPr>
            <w:tcW w:w="1301" w:type="dxa"/>
            <w:tcBorders>
              <w:top w:val="nil"/>
              <w:left w:val="nil"/>
              <w:bottom w:val="nil"/>
              <w:right w:val="nil"/>
            </w:tcBorders>
            <w:shd w:val="clear" w:color="auto" w:fill="auto"/>
            <w:vAlign w:val="bottom"/>
            <w:hideMark/>
          </w:tcPr>
          <w:p w14:paraId="45C6584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69" w:type="dxa"/>
            <w:tcBorders>
              <w:top w:val="nil"/>
              <w:left w:val="nil"/>
              <w:bottom w:val="nil"/>
              <w:right w:val="nil"/>
            </w:tcBorders>
            <w:shd w:val="clear" w:color="auto" w:fill="auto"/>
            <w:vAlign w:val="bottom"/>
            <w:hideMark/>
          </w:tcPr>
          <w:p w14:paraId="65367F5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36" w:type="dxa"/>
            <w:tcBorders>
              <w:top w:val="nil"/>
              <w:left w:val="nil"/>
              <w:bottom w:val="nil"/>
              <w:right w:val="nil"/>
            </w:tcBorders>
            <w:shd w:val="clear" w:color="auto" w:fill="auto"/>
            <w:vAlign w:val="bottom"/>
            <w:hideMark/>
          </w:tcPr>
          <w:p w14:paraId="76BFA5E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11" w:type="dxa"/>
            <w:tcBorders>
              <w:top w:val="nil"/>
              <w:left w:val="nil"/>
              <w:bottom w:val="nil"/>
              <w:right w:val="nil"/>
            </w:tcBorders>
            <w:shd w:val="clear" w:color="auto" w:fill="auto"/>
            <w:vAlign w:val="bottom"/>
            <w:hideMark/>
          </w:tcPr>
          <w:p w14:paraId="314DBBA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06" w:type="dxa"/>
            <w:tcBorders>
              <w:top w:val="nil"/>
              <w:left w:val="nil"/>
              <w:bottom w:val="nil"/>
              <w:right w:val="nil"/>
            </w:tcBorders>
            <w:shd w:val="clear" w:color="auto" w:fill="auto"/>
            <w:vAlign w:val="bottom"/>
            <w:hideMark/>
          </w:tcPr>
          <w:p w14:paraId="0E25035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01" w:type="dxa"/>
            <w:tcBorders>
              <w:top w:val="nil"/>
              <w:left w:val="nil"/>
              <w:bottom w:val="nil"/>
              <w:right w:val="nil"/>
            </w:tcBorders>
            <w:shd w:val="clear" w:color="auto" w:fill="auto"/>
            <w:vAlign w:val="bottom"/>
            <w:hideMark/>
          </w:tcPr>
          <w:p w14:paraId="3CFEA66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34B16568" w14:textId="77777777" w:rsidTr="00E220A9">
        <w:trPr>
          <w:trHeight w:val="240"/>
        </w:trPr>
        <w:tc>
          <w:tcPr>
            <w:tcW w:w="1616" w:type="dxa"/>
            <w:tcBorders>
              <w:top w:val="nil"/>
              <w:left w:val="nil"/>
              <w:bottom w:val="nil"/>
              <w:right w:val="nil"/>
            </w:tcBorders>
            <w:shd w:val="clear" w:color="auto" w:fill="auto"/>
            <w:noWrap/>
            <w:vAlign w:val="bottom"/>
            <w:hideMark/>
          </w:tcPr>
          <w:p w14:paraId="6971A574" w14:textId="77777777" w:rsidR="00E220A9" w:rsidRPr="00E220A9" w:rsidRDefault="00E220A9" w:rsidP="00E220A9">
            <w:pPr>
              <w:rPr>
                <w:rFonts w:ascii="Arial" w:hAnsi="Arial" w:cs="Arial"/>
                <w:sz w:val="18"/>
                <w:szCs w:val="18"/>
              </w:rPr>
            </w:pPr>
            <w:r w:rsidRPr="00E220A9">
              <w:rPr>
                <w:rFonts w:ascii="Arial" w:hAnsi="Arial" w:cs="Arial"/>
                <w:sz w:val="18"/>
                <w:szCs w:val="18"/>
              </w:rPr>
              <w:t>Finančný výnos</w:t>
            </w:r>
          </w:p>
        </w:tc>
        <w:tc>
          <w:tcPr>
            <w:tcW w:w="1301" w:type="dxa"/>
            <w:tcBorders>
              <w:top w:val="nil"/>
              <w:left w:val="nil"/>
              <w:bottom w:val="nil"/>
              <w:right w:val="nil"/>
            </w:tcBorders>
            <w:shd w:val="clear" w:color="auto" w:fill="auto"/>
            <w:vAlign w:val="bottom"/>
            <w:hideMark/>
          </w:tcPr>
          <w:p w14:paraId="47E5312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69" w:type="dxa"/>
            <w:tcBorders>
              <w:top w:val="nil"/>
              <w:left w:val="nil"/>
              <w:bottom w:val="nil"/>
              <w:right w:val="nil"/>
            </w:tcBorders>
            <w:shd w:val="clear" w:color="auto" w:fill="auto"/>
            <w:vAlign w:val="bottom"/>
            <w:hideMark/>
          </w:tcPr>
          <w:p w14:paraId="3E9C639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36" w:type="dxa"/>
            <w:tcBorders>
              <w:top w:val="nil"/>
              <w:left w:val="nil"/>
              <w:bottom w:val="nil"/>
              <w:right w:val="nil"/>
            </w:tcBorders>
            <w:shd w:val="clear" w:color="auto" w:fill="auto"/>
            <w:vAlign w:val="bottom"/>
            <w:hideMark/>
          </w:tcPr>
          <w:p w14:paraId="10A656D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11" w:type="dxa"/>
            <w:tcBorders>
              <w:top w:val="nil"/>
              <w:left w:val="nil"/>
              <w:bottom w:val="nil"/>
              <w:right w:val="nil"/>
            </w:tcBorders>
            <w:shd w:val="clear" w:color="auto" w:fill="auto"/>
            <w:vAlign w:val="bottom"/>
            <w:hideMark/>
          </w:tcPr>
          <w:p w14:paraId="585DBFD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06" w:type="dxa"/>
            <w:tcBorders>
              <w:top w:val="nil"/>
              <w:left w:val="nil"/>
              <w:bottom w:val="nil"/>
              <w:right w:val="nil"/>
            </w:tcBorders>
            <w:shd w:val="clear" w:color="auto" w:fill="auto"/>
            <w:vAlign w:val="bottom"/>
            <w:hideMark/>
          </w:tcPr>
          <w:p w14:paraId="1F96214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01" w:type="dxa"/>
            <w:tcBorders>
              <w:top w:val="nil"/>
              <w:left w:val="nil"/>
              <w:bottom w:val="nil"/>
              <w:right w:val="nil"/>
            </w:tcBorders>
            <w:shd w:val="clear" w:color="auto" w:fill="auto"/>
            <w:vAlign w:val="bottom"/>
            <w:hideMark/>
          </w:tcPr>
          <w:p w14:paraId="5D87902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4DF5A238" w14:textId="77777777" w:rsidTr="00E220A9">
        <w:trPr>
          <w:trHeight w:val="255"/>
        </w:trPr>
        <w:tc>
          <w:tcPr>
            <w:tcW w:w="1616" w:type="dxa"/>
            <w:tcBorders>
              <w:top w:val="nil"/>
              <w:left w:val="nil"/>
              <w:bottom w:val="nil"/>
              <w:right w:val="nil"/>
            </w:tcBorders>
            <w:shd w:val="clear" w:color="auto" w:fill="auto"/>
            <w:noWrap/>
            <w:vAlign w:val="bottom"/>
            <w:hideMark/>
          </w:tcPr>
          <w:p w14:paraId="148C26B1"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Spolu</w:t>
            </w:r>
          </w:p>
        </w:tc>
        <w:tc>
          <w:tcPr>
            <w:tcW w:w="1301" w:type="dxa"/>
            <w:tcBorders>
              <w:top w:val="single" w:sz="4" w:space="0" w:color="auto"/>
              <w:left w:val="nil"/>
              <w:bottom w:val="double" w:sz="6" w:space="0" w:color="auto"/>
              <w:right w:val="nil"/>
            </w:tcBorders>
            <w:shd w:val="clear" w:color="auto" w:fill="auto"/>
            <w:noWrap/>
            <w:vAlign w:val="bottom"/>
            <w:hideMark/>
          </w:tcPr>
          <w:p w14:paraId="5FB51AF5"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369" w:type="dxa"/>
            <w:tcBorders>
              <w:top w:val="single" w:sz="4" w:space="0" w:color="auto"/>
              <w:left w:val="nil"/>
              <w:bottom w:val="double" w:sz="6" w:space="0" w:color="auto"/>
              <w:right w:val="nil"/>
            </w:tcBorders>
            <w:shd w:val="clear" w:color="auto" w:fill="auto"/>
            <w:noWrap/>
            <w:vAlign w:val="bottom"/>
            <w:hideMark/>
          </w:tcPr>
          <w:p w14:paraId="41D80DDC"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36" w:type="dxa"/>
            <w:tcBorders>
              <w:top w:val="single" w:sz="4" w:space="0" w:color="auto"/>
              <w:left w:val="nil"/>
              <w:bottom w:val="double" w:sz="6" w:space="0" w:color="auto"/>
              <w:right w:val="nil"/>
            </w:tcBorders>
            <w:shd w:val="clear" w:color="auto" w:fill="auto"/>
            <w:noWrap/>
            <w:vAlign w:val="bottom"/>
            <w:hideMark/>
          </w:tcPr>
          <w:p w14:paraId="18987722"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11" w:type="dxa"/>
            <w:tcBorders>
              <w:top w:val="single" w:sz="4" w:space="0" w:color="auto"/>
              <w:left w:val="nil"/>
              <w:bottom w:val="double" w:sz="6" w:space="0" w:color="auto"/>
              <w:right w:val="nil"/>
            </w:tcBorders>
            <w:shd w:val="clear" w:color="auto" w:fill="auto"/>
            <w:noWrap/>
            <w:vAlign w:val="bottom"/>
            <w:hideMark/>
          </w:tcPr>
          <w:p w14:paraId="2C1F0E66"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306" w:type="dxa"/>
            <w:tcBorders>
              <w:top w:val="single" w:sz="4" w:space="0" w:color="auto"/>
              <w:left w:val="nil"/>
              <w:bottom w:val="double" w:sz="6" w:space="0" w:color="auto"/>
              <w:right w:val="nil"/>
            </w:tcBorders>
            <w:shd w:val="clear" w:color="auto" w:fill="auto"/>
            <w:noWrap/>
            <w:vAlign w:val="bottom"/>
            <w:hideMark/>
          </w:tcPr>
          <w:p w14:paraId="3E7817A0"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01" w:type="dxa"/>
            <w:tcBorders>
              <w:top w:val="single" w:sz="4" w:space="0" w:color="auto"/>
              <w:left w:val="nil"/>
              <w:bottom w:val="double" w:sz="6" w:space="0" w:color="auto"/>
              <w:right w:val="nil"/>
            </w:tcBorders>
            <w:shd w:val="clear" w:color="auto" w:fill="auto"/>
            <w:noWrap/>
            <w:vAlign w:val="bottom"/>
            <w:hideMark/>
          </w:tcPr>
          <w:p w14:paraId="202F3449"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bl>
    <w:p w14:paraId="635D260B" w14:textId="77777777" w:rsidR="00635C99" w:rsidRDefault="00635C99" w:rsidP="00AC3121">
      <w:pPr>
        <w:pStyle w:val="odstavec"/>
      </w:pPr>
    </w:p>
    <w:p w14:paraId="07895CD3" w14:textId="77777777" w:rsidR="00635C99" w:rsidRDefault="00635C99" w:rsidP="00FB6F88">
      <w:pPr>
        <w:suppressAutoHyphens/>
        <w:ind w:left="426"/>
        <w:rPr>
          <w:rFonts w:ascii="Arial" w:hAnsi="Arial" w:cs="Arial"/>
          <w:sz w:val="20"/>
          <w:szCs w:val="20"/>
        </w:rPr>
      </w:pPr>
    </w:p>
    <w:p w14:paraId="3BBAC28D" w14:textId="77777777" w:rsidR="00320292" w:rsidRDefault="00320292">
      <w:pPr>
        <w:rPr>
          <w:rFonts w:ascii="Arial" w:hAnsi="Arial" w:cs="Arial"/>
          <w:b/>
          <w:bCs/>
          <w:kern w:val="32"/>
          <w:sz w:val="20"/>
          <w:szCs w:val="20"/>
        </w:rPr>
      </w:pPr>
      <w:r>
        <w:rPr>
          <w:rFonts w:ascii="Arial" w:hAnsi="Arial"/>
        </w:rPr>
        <w:br w:type="page"/>
      </w:r>
    </w:p>
    <w:p w14:paraId="06C66209" w14:textId="77777777" w:rsidR="002A6B50" w:rsidRPr="00E63C40" w:rsidRDefault="00316173" w:rsidP="00FA71CD">
      <w:pPr>
        <w:pStyle w:val="Nadpis1"/>
      </w:pPr>
      <w:r w:rsidRPr="00E63C40">
        <w:lastRenderedPageBreak/>
        <w:t>PASÍVA</w:t>
      </w:r>
    </w:p>
    <w:p w14:paraId="03AB9956" w14:textId="77777777" w:rsidR="002A6B50" w:rsidRPr="00E63C40" w:rsidRDefault="00316173" w:rsidP="001017D4">
      <w:pPr>
        <w:pStyle w:val="Nadpis2"/>
      </w:pPr>
      <w:r w:rsidRPr="00E63C40">
        <w:t>Vlastné imanie</w:t>
      </w:r>
    </w:p>
    <w:p w14:paraId="69263635" w14:textId="77777777" w:rsidR="00A3677A" w:rsidRPr="002654CE" w:rsidRDefault="00316173" w:rsidP="00AC3121">
      <w:pPr>
        <w:pStyle w:val="odstavec"/>
        <w:rPr>
          <w:i/>
        </w:rPr>
      </w:pPr>
      <w:r w:rsidRPr="002654CE">
        <w:t xml:space="preserve">Prehľad pohybu vlastného imania v priebehu </w:t>
      </w:r>
      <w:r w:rsidR="00D8452C" w:rsidRPr="002654CE">
        <w:t xml:space="preserve">bežného a predchádzajúceho </w:t>
      </w:r>
      <w:r w:rsidRPr="002654CE">
        <w:t>účtovného obdobia je uv</w:t>
      </w:r>
      <w:r w:rsidR="00D8452C" w:rsidRPr="002654CE">
        <w:t>edený v nasledujúcich tabuľkách:</w:t>
      </w:r>
    </w:p>
    <w:p w14:paraId="79FA7168" w14:textId="77777777" w:rsidR="00E220A9" w:rsidRDefault="00E220A9" w:rsidP="00AC3121">
      <w:pPr>
        <w:pStyle w:val="odstavec"/>
      </w:pPr>
      <w:r>
        <w:t xml:space="preserve"> </w:t>
      </w:r>
    </w:p>
    <w:tbl>
      <w:tblPr>
        <w:tblW w:w="9220" w:type="dxa"/>
        <w:tblInd w:w="505" w:type="dxa"/>
        <w:tblLayout w:type="fixed"/>
        <w:tblCellMar>
          <w:left w:w="70" w:type="dxa"/>
          <w:right w:w="70" w:type="dxa"/>
        </w:tblCellMar>
        <w:tblLook w:val="04A0" w:firstRow="1" w:lastRow="0" w:firstColumn="1" w:lastColumn="0" w:noHBand="0" w:noVBand="1"/>
      </w:tblPr>
      <w:tblGrid>
        <w:gridCol w:w="2405"/>
        <w:gridCol w:w="1485"/>
        <w:gridCol w:w="1217"/>
        <w:gridCol w:w="1326"/>
        <w:gridCol w:w="1338"/>
        <w:gridCol w:w="1449"/>
      </w:tblGrid>
      <w:tr w:rsidR="00E220A9" w:rsidRPr="00E220A9" w14:paraId="070DAF73" w14:textId="77777777" w:rsidTr="009836CB">
        <w:trPr>
          <w:trHeight w:val="240"/>
        </w:trPr>
        <w:tc>
          <w:tcPr>
            <w:tcW w:w="2405" w:type="dxa"/>
            <w:tcBorders>
              <w:top w:val="nil"/>
              <w:left w:val="nil"/>
              <w:bottom w:val="nil"/>
              <w:right w:val="nil"/>
            </w:tcBorders>
            <w:shd w:val="clear" w:color="auto" w:fill="auto"/>
            <w:vAlign w:val="center"/>
            <w:hideMark/>
          </w:tcPr>
          <w:p w14:paraId="17DDA10A" w14:textId="77777777" w:rsidR="00E220A9" w:rsidRPr="00E220A9" w:rsidRDefault="00E220A9" w:rsidP="00E220A9">
            <w:pPr>
              <w:rPr>
                <w:rFonts w:ascii="Arial" w:hAnsi="Arial" w:cs="Arial"/>
                <w:b/>
                <w:bCs/>
                <w:sz w:val="18"/>
                <w:szCs w:val="18"/>
              </w:rPr>
            </w:pPr>
          </w:p>
        </w:tc>
        <w:tc>
          <w:tcPr>
            <w:tcW w:w="6815" w:type="dxa"/>
            <w:gridSpan w:val="5"/>
            <w:tcBorders>
              <w:top w:val="nil"/>
              <w:left w:val="nil"/>
              <w:bottom w:val="nil"/>
              <w:right w:val="nil"/>
            </w:tcBorders>
            <w:shd w:val="clear" w:color="auto" w:fill="auto"/>
            <w:noWrap/>
            <w:vAlign w:val="bottom"/>
            <w:hideMark/>
          </w:tcPr>
          <w:p w14:paraId="2C77B2A8" w14:textId="77777777" w:rsidR="00E220A9" w:rsidRPr="00E220A9" w:rsidRDefault="00E220A9" w:rsidP="00E220A9">
            <w:pPr>
              <w:jc w:val="center"/>
              <w:rPr>
                <w:rFonts w:ascii="Arial" w:hAnsi="Arial" w:cs="Arial"/>
                <w:b/>
                <w:bCs/>
                <w:sz w:val="18"/>
                <w:szCs w:val="18"/>
              </w:rPr>
            </w:pPr>
          </w:p>
        </w:tc>
      </w:tr>
      <w:tr w:rsidR="00E220A9" w:rsidRPr="00E220A9" w14:paraId="3BFAAB29" w14:textId="77777777" w:rsidTr="009836CB">
        <w:trPr>
          <w:trHeight w:val="480"/>
        </w:trPr>
        <w:tc>
          <w:tcPr>
            <w:tcW w:w="2405" w:type="dxa"/>
            <w:tcBorders>
              <w:top w:val="nil"/>
              <w:left w:val="nil"/>
              <w:bottom w:val="nil"/>
              <w:right w:val="nil"/>
            </w:tcBorders>
            <w:shd w:val="clear" w:color="auto" w:fill="auto"/>
            <w:vAlign w:val="bottom"/>
            <w:hideMark/>
          </w:tcPr>
          <w:p w14:paraId="33108F24"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Položka vlastného imania</w:t>
            </w:r>
          </w:p>
        </w:tc>
        <w:tc>
          <w:tcPr>
            <w:tcW w:w="1485" w:type="dxa"/>
            <w:tcBorders>
              <w:top w:val="nil"/>
              <w:left w:val="nil"/>
              <w:bottom w:val="nil"/>
              <w:right w:val="nil"/>
            </w:tcBorders>
            <w:shd w:val="clear" w:color="auto" w:fill="auto"/>
            <w:vAlign w:val="bottom"/>
            <w:hideMark/>
          </w:tcPr>
          <w:p w14:paraId="1D50330B" w14:textId="22AE9555" w:rsidR="00E220A9" w:rsidRPr="00E220A9" w:rsidRDefault="00E220A9" w:rsidP="00F765D1">
            <w:pPr>
              <w:jc w:val="center"/>
              <w:rPr>
                <w:rFonts w:ascii="Arial" w:hAnsi="Arial" w:cs="Arial"/>
                <w:b/>
                <w:bCs/>
                <w:sz w:val="18"/>
                <w:szCs w:val="18"/>
              </w:rPr>
            </w:pPr>
            <w:r w:rsidRPr="00E220A9">
              <w:rPr>
                <w:rFonts w:ascii="Arial" w:hAnsi="Arial" w:cs="Arial"/>
                <w:b/>
                <w:bCs/>
                <w:sz w:val="18"/>
                <w:szCs w:val="18"/>
              </w:rPr>
              <w:t>Stav k 1.1.201</w:t>
            </w:r>
            <w:r w:rsidR="005E51D6">
              <w:rPr>
                <w:rFonts w:ascii="Arial" w:hAnsi="Arial" w:cs="Arial"/>
                <w:b/>
                <w:bCs/>
                <w:sz w:val="18"/>
                <w:szCs w:val="18"/>
              </w:rPr>
              <w:t>9</w:t>
            </w:r>
          </w:p>
        </w:tc>
        <w:tc>
          <w:tcPr>
            <w:tcW w:w="1217" w:type="dxa"/>
            <w:tcBorders>
              <w:top w:val="nil"/>
              <w:left w:val="nil"/>
              <w:bottom w:val="nil"/>
              <w:right w:val="nil"/>
            </w:tcBorders>
            <w:shd w:val="clear" w:color="auto" w:fill="auto"/>
            <w:vAlign w:val="bottom"/>
            <w:hideMark/>
          </w:tcPr>
          <w:p w14:paraId="28C2F41B"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 xml:space="preserve">Prírastky </w:t>
            </w:r>
          </w:p>
        </w:tc>
        <w:tc>
          <w:tcPr>
            <w:tcW w:w="1326" w:type="dxa"/>
            <w:tcBorders>
              <w:top w:val="nil"/>
              <w:left w:val="nil"/>
              <w:bottom w:val="nil"/>
              <w:right w:val="nil"/>
            </w:tcBorders>
            <w:shd w:val="clear" w:color="auto" w:fill="auto"/>
            <w:vAlign w:val="bottom"/>
            <w:hideMark/>
          </w:tcPr>
          <w:p w14:paraId="5A1B71BF"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 xml:space="preserve">Úbytky </w:t>
            </w:r>
          </w:p>
        </w:tc>
        <w:tc>
          <w:tcPr>
            <w:tcW w:w="1338" w:type="dxa"/>
            <w:tcBorders>
              <w:top w:val="nil"/>
              <w:left w:val="nil"/>
              <w:bottom w:val="nil"/>
              <w:right w:val="nil"/>
            </w:tcBorders>
            <w:shd w:val="clear" w:color="auto" w:fill="auto"/>
            <w:vAlign w:val="bottom"/>
            <w:hideMark/>
          </w:tcPr>
          <w:p w14:paraId="69E7803B"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Presuny</w:t>
            </w:r>
          </w:p>
        </w:tc>
        <w:tc>
          <w:tcPr>
            <w:tcW w:w="1449" w:type="dxa"/>
            <w:tcBorders>
              <w:top w:val="nil"/>
              <w:left w:val="nil"/>
              <w:bottom w:val="nil"/>
              <w:right w:val="nil"/>
            </w:tcBorders>
            <w:shd w:val="clear" w:color="auto" w:fill="auto"/>
            <w:vAlign w:val="bottom"/>
            <w:hideMark/>
          </w:tcPr>
          <w:p w14:paraId="712F3B16" w14:textId="04739D14" w:rsidR="00E220A9" w:rsidRPr="00E220A9" w:rsidRDefault="00E220A9" w:rsidP="00F765D1">
            <w:pPr>
              <w:jc w:val="center"/>
              <w:rPr>
                <w:rFonts w:ascii="Arial" w:hAnsi="Arial" w:cs="Arial"/>
                <w:b/>
                <w:bCs/>
                <w:sz w:val="18"/>
                <w:szCs w:val="18"/>
              </w:rPr>
            </w:pPr>
            <w:r w:rsidRPr="00E220A9">
              <w:rPr>
                <w:rFonts w:ascii="Arial" w:hAnsi="Arial" w:cs="Arial"/>
                <w:b/>
                <w:bCs/>
                <w:sz w:val="18"/>
                <w:szCs w:val="18"/>
              </w:rPr>
              <w:t>Stav k 31.12.201</w:t>
            </w:r>
            <w:r w:rsidR="005E51D6">
              <w:rPr>
                <w:rFonts w:ascii="Arial" w:hAnsi="Arial" w:cs="Arial"/>
                <w:b/>
                <w:bCs/>
                <w:sz w:val="18"/>
                <w:szCs w:val="18"/>
              </w:rPr>
              <w:t>9</w:t>
            </w:r>
          </w:p>
        </w:tc>
      </w:tr>
      <w:tr w:rsidR="00E220A9" w:rsidRPr="00E220A9" w14:paraId="7F8C7964" w14:textId="77777777" w:rsidTr="009836CB">
        <w:trPr>
          <w:trHeight w:val="240"/>
        </w:trPr>
        <w:tc>
          <w:tcPr>
            <w:tcW w:w="2405" w:type="dxa"/>
            <w:tcBorders>
              <w:top w:val="nil"/>
              <w:left w:val="nil"/>
              <w:bottom w:val="single" w:sz="4" w:space="0" w:color="auto"/>
              <w:right w:val="nil"/>
            </w:tcBorders>
            <w:shd w:val="clear" w:color="auto" w:fill="auto"/>
            <w:noWrap/>
            <w:vAlign w:val="bottom"/>
            <w:hideMark/>
          </w:tcPr>
          <w:p w14:paraId="1A851A97"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a</w:t>
            </w:r>
          </w:p>
        </w:tc>
        <w:tc>
          <w:tcPr>
            <w:tcW w:w="1485" w:type="dxa"/>
            <w:tcBorders>
              <w:top w:val="nil"/>
              <w:left w:val="nil"/>
              <w:bottom w:val="single" w:sz="4" w:space="0" w:color="auto"/>
              <w:right w:val="nil"/>
            </w:tcBorders>
            <w:shd w:val="clear" w:color="auto" w:fill="auto"/>
            <w:vAlign w:val="bottom"/>
            <w:hideMark/>
          </w:tcPr>
          <w:p w14:paraId="7F59CC66"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b</w:t>
            </w:r>
          </w:p>
        </w:tc>
        <w:tc>
          <w:tcPr>
            <w:tcW w:w="1217" w:type="dxa"/>
            <w:tcBorders>
              <w:top w:val="nil"/>
              <w:left w:val="nil"/>
              <w:bottom w:val="single" w:sz="4" w:space="0" w:color="auto"/>
              <w:right w:val="nil"/>
            </w:tcBorders>
            <w:shd w:val="clear" w:color="auto" w:fill="auto"/>
            <w:noWrap/>
            <w:vAlign w:val="bottom"/>
            <w:hideMark/>
          </w:tcPr>
          <w:p w14:paraId="33035214"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c</w:t>
            </w:r>
          </w:p>
        </w:tc>
        <w:tc>
          <w:tcPr>
            <w:tcW w:w="1326" w:type="dxa"/>
            <w:tcBorders>
              <w:top w:val="nil"/>
              <w:left w:val="nil"/>
              <w:bottom w:val="single" w:sz="4" w:space="0" w:color="auto"/>
              <w:right w:val="nil"/>
            </w:tcBorders>
            <w:shd w:val="clear" w:color="auto" w:fill="auto"/>
            <w:noWrap/>
            <w:vAlign w:val="bottom"/>
            <w:hideMark/>
          </w:tcPr>
          <w:p w14:paraId="217087D5"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d</w:t>
            </w:r>
          </w:p>
        </w:tc>
        <w:tc>
          <w:tcPr>
            <w:tcW w:w="1338" w:type="dxa"/>
            <w:tcBorders>
              <w:top w:val="nil"/>
              <w:left w:val="nil"/>
              <w:bottom w:val="single" w:sz="4" w:space="0" w:color="auto"/>
              <w:right w:val="nil"/>
            </w:tcBorders>
            <w:shd w:val="clear" w:color="auto" w:fill="auto"/>
            <w:noWrap/>
            <w:vAlign w:val="bottom"/>
            <w:hideMark/>
          </w:tcPr>
          <w:p w14:paraId="7517C38D"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e</w:t>
            </w:r>
          </w:p>
        </w:tc>
        <w:tc>
          <w:tcPr>
            <w:tcW w:w="1449" w:type="dxa"/>
            <w:tcBorders>
              <w:top w:val="nil"/>
              <w:left w:val="nil"/>
              <w:bottom w:val="single" w:sz="4" w:space="0" w:color="auto"/>
              <w:right w:val="nil"/>
            </w:tcBorders>
            <w:shd w:val="clear" w:color="auto" w:fill="auto"/>
            <w:vAlign w:val="bottom"/>
            <w:hideMark/>
          </w:tcPr>
          <w:p w14:paraId="2BB5FBE0"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f</w:t>
            </w:r>
          </w:p>
        </w:tc>
      </w:tr>
      <w:tr w:rsidR="00E220A9" w:rsidRPr="00E220A9" w14:paraId="31BDF099" w14:textId="77777777" w:rsidTr="009836CB">
        <w:trPr>
          <w:trHeight w:val="240"/>
        </w:trPr>
        <w:tc>
          <w:tcPr>
            <w:tcW w:w="2405" w:type="dxa"/>
            <w:tcBorders>
              <w:top w:val="nil"/>
              <w:left w:val="nil"/>
              <w:bottom w:val="nil"/>
              <w:right w:val="nil"/>
            </w:tcBorders>
            <w:shd w:val="clear" w:color="auto" w:fill="auto"/>
            <w:vAlign w:val="bottom"/>
            <w:hideMark/>
          </w:tcPr>
          <w:p w14:paraId="4B19FA4C" w14:textId="77777777" w:rsidR="00E220A9" w:rsidRPr="00E220A9" w:rsidRDefault="00E220A9" w:rsidP="00E220A9">
            <w:pPr>
              <w:rPr>
                <w:rFonts w:ascii="Arial" w:hAnsi="Arial" w:cs="Arial"/>
                <w:sz w:val="18"/>
                <w:szCs w:val="18"/>
              </w:rPr>
            </w:pPr>
            <w:r w:rsidRPr="00E220A9">
              <w:rPr>
                <w:rFonts w:ascii="Arial" w:hAnsi="Arial" w:cs="Arial"/>
                <w:sz w:val="18"/>
                <w:szCs w:val="18"/>
              </w:rPr>
              <w:t>Základné imanie</w:t>
            </w:r>
          </w:p>
        </w:tc>
        <w:tc>
          <w:tcPr>
            <w:tcW w:w="1485" w:type="dxa"/>
            <w:tcBorders>
              <w:top w:val="nil"/>
              <w:left w:val="nil"/>
              <w:bottom w:val="nil"/>
              <w:right w:val="nil"/>
            </w:tcBorders>
            <w:shd w:val="clear" w:color="auto" w:fill="auto"/>
            <w:noWrap/>
            <w:vAlign w:val="bottom"/>
            <w:hideMark/>
          </w:tcPr>
          <w:p w14:paraId="3EA410F3" w14:textId="77777777" w:rsidR="00E220A9" w:rsidRPr="00E220A9" w:rsidRDefault="00DD50EA" w:rsidP="00E220A9">
            <w:pPr>
              <w:jc w:val="right"/>
              <w:rPr>
                <w:rFonts w:ascii="Arial" w:hAnsi="Arial" w:cs="Arial"/>
                <w:sz w:val="18"/>
                <w:szCs w:val="18"/>
              </w:rPr>
            </w:pPr>
            <w:r>
              <w:rPr>
                <w:rFonts w:ascii="Arial" w:hAnsi="Arial" w:cs="Arial"/>
                <w:sz w:val="18"/>
                <w:szCs w:val="18"/>
              </w:rPr>
              <w:t>34 000</w:t>
            </w:r>
          </w:p>
        </w:tc>
        <w:tc>
          <w:tcPr>
            <w:tcW w:w="1217" w:type="dxa"/>
            <w:tcBorders>
              <w:top w:val="nil"/>
              <w:left w:val="nil"/>
              <w:bottom w:val="nil"/>
              <w:right w:val="nil"/>
            </w:tcBorders>
            <w:shd w:val="clear" w:color="auto" w:fill="auto"/>
            <w:vAlign w:val="bottom"/>
            <w:hideMark/>
          </w:tcPr>
          <w:p w14:paraId="372AFDD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0759DAF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1D32A4E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3AED03F7" w14:textId="77777777" w:rsidR="00E220A9" w:rsidRPr="00E220A9" w:rsidRDefault="00DD50EA" w:rsidP="00E220A9">
            <w:pPr>
              <w:jc w:val="right"/>
              <w:rPr>
                <w:rFonts w:ascii="Arial" w:hAnsi="Arial" w:cs="Arial"/>
                <w:sz w:val="18"/>
                <w:szCs w:val="18"/>
              </w:rPr>
            </w:pPr>
            <w:r>
              <w:rPr>
                <w:rFonts w:ascii="Arial" w:hAnsi="Arial" w:cs="Arial"/>
                <w:sz w:val="18"/>
                <w:szCs w:val="18"/>
              </w:rPr>
              <w:t>34 000</w:t>
            </w:r>
          </w:p>
        </w:tc>
      </w:tr>
      <w:tr w:rsidR="00E220A9" w:rsidRPr="00E220A9" w14:paraId="0A4C523E" w14:textId="77777777" w:rsidTr="009836CB">
        <w:trPr>
          <w:trHeight w:val="480"/>
        </w:trPr>
        <w:tc>
          <w:tcPr>
            <w:tcW w:w="2405" w:type="dxa"/>
            <w:tcBorders>
              <w:top w:val="nil"/>
              <w:left w:val="nil"/>
              <w:bottom w:val="nil"/>
              <w:right w:val="nil"/>
            </w:tcBorders>
            <w:shd w:val="clear" w:color="auto" w:fill="auto"/>
            <w:vAlign w:val="bottom"/>
            <w:hideMark/>
          </w:tcPr>
          <w:p w14:paraId="5EC3FD90" w14:textId="77777777" w:rsidR="00E220A9" w:rsidRPr="00E220A9" w:rsidRDefault="00E220A9" w:rsidP="00E220A9">
            <w:pPr>
              <w:rPr>
                <w:rFonts w:ascii="Arial" w:hAnsi="Arial" w:cs="Arial"/>
                <w:sz w:val="18"/>
                <w:szCs w:val="18"/>
              </w:rPr>
            </w:pPr>
            <w:r w:rsidRPr="00E220A9">
              <w:rPr>
                <w:rFonts w:ascii="Arial" w:hAnsi="Arial" w:cs="Arial"/>
                <w:sz w:val="18"/>
                <w:szCs w:val="18"/>
              </w:rPr>
              <w:t>Vlastné akcie a vlastné obchodné podiely</w:t>
            </w:r>
          </w:p>
        </w:tc>
        <w:tc>
          <w:tcPr>
            <w:tcW w:w="1485" w:type="dxa"/>
            <w:tcBorders>
              <w:top w:val="nil"/>
              <w:left w:val="nil"/>
              <w:bottom w:val="nil"/>
              <w:right w:val="nil"/>
            </w:tcBorders>
            <w:shd w:val="clear" w:color="auto" w:fill="auto"/>
            <w:noWrap/>
            <w:vAlign w:val="bottom"/>
            <w:hideMark/>
          </w:tcPr>
          <w:p w14:paraId="1FE3714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737E77B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55C3215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39E2BE4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4AAA820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40B638E" w14:textId="77777777" w:rsidTr="009836CB">
        <w:trPr>
          <w:trHeight w:val="240"/>
        </w:trPr>
        <w:tc>
          <w:tcPr>
            <w:tcW w:w="2405" w:type="dxa"/>
            <w:tcBorders>
              <w:top w:val="nil"/>
              <w:left w:val="nil"/>
              <w:bottom w:val="nil"/>
              <w:right w:val="nil"/>
            </w:tcBorders>
            <w:shd w:val="clear" w:color="auto" w:fill="auto"/>
            <w:vAlign w:val="bottom"/>
            <w:hideMark/>
          </w:tcPr>
          <w:p w14:paraId="2CFBD15E" w14:textId="77777777" w:rsidR="00E220A9" w:rsidRPr="00E220A9" w:rsidRDefault="00E220A9" w:rsidP="00E220A9">
            <w:pPr>
              <w:rPr>
                <w:rFonts w:ascii="Arial" w:hAnsi="Arial" w:cs="Arial"/>
                <w:sz w:val="18"/>
                <w:szCs w:val="18"/>
              </w:rPr>
            </w:pPr>
            <w:r w:rsidRPr="00E220A9">
              <w:rPr>
                <w:rFonts w:ascii="Arial" w:hAnsi="Arial" w:cs="Arial"/>
                <w:sz w:val="18"/>
                <w:szCs w:val="18"/>
              </w:rPr>
              <w:t>Zmena základného imania</w:t>
            </w:r>
          </w:p>
        </w:tc>
        <w:tc>
          <w:tcPr>
            <w:tcW w:w="1485" w:type="dxa"/>
            <w:tcBorders>
              <w:top w:val="nil"/>
              <w:left w:val="nil"/>
              <w:bottom w:val="nil"/>
              <w:right w:val="nil"/>
            </w:tcBorders>
            <w:shd w:val="clear" w:color="auto" w:fill="auto"/>
            <w:noWrap/>
            <w:vAlign w:val="bottom"/>
            <w:hideMark/>
          </w:tcPr>
          <w:p w14:paraId="539BC98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1A8E493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5F9B4CF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63E3BFD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3342C85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4831526C" w14:textId="77777777" w:rsidTr="009836CB">
        <w:trPr>
          <w:trHeight w:val="480"/>
        </w:trPr>
        <w:tc>
          <w:tcPr>
            <w:tcW w:w="2405" w:type="dxa"/>
            <w:tcBorders>
              <w:top w:val="nil"/>
              <w:left w:val="nil"/>
              <w:bottom w:val="nil"/>
              <w:right w:val="nil"/>
            </w:tcBorders>
            <w:shd w:val="clear" w:color="auto" w:fill="auto"/>
            <w:vAlign w:val="bottom"/>
            <w:hideMark/>
          </w:tcPr>
          <w:p w14:paraId="63F704CB" w14:textId="77777777" w:rsidR="00E220A9" w:rsidRPr="00E220A9" w:rsidRDefault="00E220A9" w:rsidP="00E220A9">
            <w:pPr>
              <w:rPr>
                <w:rFonts w:ascii="Arial" w:hAnsi="Arial" w:cs="Arial"/>
                <w:sz w:val="18"/>
                <w:szCs w:val="18"/>
              </w:rPr>
            </w:pPr>
            <w:r w:rsidRPr="00E220A9">
              <w:rPr>
                <w:rFonts w:ascii="Arial" w:hAnsi="Arial" w:cs="Arial"/>
                <w:sz w:val="18"/>
                <w:szCs w:val="18"/>
              </w:rPr>
              <w:t>Pohľadávky za upísané vlastné imanie</w:t>
            </w:r>
          </w:p>
        </w:tc>
        <w:tc>
          <w:tcPr>
            <w:tcW w:w="1485" w:type="dxa"/>
            <w:tcBorders>
              <w:top w:val="nil"/>
              <w:left w:val="nil"/>
              <w:bottom w:val="nil"/>
              <w:right w:val="nil"/>
            </w:tcBorders>
            <w:shd w:val="clear" w:color="auto" w:fill="auto"/>
            <w:noWrap/>
            <w:vAlign w:val="bottom"/>
            <w:hideMark/>
          </w:tcPr>
          <w:p w14:paraId="167FC12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3E21D41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32D2C89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5B66B00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0D7B246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46095E37" w14:textId="77777777" w:rsidTr="009836CB">
        <w:trPr>
          <w:trHeight w:val="240"/>
        </w:trPr>
        <w:tc>
          <w:tcPr>
            <w:tcW w:w="2405" w:type="dxa"/>
            <w:tcBorders>
              <w:top w:val="nil"/>
              <w:left w:val="nil"/>
              <w:bottom w:val="nil"/>
              <w:right w:val="nil"/>
            </w:tcBorders>
            <w:shd w:val="clear" w:color="auto" w:fill="auto"/>
            <w:vAlign w:val="bottom"/>
            <w:hideMark/>
          </w:tcPr>
          <w:p w14:paraId="2733D77F" w14:textId="77777777" w:rsidR="00E220A9" w:rsidRPr="00E220A9" w:rsidRDefault="00E220A9" w:rsidP="00E220A9">
            <w:pPr>
              <w:rPr>
                <w:rFonts w:ascii="Arial" w:hAnsi="Arial" w:cs="Arial"/>
                <w:sz w:val="18"/>
                <w:szCs w:val="18"/>
              </w:rPr>
            </w:pPr>
            <w:r w:rsidRPr="00E220A9">
              <w:rPr>
                <w:rFonts w:ascii="Arial" w:hAnsi="Arial" w:cs="Arial"/>
                <w:sz w:val="18"/>
                <w:szCs w:val="18"/>
              </w:rPr>
              <w:t>Emisné ážio</w:t>
            </w:r>
          </w:p>
        </w:tc>
        <w:tc>
          <w:tcPr>
            <w:tcW w:w="1485" w:type="dxa"/>
            <w:tcBorders>
              <w:top w:val="nil"/>
              <w:left w:val="nil"/>
              <w:bottom w:val="nil"/>
              <w:right w:val="nil"/>
            </w:tcBorders>
            <w:shd w:val="clear" w:color="auto" w:fill="auto"/>
            <w:noWrap/>
            <w:vAlign w:val="bottom"/>
            <w:hideMark/>
          </w:tcPr>
          <w:p w14:paraId="0ADEE9F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24C1B55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3656AEE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3681E8F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30D3BD1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FD822F9" w14:textId="77777777" w:rsidTr="009836CB">
        <w:trPr>
          <w:trHeight w:val="240"/>
        </w:trPr>
        <w:tc>
          <w:tcPr>
            <w:tcW w:w="2405" w:type="dxa"/>
            <w:tcBorders>
              <w:top w:val="nil"/>
              <w:left w:val="nil"/>
              <w:bottom w:val="nil"/>
              <w:right w:val="nil"/>
            </w:tcBorders>
            <w:shd w:val="clear" w:color="auto" w:fill="auto"/>
            <w:vAlign w:val="bottom"/>
            <w:hideMark/>
          </w:tcPr>
          <w:p w14:paraId="7070356D" w14:textId="77777777" w:rsidR="00E220A9" w:rsidRPr="00E220A9" w:rsidRDefault="00E220A9" w:rsidP="00E220A9">
            <w:pPr>
              <w:rPr>
                <w:rFonts w:ascii="Arial" w:hAnsi="Arial" w:cs="Arial"/>
                <w:sz w:val="18"/>
                <w:szCs w:val="18"/>
              </w:rPr>
            </w:pPr>
            <w:r w:rsidRPr="00E220A9">
              <w:rPr>
                <w:rFonts w:ascii="Arial" w:hAnsi="Arial" w:cs="Arial"/>
                <w:sz w:val="18"/>
                <w:szCs w:val="18"/>
              </w:rPr>
              <w:t>Ostatné kapitálové fondy</w:t>
            </w:r>
          </w:p>
        </w:tc>
        <w:tc>
          <w:tcPr>
            <w:tcW w:w="1485" w:type="dxa"/>
            <w:tcBorders>
              <w:top w:val="nil"/>
              <w:left w:val="nil"/>
              <w:bottom w:val="nil"/>
              <w:right w:val="nil"/>
            </w:tcBorders>
            <w:shd w:val="clear" w:color="auto" w:fill="auto"/>
            <w:noWrap/>
            <w:vAlign w:val="bottom"/>
            <w:hideMark/>
          </w:tcPr>
          <w:p w14:paraId="1BBE817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7678CD2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136329B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5E44DFB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1348830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0B25B2E8" w14:textId="77777777" w:rsidTr="009836CB">
        <w:trPr>
          <w:trHeight w:val="720"/>
        </w:trPr>
        <w:tc>
          <w:tcPr>
            <w:tcW w:w="2405" w:type="dxa"/>
            <w:tcBorders>
              <w:top w:val="nil"/>
              <w:left w:val="nil"/>
              <w:bottom w:val="nil"/>
              <w:right w:val="nil"/>
            </w:tcBorders>
            <w:shd w:val="clear" w:color="auto" w:fill="auto"/>
            <w:vAlign w:val="bottom"/>
            <w:hideMark/>
          </w:tcPr>
          <w:p w14:paraId="01C28C78" w14:textId="77777777" w:rsidR="00E220A9" w:rsidRPr="00E220A9" w:rsidRDefault="00E220A9" w:rsidP="00E220A9">
            <w:pPr>
              <w:rPr>
                <w:rFonts w:ascii="Arial" w:hAnsi="Arial" w:cs="Arial"/>
                <w:sz w:val="18"/>
                <w:szCs w:val="18"/>
              </w:rPr>
            </w:pPr>
            <w:r w:rsidRPr="00E220A9">
              <w:rPr>
                <w:rFonts w:ascii="Arial" w:hAnsi="Arial" w:cs="Arial"/>
                <w:sz w:val="18"/>
                <w:szCs w:val="18"/>
              </w:rPr>
              <w:t>Zákonný rezervný fond (nedeliteľný fond) z kapitálových vkladov</w:t>
            </w:r>
          </w:p>
        </w:tc>
        <w:tc>
          <w:tcPr>
            <w:tcW w:w="1485" w:type="dxa"/>
            <w:tcBorders>
              <w:top w:val="nil"/>
              <w:left w:val="nil"/>
              <w:bottom w:val="nil"/>
              <w:right w:val="nil"/>
            </w:tcBorders>
            <w:shd w:val="clear" w:color="auto" w:fill="auto"/>
            <w:noWrap/>
            <w:vAlign w:val="bottom"/>
            <w:hideMark/>
          </w:tcPr>
          <w:p w14:paraId="1F937B3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77E99EA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58776E3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78CB104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213BB89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E243546" w14:textId="77777777" w:rsidTr="009836CB">
        <w:trPr>
          <w:trHeight w:val="720"/>
        </w:trPr>
        <w:tc>
          <w:tcPr>
            <w:tcW w:w="2405" w:type="dxa"/>
            <w:tcBorders>
              <w:top w:val="nil"/>
              <w:left w:val="nil"/>
              <w:bottom w:val="nil"/>
              <w:right w:val="nil"/>
            </w:tcBorders>
            <w:shd w:val="clear" w:color="auto" w:fill="auto"/>
            <w:vAlign w:val="bottom"/>
            <w:hideMark/>
          </w:tcPr>
          <w:p w14:paraId="404D2248" w14:textId="77777777" w:rsidR="00E220A9" w:rsidRPr="00E220A9" w:rsidRDefault="00E220A9" w:rsidP="00E220A9">
            <w:pPr>
              <w:rPr>
                <w:rFonts w:ascii="Arial" w:hAnsi="Arial" w:cs="Arial"/>
                <w:sz w:val="18"/>
                <w:szCs w:val="18"/>
              </w:rPr>
            </w:pPr>
            <w:r w:rsidRPr="00E220A9">
              <w:rPr>
                <w:rFonts w:ascii="Arial" w:hAnsi="Arial" w:cs="Arial"/>
                <w:sz w:val="18"/>
                <w:szCs w:val="18"/>
              </w:rPr>
              <w:t>Oceňovacie rozdiely z precenenia majetku a záväzkov</w:t>
            </w:r>
          </w:p>
        </w:tc>
        <w:tc>
          <w:tcPr>
            <w:tcW w:w="1485" w:type="dxa"/>
            <w:tcBorders>
              <w:top w:val="nil"/>
              <w:left w:val="nil"/>
              <w:bottom w:val="nil"/>
              <w:right w:val="nil"/>
            </w:tcBorders>
            <w:shd w:val="clear" w:color="auto" w:fill="auto"/>
            <w:noWrap/>
            <w:vAlign w:val="bottom"/>
            <w:hideMark/>
          </w:tcPr>
          <w:p w14:paraId="6A29003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41FB2D6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5C0AA5C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1F87CFA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383681F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42D989EB" w14:textId="77777777" w:rsidTr="009836CB">
        <w:trPr>
          <w:trHeight w:val="480"/>
        </w:trPr>
        <w:tc>
          <w:tcPr>
            <w:tcW w:w="2405" w:type="dxa"/>
            <w:tcBorders>
              <w:top w:val="nil"/>
              <w:left w:val="nil"/>
              <w:bottom w:val="nil"/>
              <w:right w:val="nil"/>
            </w:tcBorders>
            <w:shd w:val="clear" w:color="auto" w:fill="auto"/>
            <w:vAlign w:val="bottom"/>
            <w:hideMark/>
          </w:tcPr>
          <w:p w14:paraId="6E1C8AC7" w14:textId="77777777" w:rsidR="00E220A9" w:rsidRPr="00E220A9" w:rsidRDefault="00E220A9" w:rsidP="00E220A9">
            <w:pPr>
              <w:rPr>
                <w:rFonts w:ascii="Arial" w:hAnsi="Arial" w:cs="Arial"/>
                <w:sz w:val="18"/>
                <w:szCs w:val="18"/>
              </w:rPr>
            </w:pPr>
            <w:r w:rsidRPr="00E220A9">
              <w:rPr>
                <w:rFonts w:ascii="Arial" w:hAnsi="Arial" w:cs="Arial"/>
                <w:sz w:val="18"/>
                <w:szCs w:val="18"/>
              </w:rPr>
              <w:t>Oceňovacie rozdiely z kapitálových účastín</w:t>
            </w:r>
          </w:p>
        </w:tc>
        <w:tc>
          <w:tcPr>
            <w:tcW w:w="1485" w:type="dxa"/>
            <w:tcBorders>
              <w:top w:val="nil"/>
              <w:left w:val="nil"/>
              <w:bottom w:val="nil"/>
              <w:right w:val="nil"/>
            </w:tcBorders>
            <w:shd w:val="clear" w:color="auto" w:fill="auto"/>
            <w:noWrap/>
            <w:vAlign w:val="bottom"/>
            <w:hideMark/>
          </w:tcPr>
          <w:p w14:paraId="5804F80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51AB97E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3EEE783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5D85C76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703F2E2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7BD643D8" w14:textId="77777777" w:rsidTr="009836CB">
        <w:trPr>
          <w:trHeight w:val="720"/>
        </w:trPr>
        <w:tc>
          <w:tcPr>
            <w:tcW w:w="2405" w:type="dxa"/>
            <w:tcBorders>
              <w:top w:val="nil"/>
              <w:left w:val="nil"/>
              <w:bottom w:val="nil"/>
              <w:right w:val="nil"/>
            </w:tcBorders>
            <w:shd w:val="clear" w:color="auto" w:fill="auto"/>
            <w:vAlign w:val="bottom"/>
            <w:hideMark/>
          </w:tcPr>
          <w:p w14:paraId="2E8CE5CC" w14:textId="77777777" w:rsidR="00E220A9" w:rsidRPr="00E220A9" w:rsidRDefault="00E220A9" w:rsidP="00E220A9">
            <w:pPr>
              <w:rPr>
                <w:rFonts w:ascii="Arial" w:hAnsi="Arial" w:cs="Arial"/>
                <w:sz w:val="18"/>
                <w:szCs w:val="18"/>
              </w:rPr>
            </w:pPr>
            <w:r w:rsidRPr="00E220A9">
              <w:rPr>
                <w:rFonts w:ascii="Arial" w:hAnsi="Arial" w:cs="Arial"/>
                <w:sz w:val="18"/>
                <w:szCs w:val="18"/>
              </w:rPr>
              <w:t>Oceňovacie rozdiely z precenenia pri zlúčení, splynutí a rozdelení</w:t>
            </w:r>
          </w:p>
        </w:tc>
        <w:tc>
          <w:tcPr>
            <w:tcW w:w="1485" w:type="dxa"/>
            <w:tcBorders>
              <w:top w:val="nil"/>
              <w:left w:val="nil"/>
              <w:bottom w:val="nil"/>
              <w:right w:val="nil"/>
            </w:tcBorders>
            <w:shd w:val="clear" w:color="auto" w:fill="auto"/>
            <w:noWrap/>
            <w:vAlign w:val="bottom"/>
            <w:hideMark/>
          </w:tcPr>
          <w:p w14:paraId="6E588C63"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560EA487"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0ACAC4E9"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1FF0C768"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731EB36D"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r>
      <w:tr w:rsidR="00E220A9" w:rsidRPr="00E220A9" w14:paraId="7FD4E11E" w14:textId="77777777" w:rsidTr="009836CB">
        <w:trPr>
          <w:trHeight w:val="240"/>
        </w:trPr>
        <w:tc>
          <w:tcPr>
            <w:tcW w:w="2405" w:type="dxa"/>
            <w:tcBorders>
              <w:top w:val="nil"/>
              <w:left w:val="nil"/>
              <w:bottom w:val="nil"/>
              <w:right w:val="nil"/>
            </w:tcBorders>
            <w:shd w:val="clear" w:color="auto" w:fill="auto"/>
            <w:vAlign w:val="center"/>
            <w:hideMark/>
          </w:tcPr>
          <w:p w14:paraId="65F5C15C" w14:textId="77777777" w:rsidR="00E220A9" w:rsidRPr="00E220A9" w:rsidRDefault="00E220A9" w:rsidP="00E220A9">
            <w:pPr>
              <w:rPr>
                <w:rFonts w:ascii="Arial" w:hAnsi="Arial" w:cs="Arial"/>
                <w:sz w:val="18"/>
                <w:szCs w:val="18"/>
              </w:rPr>
            </w:pPr>
            <w:r w:rsidRPr="00E220A9">
              <w:rPr>
                <w:rFonts w:ascii="Arial" w:hAnsi="Arial" w:cs="Arial"/>
                <w:sz w:val="18"/>
                <w:szCs w:val="18"/>
              </w:rPr>
              <w:t>Zákonný rezervný fond</w:t>
            </w:r>
          </w:p>
        </w:tc>
        <w:tc>
          <w:tcPr>
            <w:tcW w:w="1485" w:type="dxa"/>
            <w:tcBorders>
              <w:top w:val="nil"/>
              <w:left w:val="nil"/>
              <w:bottom w:val="nil"/>
              <w:right w:val="nil"/>
            </w:tcBorders>
            <w:shd w:val="clear" w:color="auto" w:fill="auto"/>
            <w:vAlign w:val="center"/>
            <w:hideMark/>
          </w:tcPr>
          <w:p w14:paraId="2007C50F" w14:textId="77777777" w:rsidR="00E220A9" w:rsidRPr="005E4BEE" w:rsidRDefault="00BD68BF" w:rsidP="00E220A9">
            <w:pPr>
              <w:jc w:val="right"/>
              <w:rPr>
                <w:rFonts w:ascii="Arial" w:hAnsi="Arial" w:cs="Arial"/>
                <w:sz w:val="18"/>
                <w:szCs w:val="18"/>
              </w:rPr>
            </w:pPr>
            <w:r w:rsidRPr="005E4BEE">
              <w:rPr>
                <w:rFonts w:ascii="Arial" w:hAnsi="Arial" w:cs="Arial"/>
                <w:sz w:val="18"/>
                <w:szCs w:val="18"/>
              </w:rPr>
              <w:t>6 800</w:t>
            </w:r>
          </w:p>
        </w:tc>
        <w:tc>
          <w:tcPr>
            <w:tcW w:w="1217" w:type="dxa"/>
            <w:tcBorders>
              <w:top w:val="nil"/>
              <w:left w:val="nil"/>
              <w:bottom w:val="nil"/>
              <w:right w:val="nil"/>
            </w:tcBorders>
            <w:shd w:val="clear" w:color="auto" w:fill="auto"/>
            <w:vAlign w:val="bottom"/>
            <w:hideMark/>
          </w:tcPr>
          <w:p w14:paraId="651F93BC"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0773717C"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72D561E2"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7F191202" w14:textId="77777777" w:rsidR="00E220A9" w:rsidRPr="005E4BEE" w:rsidRDefault="00BD68BF" w:rsidP="00E220A9">
            <w:pPr>
              <w:jc w:val="right"/>
              <w:rPr>
                <w:rFonts w:ascii="Arial" w:hAnsi="Arial" w:cs="Arial"/>
                <w:sz w:val="18"/>
                <w:szCs w:val="18"/>
              </w:rPr>
            </w:pPr>
            <w:r w:rsidRPr="005E4BEE">
              <w:rPr>
                <w:rFonts w:ascii="Arial" w:hAnsi="Arial" w:cs="Arial"/>
                <w:sz w:val="18"/>
                <w:szCs w:val="18"/>
              </w:rPr>
              <w:t>6 800</w:t>
            </w:r>
          </w:p>
        </w:tc>
      </w:tr>
      <w:tr w:rsidR="00E220A9" w:rsidRPr="00E220A9" w14:paraId="4420C1F0" w14:textId="77777777" w:rsidTr="009836CB">
        <w:trPr>
          <w:trHeight w:val="240"/>
        </w:trPr>
        <w:tc>
          <w:tcPr>
            <w:tcW w:w="2405" w:type="dxa"/>
            <w:tcBorders>
              <w:top w:val="nil"/>
              <w:left w:val="nil"/>
              <w:bottom w:val="nil"/>
              <w:right w:val="nil"/>
            </w:tcBorders>
            <w:shd w:val="clear" w:color="auto" w:fill="auto"/>
            <w:vAlign w:val="bottom"/>
            <w:hideMark/>
          </w:tcPr>
          <w:p w14:paraId="24CD289F" w14:textId="77777777" w:rsidR="00E220A9" w:rsidRPr="00E220A9" w:rsidRDefault="00E220A9" w:rsidP="00E220A9">
            <w:pPr>
              <w:rPr>
                <w:rFonts w:ascii="Arial" w:hAnsi="Arial" w:cs="Arial"/>
                <w:sz w:val="18"/>
                <w:szCs w:val="18"/>
              </w:rPr>
            </w:pPr>
            <w:r w:rsidRPr="00E220A9">
              <w:rPr>
                <w:rFonts w:ascii="Arial" w:hAnsi="Arial" w:cs="Arial"/>
                <w:sz w:val="18"/>
                <w:szCs w:val="18"/>
              </w:rPr>
              <w:t>Nedeliteľný fond</w:t>
            </w:r>
          </w:p>
        </w:tc>
        <w:tc>
          <w:tcPr>
            <w:tcW w:w="1485" w:type="dxa"/>
            <w:tcBorders>
              <w:top w:val="nil"/>
              <w:left w:val="nil"/>
              <w:bottom w:val="nil"/>
              <w:right w:val="nil"/>
            </w:tcBorders>
            <w:shd w:val="clear" w:color="auto" w:fill="auto"/>
            <w:noWrap/>
            <w:vAlign w:val="bottom"/>
            <w:hideMark/>
          </w:tcPr>
          <w:p w14:paraId="6D9C24D0"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1A3D4397"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3B56AD6E"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074829EF"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767D688C"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r>
      <w:tr w:rsidR="00E220A9" w:rsidRPr="00E220A9" w14:paraId="3EE9DBBE" w14:textId="77777777" w:rsidTr="009836CB">
        <w:trPr>
          <w:trHeight w:val="480"/>
        </w:trPr>
        <w:tc>
          <w:tcPr>
            <w:tcW w:w="2405" w:type="dxa"/>
            <w:tcBorders>
              <w:top w:val="nil"/>
              <w:left w:val="nil"/>
              <w:bottom w:val="nil"/>
              <w:right w:val="nil"/>
            </w:tcBorders>
            <w:shd w:val="clear" w:color="auto" w:fill="auto"/>
            <w:vAlign w:val="bottom"/>
            <w:hideMark/>
          </w:tcPr>
          <w:p w14:paraId="37BCF06D" w14:textId="77777777" w:rsidR="00E220A9" w:rsidRPr="00E220A9" w:rsidRDefault="00E220A9" w:rsidP="00E220A9">
            <w:pPr>
              <w:rPr>
                <w:rFonts w:ascii="Arial" w:hAnsi="Arial" w:cs="Arial"/>
                <w:sz w:val="18"/>
                <w:szCs w:val="18"/>
              </w:rPr>
            </w:pPr>
            <w:r w:rsidRPr="00E220A9">
              <w:rPr>
                <w:rFonts w:ascii="Arial" w:hAnsi="Arial" w:cs="Arial"/>
                <w:sz w:val="18"/>
                <w:szCs w:val="18"/>
              </w:rPr>
              <w:t>Štatutárne fondy a ostatné fondy</w:t>
            </w:r>
          </w:p>
        </w:tc>
        <w:tc>
          <w:tcPr>
            <w:tcW w:w="1485" w:type="dxa"/>
            <w:tcBorders>
              <w:top w:val="nil"/>
              <w:left w:val="nil"/>
              <w:bottom w:val="nil"/>
              <w:right w:val="nil"/>
            </w:tcBorders>
            <w:shd w:val="clear" w:color="auto" w:fill="auto"/>
            <w:noWrap/>
            <w:vAlign w:val="bottom"/>
            <w:hideMark/>
          </w:tcPr>
          <w:p w14:paraId="66605013"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17ECD7E0"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74226039"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65D25F38"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529BD291"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r>
      <w:tr w:rsidR="009836CB" w:rsidRPr="009836CB" w14:paraId="3B862C14" w14:textId="77777777" w:rsidTr="009836CB">
        <w:trPr>
          <w:trHeight w:val="480"/>
        </w:trPr>
        <w:tc>
          <w:tcPr>
            <w:tcW w:w="2405" w:type="dxa"/>
            <w:tcBorders>
              <w:top w:val="nil"/>
              <w:left w:val="nil"/>
              <w:bottom w:val="nil"/>
              <w:right w:val="nil"/>
            </w:tcBorders>
            <w:shd w:val="clear" w:color="auto" w:fill="auto"/>
            <w:vAlign w:val="bottom"/>
            <w:hideMark/>
          </w:tcPr>
          <w:p w14:paraId="2C9FE469" w14:textId="77777777" w:rsidR="00E220A9" w:rsidRPr="009836CB" w:rsidRDefault="00E220A9" w:rsidP="00E220A9">
            <w:pPr>
              <w:rPr>
                <w:rFonts w:ascii="Arial" w:hAnsi="Arial" w:cs="Arial"/>
                <w:color w:val="000000" w:themeColor="text1"/>
                <w:sz w:val="18"/>
                <w:szCs w:val="18"/>
              </w:rPr>
            </w:pPr>
            <w:r w:rsidRPr="009836CB">
              <w:rPr>
                <w:rFonts w:ascii="Arial" w:hAnsi="Arial" w:cs="Arial"/>
                <w:color w:val="000000" w:themeColor="text1"/>
                <w:sz w:val="18"/>
                <w:szCs w:val="18"/>
              </w:rPr>
              <w:t>Nerozdelený zisk minulých rokov</w:t>
            </w:r>
          </w:p>
        </w:tc>
        <w:tc>
          <w:tcPr>
            <w:tcW w:w="1485" w:type="dxa"/>
            <w:tcBorders>
              <w:top w:val="nil"/>
              <w:left w:val="nil"/>
              <w:bottom w:val="nil"/>
              <w:right w:val="nil"/>
            </w:tcBorders>
            <w:shd w:val="clear" w:color="auto" w:fill="auto"/>
            <w:noWrap/>
            <w:vAlign w:val="bottom"/>
            <w:hideMark/>
          </w:tcPr>
          <w:p w14:paraId="0D0A6890" w14:textId="367689B4" w:rsidR="00E220A9" w:rsidRPr="009836CB" w:rsidRDefault="004B16E6" w:rsidP="00E220A9">
            <w:pPr>
              <w:jc w:val="right"/>
              <w:rPr>
                <w:rFonts w:ascii="Arial" w:hAnsi="Arial" w:cs="Arial"/>
                <w:color w:val="000000" w:themeColor="text1"/>
                <w:sz w:val="18"/>
                <w:szCs w:val="18"/>
              </w:rPr>
            </w:pPr>
            <w:r>
              <w:rPr>
                <w:rFonts w:ascii="Arial" w:hAnsi="Arial" w:cs="Arial"/>
                <w:color w:val="000000" w:themeColor="text1"/>
                <w:sz w:val="18"/>
                <w:szCs w:val="18"/>
              </w:rPr>
              <w:t>582 411</w:t>
            </w:r>
          </w:p>
        </w:tc>
        <w:tc>
          <w:tcPr>
            <w:tcW w:w="1217" w:type="dxa"/>
            <w:tcBorders>
              <w:top w:val="nil"/>
              <w:left w:val="nil"/>
              <w:bottom w:val="nil"/>
              <w:right w:val="nil"/>
            </w:tcBorders>
            <w:shd w:val="clear" w:color="auto" w:fill="auto"/>
            <w:vAlign w:val="bottom"/>
            <w:hideMark/>
          </w:tcPr>
          <w:p w14:paraId="635A1CAD" w14:textId="61AACC99" w:rsidR="00E220A9" w:rsidRPr="009836CB" w:rsidRDefault="004B16E6" w:rsidP="00E220A9">
            <w:pPr>
              <w:jc w:val="right"/>
              <w:rPr>
                <w:rFonts w:ascii="Arial" w:hAnsi="Arial" w:cs="Arial"/>
                <w:color w:val="000000" w:themeColor="text1"/>
                <w:sz w:val="18"/>
                <w:szCs w:val="18"/>
              </w:rPr>
            </w:pPr>
            <w:r>
              <w:rPr>
                <w:rFonts w:ascii="Arial" w:hAnsi="Arial" w:cs="Arial"/>
                <w:color w:val="000000" w:themeColor="text1"/>
                <w:sz w:val="18"/>
                <w:szCs w:val="18"/>
              </w:rPr>
              <w:t>870 65</w:t>
            </w:r>
            <w:r w:rsidR="005514AA">
              <w:rPr>
                <w:rFonts w:ascii="Arial" w:hAnsi="Arial" w:cs="Arial"/>
                <w:color w:val="000000" w:themeColor="text1"/>
                <w:sz w:val="18"/>
                <w:szCs w:val="18"/>
              </w:rPr>
              <w:t>5</w:t>
            </w:r>
          </w:p>
        </w:tc>
        <w:tc>
          <w:tcPr>
            <w:tcW w:w="1326" w:type="dxa"/>
            <w:tcBorders>
              <w:top w:val="nil"/>
              <w:left w:val="nil"/>
              <w:bottom w:val="nil"/>
              <w:right w:val="nil"/>
            </w:tcBorders>
            <w:shd w:val="clear" w:color="auto" w:fill="auto"/>
            <w:vAlign w:val="bottom"/>
            <w:hideMark/>
          </w:tcPr>
          <w:p w14:paraId="130AF3D0" w14:textId="77777777" w:rsidR="00E220A9" w:rsidRPr="009836CB" w:rsidRDefault="00D26C8A" w:rsidP="00E220A9">
            <w:pPr>
              <w:jc w:val="right"/>
              <w:rPr>
                <w:rFonts w:ascii="Arial" w:hAnsi="Arial" w:cs="Arial"/>
                <w:color w:val="000000" w:themeColor="text1"/>
                <w:sz w:val="18"/>
                <w:szCs w:val="18"/>
              </w:rPr>
            </w:pPr>
            <w:r w:rsidRPr="009836CB">
              <w:rPr>
                <w:rFonts w:ascii="Arial" w:hAnsi="Arial" w:cs="Arial"/>
                <w:color w:val="000000" w:themeColor="text1"/>
                <w:sz w:val="18"/>
                <w:szCs w:val="18"/>
              </w:rPr>
              <w:t>0</w:t>
            </w:r>
          </w:p>
        </w:tc>
        <w:tc>
          <w:tcPr>
            <w:tcW w:w="1338" w:type="dxa"/>
            <w:tcBorders>
              <w:top w:val="nil"/>
              <w:left w:val="nil"/>
              <w:bottom w:val="nil"/>
              <w:right w:val="nil"/>
            </w:tcBorders>
            <w:shd w:val="clear" w:color="auto" w:fill="auto"/>
            <w:vAlign w:val="bottom"/>
            <w:hideMark/>
          </w:tcPr>
          <w:p w14:paraId="263839AC" w14:textId="7DB1BB60" w:rsidR="00E220A9" w:rsidRPr="009836CB" w:rsidRDefault="004B16E6" w:rsidP="00E220A9">
            <w:pPr>
              <w:jc w:val="right"/>
              <w:rPr>
                <w:rFonts w:ascii="Arial" w:hAnsi="Arial" w:cs="Arial"/>
                <w:color w:val="000000" w:themeColor="text1"/>
                <w:sz w:val="18"/>
                <w:szCs w:val="18"/>
              </w:rPr>
            </w:pPr>
            <w:r>
              <w:rPr>
                <w:rFonts w:ascii="Arial" w:hAnsi="Arial" w:cs="Arial"/>
                <w:color w:val="000000" w:themeColor="text1"/>
                <w:sz w:val="18"/>
                <w:szCs w:val="18"/>
              </w:rPr>
              <w:t>0</w:t>
            </w:r>
          </w:p>
        </w:tc>
        <w:tc>
          <w:tcPr>
            <w:tcW w:w="1449" w:type="dxa"/>
            <w:tcBorders>
              <w:top w:val="nil"/>
              <w:left w:val="nil"/>
              <w:bottom w:val="nil"/>
              <w:right w:val="nil"/>
            </w:tcBorders>
            <w:shd w:val="clear" w:color="auto" w:fill="auto"/>
            <w:noWrap/>
            <w:vAlign w:val="bottom"/>
            <w:hideMark/>
          </w:tcPr>
          <w:p w14:paraId="56093D6C" w14:textId="43146FA1" w:rsidR="00E220A9" w:rsidRPr="009836CB" w:rsidRDefault="004B16E6" w:rsidP="00E220A9">
            <w:pPr>
              <w:jc w:val="right"/>
              <w:rPr>
                <w:rFonts w:ascii="Arial" w:hAnsi="Arial" w:cs="Arial"/>
                <w:color w:val="000000" w:themeColor="text1"/>
                <w:sz w:val="18"/>
                <w:szCs w:val="18"/>
              </w:rPr>
            </w:pPr>
            <w:r>
              <w:rPr>
                <w:rFonts w:ascii="Arial" w:hAnsi="Arial" w:cs="Arial"/>
                <w:color w:val="000000" w:themeColor="text1"/>
                <w:sz w:val="18"/>
                <w:szCs w:val="18"/>
              </w:rPr>
              <w:t>1 453 06</w:t>
            </w:r>
            <w:r w:rsidR="005514AA">
              <w:rPr>
                <w:rFonts w:ascii="Arial" w:hAnsi="Arial" w:cs="Arial"/>
                <w:color w:val="000000" w:themeColor="text1"/>
                <w:sz w:val="18"/>
                <w:szCs w:val="18"/>
              </w:rPr>
              <w:t>6</w:t>
            </w:r>
          </w:p>
        </w:tc>
      </w:tr>
      <w:tr w:rsidR="00E220A9" w:rsidRPr="00E220A9" w14:paraId="33468602" w14:textId="77777777" w:rsidTr="009836CB">
        <w:trPr>
          <w:trHeight w:val="480"/>
        </w:trPr>
        <w:tc>
          <w:tcPr>
            <w:tcW w:w="2405" w:type="dxa"/>
            <w:tcBorders>
              <w:top w:val="nil"/>
              <w:left w:val="nil"/>
              <w:bottom w:val="nil"/>
              <w:right w:val="nil"/>
            </w:tcBorders>
            <w:shd w:val="clear" w:color="auto" w:fill="auto"/>
            <w:vAlign w:val="bottom"/>
            <w:hideMark/>
          </w:tcPr>
          <w:p w14:paraId="2555DEEC" w14:textId="77777777" w:rsidR="00E220A9" w:rsidRPr="00E220A9" w:rsidRDefault="00E220A9" w:rsidP="00E220A9">
            <w:pPr>
              <w:rPr>
                <w:rFonts w:ascii="Arial" w:hAnsi="Arial" w:cs="Arial"/>
                <w:sz w:val="18"/>
                <w:szCs w:val="18"/>
              </w:rPr>
            </w:pPr>
            <w:r w:rsidRPr="00E220A9">
              <w:rPr>
                <w:rFonts w:ascii="Arial" w:hAnsi="Arial" w:cs="Arial"/>
                <w:sz w:val="18"/>
                <w:szCs w:val="18"/>
              </w:rPr>
              <w:t>Neuhradená strata minulých rokov</w:t>
            </w:r>
          </w:p>
        </w:tc>
        <w:tc>
          <w:tcPr>
            <w:tcW w:w="1485" w:type="dxa"/>
            <w:tcBorders>
              <w:top w:val="nil"/>
              <w:left w:val="nil"/>
              <w:bottom w:val="nil"/>
              <w:right w:val="nil"/>
            </w:tcBorders>
            <w:shd w:val="clear" w:color="auto" w:fill="auto"/>
            <w:noWrap/>
            <w:vAlign w:val="bottom"/>
            <w:hideMark/>
          </w:tcPr>
          <w:p w14:paraId="6A55CD89"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78BAFDBF"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38A587B1"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41535C28"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36032F9E"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r>
      <w:tr w:rsidR="009836CB" w:rsidRPr="009836CB" w14:paraId="13045451" w14:textId="77777777" w:rsidTr="009836CB">
        <w:trPr>
          <w:trHeight w:val="720"/>
        </w:trPr>
        <w:tc>
          <w:tcPr>
            <w:tcW w:w="2405" w:type="dxa"/>
            <w:tcBorders>
              <w:top w:val="nil"/>
              <w:left w:val="nil"/>
              <w:bottom w:val="nil"/>
              <w:right w:val="nil"/>
            </w:tcBorders>
            <w:shd w:val="clear" w:color="auto" w:fill="auto"/>
            <w:vAlign w:val="bottom"/>
            <w:hideMark/>
          </w:tcPr>
          <w:p w14:paraId="338FCAC0" w14:textId="77777777" w:rsidR="00E220A9" w:rsidRPr="009836CB" w:rsidRDefault="00E220A9" w:rsidP="00E220A9">
            <w:pPr>
              <w:rPr>
                <w:rFonts w:ascii="Arial" w:hAnsi="Arial" w:cs="Arial"/>
                <w:color w:val="000000" w:themeColor="text1"/>
                <w:sz w:val="18"/>
                <w:szCs w:val="18"/>
              </w:rPr>
            </w:pPr>
            <w:r w:rsidRPr="009836CB">
              <w:rPr>
                <w:rFonts w:ascii="Arial" w:hAnsi="Arial" w:cs="Arial"/>
                <w:color w:val="000000" w:themeColor="text1"/>
                <w:sz w:val="18"/>
                <w:szCs w:val="18"/>
              </w:rPr>
              <w:t>Výsledok hospodárenia bežného účtovného obdobia</w:t>
            </w:r>
          </w:p>
        </w:tc>
        <w:tc>
          <w:tcPr>
            <w:tcW w:w="1485" w:type="dxa"/>
            <w:tcBorders>
              <w:top w:val="nil"/>
              <w:left w:val="nil"/>
              <w:bottom w:val="nil"/>
              <w:right w:val="nil"/>
            </w:tcBorders>
            <w:shd w:val="clear" w:color="auto" w:fill="auto"/>
            <w:noWrap/>
            <w:vAlign w:val="bottom"/>
            <w:hideMark/>
          </w:tcPr>
          <w:p w14:paraId="4E482346" w14:textId="71781F1D" w:rsidR="009836CB" w:rsidRPr="009836CB" w:rsidRDefault="009836CB" w:rsidP="009836CB">
            <w:pPr>
              <w:jc w:val="center"/>
              <w:rPr>
                <w:rFonts w:ascii="Arial" w:hAnsi="Arial" w:cs="Arial"/>
                <w:color w:val="000000" w:themeColor="text1"/>
                <w:sz w:val="18"/>
                <w:szCs w:val="18"/>
              </w:rPr>
            </w:pPr>
          </w:p>
          <w:p w14:paraId="2E62014A" w14:textId="148C3466" w:rsidR="00E220A9" w:rsidRPr="009836CB" w:rsidRDefault="009836CB" w:rsidP="00E220A9">
            <w:pPr>
              <w:jc w:val="right"/>
              <w:rPr>
                <w:rFonts w:ascii="Arial" w:hAnsi="Arial" w:cs="Arial"/>
                <w:color w:val="000000" w:themeColor="text1"/>
                <w:sz w:val="18"/>
                <w:szCs w:val="18"/>
              </w:rPr>
            </w:pPr>
            <w:r w:rsidRPr="009836CB">
              <w:rPr>
                <w:rFonts w:ascii="Arial" w:hAnsi="Arial" w:cs="Arial"/>
                <w:color w:val="000000" w:themeColor="text1"/>
                <w:sz w:val="18"/>
                <w:szCs w:val="18"/>
              </w:rPr>
              <w:t xml:space="preserve"> </w:t>
            </w:r>
            <w:r w:rsidR="00176C97">
              <w:rPr>
                <w:rFonts w:ascii="Arial" w:hAnsi="Arial" w:cs="Arial"/>
                <w:color w:val="000000" w:themeColor="text1"/>
                <w:sz w:val="18"/>
                <w:szCs w:val="18"/>
              </w:rPr>
              <w:t>870 655</w:t>
            </w:r>
          </w:p>
        </w:tc>
        <w:tc>
          <w:tcPr>
            <w:tcW w:w="1217" w:type="dxa"/>
            <w:tcBorders>
              <w:top w:val="nil"/>
              <w:left w:val="nil"/>
              <w:bottom w:val="nil"/>
              <w:right w:val="nil"/>
            </w:tcBorders>
            <w:shd w:val="clear" w:color="auto" w:fill="auto"/>
            <w:vAlign w:val="bottom"/>
            <w:hideMark/>
          </w:tcPr>
          <w:p w14:paraId="00D8500C" w14:textId="2EB8E8B3" w:rsidR="00E220A9" w:rsidRPr="009836CB" w:rsidRDefault="00176C97" w:rsidP="00BE732D">
            <w:pPr>
              <w:jc w:val="right"/>
              <w:rPr>
                <w:rFonts w:ascii="Arial" w:hAnsi="Arial" w:cs="Arial"/>
                <w:color w:val="000000" w:themeColor="text1"/>
                <w:sz w:val="18"/>
                <w:szCs w:val="18"/>
              </w:rPr>
            </w:pPr>
            <w:r>
              <w:rPr>
                <w:rFonts w:ascii="Arial" w:hAnsi="Arial" w:cs="Arial"/>
                <w:color w:val="000000" w:themeColor="text1"/>
                <w:sz w:val="18"/>
                <w:szCs w:val="18"/>
              </w:rPr>
              <w:t>73</w:t>
            </w:r>
            <w:r w:rsidR="00896C34">
              <w:rPr>
                <w:rFonts w:ascii="Arial" w:hAnsi="Arial" w:cs="Arial"/>
                <w:color w:val="000000" w:themeColor="text1"/>
                <w:sz w:val="18"/>
                <w:szCs w:val="18"/>
              </w:rPr>
              <w:t>4 364</w:t>
            </w:r>
          </w:p>
        </w:tc>
        <w:tc>
          <w:tcPr>
            <w:tcW w:w="1326" w:type="dxa"/>
            <w:tcBorders>
              <w:top w:val="nil"/>
              <w:left w:val="nil"/>
              <w:bottom w:val="nil"/>
              <w:right w:val="nil"/>
            </w:tcBorders>
            <w:shd w:val="clear" w:color="auto" w:fill="auto"/>
            <w:vAlign w:val="bottom"/>
            <w:hideMark/>
          </w:tcPr>
          <w:p w14:paraId="05839FE0" w14:textId="536FA4DE" w:rsidR="00E220A9" w:rsidRPr="009836CB" w:rsidRDefault="009836CB" w:rsidP="00F765D1">
            <w:pPr>
              <w:jc w:val="right"/>
              <w:rPr>
                <w:rFonts w:ascii="Arial" w:hAnsi="Arial" w:cs="Arial"/>
                <w:color w:val="000000" w:themeColor="text1"/>
                <w:sz w:val="18"/>
                <w:szCs w:val="18"/>
              </w:rPr>
            </w:pPr>
            <w:r w:rsidRPr="009836CB">
              <w:rPr>
                <w:rFonts w:ascii="Arial" w:hAnsi="Arial" w:cs="Arial"/>
                <w:color w:val="000000" w:themeColor="text1"/>
                <w:sz w:val="18"/>
                <w:szCs w:val="18"/>
              </w:rPr>
              <w:t>-</w:t>
            </w:r>
            <w:r w:rsidR="00176C97">
              <w:rPr>
                <w:rFonts w:ascii="Arial" w:hAnsi="Arial" w:cs="Arial"/>
                <w:color w:val="000000" w:themeColor="text1"/>
                <w:sz w:val="18"/>
                <w:szCs w:val="18"/>
              </w:rPr>
              <w:t>870 655</w:t>
            </w:r>
          </w:p>
        </w:tc>
        <w:tc>
          <w:tcPr>
            <w:tcW w:w="1338" w:type="dxa"/>
            <w:tcBorders>
              <w:top w:val="nil"/>
              <w:left w:val="nil"/>
              <w:bottom w:val="nil"/>
              <w:right w:val="nil"/>
            </w:tcBorders>
            <w:shd w:val="clear" w:color="auto" w:fill="auto"/>
            <w:vAlign w:val="bottom"/>
            <w:hideMark/>
          </w:tcPr>
          <w:p w14:paraId="2598FABE" w14:textId="4C4C81FC" w:rsidR="00E220A9" w:rsidRPr="009836CB" w:rsidRDefault="009B2296" w:rsidP="00F765D1">
            <w:pPr>
              <w:jc w:val="right"/>
              <w:rPr>
                <w:rFonts w:ascii="Arial" w:hAnsi="Arial" w:cs="Arial"/>
                <w:color w:val="000000" w:themeColor="text1"/>
                <w:sz w:val="18"/>
                <w:szCs w:val="18"/>
              </w:rPr>
            </w:pPr>
            <w:r w:rsidRPr="009836CB">
              <w:rPr>
                <w:rFonts w:ascii="Arial" w:hAnsi="Arial" w:cs="Arial"/>
                <w:color w:val="000000" w:themeColor="text1"/>
                <w:sz w:val="18"/>
                <w:szCs w:val="18"/>
              </w:rPr>
              <w:t>0</w:t>
            </w:r>
          </w:p>
        </w:tc>
        <w:tc>
          <w:tcPr>
            <w:tcW w:w="1449" w:type="dxa"/>
            <w:tcBorders>
              <w:top w:val="nil"/>
              <w:left w:val="nil"/>
              <w:bottom w:val="nil"/>
              <w:right w:val="nil"/>
            </w:tcBorders>
            <w:shd w:val="clear" w:color="auto" w:fill="auto"/>
            <w:noWrap/>
            <w:vAlign w:val="bottom"/>
            <w:hideMark/>
          </w:tcPr>
          <w:p w14:paraId="78D809FE" w14:textId="26A0B55C" w:rsidR="00E220A9" w:rsidRPr="00207655" w:rsidRDefault="00176C97" w:rsidP="00BE732D">
            <w:pPr>
              <w:jc w:val="right"/>
              <w:rPr>
                <w:rFonts w:ascii="Arial" w:hAnsi="Arial" w:cs="Arial"/>
                <w:color w:val="000000" w:themeColor="text1"/>
                <w:sz w:val="18"/>
                <w:szCs w:val="18"/>
              </w:rPr>
            </w:pPr>
            <w:r w:rsidRPr="00207655">
              <w:rPr>
                <w:rFonts w:ascii="Arial" w:hAnsi="Arial" w:cs="Arial"/>
                <w:color w:val="000000" w:themeColor="text1"/>
                <w:sz w:val="18"/>
                <w:szCs w:val="18"/>
              </w:rPr>
              <w:t>73</w:t>
            </w:r>
            <w:r w:rsidR="00896C34">
              <w:rPr>
                <w:rFonts w:ascii="Arial" w:hAnsi="Arial" w:cs="Arial"/>
                <w:color w:val="000000" w:themeColor="text1"/>
                <w:sz w:val="18"/>
                <w:szCs w:val="18"/>
              </w:rPr>
              <w:t>4 364</w:t>
            </w:r>
          </w:p>
        </w:tc>
      </w:tr>
      <w:tr w:rsidR="00E220A9" w:rsidRPr="00E220A9" w14:paraId="7C0F8E62" w14:textId="77777777" w:rsidTr="009836CB">
        <w:trPr>
          <w:trHeight w:val="240"/>
        </w:trPr>
        <w:tc>
          <w:tcPr>
            <w:tcW w:w="2405" w:type="dxa"/>
            <w:tcBorders>
              <w:top w:val="nil"/>
              <w:left w:val="nil"/>
              <w:bottom w:val="nil"/>
              <w:right w:val="nil"/>
            </w:tcBorders>
            <w:shd w:val="clear" w:color="auto" w:fill="auto"/>
            <w:vAlign w:val="bottom"/>
            <w:hideMark/>
          </w:tcPr>
          <w:p w14:paraId="28236D09" w14:textId="77777777" w:rsidR="00E220A9" w:rsidRPr="00E220A9" w:rsidRDefault="00E220A9" w:rsidP="00E220A9">
            <w:pPr>
              <w:rPr>
                <w:rFonts w:ascii="Arial" w:hAnsi="Arial" w:cs="Arial"/>
                <w:sz w:val="18"/>
                <w:szCs w:val="18"/>
              </w:rPr>
            </w:pPr>
            <w:r w:rsidRPr="00E220A9">
              <w:rPr>
                <w:rFonts w:ascii="Arial" w:hAnsi="Arial" w:cs="Arial"/>
                <w:sz w:val="18"/>
                <w:szCs w:val="18"/>
              </w:rPr>
              <w:t>Vyplatené dividendy</w:t>
            </w:r>
          </w:p>
        </w:tc>
        <w:tc>
          <w:tcPr>
            <w:tcW w:w="1485" w:type="dxa"/>
            <w:tcBorders>
              <w:top w:val="nil"/>
              <w:left w:val="nil"/>
              <w:bottom w:val="nil"/>
              <w:right w:val="nil"/>
            </w:tcBorders>
            <w:shd w:val="clear" w:color="auto" w:fill="auto"/>
            <w:noWrap/>
            <w:vAlign w:val="bottom"/>
            <w:hideMark/>
          </w:tcPr>
          <w:p w14:paraId="721AC24A"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079C90CA"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1C6B4B42"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5B32ED74" w14:textId="77777777" w:rsidR="00E220A9" w:rsidRPr="005E4BEE" w:rsidRDefault="003953D2" w:rsidP="00E220A9">
            <w:pPr>
              <w:jc w:val="right"/>
              <w:rPr>
                <w:rFonts w:ascii="Arial" w:hAnsi="Arial" w:cs="Arial"/>
                <w:sz w:val="18"/>
                <w:szCs w:val="18"/>
              </w:rPr>
            </w:pPr>
            <w:r w:rsidRPr="005E4BEE">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4BCC6A1C"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r>
      <w:tr w:rsidR="00E220A9" w:rsidRPr="00E220A9" w14:paraId="16DF3B8C" w14:textId="77777777" w:rsidTr="009836CB">
        <w:trPr>
          <w:trHeight w:val="480"/>
        </w:trPr>
        <w:tc>
          <w:tcPr>
            <w:tcW w:w="2405" w:type="dxa"/>
            <w:tcBorders>
              <w:top w:val="nil"/>
              <w:left w:val="nil"/>
              <w:bottom w:val="nil"/>
              <w:right w:val="nil"/>
            </w:tcBorders>
            <w:shd w:val="clear" w:color="auto" w:fill="auto"/>
            <w:vAlign w:val="bottom"/>
            <w:hideMark/>
          </w:tcPr>
          <w:p w14:paraId="7BD63A1D" w14:textId="77777777" w:rsidR="00E220A9" w:rsidRPr="00E220A9" w:rsidRDefault="00E220A9" w:rsidP="00E220A9">
            <w:pPr>
              <w:rPr>
                <w:rFonts w:ascii="Arial" w:hAnsi="Arial" w:cs="Arial"/>
                <w:sz w:val="18"/>
                <w:szCs w:val="18"/>
              </w:rPr>
            </w:pPr>
            <w:r w:rsidRPr="00E220A9">
              <w:rPr>
                <w:rFonts w:ascii="Arial" w:hAnsi="Arial" w:cs="Arial"/>
                <w:sz w:val="18"/>
                <w:szCs w:val="18"/>
              </w:rPr>
              <w:t>Ostatné položky vlastného imania</w:t>
            </w:r>
          </w:p>
        </w:tc>
        <w:tc>
          <w:tcPr>
            <w:tcW w:w="1485" w:type="dxa"/>
            <w:tcBorders>
              <w:top w:val="nil"/>
              <w:left w:val="nil"/>
              <w:bottom w:val="nil"/>
              <w:right w:val="nil"/>
            </w:tcBorders>
            <w:shd w:val="clear" w:color="auto" w:fill="auto"/>
            <w:noWrap/>
            <w:vAlign w:val="bottom"/>
            <w:hideMark/>
          </w:tcPr>
          <w:p w14:paraId="648055C1"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2A66CA9F"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4477F2C1"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48A8AA68"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099E3EE3"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r>
      <w:tr w:rsidR="00E220A9" w:rsidRPr="00E220A9" w14:paraId="4DE803A3" w14:textId="77777777" w:rsidTr="009836CB">
        <w:trPr>
          <w:trHeight w:val="480"/>
        </w:trPr>
        <w:tc>
          <w:tcPr>
            <w:tcW w:w="2405" w:type="dxa"/>
            <w:tcBorders>
              <w:top w:val="nil"/>
              <w:left w:val="nil"/>
              <w:bottom w:val="nil"/>
              <w:right w:val="nil"/>
            </w:tcBorders>
            <w:shd w:val="clear" w:color="auto" w:fill="auto"/>
            <w:vAlign w:val="bottom"/>
            <w:hideMark/>
          </w:tcPr>
          <w:p w14:paraId="0CFC1C5D" w14:textId="77777777" w:rsidR="00E220A9" w:rsidRPr="00E220A9" w:rsidRDefault="00E220A9" w:rsidP="00E220A9">
            <w:pPr>
              <w:rPr>
                <w:rFonts w:ascii="Arial" w:hAnsi="Arial" w:cs="Arial"/>
                <w:sz w:val="18"/>
                <w:szCs w:val="18"/>
              </w:rPr>
            </w:pPr>
            <w:r w:rsidRPr="00E220A9">
              <w:rPr>
                <w:rFonts w:ascii="Arial" w:hAnsi="Arial" w:cs="Arial"/>
                <w:sz w:val="18"/>
                <w:szCs w:val="18"/>
              </w:rPr>
              <w:t>Účet 491 - Vlastné imanie fyzickej osoby - podnikateľa</w:t>
            </w:r>
          </w:p>
        </w:tc>
        <w:tc>
          <w:tcPr>
            <w:tcW w:w="1485" w:type="dxa"/>
            <w:tcBorders>
              <w:top w:val="nil"/>
              <w:left w:val="nil"/>
              <w:bottom w:val="nil"/>
              <w:right w:val="nil"/>
            </w:tcBorders>
            <w:shd w:val="clear" w:color="auto" w:fill="auto"/>
            <w:noWrap/>
            <w:vAlign w:val="bottom"/>
            <w:hideMark/>
          </w:tcPr>
          <w:p w14:paraId="3ED8DF98"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2106B2D2"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1906EBA6"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398AEC1D"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2190DFD7" w14:textId="77777777" w:rsidR="00E220A9" w:rsidRPr="005E4BEE" w:rsidRDefault="00E220A9" w:rsidP="00E220A9">
            <w:pPr>
              <w:jc w:val="right"/>
              <w:rPr>
                <w:rFonts w:ascii="Arial" w:hAnsi="Arial" w:cs="Arial"/>
                <w:sz w:val="18"/>
                <w:szCs w:val="18"/>
              </w:rPr>
            </w:pPr>
            <w:r w:rsidRPr="005E4BEE">
              <w:rPr>
                <w:rFonts w:ascii="Arial" w:hAnsi="Arial" w:cs="Arial"/>
                <w:sz w:val="18"/>
                <w:szCs w:val="18"/>
              </w:rPr>
              <w:t>0</w:t>
            </w:r>
          </w:p>
        </w:tc>
      </w:tr>
      <w:tr w:rsidR="00E220A9" w:rsidRPr="00E220A9" w14:paraId="5C4B8A05" w14:textId="77777777" w:rsidTr="009836CB">
        <w:trPr>
          <w:trHeight w:val="255"/>
        </w:trPr>
        <w:tc>
          <w:tcPr>
            <w:tcW w:w="2405" w:type="dxa"/>
            <w:tcBorders>
              <w:top w:val="nil"/>
              <w:left w:val="nil"/>
              <w:bottom w:val="nil"/>
              <w:right w:val="nil"/>
            </w:tcBorders>
            <w:shd w:val="clear" w:color="auto" w:fill="auto"/>
            <w:noWrap/>
            <w:vAlign w:val="bottom"/>
            <w:hideMark/>
          </w:tcPr>
          <w:p w14:paraId="58E05775"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Vlastné imanie spolu</w:t>
            </w:r>
          </w:p>
        </w:tc>
        <w:tc>
          <w:tcPr>
            <w:tcW w:w="1485" w:type="dxa"/>
            <w:tcBorders>
              <w:top w:val="single" w:sz="4" w:space="0" w:color="auto"/>
              <w:left w:val="nil"/>
              <w:bottom w:val="double" w:sz="6" w:space="0" w:color="auto"/>
              <w:right w:val="nil"/>
            </w:tcBorders>
            <w:shd w:val="clear" w:color="auto" w:fill="auto"/>
            <w:noWrap/>
            <w:vAlign w:val="bottom"/>
            <w:hideMark/>
          </w:tcPr>
          <w:p w14:paraId="31881C24" w14:textId="69EDD1A8" w:rsidR="00E220A9" w:rsidRPr="00E220A9" w:rsidRDefault="009B2296" w:rsidP="00F765D1">
            <w:pPr>
              <w:jc w:val="right"/>
              <w:rPr>
                <w:rFonts w:ascii="Arial" w:hAnsi="Arial" w:cs="Arial"/>
                <w:b/>
                <w:bCs/>
                <w:sz w:val="18"/>
                <w:szCs w:val="18"/>
              </w:rPr>
            </w:pPr>
            <w:r>
              <w:rPr>
                <w:rFonts w:ascii="Arial" w:hAnsi="Arial" w:cs="Arial"/>
                <w:b/>
                <w:bCs/>
                <w:sz w:val="18"/>
                <w:szCs w:val="18"/>
              </w:rPr>
              <w:t>1</w:t>
            </w:r>
            <w:r w:rsidR="004F7C34">
              <w:rPr>
                <w:rFonts w:ascii="Arial" w:hAnsi="Arial" w:cs="Arial"/>
                <w:b/>
                <w:bCs/>
                <w:sz w:val="18"/>
                <w:szCs w:val="18"/>
              </w:rPr>
              <w:t> </w:t>
            </w:r>
            <w:r w:rsidR="00176C97">
              <w:rPr>
                <w:rFonts w:ascii="Arial" w:hAnsi="Arial" w:cs="Arial"/>
                <w:b/>
                <w:bCs/>
                <w:sz w:val="18"/>
                <w:szCs w:val="18"/>
              </w:rPr>
              <w:t>4</w:t>
            </w:r>
            <w:r w:rsidR="004F7C34">
              <w:rPr>
                <w:rFonts w:ascii="Arial" w:hAnsi="Arial" w:cs="Arial"/>
                <w:b/>
                <w:bCs/>
                <w:sz w:val="18"/>
                <w:szCs w:val="18"/>
              </w:rPr>
              <w:t>93 866</w:t>
            </w:r>
          </w:p>
        </w:tc>
        <w:tc>
          <w:tcPr>
            <w:tcW w:w="1217" w:type="dxa"/>
            <w:tcBorders>
              <w:top w:val="single" w:sz="4" w:space="0" w:color="auto"/>
              <w:left w:val="nil"/>
              <w:bottom w:val="double" w:sz="6" w:space="0" w:color="auto"/>
              <w:right w:val="nil"/>
            </w:tcBorders>
            <w:shd w:val="clear" w:color="auto" w:fill="auto"/>
            <w:noWrap/>
            <w:vAlign w:val="bottom"/>
            <w:hideMark/>
          </w:tcPr>
          <w:p w14:paraId="4DAC557D" w14:textId="062A4764" w:rsidR="00E220A9" w:rsidRPr="00E220A9" w:rsidRDefault="00176C97" w:rsidP="00BE732D">
            <w:pPr>
              <w:jc w:val="right"/>
              <w:rPr>
                <w:rFonts w:ascii="Arial" w:hAnsi="Arial" w:cs="Arial"/>
                <w:b/>
                <w:bCs/>
                <w:sz w:val="18"/>
                <w:szCs w:val="18"/>
              </w:rPr>
            </w:pPr>
            <w:r>
              <w:rPr>
                <w:rFonts w:ascii="Arial" w:hAnsi="Arial" w:cs="Arial"/>
                <w:b/>
                <w:bCs/>
                <w:sz w:val="18"/>
                <w:szCs w:val="18"/>
              </w:rPr>
              <w:t>1</w:t>
            </w:r>
            <w:r w:rsidR="004F7C34">
              <w:rPr>
                <w:rFonts w:ascii="Arial" w:hAnsi="Arial" w:cs="Arial"/>
                <w:b/>
                <w:bCs/>
                <w:sz w:val="18"/>
                <w:szCs w:val="18"/>
              </w:rPr>
              <w:t> </w:t>
            </w:r>
            <w:r>
              <w:rPr>
                <w:rFonts w:ascii="Arial" w:hAnsi="Arial" w:cs="Arial"/>
                <w:b/>
                <w:bCs/>
                <w:sz w:val="18"/>
                <w:szCs w:val="18"/>
              </w:rPr>
              <w:t>60</w:t>
            </w:r>
            <w:r w:rsidR="004F7C34">
              <w:rPr>
                <w:rFonts w:ascii="Arial" w:hAnsi="Arial" w:cs="Arial"/>
                <w:b/>
                <w:bCs/>
                <w:sz w:val="18"/>
                <w:szCs w:val="18"/>
              </w:rPr>
              <w:t>5 020</w:t>
            </w:r>
          </w:p>
        </w:tc>
        <w:tc>
          <w:tcPr>
            <w:tcW w:w="1326" w:type="dxa"/>
            <w:tcBorders>
              <w:top w:val="single" w:sz="4" w:space="0" w:color="auto"/>
              <w:left w:val="nil"/>
              <w:bottom w:val="double" w:sz="6" w:space="0" w:color="auto"/>
              <w:right w:val="nil"/>
            </w:tcBorders>
            <w:shd w:val="clear" w:color="auto" w:fill="auto"/>
            <w:noWrap/>
            <w:vAlign w:val="bottom"/>
            <w:hideMark/>
          </w:tcPr>
          <w:p w14:paraId="67587007" w14:textId="70FE6AE4" w:rsidR="00E220A9" w:rsidRPr="00E220A9" w:rsidRDefault="00D26C8A" w:rsidP="00F765D1">
            <w:pPr>
              <w:jc w:val="right"/>
              <w:rPr>
                <w:rFonts w:ascii="Arial" w:hAnsi="Arial" w:cs="Arial"/>
                <w:b/>
                <w:bCs/>
                <w:sz w:val="18"/>
                <w:szCs w:val="18"/>
              </w:rPr>
            </w:pPr>
            <w:r>
              <w:rPr>
                <w:rFonts w:ascii="Arial" w:hAnsi="Arial" w:cs="Arial"/>
                <w:b/>
                <w:bCs/>
                <w:sz w:val="18"/>
                <w:szCs w:val="18"/>
              </w:rPr>
              <w:t>-</w:t>
            </w:r>
            <w:r w:rsidR="009836CB">
              <w:rPr>
                <w:rFonts w:ascii="Arial" w:hAnsi="Arial" w:cs="Arial"/>
                <w:b/>
                <w:bCs/>
                <w:sz w:val="18"/>
                <w:szCs w:val="18"/>
              </w:rPr>
              <w:t>8</w:t>
            </w:r>
            <w:r w:rsidR="00176C97">
              <w:rPr>
                <w:rFonts w:ascii="Arial" w:hAnsi="Arial" w:cs="Arial"/>
                <w:b/>
                <w:bCs/>
                <w:sz w:val="18"/>
                <w:szCs w:val="18"/>
              </w:rPr>
              <w:t>70 655</w:t>
            </w:r>
          </w:p>
        </w:tc>
        <w:tc>
          <w:tcPr>
            <w:tcW w:w="1338" w:type="dxa"/>
            <w:tcBorders>
              <w:top w:val="single" w:sz="4" w:space="0" w:color="auto"/>
              <w:left w:val="nil"/>
              <w:bottom w:val="double" w:sz="6" w:space="0" w:color="auto"/>
              <w:right w:val="nil"/>
            </w:tcBorders>
            <w:shd w:val="clear" w:color="auto" w:fill="auto"/>
            <w:noWrap/>
            <w:vAlign w:val="bottom"/>
            <w:hideMark/>
          </w:tcPr>
          <w:p w14:paraId="46CEB1A8" w14:textId="2398ED29" w:rsidR="00E220A9" w:rsidRPr="00E220A9" w:rsidRDefault="009836CB" w:rsidP="00E220A9">
            <w:pPr>
              <w:jc w:val="right"/>
              <w:rPr>
                <w:rFonts w:ascii="Arial" w:hAnsi="Arial" w:cs="Arial"/>
                <w:b/>
                <w:bCs/>
                <w:sz w:val="18"/>
                <w:szCs w:val="18"/>
              </w:rPr>
            </w:pPr>
            <w:r>
              <w:rPr>
                <w:rFonts w:ascii="Arial" w:hAnsi="Arial" w:cs="Arial"/>
                <w:b/>
                <w:bCs/>
                <w:sz w:val="18"/>
                <w:szCs w:val="18"/>
              </w:rPr>
              <w:t>0</w:t>
            </w:r>
          </w:p>
        </w:tc>
        <w:tc>
          <w:tcPr>
            <w:tcW w:w="1449" w:type="dxa"/>
            <w:tcBorders>
              <w:top w:val="single" w:sz="4" w:space="0" w:color="auto"/>
              <w:left w:val="nil"/>
              <w:bottom w:val="double" w:sz="6" w:space="0" w:color="auto"/>
              <w:right w:val="nil"/>
            </w:tcBorders>
            <w:shd w:val="clear" w:color="auto" w:fill="auto"/>
            <w:noWrap/>
            <w:vAlign w:val="bottom"/>
            <w:hideMark/>
          </w:tcPr>
          <w:p w14:paraId="02825034" w14:textId="074ED96F" w:rsidR="00E220A9" w:rsidRPr="00E220A9" w:rsidRDefault="004F7C34" w:rsidP="00BE732D">
            <w:pPr>
              <w:jc w:val="right"/>
              <w:rPr>
                <w:rFonts w:ascii="Arial" w:hAnsi="Arial" w:cs="Arial"/>
                <w:b/>
                <w:bCs/>
                <w:sz w:val="18"/>
                <w:szCs w:val="18"/>
              </w:rPr>
            </w:pPr>
            <w:r>
              <w:rPr>
                <w:rFonts w:ascii="Arial" w:hAnsi="Arial" w:cs="Arial"/>
                <w:b/>
                <w:bCs/>
                <w:sz w:val="18"/>
                <w:szCs w:val="18"/>
              </w:rPr>
              <w:t>2 228 23</w:t>
            </w:r>
            <w:r w:rsidR="005514AA">
              <w:rPr>
                <w:rFonts w:ascii="Arial" w:hAnsi="Arial" w:cs="Arial"/>
                <w:b/>
                <w:bCs/>
                <w:sz w:val="18"/>
                <w:szCs w:val="18"/>
              </w:rPr>
              <w:t>0</w:t>
            </w:r>
          </w:p>
        </w:tc>
      </w:tr>
    </w:tbl>
    <w:p w14:paraId="58FAC553" w14:textId="51D7E1CD" w:rsidR="00431641" w:rsidRDefault="00431641" w:rsidP="00AC3121">
      <w:pPr>
        <w:pStyle w:val="odstavec"/>
      </w:pPr>
    </w:p>
    <w:p w14:paraId="2770D406" w14:textId="77777777" w:rsidR="00E220A9" w:rsidRDefault="00E220A9" w:rsidP="00AC3121">
      <w:pPr>
        <w:pStyle w:val="odstavec"/>
      </w:pPr>
      <w:r>
        <w:t xml:space="preserve"> </w:t>
      </w:r>
    </w:p>
    <w:p w14:paraId="2E82BFF9" w14:textId="77777777" w:rsidR="00320292" w:rsidRDefault="00320292">
      <w:r>
        <w:br w:type="page"/>
      </w:r>
    </w:p>
    <w:tbl>
      <w:tblPr>
        <w:tblW w:w="9220" w:type="dxa"/>
        <w:tblInd w:w="505" w:type="dxa"/>
        <w:tblLayout w:type="fixed"/>
        <w:tblCellMar>
          <w:left w:w="70" w:type="dxa"/>
          <w:right w:w="70" w:type="dxa"/>
        </w:tblCellMar>
        <w:tblLook w:val="04A0" w:firstRow="1" w:lastRow="0" w:firstColumn="1" w:lastColumn="0" w:noHBand="0" w:noVBand="1"/>
      </w:tblPr>
      <w:tblGrid>
        <w:gridCol w:w="2405"/>
        <w:gridCol w:w="1485"/>
        <w:gridCol w:w="1217"/>
        <w:gridCol w:w="1326"/>
        <w:gridCol w:w="1338"/>
        <w:gridCol w:w="1449"/>
      </w:tblGrid>
      <w:tr w:rsidR="00176C97" w:rsidRPr="00E220A9" w14:paraId="233025D8" w14:textId="77777777" w:rsidTr="00FE3D8C">
        <w:trPr>
          <w:trHeight w:val="240"/>
        </w:trPr>
        <w:tc>
          <w:tcPr>
            <w:tcW w:w="2405" w:type="dxa"/>
            <w:tcBorders>
              <w:top w:val="nil"/>
              <w:left w:val="nil"/>
              <w:bottom w:val="nil"/>
              <w:right w:val="nil"/>
            </w:tcBorders>
            <w:shd w:val="clear" w:color="auto" w:fill="auto"/>
            <w:vAlign w:val="center"/>
            <w:hideMark/>
          </w:tcPr>
          <w:p w14:paraId="5DC7611A" w14:textId="77777777" w:rsidR="00176C97" w:rsidRPr="00E220A9" w:rsidRDefault="00176C97" w:rsidP="00FE3D8C">
            <w:pPr>
              <w:rPr>
                <w:rFonts w:ascii="Arial" w:hAnsi="Arial" w:cs="Arial"/>
                <w:b/>
                <w:bCs/>
                <w:sz w:val="18"/>
                <w:szCs w:val="18"/>
              </w:rPr>
            </w:pPr>
          </w:p>
        </w:tc>
        <w:tc>
          <w:tcPr>
            <w:tcW w:w="6815" w:type="dxa"/>
            <w:gridSpan w:val="5"/>
            <w:tcBorders>
              <w:top w:val="nil"/>
              <w:left w:val="nil"/>
              <w:bottom w:val="nil"/>
              <w:right w:val="nil"/>
            </w:tcBorders>
            <w:shd w:val="clear" w:color="auto" w:fill="auto"/>
            <w:noWrap/>
            <w:vAlign w:val="bottom"/>
            <w:hideMark/>
          </w:tcPr>
          <w:p w14:paraId="44E513A9" w14:textId="77777777" w:rsidR="00176C97" w:rsidRPr="00E220A9" w:rsidRDefault="00176C97" w:rsidP="00FE3D8C">
            <w:pPr>
              <w:jc w:val="center"/>
              <w:rPr>
                <w:rFonts w:ascii="Arial" w:hAnsi="Arial" w:cs="Arial"/>
                <w:b/>
                <w:bCs/>
                <w:sz w:val="18"/>
                <w:szCs w:val="18"/>
              </w:rPr>
            </w:pPr>
          </w:p>
        </w:tc>
      </w:tr>
      <w:tr w:rsidR="00176C97" w:rsidRPr="00E220A9" w14:paraId="37D06776" w14:textId="77777777" w:rsidTr="00FE3D8C">
        <w:trPr>
          <w:trHeight w:val="480"/>
        </w:trPr>
        <w:tc>
          <w:tcPr>
            <w:tcW w:w="2405" w:type="dxa"/>
            <w:tcBorders>
              <w:top w:val="nil"/>
              <w:left w:val="nil"/>
              <w:bottom w:val="nil"/>
              <w:right w:val="nil"/>
            </w:tcBorders>
            <w:shd w:val="clear" w:color="auto" w:fill="auto"/>
            <w:vAlign w:val="bottom"/>
            <w:hideMark/>
          </w:tcPr>
          <w:p w14:paraId="09289515" w14:textId="77777777" w:rsidR="00176C97" w:rsidRPr="00E220A9" w:rsidRDefault="00176C97" w:rsidP="00FE3D8C">
            <w:pPr>
              <w:jc w:val="center"/>
              <w:rPr>
                <w:rFonts w:ascii="Arial" w:hAnsi="Arial" w:cs="Arial"/>
                <w:b/>
                <w:bCs/>
                <w:sz w:val="18"/>
                <w:szCs w:val="18"/>
              </w:rPr>
            </w:pPr>
            <w:r w:rsidRPr="00E220A9">
              <w:rPr>
                <w:rFonts w:ascii="Arial" w:hAnsi="Arial" w:cs="Arial"/>
                <w:b/>
                <w:bCs/>
                <w:sz w:val="18"/>
                <w:szCs w:val="18"/>
              </w:rPr>
              <w:t>Položka vlastného imania</w:t>
            </w:r>
          </w:p>
        </w:tc>
        <w:tc>
          <w:tcPr>
            <w:tcW w:w="1485" w:type="dxa"/>
            <w:tcBorders>
              <w:top w:val="nil"/>
              <w:left w:val="nil"/>
              <w:bottom w:val="nil"/>
              <w:right w:val="nil"/>
            </w:tcBorders>
            <w:shd w:val="clear" w:color="auto" w:fill="auto"/>
            <w:vAlign w:val="bottom"/>
            <w:hideMark/>
          </w:tcPr>
          <w:p w14:paraId="74EBF049" w14:textId="77777777" w:rsidR="00176C97" w:rsidRPr="00E220A9" w:rsidRDefault="00176C97" w:rsidP="00FE3D8C">
            <w:pPr>
              <w:jc w:val="center"/>
              <w:rPr>
                <w:rFonts w:ascii="Arial" w:hAnsi="Arial" w:cs="Arial"/>
                <w:b/>
                <w:bCs/>
                <w:sz w:val="18"/>
                <w:szCs w:val="18"/>
              </w:rPr>
            </w:pPr>
            <w:r w:rsidRPr="00E220A9">
              <w:rPr>
                <w:rFonts w:ascii="Arial" w:hAnsi="Arial" w:cs="Arial"/>
                <w:b/>
                <w:bCs/>
                <w:sz w:val="18"/>
                <w:szCs w:val="18"/>
              </w:rPr>
              <w:t>Stav k 1.1.201</w:t>
            </w:r>
            <w:r>
              <w:rPr>
                <w:rFonts w:ascii="Arial" w:hAnsi="Arial" w:cs="Arial"/>
                <w:b/>
                <w:bCs/>
                <w:sz w:val="18"/>
                <w:szCs w:val="18"/>
              </w:rPr>
              <w:t>8</w:t>
            </w:r>
          </w:p>
        </w:tc>
        <w:tc>
          <w:tcPr>
            <w:tcW w:w="1217" w:type="dxa"/>
            <w:tcBorders>
              <w:top w:val="nil"/>
              <w:left w:val="nil"/>
              <w:bottom w:val="nil"/>
              <w:right w:val="nil"/>
            </w:tcBorders>
            <w:shd w:val="clear" w:color="auto" w:fill="auto"/>
            <w:vAlign w:val="bottom"/>
            <w:hideMark/>
          </w:tcPr>
          <w:p w14:paraId="1A6E206D" w14:textId="77777777" w:rsidR="00176C97" w:rsidRPr="00E220A9" w:rsidRDefault="00176C97" w:rsidP="00FE3D8C">
            <w:pPr>
              <w:jc w:val="center"/>
              <w:rPr>
                <w:rFonts w:ascii="Arial" w:hAnsi="Arial" w:cs="Arial"/>
                <w:b/>
                <w:bCs/>
                <w:sz w:val="18"/>
                <w:szCs w:val="18"/>
              </w:rPr>
            </w:pPr>
            <w:r w:rsidRPr="00E220A9">
              <w:rPr>
                <w:rFonts w:ascii="Arial" w:hAnsi="Arial" w:cs="Arial"/>
                <w:b/>
                <w:bCs/>
                <w:sz w:val="18"/>
                <w:szCs w:val="18"/>
              </w:rPr>
              <w:t xml:space="preserve">Prírastky </w:t>
            </w:r>
          </w:p>
        </w:tc>
        <w:tc>
          <w:tcPr>
            <w:tcW w:w="1326" w:type="dxa"/>
            <w:tcBorders>
              <w:top w:val="nil"/>
              <w:left w:val="nil"/>
              <w:bottom w:val="nil"/>
              <w:right w:val="nil"/>
            </w:tcBorders>
            <w:shd w:val="clear" w:color="auto" w:fill="auto"/>
            <w:vAlign w:val="bottom"/>
            <w:hideMark/>
          </w:tcPr>
          <w:p w14:paraId="0DDEAB79" w14:textId="77777777" w:rsidR="00176C97" w:rsidRPr="00E220A9" w:rsidRDefault="00176C97" w:rsidP="00FE3D8C">
            <w:pPr>
              <w:jc w:val="center"/>
              <w:rPr>
                <w:rFonts w:ascii="Arial" w:hAnsi="Arial" w:cs="Arial"/>
                <w:b/>
                <w:bCs/>
                <w:sz w:val="18"/>
                <w:szCs w:val="18"/>
              </w:rPr>
            </w:pPr>
            <w:r w:rsidRPr="00E220A9">
              <w:rPr>
                <w:rFonts w:ascii="Arial" w:hAnsi="Arial" w:cs="Arial"/>
                <w:b/>
                <w:bCs/>
                <w:sz w:val="18"/>
                <w:szCs w:val="18"/>
              </w:rPr>
              <w:t xml:space="preserve">Úbytky </w:t>
            </w:r>
          </w:p>
        </w:tc>
        <w:tc>
          <w:tcPr>
            <w:tcW w:w="1338" w:type="dxa"/>
            <w:tcBorders>
              <w:top w:val="nil"/>
              <w:left w:val="nil"/>
              <w:bottom w:val="nil"/>
              <w:right w:val="nil"/>
            </w:tcBorders>
            <w:shd w:val="clear" w:color="auto" w:fill="auto"/>
            <w:vAlign w:val="bottom"/>
            <w:hideMark/>
          </w:tcPr>
          <w:p w14:paraId="32650B70" w14:textId="77777777" w:rsidR="00176C97" w:rsidRPr="00E220A9" w:rsidRDefault="00176C97" w:rsidP="00FE3D8C">
            <w:pPr>
              <w:jc w:val="center"/>
              <w:rPr>
                <w:rFonts w:ascii="Arial" w:hAnsi="Arial" w:cs="Arial"/>
                <w:b/>
                <w:bCs/>
                <w:sz w:val="18"/>
                <w:szCs w:val="18"/>
              </w:rPr>
            </w:pPr>
            <w:r w:rsidRPr="00E220A9">
              <w:rPr>
                <w:rFonts w:ascii="Arial" w:hAnsi="Arial" w:cs="Arial"/>
                <w:b/>
                <w:bCs/>
                <w:sz w:val="18"/>
                <w:szCs w:val="18"/>
              </w:rPr>
              <w:t>Presuny</w:t>
            </w:r>
          </w:p>
        </w:tc>
        <w:tc>
          <w:tcPr>
            <w:tcW w:w="1449" w:type="dxa"/>
            <w:tcBorders>
              <w:top w:val="nil"/>
              <w:left w:val="nil"/>
              <w:bottom w:val="nil"/>
              <w:right w:val="nil"/>
            </w:tcBorders>
            <w:shd w:val="clear" w:color="auto" w:fill="auto"/>
            <w:vAlign w:val="bottom"/>
            <w:hideMark/>
          </w:tcPr>
          <w:p w14:paraId="6974904A" w14:textId="77777777" w:rsidR="00176C97" w:rsidRPr="00E220A9" w:rsidRDefault="00176C97" w:rsidP="00FE3D8C">
            <w:pPr>
              <w:jc w:val="center"/>
              <w:rPr>
                <w:rFonts w:ascii="Arial" w:hAnsi="Arial" w:cs="Arial"/>
                <w:b/>
                <w:bCs/>
                <w:sz w:val="18"/>
                <w:szCs w:val="18"/>
              </w:rPr>
            </w:pPr>
            <w:r w:rsidRPr="00E220A9">
              <w:rPr>
                <w:rFonts w:ascii="Arial" w:hAnsi="Arial" w:cs="Arial"/>
                <w:b/>
                <w:bCs/>
                <w:sz w:val="18"/>
                <w:szCs w:val="18"/>
              </w:rPr>
              <w:t>Stav k 31.12.201</w:t>
            </w:r>
            <w:r>
              <w:rPr>
                <w:rFonts w:ascii="Arial" w:hAnsi="Arial" w:cs="Arial"/>
                <w:b/>
                <w:bCs/>
                <w:sz w:val="18"/>
                <w:szCs w:val="18"/>
              </w:rPr>
              <w:t>8</w:t>
            </w:r>
          </w:p>
        </w:tc>
      </w:tr>
      <w:tr w:rsidR="00176C97" w:rsidRPr="00E220A9" w14:paraId="4626CCD3" w14:textId="77777777" w:rsidTr="00FE3D8C">
        <w:trPr>
          <w:trHeight w:val="240"/>
        </w:trPr>
        <w:tc>
          <w:tcPr>
            <w:tcW w:w="2405" w:type="dxa"/>
            <w:tcBorders>
              <w:top w:val="nil"/>
              <w:left w:val="nil"/>
              <w:bottom w:val="single" w:sz="4" w:space="0" w:color="auto"/>
              <w:right w:val="nil"/>
            </w:tcBorders>
            <w:shd w:val="clear" w:color="auto" w:fill="auto"/>
            <w:noWrap/>
            <w:vAlign w:val="bottom"/>
            <w:hideMark/>
          </w:tcPr>
          <w:p w14:paraId="511DE804" w14:textId="77777777" w:rsidR="00176C97" w:rsidRPr="00E220A9" w:rsidRDefault="00176C97" w:rsidP="00FE3D8C">
            <w:pPr>
              <w:jc w:val="center"/>
              <w:rPr>
                <w:rFonts w:ascii="Arial" w:hAnsi="Arial" w:cs="Arial"/>
                <w:b/>
                <w:bCs/>
                <w:sz w:val="18"/>
                <w:szCs w:val="18"/>
              </w:rPr>
            </w:pPr>
            <w:r w:rsidRPr="00E220A9">
              <w:rPr>
                <w:rFonts w:ascii="Arial" w:hAnsi="Arial" w:cs="Arial"/>
                <w:b/>
                <w:bCs/>
                <w:sz w:val="18"/>
                <w:szCs w:val="18"/>
              </w:rPr>
              <w:t>a</w:t>
            </w:r>
          </w:p>
        </w:tc>
        <w:tc>
          <w:tcPr>
            <w:tcW w:w="1485" w:type="dxa"/>
            <w:tcBorders>
              <w:top w:val="nil"/>
              <w:left w:val="nil"/>
              <w:bottom w:val="single" w:sz="4" w:space="0" w:color="auto"/>
              <w:right w:val="nil"/>
            </w:tcBorders>
            <w:shd w:val="clear" w:color="auto" w:fill="auto"/>
            <w:vAlign w:val="bottom"/>
            <w:hideMark/>
          </w:tcPr>
          <w:p w14:paraId="035ACC9B" w14:textId="77777777" w:rsidR="00176C97" w:rsidRPr="00E220A9" w:rsidRDefault="00176C97" w:rsidP="00FE3D8C">
            <w:pPr>
              <w:jc w:val="center"/>
              <w:rPr>
                <w:rFonts w:ascii="Arial" w:hAnsi="Arial" w:cs="Arial"/>
                <w:b/>
                <w:bCs/>
                <w:sz w:val="18"/>
                <w:szCs w:val="18"/>
              </w:rPr>
            </w:pPr>
            <w:r w:rsidRPr="00E220A9">
              <w:rPr>
                <w:rFonts w:ascii="Arial" w:hAnsi="Arial" w:cs="Arial"/>
                <w:b/>
                <w:bCs/>
                <w:sz w:val="18"/>
                <w:szCs w:val="18"/>
              </w:rPr>
              <w:t>b</w:t>
            </w:r>
          </w:p>
        </w:tc>
        <w:tc>
          <w:tcPr>
            <w:tcW w:w="1217" w:type="dxa"/>
            <w:tcBorders>
              <w:top w:val="nil"/>
              <w:left w:val="nil"/>
              <w:bottom w:val="single" w:sz="4" w:space="0" w:color="auto"/>
              <w:right w:val="nil"/>
            </w:tcBorders>
            <w:shd w:val="clear" w:color="auto" w:fill="auto"/>
            <w:noWrap/>
            <w:vAlign w:val="bottom"/>
            <w:hideMark/>
          </w:tcPr>
          <w:p w14:paraId="4D68000B" w14:textId="77777777" w:rsidR="00176C97" w:rsidRPr="00E220A9" w:rsidRDefault="00176C97" w:rsidP="00FE3D8C">
            <w:pPr>
              <w:jc w:val="center"/>
              <w:rPr>
                <w:rFonts w:ascii="Arial" w:hAnsi="Arial" w:cs="Arial"/>
                <w:b/>
                <w:bCs/>
                <w:sz w:val="18"/>
                <w:szCs w:val="18"/>
              </w:rPr>
            </w:pPr>
            <w:r w:rsidRPr="00E220A9">
              <w:rPr>
                <w:rFonts w:ascii="Arial" w:hAnsi="Arial" w:cs="Arial"/>
                <w:b/>
                <w:bCs/>
                <w:sz w:val="18"/>
                <w:szCs w:val="18"/>
              </w:rPr>
              <w:t>c</w:t>
            </w:r>
          </w:p>
        </w:tc>
        <w:tc>
          <w:tcPr>
            <w:tcW w:w="1326" w:type="dxa"/>
            <w:tcBorders>
              <w:top w:val="nil"/>
              <w:left w:val="nil"/>
              <w:bottom w:val="single" w:sz="4" w:space="0" w:color="auto"/>
              <w:right w:val="nil"/>
            </w:tcBorders>
            <w:shd w:val="clear" w:color="auto" w:fill="auto"/>
            <w:noWrap/>
            <w:vAlign w:val="bottom"/>
            <w:hideMark/>
          </w:tcPr>
          <w:p w14:paraId="29D68681" w14:textId="77777777" w:rsidR="00176C97" w:rsidRPr="00E220A9" w:rsidRDefault="00176C97" w:rsidP="00FE3D8C">
            <w:pPr>
              <w:jc w:val="center"/>
              <w:rPr>
                <w:rFonts w:ascii="Arial" w:hAnsi="Arial" w:cs="Arial"/>
                <w:b/>
                <w:bCs/>
                <w:sz w:val="18"/>
                <w:szCs w:val="18"/>
              </w:rPr>
            </w:pPr>
            <w:r w:rsidRPr="00E220A9">
              <w:rPr>
                <w:rFonts w:ascii="Arial" w:hAnsi="Arial" w:cs="Arial"/>
                <w:b/>
                <w:bCs/>
                <w:sz w:val="18"/>
                <w:szCs w:val="18"/>
              </w:rPr>
              <w:t>d</w:t>
            </w:r>
          </w:p>
        </w:tc>
        <w:tc>
          <w:tcPr>
            <w:tcW w:w="1338" w:type="dxa"/>
            <w:tcBorders>
              <w:top w:val="nil"/>
              <w:left w:val="nil"/>
              <w:bottom w:val="single" w:sz="4" w:space="0" w:color="auto"/>
              <w:right w:val="nil"/>
            </w:tcBorders>
            <w:shd w:val="clear" w:color="auto" w:fill="auto"/>
            <w:noWrap/>
            <w:vAlign w:val="bottom"/>
            <w:hideMark/>
          </w:tcPr>
          <w:p w14:paraId="25F2DAE8" w14:textId="77777777" w:rsidR="00176C97" w:rsidRPr="00E220A9" w:rsidRDefault="00176C97" w:rsidP="00FE3D8C">
            <w:pPr>
              <w:jc w:val="center"/>
              <w:rPr>
                <w:rFonts w:ascii="Arial" w:hAnsi="Arial" w:cs="Arial"/>
                <w:b/>
                <w:bCs/>
                <w:sz w:val="18"/>
                <w:szCs w:val="18"/>
              </w:rPr>
            </w:pPr>
            <w:r w:rsidRPr="00E220A9">
              <w:rPr>
                <w:rFonts w:ascii="Arial" w:hAnsi="Arial" w:cs="Arial"/>
                <w:b/>
                <w:bCs/>
                <w:sz w:val="18"/>
                <w:szCs w:val="18"/>
              </w:rPr>
              <w:t>e</w:t>
            </w:r>
          </w:p>
        </w:tc>
        <w:tc>
          <w:tcPr>
            <w:tcW w:w="1449" w:type="dxa"/>
            <w:tcBorders>
              <w:top w:val="nil"/>
              <w:left w:val="nil"/>
              <w:bottom w:val="single" w:sz="4" w:space="0" w:color="auto"/>
              <w:right w:val="nil"/>
            </w:tcBorders>
            <w:shd w:val="clear" w:color="auto" w:fill="auto"/>
            <w:vAlign w:val="bottom"/>
            <w:hideMark/>
          </w:tcPr>
          <w:p w14:paraId="70C4BA2A" w14:textId="77777777" w:rsidR="00176C97" w:rsidRPr="00E220A9" w:rsidRDefault="00176C97" w:rsidP="00FE3D8C">
            <w:pPr>
              <w:jc w:val="center"/>
              <w:rPr>
                <w:rFonts w:ascii="Arial" w:hAnsi="Arial" w:cs="Arial"/>
                <w:b/>
                <w:bCs/>
                <w:sz w:val="18"/>
                <w:szCs w:val="18"/>
              </w:rPr>
            </w:pPr>
            <w:r w:rsidRPr="00E220A9">
              <w:rPr>
                <w:rFonts w:ascii="Arial" w:hAnsi="Arial" w:cs="Arial"/>
                <w:b/>
                <w:bCs/>
                <w:sz w:val="18"/>
                <w:szCs w:val="18"/>
              </w:rPr>
              <w:t>f</w:t>
            </w:r>
          </w:p>
        </w:tc>
      </w:tr>
      <w:tr w:rsidR="00176C97" w:rsidRPr="00E220A9" w14:paraId="1DF48D50" w14:textId="77777777" w:rsidTr="00FE3D8C">
        <w:trPr>
          <w:trHeight w:val="240"/>
        </w:trPr>
        <w:tc>
          <w:tcPr>
            <w:tcW w:w="2405" w:type="dxa"/>
            <w:tcBorders>
              <w:top w:val="nil"/>
              <w:left w:val="nil"/>
              <w:bottom w:val="nil"/>
              <w:right w:val="nil"/>
            </w:tcBorders>
            <w:shd w:val="clear" w:color="auto" w:fill="auto"/>
            <w:vAlign w:val="bottom"/>
            <w:hideMark/>
          </w:tcPr>
          <w:p w14:paraId="598CA653" w14:textId="77777777" w:rsidR="00176C97" w:rsidRPr="00E220A9" w:rsidRDefault="00176C97" w:rsidP="00FE3D8C">
            <w:pPr>
              <w:rPr>
                <w:rFonts w:ascii="Arial" w:hAnsi="Arial" w:cs="Arial"/>
                <w:sz w:val="18"/>
                <w:szCs w:val="18"/>
              </w:rPr>
            </w:pPr>
            <w:r w:rsidRPr="00E220A9">
              <w:rPr>
                <w:rFonts w:ascii="Arial" w:hAnsi="Arial" w:cs="Arial"/>
                <w:sz w:val="18"/>
                <w:szCs w:val="18"/>
              </w:rPr>
              <w:t>Základné imanie</w:t>
            </w:r>
          </w:p>
        </w:tc>
        <w:tc>
          <w:tcPr>
            <w:tcW w:w="1485" w:type="dxa"/>
            <w:tcBorders>
              <w:top w:val="nil"/>
              <w:left w:val="nil"/>
              <w:bottom w:val="nil"/>
              <w:right w:val="nil"/>
            </w:tcBorders>
            <w:shd w:val="clear" w:color="auto" w:fill="auto"/>
            <w:noWrap/>
            <w:vAlign w:val="bottom"/>
            <w:hideMark/>
          </w:tcPr>
          <w:p w14:paraId="03D598AB" w14:textId="77777777" w:rsidR="00176C97" w:rsidRPr="00E220A9" w:rsidRDefault="00176C97" w:rsidP="00FE3D8C">
            <w:pPr>
              <w:jc w:val="right"/>
              <w:rPr>
                <w:rFonts w:ascii="Arial" w:hAnsi="Arial" w:cs="Arial"/>
                <w:sz w:val="18"/>
                <w:szCs w:val="18"/>
              </w:rPr>
            </w:pPr>
            <w:r>
              <w:rPr>
                <w:rFonts w:ascii="Arial" w:hAnsi="Arial" w:cs="Arial"/>
                <w:sz w:val="18"/>
                <w:szCs w:val="18"/>
              </w:rPr>
              <w:t>34 000</w:t>
            </w:r>
          </w:p>
        </w:tc>
        <w:tc>
          <w:tcPr>
            <w:tcW w:w="1217" w:type="dxa"/>
            <w:tcBorders>
              <w:top w:val="nil"/>
              <w:left w:val="nil"/>
              <w:bottom w:val="nil"/>
              <w:right w:val="nil"/>
            </w:tcBorders>
            <w:shd w:val="clear" w:color="auto" w:fill="auto"/>
            <w:vAlign w:val="bottom"/>
            <w:hideMark/>
          </w:tcPr>
          <w:p w14:paraId="344E9BC8"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46BB2252"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14207564"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3C442963" w14:textId="77777777" w:rsidR="00176C97" w:rsidRPr="00E220A9" w:rsidRDefault="00176C97" w:rsidP="00FE3D8C">
            <w:pPr>
              <w:jc w:val="right"/>
              <w:rPr>
                <w:rFonts w:ascii="Arial" w:hAnsi="Arial" w:cs="Arial"/>
                <w:sz w:val="18"/>
                <w:szCs w:val="18"/>
              </w:rPr>
            </w:pPr>
            <w:r>
              <w:rPr>
                <w:rFonts w:ascii="Arial" w:hAnsi="Arial" w:cs="Arial"/>
                <w:sz w:val="18"/>
                <w:szCs w:val="18"/>
              </w:rPr>
              <w:t>34 000</w:t>
            </w:r>
          </w:p>
        </w:tc>
      </w:tr>
      <w:tr w:rsidR="00176C97" w:rsidRPr="00E220A9" w14:paraId="5BCC67FE" w14:textId="77777777" w:rsidTr="00FE3D8C">
        <w:trPr>
          <w:trHeight w:val="480"/>
        </w:trPr>
        <w:tc>
          <w:tcPr>
            <w:tcW w:w="2405" w:type="dxa"/>
            <w:tcBorders>
              <w:top w:val="nil"/>
              <w:left w:val="nil"/>
              <w:bottom w:val="nil"/>
              <w:right w:val="nil"/>
            </w:tcBorders>
            <w:shd w:val="clear" w:color="auto" w:fill="auto"/>
            <w:vAlign w:val="bottom"/>
            <w:hideMark/>
          </w:tcPr>
          <w:p w14:paraId="49DE0171" w14:textId="77777777" w:rsidR="00176C97" w:rsidRPr="00E220A9" w:rsidRDefault="00176C97" w:rsidP="00FE3D8C">
            <w:pPr>
              <w:rPr>
                <w:rFonts w:ascii="Arial" w:hAnsi="Arial" w:cs="Arial"/>
                <w:sz w:val="18"/>
                <w:szCs w:val="18"/>
              </w:rPr>
            </w:pPr>
            <w:r w:rsidRPr="00E220A9">
              <w:rPr>
                <w:rFonts w:ascii="Arial" w:hAnsi="Arial" w:cs="Arial"/>
                <w:sz w:val="18"/>
                <w:szCs w:val="18"/>
              </w:rPr>
              <w:t>Vlastné akcie a vlastné obchodné podiely</w:t>
            </w:r>
          </w:p>
        </w:tc>
        <w:tc>
          <w:tcPr>
            <w:tcW w:w="1485" w:type="dxa"/>
            <w:tcBorders>
              <w:top w:val="nil"/>
              <w:left w:val="nil"/>
              <w:bottom w:val="nil"/>
              <w:right w:val="nil"/>
            </w:tcBorders>
            <w:shd w:val="clear" w:color="auto" w:fill="auto"/>
            <w:noWrap/>
            <w:vAlign w:val="bottom"/>
            <w:hideMark/>
          </w:tcPr>
          <w:p w14:paraId="64EA1B8C"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042FBF5A"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36CC8BFB"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6022DD12"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3487E0EB"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r>
      <w:tr w:rsidR="00176C97" w:rsidRPr="00E220A9" w14:paraId="291FEB2B" w14:textId="77777777" w:rsidTr="00FE3D8C">
        <w:trPr>
          <w:trHeight w:val="240"/>
        </w:trPr>
        <w:tc>
          <w:tcPr>
            <w:tcW w:w="2405" w:type="dxa"/>
            <w:tcBorders>
              <w:top w:val="nil"/>
              <w:left w:val="nil"/>
              <w:bottom w:val="nil"/>
              <w:right w:val="nil"/>
            </w:tcBorders>
            <w:shd w:val="clear" w:color="auto" w:fill="auto"/>
            <w:vAlign w:val="bottom"/>
            <w:hideMark/>
          </w:tcPr>
          <w:p w14:paraId="4BBE6632" w14:textId="77777777" w:rsidR="00176C97" w:rsidRPr="00E220A9" w:rsidRDefault="00176C97" w:rsidP="00FE3D8C">
            <w:pPr>
              <w:rPr>
                <w:rFonts w:ascii="Arial" w:hAnsi="Arial" w:cs="Arial"/>
                <w:sz w:val="18"/>
                <w:szCs w:val="18"/>
              </w:rPr>
            </w:pPr>
            <w:r w:rsidRPr="00E220A9">
              <w:rPr>
                <w:rFonts w:ascii="Arial" w:hAnsi="Arial" w:cs="Arial"/>
                <w:sz w:val="18"/>
                <w:szCs w:val="18"/>
              </w:rPr>
              <w:t>Zmena základného imania</w:t>
            </w:r>
          </w:p>
        </w:tc>
        <w:tc>
          <w:tcPr>
            <w:tcW w:w="1485" w:type="dxa"/>
            <w:tcBorders>
              <w:top w:val="nil"/>
              <w:left w:val="nil"/>
              <w:bottom w:val="nil"/>
              <w:right w:val="nil"/>
            </w:tcBorders>
            <w:shd w:val="clear" w:color="auto" w:fill="auto"/>
            <w:noWrap/>
            <w:vAlign w:val="bottom"/>
            <w:hideMark/>
          </w:tcPr>
          <w:p w14:paraId="62636DB8"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1B7518B8"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7641FB65"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5C564681"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74DBA398"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r>
      <w:tr w:rsidR="00176C97" w:rsidRPr="00E220A9" w14:paraId="2813016F" w14:textId="77777777" w:rsidTr="00FE3D8C">
        <w:trPr>
          <w:trHeight w:val="480"/>
        </w:trPr>
        <w:tc>
          <w:tcPr>
            <w:tcW w:w="2405" w:type="dxa"/>
            <w:tcBorders>
              <w:top w:val="nil"/>
              <w:left w:val="nil"/>
              <w:bottom w:val="nil"/>
              <w:right w:val="nil"/>
            </w:tcBorders>
            <w:shd w:val="clear" w:color="auto" w:fill="auto"/>
            <w:vAlign w:val="bottom"/>
            <w:hideMark/>
          </w:tcPr>
          <w:p w14:paraId="488D884B" w14:textId="77777777" w:rsidR="00176C97" w:rsidRPr="00E220A9" w:rsidRDefault="00176C97" w:rsidP="00FE3D8C">
            <w:pPr>
              <w:rPr>
                <w:rFonts w:ascii="Arial" w:hAnsi="Arial" w:cs="Arial"/>
                <w:sz w:val="18"/>
                <w:szCs w:val="18"/>
              </w:rPr>
            </w:pPr>
            <w:r w:rsidRPr="00E220A9">
              <w:rPr>
                <w:rFonts w:ascii="Arial" w:hAnsi="Arial" w:cs="Arial"/>
                <w:sz w:val="18"/>
                <w:szCs w:val="18"/>
              </w:rPr>
              <w:t>Pohľadávky za upísané vlastné imanie</w:t>
            </w:r>
          </w:p>
        </w:tc>
        <w:tc>
          <w:tcPr>
            <w:tcW w:w="1485" w:type="dxa"/>
            <w:tcBorders>
              <w:top w:val="nil"/>
              <w:left w:val="nil"/>
              <w:bottom w:val="nil"/>
              <w:right w:val="nil"/>
            </w:tcBorders>
            <w:shd w:val="clear" w:color="auto" w:fill="auto"/>
            <w:noWrap/>
            <w:vAlign w:val="bottom"/>
            <w:hideMark/>
          </w:tcPr>
          <w:p w14:paraId="78B27D82"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7285E361"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1570E385"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26D532B8"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5C0788AB"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r>
      <w:tr w:rsidR="00176C97" w:rsidRPr="00E220A9" w14:paraId="04902BA9" w14:textId="77777777" w:rsidTr="00FE3D8C">
        <w:trPr>
          <w:trHeight w:val="240"/>
        </w:trPr>
        <w:tc>
          <w:tcPr>
            <w:tcW w:w="2405" w:type="dxa"/>
            <w:tcBorders>
              <w:top w:val="nil"/>
              <w:left w:val="nil"/>
              <w:bottom w:val="nil"/>
              <w:right w:val="nil"/>
            </w:tcBorders>
            <w:shd w:val="clear" w:color="auto" w:fill="auto"/>
            <w:vAlign w:val="bottom"/>
            <w:hideMark/>
          </w:tcPr>
          <w:p w14:paraId="7C2AB5B8" w14:textId="77777777" w:rsidR="00176C97" w:rsidRPr="00E220A9" w:rsidRDefault="00176C97" w:rsidP="00FE3D8C">
            <w:pPr>
              <w:rPr>
                <w:rFonts w:ascii="Arial" w:hAnsi="Arial" w:cs="Arial"/>
                <w:sz w:val="18"/>
                <w:szCs w:val="18"/>
              </w:rPr>
            </w:pPr>
            <w:r w:rsidRPr="00E220A9">
              <w:rPr>
                <w:rFonts w:ascii="Arial" w:hAnsi="Arial" w:cs="Arial"/>
                <w:sz w:val="18"/>
                <w:szCs w:val="18"/>
              </w:rPr>
              <w:t>Emisné ážio</w:t>
            </w:r>
          </w:p>
        </w:tc>
        <w:tc>
          <w:tcPr>
            <w:tcW w:w="1485" w:type="dxa"/>
            <w:tcBorders>
              <w:top w:val="nil"/>
              <w:left w:val="nil"/>
              <w:bottom w:val="nil"/>
              <w:right w:val="nil"/>
            </w:tcBorders>
            <w:shd w:val="clear" w:color="auto" w:fill="auto"/>
            <w:noWrap/>
            <w:vAlign w:val="bottom"/>
            <w:hideMark/>
          </w:tcPr>
          <w:p w14:paraId="0D8A4F1B"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0E096AA5"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1A4CF963"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1607FC58"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4B688A58"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r>
      <w:tr w:rsidR="00176C97" w:rsidRPr="00E220A9" w14:paraId="2FA94C8B" w14:textId="77777777" w:rsidTr="00FE3D8C">
        <w:trPr>
          <w:trHeight w:val="240"/>
        </w:trPr>
        <w:tc>
          <w:tcPr>
            <w:tcW w:w="2405" w:type="dxa"/>
            <w:tcBorders>
              <w:top w:val="nil"/>
              <w:left w:val="nil"/>
              <w:bottom w:val="nil"/>
              <w:right w:val="nil"/>
            </w:tcBorders>
            <w:shd w:val="clear" w:color="auto" w:fill="auto"/>
            <w:vAlign w:val="bottom"/>
            <w:hideMark/>
          </w:tcPr>
          <w:p w14:paraId="29E7B622" w14:textId="77777777" w:rsidR="00176C97" w:rsidRPr="00E220A9" w:rsidRDefault="00176C97" w:rsidP="00FE3D8C">
            <w:pPr>
              <w:rPr>
                <w:rFonts w:ascii="Arial" w:hAnsi="Arial" w:cs="Arial"/>
                <w:sz w:val="18"/>
                <w:szCs w:val="18"/>
              </w:rPr>
            </w:pPr>
            <w:r w:rsidRPr="00E220A9">
              <w:rPr>
                <w:rFonts w:ascii="Arial" w:hAnsi="Arial" w:cs="Arial"/>
                <w:sz w:val="18"/>
                <w:szCs w:val="18"/>
              </w:rPr>
              <w:t>Ostatné kapitálové fondy</w:t>
            </w:r>
          </w:p>
        </w:tc>
        <w:tc>
          <w:tcPr>
            <w:tcW w:w="1485" w:type="dxa"/>
            <w:tcBorders>
              <w:top w:val="nil"/>
              <w:left w:val="nil"/>
              <w:bottom w:val="nil"/>
              <w:right w:val="nil"/>
            </w:tcBorders>
            <w:shd w:val="clear" w:color="auto" w:fill="auto"/>
            <w:noWrap/>
            <w:vAlign w:val="bottom"/>
            <w:hideMark/>
          </w:tcPr>
          <w:p w14:paraId="3942F19F"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583C2E3D"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17C6ACF5"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3BE601D4"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01E0FF28"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r>
      <w:tr w:rsidR="00176C97" w:rsidRPr="00E220A9" w14:paraId="07C6AC8A" w14:textId="77777777" w:rsidTr="00FE3D8C">
        <w:trPr>
          <w:trHeight w:val="720"/>
        </w:trPr>
        <w:tc>
          <w:tcPr>
            <w:tcW w:w="2405" w:type="dxa"/>
            <w:tcBorders>
              <w:top w:val="nil"/>
              <w:left w:val="nil"/>
              <w:bottom w:val="nil"/>
              <w:right w:val="nil"/>
            </w:tcBorders>
            <w:shd w:val="clear" w:color="auto" w:fill="auto"/>
            <w:vAlign w:val="bottom"/>
            <w:hideMark/>
          </w:tcPr>
          <w:p w14:paraId="0CEA2E05" w14:textId="77777777" w:rsidR="00176C97" w:rsidRPr="00E220A9" w:rsidRDefault="00176C97" w:rsidP="00FE3D8C">
            <w:pPr>
              <w:rPr>
                <w:rFonts w:ascii="Arial" w:hAnsi="Arial" w:cs="Arial"/>
                <w:sz w:val="18"/>
                <w:szCs w:val="18"/>
              </w:rPr>
            </w:pPr>
            <w:r w:rsidRPr="00E220A9">
              <w:rPr>
                <w:rFonts w:ascii="Arial" w:hAnsi="Arial" w:cs="Arial"/>
                <w:sz w:val="18"/>
                <w:szCs w:val="18"/>
              </w:rPr>
              <w:t>Zákonný rezervný fond (nedeliteľný fond) z kapitálových vkladov</w:t>
            </w:r>
          </w:p>
        </w:tc>
        <w:tc>
          <w:tcPr>
            <w:tcW w:w="1485" w:type="dxa"/>
            <w:tcBorders>
              <w:top w:val="nil"/>
              <w:left w:val="nil"/>
              <w:bottom w:val="nil"/>
              <w:right w:val="nil"/>
            </w:tcBorders>
            <w:shd w:val="clear" w:color="auto" w:fill="auto"/>
            <w:noWrap/>
            <w:vAlign w:val="bottom"/>
            <w:hideMark/>
          </w:tcPr>
          <w:p w14:paraId="0EF41ECE"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464E8606"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4D786F11"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2049C5AE"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49316A45"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r>
      <w:tr w:rsidR="00176C97" w:rsidRPr="00E220A9" w14:paraId="5ACADBE7" w14:textId="77777777" w:rsidTr="00FE3D8C">
        <w:trPr>
          <w:trHeight w:val="720"/>
        </w:trPr>
        <w:tc>
          <w:tcPr>
            <w:tcW w:w="2405" w:type="dxa"/>
            <w:tcBorders>
              <w:top w:val="nil"/>
              <w:left w:val="nil"/>
              <w:bottom w:val="nil"/>
              <w:right w:val="nil"/>
            </w:tcBorders>
            <w:shd w:val="clear" w:color="auto" w:fill="auto"/>
            <w:vAlign w:val="bottom"/>
            <w:hideMark/>
          </w:tcPr>
          <w:p w14:paraId="6BD5EAF2" w14:textId="77777777" w:rsidR="00176C97" w:rsidRPr="00E220A9" w:rsidRDefault="00176C97" w:rsidP="00FE3D8C">
            <w:pPr>
              <w:rPr>
                <w:rFonts w:ascii="Arial" w:hAnsi="Arial" w:cs="Arial"/>
                <w:sz w:val="18"/>
                <w:szCs w:val="18"/>
              </w:rPr>
            </w:pPr>
            <w:r w:rsidRPr="00E220A9">
              <w:rPr>
                <w:rFonts w:ascii="Arial" w:hAnsi="Arial" w:cs="Arial"/>
                <w:sz w:val="18"/>
                <w:szCs w:val="18"/>
              </w:rPr>
              <w:t>Oceňovacie rozdiely z precenenia majetku a záväzkov</w:t>
            </w:r>
          </w:p>
        </w:tc>
        <w:tc>
          <w:tcPr>
            <w:tcW w:w="1485" w:type="dxa"/>
            <w:tcBorders>
              <w:top w:val="nil"/>
              <w:left w:val="nil"/>
              <w:bottom w:val="nil"/>
              <w:right w:val="nil"/>
            </w:tcBorders>
            <w:shd w:val="clear" w:color="auto" w:fill="auto"/>
            <w:noWrap/>
            <w:vAlign w:val="bottom"/>
            <w:hideMark/>
          </w:tcPr>
          <w:p w14:paraId="08A32454"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75B558E5"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492033BD"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736DBEE3"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5440F383"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r>
      <w:tr w:rsidR="00176C97" w:rsidRPr="00E220A9" w14:paraId="64697C06" w14:textId="77777777" w:rsidTr="00FE3D8C">
        <w:trPr>
          <w:trHeight w:val="480"/>
        </w:trPr>
        <w:tc>
          <w:tcPr>
            <w:tcW w:w="2405" w:type="dxa"/>
            <w:tcBorders>
              <w:top w:val="nil"/>
              <w:left w:val="nil"/>
              <w:bottom w:val="nil"/>
              <w:right w:val="nil"/>
            </w:tcBorders>
            <w:shd w:val="clear" w:color="auto" w:fill="auto"/>
            <w:vAlign w:val="bottom"/>
            <w:hideMark/>
          </w:tcPr>
          <w:p w14:paraId="33631BAA" w14:textId="77777777" w:rsidR="00176C97" w:rsidRPr="00E220A9" w:rsidRDefault="00176C97" w:rsidP="00FE3D8C">
            <w:pPr>
              <w:rPr>
                <w:rFonts w:ascii="Arial" w:hAnsi="Arial" w:cs="Arial"/>
                <w:sz w:val="18"/>
                <w:szCs w:val="18"/>
              </w:rPr>
            </w:pPr>
            <w:r w:rsidRPr="00E220A9">
              <w:rPr>
                <w:rFonts w:ascii="Arial" w:hAnsi="Arial" w:cs="Arial"/>
                <w:sz w:val="18"/>
                <w:szCs w:val="18"/>
              </w:rPr>
              <w:t>Oceňovacie rozdiely z kapitálových účastín</w:t>
            </w:r>
          </w:p>
        </w:tc>
        <w:tc>
          <w:tcPr>
            <w:tcW w:w="1485" w:type="dxa"/>
            <w:tcBorders>
              <w:top w:val="nil"/>
              <w:left w:val="nil"/>
              <w:bottom w:val="nil"/>
              <w:right w:val="nil"/>
            </w:tcBorders>
            <w:shd w:val="clear" w:color="auto" w:fill="auto"/>
            <w:noWrap/>
            <w:vAlign w:val="bottom"/>
            <w:hideMark/>
          </w:tcPr>
          <w:p w14:paraId="7C290E10"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4E0D7CB0"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767555F5"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0E6F9909"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6A4E99A7" w14:textId="77777777" w:rsidR="00176C97" w:rsidRPr="00E220A9" w:rsidRDefault="00176C97" w:rsidP="00FE3D8C">
            <w:pPr>
              <w:jc w:val="right"/>
              <w:rPr>
                <w:rFonts w:ascii="Arial" w:hAnsi="Arial" w:cs="Arial"/>
                <w:sz w:val="18"/>
                <w:szCs w:val="18"/>
              </w:rPr>
            </w:pPr>
            <w:r w:rsidRPr="00E220A9">
              <w:rPr>
                <w:rFonts w:ascii="Arial" w:hAnsi="Arial" w:cs="Arial"/>
                <w:sz w:val="18"/>
                <w:szCs w:val="18"/>
              </w:rPr>
              <w:t>0</w:t>
            </w:r>
          </w:p>
        </w:tc>
      </w:tr>
      <w:tr w:rsidR="00176C97" w:rsidRPr="00E220A9" w14:paraId="372DB361" w14:textId="77777777" w:rsidTr="00FE3D8C">
        <w:trPr>
          <w:trHeight w:val="720"/>
        </w:trPr>
        <w:tc>
          <w:tcPr>
            <w:tcW w:w="2405" w:type="dxa"/>
            <w:tcBorders>
              <w:top w:val="nil"/>
              <w:left w:val="nil"/>
              <w:bottom w:val="nil"/>
              <w:right w:val="nil"/>
            </w:tcBorders>
            <w:shd w:val="clear" w:color="auto" w:fill="auto"/>
            <w:vAlign w:val="bottom"/>
            <w:hideMark/>
          </w:tcPr>
          <w:p w14:paraId="3DC7E2A6" w14:textId="77777777" w:rsidR="00176C97" w:rsidRPr="00E220A9" w:rsidRDefault="00176C97" w:rsidP="00FE3D8C">
            <w:pPr>
              <w:rPr>
                <w:rFonts w:ascii="Arial" w:hAnsi="Arial" w:cs="Arial"/>
                <w:sz w:val="18"/>
                <w:szCs w:val="18"/>
              </w:rPr>
            </w:pPr>
            <w:r w:rsidRPr="00E220A9">
              <w:rPr>
                <w:rFonts w:ascii="Arial" w:hAnsi="Arial" w:cs="Arial"/>
                <w:sz w:val="18"/>
                <w:szCs w:val="18"/>
              </w:rPr>
              <w:t>Oceňovacie rozdiely z precenenia pri zlúčení, splynutí a rozdelení</w:t>
            </w:r>
          </w:p>
        </w:tc>
        <w:tc>
          <w:tcPr>
            <w:tcW w:w="1485" w:type="dxa"/>
            <w:tcBorders>
              <w:top w:val="nil"/>
              <w:left w:val="nil"/>
              <w:bottom w:val="nil"/>
              <w:right w:val="nil"/>
            </w:tcBorders>
            <w:shd w:val="clear" w:color="auto" w:fill="auto"/>
            <w:noWrap/>
            <w:vAlign w:val="bottom"/>
            <w:hideMark/>
          </w:tcPr>
          <w:p w14:paraId="384EC66F"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411F58C8"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6A9DBCEE"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4065F338"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22306F61"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r>
      <w:tr w:rsidR="00176C97" w:rsidRPr="00E220A9" w14:paraId="324CCF2F" w14:textId="77777777" w:rsidTr="00FE3D8C">
        <w:trPr>
          <w:trHeight w:val="240"/>
        </w:trPr>
        <w:tc>
          <w:tcPr>
            <w:tcW w:w="2405" w:type="dxa"/>
            <w:tcBorders>
              <w:top w:val="nil"/>
              <w:left w:val="nil"/>
              <w:bottom w:val="nil"/>
              <w:right w:val="nil"/>
            </w:tcBorders>
            <w:shd w:val="clear" w:color="auto" w:fill="auto"/>
            <w:vAlign w:val="center"/>
            <w:hideMark/>
          </w:tcPr>
          <w:p w14:paraId="6F477397" w14:textId="77777777" w:rsidR="00176C97" w:rsidRPr="00E220A9" w:rsidRDefault="00176C97" w:rsidP="00FE3D8C">
            <w:pPr>
              <w:rPr>
                <w:rFonts w:ascii="Arial" w:hAnsi="Arial" w:cs="Arial"/>
                <w:sz w:val="18"/>
                <w:szCs w:val="18"/>
              </w:rPr>
            </w:pPr>
            <w:r w:rsidRPr="00E220A9">
              <w:rPr>
                <w:rFonts w:ascii="Arial" w:hAnsi="Arial" w:cs="Arial"/>
                <w:sz w:val="18"/>
                <w:szCs w:val="18"/>
              </w:rPr>
              <w:t>Zákonný rezervný fond</w:t>
            </w:r>
          </w:p>
        </w:tc>
        <w:tc>
          <w:tcPr>
            <w:tcW w:w="1485" w:type="dxa"/>
            <w:tcBorders>
              <w:top w:val="nil"/>
              <w:left w:val="nil"/>
              <w:bottom w:val="nil"/>
              <w:right w:val="nil"/>
            </w:tcBorders>
            <w:shd w:val="clear" w:color="auto" w:fill="auto"/>
            <w:vAlign w:val="center"/>
            <w:hideMark/>
          </w:tcPr>
          <w:p w14:paraId="232A6284"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6 800</w:t>
            </w:r>
          </w:p>
        </w:tc>
        <w:tc>
          <w:tcPr>
            <w:tcW w:w="1217" w:type="dxa"/>
            <w:tcBorders>
              <w:top w:val="nil"/>
              <w:left w:val="nil"/>
              <w:bottom w:val="nil"/>
              <w:right w:val="nil"/>
            </w:tcBorders>
            <w:shd w:val="clear" w:color="auto" w:fill="auto"/>
            <w:vAlign w:val="bottom"/>
            <w:hideMark/>
          </w:tcPr>
          <w:p w14:paraId="2C1222C5"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4ECC979D"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19E136C8"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6FFF5AD7"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6 800</w:t>
            </w:r>
          </w:p>
        </w:tc>
      </w:tr>
      <w:tr w:rsidR="00176C97" w:rsidRPr="00E220A9" w14:paraId="5E1FE80C" w14:textId="77777777" w:rsidTr="00FE3D8C">
        <w:trPr>
          <w:trHeight w:val="240"/>
        </w:trPr>
        <w:tc>
          <w:tcPr>
            <w:tcW w:w="2405" w:type="dxa"/>
            <w:tcBorders>
              <w:top w:val="nil"/>
              <w:left w:val="nil"/>
              <w:bottom w:val="nil"/>
              <w:right w:val="nil"/>
            </w:tcBorders>
            <w:shd w:val="clear" w:color="auto" w:fill="auto"/>
            <w:vAlign w:val="bottom"/>
            <w:hideMark/>
          </w:tcPr>
          <w:p w14:paraId="47B51943" w14:textId="77777777" w:rsidR="00176C97" w:rsidRPr="00E220A9" w:rsidRDefault="00176C97" w:rsidP="00FE3D8C">
            <w:pPr>
              <w:rPr>
                <w:rFonts w:ascii="Arial" w:hAnsi="Arial" w:cs="Arial"/>
                <w:sz w:val="18"/>
                <w:szCs w:val="18"/>
              </w:rPr>
            </w:pPr>
            <w:r w:rsidRPr="00E220A9">
              <w:rPr>
                <w:rFonts w:ascii="Arial" w:hAnsi="Arial" w:cs="Arial"/>
                <w:sz w:val="18"/>
                <w:szCs w:val="18"/>
              </w:rPr>
              <w:t>Nedeliteľný fond</w:t>
            </w:r>
          </w:p>
        </w:tc>
        <w:tc>
          <w:tcPr>
            <w:tcW w:w="1485" w:type="dxa"/>
            <w:tcBorders>
              <w:top w:val="nil"/>
              <w:left w:val="nil"/>
              <w:bottom w:val="nil"/>
              <w:right w:val="nil"/>
            </w:tcBorders>
            <w:shd w:val="clear" w:color="auto" w:fill="auto"/>
            <w:noWrap/>
            <w:vAlign w:val="bottom"/>
            <w:hideMark/>
          </w:tcPr>
          <w:p w14:paraId="0996FB5B"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003587A3"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20A126D3"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615B1F61"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7FCFB356"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r>
      <w:tr w:rsidR="00176C97" w:rsidRPr="00E220A9" w14:paraId="0006B960" w14:textId="77777777" w:rsidTr="00FE3D8C">
        <w:trPr>
          <w:trHeight w:val="480"/>
        </w:trPr>
        <w:tc>
          <w:tcPr>
            <w:tcW w:w="2405" w:type="dxa"/>
            <w:tcBorders>
              <w:top w:val="nil"/>
              <w:left w:val="nil"/>
              <w:bottom w:val="nil"/>
              <w:right w:val="nil"/>
            </w:tcBorders>
            <w:shd w:val="clear" w:color="auto" w:fill="auto"/>
            <w:vAlign w:val="bottom"/>
            <w:hideMark/>
          </w:tcPr>
          <w:p w14:paraId="0915ED4E" w14:textId="77777777" w:rsidR="00176C97" w:rsidRPr="00E220A9" w:rsidRDefault="00176C97" w:rsidP="00FE3D8C">
            <w:pPr>
              <w:rPr>
                <w:rFonts w:ascii="Arial" w:hAnsi="Arial" w:cs="Arial"/>
                <w:sz w:val="18"/>
                <w:szCs w:val="18"/>
              </w:rPr>
            </w:pPr>
            <w:r w:rsidRPr="00E220A9">
              <w:rPr>
                <w:rFonts w:ascii="Arial" w:hAnsi="Arial" w:cs="Arial"/>
                <w:sz w:val="18"/>
                <w:szCs w:val="18"/>
              </w:rPr>
              <w:t>Štatutárne fondy a ostatné fondy</w:t>
            </w:r>
          </w:p>
        </w:tc>
        <w:tc>
          <w:tcPr>
            <w:tcW w:w="1485" w:type="dxa"/>
            <w:tcBorders>
              <w:top w:val="nil"/>
              <w:left w:val="nil"/>
              <w:bottom w:val="nil"/>
              <w:right w:val="nil"/>
            </w:tcBorders>
            <w:shd w:val="clear" w:color="auto" w:fill="auto"/>
            <w:noWrap/>
            <w:vAlign w:val="bottom"/>
            <w:hideMark/>
          </w:tcPr>
          <w:p w14:paraId="293D6DC1"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34A8433B"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3627F82A"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366832E8"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5675CB57"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r>
      <w:tr w:rsidR="00176C97" w:rsidRPr="009836CB" w14:paraId="50B83E20" w14:textId="77777777" w:rsidTr="00FE3D8C">
        <w:trPr>
          <w:trHeight w:val="480"/>
        </w:trPr>
        <w:tc>
          <w:tcPr>
            <w:tcW w:w="2405" w:type="dxa"/>
            <w:tcBorders>
              <w:top w:val="nil"/>
              <w:left w:val="nil"/>
              <w:bottom w:val="nil"/>
              <w:right w:val="nil"/>
            </w:tcBorders>
            <w:shd w:val="clear" w:color="auto" w:fill="auto"/>
            <w:vAlign w:val="bottom"/>
            <w:hideMark/>
          </w:tcPr>
          <w:p w14:paraId="1D025984" w14:textId="77777777" w:rsidR="00176C97" w:rsidRPr="009836CB" w:rsidRDefault="00176C97" w:rsidP="00FE3D8C">
            <w:pPr>
              <w:rPr>
                <w:rFonts w:ascii="Arial" w:hAnsi="Arial" w:cs="Arial"/>
                <w:color w:val="000000" w:themeColor="text1"/>
                <w:sz w:val="18"/>
                <w:szCs w:val="18"/>
              </w:rPr>
            </w:pPr>
            <w:r w:rsidRPr="009836CB">
              <w:rPr>
                <w:rFonts w:ascii="Arial" w:hAnsi="Arial" w:cs="Arial"/>
                <w:color w:val="000000" w:themeColor="text1"/>
                <w:sz w:val="18"/>
                <w:szCs w:val="18"/>
              </w:rPr>
              <w:t>Nerozdelený zisk minulých rokov</w:t>
            </w:r>
          </w:p>
        </w:tc>
        <w:tc>
          <w:tcPr>
            <w:tcW w:w="1485" w:type="dxa"/>
            <w:tcBorders>
              <w:top w:val="nil"/>
              <w:left w:val="nil"/>
              <w:bottom w:val="nil"/>
              <w:right w:val="nil"/>
            </w:tcBorders>
            <w:shd w:val="clear" w:color="auto" w:fill="auto"/>
            <w:noWrap/>
            <w:vAlign w:val="bottom"/>
            <w:hideMark/>
          </w:tcPr>
          <w:p w14:paraId="7E30D4EC" w14:textId="77777777" w:rsidR="00176C97" w:rsidRPr="009836CB" w:rsidRDefault="00176C97" w:rsidP="00FE3D8C">
            <w:pPr>
              <w:jc w:val="right"/>
              <w:rPr>
                <w:rFonts w:ascii="Arial" w:hAnsi="Arial" w:cs="Arial"/>
                <w:color w:val="000000" w:themeColor="text1"/>
                <w:sz w:val="18"/>
                <w:szCs w:val="18"/>
              </w:rPr>
            </w:pPr>
            <w:r w:rsidRPr="009836CB">
              <w:rPr>
                <w:rFonts w:ascii="Arial" w:hAnsi="Arial" w:cs="Arial"/>
                <w:color w:val="000000" w:themeColor="text1"/>
                <w:sz w:val="18"/>
                <w:szCs w:val="18"/>
              </w:rPr>
              <w:t>1 496 601</w:t>
            </w:r>
          </w:p>
        </w:tc>
        <w:tc>
          <w:tcPr>
            <w:tcW w:w="1217" w:type="dxa"/>
            <w:tcBorders>
              <w:top w:val="nil"/>
              <w:left w:val="nil"/>
              <w:bottom w:val="nil"/>
              <w:right w:val="nil"/>
            </w:tcBorders>
            <w:shd w:val="clear" w:color="auto" w:fill="auto"/>
            <w:vAlign w:val="bottom"/>
            <w:hideMark/>
          </w:tcPr>
          <w:p w14:paraId="32656383" w14:textId="77777777" w:rsidR="00176C97" w:rsidRPr="009836CB" w:rsidRDefault="00176C97" w:rsidP="00FE3D8C">
            <w:pPr>
              <w:jc w:val="right"/>
              <w:rPr>
                <w:rFonts w:ascii="Arial" w:hAnsi="Arial" w:cs="Arial"/>
                <w:color w:val="000000" w:themeColor="text1"/>
                <w:sz w:val="18"/>
                <w:szCs w:val="18"/>
              </w:rPr>
            </w:pPr>
            <w:r w:rsidRPr="009836CB">
              <w:rPr>
                <w:rFonts w:ascii="Arial" w:hAnsi="Arial" w:cs="Arial"/>
                <w:color w:val="000000" w:themeColor="text1"/>
                <w:sz w:val="18"/>
                <w:szCs w:val="18"/>
              </w:rPr>
              <w:t>0</w:t>
            </w:r>
          </w:p>
        </w:tc>
        <w:tc>
          <w:tcPr>
            <w:tcW w:w="1326" w:type="dxa"/>
            <w:tcBorders>
              <w:top w:val="nil"/>
              <w:left w:val="nil"/>
              <w:bottom w:val="nil"/>
              <w:right w:val="nil"/>
            </w:tcBorders>
            <w:shd w:val="clear" w:color="auto" w:fill="auto"/>
            <w:vAlign w:val="bottom"/>
            <w:hideMark/>
          </w:tcPr>
          <w:p w14:paraId="76A76324" w14:textId="77777777" w:rsidR="00176C97" w:rsidRPr="009836CB" w:rsidRDefault="00176C97" w:rsidP="00FE3D8C">
            <w:pPr>
              <w:jc w:val="right"/>
              <w:rPr>
                <w:rFonts w:ascii="Arial" w:hAnsi="Arial" w:cs="Arial"/>
                <w:color w:val="000000" w:themeColor="text1"/>
                <w:sz w:val="18"/>
                <w:szCs w:val="18"/>
              </w:rPr>
            </w:pPr>
            <w:r w:rsidRPr="009836CB">
              <w:rPr>
                <w:rFonts w:ascii="Arial" w:hAnsi="Arial" w:cs="Arial"/>
                <w:color w:val="000000" w:themeColor="text1"/>
                <w:sz w:val="18"/>
                <w:szCs w:val="18"/>
              </w:rPr>
              <w:t>0</w:t>
            </w:r>
          </w:p>
        </w:tc>
        <w:tc>
          <w:tcPr>
            <w:tcW w:w="1338" w:type="dxa"/>
            <w:tcBorders>
              <w:top w:val="nil"/>
              <w:left w:val="nil"/>
              <w:bottom w:val="nil"/>
              <w:right w:val="nil"/>
            </w:tcBorders>
            <w:shd w:val="clear" w:color="auto" w:fill="auto"/>
            <w:vAlign w:val="bottom"/>
            <w:hideMark/>
          </w:tcPr>
          <w:p w14:paraId="0E935205" w14:textId="77777777" w:rsidR="00176C97" w:rsidRPr="009836CB" w:rsidRDefault="00176C97" w:rsidP="00FE3D8C">
            <w:pPr>
              <w:jc w:val="right"/>
              <w:rPr>
                <w:rFonts w:ascii="Arial" w:hAnsi="Arial" w:cs="Arial"/>
                <w:color w:val="000000" w:themeColor="text1"/>
                <w:sz w:val="18"/>
                <w:szCs w:val="18"/>
              </w:rPr>
            </w:pPr>
            <w:r w:rsidRPr="009836CB">
              <w:rPr>
                <w:rFonts w:ascii="Arial" w:hAnsi="Arial" w:cs="Arial"/>
                <w:color w:val="000000" w:themeColor="text1"/>
                <w:sz w:val="18"/>
                <w:szCs w:val="18"/>
              </w:rPr>
              <w:t>914 190</w:t>
            </w:r>
          </w:p>
        </w:tc>
        <w:tc>
          <w:tcPr>
            <w:tcW w:w="1449" w:type="dxa"/>
            <w:tcBorders>
              <w:top w:val="nil"/>
              <w:left w:val="nil"/>
              <w:bottom w:val="nil"/>
              <w:right w:val="nil"/>
            </w:tcBorders>
            <w:shd w:val="clear" w:color="auto" w:fill="auto"/>
            <w:noWrap/>
            <w:vAlign w:val="bottom"/>
            <w:hideMark/>
          </w:tcPr>
          <w:p w14:paraId="44BE39B2" w14:textId="77777777" w:rsidR="00176C97" w:rsidRPr="009836CB" w:rsidRDefault="00176C97" w:rsidP="00FE3D8C">
            <w:pPr>
              <w:jc w:val="right"/>
              <w:rPr>
                <w:rFonts w:ascii="Arial" w:hAnsi="Arial" w:cs="Arial"/>
                <w:color w:val="000000" w:themeColor="text1"/>
                <w:sz w:val="18"/>
                <w:szCs w:val="18"/>
              </w:rPr>
            </w:pPr>
            <w:r w:rsidRPr="009836CB">
              <w:rPr>
                <w:rFonts w:ascii="Arial" w:hAnsi="Arial" w:cs="Arial"/>
                <w:color w:val="000000" w:themeColor="text1"/>
                <w:sz w:val="18"/>
                <w:szCs w:val="18"/>
              </w:rPr>
              <w:t>582 411</w:t>
            </w:r>
          </w:p>
        </w:tc>
      </w:tr>
      <w:tr w:rsidR="00176C97" w:rsidRPr="00E220A9" w14:paraId="000E824D" w14:textId="77777777" w:rsidTr="00FE3D8C">
        <w:trPr>
          <w:trHeight w:val="480"/>
        </w:trPr>
        <w:tc>
          <w:tcPr>
            <w:tcW w:w="2405" w:type="dxa"/>
            <w:tcBorders>
              <w:top w:val="nil"/>
              <w:left w:val="nil"/>
              <w:bottom w:val="nil"/>
              <w:right w:val="nil"/>
            </w:tcBorders>
            <w:shd w:val="clear" w:color="auto" w:fill="auto"/>
            <w:vAlign w:val="bottom"/>
            <w:hideMark/>
          </w:tcPr>
          <w:p w14:paraId="47343102" w14:textId="77777777" w:rsidR="00176C97" w:rsidRPr="00E220A9" w:rsidRDefault="00176C97" w:rsidP="00FE3D8C">
            <w:pPr>
              <w:rPr>
                <w:rFonts w:ascii="Arial" w:hAnsi="Arial" w:cs="Arial"/>
                <w:sz w:val="18"/>
                <w:szCs w:val="18"/>
              </w:rPr>
            </w:pPr>
            <w:r w:rsidRPr="00E220A9">
              <w:rPr>
                <w:rFonts w:ascii="Arial" w:hAnsi="Arial" w:cs="Arial"/>
                <w:sz w:val="18"/>
                <w:szCs w:val="18"/>
              </w:rPr>
              <w:t>Neuhradená strata minulých rokov</w:t>
            </w:r>
          </w:p>
        </w:tc>
        <w:tc>
          <w:tcPr>
            <w:tcW w:w="1485" w:type="dxa"/>
            <w:tcBorders>
              <w:top w:val="nil"/>
              <w:left w:val="nil"/>
              <w:bottom w:val="nil"/>
              <w:right w:val="nil"/>
            </w:tcBorders>
            <w:shd w:val="clear" w:color="auto" w:fill="auto"/>
            <w:noWrap/>
            <w:vAlign w:val="bottom"/>
            <w:hideMark/>
          </w:tcPr>
          <w:p w14:paraId="3848FC55"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63052437"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574B3BEE"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7C46ED27"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4804ED40"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r>
      <w:tr w:rsidR="00176C97" w:rsidRPr="009836CB" w14:paraId="19A83AE4" w14:textId="77777777" w:rsidTr="00FE3D8C">
        <w:trPr>
          <w:trHeight w:val="720"/>
        </w:trPr>
        <w:tc>
          <w:tcPr>
            <w:tcW w:w="2405" w:type="dxa"/>
            <w:tcBorders>
              <w:top w:val="nil"/>
              <w:left w:val="nil"/>
              <w:bottom w:val="nil"/>
              <w:right w:val="nil"/>
            </w:tcBorders>
            <w:shd w:val="clear" w:color="auto" w:fill="auto"/>
            <w:vAlign w:val="bottom"/>
            <w:hideMark/>
          </w:tcPr>
          <w:p w14:paraId="47A9737A" w14:textId="77777777" w:rsidR="00176C97" w:rsidRPr="009836CB" w:rsidRDefault="00176C97" w:rsidP="00FE3D8C">
            <w:pPr>
              <w:rPr>
                <w:rFonts w:ascii="Arial" w:hAnsi="Arial" w:cs="Arial"/>
                <w:color w:val="000000" w:themeColor="text1"/>
                <w:sz w:val="18"/>
                <w:szCs w:val="18"/>
              </w:rPr>
            </w:pPr>
            <w:r w:rsidRPr="009836CB">
              <w:rPr>
                <w:rFonts w:ascii="Arial" w:hAnsi="Arial" w:cs="Arial"/>
                <w:color w:val="000000" w:themeColor="text1"/>
                <w:sz w:val="18"/>
                <w:szCs w:val="18"/>
              </w:rPr>
              <w:t>Výsledok hospodárenia bežného účtovného obdobia</w:t>
            </w:r>
          </w:p>
        </w:tc>
        <w:tc>
          <w:tcPr>
            <w:tcW w:w="1485" w:type="dxa"/>
            <w:tcBorders>
              <w:top w:val="nil"/>
              <w:left w:val="nil"/>
              <w:bottom w:val="nil"/>
              <w:right w:val="nil"/>
            </w:tcBorders>
            <w:shd w:val="clear" w:color="auto" w:fill="auto"/>
            <w:noWrap/>
            <w:vAlign w:val="bottom"/>
            <w:hideMark/>
          </w:tcPr>
          <w:p w14:paraId="4ABFEF4E" w14:textId="77777777" w:rsidR="00176C97" w:rsidRPr="009836CB" w:rsidRDefault="00176C97" w:rsidP="00FE3D8C">
            <w:pPr>
              <w:jc w:val="center"/>
              <w:rPr>
                <w:rFonts w:ascii="Arial" w:hAnsi="Arial" w:cs="Arial"/>
                <w:color w:val="000000" w:themeColor="text1"/>
                <w:sz w:val="18"/>
                <w:szCs w:val="18"/>
              </w:rPr>
            </w:pPr>
          </w:p>
          <w:p w14:paraId="404C5E99" w14:textId="77777777" w:rsidR="00176C97" w:rsidRPr="009836CB" w:rsidRDefault="00176C97" w:rsidP="00FE3D8C">
            <w:pPr>
              <w:jc w:val="right"/>
              <w:rPr>
                <w:rFonts w:ascii="Arial" w:hAnsi="Arial" w:cs="Arial"/>
                <w:color w:val="000000" w:themeColor="text1"/>
                <w:sz w:val="18"/>
                <w:szCs w:val="18"/>
              </w:rPr>
            </w:pPr>
            <w:r w:rsidRPr="009836CB">
              <w:rPr>
                <w:rFonts w:ascii="Arial" w:hAnsi="Arial" w:cs="Arial"/>
                <w:color w:val="000000" w:themeColor="text1"/>
                <w:sz w:val="18"/>
                <w:szCs w:val="18"/>
              </w:rPr>
              <w:t xml:space="preserve"> 85 809</w:t>
            </w:r>
          </w:p>
        </w:tc>
        <w:tc>
          <w:tcPr>
            <w:tcW w:w="1217" w:type="dxa"/>
            <w:tcBorders>
              <w:top w:val="nil"/>
              <w:left w:val="nil"/>
              <w:bottom w:val="nil"/>
              <w:right w:val="nil"/>
            </w:tcBorders>
            <w:shd w:val="clear" w:color="auto" w:fill="auto"/>
            <w:vAlign w:val="bottom"/>
            <w:hideMark/>
          </w:tcPr>
          <w:p w14:paraId="4CD5F690" w14:textId="77777777" w:rsidR="00176C97" w:rsidRPr="009836CB" w:rsidRDefault="00176C97" w:rsidP="00FE3D8C">
            <w:pPr>
              <w:jc w:val="right"/>
              <w:rPr>
                <w:rFonts w:ascii="Arial" w:hAnsi="Arial" w:cs="Arial"/>
                <w:color w:val="000000" w:themeColor="text1"/>
                <w:sz w:val="18"/>
                <w:szCs w:val="18"/>
              </w:rPr>
            </w:pPr>
            <w:r>
              <w:rPr>
                <w:rFonts w:ascii="Arial" w:hAnsi="Arial" w:cs="Arial"/>
                <w:color w:val="000000" w:themeColor="text1"/>
                <w:sz w:val="18"/>
                <w:szCs w:val="18"/>
              </w:rPr>
              <w:t>870 655</w:t>
            </w:r>
          </w:p>
        </w:tc>
        <w:tc>
          <w:tcPr>
            <w:tcW w:w="1326" w:type="dxa"/>
            <w:tcBorders>
              <w:top w:val="nil"/>
              <w:left w:val="nil"/>
              <w:bottom w:val="nil"/>
              <w:right w:val="nil"/>
            </w:tcBorders>
            <w:shd w:val="clear" w:color="auto" w:fill="auto"/>
            <w:vAlign w:val="bottom"/>
            <w:hideMark/>
          </w:tcPr>
          <w:p w14:paraId="4760CA21" w14:textId="77777777" w:rsidR="00176C97" w:rsidRPr="009836CB" w:rsidRDefault="00176C97" w:rsidP="00FE3D8C">
            <w:pPr>
              <w:jc w:val="right"/>
              <w:rPr>
                <w:rFonts w:ascii="Arial" w:hAnsi="Arial" w:cs="Arial"/>
                <w:color w:val="000000" w:themeColor="text1"/>
                <w:sz w:val="18"/>
                <w:szCs w:val="18"/>
              </w:rPr>
            </w:pPr>
            <w:r w:rsidRPr="009836CB">
              <w:rPr>
                <w:rFonts w:ascii="Arial" w:hAnsi="Arial" w:cs="Arial"/>
                <w:color w:val="000000" w:themeColor="text1"/>
                <w:sz w:val="18"/>
                <w:szCs w:val="18"/>
              </w:rPr>
              <w:t>-85 809</w:t>
            </w:r>
          </w:p>
        </w:tc>
        <w:tc>
          <w:tcPr>
            <w:tcW w:w="1338" w:type="dxa"/>
            <w:tcBorders>
              <w:top w:val="nil"/>
              <w:left w:val="nil"/>
              <w:bottom w:val="nil"/>
              <w:right w:val="nil"/>
            </w:tcBorders>
            <w:shd w:val="clear" w:color="auto" w:fill="auto"/>
            <w:vAlign w:val="bottom"/>
            <w:hideMark/>
          </w:tcPr>
          <w:p w14:paraId="67372954" w14:textId="77777777" w:rsidR="00176C97" w:rsidRPr="009836CB" w:rsidRDefault="00176C97" w:rsidP="00FE3D8C">
            <w:pPr>
              <w:jc w:val="right"/>
              <w:rPr>
                <w:rFonts w:ascii="Arial" w:hAnsi="Arial" w:cs="Arial"/>
                <w:color w:val="000000" w:themeColor="text1"/>
                <w:sz w:val="18"/>
                <w:szCs w:val="18"/>
              </w:rPr>
            </w:pPr>
            <w:r w:rsidRPr="009836CB">
              <w:rPr>
                <w:rFonts w:ascii="Arial" w:hAnsi="Arial" w:cs="Arial"/>
                <w:color w:val="000000" w:themeColor="text1"/>
                <w:sz w:val="18"/>
                <w:szCs w:val="18"/>
              </w:rPr>
              <w:t>0</w:t>
            </w:r>
          </w:p>
        </w:tc>
        <w:tc>
          <w:tcPr>
            <w:tcW w:w="1449" w:type="dxa"/>
            <w:tcBorders>
              <w:top w:val="nil"/>
              <w:left w:val="nil"/>
              <w:bottom w:val="nil"/>
              <w:right w:val="nil"/>
            </w:tcBorders>
            <w:shd w:val="clear" w:color="auto" w:fill="auto"/>
            <w:noWrap/>
            <w:vAlign w:val="bottom"/>
            <w:hideMark/>
          </w:tcPr>
          <w:p w14:paraId="4A397772" w14:textId="77777777" w:rsidR="00176C97" w:rsidRPr="009836CB" w:rsidRDefault="00176C97" w:rsidP="00FE3D8C">
            <w:pPr>
              <w:jc w:val="right"/>
              <w:rPr>
                <w:rFonts w:ascii="Arial" w:hAnsi="Arial" w:cs="Arial"/>
                <w:color w:val="000000" w:themeColor="text1"/>
                <w:sz w:val="18"/>
                <w:szCs w:val="18"/>
              </w:rPr>
            </w:pPr>
            <w:r>
              <w:rPr>
                <w:rFonts w:ascii="Arial" w:hAnsi="Arial" w:cs="Arial"/>
                <w:color w:val="000000" w:themeColor="text1"/>
                <w:sz w:val="18"/>
                <w:szCs w:val="18"/>
              </w:rPr>
              <w:t>870 655</w:t>
            </w:r>
          </w:p>
        </w:tc>
      </w:tr>
      <w:tr w:rsidR="00176C97" w:rsidRPr="00E220A9" w14:paraId="6926F26D" w14:textId="77777777" w:rsidTr="00FE3D8C">
        <w:trPr>
          <w:trHeight w:val="240"/>
        </w:trPr>
        <w:tc>
          <w:tcPr>
            <w:tcW w:w="2405" w:type="dxa"/>
            <w:tcBorders>
              <w:top w:val="nil"/>
              <w:left w:val="nil"/>
              <w:bottom w:val="nil"/>
              <w:right w:val="nil"/>
            </w:tcBorders>
            <w:shd w:val="clear" w:color="auto" w:fill="auto"/>
            <w:vAlign w:val="bottom"/>
            <w:hideMark/>
          </w:tcPr>
          <w:p w14:paraId="65E7F493" w14:textId="77777777" w:rsidR="00176C97" w:rsidRPr="00E220A9" w:rsidRDefault="00176C97" w:rsidP="00FE3D8C">
            <w:pPr>
              <w:rPr>
                <w:rFonts w:ascii="Arial" w:hAnsi="Arial" w:cs="Arial"/>
                <w:sz w:val="18"/>
                <w:szCs w:val="18"/>
              </w:rPr>
            </w:pPr>
            <w:r w:rsidRPr="00E220A9">
              <w:rPr>
                <w:rFonts w:ascii="Arial" w:hAnsi="Arial" w:cs="Arial"/>
                <w:sz w:val="18"/>
                <w:szCs w:val="18"/>
              </w:rPr>
              <w:t>Vyplatené dividendy</w:t>
            </w:r>
          </w:p>
        </w:tc>
        <w:tc>
          <w:tcPr>
            <w:tcW w:w="1485" w:type="dxa"/>
            <w:tcBorders>
              <w:top w:val="nil"/>
              <w:left w:val="nil"/>
              <w:bottom w:val="nil"/>
              <w:right w:val="nil"/>
            </w:tcBorders>
            <w:shd w:val="clear" w:color="auto" w:fill="auto"/>
            <w:noWrap/>
            <w:vAlign w:val="bottom"/>
            <w:hideMark/>
          </w:tcPr>
          <w:p w14:paraId="0E9E8AA4"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733963E2"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7BB9B8AE"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1EEED47D"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4B5A7AD4"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r>
      <w:tr w:rsidR="00176C97" w:rsidRPr="00E220A9" w14:paraId="273EB3C2" w14:textId="77777777" w:rsidTr="00FE3D8C">
        <w:trPr>
          <w:trHeight w:val="480"/>
        </w:trPr>
        <w:tc>
          <w:tcPr>
            <w:tcW w:w="2405" w:type="dxa"/>
            <w:tcBorders>
              <w:top w:val="nil"/>
              <w:left w:val="nil"/>
              <w:bottom w:val="nil"/>
              <w:right w:val="nil"/>
            </w:tcBorders>
            <w:shd w:val="clear" w:color="auto" w:fill="auto"/>
            <w:vAlign w:val="bottom"/>
            <w:hideMark/>
          </w:tcPr>
          <w:p w14:paraId="162F3084" w14:textId="77777777" w:rsidR="00176C97" w:rsidRPr="00E220A9" w:rsidRDefault="00176C97" w:rsidP="00FE3D8C">
            <w:pPr>
              <w:rPr>
                <w:rFonts w:ascii="Arial" w:hAnsi="Arial" w:cs="Arial"/>
                <w:sz w:val="18"/>
                <w:szCs w:val="18"/>
              </w:rPr>
            </w:pPr>
            <w:r w:rsidRPr="00E220A9">
              <w:rPr>
                <w:rFonts w:ascii="Arial" w:hAnsi="Arial" w:cs="Arial"/>
                <w:sz w:val="18"/>
                <w:szCs w:val="18"/>
              </w:rPr>
              <w:t>Ostatné položky vlastného imania</w:t>
            </w:r>
          </w:p>
        </w:tc>
        <w:tc>
          <w:tcPr>
            <w:tcW w:w="1485" w:type="dxa"/>
            <w:tcBorders>
              <w:top w:val="nil"/>
              <w:left w:val="nil"/>
              <w:bottom w:val="nil"/>
              <w:right w:val="nil"/>
            </w:tcBorders>
            <w:shd w:val="clear" w:color="auto" w:fill="auto"/>
            <w:noWrap/>
            <w:vAlign w:val="bottom"/>
            <w:hideMark/>
          </w:tcPr>
          <w:p w14:paraId="2B650787"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5DDE9C22"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4018B93D"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0F8740CA"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52CD40E0"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r>
      <w:tr w:rsidR="00176C97" w:rsidRPr="00E220A9" w14:paraId="40653327" w14:textId="77777777" w:rsidTr="00FE3D8C">
        <w:trPr>
          <w:trHeight w:val="480"/>
        </w:trPr>
        <w:tc>
          <w:tcPr>
            <w:tcW w:w="2405" w:type="dxa"/>
            <w:tcBorders>
              <w:top w:val="nil"/>
              <w:left w:val="nil"/>
              <w:bottom w:val="nil"/>
              <w:right w:val="nil"/>
            </w:tcBorders>
            <w:shd w:val="clear" w:color="auto" w:fill="auto"/>
            <w:vAlign w:val="bottom"/>
            <w:hideMark/>
          </w:tcPr>
          <w:p w14:paraId="2B82DFE9" w14:textId="77777777" w:rsidR="00176C97" w:rsidRPr="00E220A9" w:rsidRDefault="00176C97" w:rsidP="00FE3D8C">
            <w:pPr>
              <w:rPr>
                <w:rFonts w:ascii="Arial" w:hAnsi="Arial" w:cs="Arial"/>
                <w:sz w:val="18"/>
                <w:szCs w:val="18"/>
              </w:rPr>
            </w:pPr>
            <w:r w:rsidRPr="00E220A9">
              <w:rPr>
                <w:rFonts w:ascii="Arial" w:hAnsi="Arial" w:cs="Arial"/>
                <w:sz w:val="18"/>
                <w:szCs w:val="18"/>
              </w:rPr>
              <w:t>Účet 491 - Vlastné imanie fyzickej osoby - podnikateľa</w:t>
            </w:r>
          </w:p>
        </w:tc>
        <w:tc>
          <w:tcPr>
            <w:tcW w:w="1485" w:type="dxa"/>
            <w:tcBorders>
              <w:top w:val="nil"/>
              <w:left w:val="nil"/>
              <w:bottom w:val="nil"/>
              <w:right w:val="nil"/>
            </w:tcBorders>
            <w:shd w:val="clear" w:color="auto" w:fill="auto"/>
            <w:noWrap/>
            <w:vAlign w:val="bottom"/>
            <w:hideMark/>
          </w:tcPr>
          <w:p w14:paraId="56D4BD98"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217" w:type="dxa"/>
            <w:tcBorders>
              <w:top w:val="nil"/>
              <w:left w:val="nil"/>
              <w:bottom w:val="nil"/>
              <w:right w:val="nil"/>
            </w:tcBorders>
            <w:shd w:val="clear" w:color="auto" w:fill="auto"/>
            <w:vAlign w:val="bottom"/>
            <w:hideMark/>
          </w:tcPr>
          <w:p w14:paraId="3A7A42CA"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326" w:type="dxa"/>
            <w:tcBorders>
              <w:top w:val="nil"/>
              <w:left w:val="nil"/>
              <w:bottom w:val="nil"/>
              <w:right w:val="nil"/>
            </w:tcBorders>
            <w:shd w:val="clear" w:color="auto" w:fill="auto"/>
            <w:vAlign w:val="bottom"/>
            <w:hideMark/>
          </w:tcPr>
          <w:p w14:paraId="7F611FAA"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338" w:type="dxa"/>
            <w:tcBorders>
              <w:top w:val="nil"/>
              <w:left w:val="nil"/>
              <w:bottom w:val="nil"/>
              <w:right w:val="nil"/>
            </w:tcBorders>
            <w:shd w:val="clear" w:color="auto" w:fill="auto"/>
            <w:vAlign w:val="bottom"/>
            <w:hideMark/>
          </w:tcPr>
          <w:p w14:paraId="4C08A642"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c>
          <w:tcPr>
            <w:tcW w:w="1449" w:type="dxa"/>
            <w:tcBorders>
              <w:top w:val="nil"/>
              <w:left w:val="nil"/>
              <w:bottom w:val="nil"/>
              <w:right w:val="nil"/>
            </w:tcBorders>
            <w:shd w:val="clear" w:color="auto" w:fill="auto"/>
            <w:noWrap/>
            <w:vAlign w:val="bottom"/>
            <w:hideMark/>
          </w:tcPr>
          <w:p w14:paraId="02DF023B" w14:textId="77777777" w:rsidR="00176C97" w:rsidRPr="005E4BEE" w:rsidRDefault="00176C97" w:rsidP="00FE3D8C">
            <w:pPr>
              <w:jc w:val="right"/>
              <w:rPr>
                <w:rFonts w:ascii="Arial" w:hAnsi="Arial" w:cs="Arial"/>
                <w:sz w:val="18"/>
                <w:szCs w:val="18"/>
              </w:rPr>
            </w:pPr>
            <w:r w:rsidRPr="005E4BEE">
              <w:rPr>
                <w:rFonts w:ascii="Arial" w:hAnsi="Arial" w:cs="Arial"/>
                <w:sz w:val="18"/>
                <w:szCs w:val="18"/>
              </w:rPr>
              <w:t>0</w:t>
            </w:r>
          </w:p>
        </w:tc>
      </w:tr>
      <w:tr w:rsidR="00176C97" w:rsidRPr="00E220A9" w14:paraId="7D21E104" w14:textId="77777777" w:rsidTr="00FE3D8C">
        <w:trPr>
          <w:trHeight w:val="255"/>
        </w:trPr>
        <w:tc>
          <w:tcPr>
            <w:tcW w:w="2405" w:type="dxa"/>
            <w:tcBorders>
              <w:top w:val="nil"/>
              <w:left w:val="nil"/>
              <w:bottom w:val="nil"/>
              <w:right w:val="nil"/>
            </w:tcBorders>
            <w:shd w:val="clear" w:color="auto" w:fill="auto"/>
            <w:noWrap/>
            <w:vAlign w:val="bottom"/>
            <w:hideMark/>
          </w:tcPr>
          <w:p w14:paraId="05682EF9" w14:textId="77777777" w:rsidR="00176C97" w:rsidRPr="00E220A9" w:rsidRDefault="00176C97" w:rsidP="00FE3D8C">
            <w:pPr>
              <w:rPr>
                <w:rFonts w:ascii="Arial" w:hAnsi="Arial" w:cs="Arial"/>
                <w:b/>
                <w:bCs/>
                <w:sz w:val="18"/>
                <w:szCs w:val="18"/>
              </w:rPr>
            </w:pPr>
            <w:r w:rsidRPr="00E220A9">
              <w:rPr>
                <w:rFonts w:ascii="Arial" w:hAnsi="Arial" w:cs="Arial"/>
                <w:b/>
                <w:bCs/>
                <w:sz w:val="18"/>
                <w:szCs w:val="18"/>
              </w:rPr>
              <w:t>Vlastné imanie spolu</w:t>
            </w:r>
          </w:p>
        </w:tc>
        <w:tc>
          <w:tcPr>
            <w:tcW w:w="1485" w:type="dxa"/>
            <w:tcBorders>
              <w:top w:val="single" w:sz="4" w:space="0" w:color="auto"/>
              <w:left w:val="nil"/>
              <w:bottom w:val="double" w:sz="6" w:space="0" w:color="auto"/>
              <w:right w:val="nil"/>
            </w:tcBorders>
            <w:shd w:val="clear" w:color="auto" w:fill="auto"/>
            <w:noWrap/>
            <w:vAlign w:val="bottom"/>
            <w:hideMark/>
          </w:tcPr>
          <w:p w14:paraId="08DEBBBC" w14:textId="77777777" w:rsidR="00176C97" w:rsidRPr="00E220A9" w:rsidRDefault="00176C97" w:rsidP="00FE3D8C">
            <w:pPr>
              <w:jc w:val="right"/>
              <w:rPr>
                <w:rFonts w:ascii="Arial" w:hAnsi="Arial" w:cs="Arial"/>
                <w:b/>
                <w:bCs/>
                <w:sz w:val="18"/>
                <w:szCs w:val="18"/>
              </w:rPr>
            </w:pPr>
            <w:r>
              <w:rPr>
                <w:rFonts w:ascii="Arial" w:hAnsi="Arial" w:cs="Arial"/>
                <w:b/>
                <w:bCs/>
                <w:sz w:val="18"/>
                <w:szCs w:val="18"/>
              </w:rPr>
              <w:t>1 623 210</w:t>
            </w:r>
          </w:p>
        </w:tc>
        <w:tc>
          <w:tcPr>
            <w:tcW w:w="1217" w:type="dxa"/>
            <w:tcBorders>
              <w:top w:val="single" w:sz="4" w:space="0" w:color="auto"/>
              <w:left w:val="nil"/>
              <w:bottom w:val="double" w:sz="6" w:space="0" w:color="auto"/>
              <w:right w:val="nil"/>
            </w:tcBorders>
            <w:shd w:val="clear" w:color="auto" w:fill="auto"/>
            <w:noWrap/>
            <w:vAlign w:val="bottom"/>
            <w:hideMark/>
          </w:tcPr>
          <w:p w14:paraId="63D4D464" w14:textId="77777777" w:rsidR="00176C97" w:rsidRPr="00E220A9" w:rsidRDefault="00176C97" w:rsidP="00FE3D8C">
            <w:pPr>
              <w:jc w:val="right"/>
              <w:rPr>
                <w:rFonts w:ascii="Arial" w:hAnsi="Arial" w:cs="Arial"/>
                <w:b/>
                <w:bCs/>
                <w:sz w:val="18"/>
                <w:szCs w:val="18"/>
              </w:rPr>
            </w:pPr>
            <w:r>
              <w:rPr>
                <w:rFonts w:ascii="Arial" w:hAnsi="Arial" w:cs="Arial"/>
                <w:b/>
                <w:bCs/>
                <w:sz w:val="18"/>
                <w:szCs w:val="18"/>
              </w:rPr>
              <w:t>870 655</w:t>
            </w:r>
          </w:p>
        </w:tc>
        <w:tc>
          <w:tcPr>
            <w:tcW w:w="1326" w:type="dxa"/>
            <w:tcBorders>
              <w:top w:val="single" w:sz="4" w:space="0" w:color="auto"/>
              <w:left w:val="nil"/>
              <w:bottom w:val="double" w:sz="6" w:space="0" w:color="auto"/>
              <w:right w:val="nil"/>
            </w:tcBorders>
            <w:shd w:val="clear" w:color="auto" w:fill="auto"/>
            <w:noWrap/>
            <w:vAlign w:val="bottom"/>
            <w:hideMark/>
          </w:tcPr>
          <w:p w14:paraId="76E4E9E6" w14:textId="77777777" w:rsidR="00176C97" w:rsidRPr="00E220A9" w:rsidRDefault="00176C97" w:rsidP="00FE3D8C">
            <w:pPr>
              <w:jc w:val="right"/>
              <w:rPr>
                <w:rFonts w:ascii="Arial" w:hAnsi="Arial" w:cs="Arial"/>
                <w:b/>
                <w:bCs/>
                <w:sz w:val="18"/>
                <w:szCs w:val="18"/>
              </w:rPr>
            </w:pPr>
            <w:r>
              <w:rPr>
                <w:rFonts w:ascii="Arial" w:hAnsi="Arial" w:cs="Arial"/>
                <w:b/>
                <w:bCs/>
                <w:sz w:val="18"/>
                <w:szCs w:val="18"/>
              </w:rPr>
              <w:t>-85 809</w:t>
            </w:r>
          </w:p>
        </w:tc>
        <w:tc>
          <w:tcPr>
            <w:tcW w:w="1338" w:type="dxa"/>
            <w:tcBorders>
              <w:top w:val="single" w:sz="4" w:space="0" w:color="auto"/>
              <w:left w:val="nil"/>
              <w:bottom w:val="double" w:sz="6" w:space="0" w:color="auto"/>
              <w:right w:val="nil"/>
            </w:tcBorders>
            <w:shd w:val="clear" w:color="auto" w:fill="auto"/>
            <w:noWrap/>
            <w:vAlign w:val="bottom"/>
            <w:hideMark/>
          </w:tcPr>
          <w:p w14:paraId="46EE1A22" w14:textId="77777777" w:rsidR="00176C97" w:rsidRPr="00E220A9" w:rsidRDefault="00176C97" w:rsidP="00FE3D8C">
            <w:pPr>
              <w:jc w:val="right"/>
              <w:rPr>
                <w:rFonts w:ascii="Arial" w:hAnsi="Arial" w:cs="Arial"/>
                <w:b/>
                <w:bCs/>
                <w:sz w:val="18"/>
                <w:szCs w:val="18"/>
              </w:rPr>
            </w:pPr>
            <w:r>
              <w:rPr>
                <w:rFonts w:ascii="Arial" w:hAnsi="Arial" w:cs="Arial"/>
                <w:b/>
                <w:bCs/>
                <w:sz w:val="18"/>
                <w:szCs w:val="18"/>
              </w:rPr>
              <w:t>914 190</w:t>
            </w:r>
          </w:p>
        </w:tc>
        <w:tc>
          <w:tcPr>
            <w:tcW w:w="1449" w:type="dxa"/>
            <w:tcBorders>
              <w:top w:val="single" w:sz="4" w:space="0" w:color="auto"/>
              <w:left w:val="nil"/>
              <w:bottom w:val="double" w:sz="6" w:space="0" w:color="auto"/>
              <w:right w:val="nil"/>
            </w:tcBorders>
            <w:shd w:val="clear" w:color="auto" w:fill="auto"/>
            <w:noWrap/>
            <w:vAlign w:val="bottom"/>
            <w:hideMark/>
          </w:tcPr>
          <w:p w14:paraId="376D74AD" w14:textId="77777777" w:rsidR="00176C97" w:rsidRPr="00E220A9" w:rsidRDefault="00176C97" w:rsidP="00FE3D8C">
            <w:pPr>
              <w:jc w:val="right"/>
              <w:rPr>
                <w:rFonts w:ascii="Arial" w:hAnsi="Arial" w:cs="Arial"/>
                <w:b/>
                <w:bCs/>
                <w:sz w:val="18"/>
                <w:szCs w:val="18"/>
              </w:rPr>
            </w:pPr>
            <w:r>
              <w:rPr>
                <w:rFonts w:ascii="Arial" w:hAnsi="Arial" w:cs="Arial"/>
                <w:b/>
                <w:bCs/>
                <w:sz w:val="18"/>
                <w:szCs w:val="18"/>
              </w:rPr>
              <w:t>1 493 866</w:t>
            </w:r>
          </w:p>
        </w:tc>
      </w:tr>
    </w:tbl>
    <w:p w14:paraId="66B39089" w14:textId="77777777" w:rsidR="00431641" w:rsidRDefault="00431641" w:rsidP="00AC3121">
      <w:pPr>
        <w:pStyle w:val="odstavec"/>
      </w:pPr>
    </w:p>
    <w:p w14:paraId="11BCBFEC" w14:textId="77777777" w:rsidR="00065002" w:rsidRPr="00065002" w:rsidRDefault="00065002" w:rsidP="00AC3121">
      <w:pPr>
        <w:pStyle w:val="odstavec"/>
      </w:pPr>
    </w:p>
    <w:p w14:paraId="111B86A5" w14:textId="77777777" w:rsidR="00A3677A" w:rsidRPr="00E63C40" w:rsidRDefault="00316173" w:rsidP="00AC3121">
      <w:pPr>
        <w:pStyle w:val="odstavec"/>
      </w:pPr>
      <w:r w:rsidRPr="00E63C40">
        <w:t xml:space="preserve">Základné imanie Spoločnosti tvorí </w:t>
      </w:r>
      <w:r w:rsidR="00461470">
        <w:t>1 000 ks</w:t>
      </w:r>
      <w:r w:rsidRPr="00E63C40">
        <w:t xml:space="preserve"> akcií v nominálnej hodnote </w:t>
      </w:r>
      <w:r w:rsidR="00461470">
        <w:t>34</w:t>
      </w:r>
      <w:r w:rsidRPr="00E63C40">
        <w:t xml:space="preserve"> </w:t>
      </w:r>
      <w:r w:rsidR="00C14955" w:rsidRPr="00E63C40">
        <w:t>EUR</w:t>
      </w:r>
      <w:r w:rsidRPr="00E63C40">
        <w:t>. Všetky akcie sú spojené s</w:t>
      </w:r>
      <w:r w:rsidR="00EC2C2C" w:rsidRPr="00E63C40">
        <w:t> </w:t>
      </w:r>
      <w:r w:rsidRPr="00E63C40">
        <w:t>rovnakými právami pre akcionárov.</w:t>
      </w:r>
    </w:p>
    <w:p w14:paraId="68092D79" w14:textId="77777777" w:rsidR="00A3677A" w:rsidRPr="00E63C40" w:rsidRDefault="00A3677A" w:rsidP="00AC3121">
      <w:pPr>
        <w:pStyle w:val="odstavec"/>
      </w:pPr>
    </w:p>
    <w:p w14:paraId="43226A60" w14:textId="77777777" w:rsidR="00A3677A" w:rsidRPr="00E63C40" w:rsidRDefault="00A3677A" w:rsidP="00AC3121">
      <w:pPr>
        <w:pStyle w:val="odstavec"/>
      </w:pPr>
    </w:p>
    <w:p w14:paraId="1A57C28A" w14:textId="77777777" w:rsidR="00923D9F" w:rsidRDefault="00923D9F">
      <w:pPr>
        <w:rPr>
          <w:rFonts w:ascii="Arial" w:hAnsi="Arial" w:cs="Arial"/>
          <w:bCs/>
          <w:iCs/>
          <w:sz w:val="20"/>
          <w:szCs w:val="20"/>
        </w:rPr>
      </w:pPr>
      <w:r>
        <w:br w:type="page"/>
      </w:r>
    </w:p>
    <w:p w14:paraId="33CEDD8F" w14:textId="77777777" w:rsidR="00A3677A" w:rsidRPr="00E63C40" w:rsidRDefault="00316173" w:rsidP="00AC3121">
      <w:pPr>
        <w:pStyle w:val="odstavec"/>
      </w:pPr>
      <w:r w:rsidRPr="00E63C40">
        <w:lastRenderedPageBreak/>
        <w:t>Prehľad ziskov a strát, ktoré boli účtovné priamo na účty vlastného imania:</w:t>
      </w:r>
    </w:p>
    <w:p w14:paraId="22167DFC" w14:textId="77777777" w:rsidR="00A3677A" w:rsidRPr="00E63C40" w:rsidRDefault="00A3677A" w:rsidP="00AC3121">
      <w:pPr>
        <w:pStyle w:val="odstavec"/>
      </w:pPr>
    </w:p>
    <w:tbl>
      <w:tblPr>
        <w:tblW w:w="9205" w:type="dxa"/>
        <w:tblInd w:w="434" w:type="dxa"/>
        <w:tblLayout w:type="fixed"/>
        <w:tblCellMar>
          <w:left w:w="0" w:type="dxa"/>
          <w:right w:w="0" w:type="dxa"/>
        </w:tblCellMar>
        <w:tblLook w:val="0000" w:firstRow="0" w:lastRow="0" w:firstColumn="0" w:lastColumn="0" w:noHBand="0" w:noVBand="0"/>
      </w:tblPr>
      <w:tblGrid>
        <w:gridCol w:w="7363"/>
        <w:gridCol w:w="1842"/>
      </w:tblGrid>
      <w:tr w:rsidR="00316173" w:rsidRPr="00E63C40" w14:paraId="34673CA7" w14:textId="77777777" w:rsidTr="00377E97">
        <w:trPr>
          <w:cantSplit/>
          <w:trHeight w:val="170"/>
        </w:trPr>
        <w:tc>
          <w:tcPr>
            <w:tcW w:w="7363" w:type="dxa"/>
            <w:tcBorders>
              <w:bottom w:val="single" w:sz="4" w:space="0" w:color="auto"/>
            </w:tcBorders>
          </w:tcPr>
          <w:p w14:paraId="53EBE784" w14:textId="77777777" w:rsidR="002A6B50" w:rsidRPr="00E63C40" w:rsidRDefault="00316173" w:rsidP="00724F1F">
            <w:pPr>
              <w:suppressAutoHyphens/>
              <w:ind w:left="57" w:right="57"/>
              <w:rPr>
                <w:rFonts w:ascii="Arial" w:hAnsi="Arial" w:cs="Arial"/>
                <w:sz w:val="18"/>
                <w:szCs w:val="18"/>
              </w:rPr>
            </w:pPr>
            <w:r w:rsidRPr="00E63C40">
              <w:rPr>
                <w:rFonts w:ascii="Arial" w:hAnsi="Arial" w:cs="Arial"/>
                <w:sz w:val="18"/>
                <w:szCs w:val="18"/>
              </w:rPr>
              <w:t xml:space="preserve"> </w:t>
            </w:r>
          </w:p>
        </w:tc>
        <w:tc>
          <w:tcPr>
            <w:tcW w:w="1842" w:type="dxa"/>
            <w:tcBorders>
              <w:bottom w:val="single" w:sz="4" w:space="0" w:color="auto"/>
            </w:tcBorders>
          </w:tcPr>
          <w:p w14:paraId="1C1D8AEC" w14:textId="77777777" w:rsidR="002A6B50" w:rsidRPr="00E63C40" w:rsidRDefault="002A6B50" w:rsidP="00724F1F">
            <w:pPr>
              <w:suppressAutoHyphens/>
              <w:ind w:left="57" w:right="57"/>
              <w:jc w:val="right"/>
              <w:rPr>
                <w:rFonts w:ascii="Arial" w:hAnsi="Arial" w:cs="Arial"/>
                <w:b/>
                <w:bCs/>
                <w:sz w:val="18"/>
                <w:szCs w:val="18"/>
              </w:rPr>
            </w:pPr>
          </w:p>
        </w:tc>
      </w:tr>
      <w:tr w:rsidR="00316173" w:rsidRPr="001C63C9" w14:paraId="431CB826" w14:textId="77777777" w:rsidTr="00377E97">
        <w:trPr>
          <w:cantSplit/>
          <w:trHeight w:val="170"/>
        </w:trPr>
        <w:tc>
          <w:tcPr>
            <w:tcW w:w="7363" w:type="dxa"/>
            <w:vAlign w:val="bottom"/>
          </w:tcPr>
          <w:p w14:paraId="778E9FFE" w14:textId="77777777" w:rsidR="002A6B50" w:rsidRPr="00E63C40" w:rsidRDefault="002A6B50" w:rsidP="00724F1F">
            <w:pPr>
              <w:suppressAutoHyphens/>
              <w:rPr>
                <w:rFonts w:ascii="Arial" w:hAnsi="Arial" w:cs="Arial"/>
                <w:bCs/>
                <w:sz w:val="18"/>
                <w:szCs w:val="18"/>
              </w:rPr>
            </w:pPr>
          </w:p>
          <w:p w14:paraId="359CBE7F" w14:textId="77777777" w:rsidR="002A6B50" w:rsidRPr="001C63C9" w:rsidRDefault="00316173" w:rsidP="00724F1F">
            <w:pPr>
              <w:suppressAutoHyphens/>
              <w:rPr>
                <w:rFonts w:ascii="Arial" w:hAnsi="Arial" w:cs="Arial"/>
                <w:bCs/>
                <w:sz w:val="18"/>
                <w:szCs w:val="18"/>
              </w:rPr>
            </w:pPr>
            <w:r w:rsidRPr="001C63C9">
              <w:rPr>
                <w:rFonts w:ascii="Arial" w:hAnsi="Arial" w:cs="Arial"/>
                <w:bCs/>
                <w:sz w:val="18"/>
                <w:szCs w:val="18"/>
              </w:rPr>
              <w:t>Oceňovacie rozdiely z precenenia majetku a záväzkov:</w:t>
            </w:r>
          </w:p>
        </w:tc>
        <w:tc>
          <w:tcPr>
            <w:tcW w:w="1842" w:type="dxa"/>
            <w:vAlign w:val="center"/>
          </w:tcPr>
          <w:p w14:paraId="5944E547" w14:textId="77777777" w:rsidR="002A6B50" w:rsidRPr="001C63C9" w:rsidRDefault="002A6B50" w:rsidP="00724F1F">
            <w:pPr>
              <w:suppressAutoHyphens/>
              <w:ind w:left="57" w:right="57"/>
              <w:jc w:val="right"/>
              <w:rPr>
                <w:rFonts w:ascii="Arial" w:hAnsi="Arial" w:cs="Arial"/>
                <w:bCs/>
                <w:sz w:val="18"/>
                <w:szCs w:val="18"/>
              </w:rPr>
            </w:pPr>
          </w:p>
        </w:tc>
      </w:tr>
      <w:tr w:rsidR="00316173" w:rsidRPr="001C63C9" w14:paraId="388CFE84" w14:textId="77777777" w:rsidTr="00377E97">
        <w:trPr>
          <w:cantSplit/>
          <w:trHeight w:val="170"/>
        </w:trPr>
        <w:tc>
          <w:tcPr>
            <w:tcW w:w="7363" w:type="dxa"/>
            <w:vAlign w:val="bottom"/>
          </w:tcPr>
          <w:p w14:paraId="3FD15E19" w14:textId="77777777" w:rsidR="002A6B50" w:rsidRPr="001C63C9" w:rsidRDefault="00316173" w:rsidP="00724F1F">
            <w:pPr>
              <w:suppressAutoHyphens/>
              <w:rPr>
                <w:rFonts w:ascii="Arial" w:hAnsi="Arial" w:cs="Arial"/>
                <w:sz w:val="18"/>
                <w:szCs w:val="18"/>
              </w:rPr>
            </w:pPr>
            <w:r w:rsidRPr="001C63C9">
              <w:rPr>
                <w:rFonts w:ascii="Arial" w:hAnsi="Arial" w:cs="Arial"/>
                <w:sz w:val="18"/>
                <w:szCs w:val="18"/>
              </w:rPr>
              <w:t>- precenenie podielových cenných papierov použitím metódy vlastného imania</w:t>
            </w:r>
          </w:p>
        </w:tc>
        <w:tc>
          <w:tcPr>
            <w:tcW w:w="1842" w:type="dxa"/>
            <w:vAlign w:val="center"/>
          </w:tcPr>
          <w:p w14:paraId="5E13CC2F" w14:textId="77777777" w:rsidR="002A6B50" w:rsidRPr="001C63C9" w:rsidRDefault="00CC566E" w:rsidP="00724F1F">
            <w:pPr>
              <w:suppressAutoHyphens/>
              <w:ind w:left="57" w:right="57"/>
              <w:jc w:val="right"/>
              <w:rPr>
                <w:rFonts w:ascii="Arial" w:hAnsi="Arial" w:cs="Arial"/>
                <w:bCs/>
                <w:sz w:val="18"/>
                <w:szCs w:val="18"/>
              </w:rPr>
            </w:pPr>
            <w:r w:rsidRPr="001C63C9">
              <w:rPr>
                <w:rFonts w:ascii="Arial" w:hAnsi="Arial" w:cs="Arial"/>
                <w:bCs/>
                <w:sz w:val="18"/>
                <w:szCs w:val="18"/>
              </w:rPr>
              <w:t>-</w:t>
            </w:r>
          </w:p>
        </w:tc>
      </w:tr>
      <w:tr w:rsidR="00316173" w:rsidRPr="001C63C9" w14:paraId="68F909AE" w14:textId="77777777" w:rsidTr="00377E97">
        <w:trPr>
          <w:cantSplit/>
          <w:trHeight w:val="170"/>
        </w:trPr>
        <w:tc>
          <w:tcPr>
            <w:tcW w:w="7363" w:type="dxa"/>
            <w:vAlign w:val="bottom"/>
          </w:tcPr>
          <w:p w14:paraId="140CE6D2" w14:textId="77777777" w:rsidR="002A6B50" w:rsidRPr="001C63C9" w:rsidRDefault="00316173" w:rsidP="00724F1F">
            <w:pPr>
              <w:suppressAutoHyphens/>
              <w:rPr>
                <w:rFonts w:ascii="Arial" w:hAnsi="Arial" w:cs="Arial"/>
                <w:sz w:val="18"/>
                <w:szCs w:val="18"/>
              </w:rPr>
            </w:pPr>
            <w:r w:rsidRPr="001C63C9">
              <w:rPr>
                <w:rFonts w:ascii="Arial" w:hAnsi="Arial" w:cs="Arial"/>
                <w:sz w:val="18"/>
                <w:szCs w:val="18"/>
              </w:rPr>
              <w:t>- zmena reálnej hodnoty zabezpečovacích derivátov</w:t>
            </w:r>
          </w:p>
        </w:tc>
        <w:tc>
          <w:tcPr>
            <w:tcW w:w="1842" w:type="dxa"/>
            <w:vAlign w:val="center"/>
          </w:tcPr>
          <w:p w14:paraId="4DFFCA19" w14:textId="77777777" w:rsidR="002A6B50" w:rsidRPr="001C63C9" w:rsidRDefault="00CC566E" w:rsidP="00724F1F">
            <w:pPr>
              <w:suppressAutoHyphens/>
              <w:ind w:left="57" w:right="57"/>
              <w:jc w:val="right"/>
              <w:rPr>
                <w:rFonts w:ascii="Arial" w:hAnsi="Arial" w:cs="Arial"/>
                <w:bCs/>
                <w:sz w:val="18"/>
                <w:szCs w:val="18"/>
              </w:rPr>
            </w:pPr>
            <w:r w:rsidRPr="001C63C9">
              <w:rPr>
                <w:rFonts w:ascii="Arial" w:hAnsi="Arial" w:cs="Arial"/>
                <w:bCs/>
                <w:sz w:val="18"/>
                <w:szCs w:val="18"/>
              </w:rPr>
              <w:t>-</w:t>
            </w:r>
          </w:p>
        </w:tc>
      </w:tr>
      <w:tr w:rsidR="00316173" w:rsidRPr="001C63C9" w14:paraId="51503A27" w14:textId="77777777" w:rsidTr="00377E97">
        <w:trPr>
          <w:cantSplit/>
          <w:trHeight w:val="170"/>
        </w:trPr>
        <w:tc>
          <w:tcPr>
            <w:tcW w:w="7363" w:type="dxa"/>
            <w:vAlign w:val="bottom"/>
          </w:tcPr>
          <w:p w14:paraId="34F547EE" w14:textId="77777777" w:rsidR="002A6B50" w:rsidRPr="001C63C9" w:rsidRDefault="00316173" w:rsidP="00724F1F">
            <w:pPr>
              <w:suppressAutoHyphens/>
              <w:rPr>
                <w:rFonts w:ascii="Arial" w:hAnsi="Arial" w:cs="Arial"/>
                <w:sz w:val="18"/>
                <w:szCs w:val="18"/>
              </w:rPr>
            </w:pPr>
            <w:r w:rsidRPr="001C63C9">
              <w:rPr>
                <w:rFonts w:ascii="Arial" w:hAnsi="Arial" w:cs="Arial"/>
                <w:sz w:val="18"/>
                <w:szCs w:val="18"/>
              </w:rPr>
              <w:t>- zmena reálnej hodnoty derivátov obchodovaných na neverejnom trhu</w:t>
            </w:r>
          </w:p>
        </w:tc>
        <w:tc>
          <w:tcPr>
            <w:tcW w:w="1842" w:type="dxa"/>
            <w:vAlign w:val="center"/>
          </w:tcPr>
          <w:p w14:paraId="40D548A2" w14:textId="77777777" w:rsidR="002A6B50" w:rsidRPr="001C63C9" w:rsidRDefault="00CC566E" w:rsidP="00724F1F">
            <w:pPr>
              <w:suppressAutoHyphens/>
              <w:ind w:left="57" w:right="57"/>
              <w:jc w:val="right"/>
              <w:rPr>
                <w:rFonts w:ascii="Arial" w:hAnsi="Arial" w:cs="Arial"/>
                <w:bCs/>
                <w:sz w:val="18"/>
                <w:szCs w:val="18"/>
              </w:rPr>
            </w:pPr>
            <w:r w:rsidRPr="001C63C9">
              <w:rPr>
                <w:rFonts w:ascii="Arial" w:hAnsi="Arial" w:cs="Arial"/>
                <w:bCs/>
                <w:sz w:val="18"/>
                <w:szCs w:val="18"/>
              </w:rPr>
              <w:t>-</w:t>
            </w:r>
          </w:p>
        </w:tc>
      </w:tr>
      <w:tr w:rsidR="00316173" w:rsidRPr="001C63C9" w14:paraId="5B9727B8" w14:textId="77777777" w:rsidTr="00724F1F">
        <w:trPr>
          <w:cantSplit/>
          <w:trHeight w:val="170"/>
        </w:trPr>
        <w:tc>
          <w:tcPr>
            <w:tcW w:w="7363" w:type="dxa"/>
            <w:vAlign w:val="bottom"/>
          </w:tcPr>
          <w:p w14:paraId="0DD3D911" w14:textId="77777777" w:rsidR="002A6B50" w:rsidRPr="001C63C9" w:rsidRDefault="00316173" w:rsidP="00724F1F">
            <w:pPr>
              <w:suppressAutoHyphens/>
              <w:rPr>
                <w:rFonts w:ascii="Arial" w:hAnsi="Arial" w:cs="Arial"/>
                <w:sz w:val="18"/>
                <w:szCs w:val="18"/>
              </w:rPr>
            </w:pPr>
            <w:r w:rsidRPr="001C63C9">
              <w:rPr>
                <w:rFonts w:ascii="Arial" w:hAnsi="Arial" w:cs="Arial"/>
                <w:sz w:val="18"/>
                <w:szCs w:val="18"/>
              </w:rPr>
              <w:t>Oceňovacie rozdiely z kapitálových účastín</w:t>
            </w:r>
          </w:p>
        </w:tc>
        <w:tc>
          <w:tcPr>
            <w:tcW w:w="1842" w:type="dxa"/>
            <w:vAlign w:val="bottom"/>
          </w:tcPr>
          <w:p w14:paraId="133B0E10" w14:textId="77777777" w:rsidR="002A6B50" w:rsidRPr="00724F1F" w:rsidRDefault="00CC566E" w:rsidP="00724F1F">
            <w:pPr>
              <w:ind w:left="57" w:right="57"/>
              <w:jc w:val="right"/>
              <w:rPr>
                <w:rFonts w:ascii="Arial" w:hAnsi="Arial" w:cs="Arial"/>
                <w:sz w:val="18"/>
                <w:szCs w:val="18"/>
              </w:rPr>
            </w:pPr>
            <w:r w:rsidRPr="00724F1F">
              <w:rPr>
                <w:rFonts w:ascii="Arial" w:hAnsi="Arial" w:cs="Arial"/>
                <w:sz w:val="18"/>
                <w:szCs w:val="18"/>
              </w:rPr>
              <w:t>-</w:t>
            </w:r>
          </w:p>
        </w:tc>
      </w:tr>
      <w:tr w:rsidR="00316173" w:rsidRPr="00E63C40" w14:paraId="61F55390" w14:textId="77777777" w:rsidTr="00724F1F">
        <w:trPr>
          <w:cantSplit/>
          <w:trHeight w:val="170"/>
        </w:trPr>
        <w:tc>
          <w:tcPr>
            <w:tcW w:w="7363" w:type="dxa"/>
            <w:vAlign w:val="bottom"/>
          </w:tcPr>
          <w:p w14:paraId="50DBA89E" w14:textId="77777777" w:rsidR="002A6B50" w:rsidRPr="00724F1F" w:rsidRDefault="00316173" w:rsidP="00724F1F">
            <w:pPr>
              <w:suppressAutoHyphens/>
              <w:rPr>
                <w:rFonts w:ascii="Arial" w:hAnsi="Arial" w:cs="Arial"/>
                <w:b/>
                <w:sz w:val="18"/>
                <w:szCs w:val="18"/>
              </w:rPr>
            </w:pPr>
            <w:r w:rsidRPr="00724F1F">
              <w:rPr>
                <w:rFonts w:ascii="Arial" w:hAnsi="Arial" w:cs="Arial"/>
                <w:b/>
                <w:sz w:val="18"/>
                <w:szCs w:val="18"/>
              </w:rPr>
              <w:t>Spolu</w:t>
            </w:r>
          </w:p>
        </w:tc>
        <w:tc>
          <w:tcPr>
            <w:tcW w:w="1842" w:type="dxa"/>
            <w:vAlign w:val="bottom"/>
          </w:tcPr>
          <w:p w14:paraId="15E08905" w14:textId="77777777" w:rsidR="002A6B50" w:rsidRPr="00724F1F" w:rsidRDefault="00CC566E" w:rsidP="00724F1F">
            <w:pPr>
              <w:ind w:left="57" w:right="57"/>
              <w:jc w:val="right"/>
              <w:rPr>
                <w:rFonts w:ascii="Arial" w:hAnsi="Arial" w:cs="Arial"/>
                <w:sz w:val="18"/>
                <w:szCs w:val="18"/>
              </w:rPr>
            </w:pPr>
            <w:r w:rsidRPr="00724F1F">
              <w:rPr>
                <w:rFonts w:ascii="Arial" w:hAnsi="Arial" w:cs="Arial"/>
                <w:sz w:val="18"/>
                <w:szCs w:val="18"/>
              </w:rPr>
              <w:t>-</w:t>
            </w:r>
          </w:p>
        </w:tc>
      </w:tr>
    </w:tbl>
    <w:p w14:paraId="1B93B7D9" w14:textId="77777777" w:rsidR="0026401A" w:rsidRDefault="0026401A" w:rsidP="00AC3121">
      <w:pPr>
        <w:pStyle w:val="odstavec"/>
      </w:pPr>
    </w:p>
    <w:p w14:paraId="0D00AEF7" w14:textId="77777777" w:rsidR="00C81530" w:rsidRDefault="00C81530" w:rsidP="00AC3121">
      <w:pPr>
        <w:pStyle w:val="odstavec"/>
      </w:pPr>
    </w:p>
    <w:p w14:paraId="6E44F6DF" w14:textId="5C448602" w:rsidR="00A3677A" w:rsidRPr="001B09C8" w:rsidRDefault="00316173" w:rsidP="00AC3121">
      <w:pPr>
        <w:pStyle w:val="odstavec"/>
      </w:pPr>
      <w:r w:rsidRPr="001B09C8">
        <w:t xml:space="preserve">Účtovný zisk za rok </w:t>
      </w:r>
      <w:r w:rsidR="00F24572">
        <w:t>20</w:t>
      </w:r>
      <w:r w:rsidR="005D7DF9">
        <w:t>1</w:t>
      </w:r>
      <w:r w:rsidR="00176C97">
        <w:t>8</w:t>
      </w:r>
      <w:r w:rsidRPr="001B09C8">
        <w:t xml:space="preserve"> vo výške </w:t>
      </w:r>
      <w:r w:rsidR="00176C97">
        <w:t>870 655</w:t>
      </w:r>
      <w:r w:rsidR="005D7DF9">
        <w:t xml:space="preserve"> </w:t>
      </w:r>
      <w:r w:rsidR="00C14955" w:rsidRPr="001B09C8">
        <w:t>EUR</w:t>
      </w:r>
      <w:r w:rsidRPr="001B09C8">
        <w:t xml:space="preserve"> bol rozdelený nasledovne:</w:t>
      </w:r>
    </w:p>
    <w:p w14:paraId="66BFAB3E"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6036"/>
        <w:gridCol w:w="3204"/>
      </w:tblGrid>
      <w:tr w:rsidR="00E220A9" w:rsidRPr="00E220A9" w14:paraId="607D3A75" w14:textId="77777777" w:rsidTr="00E220A9">
        <w:trPr>
          <w:trHeight w:val="240"/>
        </w:trPr>
        <w:tc>
          <w:tcPr>
            <w:tcW w:w="6036" w:type="dxa"/>
            <w:tcBorders>
              <w:top w:val="nil"/>
              <w:left w:val="nil"/>
              <w:bottom w:val="nil"/>
              <w:right w:val="nil"/>
            </w:tcBorders>
            <w:shd w:val="clear" w:color="auto" w:fill="auto"/>
            <w:noWrap/>
            <w:vAlign w:val="bottom"/>
            <w:hideMark/>
          </w:tcPr>
          <w:p w14:paraId="62194875"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Názov položky</w:t>
            </w:r>
          </w:p>
        </w:tc>
        <w:tc>
          <w:tcPr>
            <w:tcW w:w="3204" w:type="dxa"/>
            <w:tcBorders>
              <w:top w:val="nil"/>
              <w:left w:val="nil"/>
              <w:bottom w:val="nil"/>
              <w:right w:val="nil"/>
            </w:tcBorders>
            <w:shd w:val="clear" w:color="auto" w:fill="auto"/>
            <w:vAlign w:val="bottom"/>
            <w:hideMark/>
          </w:tcPr>
          <w:p w14:paraId="7EFD8FA9" w14:textId="73E8BB1B" w:rsidR="00E220A9" w:rsidRPr="00E220A9" w:rsidRDefault="00E220A9" w:rsidP="00004C8D">
            <w:pPr>
              <w:jc w:val="center"/>
              <w:rPr>
                <w:rFonts w:ascii="Arial" w:hAnsi="Arial" w:cs="Arial"/>
                <w:b/>
                <w:bCs/>
                <w:sz w:val="18"/>
                <w:szCs w:val="18"/>
              </w:rPr>
            </w:pPr>
          </w:p>
        </w:tc>
      </w:tr>
      <w:tr w:rsidR="00E220A9" w:rsidRPr="00E220A9" w14:paraId="4BDDCDA1" w14:textId="77777777" w:rsidTr="00E220A9">
        <w:trPr>
          <w:trHeight w:val="240"/>
        </w:trPr>
        <w:tc>
          <w:tcPr>
            <w:tcW w:w="6036" w:type="dxa"/>
            <w:tcBorders>
              <w:top w:val="nil"/>
              <w:left w:val="nil"/>
              <w:bottom w:val="single" w:sz="4" w:space="0" w:color="auto"/>
              <w:right w:val="nil"/>
            </w:tcBorders>
            <w:shd w:val="clear" w:color="auto" w:fill="auto"/>
            <w:noWrap/>
            <w:vAlign w:val="bottom"/>
            <w:hideMark/>
          </w:tcPr>
          <w:p w14:paraId="3F388248" w14:textId="49338F2E" w:rsidR="00E220A9" w:rsidRPr="00E220A9" w:rsidRDefault="00E220A9" w:rsidP="00E220A9">
            <w:pPr>
              <w:rPr>
                <w:rFonts w:ascii="Arial" w:hAnsi="Arial" w:cs="Arial"/>
                <w:b/>
                <w:bCs/>
                <w:sz w:val="18"/>
                <w:szCs w:val="18"/>
              </w:rPr>
            </w:pPr>
            <w:r w:rsidRPr="00E220A9">
              <w:rPr>
                <w:rFonts w:ascii="Arial" w:hAnsi="Arial" w:cs="Arial"/>
                <w:b/>
                <w:bCs/>
                <w:sz w:val="18"/>
                <w:szCs w:val="18"/>
              </w:rPr>
              <w:t xml:space="preserve">Účtovný zisk </w:t>
            </w:r>
            <w:r w:rsidR="00207655">
              <w:rPr>
                <w:rFonts w:ascii="Arial" w:hAnsi="Arial" w:cs="Arial"/>
                <w:b/>
                <w:bCs/>
                <w:sz w:val="18"/>
                <w:szCs w:val="18"/>
              </w:rPr>
              <w:t xml:space="preserve"> </w:t>
            </w:r>
          </w:p>
        </w:tc>
        <w:tc>
          <w:tcPr>
            <w:tcW w:w="3204" w:type="dxa"/>
            <w:tcBorders>
              <w:top w:val="nil"/>
              <w:left w:val="nil"/>
              <w:bottom w:val="single" w:sz="4" w:space="0" w:color="auto"/>
              <w:right w:val="nil"/>
            </w:tcBorders>
            <w:shd w:val="clear" w:color="auto" w:fill="auto"/>
            <w:noWrap/>
            <w:vAlign w:val="bottom"/>
            <w:hideMark/>
          </w:tcPr>
          <w:p w14:paraId="75EACD95" w14:textId="05BCC0A2" w:rsidR="00E220A9" w:rsidRPr="00E220A9" w:rsidRDefault="00207655" w:rsidP="00207655">
            <w:pPr>
              <w:rPr>
                <w:rFonts w:ascii="Arial" w:hAnsi="Arial" w:cs="Arial"/>
                <w:b/>
                <w:bCs/>
                <w:sz w:val="18"/>
                <w:szCs w:val="18"/>
              </w:rPr>
            </w:pPr>
            <w:r>
              <w:rPr>
                <w:rFonts w:ascii="Arial" w:hAnsi="Arial" w:cs="Arial"/>
                <w:b/>
                <w:bCs/>
                <w:sz w:val="18"/>
                <w:szCs w:val="18"/>
              </w:rPr>
              <w:t xml:space="preserve"> </w:t>
            </w:r>
            <w:r w:rsidRPr="00207655">
              <w:rPr>
                <w:rFonts w:ascii="Arial" w:hAnsi="Arial" w:cs="Arial"/>
                <w:b/>
                <w:bCs/>
                <w:sz w:val="18"/>
                <w:szCs w:val="18"/>
              </w:rPr>
              <w:t>2018</w:t>
            </w:r>
            <w:r>
              <w:rPr>
                <w:rFonts w:ascii="Arial" w:hAnsi="Arial" w:cs="Arial"/>
                <w:b/>
                <w:bCs/>
                <w:sz w:val="18"/>
                <w:szCs w:val="18"/>
              </w:rPr>
              <w:t xml:space="preserve">                                       870 655</w:t>
            </w:r>
          </w:p>
        </w:tc>
      </w:tr>
      <w:tr w:rsidR="00E220A9" w:rsidRPr="00E220A9" w14:paraId="4E7350F6" w14:textId="77777777" w:rsidTr="00E220A9">
        <w:trPr>
          <w:trHeight w:val="240"/>
        </w:trPr>
        <w:tc>
          <w:tcPr>
            <w:tcW w:w="6036" w:type="dxa"/>
            <w:tcBorders>
              <w:top w:val="nil"/>
              <w:left w:val="nil"/>
              <w:bottom w:val="single" w:sz="4" w:space="0" w:color="auto"/>
              <w:right w:val="nil"/>
            </w:tcBorders>
            <w:shd w:val="clear" w:color="auto" w:fill="auto"/>
            <w:noWrap/>
            <w:vAlign w:val="bottom"/>
            <w:hideMark/>
          </w:tcPr>
          <w:p w14:paraId="1726871C"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Rozdelenie účtovného zisku</w:t>
            </w:r>
          </w:p>
        </w:tc>
        <w:tc>
          <w:tcPr>
            <w:tcW w:w="3204" w:type="dxa"/>
            <w:tcBorders>
              <w:top w:val="nil"/>
              <w:left w:val="nil"/>
              <w:bottom w:val="single" w:sz="4" w:space="0" w:color="auto"/>
              <w:right w:val="nil"/>
            </w:tcBorders>
            <w:shd w:val="clear" w:color="auto" w:fill="auto"/>
            <w:vAlign w:val="bottom"/>
            <w:hideMark/>
          </w:tcPr>
          <w:p w14:paraId="3C1A0D0C" w14:textId="3536A905" w:rsidR="00E220A9" w:rsidRPr="00E220A9" w:rsidRDefault="00207655" w:rsidP="00207655">
            <w:pPr>
              <w:rPr>
                <w:rFonts w:ascii="Arial" w:hAnsi="Arial" w:cs="Arial"/>
                <w:b/>
                <w:bCs/>
                <w:sz w:val="18"/>
                <w:szCs w:val="18"/>
              </w:rPr>
            </w:pPr>
            <w:r>
              <w:rPr>
                <w:rFonts w:ascii="Arial" w:hAnsi="Arial" w:cs="Arial"/>
                <w:b/>
                <w:bCs/>
                <w:sz w:val="18"/>
                <w:szCs w:val="18"/>
              </w:rPr>
              <w:t xml:space="preserve"> </w:t>
            </w:r>
            <w:r w:rsidR="00E220A9" w:rsidRPr="00E220A9">
              <w:rPr>
                <w:rFonts w:ascii="Arial" w:hAnsi="Arial" w:cs="Arial"/>
                <w:b/>
                <w:bCs/>
                <w:sz w:val="18"/>
                <w:szCs w:val="18"/>
              </w:rPr>
              <w:t>201</w:t>
            </w:r>
            <w:r>
              <w:rPr>
                <w:rFonts w:ascii="Arial" w:hAnsi="Arial" w:cs="Arial"/>
                <w:b/>
                <w:bCs/>
                <w:sz w:val="18"/>
                <w:szCs w:val="18"/>
              </w:rPr>
              <w:t>8</w:t>
            </w:r>
          </w:p>
        </w:tc>
      </w:tr>
      <w:tr w:rsidR="00E220A9" w:rsidRPr="000E47D5" w14:paraId="69336912" w14:textId="77777777" w:rsidTr="00E220A9">
        <w:trPr>
          <w:trHeight w:val="240"/>
        </w:trPr>
        <w:tc>
          <w:tcPr>
            <w:tcW w:w="6036" w:type="dxa"/>
            <w:tcBorders>
              <w:top w:val="nil"/>
              <w:left w:val="nil"/>
              <w:bottom w:val="nil"/>
              <w:right w:val="nil"/>
            </w:tcBorders>
            <w:shd w:val="clear" w:color="auto" w:fill="auto"/>
            <w:noWrap/>
            <w:vAlign w:val="bottom"/>
            <w:hideMark/>
          </w:tcPr>
          <w:p w14:paraId="38F5D1C6" w14:textId="77777777" w:rsidR="00E220A9" w:rsidRPr="000E47D5" w:rsidRDefault="00E220A9" w:rsidP="00E220A9">
            <w:pPr>
              <w:rPr>
                <w:rFonts w:ascii="Arial" w:hAnsi="Arial" w:cs="Arial"/>
                <w:color w:val="000000" w:themeColor="text1"/>
                <w:sz w:val="18"/>
                <w:szCs w:val="18"/>
              </w:rPr>
            </w:pPr>
            <w:r w:rsidRPr="000E47D5">
              <w:rPr>
                <w:rFonts w:ascii="Arial" w:hAnsi="Arial" w:cs="Arial"/>
                <w:color w:val="000000" w:themeColor="text1"/>
                <w:sz w:val="18"/>
                <w:szCs w:val="18"/>
              </w:rPr>
              <w:t>Prídel do zákonného rezervného fondu</w:t>
            </w:r>
          </w:p>
        </w:tc>
        <w:tc>
          <w:tcPr>
            <w:tcW w:w="3204" w:type="dxa"/>
            <w:tcBorders>
              <w:top w:val="nil"/>
              <w:left w:val="nil"/>
              <w:bottom w:val="nil"/>
              <w:right w:val="nil"/>
            </w:tcBorders>
            <w:shd w:val="clear" w:color="auto" w:fill="auto"/>
            <w:vAlign w:val="bottom"/>
            <w:hideMark/>
          </w:tcPr>
          <w:p w14:paraId="497D5BB1" w14:textId="77777777" w:rsidR="00E220A9" w:rsidRPr="000E47D5" w:rsidRDefault="00E220A9" w:rsidP="00E220A9">
            <w:pPr>
              <w:jc w:val="right"/>
              <w:rPr>
                <w:rFonts w:ascii="Arial" w:hAnsi="Arial" w:cs="Arial"/>
                <w:color w:val="000000" w:themeColor="text1"/>
                <w:sz w:val="18"/>
                <w:szCs w:val="18"/>
              </w:rPr>
            </w:pPr>
            <w:r w:rsidRPr="000E47D5">
              <w:rPr>
                <w:rFonts w:ascii="Arial" w:hAnsi="Arial" w:cs="Arial"/>
                <w:color w:val="000000" w:themeColor="text1"/>
                <w:sz w:val="18"/>
                <w:szCs w:val="18"/>
              </w:rPr>
              <w:t>0</w:t>
            </w:r>
          </w:p>
        </w:tc>
      </w:tr>
      <w:tr w:rsidR="00E220A9" w:rsidRPr="000E47D5" w14:paraId="528926E1" w14:textId="77777777" w:rsidTr="00E220A9">
        <w:trPr>
          <w:trHeight w:val="240"/>
        </w:trPr>
        <w:tc>
          <w:tcPr>
            <w:tcW w:w="6036" w:type="dxa"/>
            <w:tcBorders>
              <w:top w:val="nil"/>
              <w:left w:val="nil"/>
              <w:bottom w:val="nil"/>
              <w:right w:val="nil"/>
            </w:tcBorders>
            <w:shd w:val="clear" w:color="auto" w:fill="auto"/>
            <w:noWrap/>
            <w:vAlign w:val="bottom"/>
            <w:hideMark/>
          </w:tcPr>
          <w:p w14:paraId="7452B439" w14:textId="77777777" w:rsidR="00E220A9" w:rsidRPr="000E47D5" w:rsidRDefault="00E220A9" w:rsidP="00E220A9">
            <w:pPr>
              <w:rPr>
                <w:rFonts w:ascii="Arial" w:hAnsi="Arial" w:cs="Arial"/>
                <w:color w:val="000000" w:themeColor="text1"/>
                <w:sz w:val="18"/>
                <w:szCs w:val="18"/>
              </w:rPr>
            </w:pPr>
            <w:r w:rsidRPr="000E47D5">
              <w:rPr>
                <w:rFonts w:ascii="Arial" w:hAnsi="Arial" w:cs="Arial"/>
                <w:color w:val="000000" w:themeColor="text1"/>
                <w:sz w:val="18"/>
                <w:szCs w:val="18"/>
              </w:rPr>
              <w:t>Prídel do štatutárnych a ostatných fondov</w:t>
            </w:r>
          </w:p>
        </w:tc>
        <w:tc>
          <w:tcPr>
            <w:tcW w:w="3204" w:type="dxa"/>
            <w:tcBorders>
              <w:top w:val="nil"/>
              <w:left w:val="nil"/>
              <w:bottom w:val="nil"/>
              <w:right w:val="nil"/>
            </w:tcBorders>
            <w:shd w:val="clear" w:color="auto" w:fill="auto"/>
            <w:vAlign w:val="bottom"/>
            <w:hideMark/>
          </w:tcPr>
          <w:p w14:paraId="23D8E2FF" w14:textId="77777777" w:rsidR="00E220A9" w:rsidRPr="000E47D5" w:rsidRDefault="00E220A9" w:rsidP="00E220A9">
            <w:pPr>
              <w:jc w:val="right"/>
              <w:rPr>
                <w:rFonts w:ascii="Arial" w:hAnsi="Arial" w:cs="Arial"/>
                <w:color w:val="000000" w:themeColor="text1"/>
                <w:sz w:val="18"/>
                <w:szCs w:val="18"/>
              </w:rPr>
            </w:pPr>
            <w:r w:rsidRPr="000E47D5">
              <w:rPr>
                <w:rFonts w:ascii="Arial" w:hAnsi="Arial" w:cs="Arial"/>
                <w:color w:val="000000" w:themeColor="text1"/>
                <w:sz w:val="18"/>
                <w:szCs w:val="18"/>
              </w:rPr>
              <w:t>0</w:t>
            </w:r>
          </w:p>
        </w:tc>
      </w:tr>
      <w:tr w:rsidR="00E220A9" w:rsidRPr="000E47D5" w14:paraId="38495653" w14:textId="77777777" w:rsidTr="00E220A9">
        <w:trPr>
          <w:trHeight w:val="240"/>
        </w:trPr>
        <w:tc>
          <w:tcPr>
            <w:tcW w:w="6036" w:type="dxa"/>
            <w:tcBorders>
              <w:top w:val="nil"/>
              <w:left w:val="nil"/>
              <w:bottom w:val="nil"/>
              <w:right w:val="nil"/>
            </w:tcBorders>
            <w:shd w:val="clear" w:color="auto" w:fill="auto"/>
            <w:noWrap/>
            <w:vAlign w:val="bottom"/>
            <w:hideMark/>
          </w:tcPr>
          <w:p w14:paraId="72A56232" w14:textId="77777777" w:rsidR="00E220A9" w:rsidRPr="000E47D5" w:rsidRDefault="00E220A9" w:rsidP="00E220A9">
            <w:pPr>
              <w:rPr>
                <w:rFonts w:ascii="Arial" w:hAnsi="Arial" w:cs="Arial"/>
                <w:color w:val="000000" w:themeColor="text1"/>
                <w:sz w:val="18"/>
                <w:szCs w:val="18"/>
              </w:rPr>
            </w:pPr>
            <w:r w:rsidRPr="000E47D5">
              <w:rPr>
                <w:rFonts w:ascii="Arial" w:hAnsi="Arial" w:cs="Arial"/>
                <w:color w:val="000000" w:themeColor="text1"/>
                <w:sz w:val="18"/>
                <w:szCs w:val="18"/>
              </w:rPr>
              <w:t>Prídel do sociálneho fondu</w:t>
            </w:r>
          </w:p>
        </w:tc>
        <w:tc>
          <w:tcPr>
            <w:tcW w:w="3204" w:type="dxa"/>
            <w:tcBorders>
              <w:top w:val="nil"/>
              <w:left w:val="nil"/>
              <w:bottom w:val="nil"/>
              <w:right w:val="nil"/>
            </w:tcBorders>
            <w:shd w:val="clear" w:color="auto" w:fill="auto"/>
            <w:vAlign w:val="bottom"/>
            <w:hideMark/>
          </w:tcPr>
          <w:p w14:paraId="4DB51DE9" w14:textId="77777777" w:rsidR="00E220A9" w:rsidRPr="000E47D5" w:rsidRDefault="00E220A9" w:rsidP="00E220A9">
            <w:pPr>
              <w:jc w:val="right"/>
              <w:rPr>
                <w:rFonts w:ascii="Arial" w:hAnsi="Arial" w:cs="Arial"/>
                <w:color w:val="000000" w:themeColor="text1"/>
                <w:sz w:val="18"/>
                <w:szCs w:val="18"/>
              </w:rPr>
            </w:pPr>
            <w:r w:rsidRPr="000E47D5">
              <w:rPr>
                <w:rFonts w:ascii="Arial" w:hAnsi="Arial" w:cs="Arial"/>
                <w:color w:val="000000" w:themeColor="text1"/>
                <w:sz w:val="18"/>
                <w:szCs w:val="18"/>
              </w:rPr>
              <w:t>0</w:t>
            </w:r>
          </w:p>
        </w:tc>
      </w:tr>
      <w:tr w:rsidR="00E220A9" w:rsidRPr="000E47D5" w14:paraId="66859705" w14:textId="77777777" w:rsidTr="00E220A9">
        <w:trPr>
          <w:trHeight w:val="240"/>
        </w:trPr>
        <w:tc>
          <w:tcPr>
            <w:tcW w:w="6036" w:type="dxa"/>
            <w:tcBorders>
              <w:top w:val="nil"/>
              <w:left w:val="nil"/>
              <w:bottom w:val="nil"/>
              <w:right w:val="nil"/>
            </w:tcBorders>
            <w:shd w:val="clear" w:color="auto" w:fill="auto"/>
            <w:noWrap/>
            <w:vAlign w:val="bottom"/>
            <w:hideMark/>
          </w:tcPr>
          <w:p w14:paraId="70819075" w14:textId="77777777" w:rsidR="00E220A9" w:rsidRPr="000E47D5" w:rsidRDefault="00E220A9" w:rsidP="00E220A9">
            <w:pPr>
              <w:rPr>
                <w:rFonts w:ascii="Arial" w:hAnsi="Arial" w:cs="Arial"/>
                <w:color w:val="000000" w:themeColor="text1"/>
                <w:sz w:val="18"/>
                <w:szCs w:val="18"/>
              </w:rPr>
            </w:pPr>
            <w:r w:rsidRPr="000E47D5">
              <w:rPr>
                <w:rFonts w:ascii="Arial" w:hAnsi="Arial" w:cs="Arial"/>
                <w:color w:val="000000" w:themeColor="text1"/>
                <w:sz w:val="18"/>
                <w:szCs w:val="18"/>
              </w:rPr>
              <w:t>Prídel na zvýšenie základného imania</w:t>
            </w:r>
          </w:p>
        </w:tc>
        <w:tc>
          <w:tcPr>
            <w:tcW w:w="3204" w:type="dxa"/>
            <w:tcBorders>
              <w:top w:val="nil"/>
              <w:left w:val="nil"/>
              <w:bottom w:val="nil"/>
              <w:right w:val="nil"/>
            </w:tcBorders>
            <w:shd w:val="clear" w:color="auto" w:fill="auto"/>
            <w:vAlign w:val="bottom"/>
            <w:hideMark/>
          </w:tcPr>
          <w:p w14:paraId="358FBE55" w14:textId="77777777" w:rsidR="00E220A9" w:rsidRPr="000E47D5" w:rsidRDefault="00E220A9" w:rsidP="00E220A9">
            <w:pPr>
              <w:jc w:val="right"/>
              <w:rPr>
                <w:rFonts w:ascii="Arial" w:hAnsi="Arial" w:cs="Arial"/>
                <w:color w:val="000000" w:themeColor="text1"/>
                <w:sz w:val="18"/>
                <w:szCs w:val="18"/>
              </w:rPr>
            </w:pPr>
            <w:r w:rsidRPr="000E47D5">
              <w:rPr>
                <w:rFonts w:ascii="Arial" w:hAnsi="Arial" w:cs="Arial"/>
                <w:color w:val="000000" w:themeColor="text1"/>
                <w:sz w:val="18"/>
                <w:szCs w:val="18"/>
              </w:rPr>
              <w:t>0</w:t>
            </w:r>
          </w:p>
        </w:tc>
      </w:tr>
      <w:tr w:rsidR="00E220A9" w:rsidRPr="000E47D5" w14:paraId="0A393BCA" w14:textId="77777777" w:rsidTr="00E220A9">
        <w:trPr>
          <w:trHeight w:val="240"/>
        </w:trPr>
        <w:tc>
          <w:tcPr>
            <w:tcW w:w="6036" w:type="dxa"/>
            <w:tcBorders>
              <w:top w:val="nil"/>
              <w:left w:val="nil"/>
              <w:bottom w:val="nil"/>
              <w:right w:val="nil"/>
            </w:tcBorders>
            <w:shd w:val="clear" w:color="auto" w:fill="auto"/>
            <w:noWrap/>
            <w:vAlign w:val="bottom"/>
            <w:hideMark/>
          </w:tcPr>
          <w:p w14:paraId="2DFF9A59" w14:textId="77777777" w:rsidR="00E220A9" w:rsidRPr="000E47D5" w:rsidRDefault="00E220A9" w:rsidP="00E220A9">
            <w:pPr>
              <w:rPr>
                <w:rFonts w:ascii="Arial" w:hAnsi="Arial" w:cs="Arial"/>
                <w:color w:val="000000" w:themeColor="text1"/>
                <w:sz w:val="18"/>
                <w:szCs w:val="18"/>
              </w:rPr>
            </w:pPr>
            <w:r w:rsidRPr="000E47D5">
              <w:rPr>
                <w:rFonts w:ascii="Arial" w:hAnsi="Arial" w:cs="Arial"/>
                <w:color w:val="000000" w:themeColor="text1"/>
                <w:sz w:val="18"/>
                <w:szCs w:val="18"/>
              </w:rPr>
              <w:t>Úhrada straty minulých období</w:t>
            </w:r>
          </w:p>
        </w:tc>
        <w:tc>
          <w:tcPr>
            <w:tcW w:w="3204" w:type="dxa"/>
            <w:tcBorders>
              <w:top w:val="nil"/>
              <w:left w:val="nil"/>
              <w:bottom w:val="nil"/>
              <w:right w:val="nil"/>
            </w:tcBorders>
            <w:shd w:val="clear" w:color="auto" w:fill="auto"/>
            <w:vAlign w:val="bottom"/>
            <w:hideMark/>
          </w:tcPr>
          <w:p w14:paraId="41D101A7" w14:textId="77777777" w:rsidR="00E220A9" w:rsidRPr="000E47D5" w:rsidRDefault="00E220A9" w:rsidP="00E220A9">
            <w:pPr>
              <w:jc w:val="right"/>
              <w:rPr>
                <w:rFonts w:ascii="Arial" w:hAnsi="Arial" w:cs="Arial"/>
                <w:color w:val="000000" w:themeColor="text1"/>
                <w:sz w:val="18"/>
                <w:szCs w:val="18"/>
              </w:rPr>
            </w:pPr>
            <w:r w:rsidRPr="000E47D5">
              <w:rPr>
                <w:rFonts w:ascii="Arial" w:hAnsi="Arial" w:cs="Arial"/>
                <w:color w:val="000000" w:themeColor="text1"/>
                <w:sz w:val="18"/>
                <w:szCs w:val="18"/>
              </w:rPr>
              <w:t>0</w:t>
            </w:r>
          </w:p>
        </w:tc>
      </w:tr>
      <w:tr w:rsidR="00E220A9" w:rsidRPr="000E47D5" w14:paraId="3FA3CA7A" w14:textId="77777777" w:rsidTr="00E220A9">
        <w:trPr>
          <w:trHeight w:val="240"/>
        </w:trPr>
        <w:tc>
          <w:tcPr>
            <w:tcW w:w="6036" w:type="dxa"/>
            <w:tcBorders>
              <w:top w:val="nil"/>
              <w:left w:val="nil"/>
              <w:bottom w:val="nil"/>
              <w:right w:val="nil"/>
            </w:tcBorders>
            <w:shd w:val="clear" w:color="auto" w:fill="auto"/>
            <w:noWrap/>
            <w:vAlign w:val="bottom"/>
            <w:hideMark/>
          </w:tcPr>
          <w:p w14:paraId="50B758DF" w14:textId="77777777" w:rsidR="00E220A9" w:rsidRPr="000E47D5" w:rsidRDefault="00E220A9" w:rsidP="00E220A9">
            <w:pPr>
              <w:rPr>
                <w:rFonts w:ascii="Arial" w:hAnsi="Arial" w:cs="Arial"/>
                <w:color w:val="000000" w:themeColor="text1"/>
                <w:sz w:val="18"/>
                <w:szCs w:val="18"/>
              </w:rPr>
            </w:pPr>
            <w:r w:rsidRPr="000E47D5">
              <w:rPr>
                <w:rFonts w:ascii="Arial" w:hAnsi="Arial" w:cs="Arial"/>
                <w:color w:val="000000" w:themeColor="text1"/>
                <w:sz w:val="18"/>
                <w:szCs w:val="18"/>
              </w:rPr>
              <w:t>Prevod do nerozdeleného zisku minulých rokov</w:t>
            </w:r>
          </w:p>
        </w:tc>
        <w:tc>
          <w:tcPr>
            <w:tcW w:w="3204" w:type="dxa"/>
            <w:tcBorders>
              <w:top w:val="nil"/>
              <w:left w:val="nil"/>
              <w:bottom w:val="nil"/>
              <w:right w:val="nil"/>
            </w:tcBorders>
            <w:shd w:val="clear" w:color="auto" w:fill="auto"/>
            <w:vAlign w:val="bottom"/>
            <w:hideMark/>
          </w:tcPr>
          <w:p w14:paraId="24D94E76" w14:textId="7D96F207" w:rsidR="00E220A9" w:rsidRPr="000E47D5" w:rsidRDefault="000E47D5" w:rsidP="00E220A9">
            <w:pPr>
              <w:jc w:val="right"/>
              <w:rPr>
                <w:rFonts w:ascii="Arial" w:hAnsi="Arial" w:cs="Arial"/>
                <w:color w:val="000000" w:themeColor="text1"/>
                <w:sz w:val="18"/>
                <w:szCs w:val="18"/>
              </w:rPr>
            </w:pPr>
            <w:r w:rsidRPr="000E47D5">
              <w:rPr>
                <w:rFonts w:ascii="Arial" w:hAnsi="Arial" w:cs="Arial"/>
                <w:color w:val="000000" w:themeColor="text1"/>
                <w:sz w:val="18"/>
                <w:szCs w:val="18"/>
              </w:rPr>
              <w:t>8</w:t>
            </w:r>
            <w:r w:rsidR="00176C97">
              <w:rPr>
                <w:rFonts w:ascii="Arial" w:hAnsi="Arial" w:cs="Arial"/>
                <w:color w:val="000000" w:themeColor="text1"/>
                <w:sz w:val="18"/>
                <w:szCs w:val="18"/>
              </w:rPr>
              <w:t>70 655</w:t>
            </w:r>
          </w:p>
        </w:tc>
      </w:tr>
      <w:tr w:rsidR="00E220A9" w:rsidRPr="000E47D5" w14:paraId="2B106664" w14:textId="77777777" w:rsidTr="00E220A9">
        <w:trPr>
          <w:trHeight w:val="240"/>
        </w:trPr>
        <w:tc>
          <w:tcPr>
            <w:tcW w:w="6036" w:type="dxa"/>
            <w:tcBorders>
              <w:top w:val="nil"/>
              <w:left w:val="nil"/>
              <w:bottom w:val="nil"/>
              <w:right w:val="nil"/>
            </w:tcBorders>
            <w:shd w:val="clear" w:color="auto" w:fill="auto"/>
            <w:noWrap/>
            <w:vAlign w:val="bottom"/>
            <w:hideMark/>
          </w:tcPr>
          <w:p w14:paraId="099B7A59" w14:textId="77777777" w:rsidR="00E220A9" w:rsidRPr="000E47D5" w:rsidRDefault="00E220A9" w:rsidP="00E220A9">
            <w:pPr>
              <w:rPr>
                <w:rFonts w:ascii="Arial" w:hAnsi="Arial" w:cs="Arial"/>
                <w:color w:val="000000" w:themeColor="text1"/>
                <w:sz w:val="18"/>
                <w:szCs w:val="18"/>
              </w:rPr>
            </w:pPr>
            <w:r w:rsidRPr="000E47D5">
              <w:rPr>
                <w:rFonts w:ascii="Arial" w:hAnsi="Arial" w:cs="Arial"/>
                <w:color w:val="000000" w:themeColor="text1"/>
                <w:sz w:val="18"/>
                <w:szCs w:val="18"/>
              </w:rPr>
              <w:t>Rozdelenie podielu na zisku spoločníkom, členom</w:t>
            </w:r>
          </w:p>
        </w:tc>
        <w:tc>
          <w:tcPr>
            <w:tcW w:w="3204" w:type="dxa"/>
            <w:tcBorders>
              <w:top w:val="nil"/>
              <w:left w:val="nil"/>
              <w:bottom w:val="nil"/>
              <w:right w:val="nil"/>
            </w:tcBorders>
            <w:shd w:val="clear" w:color="auto" w:fill="auto"/>
            <w:vAlign w:val="bottom"/>
            <w:hideMark/>
          </w:tcPr>
          <w:p w14:paraId="2CB15B82" w14:textId="67FE1711" w:rsidR="00E220A9" w:rsidRPr="000E47D5" w:rsidRDefault="005D7DF9" w:rsidP="00004C8D">
            <w:pPr>
              <w:jc w:val="right"/>
              <w:rPr>
                <w:rFonts w:ascii="Arial" w:hAnsi="Arial" w:cs="Arial"/>
                <w:color w:val="000000" w:themeColor="text1"/>
                <w:sz w:val="18"/>
                <w:szCs w:val="18"/>
              </w:rPr>
            </w:pPr>
            <w:r w:rsidRPr="000E47D5">
              <w:rPr>
                <w:rFonts w:ascii="Arial" w:hAnsi="Arial" w:cs="Arial"/>
                <w:color w:val="000000" w:themeColor="text1"/>
                <w:sz w:val="18"/>
                <w:szCs w:val="18"/>
              </w:rPr>
              <w:t>0</w:t>
            </w:r>
          </w:p>
        </w:tc>
      </w:tr>
      <w:tr w:rsidR="00E220A9" w:rsidRPr="000E47D5" w14:paraId="27ED2E38" w14:textId="77777777" w:rsidTr="00E220A9">
        <w:trPr>
          <w:trHeight w:val="240"/>
        </w:trPr>
        <w:tc>
          <w:tcPr>
            <w:tcW w:w="6036" w:type="dxa"/>
            <w:tcBorders>
              <w:top w:val="nil"/>
              <w:left w:val="nil"/>
              <w:bottom w:val="nil"/>
              <w:right w:val="nil"/>
            </w:tcBorders>
            <w:shd w:val="clear" w:color="auto" w:fill="auto"/>
            <w:noWrap/>
            <w:vAlign w:val="bottom"/>
            <w:hideMark/>
          </w:tcPr>
          <w:p w14:paraId="2F34CDD7" w14:textId="77777777" w:rsidR="00E220A9" w:rsidRPr="000E47D5" w:rsidRDefault="00E220A9" w:rsidP="00E220A9">
            <w:pPr>
              <w:rPr>
                <w:rFonts w:ascii="Arial" w:hAnsi="Arial" w:cs="Arial"/>
                <w:color w:val="000000" w:themeColor="text1"/>
                <w:sz w:val="18"/>
                <w:szCs w:val="18"/>
              </w:rPr>
            </w:pPr>
            <w:r w:rsidRPr="000E47D5">
              <w:rPr>
                <w:rFonts w:ascii="Arial" w:hAnsi="Arial" w:cs="Arial"/>
                <w:color w:val="000000" w:themeColor="text1"/>
                <w:sz w:val="18"/>
                <w:szCs w:val="18"/>
              </w:rPr>
              <w:t xml:space="preserve">Iné </w:t>
            </w:r>
          </w:p>
        </w:tc>
        <w:tc>
          <w:tcPr>
            <w:tcW w:w="3204" w:type="dxa"/>
            <w:tcBorders>
              <w:top w:val="nil"/>
              <w:left w:val="nil"/>
              <w:bottom w:val="nil"/>
              <w:right w:val="nil"/>
            </w:tcBorders>
            <w:shd w:val="clear" w:color="auto" w:fill="auto"/>
            <w:vAlign w:val="bottom"/>
            <w:hideMark/>
          </w:tcPr>
          <w:p w14:paraId="17C97DD6" w14:textId="77777777" w:rsidR="00E220A9" w:rsidRPr="000E47D5" w:rsidRDefault="00E220A9" w:rsidP="00E220A9">
            <w:pPr>
              <w:jc w:val="right"/>
              <w:rPr>
                <w:rFonts w:ascii="Arial" w:hAnsi="Arial" w:cs="Arial"/>
                <w:color w:val="000000" w:themeColor="text1"/>
                <w:sz w:val="18"/>
                <w:szCs w:val="18"/>
              </w:rPr>
            </w:pPr>
            <w:r w:rsidRPr="000E47D5">
              <w:rPr>
                <w:rFonts w:ascii="Arial" w:hAnsi="Arial" w:cs="Arial"/>
                <w:color w:val="000000" w:themeColor="text1"/>
                <w:sz w:val="18"/>
                <w:szCs w:val="18"/>
              </w:rPr>
              <w:t>0</w:t>
            </w:r>
          </w:p>
        </w:tc>
      </w:tr>
      <w:tr w:rsidR="00E220A9" w:rsidRPr="000E47D5" w14:paraId="2212E2B2" w14:textId="77777777" w:rsidTr="00E220A9">
        <w:trPr>
          <w:trHeight w:val="255"/>
        </w:trPr>
        <w:tc>
          <w:tcPr>
            <w:tcW w:w="6036" w:type="dxa"/>
            <w:tcBorders>
              <w:top w:val="nil"/>
              <w:left w:val="nil"/>
              <w:bottom w:val="nil"/>
              <w:right w:val="nil"/>
            </w:tcBorders>
            <w:shd w:val="clear" w:color="auto" w:fill="auto"/>
            <w:noWrap/>
            <w:vAlign w:val="bottom"/>
            <w:hideMark/>
          </w:tcPr>
          <w:p w14:paraId="5112EC04" w14:textId="77777777" w:rsidR="00E220A9" w:rsidRPr="000E47D5" w:rsidRDefault="00E220A9" w:rsidP="00E220A9">
            <w:pPr>
              <w:rPr>
                <w:rFonts w:ascii="Arial" w:hAnsi="Arial" w:cs="Arial"/>
                <w:b/>
                <w:bCs/>
                <w:color w:val="000000" w:themeColor="text1"/>
                <w:sz w:val="18"/>
                <w:szCs w:val="18"/>
              </w:rPr>
            </w:pPr>
            <w:r w:rsidRPr="000E47D5">
              <w:rPr>
                <w:rFonts w:ascii="Arial" w:hAnsi="Arial" w:cs="Arial"/>
                <w:b/>
                <w:bCs/>
                <w:color w:val="000000" w:themeColor="text1"/>
                <w:sz w:val="18"/>
                <w:szCs w:val="18"/>
              </w:rPr>
              <w:t>Spolu</w:t>
            </w:r>
          </w:p>
        </w:tc>
        <w:tc>
          <w:tcPr>
            <w:tcW w:w="3204" w:type="dxa"/>
            <w:tcBorders>
              <w:top w:val="single" w:sz="4" w:space="0" w:color="auto"/>
              <w:left w:val="nil"/>
              <w:bottom w:val="double" w:sz="6" w:space="0" w:color="auto"/>
              <w:right w:val="nil"/>
            </w:tcBorders>
            <w:shd w:val="clear" w:color="auto" w:fill="auto"/>
            <w:noWrap/>
            <w:vAlign w:val="bottom"/>
            <w:hideMark/>
          </w:tcPr>
          <w:p w14:paraId="5DF52ED7" w14:textId="7020EB8D" w:rsidR="00E220A9" w:rsidRPr="000E47D5" w:rsidRDefault="000E47D5" w:rsidP="00004C8D">
            <w:pPr>
              <w:jc w:val="right"/>
              <w:rPr>
                <w:rFonts w:ascii="Arial" w:hAnsi="Arial" w:cs="Arial"/>
                <w:b/>
                <w:bCs/>
                <w:color w:val="000000" w:themeColor="text1"/>
                <w:sz w:val="18"/>
                <w:szCs w:val="18"/>
              </w:rPr>
            </w:pPr>
            <w:r w:rsidRPr="000E47D5">
              <w:rPr>
                <w:rFonts w:ascii="Arial" w:hAnsi="Arial" w:cs="Arial"/>
                <w:b/>
                <w:bCs/>
                <w:color w:val="000000" w:themeColor="text1"/>
                <w:sz w:val="18"/>
                <w:szCs w:val="18"/>
              </w:rPr>
              <w:t>8</w:t>
            </w:r>
            <w:r w:rsidR="00176C97">
              <w:rPr>
                <w:rFonts w:ascii="Arial" w:hAnsi="Arial" w:cs="Arial"/>
                <w:b/>
                <w:bCs/>
                <w:color w:val="000000" w:themeColor="text1"/>
                <w:sz w:val="18"/>
                <w:szCs w:val="18"/>
              </w:rPr>
              <w:t>70 655</w:t>
            </w:r>
          </w:p>
        </w:tc>
      </w:tr>
    </w:tbl>
    <w:p w14:paraId="498F926B" w14:textId="77777777" w:rsidR="003D3F39" w:rsidRDefault="003D3F39" w:rsidP="00AC3121">
      <w:pPr>
        <w:pStyle w:val="odstavec"/>
      </w:pPr>
    </w:p>
    <w:p w14:paraId="23F0DEDA" w14:textId="77777777" w:rsidR="003D3F39" w:rsidRDefault="003D3F39" w:rsidP="00AC3121">
      <w:pPr>
        <w:pStyle w:val="odstavec"/>
      </w:pPr>
    </w:p>
    <w:p w14:paraId="6AA20BB6" w14:textId="77777777" w:rsidR="001C63C9" w:rsidRDefault="001C63C9" w:rsidP="00AC3121">
      <w:pPr>
        <w:pStyle w:val="odstavec"/>
      </w:pPr>
    </w:p>
    <w:p w14:paraId="65A83FFF" w14:textId="303FCFB2" w:rsidR="00A3677A" w:rsidRPr="00E63C40" w:rsidRDefault="00316173" w:rsidP="00AC3121">
      <w:pPr>
        <w:pStyle w:val="odstavec"/>
      </w:pPr>
      <w:r w:rsidRPr="00692BDF">
        <w:t>Štatutárny orgán navrhuje rozdeliť zisk za</w:t>
      </w:r>
      <w:r w:rsidRPr="00E63C40">
        <w:t xml:space="preserve"> rok </w:t>
      </w:r>
      <w:r w:rsidR="00ED4895" w:rsidRPr="00E63C40">
        <w:t>201</w:t>
      </w:r>
      <w:r w:rsidR="00176C97">
        <w:t>9</w:t>
      </w:r>
      <w:r w:rsidRPr="00E63C40">
        <w:t xml:space="preserve"> nasledovne:</w:t>
      </w:r>
    </w:p>
    <w:p w14:paraId="02AC15A6" w14:textId="77777777" w:rsidR="00C52F6E" w:rsidRPr="00E63C40" w:rsidRDefault="00C52F6E" w:rsidP="00AC3121">
      <w:pPr>
        <w:pStyle w:val="odstavec"/>
      </w:pPr>
    </w:p>
    <w:p w14:paraId="1EC72606" w14:textId="77777777" w:rsidR="00A3677A" w:rsidRPr="00BE732D" w:rsidRDefault="00316173" w:rsidP="00AC3121">
      <w:pPr>
        <w:pStyle w:val="odstavec"/>
      </w:pPr>
      <w:r w:rsidRPr="00BE732D">
        <w:t>-</w:t>
      </w:r>
      <w:r w:rsidR="00C52F6E" w:rsidRPr="00BE732D">
        <w:t xml:space="preserve"> </w:t>
      </w:r>
      <w:r w:rsidR="00BF70BE" w:rsidRPr="00BE732D">
        <w:t>výplata dividend akcionárovi</w:t>
      </w:r>
    </w:p>
    <w:p w14:paraId="590A67CE" w14:textId="77777777" w:rsidR="00A3677A" w:rsidRDefault="00316173" w:rsidP="00AC3121">
      <w:pPr>
        <w:pStyle w:val="odstavec"/>
      </w:pPr>
      <w:r w:rsidRPr="00BE732D">
        <w:t>-</w:t>
      </w:r>
      <w:r w:rsidR="00BF70BE" w:rsidRPr="00BE732D">
        <w:t xml:space="preserve"> prevod na účet nerozdelený zisk minulých rokov</w:t>
      </w:r>
    </w:p>
    <w:p w14:paraId="7F3D4072" w14:textId="77777777" w:rsidR="00D8452C" w:rsidRPr="00E63C40" w:rsidRDefault="00D8452C" w:rsidP="00AC3121">
      <w:pPr>
        <w:pStyle w:val="odstavec"/>
      </w:pPr>
    </w:p>
    <w:p w14:paraId="6BDE43DB" w14:textId="77777777" w:rsidR="00445B81" w:rsidRDefault="00445B81" w:rsidP="00FB6F88">
      <w:pPr>
        <w:suppressAutoHyphens/>
        <w:rPr>
          <w:rFonts w:ascii="Arial" w:hAnsi="Arial" w:cs="Arial"/>
          <w:b/>
          <w:bCs/>
          <w:iCs/>
          <w:sz w:val="20"/>
          <w:szCs w:val="20"/>
        </w:rPr>
      </w:pPr>
      <w:r>
        <w:rPr>
          <w:rFonts w:ascii="Arial" w:hAnsi="Arial"/>
        </w:rPr>
        <w:br w:type="page"/>
      </w:r>
    </w:p>
    <w:p w14:paraId="48DE1EDF" w14:textId="77777777" w:rsidR="002A6B50" w:rsidRPr="00E63C40" w:rsidRDefault="00316173" w:rsidP="001017D4">
      <w:pPr>
        <w:pStyle w:val="Nadpis2"/>
      </w:pPr>
      <w:r w:rsidRPr="00E63C40">
        <w:lastRenderedPageBreak/>
        <w:t>Rezervy</w:t>
      </w:r>
    </w:p>
    <w:p w14:paraId="0C5323A9" w14:textId="77777777" w:rsidR="00A3677A" w:rsidRDefault="00316173" w:rsidP="00AC3121">
      <w:pPr>
        <w:pStyle w:val="odstavec"/>
      </w:pPr>
      <w:r w:rsidRPr="00E63C40">
        <w:t>Prehľad rezerv je uvedený v nasledujúcej tabuľke:</w:t>
      </w:r>
    </w:p>
    <w:p w14:paraId="6C8BCB48" w14:textId="77777777" w:rsidR="00E220A9" w:rsidRDefault="00E220A9" w:rsidP="00AC3121">
      <w:pPr>
        <w:pStyle w:val="odstavec"/>
      </w:pPr>
      <w:r>
        <w:t xml:space="preserve"> </w:t>
      </w:r>
    </w:p>
    <w:tbl>
      <w:tblPr>
        <w:tblW w:w="9233" w:type="dxa"/>
        <w:tblInd w:w="505" w:type="dxa"/>
        <w:tblLayout w:type="fixed"/>
        <w:tblCellMar>
          <w:left w:w="70" w:type="dxa"/>
          <w:right w:w="70" w:type="dxa"/>
        </w:tblCellMar>
        <w:tblLook w:val="04A0" w:firstRow="1" w:lastRow="0" w:firstColumn="1" w:lastColumn="0" w:noHBand="0" w:noVBand="1"/>
      </w:tblPr>
      <w:tblGrid>
        <w:gridCol w:w="2616"/>
        <w:gridCol w:w="1383"/>
        <w:gridCol w:w="1189"/>
        <w:gridCol w:w="1247"/>
        <w:gridCol w:w="1286"/>
        <w:gridCol w:w="1512"/>
      </w:tblGrid>
      <w:tr w:rsidR="00E220A9" w:rsidRPr="00E220A9" w14:paraId="626A1D1F" w14:textId="77777777" w:rsidTr="000032E2">
        <w:trPr>
          <w:trHeight w:val="285"/>
        </w:trPr>
        <w:tc>
          <w:tcPr>
            <w:tcW w:w="2616" w:type="dxa"/>
            <w:vMerge w:val="restart"/>
            <w:tcBorders>
              <w:top w:val="nil"/>
              <w:left w:val="nil"/>
              <w:bottom w:val="nil"/>
              <w:right w:val="nil"/>
            </w:tcBorders>
            <w:shd w:val="clear" w:color="auto" w:fill="auto"/>
            <w:noWrap/>
            <w:vAlign w:val="bottom"/>
            <w:hideMark/>
          </w:tcPr>
          <w:p w14:paraId="4A026E89"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Názov položky</w:t>
            </w:r>
          </w:p>
        </w:tc>
        <w:tc>
          <w:tcPr>
            <w:tcW w:w="6617" w:type="dxa"/>
            <w:gridSpan w:val="5"/>
            <w:tcBorders>
              <w:top w:val="nil"/>
              <w:left w:val="nil"/>
              <w:bottom w:val="nil"/>
              <w:right w:val="nil"/>
            </w:tcBorders>
            <w:shd w:val="clear" w:color="auto" w:fill="auto"/>
            <w:noWrap/>
            <w:vAlign w:val="center"/>
            <w:hideMark/>
          </w:tcPr>
          <w:p w14:paraId="5A574E77" w14:textId="77777777" w:rsidR="00E220A9" w:rsidRPr="00E220A9" w:rsidRDefault="00E220A9" w:rsidP="00E220A9">
            <w:pPr>
              <w:jc w:val="center"/>
              <w:rPr>
                <w:rFonts w:ascii="Arial" w:hAnsi="Arial" w:cs="Arial"/>
                <w:b/>
                <w:bCs/>
                <w:sz w:val="18"/>
                <w:szCs w:val="18"/>
              </w:rPr>
            </w:pPr>
          </w:p>
        </w:tc>
      </w:tr>
      <w:tr w:rsidR="00E220A9" w:rsidRPr="00E220A9" w14:paraId="2DDAFA33" w14:textId="77777777" w:rsidTr="000032E2">
        <w:trPr>
          <w:trHeight w:val="480"/>
        </w:trPr>
        <w:tc>
          <w:tcPr>
            <w:tcW w:w="2616" w:type="dxa"/>
            <w:vMerge/>
            <w:tcBorders>
              <w:top w:val="nil"/>
              <w:left w:val="nil"/>
              <w:bottom w:val="nil"/>
              <w:right w:val="nil"/>
            </w:tcBorders>
            <w:vAlign w:val="center"/>
            <w:hideMark/>
          </w:tcPr>
          <w:p w14:paraId="1BEC0BB3" w14:textId="77777777" w:rsidR="00E220A9" w:rsidRPr="00E220A9" w:rsidRDefault="00E220A9" w:rsidP="00E220A9">
            <w:pPr>
              <w:rPr>
                <w:rFonts w:ascii="Arial" w:hAnsi="Arial" w:cs="Arial"/>
                <w:b/>
                <w:bCs/>
                <w:sz w:val="18"/>
                <w:szCs w:val="18"/>
              </w:rPr>
            </w:pPr>
          </w:p>
        </w:tc>
        <w:tc>
          <w:tcPr>
            <w:tcW w:w="1383" w:type="dxa"/>
            <w:tcBorders>
              <w:top w:val="nil"/>
              <w:left w:val="nil"/>
              <w:bottom w:val="nil"/>
              <w:right w:val="nil"/>
            </w:tcBorders>
            <w:shd w:val="clear" w:color="auto" w:fill="auto"/>
            <w:vAlign w:val="bottom"/>
            <w:hideMark/>
          </w:tcPr>
          <w:p w14:paraId="498998E9" w14:textId="134DCC9C" w:rsidR="00E220A9" w:rsidRPr="00E220A9" w:rsidRDefault="00E220A9" w:rsidP="00F64E4C">
            <w:pPr>
              <w:jc w:val="center"/>
              <w:rPr>
                <w:rFonts w:ascii="Arial" w:hAnsi="Arial" w:cs="Arial"/>
                <w:b/>
                <w:bCs/>
                <w:sz w:val="18"/>
                <w:szCs w:val="18"/>
              </w:rPr>
            </w:pPr>
            <w:r w:rsidRPr="00E220A9">
              <w:rPr>
                <w:rFonts w:ascii="Arial" w:hAnsi="Arial" w:cs="Arial"/>
                <w:b/>
                <w:bCs/>
                <w:sz w:val="18"/>
                <w:szCs w:val="18"/>
              </w:rPr>
              <w:t xml:space="preserve">Stav k </w:t>
            </w:r>
            <w:r w:rsidRPr="00F64E4C">
              <w:rPr>
                <w:rFonts w:ascii="Arial" w:hAnsi="Arial" w:cs="Arial"/>
                <w:b/>
                <w:bCs/>
                <w:sz w:val="18"/>
                <w:szCs w:val="18"/>
              </w:rPr>
              <w:t>1.</w:t>
            </w:r>
            <w:r w:rsidR="005D7DF9">
              <w:rPr>
                <w:rFonts w:ascii="Arial" w:hAnsi="Arial" w:cs="Arial"/>
                <w:b/>
                <w:bCs/>
                <w:sz w:val="18"/>
                <w:szCs w:val="18"/>
              </w:rPr>
              <w:t>1.201</w:t>
            </w:r>
            <w:r w:rsidR="00FE3D8C">
              <w:rPr>
                <w:rFonts w:ascii="Arial" w:hAnsi="Arial" w:cs="Arial"/>
                <w:b/>
                <w:bCs/>
                <w:sz w:val="18"/>
                <w:szCs w:val="18"/>
              </w:rPr>
              <w:t>9</w:t>
            </w:r>
          </w:p>
        </w:tc>
        <w:tc>
          <w:tcPr>
            <w:tcW w:w="1189" w:type="dxa"/>
            <w:tcBorders>
              <w:top w:val="nil"/>
              <w:left w:val="nil"/>
              <w:bottom w:val="nil"/>
              <w:right w:val="nil"/>
            </w:tcBorders>
            <w:shd w:val="clear" w:color="auto" w:fill="auto"/>
            <w:vAlign w:val="bottom"/>
            <w:hideMark/>
          </w:tcPr>
          <w:p w14:paraId="3EBBF60A"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Tvorba</w:t>
            </w:r>
          </w:p>
        </w:tc>
        <w:tc>
          <w:tcPr>
            <w:tcW w:w="1247" w:type="dxa"/>
            <w:tcBorders>
              <w:top w:val="nil"/>
              <w:left w:val="nil"/>
              <w:bottom w:val="nil"/>
              <w:right w:val="nil"/>
            </w:tcBorders>
            <w:shd w:val="clear" w:color="auto" w:fill="auto"/>
            <w:vAlign w:val="bottom"/>
            <w:hideMark/>
          </w:tcPr>
          <w:p w14:paraId="4BDABDD7"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Použitie</w:t>
            </w:r>
          </w:p>
        </w:tc>
        <w:tc>
          <w:tcPr>
            <w:tcW w:w="1286" w:type="dxa"/>
            <w:tcBorders>
              <w:top w:val="nil"/>
              <w:left w:val="nil"/>
              <w:bottom w:val="nil"/>
              <w:right w:val="nil"/>
            </w:tcBorders>
            <w:shd w:val="clear" w:color="auto" w:fill="auto"/>
            <w:vAlign w:val="bottom"/>
            <w:hideMark/>
          </w:tcPr>
          <w:p w14:paraId="21B1C3A3"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Zrušenie</w:t>
            </w:r>
          </w:p>
        </w:tc>
        <w:tc>
          <w:tcPr>
            <w:tcW w:w="1512" w:type="dxa"/>
            <w:tcBorders>
              <w:top w:val="nil"/>
              <w:left w:val="nil"/>
              <w:bottom w:val="nil"/>
              <w:right w:val="nil"/>
            </w:tcBorders>
            <w:shd w:val="clear" w:color="auto" w:fill="auto"/>
            <w:vAlign w:val="bottom"/>
            <w:hideMark/>
          </w:tcPr>
          <w:p w14:paraId="3BAB1896" w14:textId="5A60C263" w:rsidR="00E220A9" w:rsidRPr="00E220A9" w:rsidRDefault="00E220A9" w:rsidP="00F64E4C">
            <w:pPr>
              <w:jc w:val="center"/>
              <w:rPr>
                <w:rFonts w:ascii="Arial" w:hAnsi="Arial" w:cs="Arial"/>
                <w:b/>
                <w:bCs/>
                <w:sz w:val="18"/>
                <w:szCs w:val="18"/>
              </w:rPr>
            </w:pPr>
            <w:r w:rsidRPr="00E220A9">
              <w:rPr>
                <w:rFonts w:ascii="Arial" w:hAnsi="Arial" w:cs="Arial"/>
                <w:b/>
                <w:bCs/>
                <w:sz w:val="18"/>
                <w:szCs w:val="18"/>
              </w:rPr>
              <w:t xml:space="preserve">Stav k </w:t>
            </w:r>
            <w:r w:rsidRPr="00F64E4C">
              <w:rPr>
                <w:rFonts w:ascii="Arial" w:hAnsi="Arial" w:cs="Arial"/>
                <w:b/>
                <w:bCs/>
                <w:sz w:val="18"/>
                <w:szCs w:val="18"/>
              </w:rPr>
              <w:t>31.12.201</w:t>
            </w:r>
            <w:r w:rsidR="00FE3D8C">
              <w:rPr>
                <w:rFonts w:ascii="Arial" w:hAnsi="Arial" w:cs="Arial"/>
                <w:b/>
                <w:bCs/>
                <w:sz w:val="18"/>
                <w:szCs w:val="18"/>
              </w:rPr>
              <w:t>9</w:t>
            </w:r>
          </w:p>
        </w:tc>
      </w:tr>
      <w:tr w:rsidR="00E220A9" w:rsidRPr="00E220A9" w14:paraId="0864F3FE" w14:textId="77777777" w:rsidTr="000032E2">
        <w:trPr>
          <w:trHeight w:val="225"/>
        </w:trPr>
        <w:tc>
          <w:tcPr>
            <w:tcW w:w="2616" w:type="dxa"/>
            <w:tcBorders>
              <w:top w:val="nil"/>
              <w:left w:val="nil"/>
              <w:bottom w:val="single" w:sz="4" w:space="0" w:color="auto"/>
              <w:right w:val="nil"/>
            </w:tcBorders>
            <w:shd w:val="clear" w:color="auto" w:fill="auto"/>
            <w:noWrap/>
            <w:vAlign w:val="bottom"/>
            <w:hideMark/>
          </w:tcPr>
          <w:p w14:paraId="44BD49D9"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1383" w:type="dxa"/>
            <w:tcBorders>
              <w:top w:val="nil"/>
              <w:left w:val="nil"/>
              <w:bottom w:val="single" w:sz="4" w:space="0" w:color="auto"/>
              <w:right w:val="nil"/>
            </w:tcBorders>
            <w:shd w:val="clear" w:color="auto" w:fill="auto"/>
            <w:noWrap/>
            <w:vAlign w:val="bottom"/>
            <w:hideMark/>
          </w:tcPr>
          <w:p w14:paraId="2CC6E313"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1189" w:type="dxa"/>
            <w:tcBorders>
              <w:top w:val="nil"/>
              <w:left w:val="nil"/>
              <w:bottom w:val="single" w:sz="4" w:space="0" w:color="auto"/>
              <w:right w:val="nil"/>
            </w:tcBorders>
            <w:shd w:val="clear" w:color="auto" w:fill="auto"/>
            <w:noWrap/>
            <w:vAlign w:val="bottom"/>
            <w:hideMark/>
          </w:tcPr>
          <w:p w14:paraId="65021030"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c>
          <w:tcPr>
            <w:tcW w:w="1247" w:type="dxa"/>
            <w:tcBorders>
              <w:top w:val="nil"/>
              <w:left w:val="nil"/>
              <w:bottom w:val="single" w:sz="4" w:space="0" w:color="auto"/>
              <w:right w:val="nil"/>
            </w:tcBorders>
            <w:shd w:val="clear" w:color="auto" w:fill="auto"/>
            <w:noWrap/>
            <w:vAlign w:val="bottom"/>
            <w:hideMark/>
          </w:tcPr>
          <w:p w14:paraId="1B33FBCC"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d</w:t>
            </w:r>
          </w:p>
        </w:tc>
        <w:tc>
          <w:tcPr>
            <w:tcW w:w="1286" w:type="dxa"/>
            <w:tcBorders>
              <w:top w:val="nil"/>
              <w:left w:val="nil"/>
              <w:bottom w:val="single" w:sz="4" w:space="0" w:color="auto"/>
              <w:right w:val="nil"/>
            </w:tcBorders>
            <w:shd w:val="clear" w:color="auto" w:fill="auto"/>
            <w:noWrap/>
            <w:vAlign w:val="bottom"/>
            <w:hideMark/>
          </w:tcPr>
          <w:p w14:paraId="344F8C57"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e</w:t>
            </w:r>
          </w:p>
        </w:tc>
        <w:tc>
          <w:tcPr>
            <w:tcW w:w="1512" w:type="dxa"/>
            <w:tcBorders>
              <w:top w:val="nil"/>
              <w:left w:val="nil"/>
              <w:bottom w:val="single" w:sz="4" w:space="0" w:color="auto"/>
              <w:right w:val="nil"/>
            </w:tcBorders>
            <w:shd w:val="clear" w:color="auto" w:fill="auto"/>
            <w:noWrap/>
            <w:vAlign w:val="bottom"/>
            <w:hideMark/>
          </w:tcPr>
          <w:p w14:paraId="6AC7A72A"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f</w:t>
            </w:r>
          </w:p>
        </w:tc>
      </w:tr>
      <w:tr w:rsidR="00E220A9" w:rsidRPr="00E220A9" w14:paraId="0DFDBF07" w14:textId="77777777" w:rsidTr="000032E2">
        <w:trPr>
          <w:trHeight w:val="255"/>
        </w:trPr>
        <w:tc>
          <w:tcPr>
            <w:tcW w:w="2616" w:type="dxa"/>
            <w:tcBorders>
              <w:top w:val="nil"/>
              <w:left w:val="nil"/>
              <w:bottom w:val="nil"/>
              <w:right w:val="nil"/>
            </w:tcBorders>
            <w:shd w:val="clear" w:color="auto" w:fill="auto"/>
            <w:vAlign w:val="bottom"/>
            <w:hideMark/>
          </w:tcPr>
          <w:p w14:paraId="23F102F5"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Dlhodobé rezervy, z toho:</w:t>
            </w:r>
          </w:p>
        </w:tc>
        <w:tc>
          <w:tcPr>
            <w:tcW w:w="1383" w:type="dxa"/>
            <w:tcBorders>
              <w:top w:val="nil"/>
              <w:left w:val="nil"/>
              <w:bottom w:val="double" w:sz="6" w:space="0" w:color="auto"/>
              <w:right w:val="nil"/>
            </w:tcBorders>
            <w:shd w:val="clear" w:color="auto" w:fill="auto"/>
            <w:noWrap/>
            <w:vAlign w:val="bottom"/>
            <w:hideMark/>
          </w:tcPr>
          <w:p w14:paraId="700B46DE"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189" w:type="dxa"/>
            <w:tcBorders>
              <w:top w:val="nil"/>
              <w:left w:val="nil"/>
              <w:bottom w:val="double" w:sz="6" w:space="0" w:color="auto"/>
              <w:right w:val="nil"/>
            </w:tcBorders>
            <w:shd w:val="clear" w:color="auto" w:fill="auto"/>
            <w:noWrap/>
            <w:vAlign w:val="bottom"/>
            <w:hideMark/>
          </w:tcPr>
          <w:p w14:paraId="7BAAB8FE"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7" w:type="dxa"/>
            <w:tcBorders>
              <w:top w:val="nil"/>
              <w:left w:val="nil"/>
              <w:bottom w:val="double" w:sz="6" w:space="0" w:color="auto"/>
              <w:right w:val="nil"/>
            </w:tcBorders>
            <w:shd w:val="clear" w:color="auto" w:fill="auto"/>
            <w:noWrap/>
            <w:vAlign w:val="bottom"/>
            <w:hideMark/>
          </w:tcPr>
          <w:p w14:paraId="5F87DC56"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86" w:type="dxa"/>
            <w:tcBorders>
              <w:top w:val="nil"/>
              <w:left w:val="nil"/>
              <w:bottom w:val="double" w:sz="6" w:space="0" w:color="auto"/>
              <w:right w:val="nil"/>
            </w:tcBorders>
            <w:shd w:val="clear" w:color="auto" w:fill="auto"/>
            <w:noWrap/>
            <w:vAlign w:val="bottom"/>
            <w:hideMark/>
          </w:tcPr>
          <w:p w14:paraId="7A1CB704"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512" w:type="dxa"/>
            <w:tcBorders>
              <w:top w:val="nil"/>
              <w:left w:val="nil"/>
              <w:bottom w:val="double" w:sz="6" w:space="0" w:color="auto"/>
              <w:right w:val="nil"/>
            </w:tcBorders>
            <w:shd w:val="clear" w:color="auto" w:fill="auto"/>
            <w:noWrap/>
            <w:vAlign w:val="bottom"/>
            <w:hideMark/>
          </w:tcPr>
          <w:p w14:paraId="3AA6043F"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6849D5" w14:paraId="20DAEC5C" w14:textId="77777777" w:rsidTr="000032E2">
        <w:trPr>
          <w:trHeight w:val="495"/>
        </w:trPr>
        <w:tc>
          <w:tcPr>
            <w:tcW w:w="2616" w:type="dxa"/>
            <w:tcBorders>
              <w:top w:val="nil"/>
              <w:left w:val="nil"/>
              <w:bottom w:val="nil"/>
              <w:right w:val="nil"/>
            </w:tcBorders>
            <w:shd w:val="clear" w:color="auto" w:fill="auto"/>
            <w:vAlign w:val="bottom"/>
            <w:hideMark/>
          </w:tcPr>
          <w:p w14:paraId="5A9636B9" w14:textId="77777777" w:rsidR="00E220A9" w:rsidRPr="00E220A9" w:rsidRDefault="00E220A9" w:rsidP="00E220A9">
            <w:pPr>
              <w:rPr>
                <w:rFonts w:ascii="Arial" w:hAnsi="Arial" w:cs="Arial"/>
                <w:i/>
                <w:iCs/>
                <w:sz w:val="18"/>
                <w:szCs w:val="18"/>
              </w:rPr>
            </w:pPr>
            <w:r w:rsidRPr="00E220A9">
              <w:rPr>
                <w:rFonts w:ascii="Arial" w:hAnsi="Arial" w:cs="Arial"/>
                <w:i/>
                <w:iCs/>
                <w:sz w:val="18"/>
                <w:szCs w:val="18"/>
              </w:rPr>
              <w:t>Zákonné dlhodobé rezervy, z toho:</w:t>
            </w:r>
          </w:p>
        </w:tc>
        <w:tc>
          <w:tcPr>
            <w:tcW w:w="1383" w:type="dxa"/>
            <w:tcBorders>
              <w:top w:val="nil"/>
              <w:left w:val="nil"/>
              <w:bottom w:val="nil"/>
              <w:right w:val="nil"/>
            </w:tcBorders>
            <w:shd w:val="clear" w:color="auto" w:fill="auto"/>
            <w:noWrap/>
            <w:vAlign w:val="bottom"/>
            <w:hideMark/>
          </w:tcPr>
          <w:p w14:paraId="4FBE467A" w14:textId="77777777" w:rsidR="00E220A9" w:rsidRPr="00C37273" w:rsidRDefault="00E220A9" w:rsidP="00E220A9">
            <w:pPr>
              <w:jc w:val="right"/>
              <w:rPr>
                <w:rFonts w:ascii="Arial" w:hAnsi="Arial" w:cs="Arial"/>
                <w:i/>
                <w:iCs/>
                <w:sz w:val="18"/>
                <w:szCs w:val="18"/>
              </w:rPr>
            </w:pPr>
            <w:r w:rsidRPr="00C37273">
              <w:rPr>
                <w:rFonts w:ascii="Arial" w:hAnsi="Arial" w:cs="Arial"/>
                <w:i/>
                <w:iCs/>
                <w:sz w:val="18"/>
                <w:szCs w:val="18"/>
              </w:rPr>
              <w:t>0</w:t>
            </w:r>
          </w:p>
        </w:tc>
        <w:tc>
          <w:tcPr>
            <w:tcW w:w="1189" w:type="dxa"/>
            <w:tcBorders>
              <w:top w:val="nil"/>
              <w:left w:val="nil"/>
              <w:bottom w:val="nil"/>
              <w:right w:val="nil"/>
            </w:tcBorders>
            <w:shd w:val="clear" w:color="auto" w:fill="auto"/>
            <w:noWrap/>
            <w:vAlign w:val="bottom"/>
            <w:hideMark/>
          </w:tcPr>
          <w:p w14:paraId="51A2860B" w14:textId="77777777" w:rsidR="00E220A9" w:rsidRPr="00C37273" w:rsidRDefault="00E220A9" w:rsidP="00E220A9">
            <w:pPr>
              <w:jc w:val="right"/>
              <w:rPr>
                <w:rFonts w:ascii="Arial" w:hAnsi="Arial" w:cs="Arial"/>
                <w:i/>
                <w:iCs/>
                <w:sz w:val="18"/>
                <w:szCs w:val="18"/>
              </w:rPr>
            </w:pPr>
            <w:r w:rsidRPr="00C37273">
              <w:rPr>
                <w:rFonts w:ascii="Arial" w:hAnsi="Arial" w:cs="Arial"/>
                <w:i/>
                <w:iCs/>
                <w:sz w:val="18"/>
                <w:szCs w:val="18"/>
              </w:rPr>
              <w:t>0</w:t>
            </w:r>
          </w:p>
        </w:tc>
        <w:tc>
          <w:tcPr>
            <w:tcW w:w="1247" w:type="dxa"/>
            <w:tcBorders>
              <w:top w:val="nil"/>
              <w:left w:val="nil"/>
              <w:bottom w:val="nil"/>
              <w:right w:val="nil"/>
            </w:tcBorders>
            <w:shd w:val="clear" w:color="auto" w:fill="auto"/>
            <w:noWrap/>
            <w:vAlign w:val="bottom"/>
            <w:hideMark/>
          </w:tcPr>
          <w:p w14:paraId="62FD3806" w14:textId="77777777" w:rsidR="00E220A9" w:rsidRPr="00C37273" w:rsidRDefault="00E220A9" w:rsidP="00E220A9">
            <w:pPr>
              <w:jc w:val="right"/>
              <w:rPr>
                <w:rFonts w:ascii="Arial" w:hAnsi="Arial" w:cs="Arial"/>
                <w:i/>
                <w:iCs/>
                <w:sz w:val="18"/>
                <w:szCs w:val="18"/>
              </w:rPr>
            </w:pPr>
            <w:r w:rsidRPr="00C37273">
              <w:rPr>
                <w:rFonts w:ascii="Arial" w:hAnsi="Arial" w:cs="Arial"/>
                <w:i/>
                <w:iCs/>
                <w:sz w:val="18"/>
                <w:szCs w:val="18"/>
              </w:rPr>
              <w:t>0</w:t>
            </w:r>
          </w:p>
        </w:tc>
        <w:tc>
          <w:tcPr>
            <w:tcW w:w="1286" w:type="dxa"/>
            <w:tcBorders>
              <w:top w:val="nil"/>
              <w:left w:val="nil"/>
              <w:bottom w:val="nil"/>
              <w:right w:val="nil"/>
            </w:tcBorders>
            <w:shd w:val="clear" w:color="auto" w:fill="auto"/>
            <w:noWrap/>
            <w:vAlign w:val="bottom"/>
            <w:hideMark/>
          </w:tcPr>
          <w:p w14:paraId="275B2AD4" w14:textId="77777777" w:rsidR="00E220A9" w:rsidRPr="00C37273" w:rsidRDefault="00E220A9" w:rsidP="00E220A9">
            <w:pPr>
              <w:jc w:val="right"/>
              <w:rPr>
                <w:rFonts w:ascii="Arial" w:hAnsi="Arial" w:cs="Arial"/>
                <w:i/>
                <w:iCs/>
                <w:sz w:val="18"/>
                <w:szCs w:val="18"/>
              </w:rPr>
            </w:pPr>
            <w:r w:rsidRPr="00C37273">
              <w:rPr>
                <w:rFonts w:ascii="Arial" w:hAnsi="Arial" w:cs="Arial"/>
                <w:i/>
                <w:iCs/>
                <w:sz w:val="18"/>
                <w:szCs w:val="18"/>
              </w:rPr>
              <w:t>0</w:t>
            </w:r>
          </w:p>
        </w:tc>
        <w:tc>
          <w:tcPr>
            <w:tcW w:w="1512" w:type="dxa"/>
            <w:tcBorders>
              <w:top w:val="nil"/>
              <w:left w:val="nil"/>
              <w:bottom w:val="nil"/>
              <w:right w:val="nil"/>
            </w:tcBorders>
            <w:shd w:val="clear" w:color="auto" w:fill="auto"/>
            <w:noWrap/>
            <w:vAlign w:val="bottom"/>
            <w:hideMark/>
          </w:tcPr>
          <w:p w14:paraId="6F86C906" w14:textId="77777777" w:rsidR="00E220A9" w:rsidRPr="00C37273" w:rsidRDefault="00E220A9" w:rsidP="00E220A9">
            <w:pPr>
              <w:jc w:val="right"/>
              <w:rPr>
                <w:rFonts w:ascii="Arial" w:hAnsi="Arial" w:cs="Arial"/>
                <w:i/>
                <w:iCs/>
                <w:sz w:val="18"/>
                <w:szCs w:val="18"/>
              </w:rPr>
            </w:pPr>
            <w:r w:rsidRPr="00C37273">
              <w:rPr>
                <w:rFonts w:ascii="Arial" w:hAnsi="Arial" w:cs="Arial"/>
                <w:i/>
                <w:iCs/>
                <w:sz w:val="18"/>
                <w:szCs w:val="18"/>
              </w:rPr>
              <w:t>0</w:t>
            </w:r>
          </w:p>
        </w:tc>
      </w:tr>
      <w:tr w:rsidR="00E220A9" w:rsidRPr="006849D5" w14:paraId="4D548272" w14:textId="77777777" w:rsidTr="000032E2">
        <w:trPr>
          <w:trHeight w:val="240"/>
        </w:trPr>
        <w:tc>
          <w:tcPr>
            <w:tcW w:w="2616" w:type="dxa"/>
            <w:tcBorders>
              <w:top w:val="nil"/>
              <w:left w:val="nil"/>
              <w:bottom w:val="nil"/>
              <w:right w:val="nil"/>
            </w:tcBorders>
            <w:shd w:val="clear" w:color="auto" w:fill="auto"/>
            <w:vAlign w:val="bottom"/>
            <w:hideMark/>
          </w:tcPr>
          <w:p w14:paraId="09AA3E99" w14:textId="77777777" w:rsidR="00E220A9" w:rsidRPr="00E220A9" w:rsidRDefault="00E220A9" w:rsidP="00E220A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14:paraId="63301765"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189" w:type="dxa"/>
            <w:tcBorders>
              <w:top w:val="nil"/>
              <w:left w:val="nil"/>
              <w:bottom w:val="nil"/>
              <w:right w:val="nil"/>
            </w:tcBorders>
            <w:shd w:val="clear" w:color="auto" w:fill="auto"/>
            <w:vAlign w:val="bottom"/>
            <w:hideMark/>
          </w:tcPr>
          <w:p w14:paraId="46FE7726"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247" w:type="dxa"/>
            <w:tcBorders>
              <w:top w:val="nil"/>
              <w:left w:val="nil"/>
              <w:bottom w:val="nil"/>
              <w:right w:val="nil"/>
            </w:tcBorders>
            <w:shd w:val="clear" w:color="auto" w:fill="auto"/>
            <w:vAlign w:val="bottom"/>
            <w:hideMark/>
          </w:tcPr>
          <w:p w14:paraId="2B2DD781"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286" w:type="dxa"/>
            <w:tcBorders>
              <w:top w:val="nil"/>
              <w:left w:val="nil"/>
              <w:bottom w:val="nil"/>
              <w:right w:val="nil"/>
            </w:tcBorders>
            <w:shd w:val="clear" w:color="auto" w:fill="auto"/>
            <w:vAlign w:val="bottom"/>
            <w:hideMark/>
          </w:tcPr>
          <w:p w14:paraId="18B13C85"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14:paraId="626B66D2"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r>
      <w:tr w:rsidR="00E220A9" w:rsidRPr="006849D5" w14:paraId="53F0A831" w14:textId="77777777" w:rsidTr="000032E2">
        <w:trPr>
          <w:trHeight w:val="240"/>
        </w:trPr>
        <w:tc>
          <w:tcPr>
            <w:tcW w:w="2616" w:type="dxa"/>
            <w:tcBorders>
              <w:top w:val="nil"/>
              <w:left w:val="nil"/>
              <w:bottom w:val="nil"/>
              <w:right w:val="nil"/>
            </w:tcBorders>
            <w:shd w:val="clear" w:color="auto" w:fill="auto"/>
            <w:vAlign w:val="bottom"/>
            <w:hideMark/>
          </w:tcPr>
          <w:p w14:paraId="3E1D286E" w14:textId="77777777" w:rsidR="00E220A9" w:rsidRPr="00E220A9" w:rsidRDefault="00E220A9" w:rsidP="00E220A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14:paraId="7FA4D5B4"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189" w:type="dxa"/>
            <w:tcBorders>
              <w:top w:val="nil"/>
              <w:left w:val="nil"/>
              <w:bottom w:val="nil"/>
              <w:right w:val="nil"/>
            </w:tcBorders>
            <w:shd w:val="clear" w:color="auto" w:fill="auto"/>
            <w:vAlign w:val="bottom"/>
            <w:hideMark/>
          </w:tcPr>
          <w:p w14:paraId="71A7611C"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247" w:type="dxa"/>
            <w:tcBorders>
              <w:top w:val="nil"/>
              <w:left w:val="nil"/>
              <w:bottom w:val="nil"/>
              <w:right w:val="nil"/>
            </w:tcBorders>
            <w:shd w:val="clear" w:color="auto" w:fill="auto"/>
            <w:vAlign w:val="bottom"/>
            <w:hideMark/>
          </w:tcPr>
          <w:p w14:paraId="3D455FCA"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286" w:type="dxa"/>
            <w:tcBorders>
              <w:top w:val="nil"/>
              <w:left w:val="nil"/>
              <w:bottom w:val="nil"/>
              <w:right w:val="nil"/>
            </w:tcBorders>
            <w:shd w:val="clear" w:color="auto" w:fill="auto"/>
            <w:vAlign w:val="bottom"/>
            <w:hideMark/>
          </w:tcPr>
          <w:p w14:paraId="2978A286"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14:paraId="13FFB5DD"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r>
      <w:tr w:rsidR="00E220A9" w:rsidRPr="006849D5" w14:paraId="71F99468" w14:textId="77777777" w:rsidTr="000032E2">
        <w:trPr>
          <w:trHeight w:val="480"/>
        </w:trPr>
        <w:tc>
          <w:tcPr>
            <w:tcW w:w="2616" w:type="dxa"/>
            <w:tcBorders>
              <w:top w:val="nil"/>
              <w:left w:val="nil"/>
              <w:bottom w:val="nil"/>
              <w:right w:val="nil"/>
            </w:tcBorders>
            <w:shd w:val="clear" w:color="auto" w:fill="auto"/>
            <w:vAlign w:val="bottom"/>
            <w:hideMark/>
          </w:tcPr>
          <w:p w14:paraId="52712F86" w14:textId="77777777" w:rsidR="00E220A9" w:rsidRPr="00E220A9" w:rsidRDefault="00E220A9" w:rsidP="00E220A9">
            <w:pPr>
              <w:rPr>
                <w:rFonts w:ascii="Arial" w:hAnsi="Arial" w:cs="Arial"/>
                <w:i/>
                <w:iCs/>
                <w:sz w:val="18"/>
                <w:szCs w:val="18"/>
              </w:rPr>
            </w:pPr>
            <w:r w:rsidRPr="00E220A9">
              <w:rPr>
                <w:rFonts w:ascii="Arial" w:hAnsi="Arial" w:cs="Arial"/>
                <w:i/>
                <w:iCs/>
                <w:sz w:val="18"/>
                <w:szCs w:val="18"/>
              </w:rPr>
              <w:t>Ostatné dlhodobé rezervy, z toho:</w:t>
            </w:r>
          </w:p>
        </w:tc>
        <w:tc>
          <w:tcPr>
            <w:tcW w:w="1383" w:type="dxa"/>
            <w:tcBorders>
              <w:top w:val="nil"/>
              <w:left w:val="nil"/>
              <w:bottom w:val="nil"/>
              <w:right w:val="nil"/>
            </w:tcBorders>
            <w:shd w:val="clear" w:color="auto" w:fill="auto"/>
            <w:noWrap/>
            <w:vAlign w:val="bottom"/>
            <w:hideMark/>
          </w:tcPr>
          <w:p w14:paraId="5B390BB5" w14:textId="77777777" w:rsidR="00E220A9" w:rsidRPr="00C37273" w:rsidRDefault="00E220A9" w:rsidP="00E220A9">
            <w:pPr>
              <w:jc w:val="right"/>
              <w:rPr>
                <w:rFonts w:ascii="Arial" w:hAnsi="Arial" w:cs="Arial"/>
                <w:i/>
                <w:iCs/>
                <w:sz w:val="18"/>
                <w:szCs w:val="18"/>
              </w:rPr>
            </w:pPr>
            <w:r w:rsidRPr="00C37273">
              <w:rPr>
                <w:rFonts w:ascii="Arial" w:hAnsi="Arial" w:cs="Arial"/>
                <w:i/>
                <w:iCs/>
                <w:sz w:val="18"/>
                <w:szCs w:val="18"/>
              </w:rPr>
              <w:t>0</w:t>
            </w:r>
          </w:p>
        </w:tc>
        <w:tc>
          <w:tcPr>
            <w:tcW w:w="1189" w:type="dxa"/>
            <w:tcBorders>
              <w:top w:val="nil"/>
              <w:left w:val="nil"/>
              <w:bottom w:val="nil"/>
              <w:right w:val="nil"/>
            </w:tcBorders>
            <w:shd w:val="clear" w:color="auto" w:fill="auto"/>
            <w:noWrap/>
            <w:vAlign w:val="bottom"/>
            <w:hideMark/>
          </w:tcPr>
          <w:p w14:paraId="36830B67" w14:textId="77777777" w:rsidR="00E220A9" w:rsidRPr="00C37273" w:rsidRDefault="00E220A9" w:rsidP="00E220A9">
            <w:pPr>
              <w:jc w:val="right"/>
              <w:rPr>
                <w:rFonts w:ascii="Arial" w:hAnsi="Arial" w:cs="Arial"/>
                <w:i/>
                <w:iCs/>
                <w:sz w:val="18"/>
                <w:szCs w:val="18"/>
              </w:rPr>
            </w:pPr>
            <w:r w:rsidRPr="00C37273">
              <w:rPr>
                <w:rFonts w:ascii="Arial" w:hAnsi="Arial" w:cs="Arial"/>
                <w:i/>
                <w:iCs/>
                <w:sz w:val="18"/>
                <w:szCs w:val="18"/>
              </w:rPr>
              <w:t>0</w:t>
            </w:r>
          </w:p>
        </w:tc>
        <w:tc>
          <w:tcPr>
            <w:tcW w:w="1247" w:type="dxa"/>
            <w:tcBorders>
              <w:top w:val="nil"/>
              <w:left w:val="nil"/>
              <w:bottom w:val="nil"/>
              <w:right w:val="nil"/>
            </w:tcBorders>
            <w:shd w:val="clear" w:color="auto" w:fill="auto"/>
            <w:noWrap/>
            <w:vAlign w:val="bottom"/>
            <w:hideMark/>
          </w:tcPr>
          <w:p w14:paraId="5C59306E" w14:textId="77777777" w:rsidR="00E220A9" w:rsidRPr="00C37273" w:rsidRDefault="00E220A9" w:rsidP="00E220A9">
            <w:pPr>
              <w:jc w:val="right"/>
              <w:rPr>
                <w:rFonts w:ascii="Arial" w:hAnsi="Arial" w:cs="Arial"/>
                <w:i/>
                <w:iCs/>
                <w:sz w:val="18"/>
                <w:szCs w:val="18"/>
              </w:rPr>
            </w:pPr>
            <w:r w:rsidRPr="00C37273">
              <w:rPr>
                <w:rFonts w:ascii="Arial" w:hAnsi="Arial" w:cs="Arial"/>
                <w:i/>
                <w:iCs/>
                <w:sz w:val="18"/>
                <w:szCs w:val="18"/>
              </w:rPr>
              <w:t>0</w:t>
            </w:r>
          </w:p>
        </w:tc>
        <w:tc>
          <w:tcPr>
            <w:tcW w:w="1286" w:type="dxa"/>
            <w:tcBorders>
              <w:top w:val="nil"/>
              <w:left w:val="nil"/>
              <w:bottom w:val="nil"/>
              <w:right w:val="nil"/>
            </w:tcBorders>
            <w:shd w:val="clear" w:color="auto" w:fill="auto"/>
            <w:noWrap/>
            <w:vAlign w:val="bottom"/>
            <w:hideMark/>
          </w:tcPr>
          <w:p w14:paraId="64A3C6C6" w14:textId="77777777" w:rsidR="00E220A9" w:rsidRPr="00C37273" w:rsidRDefault="00E220A9" w:rsidP="00E220A9">
            <w:pPr>
              <w:jc w:val="right"/>
              <w:rPr>
                <w:rFonts w:ascii="Arial" w:hAnsi="Arial" w:cs="Arial"/>
                <w:i/>
                <w:iCs/>
                <w:sz w:val="18"/>
                <w:szCs w:val="18"/>
              </w:rPr>
            </w:pPr>
            <w:r w:rsidRPr="00C37273">
              <w:rPr>
                <w:rFonts w:ascii="Arial" w:hAnsi="Arial" w:cs="Arial"/>
                <w:i/>
                <w:iCs/>
                <w:sz w:val="18"/>
                <w:szCs w:val="18"/>
              </w:rPr>
              <w:t>0</w:t>
            </w:r>
          </w:p>
        </w:tc>
        <w:tc>
          <w:tcPr>
            <w:tcW w:w="1512" w:type="dxa"/>
            <w:tcBorders>
              <w:top w:val="nil"/>
              <w:left w:val="nil"/>
              <w:bottom w:val="nil"/>
              <w:right w:val="nil"/>
            </w:tcBorders>
            <w:shd w:val="clear" w:color="auto" w:fill="auto"/>
            <w:noWrap/>
            <w:vAlign w:val="bottom"/>
            <w:hideMark/>
          </w:tcPr>
          <w:p w14:paraId="7A0D7976" w14:textId="77777777" w:rsidR="00E220A9" w:rsidRPr="00C37273" w:rsidRDefault="00E220A9" w:rsidP="00E220A9">
            <w:pPr>
              <w:jc w:val="right"/>
              <w:rPr>
                <w:rFonts w:ascii="Arial" w:hAnsi="Arial" w:cs="Arial"/>
                <w:i/>
                <w:iCs/>
                <w:sz w:val="18"/>
                <w:szCs w:val="18"/>
              </w:rPr>
            </w:pPr>
            <w:r w:rsidRPr="00C37273">
              <w:rPr>
                <w:rFonts w:ascii="Arial" w:hAnsi="Arial" w:cs="Arial"/>
                <w:i/>
                <w:iCs/>
                <w:sz w:val="18"/>
                <w:szCs w:val="18"/>
              </w:rPr>
              <w:t>0</w:t>
            </w:r>
          </w:p>
        </w:tc>
      </w:tr>
      <w:tr w:rsidR="00E220A9" w:rsidRPr="006849D5" w14:paraId="1ECFC72C" w14:textId="77777777" w:rsidTr="000032E2">
        <w:trPr>
          <w:trHeight w:val="240"/>
        </w:trPr>
        <w:tc>
          <w:tcPr>
            <w:tcW w:w="2616" w:type="dxa"/>
            <w:tcBorders>
              <w:top w:val="nil"/>
              <w:left w:val="nil"/>
              <w:bottom w:val="nil"/>
              <w:right w:val="nil"/>
            </w:tcBorders>
            <w:shd w:val="clear" w:color="auto" w:fill="auto"/>
            <w:vAlign w:val="bottom"/>
            <w:hideMark/>
          </w:tcPr>
          <w:p w14:paraId="0EBF5365" w14:textId="77777777" w:rsidR="00E220A9" w:rsidRPr="00E220A9" w:rsidRDefault="00E220A9" w:rsidP="00E220A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14:paraId="5CEEF5AC"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189" w:type="dxa"/>
            <w:tcBorders>
              <w:top w:val="nil"/>
              <w:left w:val="nil"/>
              <w:bottom w:val="nil"/>
              <w:right w:val="nil"/>
            </w:tcBorders>
            <w:shd w:val="clear" w:color="auto" w:fill="auto"/>
            <w:vAlign w:val="bottom"/>
            <w:hideMark/>
          </w:tcPr>
          <w:p w14:paraId="5653B939"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247" w:type="dxa"/>
            <w:tcBorders>
              <w:top w:val="nil"/>
              <w:left w:val="nil"/>
              <w:bottom w:val="nil"/>
              <w:right w:val="nil"/>
            </w:tcBorders>
            <w:shd w:val="clear" w:color="auto" w:fill="auto"/>
            <w:vAlign w:val="bottom"/>
            <w:hideMark/>
          </w:tcPr>
          <w:p w14:paraId="64F5B591"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286" w:type="dxa"/>
            <w:tcBorders>
              <w:top w:val="nil"/>
              <w:left w:val="nil"/>
              <w:bottom w:val="nil"/>
              <w:right w:val="nil"/>
            </w:tcBorders>
            <w:shd w:val="clear" w:color="auto" w:fill="auto"/>
            <w:vAlign w:val="bottom"/>
            <w:hideMark/>
          </w:tcPr>
          <w:p w14:paraId="4143712A"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14:paraId="53592AE7"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r>
      <w:tr w:rsidR="00E220A9" w:rsidRPr="006849D5" w14:paraId="6A43318E" w14:textId="77777777" w:rsidTr="000032E2">
        <w:trPr>
          <w:trHeight w:val="240"/>
        </w:trPr>
        <w:tc>
          <w:tcPr>
            <w:tcW w:w="2616" w:type="dxa"/>
            <w:tcBorders>
              <w:top w:val="nil"/>
              <w:left w:val="nil"/>
              <w:bottom w:val="nil"/>
              <w:right w:val="nil"/>
            </w:tcBorders>
            <w:shd w:val="clear" w:color="auto" w:fill="auto"/>
            <w:vAlign w:val="bottom"/>
            <w:hideMark/>
          </w:tcPr>
          <w:p w14:paraId="2418A200" w14:textId="77777777" w:rsidR="00E220A9" w:rsidRPr="00E220A9" w:rsidRDefault="00E220A9" w:rsidP="00E220A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14:paraId="600BAA9F"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189" w:type="dxa"/>
            <w:tcBorders>
              <w:top w:val="nil"/>
              <w:left w:val="nil"/>
              <w:bottom w:val="nil"/>
              <w:right w:val="nil"/>
            </w:tcBorders>
            <w:shd w:val="clear" w:color="auto" w:fill="auto"/>
            <w:vAlign w:val="bottom"/>
            <w:hideMark/>
          </w:tcPr>
          <w:p w14:paraId="3A9D80AF"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247" w:type="dxa"/>
            <w:tcBorders>
              <w:top w:val="nil"/>
              <w:left w:val="nil"/>
              <w:bottom w:val="nil"/>
              <w:right w:val="nil"/>
            </w:tcBorders>
            <w:shd w:val="clear" w:color="auto" w:fill="auto"/>
            <w:vAlign w:val="bottom"/>
            <w:hideMark/>
          </w:tcPr>
          <w:p w14:paraId="475E9B21"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286" w:type="dxa"/>
            <w:tcBorders>
              <w:top w:val="nil"/>
              <w:left w:val="nil"/>
              <w:bottom w:val="nil"/>
              <w:right w:val="nil"/>
            </w:tcBorders>
            <w:shd w:val="clear" w:color="auto" w:fill="auto"/>
            <w:vAlign w:val="bottom"/>
            <w:hideMark/>
          </w:tcPr>
          <w:p w14:paraId="13722DDD"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14:paraId="1E5627D7"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r>
      <w:tr w:rsidR="00E220A9" w:rsidRPr="006849D5" w14:paraId="7AF42EF2" w14:textId="77777777" w:rsidTr="000032E2">
        <w:trPr>
          <w:trHeight w:val="240"/>
        </w:trPr>
        <w:tc>
          <w:tcPr>
            <w:tcW w:w="2616" w:type="dxa"/>
            <w:tcBorders>
              <w:top w:val="nil"/>
              <w:left w:val="nil"/>
              <w:bottom w:val="nil"/>
              <w:right w:val="nil"/>
            </w:tcBorders>
            <w:shd w:val="clear" w:color="auto" w:fill="auto"/>
            <w:vAlign w:val="bottom"/>
            <w:hideMark/>
          </w:tcPr>
          <w:p w14:paraId="2ED0F53F" w14:textId="77777777" w:rsidR="00E220A9" w:rsidRPr="00E220A9" w:rsidRDefault="00E220A9" w:rsidP="00E220A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14:paraId="215D3181"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189" w:type="dxa"/>
            <w:tcBorders>
              <w:top w:val="nil"/>
              <w:left w:val="nil"/>
              <w:bottom w:val="nil"/>
              <w:right w:val="nil"/>
            </w:tcBorders>
            <w:shd w:val="clear" w:color="auto" w:fill="auto"/>
            <w:vAlign w:val="bottom"/>
            <w:hideMark/>
          </w:tcPr>
          <w:p w14:paraId="0F40DD82"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247" w:type="dxa"/>
            <w:tcBorders>
              <w:top w:val="nil"/>
              <w:left w:val="nil"/>
              <w:bottom w:val="nil"/>
              <w:right w:val="nil"/>
            </w:tcBorders>
            <w:shd w:val="clear" w:color="auto" w:fill="auto"/>
            <w:vAlign w:val="bottom"/>
            <w:hideMark/>
          </w:tcPr>
          <w:p w14:paraId="467E8E2E"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286" w:type="dxa"/>
            <w:tcBorders>
              <w:top w:val="nil"/>
              <w:left w:val="nil"/>
              <w:bottom w:val="nil"/>
              <w:right w:val="nil"/>
            </w:tcBorders>
            <w:shd w:val="clear" w:color="auto" w:fill="auto"/>
            <w:vAlign w:val="bottom"/>
            <w:hideMark/>
          </w:tcPr>
          <w:p w14:paraId="00215F45"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14:paraId="1B508467"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r>
      <w:tr w:rsidR="00E220A9" w:rsidRPr="006849D5" w14:paraId="1924EE26" w14:textId="77777777" w:rsidTr="000032E2">
        <w:trPr>
          <w:trHeight w:val="240"/>
        </w:trPr>
        <w:tc>
          <w:tcPr>
            <w:tcW w:w="2616" w:type="dxa"/>
            <w:tcBorders>
              <w:top w:val="nil"/>
              <w:left w:val="nil"/>
              <w:bottom w:val="nil"/>
              <w:right w:val="nil"/>
            </w:tcBorders>
            <w:shd w:val="clear" w:color="auto" w:fill="auto"/>
            <w:vAlign w:val="bottom"/>
            <w:hideMark/>
          </w:tcPr>
          <w:p w14:paraId="04B9E5BD" w14:textId="77777777" w:rsidR="00E220A9" w:rsidRPr="00E220A9" w:rsidRDefault="00E220A9" w:rsidP="00E220A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14:paraId="6AAF45D2"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189" w:type="dxa"/>
            <w:tcBorders>
              <w:top w:val="nil"/>
              <w:left w:val="nil"/>
              <w:bottom w:val="nil"/>
              <w:right w:val="nil"/>
            </w:tcBorders>
            <w:shd w:val="clear" w:color="auto" w:fill="auto"/>
            <w:vAlign w:val="bottom"/>
            <w:hideMark/>
          </w:tcPr>
          <w:p w14:paraId="6116720A"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247" w:type="dxa"/>
            <w:tcBorders>
              <w:top w:val="nil"/>
              <w:left w:val="nil"/>
              <w:bottom w:val="nil"/>
              <w:right w:val="nil"/>
            </w:tcBorders>
            <w:shd w:val="clear" w:color="auto" w:fill="auto"/>
            <w:vAlign w:val="bottom"/>
            <w:hideMark/>
          </w:tcPr>
          <w:p w14:paraId="3521C0ED"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286" w:type="dxa"/>
            <w:tcBorders>
              <w:top w:val="nil"/>
              <w:left w:val="nil"/>
              <w:bottom w:val="nil"/>
              <w:right w:val="nil"/>
            </w:tcBorders>
            <w:shd w:val="clear" w:color="auto" w:fill="auto"/>
            <w:vAlign w:val="bottom"/>
            <w:hideMark/>
          </w:tcPr>
          <w:p w14:paraId="6AF30F06"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14:paraId="09944B99"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r>
      <w:tr w:rsidR="00E220A9" w:rsidRPr="006849D5" w14:paraId="47649738" w14:textId="77777777" w:rsidTr="000032E2">
        <w:trPr>
          <w:trHeight w:val="240"/>
        </w:trPr>
        <w:tc>
          <w:tcPr>
            <w:tcW w:w="2616" w:type="dxa"/>
            <w:tcBorders>
              <w:top w:val="nil"/>
              <w:left w:val="nil"/>
              <w:bottom w:val="nil"/>
              <w:right w:val="nil"/>
            </w:tcBorders>
            <w:shd w:val="clear" w:color="auto" w:fill="auto"/>
            <w:vAlign w:val="bottom"/>
            <w:hideMark/>
          </w:tcPr>
          <w:p w14:paraId="38D0D8CF" w14:textId="77777777" w:rsidR="00E220A9" w:rsidRPr="00E220A9" w:rsidRDefault="00E220A9" w:rsidP="00E220A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14:paraId="3F1A4F19"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189" w:type="dxa"/>
            <w:tcBorders>
              <w:top w:val="nil"/>
              <w:left w:val="nil"/>
              <w:bottom w:val="nil"/>
              <w:right w:val="nil"/>
            </w:tcBorders>
            <w:shd w:val="clear" w:color="auto" w:fill="auto"/>
            <w:vAlign w:val="bottom"/>
            <w:hideMark/>
          </w:tcPr>
          <w:p w14:paraId="6F593A03"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247" w:type="dxa"/>
            <w:tcBorders>
              <w:top w:val="nil"/>
              <w:left w:val="nil"/>
              <w:bottom w:val="nil"/>
              <w:right w:val="nil"/>
            </w:tcBorders>
            <w:shd w:val="clear" w:color="auto" w:fill="auto"/>
            <w:vAlign w:val="bottom"/>
            <w:hideMark/>
          </w:tcPr>
          <w:p w14:paraId="4D136D51"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286" w:type="dxa"/>
            <w:tcBorders>
              <w:top w:val="nil"/>
              <w:left w:val="nil"/>
              <w:bottom w:val="nil"/>
              <w:right w:val="nil"/>
            </w:tcBorders>
            <w:shd w:val="clear" w:color="auto" w:fill="auto"/>
            <w:vAlign w:val="bottom"/>
            <w:hideMark/>
          </w:tcPr>
          <w:p w14:paraId="7D558960"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14:paraId="5584169E"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r>
      <w:tr w:rsidR="00E220A9" w:rsidRPr="006849D5" w14:paraId="031FE354" w14:textId="77777777" w:rsidTr="000032E2">
        <w:trPr>
          <w:trHeight w:val="240"/>
        </w:trPr>
        <w:tc>
          <w:tcPr>
            <w:tcW w:w="2616" w:type="dxa"/>
            <w:tcBorders>
              <w:top w:val="nil"/>
              <w:left w:val="nil"/>
              <w:bottom w:val="nil"/>
              <w:right w:val="nil"/>
            </w:tcBorders>
            <w:shd w:val="clear" w:color="auto" w:fill="auto"/>
            <w:vAlign w:val="bottom"/>
            <w:hideMark/>
          </w:tcPr>
          <w:p w14:paraId="790A27CA" w14:textId="77777777" w:rsidR="00E220A9" w:rsidRPr="00E220A9" w:rsidRDefault="00E220A9" w:rsidP="00E220A9">
            <w:pPr>
              <w:rPr>
                <w:rFonts w:ascii="Arial" w:hAnsi="Arial" w:cs="Arial"/>
                <w:b/>
                <w:bCs/>
                <w:sz w:val="18"/>
                <w:szCs w:val="18"/>
              </w:rPr>
            </w:pPr>
          </w:p>
        </w:tc>
        <w:tc>
          <w:tcPr>
            <w:tcW w:w="1383" w:type="dxa"/>
            <w:tcBorders>
              <w:top w:val="nil"/>
              <w:left w:val="nil"/>
              <w:bottom w:val="nil"/>
              <w:right w:val="nil"/>
            </w:tcBorders>
            <w:shd w:val="clear" w:color="auto" w:fill="auto"/>
            <w:vAlign w:val="bottom"/>
            <w:hideMark/>
          </w:tcPr>
          <w:p w14:paraId="15A57888"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189" w:type="dxa"/>
            <w:tcBorders>
              <w:top w:val="nil"/>
              <w:left w:val="nil"/>
              <w:bottom w:val="nil"/>
              <w:right w:val="nil"/>
            </w:tcBorders>
            <w:shd w:val="clear" w:color="auto" w:fill="auto"/>
            <w:vAlign w:val="bottom"/>
            <w:hideMark/>
          </w:tcPr>
          <w:p w14:paraId="080DAE89"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247" w:type="dxa"/>
            <w:tcBorders>
              <w:top w:val="nil"/>
              <w:left w:val="nil"/>
              <w:bottom w:val="nil"/>
              <w:right w:val="nil"/>
            </w:tcBorders>
            <w:shd w:val="clear" w:color="auto" w:fill="auto"/>
            <w:vAlign w:val="bottom"/>
            <w:hideMark/>
          </w:tcPr>
          <w:p w14:paraId="0FED68EE"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286" w:type="dxa"/>
            <w:tcBorders>
              <w:top w:val="nil"/>
              <w:left w:val="nil"/>
              <w:bottom w:val="nil"/>
              <w:right w:val="nil"/>
            </w:tcBorders>
            <w:shd w:val="clear" w:color="auto" w:fill="auto"/>
            <w:vAlign w:val="bottom"/>
            <w:hideMark/>
          </w:tcPr>
          <w:p w14:paraId="21DF3DEA"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14:paraId="0C57107B" w14:textId="77777777" w:rsidR="00E220A9" w:rsidRPr="00C37273" w:rsidRDefault="00E220A9" w:rsidP="00E220A9">
            <w:pPr>
              <w:jc w:val="right"/>
              <w:rPr>
                <w:rFonts w:ascii="Arial" w:hAnsi="Arial" w:cs="Arial"/>
                <w:sz w:val="18"/>
                <w:szCs w:val="18"/>
              </w:rPr>
            </w:pPr>
            <w:r w:rsidRPr="00C37273">
              <w:rPr>
                <w:rFonts w:ascii="Arial" w:hAnsi="Arial" w:cs="Arial"/>
                <w:sz w:val="18"/>
                <w:szCs w:val="18"/>
              </w:rPr>
              <w:t>0</w:t>
            </w:r>
          </w:p>
        </w:tc>
      </w:tr>
      <w:tr w:rsidR="00E220A9" w:rsidRPr="006849D5" w14:paraId="018C396E" w14:textId="77777777" w:rsidTr="000032E2">
        <w:trPr>
          <w:trHeight w:val="255"/>
        </w:trPr>
        <w:tc>
          <w:tcPr>
            <w:tcW w:w="2616" w:type="dxa"/>
            <w:tcBorders>
              <w:top w:val="nil"/>
              <w:left w:val="nil"/>
              <w:bottom w:val="nil"/>
              <w:right w:val="nil"/>
            </w:tcBorders>
            <w:shd w:val="clear" w:color="auto" w:fill="auto"/>
            <w:vAlign w:val="bottom"/>
            <w:hideMark/>
          </w:tcPr>
          <w:p w14:paraId="7960BA2B"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Krátkodobé rezervy, z toho:</w:t>
            </w:r>
          </w:p>
        </w:tc>
        <w:tc>
          <w:tcPr>
            <w:tcW w:w="1383" w:type="dxa"/>
            <w:tcBorders>
              <w:top w:val="single" w:sz="4" w:space="0" w:color="auto"/>
              <w:left w:val="nil"/>
              <w:bottom w:val="double" w:sz="6" w:space="0" w:color="auto"/>
              <w:right w:val="nil"/>
            </w:tcBorders>
            <w:shd w:val="clear" w:color="auto" w:fill="auto"/>
            <w:noWrap/>
            <w:vAlign w:val="bottom"/>
            <w:hideMark/>
          </w:tcPr>
          <w:p w14:paraId="0ED30DB8" w14:textId="76401494" w:rsidR="00E220A9" w:rsidRPr="00C37273" w:rsidRDefault="006A0B54" w:rsidP="00E220A9">
            <w:pPr>
              <w:jc w:val="right"/>
              <w:rPr>
                <w:rFonts w:ascii="Arial" w:hAnsi="Arial" w:cs="Arial"/>
                <w:bCs/>
                <w:sz w:val="18"/>
                <w:szCs w:val="18"/>
              </w:rPr>
            </w:pPr>
            <w:r>
              <w:rPr>
                <w:rFonts w:ascii="Arial" w:hAnsi="Arial" w:cs="Arial"/>
                <w:b/>
                <w:bCs/>
                <w:sz w:val="18"/>
                <w:szCs w:val="18"/>
              </w:rPr>
              <w:t>37 169</w:t>
            </w:r>
          </w:p>
        </w:tc>
        <w:tc>
          <w:tcPr>
            <w:tcW w:w="1189" w:type="dxa"/>
            <w:tcBorders>
              <w:top w:val="single" w:sz="4" w:space="0" w:color="auto"/>
              <w:left w:val="nil"/>
              <w:bottom w:val="double" w:sz="6" w:space="0" w:color="auto"/>
              <w:right w:val="nil"/>
            </w:tcBorders>
            <w:shd w:val="clear" w:color="auto" w:fill="auto"/>
            <w:noWrap/>
            <w:vAlign w:val="bottom"/>
            <w:hideMark/>
          </w:tcPr>
          <w:p w14:paraId="51C20D41" w14:textId="4BEE38C9" w:rsidR="00E220A9" w:rsidRPr="00C37273" w:rsidRDefault="006A0B54" w:rsidP="00B0320C">
            <w:pPr>
              <w:jc w:val="right"/>
              <w:rPr>
                <w:rFonts w:ascii="Arial" w:hAnsi="Arial" w:cs="Arial"/>
                <w:b/>
                <w:bCs/>
                <w:sz w:val="18"/>
                <w:szCs w:val="18"/>
              </w:rPr>
            </w:pPr>
            <w:r>
              <w:rPr>
                <w:rFonts w:ascii="Arial" w:hAnsi="Arial" w:cs="Arial"/>
                <w:b/>
                <w:bCs/>
                <w:sz w:val="18"/>
                <w:szCs w:val="18"/>
              </w:rPr>
              <w:t>50 054</w:t>
            </w:r>
          </w:p>
        </w:tc>
        <w:tc>
          <w:tcPr>
            <w:tcW w:w="1247" w:type="dxa"/>
            <w:tcBorders>
              <w:top w:val="single" w:sz="4" w:space="0" w:color="auto"/>
              <w:left w:val="nil"/>
              <w:bottom w:val="double" w:sz="6" w:space="0" w:color="auto"/>
              <w:right w:val="nil"/>
            </w:tcBorders>
            <w:shd w:val="clear" w:color="auto" w:fill="auto"/>
            <w:noWrap/>
            <w:vAlign w:val="bottom"/>
            <w:hideMark/>
          </w:tcPr>
          <w:p w14:paraId="1C836669" w14:textId="5D80E0BF" w:rsidR="00E220A9" w:rsidRPr="00C37273" w:rsidRDefault="006A0B54" w:rsidP="00E220A9">
            <w:pPr>
              <w:jc w:val="right"/>
              <w:rPr>
                <w:rFonts w:ascii="Arial" w:hAnsi="Arial" w:cs="Arial"/>
                <w:b/>
                <w:bCs/>
                <w:sz w:val="18"/>
                <w:szCs w:val="18"/>
              </w:rPr>
            </w:pPr>
            <w:r>
              <w:rPr>
                <w:rFonts w:ascii="Arial" w:hAnsi="Arial" w:cs="Arial"/>
                <w:b/>
                <w:bCs/>
                <w:sz w:val="18"/>
                <w:szCs w:val="18"/>
              </w:rPr>
              <w:t>37 169</w:t>
            </w:r>
          </w:p>
        </w:tc>
        <w:tc>
          <w:tcPr>
            <w:tcW w:w="1286" w:type="dxa"/>
            <w:tcBorders>
              <w:top w:val="single" w:sz="4" w:space="0" w:color="auto"/>
              <w:left w:val="nil"/>
              <w:bottom w:val="double" w:sz="6" w:space="0" w:color="auto"/>
              <w:right w:val="nil"/>
            </w:tcBorders>
            <w:shd w:val="clear" w:color="auto" w:fill="auto"/>
            <w:noWrap/>
            <w:vAlign w:val="bottom"/>
            <w:hideMark/>
          </w:tcPr>
          <w:p w14:paraId="77FC7DEB" w14:textId="48AD341C" w:rsidR="00E220A9" w:rsidRPr="00C37273" w:rsidRDefault="0067688C" w:rsidP="00E220A9">
            <w:pPr>
              <w:jc w:val="right"/>
              <w:rPr>
                <w:rFonts w:ascii="Arial" w:hAnsi="Arial" w:cs="Arial"/>
                <w:b/>
                <w:bCs/>
                <w:sz w:val="18"/>
                <w:szCs w:val="18"/>
              </w:rPr>
            </w:pPr>
            <w:r w:rsidRPr="00C37273">
              <w:rPr>
                <w:rFonts w:ascii="Arial" w:hAnsi="Arial" w:cs="Arial"/>
                <w:b/>
                <w:bCs/>
                <w:sz w:val="18"/>
                <w:szCs w:val="18"/>
              </w:rPr>
              <w:t>0</w:t>
            </w:r>
          </w:p>
        </w:tc>
        <w:tc>
          <w:tcPr>
            <w:tcW w:w="1512" w:type="dxa"/>
            <w:tcBorders>
              <w:top w:val="single" w:sz="4" w:space="0" w:color="auto"/>
              <w:left w:val="nil"/>
              <w:bottom w:val="double" w:sz="6" w:space="0" w:color="auto"/>
              <w:right w:val="nil"/>
            </w:tcBorders>
            <w:shd w:val="clear" w:color="auto" w:fill="auto"/>
            <w:noWrap/>
            <w:vAlign w:val="bottom"/>
            <w:hideMark/>
          </w:tcPr>
          <w:p w14:paraId="2C778DEB" w14:textId="3B96943D" w:rsidR="00292196" w:rsidRPr="00C37273" w:rsidRDefault="006A0B54" w:rsidP="00292196">
            <w:pPr>
              <w:jc w:val="right"/>
              <w:rPr>
                <w:rFonts w:ascii="Arial" w:hAnsi="Arial" w:cs="Arial"/>
                <w:b/>
                <w:bCs/>
                <w:sz w:val="18"/>
                <w:szCs w:val="18"/>
              </w:rPr>
            </w:pPr>
            <w:r>
              <w:rPr>
                <w:rFonts w:ascii="Arial" w:hAnsi="Arial" w:cs="Arial"/>
                <w:b/>
                <w:bCs/>
                <w:sz w:val="18"/>
                <w:szCs w:val="18"/>
              </w:rPr>
              <w:t>50 054</w:t>
            </w:r>
          </w:p>
        </w:tc>
      </w:tr>
      <w:tr w:rsidR="00E220A9" w:rsidRPr="006849D5" w14:paraId="5C06E520" w14:textId="77777777" w:rsidTr="000032E2">
        <w:trPr>
          <w:trHeight w:val="495"/>
        </w:trPr>
        <w:tc>
          <w:tcPr>
            <w:tcW w:w="2616" w:type="dxa"/>
            <w:tcBorders>
              <w:top w:val="nil"/>
              <w:left w:val="nil"/>
              <w:bottom w:val="nil"/>
              <w:right w:val="nil"/>
            </w:tcBorders>
            <w:shd w:val="clear" w:color="auto" w:fill="auto"/>
            <w:vAlign w:val="bottom"/>
            <w:hideMark/>
          </w:tcPr>
          <w:p w14:paraId="7B83E841" w14:textId="77777777" w:rsidR="00E220A9" w:rsidRPr="00E220A9" w:rsidRDefault="00E220A9" w:rsidP="00E220A9">
            <w:pPr>
              <w:rPr>
                <w:rFonts w:ascii="Arial" w:hAnsi="Arial" w:cs="Arial"/>
                <w:i/>
                <w:iCs/>
                <w:sz w:val="18"/>
                <w:szCs w:val="18"/>
              </w:rPr>
            </w:pPr>
            <w:r w:rsidRPr="00E220A9">
              <w:rPr>
                <w:rFonts w:ascii="Arial" w:hAnsi="Arial" w:cs="Arial"/>
                <w:i/>
                <w:iCs/>
                <w:sz w:val="18"/>
                <w:szCs w:val="18"/>
              </w:rPr>
              <w:t>Zákonné krátkodobé rezervy, z toho:</w:t>
            </w:r>
          </w:p>
        </w:tc>
        <w:tc>
          <w:tcPr>
            <w:tcW w:w="1383" w:type="dxa"/>
            <w:tcBorders>
              <w:top w:val="nil"/>
              <w:left w:val="nil"/>
              <w:bottom w:val="nil"/>
              <w:right w:val="nil"/>
            </w:tcBorders>
            <w:shd w:val="clear" w:color="auto" w:fill="auto"/>
            <w:noWrap/>
            <w:vAlign w:val="bottom"/>
            <w:hideMark/>
          </w:tcPr>
          <w:p w14:paraId="0E7207C5" w14:textId="563C0EFB" w:rsidR="00E220A9" w:rsidRPr="00292196" w:rsidRDefault="006A0B54" w:rsidP="00E220A9">
            <w:pPr>
              <w:jc w:val="right"/>
              <w:rPr>
                <w:rFonts w:ascii="Arial" w:hAnsi="Arial" w:cs="Arial"/>
                <w:b/>
                <w:i/>
                <w:iCs/>
                <w:color w:val="000000" w:themeColor="text1"/>
                <w:sz w:val="18"/>
                <w:szCs w:val="18"/>
              </w:rPr>
            </w:pPr>
            <w:r>
              <w:rPr>
                <w:rFonts w:ascii="Arial" w:hAnsi="Arial" w:cs="Arial"/>
                <w:b/>
                <w:i/>
                <w:iCs/>
                <w:color w:val="000000" w:themeColor="text1"/>
                <w:sz w:val="18"/>
                <w:szCs w:val="18"/>
              </w:rPr>
              <w:t>6 839</w:t>
            </w:r>
          </w:p>
        </w:tc>
        <w:tc>
          <w:tcPr>
            <w:tcW w:w="1189" w:type="dxa"/>
            <w:tcBorders>
              <w:top w:val="nil"/>
              <w:left w:val="nil"/>
              <w:bottom w:val="nil"/>
              <w:right w:val="nil"/>
            </w:tcBorders>
            <w:shd w:val="clear" w:color="auto" w:fill="auto"/>
            <w:noWrap/>
            <w:vAlign w:val="bottom"/>
            <w:hideMark/>
          </w:tcPr>
          <w:p w14:paraId="47A0BCD9" w14:textId="02BADEA6" w:rsidR="00E220A9" w:rsidRPr="00292196" w:rsidRDefault="006A0B54" w:rsidP="00366402">
            <w:pPr>
              <w:jc w:val="right"/>
              <w:rPr>
                <w:rFonts w:ascii="Arial" w:hAnsi="Arial" w:cs="Arial"/>
                <w:b/>
                <w:i/>
                <w:iCs/>
                <w:color w:val="000000" w:themeColor="text1"/>
                <w:sz w:val="18"/>
                <w:szCs w:val="18"/>
              </w:rPr>
            </w:pPr>
            <w:r>
              <w:rPr>
                <w:rFonts w:ascii="Arial" w:hAnsi="Arial" w:cs="Arial"/>
                <w:b/>
                <w:i/>
                <w:iCs/>
                <w:color w:val="000000" w:themeColor="text1"/>
                <w:sz w:val="18"/>
                <w:szCs w:val="18"/>
              </w:rPr>
              <w:t>24 176</w:t>
            </w:r>
          </w:p>
        </w:tc>
        <w:tc>
          <w:tcPr>
            <w:tcW w:w="1247" w:type="dxa"/>
            <w:tcBorders>
              <w:top w:val="nil"/>
              <w:left w:val="nil"/>
              <w:bottom w:val="nil"/>
              <w:right w:val="nil"/>
            </w:tcBorders>
            <w:shd w:val="clear" w:color="auto" w:fill="auto"/>
            <w:noWrap/>
            <w:vAlign w:val="bottom"/>
            <w:hideMark/>
          </w:tcPr>
          <w:p w14:paraId="7C79B814" w14:textId="71580763" w:rsidR="00E220A9" w:rsidRPr="00292196" w:rsidRDefault="006A0B54" w:rsidP="00E220A9">
            <w:pPr>
              <w:jc w:val="right"/>
              <w:rPr>
                <w:rFonts w:ascii="Arial" w:hAnsi="Arial" w:cs="Arial"/>
                <w:b/>
                <w:i/>
                <w:iCs/>
                <w:color w:val="000000" w:themeColor="text1"/>
                <w:sz w:val="18"/>
                <w:szCs w:val="18"/>
              </w:rPr>
            </w:pPr>
            <w:r>
              <w:rPr>
                <w:rFonts w:ascii="Arial" w:hAnsi="Arial" w:cs="Arial"/>
                <w:b/>
                <w:i/>
                <w:iCs/>
                <w:color w:val="000000" w:themeColor="text1"/>
                <w:sz w:val="18"/>
                <w:szCs w:val="18"/>
              </w:rPr>
              <w:t>11 940</w:t>
            </w:r>
          </w:p>
        </w:tc>
        <w:tc>
          <w:tcPr>
            <w:tcW w:w="1286" w:type="dxa"/>
            <w:tcBorders>
              <w:top w:val="nil"/>
              <w:left w:val="nil"/>
              <w:bottom w:val="nil"/>
              <w:right w:val="nil"/>
            </w:tcBorders>
            <w:shd w:val="clear" w:color="auto" w:fill="auto"/>
            <w:noWrap/>
            <w:vAlign w:val="bottom"/>
            <w:hideMark/>
          </w:tcPr>
          <w:p w14:paraId="6497E301" w14:textId="77777777" w:rsidR="00E220A9" w:rsidRPr="00292196" w:rsidRDefault="000032E2" w:rsidP="00E220A9">
            <w:pPr>
              <w:jc w:val="right"/>
              <w:rPr>
                <w:rFonts w:ascii="Arial" w:hAnsi="Arial" w:cs="Arial"/>
                <w:b/>
                <w:i/>
                <w:iCs/>
                <w:color w:val="000000" w:themeColor="text1"/>
                <w:sz w:val="18"/>
                <w:szCs w:val="18"/>
              </w:rPr>
            </w:pPr>
            <w:r w:rsidRPr="00292196">
              <w:rPr>
                <w:rFonts w:ascii="Arial" w:hAnsi="Arial" w:cs="Arial"/>
                <w:b/>
                <w:i/>
                <w:iCs/>
                <w:color w:val="000000" w:themeColor="text1"/>
                <w:sz w:val="18"/>
                <w:szCs w:val="18"/>
              </w:rPr>
              <w:t>0</w:t>
            </w:r>
            <w:r w:rsidR="00155C40" w:rsidRPr="00292196">
              <w:rPr>
                <w:rFonts w:ascii="Arial" w:hAnsi="Arial" w:cs="Arial"/>
                <w:b/>
                <w:i/>
                <w:iCs/>
                <w:color w:val="000000" w:themeColor="text1"/>
                <w:sz w:val="18"/>
                <w:szCs w:val="18"/>
              </w:rPr>
              <w:t xml:space="preserve"> </w:t>
            </w:r>
          </w:p>
        </w:tc>
        <w:tc>
          <w:tcPr>
            <w:tcW w:w="1512" w:type="dxa"/>
            <w:tcBorders>
              <w:top w:val="nil"/>
              <w:left w:val="nil"/>
              <w:bottom w:val="nil"/>
              <w:right w:val="nil"/>
            </w:tcBorders>
            <w:shd w:val="clear" w:color="auto" w:fill="auto"/>
            <w:noWrap/>
            <w:vAlign w:val="bottom"/>
            <w:hideMark/>
          </w:tcPr>
          <w:p w14:paraId="31EC946D" w14:textId="6836D685" w:rsidR="00E220A9" w:rsidRPr="00292196" w:rsidRDefault="006A0B54" w:rsidP="00366402">
            <w:pPr>
              <w:jc w:val="right"/>
              <w:rPr>
                <w:rFonts w:ascii="Arial" w:hAnsi="Arial" w:cs="Arial"/>
                <w:b/>
                <w:i/>
                <w:iCs/>
                <w:color w:val="000000" w:themeColor="text1"/>
                <w:sz w:val="18"/>
                <w:szCs w:val="18"/>
              </w:rPr>
            </w:pPr>
            <w:r>
              <w:rPr>
                <w:rFonts w:ascii="Arial" w:hAnsi="Arial" w:cs="Arial"/>
                <w:b/>
                <w:i/>
                <w:iCs/>
                <w:color w:val="000000" w:themeColor="text1"/>
                <w:sz w:val="18"/>
                <w:szCs w:val="18"/>
              </w:rPr>
              <w:t>19 075</w:t>
            </w:r>
          </w:p>
        </w:tc>
      </w:tr>
      <w:tr w:rsidR="00292196" w:rsidRPr="006849D5" w14:paraId="32EFB148" w14:textId="77777777" w:rsidTr="000032E2">
        <w:trPr>
          <w:trHeight w:val="240"/>
        </w:trPr>
        <w:tc>
          <w:tcPr>
            <w:tcW w:w="2616" w:type="dxa"/>
            <w:tcBorders>
              <w:top w:val="nil"/>
              <w:left w:val="nil"/>
              <w:bottom w:val="nil"/>
              <w:right w:val="nil"/>
            </w:tcBorders>
            <w:shd w:val="clear" w:color="auto" w:fill="auto"/>
            <w:vAlign w:val="bottom"/>
            <w:hideMark/>
          </w:tcPr>
          <w:p w14:paraId="0F90DA10" w14:textId="77777777" w:rsidR="00292196" w:rsidRPr="00E220A9" w:rsidRDefault="00292196" w:rsidP="00292196">
            <w:pPr>
              <w:rPr>
                <w:rFonts w:ascii="Arial" w:hAnsi="Arial" w:cs="Arial"/>
                <w:sz w:val="18"/>
                <w:szCs w:val="18"/>
              </w:rPr>
            </w:pPr>
            <w:r>
              <w:rPr>
                <w:rFonts w:ascii="Arial" w:hAnsi="Arial" w:cs="Arial"/>
                <w:sz w:val="18"/>
                <w:szCs w:val="18"/>
              </w:rPr>
              <w:t xml:space="preserve">Nevyčerpané </w:t>
            </w:r>
            <w:proofErr w:type="spellStart"/>
            <w:r>
              <w:rPr>
                <w:rFonts w:ascii="Arial" w:hAnsi="Arial" w:cs="Arial"/>
                <w:sz w:val="18"/>
                <w:szCs w:val="18"/>
              </w:rPr>
              <w:t>dov</w:t>
            </w:r>
            <w:proofErr w:type="spellEnd"/>
            <w:r>
              <w:rPr>
                <w:rFonts w:ascii="Arial" w:hAnsi="Arial" w:cs="Arial"/>
                <w:sz w:val="18"/>
                <w:szCs w:val="18"/>
              </w:rPr>
              <w:t>.+poistné</w:t>
            </w:r>
          </w:p>
        </w:tc>
        <w:tc>
          <w:tcPr>
            <w:tcW w:w="1383" w:type="dxa"/>
            <w:tcBorders>
              <w:top w:val="nil"/>
              <w:left w:val="nil"/>
              <w:bottom w:val="nil"/>
              <w:right w:val="nil"/>
            </w:tcBorders>
            <w:shd w:val="clear" w:color="auto" w:fill="auto"/>
            <w:vAlign w:val="bottom"/>
            <w:hideMark/>
          </w:tcPr>
          <w:p w14:paraId="430A5EB2" w14:textId="451757A4" w:rsidR="00292196" w:rsidRPr="00292196" w:rsidRDefault="006A0B54" w:rsidP="00292196">
            <w:pPr>
              <w:jc w:val="right"/>
              <w:rPr>
                <w:rFonts w:ascii="Arial" w:hAnsi="Arial" w:cs="Arial"/>
                <w:b/>
                <w:color w:val="000000" w:themeColor="text1"/>
                <w:sz w:val="18"/>
                <w:szCs w:val="18"/>
              </w:rPr>
            </w:pPr>
            <w:r>
              <w:rPr>
                <w:rFonts w:ascii="Arial" w:hAnsi="Arial" w:cs="Arial"/>
                <w:b/>
                <w:i/>
                <w:iCs/>
                <w:color w:val="000000" w:themeColor="text1"/>
                <w:sz w:val="18"/>
                <w:szCs w:val="18"/>
              </w:rPr>
              <w:t>6 839</w:t>
            </w:r>
          </w:p>
        </w:tc>
        <w:tc>
          <w:tcPr>
            <w:tcW w:w="1189" w:type="dxa"/>
            <w:tcBorders>
              <w:top w:val="nil"/>
              <w:left w:val="nil"/>
              <w:bottom w:val="nil"/>
              <w:right w:val="nil"/>
            </w:tcBorders>
            <w:shd w:val="clear" w:color="auto" w:fill="auto"/>
            <w:vAlign w:val="bottom"/>
            <w:hideMark/>
          </w:tcPr>
          <w:p w14:paraId="7FDFA60E" w14:textId="609736DB" w:rsidR="00292196" w:rsidRPr="00292196" w:rsidRDefault="006A0B54" w:rsidP="00292196">
            <w:pPr>
              <w:jc w:val="right"/>
              <w:rPr>
                <w:rFonts w:ascii="Arial" w:hAnsi="Arial" w:cs="Arial"/>
                <w:b/>
                <w:color w:val="000000" w:themeColor="text1"/>
                <w:sz w:val="18"/>
                <w:szCs w:val="18"/>
              </w:rPr>
            </w:pPr>
            <w:r>
              <w:rPr>
                <w:rFonts w:ascii="Arial" w:hAnsi="Arial" w:cs="Arial"/>
                <w:b/>
                <w:i/>
                <w:iCs/>
                <w:color w:val="000000" w:themeColor="text1"/>
                <w:sz w:val="18"/>
                <w:szCs w:val="18"/>
              </w:rPr>
              <w:t>24 176</w:t>
            </w:r>
          </w:p>
        </w:tc>
        <w:tc>
          <w:tcPr>
            <w:tcW w:w="1247" w:type="dxa"/>
            <w:tcBorders>
              <w:top w:val="nil"/>
              <w:left w:val="nil"/>
              <w:bottom w:val="nil"/>
              <w:right w:val="nil"/>
            </w:tcBorders>
            <w:shd w:val="clear" w:color="auto" w:fill="auto"/>
            <w:vAlign w:val="bottom"/>
            <w:hideMark/>
          </w:tcPr>
          <w:p w14:paraId="41F26DA8" w14:textId="0EAF337D" w:rsidR="00292196" w:rsidRPr="00292196" w:rsidRDefault="006A0B54" w:rsidP="00292196">
            <w:pPr>
              <w:jc w:val="right"/>
              <w:rPr>
                <w:rFonts w:ascii="Arial" w:hAnsi="Arial" w:cs="Arial"/>
                <w:b/>
                <w:color w:val="000000" w:themeColor="text1"/>
                <w:sz w:val="18"/>
                <w:szCs w:val="18"/>
              </w:rPr>
            </w:pPr>
            <w:r>
              <w:rPr>
                <w:rFonts w:ascii="Arial" w:hAnsi="Arial" w:cs="Arial"/>
                <w:b/>
                <w:i/>
                <w:iCs/>
                <w:color w:val="000000" w:themeColor="text1"/>
                <w:sz w:val="18"/>
                <w:szCs w:val="18"/>
              </w:rPr>
              <w:t>11 940</w:t>
            </w:r>
          </w:p>
        </w:tc>
        <w:tc>
          <w:tcPr>
            <w:tcW w:w="1286" w:type="dxa"/>
            <w:tcBorders>
              <w:top w:val="nil"/>
              <w:left w:val="nil"/>
              <w:bottom w:val="nil"/>
              <w:right w:val="nil"/>
            </w:tcBorders>
            <w:shd w:val="clear" w:color="auto" w:fill="auto"/>
            <w:vAlign w:val="bottom"/>
            <w:hideMark/>
          </w:tcPr>
          <w:p w14:paraId="0C65A891" w14:textId="625DB43F" w:rsidR="00292196" w:rsidRPr="00292196" w:rsidRDefault="00292196" w:rsidP="00292196">
            <w:pPr>
              <w:jc w:val="right"/>
              <w:rPr>
                <w:rFonts w:ascii="Arial" w:hAnsi="Arial" w:cs="Arial"/>
                <w:b/>
                <w:color w:val="000000" w:themeColor="text1"/>
                <w:sz w:val="18"/>
                <w:szCs w:val="18"/>
              </w:rPr>
            </w:pPr>
            <w:r w:rsidRPr="00292196">
              <w:rPr>
                <w:rFonts w:ascii="Arial" w:hAnsi="Arial" w:cs="Arial"/>
                <w:b/>
                <w:i/>
                <w:iCs/>
                <w:color w:val="000000" w:themeColor="text1"/>
                <w:sz w:val="18"/>
                <w:szCs w:val="18"/>
              </w:rPr>
              <w:t xml:space="preserve">0 </w:t>
            </w:r>
          </w:p>
        </w:tc>
        <w:tc>
          <w:tcPr>
            <w:tcW w:w="1512" w:type="dxa"/>
            <w:tcBorders>
              <w:top w:val="nil"/>
              <w:left w:val="nil"/>
              <w:bottom w:val="nil"/>
              <w:right w:val="nil"/>
            </w:tcBorders>
            <w:shd w:val="clear" w:color="auto" w:fill="auto"/>
            <w:noWrap/>
            <w:vAlign w:val="bottom"/>
            <w:hideMark/>
          </w:tcPr>
          <w:p w14:paraId="330070AF" w14:textId="3A9E2A34" w:rsidR="00292196" w:rsidRPr="00292196" w:rsidRDefault="006A0B54" w:rsidP="00292196">
            <w:pPr>
              <w:jc w:val="right"/>
              <w:rPr>
                <w:rFonts w:ascii="Arial" w:hAnsi="Arial" w:cs="Arial"/>
                <w:b/>
                <w:color w:val="000000" w:themeColor="text1"/>
                <w:sz w:val="18"/>
                <w:szCs w:val="18"/>
              </w:rPr>
            </w:pPr>
            <w:r>
              <w:rPr>
                <w:rFonts w:ascii="Arial" w:hAnsi="Arial" w:cs="Arial"/>
                <w:b/>
                <w:i/>
                <w:iCs/>
                <w:color w:val="000000" w:themeColor="text1"/>
                <w:sz w:val="18"/>
                <w:szCs w:val="18"/>
              </w:rPr>
              <w:t>19 075</w:t>
            </w:r>
          </w:p>
        </w:tc>
      </w:tr>
      <w:tr w:rsidR="008502F7" w:rsidRPr="006849D5" w14:paraId="3AE08F06" w14:textId="77777777" w:rsidTr="000032E2">
        <w:trPr>
          <w:trHeight w:val="240"/>
        </w:trPr>
        <w:tc>
          <w:tcPr>
            <w:tcW w:w="2616" w:type="dxa"/>
            <w:tcBorders>
              <w:top w:val="nil"/>
              <w:left w:val="nil"/>
              <w:bottom w:val="nil"/>
              <w:right w:val="nil"/>
            </w:tcBorders>
            <w:shd w:val="clear" w:color="auto" w:fill="auto"/>
            <w:vAlign w:val="bottom"/>
          </w:tcPr>
          <w:p w14:paraId="4CA73E8C" w14:textId="77777777" w:rsidR="008502F7" w:rsidRDefault="008502F7" w:rsidP="00155C40">
            <w:pPr>
              <w:rPr>
                <w:rFonts w:ascii="Arial" w:hAnsi="Arial" w:cs="Arial"/>
                <w:sz w:val="18"/>
                <w:szCs w:val="18"/>
              </w:rPr>
            </w:pPr>
          </w:p>
        </w:tc>
        <w:tc>
          <w:tcPr>
            <w:tcW w:w="1383" w:type="dxa"/>
            <w:tcBorders>
              <w:top w:val="nil"/>
              <w:left w:val="nil"/>
              <w:bottom w:val="nil"/>
              <w:right w:val="nil"/>
            </w:tcBorders>
            <w:shd w:val="clear" w:color="auto" w:fill="auto"/>
            <w:vAlign w:val="bottom"/>
          </w:tcPr>
          <w:p w14:paraId="47175A40" w14:textId="15D52023" w:rsidR="008502F7" w:rsidRPr="00292196" w:rsidRDefault="008502F7" w:rsidP="00E220A9">
            <w:pPr>
              <w:jc w:val="right"/>
              <w:rPr>
                <w:rFonts w:ascii="Arial" w:hAnsi="Arial" w:cs="Arial"/>
                <w:b/>
                <w:iCs/>
                <w:color w:val="000000" w:themeColor="text1"/>
                <w:sz w:val="18"/>
                <w:szCs w:val="18"/>
              </w:rPr>
            </w:pPr>
            <w:r w:rsidRPr="00292196">
              <w:rPr>
                <w:rFonts w:ascii="Arial" w:hAnsi="Arial" w:cs="Arial"/>
                <w:b/>
                <w:color w:val="000000" w:themeColor="text1"/>
                <w:sz w:val="18"/>
                <w:szCs w:val="18"/>
              </w:rPr>
              <w:t>0</w:t>
            </w:r>
          </w:p>
        </w:tc>
        <w:tc>
          <w:tcPr>
            <w:tcW w:w="1189" w:type="dxa"/>
            <w:tcBorders>
              <w:top w:val="nil"/>
              <w:left w:val="nil"/>
              <w:bottom w:val="nil"/>
              <w:right w:val="nil"/>
            </w:tcBorders>
            <w:shd w:val="clear" w:color="auto" w:fill="auto"/>
            <w:vAlign w:val="bottom"/>
          </w:tcPr>
          <w:p w14:paraId="65EE1779" w14:textId="2C3EA779" w:rsidR="008502F7" w:rsidRPr="00292196" w:rsidRDefault="008502F7" w:rsidP="00E220A9">
            <w:pPr>
              <w:jc w:val="right"/>
              <w:rPr>
                <w:rFonts w:ascii="Arial" w:hAnsi="Arial" w:cs="Arial"/>
                <w:b/>
                <w:iCs/>
                <w:color w:val="000000" w:themeColor="text1"/>
                <w:sz w:val="18"/>
                <w:szCs w:val="18"/>
              </w:rPr>
            </w:pPr>
            <w:r w:rsidRPr="00292196">
              <w:rPr>
                <w:rFonts w:ascii="Arial" w:hAnsi="Arial" w:cs="Arial"/>
                <w:color w:val="000000" w:themeColor="text1"/>
                <w:sz w:val="18"/>
                <w:szCs w:val="18"/>
              </w:rPr>
              <w:t>0</w:t>
            </w:r>
          </w:p>
        </w:tc>
        <w:tc>
          <w:tcPr>
            <w:tcW w:w="1247" w:type="dxa"/>
            <w:tcBorders>
              <w:top w:val="nil"/>
              <w:left w:val="nil"/>
              <w:bottom w:val="nil"/>
              <w:right w:val="nil"/>
            </w:tcBorders>
            <w:shd w:val="clear" w:color="auto" w:fill="auto"/>
            <w:vAlign w:val="bottom"/>
          </w:tcPr>
          <w:p w14:paraId="7A076F12" w14:textId="7AAB8EBE" w:rsidR="008502F7" w:rsidRPr="00292196" w:rsidRDefault="008502F7" w:rsidP="00E220A9">
            <w:pPr>
              <w:jc w:val="right"/>
              <w:rPr>
                <w:rFonts w:ascii="Arial" w:hAnsi="Arial" w:cs="Arial"/>
                <w:b/>
                <w:color w:val="000000" w:themeColor="text1"/>
                <w:sz w:val="18"/>
                <w:szCs w:val="18"/>
              </w:rPr>
            </w:pPr>
            <w:r w:rsidRPr="00292196">
              <w:rPr>
                <w:rFonts w:ascii="Arial" w:hAnsi="Arial" w:cs="Arial"/>
                <w:color w:val="000000" w:themeColor="text1"/>
                <w:sz w:val="18"/>
                <w:szCs w:val="18"/>
              </w:rPr>
              <w:t>0</w:t>
            </w:r>
          </w:p>
        </w:tc>
        <w:tc>
          <w:tcPr>
            <w:tcW w:w="1286" w:type="dxa"/>
            <w:tcBorders>
              <w:top w:val="nil"/>
              <w:left w:val="nil"/>
              <w:bottom w:val="nil"/>
              <w:right w:val="nil"/>
            </w:tcBorders>
            <w:shd w:val="clear" w:color="auto" w:fill="auto"/>
            <w:vAlign w:val="bottom"/>
          </w:tcPr>
          <w:p w14:paraId="0A3CF7E2" w14:textId="228FFB4C" w:rsidR="008502F7" w:rsidRPr="00292196" w:rsidRDefault="008502F7" w:rsidP="00E220A9">
            <w:pPr>
              <w:jc w:val="right"/>
              <w:rPr>
                <w:rFonts w:ascii="Arial" w:hAnsi="Arial" w:cs="Arial"/>
                <w:b/>
                <w:color w:val="000000" w:themeColor="text1"/>
                <w:sz w:val="18"/>
                <w:szCs w:val="18"/>
              </w:rPr>
            </w:pPr>
            <w:r w:rsidRPr="00292196">
              <w:rPr>
                <w:rFonts w:ascii="Arial" w:hAnsi="Arial" w:cs="Arial"/>
                <w:color w:val="000000" w:themeColor="text1"/>
                <w:sz w:val="18"/>
                <w:szCs w:val="18"/>
              </w:rPr>
              <w:t>0</w:t>
            </w:r>
          </w:p>
        </w:tc>
        <w:tc>
          <w:tcPr>
            <w:tcW w:w="1512" w:type="dxa"/>
            <w:tcBorders>
              <w:top w:val="nil"/>
              <w:left w:val="nil"/>
              <w:bottom w:val="nil"/>
              <w:right w:val="nil"/>
            </w:tcBorders>
            <w:shd w:val="clear" w:color="auto" w:fill="auto"/>
            <w:noWrap/>
            <w:vAlign w:val="bottom"/>
          </w:tcPr>
          <w:p w14:paraId="5FFE53C5" w14:textId="08A85839" w:rsidR="008502F7" w:rsidRPr="00292196" w:rsidRDefault="008502F7" w:rsidP="00E220A9">
            <w:pPr>
              <w:jc w:val="right"/>
              <w:rPr>
                <w:rFonts w:ascii="Arial" w:hAnsi="Arial" w:cs="Arial"/>
                <w:b/>
                <w:color w:val="000000" w:themeColor="text1"/>
                <w:sz w:val="18"/>
                <w:szCs w:val="18"/>
              </w:rPr>
            </w:pPr>
            <w:r w:rsidRPr="00292196">
              <w:rPr>
                <w:rFonts w:ascii="Arial" w:hAnsi="Arial" w:cs="Arial"/>
                <w:color w:val="000000" w:themeColor="text1"/>
                <w:sz w:val="18"/>
                <w:szCs w:val="18"/>
              </w:rPr>
              <w:t>0</w:t>
            </w:r>
          </w:p>
        </w:tc>
      </w:tr>
      <w:tr w:rsidR="008502F7" w:rsidRPr="006849D5" w14:paraId="45B5D3DB" w14:textId="77777777" w:rsidTr="000032E2">
        <w:trPr>
          <w:trHeight w:val="240"/>
        </w:trPr>
        <w:tc>
          <w:tcPr>
            <w:tcW w:w="2616" w:type="dxa"/>
            <w:tcBorders>
              <w:top w:val="nil"/>
              <w:left w:val="nil"/>
              <w:bottom w:val="nil"/>
              <w:right w:val="nil"/>
            </w:tcBorders>
            <w:shd w:val="clear" w:color="auto" w:fill="auto"/>
            <w:vAlign w:val="bottom"/>
          </w:tcPr>
          <w:p w14:paraId="3070EA7A" w14:textId="77777777" w:rsidR="008502F7" w:rsidRDefault="008502F7" w:rsidP="00E220A9">
            <w:pPr>
              <w:rPr>
                <w:rFonts w:ascii="Arial" w:hAnsi="Arial" w:cs="Arial"/>
                <w:sz w:val="18"/>
                <w:szCs w:val="18"/>
              </w:rPr>
            </w:pPr>
          </w:p>
        </w:tc>
        <w:tc>
          <w:tcPr>
            <w:tcW w:w="1383" w:type="dxa"/>
            <w:tcBorders>
              <w:top w:val="nil"/>
              <w:left w:val="nil"/>
              <w:bottom w:val="nil"/>
              <w:right w:val="nil"/>
            </w:tcBorders>
            <w:shd w:val="clear" w:color="auto" w:fill="auto"/>
            <w:vAlign w:val="bottom"/>
          </w:tcPr>
          <w:p w14:paraId="76E0238F" w14:textId="54ABEBB0" w:rsidR="008502F7" w:rsidRPr="00292196" w:rsidRDefault="008502F7" w:rsidP="00E220A9">
            <w:pPr>
              <w:jc w:val="right"/>
              <w:rPr>
                <w:rFonts w:ascii="Arial" w:hAnsi="Arial" w:cs="Arial"/>
                <w:b/>
                <w:color w:val="000000" w:themeColor="text1"/>
                <w:sz w:val="18"/>
                <w:szCs w:val="18"/>
              </w:rPr>
            </w:pPr>
            <w:r w:rsidRPr="00292196">
              <w:rPr>
                <w:rFonts w:ascii="Arial" w:hAnsi="Arial" w:cs="Arial"/>
                <w:b/>
                <w:color w:val="000000" w:themeColor="text1"/>
                <w:sz w:val="18"/>
                <w:szCs w:val="18"/>
              </w:rPr>
              <w:t>0</w:t>
            </w:r>
          </w:p>
        </w:tc>
        <w:tc>
          <w:tcPr>
            <w:tcW w:w="1189" w:type="dxa"/>
            <w:tcBorders>
              <w:top w:val="nil"/>
              <w:left w:val="nil"/>
              <w:bottom w:val="nil"/>
              <w:right w:val="nil"/>
            </w:tcBorders>
            <w:shd w:val="clear" w:color="auto" w:fill="auto"/>
            <w:vAlign w:val="bottom"/>
          </w:tcPr>
          <w:p w14:paraId="0FC10B9B" w14:textId="07B3F7F6" w:rsidR="008502F7" w:rsidRPr="00292196" w:rsidRDefault="008502F7" w:rsidP="00E220A9">
            <w:pPr>
              <w:jc w:val="right"/>
              <w:rPr>
                <w:rFonts w:ascii="Arial" w:hAnsi="Arial" w:cs="Arial"/>
                <w:color w:val="000000" w:themeColor="text1"/>
                <w:sz w:val="18"/>
                <w:szCs w:val="18"/>
              </w:rPr>
            </w:pPr>
            <w:r w:rsidRPr="00292196">
              <w:rPr>
                <w:rFonts w:ascii="Arial" w:hAnsi="Arial" w:cs="Arial"/>
                <w:color w:val="000000" w:themeColor="text1"/>
                <w:sz w:val="18"/>
                <w:szCs w:val="18"/>
              </w:rPr>
              <w:t>0</w:t>
            </w:r>
          </w:p>
        </w:tc>
        <w:tc>
          <w:tcPr>
            <w:tcW w:w="1247" w:type="dxa"/>
            <w:tcBorders>
              <w:top w:val="nil"/>
              <w:left w:val="nil"/>
              <w:bottom w:val="nil"/>
              <w:right w:val="nil"/>
            </w:tcBorders>
            <w:shd w:val="clear" w:color="auto" w:fill="auto"/>
            <w:vAlign w:val="bottom"/>
          </w:tcPr>
          <w:p w14:paraId="7BE6E716" w14:textId="083F65C7" w:rsidR="008502F7" w:rsidRPr="00292196" w:rsidRDefault="008502F7" w:rsidP="00E220A9">
            <w:pPr>
              <w:jc w:val="right"/>
              <w:rPr>
                <w:rFonts w:ascii="Arial" w:hAnsi="Arial" w:cs="Arial"/>
                <w:color w:val="000000" w:themeColor="text1"/>
                <w:sz w:val="18"/>
                <w:szCs w:val="18"/>
              </w:rPr>
            </w:pPr>
            <w:r w:rsidRPr="00292196">
              <w:rPr>
                <w:rFonts w:ascii="Arial" w:hAnsi="Arial" w:cs="Arial"/>
                <w:color w:val="000000" w:themeColor="text1"/>
                <w:sz w:val="18"/>
                <w:szCs w:val="18"/>
              </w:rPr>
              <w:t>0</w:t>
            </w:r>
          </w:p>
        </w:tc>
        <w:tc>
          <w:tcPr>
            <w:tcW w:w="1286" w:type="dxa"/>
            <w:tcBorders>
              <w:top w:val="nil"/>
              <w:left w:val="nil"/>
              <w:bottom w:val="nil"/>
              <w:right w:val="nil"/>
            </w:tcBorders>
            <w:shd w:val="clear" w:color="auto" w:fill="auto"/>
            <w:vAlign w:val="bottom"/>
          </w:tcPr>
          <w:p w14:paraId="643C3685" w14:textId="6A78A355" w:rsidR="008502F7" w:rsidRPr="00292196" w:rsidRDefault="008502F7" w:rsidP="00E220A9">
            <w:pPr>
              <w:jc w:val="right"/>
              <w:rPr>
                <w:rFonts w:ascii="Arial" w:hAnsi="Arial" w:cs="Arial"/>
                <w:color w:val="000000" w:themeColor="text1"/>
                <w:sz w:val="18"/>
                <w:szCs w:val="18"/>
              </w:rPr>
            </w:pPr>
            <w:r w:rsidRPr="00292196">
              <w:rPr>
                <w:rFonts w:ascii="Arial" w:hAnsi="Arial" w:cs="Arial"/>
                <w:color w:val="000000" w:themeColor="text1"/>
                <w:sz w:val="18"/>
                <w:szCs w:val="18"/>
              </w:rPr>
              <w:t>0</w:t>
            </w:r>
          </w:p>
        </w:tc>
        <w:tc>
          <w:tcPr>
            <w:tcW w:w="1512" w:type="dxa"/>
            <w:tcBorders>
              <w:top w:val="nil"/>
              <w:left w:val="nil"/>
              <w:bottom w:val="nil"/>
              <w:right w:val="nil"/>
            </w:tcBorders>
            <w:shd w:val="clear" w:color="auto" w:fill="auto"/>
            <w:noWrap/>
            <w:vAlign w:val="bottom"/>
          </w:tcPr>
          <w:p w14:paraId="75046C26" w14:textId="09C9265A" w:rsidR="008502F7" w:rsidRPr="00292196" w:rsidRDefault="008502F7" w:rsidP="00E220A9">
            <w:pPr>
              <w:jc w:val="right"/>
              <w:rPr>
                <w:rFonts w:ascii="Arial" w:hAnsi="Arial" w:cs="Arial"/>
                <w:color w:val="000000" w:themeColor="text1"/>
                <w:sz w:val="18"/>
                <w:szCs w:val="18"/>
              </w:rPr>
            </w:pPr>
            <w:r w:rsidRPr="00292196">
              <w:rPr>
                <w:rFonts w:ascii="Arial" w:hAnsi="Arial" w:cs="Arial"/>
                <w:color w:val="000000" w:themeColor="text1"/>
                <w:sz w:val="18"/>
                <w:szCs w:val="18"/>
              </w:rPr>
              <w:t>0</w:t>
            </w:r>
          </w:p>
        </w:tc>
      </w:tr>
      <w:tr w:rsidR="008502F7" w:rsidRPr="006849D5" w14:paraId="14E89663" w14:textId="77777777" w:rsidTr="000032E2">
        <w:trPr>
          <w:trHeight w:val="240"/>
        </w:trPr>
        <w:tc>
          <w:tcPr>
            <w:tcW w:w="2616" w:type="dxa"/>
            <w:tcBorders>
              <w:top w:val="nil"/>
              <w:left w:val="nil"/>
              <w:bottom w:val="nil"/>
              <w:right w:val="nil"/>
            </w:tcBorders>
            <w:shd w:val="clear" w:color="auto" w:fill="auto"/>
            <w:vAlign w:val="bottom"/>
            <w:hideMark/>
          </w:tcPr>
          <w:p w14:paraId="6B8D61AE" w14:textId="77777777" w:rsidR="008502F7" w:rsidRPr="00E220A9" w:rsidRDefault="008502F7" w:rsidP="00E220A9">
            <w:pPr>
              <w:rPr>
                <w:rFonts w:ascii="Arial" w:hAnsi="Arial" w:cs="Arial"/>
                <w:sz w:val="18"/>
                <w:szCs w:val="18"/>
              </w:rPr>
            </w:pPr>
          </w:p>
        </w:tc>
        <w:tc>
          <w:tcPr>
            <w:tcW w:w="1383" w:type="dxa"/>
            <w:tcBorders>
              <w:top w:val="nil"/>
              <w:left w:val="nil"/>
              <w:bottom w:val="nil"/>
              <w:right w:val="nil"/>
            </w:tcBorders>
            <w:shd w:val="clear" w:color="auto" w:fill="auto"/>
            <w:vAlign w:val="bottom"/>
          </w:tcPr>
          <w:p w14:paraId="29E94A59" w14:textId="6303D503" w:rsidR="008502F7" w:rsidRPr="00292196" w:rsidRDefault="008502F7" w:rsidP="00E220A9">
            <w:pPr>
              <w:jc w:val="right"/>
              <w:rPr>
                <w:rFonts w:ascii="Arial" w:hAnsi="Arial" w:cs="Arial"/>
                <w:b/>
                <w:color w:val="000000" w:themeColor="text1"/>
                <w:sz w:val="18"/>
                <w:szCs w:val="18"/>
              </w:rPr>
            </w:pPr>
            <w:r w:rsidRPr="00292196">
              <w:rPr>
                <w:rFonts w:ascii="Arial" w:hAnsi="Arial" w:cs="Arial"/>
                <w:b/>
                <w:color w:val="000000" w:themeColor="text1"/>
                <w:sz w:val="18"/>
                <w:szCs w:val="18"/>
              </w:rPr>
              <w:t>0</w:t>
            </w:r>
          </w:p>
        </w:tc>
        <w:tc>
          <w:tcPr>
            <w:tcW w:w="1189" w:type="dxa"/>
            <w:tcBorders>
              <w:top w:val="nil"/>
              <w:left w:val="nil"/>
              <w:bottom w:val="nil"/>
              <w:right w:val="nil"/>
            </w:tcBorders>
            <w:shd w:val="clear" w:color="auto" w:fill="auto"/>
            <w:vAlign w:val="bottom"/>
          </w:tcPr>
          <w:p w14:paraId="75D5EECD" w14:textId="6A811C3A" w:rsidR="008502F7" w:rsidRPr="00292196" w:rsidRDefault="008502F7" w:rsidP="00E220A9">
            <w:pPr>
              <w:jc w:val="right"/>
              <w:rPr>
                <w:rFonts w:ascii="Arial" w:hAnsi="Arial" w:cs="Arial"/>
                <w:color w:val="000000" w:themeColor="text1"/>
                <w:sz w:val="18"/>
                <w:szCs w:val="18"/>
              </w:rPr>
            </w:pPr>
            <w:r w:rsidRPr="00292196">
              <w:rPr>
                <w:rFonts w:ascii="Arial" w:hAnsi="Arial" w:cs="Arial"/>
                <w:color w:val="000000" w:themeColor="text1"/>
                <w:sz w:val="18"/>
                <w:szCs w:val="18"/>
              </w:rPr>
              <w:t>0</w:t>
            </w:r>
          </w:p>
        </w:tc>
        <w:tc>
          <w:tcPr>
            <w:tcW w:w="1247" w:type="dxa"/>
            <w:tcBorders>
              <w:top w:val="nil"/>
              <w:left w:val="nil"/>
              <w:bottom w:val="nil"/>
              <w:right w:val="nil"/>
            </w:tcBorders>
            <w:shd w:val="clear" w:color="auto" w:fill="auto"/>
            <w:vAlign w:val="bottom"/>
          </w:tcPr>
          <w:p w14:paraId="2B3730B3" w14:textId="7DB16A76" w:rsidR="008502F7" w:rsidRPr="00292196" w:rsidRDefault="008502F7" w:rsidP="00E220A9">
            <w:pPr>
              <w:jc w:val="right"/>
              <w:rPr>
                <w:rFonts w:ascii="Arial" w:hAnsi="Arial" w:cs="Arial"/>
                <w:color w:val="000000" w:themeColor="text1"/>
                <w:sz w:val="18"/>
                <w:szCs w:val="18"/>
              </w:rPr>
            </w:pPr>
            <w:r w:rsidRPr="00292196">
              <w:rPr>
                <w:rFonts w:ascii="Arial" w:hAnsi="Arial" w:cs="Arial"/>
                <w:color w:val="000000" w:themeColor="text1"/>
                <w:sz w:val="18"/>
                <w:szCs w:val="18"/>
              </w:rPr>
              <w:t>0</w:t>
            </w:r>
          </w:p>
        </w:tc>
        <w:tc>
          <w:tcPr>
            <w:tcW w:w="1286" w:type="dxa"/>
            <w:tcBorders>
              <w:top w:val="nil"/>
              <w:left w:val="nil"/>
              <w:bottom w:val="nil"/>
              <w:right w:val="nil"/>
            </w:tcBorders>
            <w:shd w:val="clear" w:color="auto" w:fill="auto"/>
            <w:vAlign w:val="bottom"/>
          </w:tcPr>
          <w:p w14:paraId="7F54112D" w14:textId="4621C140" w:rsidR="008502F7" w:rsidRPr="00292196" w:rsidRDefault="008502F7" w:rsidP="00E220A9">
            <w:pPr>
              <w:jc w:val="right"/>
              <w:rPr>
                <w:rFonts w:ascii="Arial" w:hAnsi="Arial" w:cs="Arial"/>
                <w:color w:val="000000" w:themeColor="text1"/>
                <w:sz w:val="18"/>
                <w:szCs w:val="18"/>
              </w:rPr>
            </w:pPr>
            <w:r w:rsidRPr="00292196">
              <w:rPr>
                <w:rFonts w:ascii="Arial" w:hAnsi="Arial" w:cs="Arial"/>
                <w:color w:val="000000" w:themeColor="text1"/>
                <w:sz w:val="18"/>
                <w:szCs w:val="18"/>
              </w:rPr>
              <w:t>0</w:t>
            </w:r>
          </w:p>
        </w:tc>
        <w:tc>
          <w:tcPr>
            <w:tcW w:w="1512" w:type="dxa"/>
            <w:tcBorders>
              <w:top w:val="nil"/>
              <w:left w:val="nil"/>
              <w:bottom w:val="nil"/>
              <w:right w:val="nil"/>
            </w:tcBorders>
            <w:shd w:val="clear" w:color="auto" w:fill="auto"/>
            <w:noWrap/>
            <w:vAlign w:val="bottom"/>
          </w:tcPr>
          <w:p w14:paraId="5723D67E" w14:textId="411D83FC" w:rsidR="008502F7" w:rsidRPr="00292196" w:rsidRDefault="008502F7" w:rsidP="00E220A9">
            <w:pPr>
              <w:jc w:val="right"/>
              <w:rPr>
                <w:rFonts w:ascii="Arial" w:hAnsi="Arial" w:cs="Arial"/>
                <w:color w:val="000000" w:themeColor="text1"/>
                <w:sz w:val="18"/>
                <w:szCs w:val="18"/>
              </w:rPr>
            </w:pPr>
            <w:r w:rsidRPr="00292196">
              <w:rPr>
                <w:rFonts w:ascii="Arial" w:hAnsi="Arial" w:cs="Arial"/>
                <w:color w:val="000000" w:themeColor="text1"/>
                <w:sz w:val="18"/>
                <w:szCs w:val="18"/>
              </w:rPr>
              <w:t>0</w:t>
            </w:r>
          </w:p>
        </w:tc>
      </w:tr>
      <w:tr w:rsidR="008502F7" w:rsidRPr="006849D5" w14:paraId="598CFCC1" w14:textId="77777777" w:rsidTr="000032E2">
        <w:trPr>
          <w:trHeight w:val="240"/>
        </w:trPr>
        <w:tc>
          <w:tcPr>
            <w:tcW w:w="2616" w:type="dxa"/>
            <w:tcBorders>
              <w:top w:val="nil"/>
              <w:left w:val="nil"/>
              <w:bottom w:val="nil"/>
              <w:right w:val="nil"/>
            </w:tcBorders>
            <w:shd w:val="clear" w:color="auto" w:fill="auto"/>
            <w:vAlign w:val="bottom"/>
          </w:tcPr>
          <w:p w14:paraId="39DE1C0C" w14:textId="77777777" w:rsidR="008502F7" w:rsidRDefault="008502F7" w:rsidP="00E220A9">
            <w:pPr>
              <w:rPr>
                <w:rFonts w:ascii="Arial" w:hAnsi="Arial" w:cs="Arial"/>
                <w:sz w:val="18"/>
                <w:szCs w:val="18"/>
              </w:rPr>
            </w:pPr>
          </w:p>
        </w:tc>
        <w:tc>
          <w:tcPr>
            <w:tcW w:w="1383" w:type="dxa"/>
            <w:tcBorders>
              <w:top w:val="nil"/>
              <w:left w:val="nil"/>
              <w:bottom w:val="nil"/>
              <w:right w:val="nil"/>
            </w:tcBorders>
            <w:shd w:val="clear" w:color="auto" w:fill="auto"/>
            <w:vAlign w:val="bottom"/>
          </w:tcPr>
          <w:p w14:paraId="18E6C829" w14:textId="245D3E5A" w:rsidR="008502F7" w:rsidRPr="00292196" w:rsidRDefault="008502F7" w:rsidP="00E220A9">
            <w:pPr>
              <w:jc w:val="right"/>
              <w:rPr>
                <w:rFonts w:ascii="Arial" w:hAnsi="Arial" w:cs="Arial"/>
                <w:b/>
                <w:color w:val="FF0000"/>
                <w:sz w:val="18"/>
                <w:szCs w:val="18"/>
              </w:rPr>
            </w:pPr>
          </w:p>
        </w:tc>
        <w:tc>
          <w:tcPr>
            <w:tcW w:w="1189" w:type="dxa"/>
            <w:tcBorders>
              <w:top w:val="nil"/>
              <w:left w:val="nil"/>
              <w:bottom w:val="nil"/>
              <w:right w:val="nil"/>
            </w:tcBorders>
            <w:shd w:val="clear" w:color="auto" w:fill="auto"/>
            <w:vAlign w:val="bottom"/>
          </w:tcPr>
          <w:p w14:paraId="68999187" w14:textId="282DDA70" w:rsidR="008502F7" w:rsidRPr="00292196" w:rsidRDefault="008502F7" w:rsidP="00366402">
            <w:pPr>
              <w:jc w:val="right"/>
              <w:rPr>
                <w:rFonts w:ascii="Arial" w:hAnsi="Arial" w:cs="Arial"/>
                <w:color w:val="FF0000"/>
                <w:sz w:val="18"/>
                <w:szCs w:val="18"/>
              </w:rPr>
            </w:pPr>
          </w:p>
        </w:tc>
        <w:tc>
          <w:tcPr>
            <w:tcW w:w="1247" w:type="dxa"/>
            <w:tcBorders>
              <w:top w:val="nil"/>
              <w:left w:val="nil"/>
              <w:bottom w:val="nil"/>
              <w:right w:val="nil"/>
            </w:tcBorders>
            <w:shd w:val="clear" w:color="auto" w:fill="auto"/>
            <w:vAlign w:val="bottom"/>
          </w:tcPr>
          <w:p w14:paraId="6670D091" w14:textId="0221C911" w:rsidR="008502F7" w:rsidRPr="00292196" w:rsidRDefault="008502F7" w:rsidP="00E220A9">
            <w:pPr>
              <w:jc w:val="right"/>
              <w:rPr>
                <w:rFonts w:ascii="Arial" w:hAnsi="Arial" w:cs="Arial"/>
                <w:color w:val="FF0000"/>
                <w:sz w:val="18"/>
                <w:szCs w:val="18"/>
              </w:rPr>
            </w:pPr>
          </w:p>
        </w:tc>
        <w:tc>
          <w:tcPr>
            <w:tcW w:w="1286" w:type="dxa"/>
            <w:tcBorders>
              <w:top w:val="nil"/>
              <w:left w:val="nil"/>
              <w:bottom w:val="nil"/>
              <w:right w:val="nil"/>
            </w:tcBorders>
            <w:shd w:val="clear" w:color="auto" w:fill="auto"/>
            <w:vAlign w:val="bottom"/>
          </w:tcPr>
          <w:p w14:paraId="10FE336E" w14:textId="652B4480" w:rsidR="008502F7" w:rsidRPr="00292196" w:rsidRDefault="008502F7" w:rsidP="00E220A9">
            <w:pPr>
              <w:jc w:val="right"/>
              <w:rPr>
                <w:rFonts w:ascii="Arial" w:hAnsi="Arial" w:cs="Arial"/>
                <w:color w:val="FF0000"/>
                <w:sz w:val="18"/>
                <w:szCs w:val="18"/>
              </w:rPr>
            </w:pPr>
          </w:p>
        </w:tc>
        <w:tc>
          <w:tcPr>
            <w:tcW w:w="1512" w:type="dxa"/>
            <w:tcBorders>
              <w:top w:val="nil"/>
              <w:left w:val="nil"/>
              <w:bottom w:val="nil"/>
              <w:right w:val="nil"/>
            </w:tcBorders>
            <w:shd w:val="clear" w:color="auto" w:fill="auto"/>
            <w:noWrap/>
            <w:vAlign w:val="bottom"/>
          </w:tcPr>
          <w:p w14:paraId="0307B3E5" w14:textId="47EFCC9A" w:rsidR="008502F7" w:rsidRPr="00292196" w:rsidRDefault="008502F7" w:rsidP="00366402">
            <w:pPr>
              <w:jc w:val="right"/>
              <w:rPr>
                <w:rFonts w:ascii="Arial" w:hAnsi="Arial" w:cs="Arial"/>
                <w:color w:val="FF0000"/>
                <w:sz w:val="18"/>
                <w:szCs w:val="18"/>
              </w:rPr>
            </w:pPr>
          </w:p>
        </w:tc>
      </w:tr>
      <w:tr w:rsidR="008502F7" w:rsidRPr="006849D5" w14:paraId="6B0EB803" w14:textId="77777777" w:rsidTr="000032E2">
        <w:trPr>
          <w:trHeight w:val="240"/>
        </w:trPr>
        <w:tc>
          <w:tcPr>
            <w:tcW w:w="2616" w:type="dxa"/>
            <w:tcBorders>
              <w:top w:val="nil"/>
              <w:left w:val="nil"/>
              <w:bottom w:val="nil"/>
              <w:right w:val="nil"/>
            </w:tcBorders>
            <w:shd w:val="clear" w:color="auto" w:fill="auto"/>
            <w:vAlign w:val="bottom"/>
          </w:tcPr>
          <w:p w14:paraId="10C96A89" w14:textId="55890237" w:rsidR="008502F7" w:rsidRDefault="008502F7" w:rsidP="00E220A9">
            <w:pPr>
              <w:rPr>
                <w:rFonts w:ascii="Arial" w:hAnsi="Arial" w:cs="Arial"/>
                <w:sz w:val="18"/>
                <w:szCs w:val="18"/>
              </w:rPr>
            </w:pPr>
            <w:r w:rsidRPr="00E220A9">
              <w:rPr>
                <w:rFonts w:ascii="Arial" w:hAnsi="Arial" w:cs="Arial"/>
                <w:i/>
                <w:iCs/>
                <w:sz w:val="18"/>
                <w:szCs w:val="18"/>
              </w:rPr>
              <w:t>Ostatné krátkodobé rezervy, z toho:</w:t>
            </w:r>
          </w:p>
        </w:tc>
        <w:tc>
          <w:tcPr>
            <w:tcW w:w="1383" w:type="dxa"/>
            <w:tcBorders>
              <w:top w:val="nil"/>
              <w:left w:val="nil"/>
              <w:bottom w:val="nil"/>
              <w:right w:val="nil"/>
            </w:tcBorders>
            <w:shd w:val="clear" w:color="auto" w:fill="auto"/>
            <w:vAlign w:val="bottom"/>
          </w:tcPr>
          <w:p w14:paraId="1A08BBE6" w14:textId="2439A933" w:rsidR="008502F7" w:rsidRPr="007F384B" w:rsidRDefault="006A0B54" w:rsidP="00E220A9">
            <w:pPr>
              <w:jc w:val="right"/>
              <w:rPr>
                <w:rFonts w:ascii="Arial" w:hAnsi="Arial" w:cs="Arial"/>
                <w:b/>
                <w:color w:val="000000" w:themeColor="text1"/>
                <w:sz w:val="18"/>
                <w:szCs w:val="18"/>
              </w:rPr>
            </w:pPr>
            <w:r>
              <w:rPr>
                <w:rFonts w:ascii="Arial" w:hAnsi="Arial" w:cs="Arial"/>
                <w:b/>
                <w:i/>
                <w:iCs/>
                <w:color w:val="000000" w:themeColor="text1"/>
                <w:sz w:val="18"/>
                <w:szCs w:val="18"/>
              </w:rPr>
              <w:t>30 330</w:t>
            </w:r>
          </w:p>
        </w:tc>
        <w:tc>
          <w:tcPr>
            <w:tcW w:w="1189" w:type="dxa"/>
            <w:tcBorders>
              <w:top w:val="nil"/>
              <w:left w:val="nil"/>
              <w:bottom w:val="nil"/>
              <w:right w:val="nil"/>
            </w:tcBorders>
            <w:shd w:val="clear" w:color="auto" w:fill="auto"/>
            <w:vAlign w:val="bottom"/>
          </w:tcPr>
          <w:p w14:paraId="5C1D2DE3" w14:textId="29F7010A" w:rsidR="008502F7" w:rsidRPr="007F384B" w:rsidRDefault="006A0B54" w:rsidP="00E220A9">
            <w:pPr>
              <w:jc w:val="right"/>
              <w:rPr>
                <w:rFonts w:ascii="Arial" w:hAnsi="Arial" w:cs="Arial"/>
                <w:b/>
                <w:i/>
                <w:color w:val="000000" w:themeColor="text1"/>
                <w:sz w:val="18"/>
                <w:szCs w:val="18"/>
              </w:rPr>
            </w:pPr>
            <w:r>
              <w:rPr>
                <w:rFonts w:ascii="Arial" w:hAnsi="Arial" w:cs="Arial"/>
                <w:b/>
                <w:i/>
                <w:color w:val="000000" w:themeColor="text1"/>
                <w:sz w:val="18"/>
                <w:szCs w:val="18"/>
              </w:rPr>
              <w:t>64 712</w:t>
            </w:r>
          </w:p>
        </w:tc>
        <w:tc>
          <w:tcPr>
            <w:tcW w:w="1247" w:type="dxa"/>
            <w:tcBorders>
              <w:top w:val="nil"/>
              <w:left w:val="nil"/>
              <w:bottom w:val="nil"/>
              <w:right w:val="nil"/>
            </w:tcBorders>
            <w:shd w:val="clear" w:color="auto" w:fill="auto"/>
            <w:vAlign w:val="bottom"/>
          </w:tcPr>
          <w:p w14:paraId="6676344E" w14:textId="0F4EC5C5" w:rsidR="008502F7" w:rsidRPr="007F384B" w:rsidRDefault="006A0B54" w:rsidP="00E220A9">
            <w:pPr>
              <w:jc w:val="right"/>
              <w:rPr>
                <w:rFonts w:ascii="Arial" w:hAnsi="Arial" w:cs="Arial"/>
                <w:color w:val="000000" w:themeColor="text1"/>
                <w:sz w:val="18"/>
                <w:szCs w:val="18"/>
              </w:rPr>
            </w:pPr>
            <w:r>
              <w:rPr>
                <w:rFonts w:ascii="Arial" w:hAnsi="Arial" w:cs="Arial"/>
                <w:b/>
                <w:i/>
                <w:iCs/>
                <w:color w:val="000000" w:themeColor="text1"/>
                <w:sz w:val="18"/>
                <w:szCs w:val="18"/>
              </w:rPr>
              <w:t>64 062</w:t>
            </w:r>
          </w:p>
        </w:tc>
        <w:tc>
          <w:tcPr>
            <w:tcW w:w="1286" w:type="dxa"/>
            <w:tcBorders>
              <w:top w:val="nil"/>
              <w:left w:val="nil"/>
              <w:bottom w:val="nil"/>
              <w:right w:val="nil"/>
            </w:tcBorders>
            <w:shd w:val="clear" w:color="auto" w:fill="auto"/>
            <w:vAlign w:val="bottom"/>
          </w:tcPr>
          <w:p w14:paraId="5FC1822E" w14:textId="333EBC72" w:rsidR="008502F7" w:rsidRPr="007F384B" w:rsidRDefault="006A0B54" w:rsidP="00E220A9">
            <w:pPr>
              <w:jc w:val="right"/>
              <w:rPr>
                <w:rFonts w:ascii="Arial" w:hAnsi="Arial" w:cs="Arial"/>
                <w:b/>
                <w:i/>
                <w:color w:val="000000" w:themeColor="text1"/>
                <w:sz w:val="18"/>
                <w:szCs w:val="18"/>
              </w:rPr>
            </w:pPr>
            <w:r>
              <w:rPr>
                <w:rFonts w:ascii="Arial" w:hAnsi="Arial" w:cs="Arial"/>
                <w:b/>
                <w:i/>
                <w:color w:val="000000" w:themeColor="text1"/>
                <w:sz w:val="18"/>
                <w:szCs w:val="18"/>
              </w:rPr>
              <w:t>0</w:t>
            </w:r>
          </w:p>
        </w:tc>
        <w:tc>
          <w:tcPr>
            <w:tcW w:w="1512" w:type="dxa"/>
            <w:tcBorders>
              <w:top w:val="nil"/>
              <w:left w:val="nil"/>
              <w:bottom w:val="nil"/>
              <w:right w:val="nil"/>
            </w:tcBorders>
            <w:shd w:val="clear" w:color="auto" w:fill="auto"/>
            <w:noWrap/>
            <w:vAlign w:val="bottom"/>
          </w:tcPr>
          <w:p w14:paraId="1DAC037E" w14:textId="426B8E4B" w:rsidR="008502F7" w:rsidRPr="007F384B" w:rsidRDefault="006A0B54" w:rsidP="00E220A9">
            <w:pPr>
              <w:jc w:val="right"/>
              <w:rPr>
                <w:rFonts w:ascii="Arial" w:hAnsi="Arial" w:cs="Arial"/>
                <w:b/>
                <w:i/>
                <w:color w:val="000000" w:themeColor="text1"/>
                <w:sz w:val="18"/>
                <w:szCs w:val="18"/>
              </w:rPr>
            </w:pPr>
            <w:r>
              <w:rPr>
                <w:rFonts w:ascii="Arial" w:hAnsi="Arial" w:cs="Arial"/>
                <w:b/>
                <w:i/>
                <w:color w:val="000000" w:themeColor="text1"/>
                <w:sz w:val="18"/>
                <w:szCs w:val="18"/>
              </w:rPr>
              <w:t>30 980</w:t>
            </w:r>
          </w:p>
        </w:tc>
      </w:tr>
      <w:tr w:rsidR="008502F7" w:rsidRPr="006849D5" w14:paraId="5A4F5E90" w14:textId="77777777" w:rsidTr="000032E2">
        <w:trPr>
          <w:trHeight w:val="480"/>
        </w:trPr>
        <w:tc>
          <w:tcPr>
            <w:tcW w:w="2616" w:type="dxa"/>
            <w:tcBorders>
              <w:top w:val="nil"/>
              <w:left w:val="nil"/>
              <w:bottom w:val="nil"/>
              <w:right w:val="nil"/>
            </w:tcBorders>
            <w:shd w:val="clear" w:color="auto" w:fill="auto"/>
            <w:vAlign w:val="bottom"/>
            <w:hideMark/>
          </w:tcPr>
          <w:p w14:paraId="2EB6309E" w14:textId="161ADB17" w:rsidR="008502F7" w:rsidRPr="00E220A9" w:rsidRDefault="007B5DC8" w:rsidP="00721AB9">
            <w:pPr>
              <w:rPr>
                <w:rFonts w:ascii="Arial" w:hAnsi="Arial" w:cs="Arial"/>
                <w:i/>
                <w:iCs/>
                <w:sz w:val="18"/>
                <w:szCs w:val="18"/>
              </w:rPr>
            </w:pPr>
            <w:r>
              <w:rPr>
                <w:rFonts w:ascii="Arial" w:hAnsi="Arial" w:cs="Arial"/>
                <w:sz w:val="18"/>
                <w:szCs w:val="18"/>
              </w:rPr>
              <w:t>Rezervy k</w:t>
            </w:r>
            <w:r w:rsidR="0078285A">
              <w:rPr>
                <w:rFonts w:ascii="Arial" w:hAnsi="Arial" w:cs="Arial"/>
                <w:sz w:val="18"/>
                <w:szCs w:val="18"/>
              </w:rPr>
              <w:t> </w:t>
            </w:r>
            <w:proofErr w:type="spellStart"/>
            <w:r w:rsidR="008502F7">
              <w:rPr>
                <w:rFonts w:ascii="Arial" w:hAnsi="Arial" w:cs="Arial"/>
                <w:sz w:val="18"/>
                <w:szCs w:val="18"/>
              </w:rPr>
              <w:t>odmene</w:t>
            </w:r>
            <w:r w:rsidR="0078285A">
              <w:rPr>
                <w:rFonts w:ascii="Arial" w:hAnsi="Arial" w:cs="Arial"/>
                <w:sz w:val="18"/>
                <w:szCs w:val="18"/>
              </w:rPr>
              <w:t>+poistné</w:t>
            </w:r>
            <w:proofErr w:type="spellEnd"/>
          </w:p>
        </w:tc>
        <w:tc>
          <w:tcPr>
            <w:tcW w:w="1383" w:type="dxa"/>
            <w:tcBorders>
              <w:top w:val="nil"/>
              <w:left w:val="nil"/>
              <w:bottom w:val="nil"/>
              <w:right w:val="nil"/>
            </w:tcBorders>
            <w:shd w:val="clear" w:color="auto" w:fill="auto"/>
            <w:noWrap/>
            <w:vAlign w:val="bottom"/>
            <w:hideMark/>
          </w:tcPr>
          <w:p w14:paraId="1E73FC09" w14:textId="120BA373" w:rsidR="008502F7" w:rsidRPr="007F384B" w:rsidRDefault="006A0B54" w:rsidP="00721AB9">
            <w:pPr>
              <w:jc w:val="right"/>
              <w:rPr>
                <w:rFonts w:ascii="Arial" w:hAnsi="Arial" w:cs="Arial"/>
                <w:b/>
                <w:i/>
                <w:iCs/>
                <w:color w:val="000000" w:themeColor="text1"/>
                <w:sz w:val="18"/>
                <w:szCs w:val="18"/>
              </w:rPr>
            </w:pPr>
            <w:r>
              <w:rPr>
                <w:rFonts w:ascii="Arial" w:hAnsi="Arial" w:cs="Arial"/>
                <w:b/>
                <w:color w:val="000000" w:themeColor="text1"/>
                <w:sz w:val="18"/>
                <w:szCs w:val="18"/>
              </w:rPr>
              <w:t>0</w:t>
            </w:r>
          </w:p>
        </w:tc>
        <w:tc>
          <w:tcPr>
            <w:tcW w:w="1189" w:type="dxa"/>
            <w:tcBorders>
              <w:top w:val="nil"/>
              <w:left w:val="nil"/>
              <w:bottom w:val="nil"/>
              <w:right w:val="nil"/>
            </w:tcBorders>
            <w:shd w:val="clear" w:color="auto" w:fill="auto"/>
            <w:noWrap/>
            <w:vAlign w:val="bottom"/>
            <w:hideMark/>
          </w:tcPr>
          <w:p w14:paraId="6298A88E" w14:textId="0BD634E0" w:rsidR="008502F7" w:rsidRPr="007F384B" w:rsidRDefault="007F384B" w:rsidP="00721AB9">
            <w:pPr>
              <w:jc w:val="right"/>
              <w:rPr>
                <w:rFonts w:ascii="Arial" w:hAnsi="Arial" w:cs="Arial"/>
                <w:b/>
                <w:i/>
                <w:iCs/>
                <w:color w:val="000000" w:themeColor="text1"/>
                <w:sz w:val="18"/>
                <w:szCs w:val="18"/>
              </w:rPr>
            </w:pPr>
            <w:r w:rsidRPr="007F384B">
              <w:rPr>
                <w:rFonts w:ascii="Arial" w:hAnsi="Arial" w:cs="Arial"/>
                <w:b/>
                <w:color w:val="000000" w:themeColor="text1"/>
                <w:sz w:val="18"/>
                <w:szCs w:val="18"/>
              </w:rPr>
              <w:t>0</w:t>
            </w:r>
          </w:p>
        </w:tc>
        <w:tc>
          <w:tcPr>
            <w:tcW w:w="1247" w:type="dxa"/>
            <w:tcBorders>
              <w:top w:val="nil"/>
              <w:left w:val="nil"/>
              <w:bottom w:val="nil"/>
              <w:right w:val="nil"/>
            </w:tcBorders>
            <w:shd w:val="clear" w:color="auto" w:fill="auto"/>
            <w:noWrap/>
            <w:vAlign w:val="bottom"/>
            <w:hideMark/>
          </w:tcPr>
          <w:p w14:paraId="15872DC6" w14:textId="54D6708D" w:rsidR="008502F7" w:rsidRPr="007F384B" w:rsidRDefault="006A0B54" w:rsidP="00721AB9">
            <w:pPr>
              <w:jc w:val="right"/>
              <w:rPr>
                <w:rFonts w:ascii="Arial" w:hAnsi="Arial" w:cs="Arial"/>
                <w:b/>
                <w:i/>
                <w:iCs/>
                <w:color w:val="000000" w:themeColor="text1"/>
                <w:sz w:val="18"/>
                <w:szCs w:val="18"/>
              </w:rPr>
            </w:pPr>
            <w:r>
              <w:rPr>
                <w:rFonts w:ascii="Arial" w:hAnsi="Arial" w:cs="Arial"/>
                <w:b/>
                <w:color w:val="000000" w:themeColor="text1"/>
                <w:sz w:val="18"/>
                <w:szCs w:val="18"/>
              </w:rPr>
              <w:t>0</w:t>
            </w:r>
          </w:p>
        </w:tc>
        <w:tc>
          <w:tcPr>
            <w:tcW w:w="1286" w:type="dxa"/>
            <w:tcBorders>
              <w:top w:val="nil"/>
              <w:left w:val="nil"/>
              <w:bottom w:val="nil"/>
              <w:right w:val="nil"/>
            </w:tcBorders>
            <w:shd w:val="clear" w:color="auto" w:fill="auto"/>
            <w:noWrap/>
            <w:vAlign w:val="bottom"/>
            <w:hideMark/>
          </w:tcPr>
          <w:p w14:paraId="7DF3C4C4" w14:textId="3A8C8598" w:rsidR="008502F7" w:rsidRPr="007F384B" w:rsidRDefault="0067688C" w:rsidP="00721AB9">
            <w:pPr>
              <w:jc w:val="right"/>
              <w:rPr>
                <w:rFonts w:ascii="Arial" w:hAnsi="Arial" w:cs="Arial"/>
                <w:b/>
                <w:i/>
                <w:iCs/>
                <w:color w:val="000000" w:themeColor="text1"/>
                <w:sz w:val="18"/>
                <w:szCs w:val="18"/>
              </w:rPr>
            </w:pPr>
            <w:r w:rsidRPr="007F384B">
              <w:rPr>
                <w:rFonts w:ascii="Arial" w:hAnsi="Arial" w:cs="Arial"/>
                <w:b/>
                <w:color w:val="000000" w:themeColor="text1"/>
                <w:sz w:val="18"/>
                <w:szCs w:val="18"/>
              </w:rPr>
              <w:t>0</w:t>
            </w:r>
          </w:p>
        </w:tc>
        <w:tc>
          <w:tcPr>
            <w:tcW w:w="1512" w:type="dxa"/>
            <w:tcBorders>
              <w:top w:val="nil"/>
              <w:left w:val="nil"/>
              <w:bottom w:val="nil"/>
              <w:right w:val="nil"/>
            </w:tcBorders>
            <w:shd w:val="clear" w:color="auto" w:fill="auto"/>
            <w:noWrap/>
            <w:vAlign w:val="bottom"/>
            <w:hideMark/>
          </w:tcPr>
          <w:p w14:paraId="0BD08A1E" w14:textId="050E8800" w:rsidR="008502F7" w:rsidRPr="007F384B" w:rsidRDefault="007F384B" w:rsidP="00721AB9">
            <w:pPr>
              <w:jc w:val="right"/>
              <w:rPr>
                <w:rFonts w:ascii="Arial" w:hAnsi="Arial" w:cs="Arial"/>
                <w:b/>
                <w:iCs/>
                <w:color w:val="000000" w:themeColor="text1"/>
                <w:sz w:val="18"/>
                <w:szCs w:val="18"/>
              </w:rPr>
            </w:pPr>
            <w:r w:rsidRPr="007F384B">
              <w:rPr>
                <w:rFonts w:ascii="Arial" w:hAnsi="Arial" w:cs="Arial"/>
                <w:b/>
                <w:iCs/>
                <w:color w:val="000000" w:themeColor="text1"/>
                <w:sz w:val="18"/>
                <w:szCs w:val="18"/>
              </w:rPr>
              <w:t>0</w:t>
            </w:r>
          </w:p>
        </w:tc>
      </w:tr>
      <w:tr w:rsidR="008502F7" w:rsidRPr="006849D5" w14:paraId="2DCF96D3" w14:textId="77777777" w:rsidTr="000032E2">
        <w:trPr>
          <w:trHeight w:val="240"/>
        </w:trPr>
        <w:tc>
          <w:tcPr>
            <w:tcW w:w="2616" w:type="dxa"/>
            <w:tcBorders>
              <w:top w:val="nil"/>
              <w:left w:val="nil"/>
              <w:bottom w:val="nil"/>
              <w:right w:val="nil"/>
            </w:tcBorders>
            <w:shd w:val="clear" w:color="auto" w:fill="auto"/>
            <w:vAlign w:val="bottom"/>
            <w:hideMark/>
          </w:tcPr>
          <w:p w14:paraId="31EBA6F6" w14:textId="132BEB6B" w:rsidR="008502F7" w:rsidRPr="00E220A9" w:rsidRDefault="008502F7" w:rsidP="00721AB9">
            <w:pPr>
              <w:rPr>
                <w:rFonts w:ascii="Arial" w:hAnsi="Arial" w:cs="Arial"/>
                <w:sz w:val="18"/>
                <w:szCs w:val="18"/>
              </w:rPr>
            </w:pPr>
            <w:r>
              <w:rPr>
                <w:rFonts w:ascii="Arial" w:hAnsi="Arial" w:cs="Arial"/>
                <w:sz w:val="18"/>
                <w:szCs w:val="18"/>
              </w:rPr>
              <w:t>Audit</w:t>
            </w:r>
          </w:p>
        </w:tc>
        <w:tc>
          <w:tcPr>
            <w:tcW w:w="1383" w:type="dxa"/>
            <w:tcBorders>
              <w:top w:val="nil"/>
              <w:left w:val="nil"/>
              <w:bottom w:val="nil"/>
              <w:right w:val="nil"/>
            </w:tcBorders>
            <w:shd w:val="clear" w:color="auto" w:fill="auto"/>
            <w:vAlign w:val="bottom"/>
            <w:hideMark/>
          </w:tcPr>
          <w:p w14:paraId="3870ED61" w14:textId="09BA3C7F" w:rsidR="008502F7" w:rsidRPr="007F384B" w:rsidRDefault="008502F7" w:rsidP="00721AB9">
            <w:pPr>
              <w:jc w:val="right"/>
              <w:rPr>
                <w:rFonts w:ascii="Arial" w:hAnsi="Arial" w:cs="Arial"/>
                <w:b/>
                <w:color w:val="000000" w:themeColor="text1"/>
                <w:sz w:val="18"/>
                <w:szCs w:val="18"/>
              </w:rPr>
            </w:pPr>
            <w:r w:rsidRPr="007F384B">
              <w:rPr>
                <w:rFonts w:ascii="Arial" w:hAnsi="Arial" w:cs="Arial"/>
                <w:b/>
                <w:color w:val="000000" w:themeColor="text1"/>
                <w:sz w:val="18"/>
                <w:szCs w:val="18"/>
              </w:rPr>
              <w:t>6 000</w:t>
            </w:r>
          </w:p>
        </w:tc>
        <w:tc>
          <w:tcPr>
            <w:tcW w:w="1189" w:type="dxa"/>
            <w:tcBorders>
              <w:top w:val="nil"/>
              <w:left w:val="nil"/>
              <w:bottom w:val="nil"/>
              <w:right w:val="nil"/>
            </w:tcBorders>
            <w:shd w:val="clear" w:color="auto" w:fill="auto"/>
            <w:vAlign w:val="bottom"/>
            <w:hideMark/>
          </w:tcPr>
          <w:p w14:paraId="5F4F7D0D" w14:textId="10C185E9" w:rsidR="008502F7" w:rsidRPr="007F384B" w:rsidRDefault="008502F7" w:rsidP="00721AB9">
            <w:pPr>
              <w:jc w:val="right"/>
              <w:rPr>
                <w:rFonts w:ascii="Arial" w:hAnsi="Arial" w:cs="Arial"/>
                <w:b/>
                <w:color w:val="000000" w:themeColor="text1"/>
                <w:sz w:val="18"/>
                <w:szCs w:val="18"/>
              </w:rPr>
            </w:pPr>
            <w:r w:rsidRPr="007F384B">
              <w:rPr>
                <w:rFonts w:ascii="Arial" w:hAnsi="Arial" w:cs="Arial"/>
                <w:b/>
                <w:color w:val="000000" w:themeColor="text1"/>
                <w:sz w:val="18"/>
                <w:szCs w:val="18"/>
              </w:rPr>
              <w:t>6 000</w:t>
            </w:r>
          </w:p>
        </w:tc>
        <w:tc>
          <w:tcPr>
            <w:tcW w:w="1247" w:type="dxa"/>
            <w:tcBorders>
              <w:top w:val="nil"/>
              <w:left w:val="nil"/>
              <w:bottom w:val="nil"/>
              <w:right w:val="nil"/>
            </w:tcBorders>
            <w:shd w:val="clear" w:color="auto" w:fill="auto"/>
            <w:vAlign w:val="bottom"/>
            <w:hideMark/>
          </w:tcPr>
          <w:p w14:paraId="077D3B43" w14:textId="4DE33638" w:rsidR="008502F7" w:rsidRPr="007F384B" w:rsidRDefault="008502F7" w:rsidP="00721AB9">
            <w:pPr>
              <w:jc w:val="right"/>
              <w:rPr>
                <w:rFonts w:ascii="Arial" w:hAnsi="Arial" w:cs="Arial"/>
                <w:b/>
                <w:color w:val="000000" w:themeColor="text1"/>
                <w:sz w:val="18"/>
                <w:szCs w:val="18"/>
              </w:rPr>
            </w:pPr>
            <w:r w:rsidRPr="007F384B">
              <w:rPr>
                <w:rFonts w:ascii="Arial" w:hAnsi="Arial" w:cs="Arial"/>
                <w:b/>
                <w:color w:val="000000" w:themeColor="text1"/>
                <w:sz w:val="18"/>
                <w:szCs w:val="18"/>
              </w:rPr>
              <w:t>6 000</w:t>
            </w:r>
          </w:p>
        </w:tc>
        <w:tc>
          <w:tcPr>
            <w:tcW w:w="1286" w:type="dxa"/>
            <w:tcBorders>
              <w:top w:val="nil"/>
              <w:left w:val="nil"/>
              <w:bottom w:val="nil"/>
              <w:right w:val="nil"/>
            </w:tcBorders>
            <w:shd w:val="clear" w:color="auto" w:fill="auto"/>
            <w:vAlign w:val="bottom"/>
            <w:hideMark/>
          </w:tcPr>
          <w:p w14:paraId="6A571D27" w14:textId="4A623BD0" w:rsidR="008502F7" w:rsidRPr="007F384B" w:rsidRDefault="008502F7" w:rsidP="00721AB9">
            <w:pPr>
              <w:jc w:val="right"/>
              <w:rPr>
                <w:rFonts w:ascii="Arial" w:hAnsi="Arial" w:cs="Arial"/>
                <w:b/>
                <w:color w:val="000000" w:themeColor="text1"/>
                <w:sz w:val="18"/>
                <w:szCs w:val="18"/>
              </w:rPr>
            </w:pPr>
            <w:r w:rsidRPr="007F384B">
              <w:rPr>
                <w:rFonts w:ascii="Arial" w:hAnsi="Arial" w:cs="Arial"/>
                <w:b/>
                <w:color w:val="000000" w:themeColor="text1"/>
                <w:sz w:val="18"/>
                <w:szCs w:val="18"/>
              </w:rPr>
              <w:t>0</w:t>
            </w:r>
          </w:p>
        </w:tc>
        <w:tc>
          <w:tcPr>
            <w:tcW w:w="1512" w:type="dxa"/>
            <w:tcBorders>
              <w:top w:val="nil"/>
              <w:left w:val="nil"/>
              <w:bottom w:val="nil"/>
              <w:right w:val="nil"/>
            </w:tcBorders>
            <w:shd w:val="clear" w:color="auto" w:fill="auto"/>
            <w:noWrap/>
            <w:vAlign w:val="bottom"/>
            <w:hideMark/>
          </w:tcPr>
          <w:p w14:paraId="2B065AA1" w14:textId="75F194CB" w:rsidR="008502F7" w:rsidRPr="007F384B" w:rsidRDefault="008502F7" w:rsidP="00721AB9">
            <w:pPr>
              <w:jc w:val="right"/>
              <w:rPr>
                <w:rFonts w:ascii="Arial" w:hAnsi="Arial" w:cs="Arial"/>
                <w:b/>
                <w:color w:val="000000" w:themeColor="text1"/>
                <w:sz w:val="18"/>
                <w:szCs w:val="18"/>
              </w:rPr>
            </w:pPr>
            <w:r w:rsidRPr="007F384B">
              <w:rPr>
                <w:rFonts w:ascii="Arial" w:hAnsi="Arial" w:cs="Arial"/>
                <w:b/>
                <w:color w:val="000000" w:themeColor="text1"/>
                <w:sz w:val="18"/>
                <w:szCs w:val="18"/>
              </w:rPr>
              <w:t>6 000</w:t>
            </w:r>
          </w:p>
        </w:tc>
      </w:tr>
      <w:tr w:rsidR="008502F7" w:rsidRPr="007F384B" w14:paraId="29945F5E" w14:textId="77777777" w:rsidTr="000032E2">
        <w:trPr>
          <w:trHeight w:val="240"/>
        </w:trPr>
        <w:tc>
          <w:tcPr>
            <w:tcW w:w="2616" w:type="dxa"/>
            <w:tcBorders>
              <w:top w:val="nil"/>
              <w:left w:val="nil"/>
              <w:bottom w:val="nil"/>
              <w:right w:val="nil"/>
            </w:tcBorders>
            <w:shd w:val="clear" w:color="auto" w:fill="auto"/>
            <w:vAlign w:val="bottom"/>
          </w:tcPr>
          <w:p w14:paraId="0FD9E94F" w14:textId="49A5733C" w:rsidR="008502F7" w:rsidRDefault="008502F7" w:rsidP="00721AB9">
            <w:pPr>
              <w:rPr>
                <w:rFonts w:ascii="Arial" w:hAnsi="Arial" w:cs="Arial"/>
                <w:sz w:val="18"/>
                <w:szCs w:val="18"/>
              </w:rPr>
            </w:pPr>
            <w:r>
              <w:rPr>
                <w:rFonts w:ascii="Arial" w:hAnsi="Arial" w:cs="Arial"/>
                <w:sz w:val="18"/>
                <w:szCs w:val="18"/>
              </w:rPr>
              <w:t xml:space="preserve">Výdavky </w:t>
            </w:r>
            <w:proofErr w:type="spellStart"/>
            <w:r>
              <w:rPr>
                <w:rFonts w:ascii="Arial" w:hAnsi="Arial" w:cs="Arial"/>
                <w:sz w:val="18"/>
                <w:szCs w:val="18"/>
              </w:rPr>
              <w:t>súv.s</w:t>
            </w:r>
            <w:proofErr w:type="spellEnd"/>
            <w:r>
              <w:rPr>
                <w:rFonts w:ascii="Arial" w:hAnsi="Arial" w:cs="Arial"/>
                <w:sz w:val="18"/>
                <w:szCs w:val="18"/>
              </w:rPr>
              <w:t xml:space="preserve"> nájmom</w:t>
            </w:r>
          </w:p>
        </w:tc>
        <w:tc>
          <w:tcPr>
            <w:tcW w:w="1383" w:type="dxa"/>
            <w:tcBorders>
              <w:top w:val="nil"/>
              <w:left w:val="nil"/>
              <w:bottom w:val="nil"/>
              <w:right w:val="nil"/>
            </w:tcBorders>
            <w:shd w:val="clear" w:color="auto" w:fill="auto"/>
            <w:vAlign w:val="bottom"/>
          </w:tcPr>
          <w:p w14:paraId="35D82835" w14:textId="2B5A9CDF" w:rsidR="008502F7" w:rsidRPr="007F384B" w:rsidRDefault="007F384B" w:rsidP="00721AB9">
            <w:pPr>
              <w:jc w:val="right"/>
              <w:rPr>
                <w:rFonts w:ascii="Arial" w:hAnsi="Arial" w:cs="Arial"/>
                <w:b/>
                <w:color w:val="000000" w:themeColor="text1"/>
                <w:sz w:val="18"/>
                <w:szCs w:val="18"/>
              </w:rPr>
            </w:pPr>
            <w:r w:rsidRPr="007F384B">
              <w:rPr>
                <w:rFonts w:ascii="Arial" w:hAnsi="Arial" w:cs="Arial"/>
                <w:b/>
                <w:color w:val="000000" w:themeColor="text1"/>
                <w:sz w:val="18"/>
                <w:szCs w:val="18"/>
              </w:rPr>
              <w:t xml:space="preserve">24 </w:t>
            </w:r>
            <w:r w:rsidR="006A0B54">
              <w:rPr>
                <w:rFonts w:ascii="Arial" w:hAnsi="Arial" w:cs="Arial"/>
                <w:b/>
                <w:color w:val="000000" w:themeColor="text1"/>
                <w:sz w:val="18"/>
                <w:szCs w:val="18"/>
              </w:rPr>
              <w:t>000</w:t>
            </w:r>
          </w:p>
        </w:tc>
        <w:tc>
          <w:tcPr>
            <w:tcW w:w="1189" w:type="dxa"/>
            <w:tcBorders>
              <w:top w:val="nil"/>
              <w:left w:val="nil"/>
              <w:bottom w:val="nil"/>
              <w:right w:val="nil"/>
            </w:tcBorders>
            <w:shd w:val="clear" w:color="auto" w:fill="auto"/>
            <w:vAlign w:val="bottom"/>
          </w:tcPr>
          <w:p w14:paraId="408B4F0C" w14:textId="66609D23" w:rsidR="008502F7" w:rsidRPr="007F384B" w:rsidRDefault="00934DE0" w:rsidP="00721AB9">
            <w:pPr>
              <w:jc w:val="right"/>
              <w:rPr>
                <w:rFonts w:ascii="Arial" w:hAnsi="Arial" w:cs="Arial"/>
                <w:b/>
                <w:color w:val="000000" w:themeColor="text1"/>
                <w:sz w:val="18"/>
                <w:szCs w:val="18"/>
              </w:rPr>
            </w:pPr>
            <w:r w:rsidRPr="007F384B">
              <w:rPr>
                <w:rFonts w:ascii="Arial" w:hAnsi="Arial" w:cs="Arial"/>
                <w:b/>
                <w:color w:val="000000" w:themeColor="text1"/>
                <w:sz w:val="18"/>
                <w:szCs w:val="18"/>
              </w:rPr>
              <w:t xml:space="preserve">24 </w:t>
            </w:r>
            <w:r w:rsidR="006A0B54">
              <w:rPr>
                <w:rFonts w:ascii="Arial" w:hAnsi="Arial" w:cs="Arial"/>
                <w:b/>
                <w:color w:val="000000" w:themeColor="text1"/>
                <w:sz w:val="18"/>
                <w:szCs w:val="18"/>
              </w:rPr>
              <w:t>000</w:t>
            </w:r>
          </w:p>
        </w:tc>
        <w:tc>
          <w:tcPr>
            <w:tcW w:w="1247" w:type="dxa"/>
            <w:tcBorders>
              <w:top w:val="nil"/>
              <w:left w:val="nil"/>
              <w:bottom w:val="nil"/>
              <w:right w:val="nil"/>
            </w:tcBorders>
            <w:shd w:val="clear" w:color="auto" w:fill="auto"/>
            <w:vAlign w:val="bottom"/>
          </w:tcPr>
          <w:p w14:paraId="3B645860" w14:textId="467AA37C" w:rsidR="008502F7" w:rsidRPr="007F384B" w:rsidRDefault="00934DE0" w:rsidP="00721AB9">
            <w:pPr>
              <w:jc w:val="right"/>
              <w:rPr>
                <w:rFonts w:ascii="Arial" w:hAnsi="Arial" w:cs="Arial"/>
                <w:b/>
                <w:color w:val="000000" w:themeColor="text1"/>
                <w:sz w:val="18"/>
                <w:szCs w:val="18"/>
              </w:rPr>
            </w:pPr>
            <w:r w:rsidRPr="007F384B">
              <w:rPr>
                <w:rFonts w:ascii="Arial" w:hAnsi="Arial" w:cs="Arial"/>
                <w:b/>
                <w:color w:val="000000" w:themeColor="text1"/>
                <w:sz w:val="18"/>
                <w:szCs w:val="18"/>
              </w:rPr>
              <w:t>2</w:t>
            </w:r>
            <w:r w:rsidR="00B277EE" w:rsidRPr="007F384B">
              <w:rPr>
                <w:rFonts w:ascii="Arial" w:hAnsi="Arial" w:cs="Arial"/>
                <w:b/>
                <w:color w:val="000000" w:themeColor="text1"/>
                <w:sz w:val="18"/>
                <w:szCs w:val="18"/>
              </w:rPr>
              <w:t xml:space="preserve">4 </w:t>
            </w:r>
            <w:r w:rsidR="007F384B" w:rsidRPr="007F384B">
              <w:rPr>
                <w:rFonts w:ascii="Arial" w:hAnsi="Arial" w:cs="Arial"/>
                <w:b/>
                <w:color w:val="000000" w:themeColor="text1"/>
                <w:sz w:val="18"/>
                <w:szCs w:val="18"/>
              </w:rPr>
              <w:t>000</w:t>
            </w:r>
          </w:p>
        </w:tc>
        <w:tc>
          <w:tcPr>
            <w:tcW w:w="1286" w:type="dxa"/>
            <w:tcBorders>
              <w:top w:val="nil"/>
              <w:left w:val="nil"/>
              <w:bottom w:val="nil"/>
              <w:right w:val="nil"/>
            </w:tcBorders>
            <w:shd w:val="clear" w:color="auto" w:fill="auto"/>
            <w:vAlign w:val="bottom"/>
          </w:tcPr>
          <w:p w14:paraId="139F2CA0" w14:textId="5E728242" w:rsidR="008502F7" w:rsidRPr="007F384B" w:rsidRDefault="006A0B54" w:rsidP="00721AB9">
            <w:pPr>
              <w:jc w:val="right"/>
              <w:rPr>
                <w:rFonts w:ascii="Arial" w:hAnsi="Arial" w:cs="Arial"/>
                <w:b/>
                <w:color w:val="000000" w:themeColor="text1"/>
                <w:sz w:val="18"/>
                <w:szCs w:val="18"/>
              </w:rPr>
            </w:pPr>
            <w:r>
              <w:rPr>
                <w:rFonts w:ascii="Arial" w:hAnsi="Arial" w:cs="Arial"/>
                <w:b/>
                <w:color w:val="000000" w:themeColor="text1"/>
                <w:sz w:val="18"/>
                <w:szCs w:val="18"/>
              </w:rPr>
              <w:t>0</w:t>
            </w:r>
          </w:p>
        </w:tc>
        <w:tc>
          <w:tcPr>
            <w:tcW w:w="1512" w:type="dxa"/>
            <w:tcBorders>
              <w:top w:val="nil"/>
              <w:left w:val="nil"/>
              <w:bottom w:val="nil"/>
              <w:right w:val="nil"/>
            </w:tcBorders>
            <w:shd w:val="clear" w:color="auto" w:fill="auto"/>
            <w:noWrap/>
            <w:vAlign w:val="bottom"/>
          </w:tcPr>
          <w:p w14:paraId="5C7FB01E" w14:textId="0AE4D608" w:rsidR="008502F7" w:rsidRPr="007F384B" w:rsidRDefault="008502F7" w:rsidP="00721AB9">
            <w:pPr>
              <w:jc w:val="right"/>
              <w:rPr>
                <w:rFonts w:ascii="Arial" w:hAnsi="Arial" w:cs="Arial"/>
                <w:b/>
                <w:color w:val="000000" w:themeColor="text1"/>
                <w:sz w:val="18"/>
                <w:szCs w:val="18"/>
              </w:rPr>
            </w:pPr>
            <w:r w:rsidRPr="007F384B">
              <w:rPr>
                <w:rFonts w:ascii="Arial" w:hAnsi="Arial" w:cs="Arial"/>
                <w:b/>
                <w:color w:val="000000" w:themeColor="text1"/>
                <w:sz w:val="18"/>
                <w:szCs w:val="18"/>
              </w:rPr>
              <w:t>2</w:t>
            </w:r>
            <w:r w:rsidR="008E76F2" w:rsidRPr="007F384B">
              <w:rPr>
                <w:rFonts w:ascii="Arial" w:hAnsi="Arial" w:cs="Arial"/>
                <w:b/>
                <w:color w:val="000000" w:themeColor="text1"/>
                <w:sz w:val="18"/>
                <w:szCs w:val="18"/>
              </w:rPr>
              <w:t xml:space="preserve">4 </w:t>
            </w:r>
            <w:r w:rsidR="007F384B" w:rsidRPr="007F384B">
              <w:rPr>
                <w:rFonts w:ascii="Arial" w:hAnsi="Arial" w:cs="Arial"/>
                <w:b/>
                <w:color w:val="000000" w:themeColor="text1"/>
                <w:sz w:val="18"/>
                <w:szCs w:val="18"/>
              </w:rPr>
              <w:t>000</w:t>
            </w:r>
          </w:p>
        </w:tc>
      </w:tr>
      <w:tr w:rsidR="008502F7" w:rsidRPr="007F384B" w14:paraId="73FB731E" w14:textId="77777777" w:rsidTr="000032E2">
        <w:trPr>
          <w:trHeight w:val="240"/>
        </w:trPr>
        <w:tc>
          <w:tcPr>
            <w:tcW w:w="2616" w:type="dxa"/>
            <w:tcBorders>
              <w:top w:val="nil"/>
              <w:left w:val="nil"/>
              <w:bottom w:val="nil"/>
              <w:right w:val="nil"/>
            </w:tcBorders>
            <w:shd w:val="clear" w:color="auto" w:fill="auto"/>
            <w:vAlign w:val="bottom"/>
            <w:hideMark/>
          </w:tcPr>
          <w:p w14:paraId="3C1B6547" w14:textId="1724A374" w:rsidR="008502F7" w:rsidRPr="00E220A9" w:rsidRDefault="008502F7" w:rsidP="00721AB9">
            <w:pPr>
              <w:rPr>
                <w:rFonts w:ascii="Arial" w:hAnsi="Arial" w:cs="Arial"/>
                <w:sz w:val="18"/>
                <w:szCs w:val="18"/>
              </w:rPr>
            </w:pPr>
            <w:r>
              <w:rPr>
                <w:rFonts w:ascii="Arial" w:hAnsi="Arial" w:cs="Arial"/>
                <w:sz w:val="18"/>
                <w:szCs w:val="18"/>
              </w:rPr>
              <w:t>Poradenské služby</w:t>
            </w:r>
            <w:r w:rsidR="00934DE0">
              <w:rPr>
                <w:rFonts w:ascii="Arial" w:hAnsi="Arial" w:cs="Arial"/>
                <w:sz w:val="18"/>
                <w:szCs w:val="18"/>
              </w:rPr>
              <w:t>, rôzne</w:t>
            </w:r>
          </w:p>
        </w:tc>
        <w:tc>
          <w:tcPr>
            <w:tcW w:w="1383" w:type="dxa"/>
            <w:tcBorders>
              <w:top w:val="nil"/>
              <w:left w:val="nil"/>
              <w:bottom w:val="nil"/>
              <w:right w:val="nil"/>
            </w:tcBorders>
            <w:shd w:val="clear" w:color="auto" w:fill="auto"/>
            <w:vAlign w:val="bottom"/>
            <w:hideMark/>
          </w:tcPr>
          <w:p w14:paraId="02091D41" w14:textId="6B4AA26E" w:rsidR="008502F7" w:rsidRPr="007F384B" w:rsidRDefault="006A0B54" w:rsidP="00721AB9">
            <w:pPr>
              <w:jc w:val="right"/>
              <w:rPr>
                <w:rFonts w:ascii="Arial" w:hAnsi="Arial" w:cs="Arial"/>
                <w:b/>
                <w:color w:val="000000" w:themeColor="text1"/>
                <w:sz w:val="18"/>
                <w:szCs w:val="18"/>
              </w:rPr>
            </w:pPr>
            <w:r>
              <w:rPr>
                <w:rFonts w:ascii="Arial" w:hAnsi="Arial" w:cs="Arial"/>
                <w:b/>
                <w:color w:val="000000" w:themeColor="text1"/>
                <w:sz w:val="18"/>
                <w:szCs w:val="18"/>
              </w:rPr>
              <w:t>330</w:t>
            </w:r>
          </w:p>
        </w:tc>
        <w:tc>
          <w:tcPr>
            <w:tcW w:w="1189" w:type="dxa"/>
            <w:tcBorders>
              <w:top w:val="nil"/>
              <w:left w:val="nil"/>
              <w:bottom w:val="nil"/>
              <w:right w:val="nil"/>
            </w:tcBorders>
            <w:shd w:val="clear" w:color="auto" w:fill="auto"/>
            <w:vAlign w:val="bottom"/>
            <w:hideMark/>
          </w:tcPr>
          <w:p w14:paraId="32B3EC87" w14:textId="68E484A2" w:rsidR="008502F7" w:rsidRPr="007F384B" w:rsidRDefault="006A0B54" w:rsidP="00721AB9">
            <w:pPr>
              <w:jc w:val="right"/>
              <w:rPr>
                <w:rFonts w:ascii="Arial" w:hAnsi="Arial" w:cs="Arial"/>
                <w:b/>
                <w:color w:val="000000" w:themeColor="text1"/>
                <w:sz w:val="18"/>
                <w:szCs w:val="18"/>
              </w:rPr>
            </w:pPr>
            <w:r>
              <w:rPr>
                <w:rFonts w:ascii="Arial" w:hAnsi="Arial" w:cs="Arial"/>
                <w:b/>
                <w:color w:val="000000" w:themeColor="text1"/>
                <w:sz w:val="18"/>
                <w:szCs w:val="18"/>
              </w:rPr>
              <w:t>34 712</w:t>
            </w:r>
          </w:p>
        </w:tc>
        <w:tc>
          <w:tcPr>
            <w:tcW w:w="1247" w:type="dxa"/>
            <w:tcBorders>
              <w:top w:val="nil"/>
              <w:left w:val="nil"/>
              <w:bottom w:val="nil"/>
              <w:right w:val="nil"/>
            </w:tcBorders>
            <w:shd w:val="clear" w:color="auto" w:fill="auto"/>
            <w:vAlign w:val="bottom"/>
            <w:hideMark/>
          </w:tcPr>
          <w:p w14:paraId="3B85CD70" w14:textId="521C53BB" w:rsidR="008502F7" w:rsidRPr="007F384B" w:rsidRDefault="006A0B54" w:rsidP="00721AB9">
            <w:pPr>
              <w:jc w:val="right"/>
              <w:rPr>
                <w:rFonts w:ascii="Arial" w:hAnsi="Arial" w:cs="Arial"/>
                <w:b/>
                <w:color w:val="000000" w:themeColor="text1"/>
                <w:sz w:val="18"/>
                <w:szCs w:val="18"/>
              </w:rPr>
            </w:pPr>
            <w:r>
              <w:rPr>
                <w:rFonts w:ascii="Arial" w:hAnsi="Arial" w:cs="Arial"/>
                <w:b/>
                <w:color w:val="000000" w:themeColor="text1"/>
                <w:sz w:val="18"/>
                <w:szCs w:val="18"/>
              </w:rPr>
              <w:t>34 062</w:t>
            </w:r>
          </w:p>
        </w:tc>
        <w:tc>
          <w:tcPr>
            <w:tcW w:w="1286" w:type="dxa"/>
            <w:tcBorders>
              <w:top w:val="nil"/>
              <w:left w:val="nil"/>
              <w:bottom w:val="nil"/>
              <w:right w:val="nil"/>
            </w:tcBorders>
            <w:shd w:val="clear" w:color="auto" w:fill="auto"/>
            <w:vAlign w:val="bottom"/>
            <w:hideMark/>
          </w:tcPr>
          <w:p w14:paraId="17271CBA" w14:textId="104C5999" w:rsidR="008502F7" w:rsidRPr="007F384B" w:rsidRDefault="006A0B54" w:rsidP="00721AB9">
            <w:pPr>
              <w:jc w:val="right"/>
              <w:rPr>
                <w:rFonts w:ascii="Arial" w:hAnsi="Arial" w:cs="Arial"/>
                <w:b/>
                <w:color w:val="000000" w:themeColor="text1"/>
                <w:sz w:val="18"/>
                <w:szCs w:val="18"/>
              </w:rPr>
            </w:pPr>
            <w:r>
              <w:rPr>
                <w:rFonts w:ascii="Arial" w:hAnsi="Arial" w:cs="Arial"/>
                <w:b/>
                <w:color w:val="000000" w:themeColor="text1"/>
                <w:sz w:val="18"/>
                <w:szCs w:val="18"/>
              </w:rPr>
              <w:t>0</w:t>
            </w:r>
          </w:p>
        </w:tc>
        <w:tc>
          <w:tcPr>
            <w:tcW w:w="1512" w:type="dxa"/>
            <w:tcBorders>
              <w:top w:val="nil"/>
              <w:left w:val="nil"/>
              <w:bottom w:val="nil"/>
              <w:right w:val="nil"/>
            </w:tcBorders>
            <w:shd w:val="clear" w:color="auto" w:fill="auto"/>
            <w:noWrap/>
            <w:vAlign w:val="bottom"/>
            <w:hideMark/>
          </w:tcPr>
          <w:p w14:paraId="5285D9A5" w14:textId="7330A32E" w:rsidR="008502F7" w:rsidRPr="007F384B" w:rsidRDefault="006A0B54" w:rsidP="00721AB9">
            <w:pPr>
              <w:jc w:val="right"/>
              <w:rPr>
                <w:rFonts w:ascii="Arial" w:hAnsi="Arial" w:cs="Arial"/>
                <w:b/>
                <w:color w:val="000000" w:themeColor="text1"/>
                <w:sz w:val="18"/>
                <w:szCs w:val="18"/>
              </w:rPr>
            </w:pPr>
            <w:r>
              <w:rPr>
                <w:rFonts w:ascii="Arial" w:hAnsi="Arial" w:cs="Arial"/>
                <w:b/>
                <w:color w:val="000000" w:themeColor="text1"/>
                <w:sz w:val="18"/>
                <w:szCs w:val="18"/>
              </w:rPr>
              <w:t>98</w:t>
            </w:r>
            <w:r w:rsidR="007F384B" w:rsidRPr="007F384B">
              <w:rPr>
                <w:rFonts w:ascii="Arial" w:hAnsi="Arial" w:cs="Arial"/>
                <w:b/>
                <w:color w:val="000000" w:themeColor="text1"/>
                <w:sz w:val="18"/>
                <w:szCs w:val="18"/>
              </w:rPr>
              <w:t>0</w:t>
            </w:r>
          </w:p>
        </w:tc>
      </w:tr>
      <w:tr w:rsidR="008502F7" w:rsidRPr="006849D5" w14:paraId="5558B533" w14:textId="77777777" w:rsidTr="000032E2">
        <w:trPr>
          <w:trHeight w:val="240"/>
        </w:trPr>
        <w:tc>
          <w:tcPr>
            <w:tcW w:w="2616" w:type="dxa"/>
            <w:tcBorders>
              <w:top w:val="nil"/>
              <w:left w:val="nil"/>
              <w:bottom w:val="nil"/>
              <w:right w:val="nil"/>
            </w:tcBorders>
            <w:shd w:val="clear" w:color="auto" w:fill="auto"/>
            <w:vAlign w:val="bottom"/>
            <w:hideMark/>
          </w:tcPr>
          <w:p w14:paraId="107C407C" w14:textId="39EABF89" w:rsidR="008502F7" w:rsidRPr="00E220A9" w:rsidRDefault="008502F7" w:rsidP="00721AB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14:paraId="09C28ED2" w14:textId="30C46B76" w:rsidR="008502F7" w:rsidRPr="007F384B" w:rsidRDefault="008502F7" w:rsidP="00721AB9">
            <w:pPr>
              <w:jc w:val="right"/>
              <w:rPr>
                <w:rFonts w:ascii="Arial" w:hAnsi="Arial" w:cs="Arial"/>
                <w:b/>
                <w:color w:val="000000" w:themeColor="text1"/>
                <w:sz w:val="18"/>
                <w:szCs w:val="18"/>
              </w:rPr>
            </w:pPr>
            <w:r w:rsidRPr="007F384B">
              <w:rPr>
                <w:rFonts w:ascii="Arial" w:hAnsi="Arial" w:cs="Arial"/>
                <w:color w:val="000000" w:themeColor="text1"/>
                <w:sz w:val="18"/>
                <w:szCs w:val="18"/>
              </w:rPr>
              <w:t>0</w:t>
            </w:r>
          </w:p>
        </w:tc>
        <w:tc>
          <w:tcPr>
            <w:tcW w:w="1189" w:type="dxa"/>
            <w:tcBorders>
              <w:top w:val="nil"/>
              <w:left w:val="nil"/>
              <w:bottom w:val="nil"/>
              <w:right w:val="nil"/>
            </w:tcBorders>
            <w:shd w:val="clear" w:color="auto" w:fill="auto"/>
            <w:vAlign w:val="bottom"/>
            <w:hideMark/>
          </w:tcPr>
          <w:p w14:paraId="07EDC37E" w14:textId="1E9DE853" w:rsidR="008502F7" w:rsidRPr="007F384B" w:rsidRDefault="008502F7" w:rsidP="00721AB9">
            <w:pPr>
              <w:jc w:val="right"/>
              <w:rPr>
                <w:rFonts w:ascii="Arial" w:hAnsi="Arial" w:cs="Arial"/>
                <w:b/>
                <w:color w:val="000000" w:themeColor="text1"/>
                <w:sz w:val="18"/>
                <w:szCs w:val="18"/>
              </w:rPr>
            </w:pPr>
            <w:r w:rsidRPr="007F384B">
              <w:rPr>
                <w:rFonts w:ascii="Arial" w:hAnsi="Arial" w:cs="Arial"/>
                <w:color w:val="000000" w:themeColor="text1"/>
                <w:sz w:val="18"/>
                <w:szCs w:val="18"/>
              </w:rPr>
              <w:t>0</w:t>
            </w:r>
          </w:p>
        </w:tc>
        <w:tc>
          <w:tcPr>
            <w:tcW w:w="1247" w:type="dxa"/>
            <w:tcBorders>
              <w:top w:val="nil"/>
              <w:left w:val="nil"/>
              <w:bottom w:val="nil"/>
              <w:right w:val="nil"/>
            </w:tcBorders>
            <w:shd w:val="clear" w:color="auto" w:fill="auto"/>
            <w:vAlign w:val="bottom"/>
            <w:hideMark/>
          </w:tcPr>
          <w:p w14:paraId="47716AE6" w14:textId="69C39738" w:rsidR="008502F7" w:rsidRPr="007F384B" w:rsidRDefault="008502F7" w:rsidP="00721AB9">
            <w:pPr>
              <w:jc w:val="right"/>
              <w:rPr>
                <w:rFonts w:ascii="Arial" w:hAnsi="Arial" w:cs="Arial"/>
                <w:b/>
                <w:color w:val="000000" w:themeColor="text1"/>
                <w:sz w:val="18"/>
                <w:szCs w:val="18"/>
              </w:rPr>
            </w:pPr>
            <w:r w:rsidRPr="007F384B">
              <w:rPr>
                <w:rFonts w:ascii="Arial" w:hAnsi="Arial" w:cs="Arial"/>
                <w:color w:val="000000" w:themeColor="text1"/>
                <w:sz w:val="18"/>
                <w:szCs w:val="18"/>
              </w:rPr>
              <w:t>0</w:t>
            </w:r>
          </w:p>
        </w:tc>
        <w:tc>
          <w:tcPr>
            <w:tcW w:w="1286" w:type="dxa"/>
            <w:tcBorders>
              <w:top w:val="nil"/>
              <w:left w:val="nil"/>
              <w:bottom w:val="nil"/>
              <w:right w:val="nil"/>
            </w:tcBorders>
            <w:shd w:val="clear" w:color="auto" w:fill="auto"/>
            <w:vAlign w:val="bottom"/>
            <w:hideMark/>
          </w:tcPr>
          <w:p w14:paraId="651EE73F" w14:textId="38027896" w:rsidR="008502F7" w:rsidRPr="007F384B" w:rsidRDefault="008502F7" w:rsidP="00721AB9">
            <w:pPr>
              <w:jc w:val="right"/>
              <w:rPr>
                <w:rFonts w:ascii="Arial" w:hAnsi="Arial" w:cs="Arial"/>
                <w:b/>
                <w:color w:val="000000" w:themeColor="text1"/>
                <w:sz w:val="18"/>
                <w:szCs w:val="18"/>
              </w:rPr>
            </w:pPr>
            <w:r w:rsidRPr="007F384B">
              <w:rPr>
                <w:rFonts w:ascii="Arial" w:hAnsi="Arial" w:cs="Arial"/>
                <w:color w:val="000000" w:themeColor="text1"/>
                <w:sz w:val="18"/>
                <w:szCs w:val="18"/>
              </w:rPr>
              <w:t>0</w:t>
            </w:r>
          </w:p>
        </w:tc>
        <w:tc>
          <w:tcPr>
            <w:tcW w:w="1512" w:type="dxa"/>
            <w:tcBorders>
              <w:top w:val="nil"/>
              <w:left w:val="nil"/>
              <w:bottom w:val="nil"/>
              <w:right w:val="nil"/>
            </w:tcBorders>
            <w:shd w:val="clear" w:color="auto" w:fill="auto"/>
            <w:noWrap/>
            <w:vAlign w:val="bottom"/>
            <w:hideMark/>
          </w:tcPr>
          <w:p w14:paraId="6D9A5917" w14:textId="071AEB25" w:rsidR="008502F7" w:rsidRPr="007F384B" w:rsidRDefault="008502F7" w:rsidP="00721AB9">
            <w:pPr>
              <w:jc w:val="right"/>
              <w:rPr>
                <w:rFonts w:ascii="Arial" w:hAnsi="Arial" w:cs="Arial"/>
                <w:b/>
                <w:color w:val="000000" w:themeColor="text1"/>
                <w:sz w:val="18"/>
                <w:szCs w:val="18"/>
              </w:rPr>
            </w:pPr>
            <w:r w:rsidRPr="007F384B">
              <w:rPr>
                <w:rFonts w:ascii="Arial" w:hAnsi="Arial" w:cs="Arial"/>
                <w:color w:val="000000" w:themeColor="text1"/>
                <w:sz w:val="18"/>
                <w:szCs w:val="18"/>
              </w:rPr>
              <w:t>0</w:t>
            </w:r>
          </w:p>
        </w:tc>
      </w:tr>
      <w:tr w:rsidR="008502F7" w:rsidRPr="006849D5" w14:paraId="0E76AF4A" w14:textId="77777777" w:rsidTr="000032E2">
        <w:trPr>
          <w:trHeight w:val="240"/>
        </w:trPr>
        <w:tc>
          <w:tcPr>
            <w:tcW w:w="2616" w:type="dxa"/>
            <w:tcBorders>
              <w:top w:val="nil"/>
              <w:left w:val="nil"/>
              <w:bottom w:val="nil"/>
              <w:right w:val="nil"/>
            </w:tcBorders>
            <w:shd w:val="clear" w:color="auto" w:fill="auto"/>
            <w:vAlign w:val="bottom"/>
            <w:hideMark/>
          </w:tcPr>
          <w:p w14:paraId="472C4A75" w14:textId="77777777" w:rsidR="008502F7" w:rsidRPr="00E220A9" w:rsidRDefault="008502F7" w:rsidP="00721AB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14:paraId="093137AF" w14:textId="6EFC4E29" w:rsidR="008502F7" w:rsidRPr="007F384B" w:rsidRDefault="008502F7" w:rsidP="00721AB9">
            <w:pPr>
              <w:jc w:val="right"/>
              <w:rPr>
                <w:rFonts w:ascii="Arial" w:hAnsi="Arial" w:cs="Arial"/>
                <w:color w:val="000000" w:themeColor="text1"/>
                <w:sz w:val="18"/>
                <w:szCs w:val="18"/>
              </w:rPr>
            </w:pPr>
            <w:r w:rsidRPr="007F384B">
              <w:rPr>
                <w:rFonts w:ascii="Arial" w:hAnsi="Arial" w:cs="Arial"/>
                <w:color w:val="000000" w:themeColor="text1"/>
                <w:sz w:val="18"/>
                <w:szCs w:val="18"/>
              </w:rPr>
              <w:t>0</w:t>
            </w:r>
          </w:p>
        </w:tc>
        <w:tc>
          <w:tcPr>
            <w:tcW w:w="1189" w:type="dxa"/>
            <w:tcBorders>
              <w:top w:val="nil"/>
              <w:left w:val="nil"/>
              <w:bottom w:val="nil"/>
              <w:right w:val="nil"/>
            </w:tcBorders>
            <w:shd w:val="clear" w:color="auto" w:fill="auto"/>
            <w:vAlign w:val="bottom"/>
            <w:hideMark/>
          </w:tcPr>
          <w:p w14:paraId="4031EB7F" w14:textId="62D94F59" w:rsidR="008502F7" w:rsidRPr="007F384B" w:rsidRDefault="008502F7" w:rsidP="00721AB9">
            <w:pPr>
              <w:jc w:val="right"/>
              <w:rPr>
                <w:rFonts w:ascii="Arial" w:hAnsi="Arial" w:cs="Arial"/>
                <w:color w:val="000000" w:themeColor="text1"/>
                <w:sz w:val="18"/>
                <w:szCs w:val="18"/>
              </w:rPr>
            </w:pPr>
            <w:r w:rsidRPr="007F384B">
              <w:rPr>
                <w:rFonts w:ascii="Arial" w:hAnsi="Arial" w:cs="Arial"/>
                <w:color w:val="000000" w:themeColor="text1"/>
                <w:sz w:val="18"/>
                <w:szCs w:val="18"/>
              </w:rPr>
              <w:t>0</w:t>
            </w:r>
          </w:p>
        </w:tc>
        <w:tc>
          <w:tcPr>
            <w:tcW w:w="1247" w:type="dxa"/>
            <w:tcBorders>
              <w:top w:val="nil"/>
              <w:left w:val="nil"/>
              <w:bottom w:val="nil"/>
              <w:right w:val="nil"/>
            </w:tcBorders>
            <w:shd w:val="clear" w:color="auto" w:fill="auto"/>
            <w:vAlign w:val="bottom"/>
            <w:hideMark/>
          </w:tcPr>
          <w:p w14:paraId="56244672" w14:textId="5401FCA5" w:rsidR="008502F7" w:rsidRPr="007F384B" w:rsidRDefault="008502F7" w:rsidP="00721AB9">
            <w:pPr>
              <w:jc w:val="right"/>
              <w:rPr>
                <w:rFonts w:ascii="Arial" w:hAnsi="Arial" w:cs="Arial"/>
                <w:color w:val="000000" w:themeColor="text1"/>
                <w:sz w:val="18"/>
                <w:szCs w:val="18"/>
              </w:rPr>
            </w:pPr>
            <w:r w:rsidRPr="007F384B">
              <w:rPr>
                <w:rFonts w:ascii="Arial" w:hAnsi="Arial" w:cs="Arial"/>
                <w:color w:val="000000" w:themeColor="text1"/>
                <w:sz w:val="18"/>
                <w:szCs w:val="18"/>
              </w:rPr>
              <w:t>0</w:t>
            </w:r>
          </w:p>
        </w:tc>
        <w:tc>
          <w:tcPr>
            <w:tcW w:w="1286" w:type="dxa"/>
            <w:tcBorders>
              <w:top w:val="nil"/>
              <w:left w:val="nil"/>
              <w:bottom w:val="nil"/>
              <w:right w:val="nil"/>
            </w:tcBorders>
            <w:shd w:val="clear" w:color="auto" w:fill="auto"/>
            <w:vAlign w:val="bottom"/>
            <w:hideMark/>
          </w:tcPr>
          <w:p w14:paraId="48AF5F0D" w14:textId="0006C1C0" w:rsidR="008502F7" w:rsidRPr="007F384B" w:rsidRDefault="008502F7" w:rsidP="00721AB9">
            <w:pPr>
              <w:jc w:val="right"/>
              <w:rPr>
                <w:rFonts w:ascii="Arial" w:hAnsi="Arial" w:cs="Arial"/>
                <w:color w:val="000000" w:themeColor="text1"/>
                <w:sz w:val="18"/>
                <w:szCs w:val="18"/>
              </w:rPr>
            </w:pPr>
            <w:r w:rsidRPr="007F384B">
              <w:rPr>
                <w:rFonts w:ascii="Arial" w:hAnsi="Arial" w:cs="Arial"/>
                <w:color w:val="000000" w:themeColor="text1"/>
                <w:sz w:val="18"/>
                <w:szCs w:val="18"/>
              </w:rPr>
              <w:t>0</w:t>
            </w:r>
          </w:p>
        </w:tc>
        <w:tc>
          <w:tcPr>
            <w:tcW w:w="1512" w:type="dxa"/>
            <w:tcBorders>
              <w:top w:val="nil"/>
              <w:left w:val="nil"/>
              <w:bottom w:val="nil"/>
              <w:right w:val="nil"/>
            </w:tcBorders>
            <w:shd w:val="clear" w:color="auto" w:fill="auto"/>
            <w:noWrap/>
            <w:vAlign w:val="bottom"/>
            <w:hideMark/>
          </w:tcPr>
          <w:p w14:paraId="0ADE552F" w14:textId="20B08EB7" w:rsidR="008502F7" w:rsidRPr="007F384B" w:rsidRDefault="008502F7" w:rsidP="00721AB9">
            <w:pPr>
              <w:jc w:val="right"/>
              <w:rPr>
                <w:rFonts w:ascii="Arial" w:hAnsi="Arial" w:cs="Arial"/>
                <w:color w:val="000000" w:themeColor="text1"/>
                <w:sz w:val="18"/>
                <w:szCs w:val="18"/>
              </w:rPr>
            </w:pPr>
            <w:r w:rsidRPr="007F384B">
              <w:rPr>
                <w:rFonts w:ascii="Arial" w:hAnsi="Arial" w:cs="Arial"/>
                <w:color w:val="000000" w:themeColor="text1"/>
                <w:sz w:val="18"/>
                <w:szCs w:val="18"/>
              </w:rPr>
              <w:t>0</w:t>
            </w:r>
          </w:p>
        </w:tc>
      </w:tr>
      <w:tr w:rsidR="008502F7" w:rsidRPr="006849D5" w14:paraId="19E47832" w14:textId="77777777" w:rsidTr="000032E2">
        <w:trPr>
          <w:trHeight w:val="240"/>
        </w:trPr>
        <w:tc>
          <w:tcPr>
            <w:tcW w:w="2616" w:type="dxa"/>
            <w:tcBorders>
              <w:top w:val="nil"/>
              <w:left w:val="nil"/>
              <w:bottom w:val="nil"/>
              <w:right w:val="nil"/>
            </w:tcBorders>
            <w:shd w:val="clear" w:color="auto" w:fill="auto"/>
            <w:vAlign w:val="bottom"/>
            <w:hideMark/>
          </w:tcPr>
          <w:p w14:paraId="7A2F5ABC" w14:textId="77777777" w:rsidR="008502F7" w:rsidRPr="00E220A9" w:rsidRDefault="008502F7" w:rsidP="00721AB9">
            <w:pPr>
              <w:rPr>
                <w:rFonts w:ascii="Arial" w:hAnsi="Arial" w:cs="Arial"/>
                <w:sz w:val="18"/>
                <w:szCs w:val="18"/>
              </w:rPr>
            </w:pPr>
          </w:p>
        </w:tc>
        <w:tc>
          <w:tcPr>
            <w:tcW w:w="1383" w:type="dxa"/>
            <w:tcBorders>
              <w:top w:val="nil"/>
              <w:left w:val="nil"/>
              <w:bottom w:val="nil"/>
              <w:right w:val="nil"/>
            </w:tcBorders>
            <w:shd w:val="clear" w:color="auto" w:fill="auto"/>
            <w:vAlign w:val="bottom"/>
            <w:hideMark/>
          </w:tcPr>
          <w:p w14:paraId="05B8C8A0" w14:textId="6283CD4C" w:rsidR="008502F7" w:rsidRPr="007F384B" w:rsidRDefault="008502F7" w:rsidP="00721AB9">
            <w:pPr>
              <w:jc w:val="right"/>
              <w:rPr>
                <w:rFonts w:ascii="Arial" w:hAnsi="Arial" w:cs="Arial"/>
                <w:color w:val="000000" w:themeColor="text1"/>
                <w:sz w:val="18"/>
                <w:szCs w:val="18"/>
              </w:rPr>
            </w:pPr>
            <w:r w:rsidRPr="007F384B">
              <w:rPr>
                <w:rFonts w:ascii="Arial" w:hAnsi="Arial" w:cs="Arial"/>
                <w:color w:val="000000" w:themeColor="text1"/>
                <w:sz w:val="18"/>
                <w:szCs w:val="18"/>
              </w:rPr>
              <w:t>0</w:t>
            </w:r>
          </w:p>
        </w:tc>
        <w:tc>
          <w:tcPr>
            <w:tcW w:w="1189" w:type="dxa"/>
            <w:tcBorders>
              <w:top w:val="nil"/>
              <w:left w:val="nil"/>
              <w:bottom w:val="nil"/>
              <w:right w:val="nil"/>
            </w:tcBorders>
            <w:shd w:val="clear" w:color="auto" w:fill="auto"/>
            <w:vAlign w:val="bottom"/>
            <w:hideMark/>
          </w:tcPr>
          <w:p w14:paraId="1CF54C03" w14:textId="26C96BB6" w:rsidR="008502F7" w:rsidRPr="007F384B" w:rsidRDefault="008502F7" w:rsidP="00721AB9">
            <w:pPr>
              <w:jc w:val="right"/>
              <w:rPr>
                <w:rFonts w:ascii="Arial" w:hAnsi="Arial" w:cs="Arial"/>
                <w:color w:val="000000" w:themeColor="text1"/>
                <w:sz w:val="18"/>
                <w:szCs w:val="18"/>
              </w:rPr>
            </w:pPr>
            <w:r w:rsidRPr="007F384B">
              <w:rPr>
                <w:rFonts w:ascii="Arial" w:hAnsi="Arial" w:cs="Arial"/>
                <w:color w:val="000000" w:themeColor="text1"/>
                <w:sz w:val="18"/>
                <w:szCs w:val="18"/>
              </w:rPr>
              <w:t>0</w:t>
            </w:r>
          </w:p>
        </w:tc>
        <w:tc>
          <w:tcPr>
            <w:tcW w:w="1247" w:type="dxa"/>
            <w:tcBorders>
              <w:top w:val="nil"/>
              <w:left w:val="nil"/>
              <w:bottom w:val="nil"/>
              <w:right w:val="nil"/>
            </w:tcBorders>
            <w:shd w:val="clear" w:color="auto" w:fill="auto"/>
            <w:vAlign w:val="bottom"/>
            <w:hideMark/>
          </w:tcPr>
          <w:p w14:paraId="0971D72D" w14:textId="65EE0370" w:rsidR="008502F7" w:rsidRPr="007F384B" w:rsidRDefault="008502F7" w:rsidP="00721AB9">
            <w:pPr>
              <w:jc w:val="right"/>
              <w:rPr>
                <w:rFonts w:ascii="Arial" w:hAnsi="Arial" w:cs="Arial"/>
                <w:color w:val="000000" w:themeColor="text1"/>
                <w:sz w:val="18"/>
                <w:szCs w:val="18"/>
              </w:rPr>
            </w:pPr>
            <w:r w:rsidRPr="007F384B">
              <w:rPr>
                <w:rFonts w:ascii="Arial" w:hAnsi="Arial" w:cs="Arial"/>
                <w:color w:val="000000" w:themeColor="text1"/>
                <w:sz w:val="18"/>
                <w:szCs w:val="18"/>
              </w:rPr>
              <w:t>0</w:t>
            </w:r>
          </w:p>
        </w:tc>
        <w:tc>
          <w:tcPr>
            <w:tcW w:w="1286" w:type="dxa"/>
            <w:tcBorders>
              <w:top w:val="nil"/>
              <w:left w:val="nil"/>
              <w:bottom w:val="nil"/>
              <w:right w:val="nil"/>
            </w:tcBorders>
            <w:shd w:val="clear" w:color="auto" w:fill="auto"/>
            <w:vAlign w:val="bottom"/>
            <w:hideMark/>
          </w:tcPr>
          <w:p w14:paraId="6F5882C8" w14:textId="5CB9CBA8" w:rsidR="008502F7" w:rsidRPr="007F384B" w:rsidRDefault="008502F7" w:rsidP="00721AB9">
            <w:pPr>
              <w:jc w:val="right"/>
              <w:rPr>
                <w:rFonts w:ascii="Arial" w:hAnsi="Arial" w:cs="Arial"/>
                <w:color w:val="000000" w:themeColor="text1"/>
                <w:sz w:val="18"/>
                <w:szCs w:val="18"/>
              </w:rPr>
            </w:pPr>
            <w:r w:rsidRPr="007F384B">
              <w:rPr>
                <w:rFonts w:ascii="Arial" w:hAnsi="Arial" w:cs="Arial"/>
                <w:color w:val="000000" w:themeColor="text1"/>
                <w:sz w:val="18"/>
                <w:szCs w:val="18"/>
              </w:rPr>
              <w:t>0</w:t>
            </w:r>
          </w:p>
        </w:tc>
        <w:tc>
          <w:tcPr>
            <w:tcW w:w="1512" w:type="dxa"/>
            <w:tcBorders>
              <w:top w:val="nil"/>
              <w:left w:val="nil"/>
              <w:bottom w:val="nil"/>
              <w:right w:val="nil"/>
            </w:tcBorders>
            <w:shd w:val="clear" w:color="auto" w:fill="auto"/>
            <w:noWrap/>
            <w:vAlign w:val="bottom"/>
            <w:hideMark/>
          </w:tcPr>
          <w:p w14:paraId="319E1DA8" w14:textId="0B2047FF" w:rsidR="008502F7" w:rsidRPr="007F384B" w:rsidRDefault="008502F7" w:rsidP="00721AB9">
            <w:pPr>
              <w:jc w:val="right"/>
              <w:rPr>
                <w:rFonts w:ascii="Arial" w:hAnsi="Arial" w:cs="Arial"/>
                <w:color w:val="000000" w:themeColor="text1"/>
                <w:sz w:val="18"/>
                <w:szCs w:val="18"/>
              </w:rPr>
            </w:pPr>
            <w:r w:rsidRPr="007F384B">
              <w:rPr>
                <w:rFonts w:ascii="Arial" w:hAnsi="Arial" w:cs="Arial"/>
                <w:color w:val="000000" w:themeColor="text1"/>
                <w:sz w:val="18"/>
                <w:szCs w:val="18"/>
              </w:rPr>
              <w:t>0</w:t>
            </w:r>
          </w:p>
        </w:tc>
      </w:tr>
      <w:tr w:rsidR="008502F7" w:rsidRPr="006849D5" w14:paraId="0B297F93" w14:textId="77777777" w:rsidTr="00F13DD6">
        <w:trPr>
          <w:trHeight w:val="240"/>
        </w:trPr>
        <w:tc>
          <w:tcPr>
            <w:tcW w:w="2616" w:type="dxa"/>
            <w:tcBorders>
              <w:top w:val="nil"/>
              <w:left w:val="nil"/>
              <w:bottom w:val="nil"/>
              <w:right w:val="nil"/>
            </w:tcBorders>
            <w:shd w:val="clear" w:color="auto" w:fill="auto"/>
            <w:vAlign w:val="bottom"/>
            <w:hideMark/>
          </w:tcPr>
          <w:p w14:paraId="6CE3D88C" w14:textId="7076BF26" w:rsidR="008502F7" w:rsidRPr="00E220A9" w:rsidRDefault="008502F7" w:rsidP="00721AB9">
            <w:pPr>
              <w:rPr>
                <w:rFonts w:ascii="Arial" w:hAnsi="Arial" w:cs="Arial"/>
                <w:sz w:val="18"/>
                <w:szCs w:val="18"/>
              </w:rPr>
            </w:pPr>
            <w:r w:rsidRPr="00E220A9">
              <w:rPr>
                <w:rFonts w:ascii="Arial" w:hAnsi="Arial" w:cs="Arial"/>
                <w:b/>
                <w:bCs/>
                <w:sz w:val="18"/>
                <w:szCs w:val="18"/>
              </w:rPr>
              <w:t>Rezervy spolu</w:t>
            </w:r>
          </w:p>
        </w:tc>
        <w:tc>
          <w:tcPr>
            <w:tcW w:w="1383" w:type="dxa"/>
            <w:tcBorders>
              <w:top w:val="single" w:sz="4" w:space="0" w:color="auto"/>
              <w:left w:val="nil"/>
              <w:bottom w:val="double" w:sz="6" w:space="0" w:color="auto"/>
              <w:right w:val="nil"/>
            </w:tcBorders>
            <w:shd w:val="clear" w:color="auto" w:fill="auto"/>
            <w:vAlign w:val="bottom"/>
            <w:hideMark/>
          </w:tcPr>
          <w:p w14:paraId="7BF77083" w14:textId="035B733D" w:rsidR="008502F7" w:rsidRPr="007F384B" w:rsidRDefault="006A0B54" w:rsidP="00721AB9">
            <w:pPr>
              <w:jc w:val="right"/>
              <w:rPr>
                <w:rFonts w:ascii="Arial" w:hAnsi="Arial" w:cs="Arial"/>
                <w:color w:val="000000" w:themeColor="text1"/>
                <w:sz w:val="18"/>
                <w:szCs w:val="18"/>
              </w:rPr>
            </w:pPr>
            <w:r>
              <w:rPr>
                <w:rFonts w:ascii="Arial" w:hAnsi="Arial" w:cs="Arial"/>
                <w:b/>
                <w:bCs/>
                <w:color w:val="000000" w:themeColor="text1"/>
                <w:sz w:val="18"/>
                <w:szCs w:val="18"/>
              </w:rPr>
              <w:t>30 330</w:t>
            </w:r>
          </w:p>
        </w:tc>
        <w:tc>
          <w:tcPr>
            <w:tcW w:w="1189" w:type="dxa"/>
            <w:tcBorders>
              <w:top w:val="single" w:sz="4" w:space="0" w:color="auto"/>
              <w:left w:val="nil"/>
              <w:bottom w:val="double" w:sz="6" w:space="0" w:color="auto"/>
              <w:right w:val="nil"/>
            </w:tcBorders>
            <w:shd w:val="clear" w:color="auto" w:fill="auto"/>
            <w:vAlign w:val="bottom"/>
            <w:hideMark/>
          </w:tcPr>
          <w:p w14:paraId="5EA442F4" w14:textId="62A19C04" w:rsidR="008502F7" w:rsidRPr="007F384B" w:rsidRDefault="006A0B54" w:rsidP="00721AB9">
            <w:pPr>
              <w:jc w:val="right"/>
              <w:rPr>
                <w:rFonts w:ascii="Arial" w:hAnsi="Arial" w:cs="Arial"/>
                <w:color w:val="000000" w:themeColor="text1"/>
                <w:sz w:val="18"/>
                <w:szCs w:val="18"/>
              </w:rPr>
            </w:pPr>
            <w:r>
              <w:rPr>
                <w:rFonts w:ascii="Arial" w:hAnsi="Arial" w:cs="Arial"/>
                <w:b/>
                <w:bCs/>
                <w:color w:val="000000" w:themeColor="text1"/>
                <w:sz w:val="18"/>
                <w:szCs w:val="18"/>
              </w:rPr>
              <w:t>64 712</w:t>
            </w:r>
          </w:p>
        </w:tc>
        <w:tc>
          <w:tcPr>
            <w:tcW w:w="1247" w:type="dxa"/>
            <w:tcBorders>
              <w:top w:val="single" w:sz="4" w:space="0" w:color="auto"/>
              <w:left w:val="nil"/>
              <w:bottom w:val="double" w:sz="6" w:space="0" w:color="auto"/>
              <w:right w:val="nil"/>
            </w:tcBorders>
            <w:shd w:val="clear" w:color="auto" w:fill="auto"/>
            <w:vAlign w:val="bottom"/>
            <w:hideMark/>
          </w:tcPr>
          <w:p w14:paraId="5EA98419" w14:textId="40D51A32" w:rsidR="008502F7" w:rsidRPr="007F384B" w:rsidRDefault="006A0B54" w:rsidP="00721AB9">
            <w:pPr>
              <w:jc w:val="right"/>
              <w:rPr>
                <w:rFonts w:ascii="Arial" w:hAnsi="Arial" w:cs="Arial"/>
                <w:color w:val="000000" w:themeColor="text1"/>
                <w:sz w:val="18"/>
                <w:szCs w:val="18"/>
              </w:rPr>
            </w:pPr>
            <w:r>
              <w:rPr>
                <w:rFonts w:ascii="Arial" w:hAnsi="Arial" w:cs="Arial"/>
                <w:b/>
                <w:bCs/>
                <w:color w:val="000000" w:themeColor="text1"/>
                <w:sz w:val="18"/>
                <w:szCs w:val="18"/>
              </w:rPr>
              <w:t>64 062</w:t>
            </w:r>
          </w:p>
        </w:tc>
        <w:tc>
          <w:tcPr>
            <w:tcW w:w="1286" w:type="dxa"/>
            <w:tcBorders>
              <w:top w:val="single" w:sz="4" w:space="0" w:color="auto"/>
              <w:left w:val="nil"/>
              <w:bottom w:val="double" w:sz="6" w:space="0" w:color="auto"/>
              <w:right w:val="nil"/>
            </w:tcBorders>
            <w:shd w:val="clear" w:color="auto" w:fill="auto"/>
            <w:vAlign w:val="bottom"/>
            <w:hideMark/>
          </w:tcPr>
          <w:p w14:paraId="283D9DC8" w14:textId="1BD11C91" w:rsidR="008502F7" w:rsidRPr="007F384B" w:rsidRDefault="006A0B54" w:rsidP="00721AB9">
            <w:pPr>
              <w:jc w:val="right"/>
              <w:rPr>
                <w:rFonts w:ascii="Arial" w:hAnsi="Arial" w:cs="Arial"/>
                <w:b/>
                <w:color w:val="000000" w:themeColor="text1"/>
                <w:sz w:val="18"/>
                <w:szCs w:val="18"/>
              </w:rPr>
            </w:pPr>
            <w:r>
              <w:rPr>
                <w:rFonts w:ascii="Arial" w:hAnsi="Arial" w:cs="Arial"/>
                <w:b/>
                <w:color w:val="000000" w:themeColor="text1"/>
                <w:sz w:val="18"/>
                <w:szCs w:val="18"/>
              </w:rPr>
              <w:t>0</w:t>
            </w:r>
          </w:p>
        </w:tc>
        <w:tc>
          <w:tcPr>
            <w:tcW w:w="1512" w:type="dxa"/>
            <w:tcBorders>
              <w:top w:val="single" w:sz="4" w:space="0" w:color="auto"/>
              <w:left w:val="nil"/>
              <w:bottom w:val="double" w:sz="6" w:space="0" w:color="auto"/>
              <w:right w:val="nil"/>
            </w:tcBorders>
            <w:shd w:val="clear" w:color="auto" w:fill="auto"/>
            <w:noWrap/>
            <w:vAlign w:val="bottom"/>
            <w:hideMark/>
          </w:tcPr>
          <w:p w14:paraId="5EDACE4E" w14:textId="65D3C719" w:rsidR="008502F7" w:rsidRPr="007F384B" w:rsidRDefault="00F06FE7" w:rsidP="00721AB9">
            <w:pPr>
              <w:jc w:val="right"/>
              <w:rPr>
                <w:rFonts w:ascii="Arial" w:hAnsi="Arial" w:cs="Arial"/>
                <w:b/>
                <w:color w:val="000000" w:themeColor="text1"/>
                <w:sz w:val="18"/>
                <w:szCs w:val="18"/>
              </w:rPr>
            </w:pPr>
            <w:r>
              <w:rPr>
                <w:rFonts w:ascii="Arial" w:hAnsi="Arial" w:cs="Arial"/>
                <w:b/>
                <w:color w:val="000000" w:themeColor="text1"/>
                <w:sz w:val="18"/>
                <w:szCs w:val="18"/>
              </w:rPr>
              <w:t>30 980</w:t>
            </w:r>
          </w:p>
        </w:tc>
      </w:tr>
      <w:tr w:rsidR="008502F7" w:rsidRPr="006849D5" w14:paraId="2F2AFAE1" w14:textId="77777777" w:rsidTr="00F13DD6">
        <w:trPr>
          <w:trHeight w:val="255"/>
        </w:trPr>
        <w:tc>
          <w:tcPr>
            <w:tcW w:w="2616" w:type="dxa"/>
            <w:tcBorders>
              <w:top w:val="nil"/>
              <w:left w:val="nil"/>
              <w:bottom w:val="nil"/>
              <w:right w:val="nil"/>
            </w:tcBorders>
            <w:shd w:val="clear" w:color="auto" w:fill="auto"/>
            <w:vAlign w:val="bottom"/>
          </w:tcPr>
          <w:p w14:paraId="520FD9D5" w14:textId="7DBA2EEA" w:rsidR="008502F7" w:rsidRPr="00E220A9" w:rsidRDefault="008502F7" w:rsidP="00721AB9">
            <w:pPr>
              <w:rPr>
                <w:rFonts w:ascii="Arial" w:hAnsi="Arial" w:cs="Arial"/>
                <w:b/>
                <w:bCs/>
                <w:sz w:val="18"/>
                <w:szCs w:val="18"/>
              </w:rPr>
            </w:pPr>
          </w:p>
        </w:tc>
        <w:tc>
          <w:tcPr>
            <w:tcW w:w="1383" w:type="dxa"/>
            <w:tcBorders>
              <w:top w:val="single" w:sz="4" w:space="0" w:color="auto"/>
              <w:left w:val="nil"/>
              <w:bottom w:val="double" w:sz="6" w:space="0" w:color="auto"/>
              <w:right w:val="nil"/>
            </w:tcBorders>
            <w:shd w:val="clear" w:color="auto" w:fill="auto"/>
            <w:noWrap/>
            <w:vAlign w:val="bottom"/>
          </w:tcPr>
          <w:p w14:paraId="45249965" w14:textId="7812A112" w:rsidR="008502F7" w:rsidRPr="006849D5" w:rsidRDefault="008502F7" w:rsidP="00721AB9">
            <w:pPr>
              <w:jc w:val="right"/>
              <w:rPr>
                <w:rFonts w:ascii="Arial" w:hAnsi="Arial" w:cs="Arial"/>
                <w:bCs/>
                <w:sz w:val="18"/>
                <w:szCs w:val="18"/>
                <w:highlight w:val="red"/>
              </w:rPr>
            </w:pPr>
          </w:p>
        </w:tc>
        <w:tc>
          <w:tcPr>
            <w:tcW w:w="1189" w:type="dxa"/>
            <w:tcBorders>
              <w:top w:val="single" w:sz="4" w:space="0" w:color="auto"/>
              <w:left w:val="nil"/>
              <w:bottom w:val="double" w:sz="6" w:space="0" w:color="auto"/>
              <w:right w:val="nil"/>
            </w:tcBorders>
            <w:shd w:val="clear" w:color="auto" w:fill="auto"/>
            <w:noWrap/>
            <w:vAlign w:val="bottom"/>
          </w:tcPr>
          <w:p w14:paraId="281D8971" w14:textId="0950B3E9" w:rsidR="008502F7" w:rsidRPr="006849D5" w:rsidRDefault="008502F7" w:rsidP="00721AB9">
            <w:pPr>
              <w:jc w:val="right"/>
              <w:rPr>
                <w:rFonts w:ascii="Arial" w:hAnsi="Arial" w:cs="Arial"/>
                <w:bCs/>
                <w:sz w:val="18"/>
                <w:szCs w:val="18"/>
                <w:highlight w:val="red"/>
              </w:rPr>
            </w:pPr>
          </w:p>
        </w:tc>
        <w:tc>
          <w:tcPr>
            <w:tcW w:w="1247" w:type="dxa"/>
            <w:tcBorders>
              <w:top w:val="single" w:sz="4" w:space="0" w:color="auto"/>
              <w:left w:val="nil"/>
              <w:bottom w:val="double" w:sz="6" w:space="0" w:color="auto"/>
              <w:right w:val="nil"/>
            </w:tcBorders>
            <w:shd w:val="clear" w:color="auto" w:fill="auto"/>
            <w:noWrap/>
            <w:vAlign w:val="bottom"/>
          </w:tcPr>
          <w:p w14:paraId="102E6E0C" w14:textId="5424229D" w:rsidR="008502F7" w:rsidRPr="006849D5" w:rsidRDefault="008502F7" w:rsidP="00721AB9">
            <w:pPr>
              <w:jc w:val="right"/>
              <w:rPr>
                <w:rFonts w:ascii="Arial" w:hAnsi="Arial" w:cs="Arial"/>
                <w:bCs/>
                <w:sz w:val="18"/>
                <w:szCs w:val="18"/>
                <w:highlight w:val="red"/>
              </w:rPr>
            </w:pPr>
          </w:p>
        </w:tc>
        <w:tc>
          <w:tcPr>
            <w:tcW w:w="1286" w:type="dxa"/>
            <w:tcBorders>
              <w:top w:val="single" w:sz="4" w:space="0" w:color="auto"/>
              <w:left w:val="nil"/>
              <w:bottom w:val="double" w:sz="6" w:space="0" w:color="auto"/>
              <w:right w:val="nil"/>
            </w:tcBorders>
            <w:shd w:val="clear" w:color="auto" w:fill="auto"/>
            <w:noWrap/>
            <w:vAlign w:val="bottom"/>
          </w:tcPr>
          <w:p w14:paraId="60408C76" w14:textId="17C0A26E" w:rsidR="008502F7" w:rsidRPr="006849D5" w:rsidRDefault="008502F7" w:rsidP="00721AB9">
            <w:pPr>
              <w:jc w:val="right"/>
              <w:rPr>
                <w:rFonts w:ascii="Arial" w:hAnsi="Arial" w:cs="Arial"/>
                <w:bCs/>
                <w:sz w:val="18"/>
                <w:szCs w:val="18"/>
                <w:highlight w:val="red"/>
              </w:rPr>
            </w:pPr>
          </w:p>
        </w:tc>
        <w:tc>
          <w:tcPr>
            <w:tcW w:w="1512" w:type="dxa"/>
            <w:tcBorders>
              <w:top w:val="single" w:sz="4" w:space="0" w:color="auto"/>
              <w:left w:val="nil"/>
              <w:bottom w:val="double" w:sz="6" w:space="0" w:color="auto"/>
              <w:right w:val="nil"/>
            </w:tcBorders>
            <w:shd w:val="clear" w:color="auto" w:fill="auto"/>
            <w:noWrap/>
            <w:vAlign w:val="bottom"/>
          </w:tcPr>
          <w:p w14:paraId="27597D5C" w14:textId="19F644F8" w:rsidR="008502F7" w:rsidRPr="006849D5" w:rsidRDefault="008502F7" w:rsidP="00721AB9">
            <w:pPr>
              <w:jc w:val="right"/>
              <w:rPr>
                <w:rFonts w:ascii="Arial" w:hAnsi="Arial" w:cs="Arial"/>
                <w:bCs/>
                <w:sz w:val="18"/>
                <w:szCs w:val="18"/>
                <w:highlight w:val="red"/>
              </w:rPr>
            </w:pPr>
          </w:p>
        </w:tc>
      </w:tr>
    </w:tbl>
    <w:p w14:paraId="2BDBADD9" w14:textId="00CE5BF9" w:rsidR="00F50F15" w:rsidRDefault="00F50F15" w:rsidP="00AC3121">
      <w:pPr>
        <w:pStyle w:val="odstavec"/>
      </w:pPr>
    </w:p>
    <w:tbl>
      <w:tblPr>
        <w:tblW w:w="9233" w:type="dxa"/>
        <w:tblInd w:w="505" w:type="dxa"/>
        <w:tblLayout w:type="fixed"/>
        <w:tblCellMar>
          <w:left w:w="70" w:type="dxa"/>
          <w:right w:w="70" w:type="dxa"/>
        </w:tblCellMar>
        <w:tblLook w:val="04A0" w:firstRow="1" w:lastRow="0" w:firstColumn="1" w:lastColumn="0" w:noHBand="0" w:noVBand="1"/>
      </w:tblPr>
      <w:tblGrid>
        <w:gridCol w:w="2616"/>
        <w:gridCol w:w="1383"/>
        <w:gridCol w:w="1189"/>
        <w:gridCol w:w="1247"/>
        <w:gridCol w:w="1286"/>
        <w:gridCol w:w="1512"/>
      </w:tblGrid>
      <w:tr w:rsidR="00176C97" w:rsidRPr="00E220A9" w14:paraId="59665765" w14:textId="77777777" w:rsidTr="00FE3D8C">
        <w:trPr>
          <w:trHeight w:val="285"/>
        </w:trPr>
        <w:tc>
          <w:tcPr>
            <w:tcW w:w="2616" w:type="dxa"/>
            <w:vMerge w:val="restart"/>
            <w:tcBorders>
              <w:top w:val="nil"/>
              <w:left w:val="nil"/>
              <w:bottom w:val="nil"/>
              <w:right w:val="nil"/>
            </w:tcBorders>
            <w:shd w:val="clear" w:color="auto" w:fill="auto"/>
            <w:noWrap/>
            <w:vAlign w:val="bottom"/>
            <w:hideMark/>
          </w:tcPr>
          <w:p w14:paraId="002B1661" w14:textId="77777777" w:rsidR="00176C97" w:rsidRPr="00E220A9" w:rsidRDefault="00176C97" w:rsidP="00FE3D8C">
            <w:pPr>
              <w:jc w:val="center"/>
              <w:rPr>
                <w:rFonts w:ascii="Arial" w:hAnsi="Arial" w:cs="Arial"/>
                <w:b/>
                <w:bCs/>
                <w:sz w:val="18"/>
                <w:szCs w:val="18"/>
              </w:rPr>
            </w:pPr>
            <w:r w:rsidRPr="00E220A9">
              <w:rPr>
                <w:rFonts w:ascii="Arial" w:hAnsi="Arial" w:cs="Arial"/>
                <w:b/>
                <w:bCs/>
                <w:sz w:val="18"/>
                <w:szCs w:val="18"/>
              </w:rPr>
              <w:t>Názov položky</w:t>
            </w:r>
          </w:p>
        </w:tc>
        <w:tc>
          <w:tcPr>
            <w:tcW w:w="6617" w:type="dxa"/>
            <w:gridSpan w:val="5"/>
            <w:tcBorders>
              <w:top w:val="nil"/>
              <w:left w:val="nil"/>
              <w:bottom w:val="nil"/>
              <w:right w:val="nil"/>
            </w:tcBorders>
            <w:shd w:val="clear" w:color="auto" w:fill="auto"/>
            <w:noWrap/>
            <w:vAlign w:val="center"/>
            <w:hideMark/>
          </w:tcPr>
          <w:p w14:paraId="10063685" w14:textId="77777777" w:rsidR="00176C97" w:rsidRPr="00E220A9" w:rsidRDefault="00176C97" w:rsidP="00FE3D8C">
            <w:pPr>
              <w:jc w:val="center"/>
              <w:rPr>
                <w:rFonts w:ascii="Arial" w:hAnsi="Arial" w:cs="Arial"/>
                <w:b/>
                <w:bCs/>
                <w:sz w:val="18"/>
                <w:szCs w:val="18"/>
              </w:rPr>
            </w:pPr>
          </w:p>
        </w:tc>
      </w:tr>
      <w:tr w:rsidR="00176C97" w:rsidRPr="00E220A9" w14:paraId="04B1532F" w14:textId="77777777" w:rsidTr="00FE3D8C">
        <w:trPr>
          <w:trHeight w:val="480"/>
        </w:trPr>
        <w:tc>
          <w:tcPr>
            <w:tcW w:w="2616" w:type="dxa"/>
            <w:vMerge/>
            <w:tcBorders>
              <w:top w:val="nil"/>
              <w:left w:val="nil"/>
              <w:bottom w:val="nil"/>
              <w:right w:val="nil"/>
            </w:tcBorders>
            <w:vAlign w:val="center"/>
            <w:hideMark/>
          </w:tcPr>
          <w:p w14:paraId="4633A60C" w14:textId="77777777" w:rsidR="00176C97" w:rsidRPr="00E220A9" w:rsidRDefault="00176C97" w:rsidP="00FE3D8C">
            <w:pPr>
              <w:rPr>
                <w:rFonts w:ascii="Arial" w:hAnsi="Arial" w:cs="Arial"/>
                <w:b/>
                <w:bCs/>
                <w:sz w:val="18"/>
                <w:szCs w:val="18"/>
              </w:rPr>
            </w:pPr>
          </w:p>
        </w:tc>
        <w:tc>
          <w:tcPr>
            <w:tcW w:w="1383" w:type="dxa"/>
            <w:tcBorders>
              <w:top w:val="nil"/>
              <w:left w:val="nil"/>
              <w:bottom w:val="nil"/>
              <w:right w:val="nil"/>
            </w:tcBorders>
            <w:shd w:val="clear" w:color="auto" w:fill="auto"/>
            <w:vAlign w:val="bottom"/>
            <w:hideMark/>
          </w:tcPr>
          <w:p w14:paraId="4675FD0A" w14:textId="77777777" w:rsidR="00176C97" w:rsidRPr="00E220A9" w:rsidRDefault="00176C97" w:rsidP="00FE3D8C">
            <w:pPr>
              <w:jc w:val="center"/>
              <w:rPr>
                <w:rFonts w:ascii="Arial" w:hAnsi="Arial" w:cs="Arial"/>
                <w:b/>
                <w:bCs/>
                <w:sz w:val="18"/>
                <w:szCs w:val="18"/>
              </w:rPr>
            </w:pPr>
            <w:r w:rsidRPr="00E220A9">
              <w:rPr>
                <w:rFonts w:ascii="Arial" w:hAnsi="Arial" w:cs="Arial"/>
                <w:b/>
                <w:bCs/>
                <w:sz w:val="18"/>
                <w:szCs w:val="18"/>
              </w:rPr>
              <w:t xml:space="preserve">Stav k </w:t>
            </w:r>
            <w:r w:rsidRPr="00F64E4C">
              <w:rPr>
                <w:rFonts w:ascii="Arial" w:hAnsi="Arial" w:cs="Arial"/>
                <w:b/>
                <w:bCs/>
                <w:sz w:val="18"/>
                <w:szCs w:val="18"/>
              </w:rPr>
              <w:t>1.</w:t>
            </w:r>
            <w:r>
              <w:rPr>
                <w:rFonts w:ascii="Arial" w:hAnsi="Arial" w:cs="Arial"/>
                <w:b/>
                <w:bCs/>
                <w:sz w:val="18"/>
                <w:szCs w:val="18"/>
              </w:rPr>
              <w:t>1.2018</w:t>
            </w:r>
          </w:p>
        </w:tc>
        <w:tc>
          <w:tcPr>
            <w:tcW w:w="1189" w:type="dxa"/>
            <w:tcBorders>
              <w:top w:val="nil"/>
              <w:left w:val="nil"/>
              <w:bottom w:val="nil"/>
              <w:right w:val="nil"/>
            </w:tcBorders>
            <w:shd w:val="clear" w:color="auto" w:fill="auto"/>
            <w:vAlign w:val="bottom"/>
            <w:hideMark/>
          </w:tcPr>
          <w:p w14:paraId="37794AF1" w14:textId="77777777" w:rsidR="00176C97" w:rsidRPr="00E220A9" w:rsidRDefault="00176C97" w:rsidP="00FE3D8C">
            <w:pPr>
              <w:jc w:val="center"/>
              <w:rPr>
                <w:rFonts w:ascii="Arial" w:hAnsi="Arial" w:cs="Arial"/>
                <w:b/>
                <w:bCs/>
                <w:sz w:val="18"/>
                <w:szCs w:val="18"/>
              </w:rPr>
            </w:pPr>
            <w:r w:rsidRPr="00E220A9">
              <w:rPr>
                <w:rFonts w:ascii="Arial" w:hAnsi="Arial" w:cs="Arial"/>
                <w:b/>
                <w:bCs/>
                <w:sz w:val="18"/>
                <w:szCs w:val="18"/>
              </w:rPr>
              <w:t>Tvorba</w:t>
            </w:r>
          </w:p>
        </w:tc>
        <w:tc>
          <w:tcPr>
            <w:tcW w:w="1247" w:type="dxa"/>
            <w:tcBorders>
              <w:top w:val="nil"/>
              <w:left w:val="nil"/>
              <w:bottom w:val="nil"/>
              <w:right w:val="nil"/>
            </w:tcBorders>
            <w:shd w:val="clear" w:color="auto" w:fill="auto"/>
            <w:vAlign w:val="bottom"/>
            <w:hideMark/>
          </w:tcPr>
          <w:p w14:paraId="433CBF04" w14:textId="77777777" w:rsidR="00176C97" w:rsidRPr="00E220A9" w:rsidRDefault="00176C97" w:rsidP="00FE3D8C">
            <w:pPr>
              <w:jc w:val="center"/>
              <w:rPr>
                <w:rFonts w:ascii="Arial" w:hAnsi="Arial" w:cs="Arial"/>
                <w:b/>
                <w:bCs/>
                <w:sz w:val="18"/>
                <w:szCs w:val="18"/>
              </w:rPr>
            </w:pPr>
            <w:r w:rsidRPr="00E220A9">
              <w:rPr>
                <w:rFonts w:ascii="Arial" w:hAnsi="Arial" w:cs="Arial"/>
                <w:b/>
                <w:bCs/>
                <w:sz w:val="18"/>
                <w:szCs w:val="18"/>
              </w:rPr>
              <w:t>Použitie</w:t>
            </w:r>
          </w:p>
        </w:tc>
        <w:tc>
          <w:tcPr>
            <w:tcW w:w="1286" w:type="dxa"/>
            <w:tcBorders>
              <w:top w:val="nil"/>
              <w:left w:val="nil"/>
              <w:bottom w:val="nil"/>
              <w:right w:val="nil"/>
            </w:tcBorders>
            <w:shd w:val="clear" w:color="auto" w:fill="auto"/>
            <w:vAlign w:val="bottom"/>
            <w:hideMark/>
          </w:tcPr>
          <w:p w14:paraId="0C78D087" w14:textId="77777777" w:rsidR="00176C97" w:rsidRPr="00E220A9" w:rsidRDefault="00176C97" w:rsidP="00FE3D8C">
            <w:pPr>
              <w:jc w:val="center"/>
              <w:rPr>
                <w:rFonts w:ascii="Arial" w:hAnsi="Arial" w:cs="Arial"/>
                <w:b/>
                <w:bCs/>
                <w:sz w:val="18"/>
                <w:szCs w:val="18"/>
              </w:rPr>
            </w:pPr>
            <w:r w:rsidRPr="00E220A9">
              <w:rPr>
                <w:rFonts w:ascii="Arial" w:hAnsi="Arial" w:cs="Arial"/>
                <w:b/>
                <w:bCs/>
                <w:sz w:val="18"/>
                <w:szCs w:val="18"/>
              </w:rPr>
              <w:t>Zrušenie</w:t>
            </w:r>
          </w:p>
        </w:tc>
        <w:tc>
          <w:tcPr>
            <w:tcW w:w="1512" w:type="dxa"/>
            <w:tcBorders>
              <w:top w:val="nil"/>
              <w:left w:val="nil"/>
              <w:bottom w:val="nil"/>
              <w:right w:val="nil"/>
            </w:tcBorders>
            <w:shd w:val="clear" w:color="auto" w:fill="auto"/>
            <w:vAlign w:val="bottom"/>
            <w:hideMark/>
          </w:tcPr>
          <w:p w14:paraId="11E476E1" w14:textId="77777777" w:rsidR="00176C97" w:rsidRPr="00E220A9" w:rsidRDefault="00176C97" w:rsidP="00FE3D8C">
            <w:pPr>
              <w:jc w:val="center"/>
              <w:rPr>
                <w:rFonts w:ascii="Arial" w:hAnsi="Arial" w:cs="Arial"/>
                <w:b/>
                <w:bCs/>
                <w:sz w:val="18"/>
                <w:szCs w:val="18"/>
              </w:rPr>
            </w:pPr>
            <w:r w:rsidRPr="00E220A9">
              <w:rPr>
                <w:rFonts w:ascii="Arial" w:hAnsi="Arial" w:cs="Arial"/>
                <w:b/>
                <w:bCs/>
                <w:sz w:val="18"/>
                <w:szCs w:val="18"/>
              </w:rPr>
              <w:t xml:space="preserve">Stav k </w:t>
            </w:r>
            <w:r w:rsidRPr="00F64E4C">
              <w:rPr>
                <w:rFonts w:ascii="Arial" w:hAnsi="Arial" w:cs="Arial"/>
                <w:b/>
                <w:bCs/>
                <w:sz w:val="18"/>
                <w:szCs w:val="18"/>
              </w:rPr>
              <w:t>31.12.201</w:t>
            </w:r>
            <w:r>
              <w:rPr>
                <w:rFonts w:ascii="Arial" w:hAnsi="Arial" w:cs="Arial"/>
                <w:b/>
                <w:bCs/>
                <w:sz w:val="18"/>
                <w:szCs w:val="18"/>
              </w:rPr>
              <w:t>8</w:t>
            </w:r>
          </w:p>
        </w:tc>
      </w:tr>
      <w:tr w:rsidR="00176C97" w:rsidRPr="00E220A9" w14:paraId="5BB7FEB0" w14:textId="77777777" w:rsidTr="00FE3D8C">
        <w:trPr>
          <w:trHeight w:val="225"/>
        </w:trPr>
        <w:tc>
          <w:tcPr>
            <w:tcW w:w="2616" w:type="dxa"/>
            <w:tcBorders>
              <w:top w:val="nil"/>
              <w:left w:val="nil"/>
              <w:bottom w:val="single" w:sz="4" w:space="0" w:color="auto"/>
              <w:right w:val="nil"/>
            </w:tcBorders>
            <w:shd w:val="clear" w:color="auto" w:fill="auto"/>
            <w:noWrap/>
            <w:vAlign w:val="bottom"/>
            <w:hideMark/>
          </w:tcPr>
          <w:p w14:paraId="21D0E374" w14:textId="77777777" w:rsidR="00176C97" w:rsidRPr="00E220A9" w:rsidRDefault="00176C97" w:rsidP="00FE3D8C">
            <w:pPr>
              <w:jc w:val="center"/>
              <w:rPr>
                <w:rFonts w:ascii="Arial" w:hAnsi="Arial" w:cs="Arial"/>
                <w:sz w:val="18"/>
                <w:szCs w:val="18"/>
              </w:rPr>
            </w:pPr>
            <w:r w:rsidRPr="00E220A9">
              <w:rPr>
                <w:rFonts w:ascii="Arial" w:hAnsi="Arial" w:cs="Arial"/>
                <w:sz w:val="18"/>
                <w:szCs w:val="18"/>
              </w:rPr>
              <w:t>a</w:t>
            </w:r>
          </w:p>
        </w:tc>
        <w:tc>
          <w:tcPr>
            <w:tcW w:w="1383" w:type="dxa"/>
            <w:tcBorders>
              <w:top w:val="nil"/>
              <w:left w:val="nil"/>
              <w:bottom w:val="single" w:sz="4" w:space="0" w:color="auto"/>
              <w:right w:val="nil"/>
            </w:tcBorders>
            <w:shd w:val="clear" w:color="auto" w:fill="auto"/>
            <w:noWrap/>
            <w:vAlign w:val="bottom"/>
            <w:hideMark/>
          </w:tcPr>
          <w:p w14:paraId="65B2A783" w14:textId="77777777" w:rsidR="00176C97" w:rsidRPr="00E220A9" w:rsidRDefault="00176C97" w:rsidP="00FE3D8C">
            <w:pPr>
              <w:jc w:val="center"/>
              <w:rPr>
                <w:rFonts w:ascii="Arial" w:hAnsi="Arial" w:cs="Arial"/>
                <w:sz w:val="18"/>
                <w:szCs w:val="18"/>
              </w:rPr>
            </w:pPr>
            <w:r w:rsidRPr="00E220A9">
              <w:rPr>
                <w:rFonts w:ascii="Arial" w:hAnsi="Arial" w:cs="Arial"/>
                <w:sz w:val="18"/>
                <w:szCs w:val="18"/>
              </w:rPr>
              <w:t>b</w:t>
            </w:r>
          </w:p>
        </w:tc>
        <w:tc>
          <w:tcPr>
            <w:tcW w:w="1189" w:type="dxa"/>
            <w:tcBorders>
              <w:top w:val="nil"/>
              <w:left w:val="nil"/>
              <w:bottom w:val="single" w:sz="4" w:space="0" w:color="auto"/>
              <w:right w:val="nil"/>
            </w:tcBorders>
            <w:shd w:val="clear" w:color="auto" w:fill="auto"/>
            <w:noWrap/>
            <w:vAlign w:val="bottom"/>
            <w:hideMark/>
          </w:tcPr>
          <w:p w14:paraId="11D14CA5" w14:textId="77777777" w:rsidR="00176C97" w:rsidRPr="00E220A9" w:rsidRDefault="00176C97" w:rsidP="00FE3D8C">
            <w:pPr>
              <w:jc w:val="center"/>
              <w:rPr>
                <w:rFonts w:ascii="Arial" w:hAnsi="Arial" w:cs="Arial"/>
                <w:sz w:val="18"/>
                <w:szCs w:val="18"/>
              </w:rPr>
            </w:pPr>
            <w:r w:rsidRPr="00E220A9">
              <w:rPr>
                <w:rFonts w:ascii="Arial" w:hAnsi="Arial" w:cs="Arial"/>
                <w:sz w:val="18"/>
                <w:szCs w:val="18"/>
              </w:rPr>
              <w:t>c</w:t>
            </w:r>
          </w:p>
        </w:tc>
        <w:tc>
          <w:tcPr>
            <w:tcW w:w="1247" w:type="dxa"/>
            <w:tcBorders>
              <w:top w:val="nil"/>
              <w:left w:val="nil"/>
              <w:bottom w:val="single" w:sz="4" w:space="0" w:color="auto"/>
              <w:right w:val="nil"/>
            </w:tcBorders>
            <w:shd w:val="clear" w:color="auto" w:fill="auto"/>
            <w:noWrap/>
            <w:vAlign w:val="bottom"/>
            <w:hideMark/>
          </w:tcPr>
          <w:p w14:paraId="257619AE" w14:textId="77777777" w:rsidR="00176C97" w:rsidRPr="00E220A9" w:rsidRDefault="00176C97" w:rsidP="00FE3D8C">
            <w:pPr>
              <w:jc w:val="center"/>
              <w:rPr>
                <w:rFonts w:ascii="Arial" w:hAnsi="Arial" w:cs="Arial"/>
                <w:sz w:val="18"/>
                <w:szCs w:val="18"/>
              </w:rPr>
            </w:pPr>
            <w:r w:rsidRPr="00E220A9">
              <w:rPr>
                <w:rFonts w:ascii="Arial" w:hAnsi="Arial" w:cs="Arial"/>
                <w:sz w:val="18"/>
                <w:szCs w:val="18"/>
              </w:rPr>
              <w:t>d</w:t>
            </w:r>
          </w:p>
        </w:tc>
        <w:tc>
          <w:tcPr>
            <w:tcW w:w="1286" w:type="dxa"/>
            <w:tcBorders>
              <w:top w:val="nil"/>
              <w:left w:val="nil"/>
              <w:bottom w:val="single" w:sz="4" w:space="0" w:color="auto"/>
              <w:right w:val="nil"/>
            </w:tcBorders>
            <w:shd w:val="clear" w:color="auto" w:fill="auto"/>
            <w:noWrap/>
            <w:vAlign w:val="bottom"/>
            <w:hideMark/>
          </w:tcPr>
          <w:p w14:paraId="3EC3E37B" w14:textId="77777777" w:rsidR="00176C97" w:rsidRPr="00E220A9" w:rsidRDefault="00176C97" w:rsidP="00FE3D8C">
            <w:pPr>
              <w:jc w:val="center"/>
              <w:rPr>
                <w:rFonts w:ascii="Arial" w:hAnsi="Arial" w:cs="Arial"/>
                <w:sz w:val="18"/>
                <w:szCs w:val="18"/>
              </w:rPr>
            </w:pPr>
            <w:r w:rsidRPr="00E220A9">
              <w:rPr>
                <w:rFonts w:ascii="Arial" w:hAnsi="Arial" w:cs="Arial"/>
                <w:sz w:val="18"/>
                <w:szCs w:val="18"/>
              </w:rPr>
              <w:t>e</w:t>
            </w:r>
          </w:p>
        </w:tc>
        <w:tc>
          <w:tcPr>
            <w:tcW w:w="1512" w:type="dxa"/>
            <w:tcBorders>
              <w:top w:val="nil"/>
              <w:left w:val="nil"/>
              <w:bottom w:val="single" w:sz="4" w:space="0" w:color="auto"/>
              <w:right w:val="nil"/>
            </w:tcBorders>
            <w:shd w:val="clear" w:color="auto" w:fill="auto"/>
            <w:noWrap/>
            <w:vAlign w:val="bottom"/>
            <w:hideMark/>
          </w:tcPr>
          <w:p w14:paraId="7BFAB328" w14:textId="77777777" w:rsidR="00176C97" w:rsidRPr="00E220A9" w:rsidRDefault="00176C97" w:rsidP="00FE3D8C">
            <w:pPr>
              <w:jc w:val="center"/>
              <w:rPr>
                <w:rFonts w:ascii="Arial" w:hAnsi="Arial" w:cs="Arial"/>
                <w:sz w:val="18"/>
                <w:szCs w:val="18"/>
              </w:rPr>
            </w:pPr>
            <w:r w:rsidRPr="00E220A9">
              <w:rPr>
                <w:rFonts w:ascii="Arial" w:hAnsi="Arial" w:cs="Arial"/>
                <w:sz w:val="18"/>
                <w:szCs w:val="18"/>
              </w:rPr>
              <w:t>f</w:t>
            </w:r>
          </w:p>
        </w:tc>
      </w:tr>
      <w:tr w:rsidR="00176C97" w:rsidRPr="00E220A9" w14:paraId="0F20EB37" w14:textId="77777777" w:rsidTr="00FE3D8C">
        <w:trPr>
          <w:trHeight w:val="255"/>
        </w:trPr>
        <w:tc>
          <w:tcPr>
            <w:tcW w:w="2616" w:type="dxa"/>
            <w:tcBorders>
              <w:top w:val="nil"/>
              <w:left w:val="nil"/>
              <w:bottom w:val="nil"/>
              <w:right w:val="nil"/>
            </w:tcBorders>
            <w:shd w:val="clear" w:color="auto" w:fill="auto"/>
            <w:vAlign w:val="bottom"/>
            <w:hideMark/>
          </w:tcPr>
          <w:p w14:paraId="3CB29B33" w14:textId="77777777" w:rsidR="00176C97" w:rsidRPr="00E220A9" w:rsidRDefault="00176C97" w:rsidP="00FE3D8C">
            <w:pPr>
              <w:rPr>
                <w:rFonts w:ascii="Arial" w:hAnsi="Arial" w:cs="Arial"/>
                <w:b/>
                <w:bCs/>
                <w:sz w:val="18"/>
                <w:szCs w:val="18"/>
              </w:rPr>
            </w:pPr>
            <w:r w:rsidRPr="00E220A9">
              <w:rPr>
                <w:rFonts w:ascii="Arial" w:hAnsi="Arial" w:cs="Arial"/>
                <w:b/>
                <w:bCs/>
                <w:sz w:val="18"/>
                <w:szCs w:val="18"/>
              </w:rPr>
              <w:t>Dlhodobé rezervy, z toho:</w:t>
            </w:r>
          </w:p>
        </w:tc>
        <w:tc>
          <w:tcPr>
            <w:tcW w:w="1383" w:type="dxa"/>
            <w:tcBorders>
              <w:top w:val="nil"/>
              <w:left w:val="nil"/>
              <w:bottom w:val="double" w:sz="6" w:space="0" w:color="auto"/>
              <w:right w:val="nil"/>
            </w:tcBorders>
            <w:shd w:val="clear" w:color="auto" w:fill="auto"/>
            <w:noWrap/>
            <w:vAlign w:val="bottom"/>
            <w:hideMark/>
          </w:tcPr>
          <w:p w14:paraId="2AF8D7A2" w14:textId="77777777" w:rsidR="00176C97" w:rsidRPr="00E220A9" w:rsidRDefault="00176C97" w:rsidP="00FE3D8C">
            <w:pPr>
              <w:jc w:val="right"/>
              <w:rPr>
                <w:rFonts w:ascii="Arial" w:hAnsi="Arial" w:cs="Arial"/>
                <w:b/>
                <w:bCs/>
                <w:sz w:val="18"/>
                <w:szCs w:val="18"/>
              </w:rPr>
            </w:pPr>
            <w:r w:rsidRPr="00E220A9">
              <w:rPr>
                <w:rFonts w:ascii="Arial" w:hAnsi="Arial" w:cs="Arial"/>
                <w:b/>
                <w:bCs/>
                <w:sz w:val="18"/>
                <w:szCs w:val="18"/>
              </w:rPr>
              <w:t>0</w:t>
            </w:r>
          </w:p>
        </w:tc>
        <w:tc>
          <w:tcPr>
            <w:tcW w:w="1189" w:type="dxa"/>
            <w:tcBorders>
              <w:top w:val="nil"/>
              <w:left w:val="nil"/>
              <w:bottom w:val="double" w:sz="6" w:space="0" w:color="auto"/>
              <w:right w:val="nil"/>
            </w:tcBorders>
            <w:shd w:val="clear" w:color="auto" w:fill="auto"/>
            <w:noWrap/>
            <w:vAlign w:val="bottom"/>
            <w:hideMark/>
          </w:tcPr>
          <w:p w14:paraId="27752F1B" w14:textId="77777777" w:rsidR="00176C97" w:rsidRPr="00E220A9" w:rsidRDefault="00176C97" w:rsidP="00FE3D8C">
            <w:pPr>
              <w:jc w:val="right"/>
              <w:rPr>
                <w:rFonts w:ascii="Arial" w:hAnsi="Arial" w:cs="Arial"/>
                <w:b/>
                <w:bCs/>
                <w:sz w:val="18"/>
                <w:szCs w:val="18"/>
              </w:rPr>
            </w:pPr>
            <w:r w:rsidRPr="00E220A9">
              <w:rPr>
                <w:rFonts w:ascii="Arial" w:hAnsi="Arial" w:cs="Arial"/>
                <w:b/>
                <w:bCs/>
                <w:sz w:val="18"/>
                <w:szCs w:val="18"/>
              </w:rPr>
              <w:t>0</w:t>
            </w:r>
          </w:p>
        </w:tc>
        <w:tc>
          <w:tcPr>
            <w:tcW w:w="1247" w:type="dxa"/>
            <w:tcBorders>
              <w:top w:val="nil"/>
              <w:left w:val="nil"/>
              <w:bottom w:val="double" w:sz="6" w:space="0" w:color="auto"/>
              <w:right w:val="nil"/>
            </w:tcBorders>
            <w:shd w:val="clear" w:color="auto" w:fill="auto"/>
            <w:noWrap/>
            <w:vAlign w:val="bottom"/>
            <w:hideMark/>
          </w:tcPr>
          <w:p w14:paraId="559CDCB3" w14:textId="77777777" w:rsidR="00176C97" w:rsidRPr="00E220A9" w:rsidRDefault="00176C97" w:rsidP="00FE3D8C">
            <w:pPr>
              <w:jc w:val="right"/>
              <w:rPr>
                <w:rFonts w:ascii="Arial" w:hAnsi="Arial" w:cs="Arial"/>
                <w:b/>
                <w:bCs/>
                <w:sz w:val="18"/>
                <w:szCs w:val="18"/>
              </w:rPr>
            </w:pPr>
            <w:r w:rsidRPr="00E220A9">
              <w:rPr>
                <w:rFonts w:ascii="Arial" w:hAnsi="Arial" w:cs="Arial"/>
                <w:b/>
                <w:bCs/>
                <w:sz w:val="18"/>
                <w:szCs w:val="18"/>
              </w:rPr>
              <w:t>0</w:t>
            </w:r>
          </w:p>
        </w:tc>
        <w:tc>
          <w:tcPr>
            <w:tcW w:w="1286" w:type="dxa"/>
            <w:tcBorders>
              <w:top w:val="nil"/>
              <w:left w:val="nil"/>
              <w:bottom w:val="double" w:sz="6" w:space="0" w:color="auto"/>
              <w:right w:val="nil"/>
            </w:tcBorders>
            <w:shd w:val="clear" w:color="auto" w:fill="auto"/>
            <w:noWrap/>
            <w:vAlign w:val="bottom"/>
            <w:hideMark/>
          </w:tcPr>
          <w:p w14:paraId="7DCB9A36" w14:textId="77777777" w:rsidR="00176C97" w:rsidRPr="00E220A9" w:rsidRDefault="00176C97" w:rsidP="00FE3D8C">
            <w:pPr>
              <w:jc w:val="right"/>
              <w:rPr>
                <w:rFonts w:ascii="Arial" w:hAnsi="Arial" w:cs="Arial"/>
                <w:b/>
                <w:bCs/>
                <w:sz w:val="18"/>
                <w:szCs w:val="18"/>
              </w:rPr>
            </w:pPr>
            <w:r w:rsidRPr="00E220A9">
              <w:rPr>
                <w:rFonts w:ascii="Arial" w:hAnsi="Arial" w:cs="Arial"/>
                <w:b/>
                <w:bCs/>
                <w:sz w:val="18"/>
                <w:szCs w:val="18"/>
              </w:rPr>
              <w:t>0</w:t>
            </w:r>
          </w:p>
        </w:tc>
        <w:tc>
          <w:tcPr>
            <w:tcW w:w="1512" w:type="dxa"/>
            <w:tcBorders>
              <w:top w:val="nil"/>
              <w:left w:val="nil"/>
              <w:bottom w:val="double" w:sz="6" w:space="0" w:color="auto"/>
              <w:right w:val="nil"/>
            </w:tcBorders>
            <w:shd w:val="clear" w:color="auto" w:fill="auto"/>
            <w:noWrap/>
            <w:vAlign w:val="bottom"/>
            <w:hideMark/>
          </w:tcPr>
          <w:p w14:paraId="06E80BFF" w14:textId="77777777" w:rsidR="00176C97" w:rsidRPr="00E220A9" w:rsidRDefault="00176C97" w:rsidP="00FE3D8C">
            <w:pPr>
              <w:jc w:val="right"/>
              <w:rPr>
                <w:rFonts w:ascii="Arial" w:hAnsi="Arial" w:cs="Arial"/>
                <w:b/>
                <w:bCs/>
                <w:sz w:val="18"/>
                <w:szCs w:val="18"/>
              </w:rPr>
            </w:pPr>
            <w:r w:rsidRPr="00E220A9">
              <w:rPr>
                <w:rFonts w:ascii="Arial" w:hAnsi="Arial" w:cs="Arial"/>
                <w:b/>
                <w:bCs/>
                <w:sz w:val="18"/>
                <w:szCs w:val="18"/>
              </w:rPr>
              <w:t>0</w:t>
            </w:r>
          </w:p>
        </w:tc>
      </w:tr>
      <w:tr w:rsidR="00176C97" w:rsidRPr="006849D5" w14:paraId="2F6B0101" w14:textId="77777777" w:rsidTr="00FE3D8C">
        <w:trPr>
          <w:trHeight w:val="495"/>
        </w:trPr>
        <w:tc>
          <w:tcPr>
            <w:tcW w:w="2616" w:type="dxa"/>
            <w:tcBorders>
              <w:top w:val="nil"/>
              <w:left w:val="nil"/>
              <w:bottom w:val="nil"/>
              <w:right w:val="nil"/>
            </w:tcBorders>
            <w:shd w:val="clear" w:color="auto" w:fill="auto"/>
            <w:vAlign w:val="bottom"/>
            <w:hideMark/>
          </w:tcPr>
          <w:p w14:paraId="7CEC4B95" w14:textId="77777777" w:rsidR="00176C97" w:rsidRPr="00E220A9" w:rsidRDefault="00176C97" w:rsidP="00FE3D8C">
            <w:pPr>
              <w:rPr>
                <w:rFonts w:ascii="Arial" w:hAnsi="Arial" w:cs="Arial"/>
                <w:i/>
                <w:iCs/>
                <w:sz w:val="18"/>
                <w:szCs w:val="18"/>
              </w:rPr>
            </w:pPr>
            <w:r w:rsidRPr="00E220A9">
              <w:rPr>
                <w:rFonts w:ascii="Arial" w:hAnsi="Arial" w:cs="Arial"/>
                <w:i/>
                <w:iCs/>
                <w:sz w:val="18"/>
                <w:szCs w:val="18"/>
              </w:rPr>
              <w:t>Zákonné dlhodobé rezervy, z toho:</w:t>
            </w:r>
          </w:p>
        </w:tc>
        <w:tc>
          <w:tcPr>
            <w:tcW w:w="1383" w:type="dxa"/>
            <w:tcBorders>
              <w:top w:val="nil"/>
              <w:left w:val="nil"/>
              <w:bottom w:val="nil"/>
              <w:right w:val="nil"/>
            </w:tcBorders>
            <w:shd w:val="clear" w:color="auto" w:fill="auto"/>
            <w:noWrap/>
            <w:vAlign w:val="bottom"/>
            <w:hideMark/>
          </w:tcPr>
          <w:p w14:paraId="101C9296" w14:textId="77777777" w:rsidR="00176C97" w:rsidRPr="00C37273" w:rsidRDefault="00176C97" w:rsidP="00FE3D8C">
            <w:pPr>
              <w:jc w:val="right"/>
              <w:rPr>
                <w:rFonts w:ascii="Arial" w:hAnsi="Arial" w:cs="Arial"/>
                <w:i/>
                <w:iCs/>
                <w:sz w:val="18"/>
                <w:szCs w:val="18"/>
              </w:rPr>
            </w:pPr>
            <w:r w:rsidRPr="00C37273">
              <w:rPr>
                <w:rFonts w:ascii="Arial" w:hAnsi="Arial" w:cs="Arial"/>
                <w:i/>
                <w:iCs/>
                <w:sz w:val="18"/>
                <w:szCs w:val="18"/>
              </w:rPr>
              <w:t>0</w:t>
            </w:r>
          </w:p>
        </w:tc>
        <w:tc>
          <w:tcPr>
            <w:tcW w:w="1189" w:type="dxa"/>
            <w:tcBorders>
              <w:top w:val="nil"/>
              <w:left w:val="nil"/>
              <w:bottom w:val="nil"/>
              <w:right w:val="nil"/>
            </w:tcBorders>
            <w:shd w:val="clear" w:color="auto" w:fill="auto"/>
            <w:noWrap/>
            <w:vAlign w:val="bottom"/>
            <w:hideMark/>
          </w:tcPr>
          <w:p w14:paraId="333036EC" w14:textId="77777777" w:rsidR="00176C97" w:rsidRPr="00C37273" w:rsidRDefault="00176C97" w:rsidP="00FE3D8C">
            <w:pPr>
              <w:jc w:val="right"/>
              <w:rPr>
                <w:rFonts w:ascii="Arial" w:hAnsi="Arial" w:cs="Arial"/>
                <w:i/>
                <w:iCs/>
                <w:sz w:val="18"/>
                <w:szCs w:val="18"/>
              </w:rPr>
            </w:pPr>
            <w:r w:rsidRPr="00C37273">
              <w:rPr>
                <w:rFonts w:ascii="Arial" w:hAnsi="Arial" w:cs="Arial"/>
                <w:i/>
                <w:iCs/>
                <w:sz w:val="18"/>
                <w:szCs w:val="18"/>
              </w:rPr>
              <w:t>0</w:t>
            </w:r>
          </w:p>
        </w:tc>
        <w:tc>
          <w:tcPr>
            <w:tcW w:w="1247" w:type="dxa"/>
            <w:tcBorders>
              <w:top w:val="nil"/>
              <w:left w:val="nil"/>
              <w:bottom w:val="nil"/>
              <w:right w:val="nil"/>
            </w:tcBorders>
            <w:shd w:val="clear" w:color="auto" w:fill="auto"/>
            <w:noWrap/>
            <w:vAlign w:val="bottom"/>
            <w:hideMark/>
          </w:tcPr>
          <w:p w14:paraId="5BB7B893" w14:textId="77777777" w:rsidR="00176C97" w:rsidRPr="00C37273" w:rsidRDefault="00176C97" w:rsidP="00FE3D8C">
            <w:pPr>
              <w:jc w:val="right"/>
              <w:rPr>
                <w:rFonts w:ascii="Arial" w:hAnsi="Arial" w:cs="Arial"/>
                <w:i/>
                <w:iCs/>
                <w:sz w:val="18"/>
                <w:szCs w:val="18"/>
              </w:rPr>
            </w:pPr>
            <w:r w:rsidRPr="00C37273">
              <w:rPr>
                <w:rFonts w:ascii="Arial" w:hAnsi="Arial" w:cs="Arial"/>
                <w:i/>
                <w:iCs/>
                <w:sz w:val="18"/>
                <w:szCs w:val="18"/>
              </w:rPr>
              <w:t>0</w:t>
            </w:r>
          </w:p>
        </w:tc>
        <w:tc>
          <w:tcPr>
            <w:tcW w:w="1286" w:type="dxa"/>
            <w:tcBorders>
              <w:top w:val="nil"/>
              <w:left w:val="nil"/>
              <w:bottom w:val="nil"/>
              <w:right w:val="nil"/>
            </w:tcBorders>
            <w:shd w:val="clear" w:color="auto" w:fill="auto"/>
            <w:noWrap/>
            <w:vAlign w:val="bottom"/>
            <w:hideMark/>
          </w:tcPr>
          <w:p w14:paraId="3230CC20" w14:textId="77777777" w:rsidR="00176C97" w:rsidRPr="00C37273" w:rsidRDefault="00176C97" w:rsidP="00FE3D8C">
            <w:pPr>
              <w:jc w:val="right"/>
              <w:rPr>
                <w:rFonts w:ascii="Arial" w:hAnsi="Arial" w:cs="Arial"/>
                <w:i/>
                <w:iCs/>
                <w:sz w:val="18"/>
                <w:szCs w:val="18"/>
              </w:rPr>
            </w:pPr>
            <w:r w:rsidRPr="00C37273">
              <w:rPr>
                <w:rFonts w:ascii="Arial" w:hAnsi="Arial" w:cs="Arial"/>
                <w:i/>
                <w:iCs/>
                <w:sz w:val="18"/>
                <w:szCs w:val="18"/>
              </w:rPr>
              <w:t>0</w:t>
            </w:r>
          </w:p>
        </w:tc>
        <w:tc>
          <w:tcPr>
            <w:tcW w:w="1512" w:type="dxa"/>
            <w:tcBorders>
              <w:top w:val="nil"/>
              <w:left w:val="nil"/>
              <w:bottom w:val="nil"/>
              <w:right w:val="nil"/>
            </w:tcBorders>
            <w:shd w:val="clear" w:color="auto" w:fill="auto"/>
            <w:noWrap/>
            <w:vAlign w:val="bottom"/>
            <w:hideMark/>
          </w:tcPr>
          <w:p w14:paraId="1513B09C" w14:textId="77777777" w:rsidR="00176C97" w:rsidRPr="00C37273" w:rsidRDefault="00176C97" w:rsidP="00FE3D8C">
            <w:pPr>
              <w:jc w:val="right"/>
              <w:rPr>
                <w:rFonts w:ascii="Arial" w:hAnsi="Arial" w:cs="Arial"/>
                <w:i/>
                <w:iCs/>
                <w:sz w:val="18"/>
                <w:szCs w:val="18"/>
              </w:rPr>
            </w:pPr>
            <w:r w:rsidRPr="00C37273">
              <w:rPr>
                <w:rFonts w:ascii="Arial" w:hAnsi="Arial" w:cs="Arial"/>
                <w:i/>
                <w:iCs/>
                <w:sz w:val="18"/>
                <w:szCs w:val="18"/>
              </w:rPr>
              <w:t>0</w:t>
            </w:r>
          </w:p>
        </w:tc>
      </w:tr>
      <w:tr w:rsidR="00176C97" w:rsidRPr="006849D5" w14:paraId="1C6CDFD5" w14:textId="77777777" w:rsidTr="00FE3D8C">
        <w:trPr>
          <w:trHeight w:val="240"/>
        </w:trPr>
        <w:tc>
          <w:tcPr>
            <w:tcW w:w="2616" w:type="dxa"/>
            <w:tcBorders>
              <w:top w:val="nil"/>
              <w:left w:val="nil"/>
              <w:bottom w:val="nil"/>
              <w:right w:val="nil"/>
            </w:tcBorders>
            <w:shd w:val="clear" w:color="auto" w:fill="auto"/>
            <w:vAlign w:val="bottom"/>
            <w:hideMark/>
          </w:tcPr>
          <w:p w14:paraId="37123CE9" w14:textId="77777777" w:rsidR="00176C97" w:rsidRPr="00E220A9" w:rsidRDefault="00176C97" w:rsidP="00FE3D8C">
            <w:pPr>
              <w:rPr>
                <w:rFonts w:ascii="Arial" w:hAnsi="Arial" w:cs="Arial"/>
                <w:sz w:val="18"/>
                <w:szCs w:val="18"/>
              </w:rPr>
            </w:pPr>
          </w:p>
        </w:tc>
        <w:tc>
          <w:tcPr>
            <w:tcW w:w="1383" w:type="dxa"/>
            <w:tcBorders>
              <w:top w:val="nil"/>
              <w:left w:val="nil"/>
              <w:bottom w:val="nil"/>
              <w:right w:val="nil"/>
            </w:tcBorders>
            <w:shd w:val="clear" w:color="auto" w:fill="auto"/>
            <w:vAlign w:val="bottom"/>
            <w:hideMark/>
          </w:tcPr>
          <w:p w14:paraId="51B77D4D"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189" w:type="dxa"/>
            <w:tcBorders>
              <w:top w:val="nil"/>
              <w:left w:val="nil"/>
              <w:bottom w:val="nil"/>
              <w:right w:val="nil"/>
            </w:tcBorders>
            <w:shd w:val="clear" w:color="auto" w:fill="auto"/>
            <w:vAlign w:val="bottom"/>
            <w:hideMark/>
          </w:tcPr>
          <w:p w14:paraId="074ED7D4"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247" w:type="dxa"/>
            <w:tcBorders>
              <w:top w:val="nil"/>
              <w:left w:val="nil"/>
              <w:bottom w:val="nil"/>
              <w:right w:val="nil"/>
            </w:tcBorders>
            <w:shd w:val="clear" w:color="auto" w:fill="auto"/>
            <w:vAlign w:val="bottom"/>
            <w:hideMark/>
          </w:tcPr>
          <w:p w14:paraId="76BAA638"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286" w:type="dxa"/>
            <w:tcBorders>
              <w:top w:val="nil"/>
              <w:left w:val="nil"/>
              <w:bottom w:val="nil"/>
              <w:right w:val="nil"/>
            </w:tcBorders>
            <w:shd w:val="clear" w:color="auto" w:fill="auto"/>
            <w:vAlign w:val="bottom"/>
            <w:hideMark/>
          </w:tcPr>
          <w:p w14:paraId="7187BA1C"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14:paraId="7EFBC977"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r>
      <w:tr w:rsidR="00176C97" w:rsidRPr="006849D5" w14:paraId="5C469C00" w14:textId="77777777" w:rsidTr="00FE3D8C">
        <w:trPr>
          <w:trHeight w:val="240"/>
        </w:trPr>
        <w:tc>
          <w:tcPr>
            <w:tcW w:w="2616" w:type="dxa"/>
            <w:tcBorders>
              <w:top w:val="nil"/>
              <w:left w:val="nil"/>
              <w:bottom w:val="nil"/>
              <w:right w:val="nil"/>
            </w:tcBorders>
            <w:shd w:val="clear" w:color="auto" w:fill="auto"/>
            <w:vAlign w:val="bottom"/>
            <w:hideMark/>
          </w:tcPr>
          <w:p w14:paraId="17D39CC3" w14:textId="77777777" w:rsidR="00176C97" w:rsidRPr="00E220A9" w:rsidRDefault="00176C97" w:rsidP="00FE3D8C">
            <w:pPr>
              <w:rPr>
                <w:rFonts w:ascii="Arial" w:hAnsi="Arial" w:cs="Arial"/>
                <w:sz w:val="18"/>
                <w:szCs w:val="18"/>
              </w:rPr>
            </w:pPr>
          </w:p>
        </w:tc>
        <w:tc>
          <w:tcPr>
            <w:tcW w:w="1383" w:type="dxa"/>
            <w:tcBorders>
              <w:top w:val="nil"/>
              <w:left w:val="nil"/>
              <w:bottom w:val="nil"/>
              <w:right w:val="nil"/>
            </w:tcBorders>
            <w:shd w:val="clear" w:color="auto" w:fill="auto"/>
            <w:vAlign w:val="bottom"/>
            <w:hideMark/>
          </w:tcPr>
          <w:p w14:paraId="2C31A907"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189" w:type="dxa"/>
            <w:tcBorders>
              <w:top w:val="nil"/>
              <w:left w:val="nil"/>
              <w:bottom w:val="nil"/>
              <w:right w:val="nil"/>
            </w:tcBorders>
            <w:shd w:val="clear" w:color="auto" w:fill="auto"/>
            <w:vAlign w:val="bottom"/>
            <w:hideMark/>
          </w:tcPr>
          <w:p w14:paraId="082E3043"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247" w:type="dxa"/>
            <w:tcBorders>
              <w:top w:val="nil"/>
              <w:left w:val="nil"/>
              <w:bottom w:val="nil"/>
              <w:right w:val="nil"/>
            </w:tcBorders>
            <w:shd w:val="clear" w:color="auto" w:fill="auto"/>
            <w:vAlign w:val="bottom"/>
            <w:hideMark/>
          </w:tcPr>
          <w:p w14:paraId="6EFE2F16"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286" w:type="dxa"/>
            <w:tcBorders>
              <w:top w:val="nil"/>
              <w:left w:val="nil"/>
              <w:bottom w:val="nil"/>
              <w:right w:val="nil"/>
            </w:tcBorders>
            <w:shd w:val="clear" w:color="auto" w:fill="auto"/>
            <w:vAlign w:val="bottom"/>
            <w:hideMark/>
          </w:tcPr>
          <w:p w14:paraId="28615A67"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14:paraId="39D5DB30"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r>
      <w:tr w:rsidR="00176C97" w:rsidRPr="006849D5" w14:paraId="763F4775" w14:textId="77777777" w:rsidTr="00FE3D8C">
        <w:trPr>
          <w:trHeight w:val="480"/>
        </w:trPr>
        <w:tc>
          <w:tcPr>
            <w:tcW w:w="2616" w:type="dxa"/>
            <w:tcBorders>
              <w:top w:val="nil"/>
              <w:left w:val="nil"/>
              <w:bottom w:val="nil"/>
              <w:right w:val="nil"/>
            </w:tcBorders>
            <w:shd w:val="clear" w:color="auto" w:fill="auto"/>
            <w:vAlign w:val="bottom"/>
            <w:hideMark/>
          </w:tcPr>
          <w:p w14:paraId="1BDB847E" w14:textId="77777777" w:rsidR="00176C97" w:rsidRPr="00E220A9" w:rsidRDefault="00176C97" w:rsidP="00FE3D8C">
            <w:pPr>
              <w:rPr>
                <w:rFonts w:ascii="Arial" w:hAnsi="Arial" w:cs="Arial"/>
                <w:i/>
                <w:iCs/>
                <w:sz w:val="18"/>
                <w:szCs w:val="18"/>
              </w:rPr>
            </w:pPr>
            <w:r w:rsidRPr="00E220A9">
              <w:rPr>
                <w:rFonts w:ascii="Arial" w:hAnsi="Arial" w:cs="Arial"/>
                <w:i/>
                <w:iCs/>
                <w:sz w:val="18"/>
                <w:szCs w:val="18"/>
              </w:rPr>
              <w:t>Ostatné dlhodobé rezervy, z toho:</w:t>
            </w:r>
          </w:p>
        </w:tc>
        <w:tc>
          <w:tcPr>
            <w:tcW w:w="1383" w:type="dxa"/>
            <w:tcBorders>
              <w:top w:val="nil"/>
              <w:left w:val="nil"/>
              <w:bottom w:val="nil"/>
              <w:right w:val="nil"/>
            </w:tcBorders>
            <w:shd w:val="clear" w:color="auto" w:fill="auto"/>
            <w:noWrap/>
            <w:vAlign w:val="bottom"/>
            <w:hideMark/>
          </w:tcPr>
          <w:p w14:paraId="4F769D1B" w14:textId="77777777" w:rsidR="00176C97" w:rsidRPr="00C37273" w:rsidRDefault="00176C97" w:rsidP="00FE3D8C">
            <w:pPr>
              <w:jc w:val="right"/>
              <w:rPr>
                <w:rFonts w:ascii="Arial" w:hAnsi="Arial" w:cs="Arial"/>
                <w:i/>
                <w:iCs/>
                <w:sz w:val="18"/>
                <w:szCs w:val="18"/>
              </w:rPr>
            </w:pPr>
            <w:r w:rsidRPr="00C37273">
              <w:rPr>
                <w:rFonts w:ascii="Arial" w:hAnsi="Arial" w:cs="Arial"/>
                <w:i/>
                <w:iCs/>
                <w:sz w:val="18"/>
                <w:szCs w:val="18"/>
              </w:rPr>
              <w:t>0</w:t>
            </w:r>
          </w:p>
        </w:tc>
        <w:tc>
          <w:tcPr>
            <w:tcW w:w="1189" w:type="dxa"/>
            <w:tcBorders>
              <w:top w:val="nil"/>
              <w:left w:val="nil"/>
              <w:bottom w:val="nil"/>
              <w:right w:val="nil"/>
            </w:tcBorders>
            <w:shd w:val="clear" w:color="auto" w:fill="auto"/>
            <w:noWrap/>
            <w:vAlign w:val="bottom"/>
            <w:hideMark/>
          </w:tcPr>
          <w:p w14:paraId="1475EBA7" w14:textId="77777777" w:rsidR="00176C97" w:rsidRPr="00C37273" w:rsidRDefault="00176C97" w:rsidP="00FE3D8C">
            <w:pPr>
              <w:jc w:val="right"/>
              <w:rPr>
                <w:rFonts w:ascii="Arial" w:hAnsi="Arial" w:cs="Arial"/>
                <w:i/>
                <w:iCs/>
                <w:sz w:val="18"/>
                <w:szCs w:val="18"/>
              </w:rPr>
            </w:pPr>
            <w:r w:rsidRPr="00C37273">
              <w:rPr>
                <w:rFonts w:ascii="Arial" w:hAnsi="Arial" w:cs="Arial"/>
                <w:i/>
                <w:iCs/>
                <w:sz w:val="18"/>
                <w:szCs w:val="18"/>
              </w:rPr>
              <w:t>0</w:t>
            </w:r>
          </w:p>
        </w:tc>
        <w:tc>
          <w:tcPr>
            <w:tcW w:w="1247" w:type="dxa"/>
            <w:tcBorders>
              <w:top w:val="nil"/>
              <w:left w:val="nil"/>
              <w:bottom w:val="nil"/>
              <w:right w:val="nil"/>
            </w:tcBorders>
            <w:shd w:val="clear" w:color="auto" w:fill="auto"/>
            <w:noWrap/>
            <w:vAlign w:val="bottom"/>
            <w:hideMark/>
          </w:tcPr>
          <w:p w14:paraId="0ADE2D27" w14:textId="77777777" w:rsidR="00176C97" w:rsidRPr="00C37273" w:rsidRDefault="00176C97" w:rsidP="00FE3D8C">
            <w:pPr>
              <w:jc w:val="right"/>
              <w:rPr>
                <w:rFonts w:ascii="Arial" w:hAnsi="Arial" w:cs="Arial"/>
                <w:i/>
                <w:iCs/>
                <w:sz w:val="18"/>
                <w:szCs w:val="18"/>
              </w:rPr>
            </w:pPr>
            <w:r w:rsidRPr="00C37273">
              <w:rPr>
                <w:rFonts w:ascii="Arial" w:hAnsi="Arial" w:cs="Arial"/>
                <w:i/>
                <w:iCs/>
                <w:sz w:val="18"/>
                <w:szCs w:val="18"/>
              </w:rPr>
              <w:t>0</w:t>
            </w:r>
          </w:p>
        </w:tc>
        <w:tc>
          <w:tcPr>
            <w:tcW w:w="1286" w:type="dxa"/>
            <w:tcBorders>
              <w:top w:val="nil"/>
              <w:left w:val="nil"/>
              <w:bottom w:val="nil"/>
              <w:right w:val="nil"/>
            </w:tcBorders>
            <w:shd w:val="clear" w:color="auto" w:fill="auto"/>
            <w:noWrap/>
            <w:vAlign w:val="bottom"/>
            <w:hideMark/>
          </w:tcPr>
          <w:p w14:paraId="0876EF96" w14:textId="77777777" w:rsidR="00176C97" w:rsidRPr="00C37273" w:rsidRDefault="00176C97" w:rsidP="00FE3D8C">
            <w:pPr>
              <w:jc w:val="right"/>
              <w:rPr>
                <w:rFonts w:ascii="Arial" w:hAnsi="Arial" w:cs="Arial"/>
                <w:i/>
                <w:iCs/>
                <w:sz w:val="18"/>
                <w:szCs w:val="18"/>
              </w:rPr>
            </w:pPr>
            <w:r w:rsidRPr="00C37273">
              <w:rPr>
                <w:rFonts w:ascii="Arial" w:hAnsi="Arial" w:cs="Arial"/>
                <w:i/>
                <w:iCs/>
                <w:sz w:val="18"/>
                <w:szCs w:val="18"/>
              </w:rPr>
              <w:t>0</w:t>
            </w:r>
          </w:p>
        </w:tc>
        <w:tc>
          <w:tcPr>
            <w:tcW w:w="1512" w:type="dxa"/>
            <w:tcBorders>
              <w:top w:val="nil"/>
              <w:left w:val="nil"/>
              <w:bottom w:val="nil"/>
              <w:right w:val="nil"/>
            </w:tcBorders>
            <w:shd w:val="clear" w:color="auto" w:fill="auto"/>
            <w:noWrap/>
            <w:vAlign w:val="bottom"/>
            <w:hideMark/>
          </w:tcPr>
          <w:p w14:paraId="55D20CBB" w14:textId="77777777" w:rsidR="00176C97" w:rsidRPr="00C37273" w:rsidRDefault="00176C97" w:rsidP="00FE3D8C">
            <w:pPr>
              <w:jc w:val="right"/>
              <w:rPr>
                <w:rFonts w:ascii="Arial" w:hAnsi="Arial" w:cs="Arial"/>
                <w:i/>
                <w:iCs/>
                <w:sz w:val="18"/>
                <w:szCs w:val="18"/>
              </w:rPr>
            </w:pPr>
            <w:r w:rsidRPr="00C37273">
              <w:rPr>
                <w:rFonts w:ascii="Arial" w:hAnsi="Arial" w:cs="Arial"/>
                <w:i/>
                <w:iCs/>
                <w:sz w:val="18"/>
                <w:szCs w:val="18"/>
              </w:rPr>
              <w:t>0</w:t>
            </w:r>
          </w:p>
        </w:tc>
      </w:tr>
      <w:tr w:rsidR="00176C97" w:rsidRPr="006849D5" w14:paraId="7E8FCBB4" w14:textId="77777777" w:rsidTr="00FE3D8C">
        <w:trPr>
          <w:trHeight w:val="240"/>
        </w:trPr>
        <w:tc>
          <w:tcPr>
            <w:tcW w:w="2616" w:type="dxa"/>
            <w:tcBorders>
              <w:top w:val="nil"/>
              <w:left w:val="nil"/>
              <w:bottom w:val="nil"/>
              <w:right w:val="nil"/>
            </w:tcBorders>
            <w:shd w:val="clear" w:color="auto" w:fill="auto"/>
            <w:vAlign w:val="bottom"/>
            <w:hideMark/>
          </w:tcPr>
          <w:p w14:paraId="74A5586C" w14:textId="77777777" w:rsidR="00176C97" w:rsidRPr="00E220A9" w:rsidRDefault="00176C97" w:rsidP="00FE3D8C">
            <w:pPr>
              <w:rPr>
                <w:rFonts w:ascii="Arial" w:hAnsi="Arial" w:cs="Arial"/>
                <w:sz w:val="18"/>
                <w:szCs w:val="18"/>
              </w:rPr>
            </w:pPr>
          </w:p>
        </w:tc>
        <w:tc>
          <w:tcPr>
            <w:tcW w:w="1383" w:type="dxa"/>
            <w:tcBorders>
              <w:top w:val="nil"/>
              <w:left w:val="nil"/>
              <w:bottom w:val="nil"/>
              <w:right w:val="nil"/>
            </w:tcBorders>
            <w:shd w:val="clear" w:color="auto" w:fill="auto"/>
            <w:vAlign w:val="bottom"/>
            <w:hideMark/>
          </w:tcPr>
          <w:p w14:paraId="063E306F"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189" w:type="dxa"/>
            <w:tcBorders>
              <w:top w:val="nil"/>
              <w:left w:val="nil"/>
              <w:bottom w:val="nil"/>
              <w:right w:val="nil"/>
            </w:tcBorders>
            <w:shd w:val="clear" w:color="auto" w:fill="auto"/>
            <w:vAlign w:val="bottom"/>
            <w:hideMark/>
          </w:tcPr>
          <w:p w14:paraId="1AD4B5EB"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247" w:type="dxa"/>
            <w:tcBorders>
              <w:top w:val="nil"/>
              <w:left w:val="nil"/>
              <w:bottom w:val="nil"/>
              <w:right w:val="nil"/>
            </w:tcBorders>
            <w:shd w:val="clear" w:color="auto" w:fill="auto"/>
            <w:vAlign w:val="bottom"/>
            <w:hideMark/>
          </w:tcPr>
          <w:p w14:paraId="6D53B68F"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286" w:type="dxa"/>
            <w:tcBorders>
              <w:top w:val="nil"/>
              <w:left w:val="nil"/>
              <w:bottom w:val="nil"/>
              <w:right w:val="nil"/>
            </w:tcBorders>
            <w:shd w:val="clear" w:color="auto" w:fill="auto"/>
            <w:vAlign w:val="bottom"/>
            <w:hideMark/>
          </w:tcPr>
          <w:p w14:paraId="3F8F8303"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14:paraId="7FA1D5B0"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r>
      <w:tr w:rsidR="00176C97" w:rsidRPr="006849D5" w14:paraId="150159AA" w14:textId="77777777" w:rsidTr="00FE3D8C">
        <w:trPr>
          <w:trHeight w:val="240"/>
        </w:trPr>
        <w:tc>
          <w:tcPr>
            <w:tcW w:w="2616" w:type="dxa"/>
            <w:tcBorders>
              <w:top w:val="nil"/>
              <w:left w:val="nil"/>
              <w:bottom w:val="nil"/>
              <w:right w:val="nil"/>
            </w:tcBorders>
            <w:shd w:val="clear" w:color="auto" w:fill="auto"/>
            <w:vAlign w:val="bottom"/>
            <w:hideMark/>
          </w:tcPr>
          <w:p w14:paraId="6D86A183" w14:textId="77777777" w:rsidR="00176C97" w:rsidRPr="00E220A9" w:rsidRDefault="00176C97" w:rsidP="00FE3D8C">
            <w:pPr>
              <w:rPr>
                <w:rFonts w:ascii="Arial" w:hAnsi="Arial" w:cs="Arial"/>
                <w:sz w:val="18"/>
                <w:szCs w:val="18"/>
              </w:rPr>
            </w:pPr>
          </w:p>
        </w:tc>
        <w:tc>
          <w:tcPr>
            <w:tcW w:w="1383" w:type="dxa"/>
            <w:tcBorders>
              <w:top w:val="nil"/>
              <w:left w:val="nil"/>
              <w:bottom w:val="nil"/>
              <w:right w:val="nil"/>
            </w:tcBorders>
            <w:shd w:val="clear" w:color="auto" w:fill="auto"/>
            <w:vAlign w:val="bottom"/>
            <w:hideMark/>
          </w:tcPr>
          <w:p w14:paraId="60EF18CC"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189" w:type="dxa"/>
            <w:tcBorders>
              <w:top w:val="nil"/>
              <w:left w:val="nil"/>
              <w:bottom w:val="nil"/>
              <w:right w:val="nil"/>
            </w:tcBorders>
            <w:shd w:val="clear" w:color="auto" w:fill="auto"/>
            <w:vAlign w:val="bottom"/>
            <w:hideMark/>
          </w:tcPr>
          <w:p w14:paraId="4F972DD7"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247" w:type="dxa"/>
            <w:tcBorders>
              <w:top w:val="nil"/>
              <w:left w:val="nil"/>
              <w:bottom w:val="nil"/>
              <w:right w:val="nil"/>
            </w:tcBorders>
            <w:shd w:val="clear" w:color="auto" w:fill="auto"/>
            <w:vAlign w:val="bottom"/>
            <w:hideMark/>
          </w:tcPr>
          <w:p w14:paraId="75C661E0"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286" w:type="dxa"/>
            <w:tcBorders>
              <w:top w:val="nil"/>
              <w:left w:val="nil"/>
              <w:bottom w:val="nil"/>
              <w:right w:val="nil"/>
            </w:tcBorders>
            <w:shd w:val="clear" w:color="auto" w:fill="auto"/>
            <w:vAlign w:val="bottom"/>
            <w:hideMark/>
          </w:tcPr>
          <w:p w14:paraId="56A5C73C"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14:paraId="30D92230"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r>
      <w:tr w:rsidR="00176C97" w:rsidRPr="006849D5" w14:paraId="1E9260E4" w14:textId="77777777" w:rsidTr="00FE3D8C">
        <w:trPr>
          <w:trHeight w:val="240"/>
        </w:trPr>
        <w:tc>
          <w:tcPr>
            <w:tcW w:w="2616" w:type="dxa"/>
            <w:tcBorders>
              <w:top w:val="nil"/>
              <w:left w:val="nil"/>
              <w:bottom w:val="nil"/>
              <w:right w:val="nil"/>
            </w:tcBorders>
            <w:shd w:val="clear" w:color="auto" w:fill="auto"/>
            <w:vAlign w:val="bottom"/>
            <w:hideMark/>
          </w:tcPr>
          <w:p w14:paraId="6FD99A82" w14:textId="77777777" w:rsidR="00176C97" w:rsidRPr="00E220A9" w:rsidRDefault="00176C97" w:rsidP="00FE3D8C">
            <w:pPr>
              <w:rPr>
                <w:rFonts w:ascii="Arial" w:hAnsi="Arial" w:cs="Arial"/>
                <w:sz w:val="18"/>
                <w:szCs w:val="18"/>
              </w:rPr>
            </w:pPr>
          </w:p>
        </w:tc>
        <w:tc>
          <w:tcPr>
            <w:tcW w:w="1383" w:type="dxa"/>
            <w:tcBorders>
              <w:top w:val="nil"/>
              <w:left w:val="nil"/>
              <w:bottom w:val="nil"/>
              <w:right w:val="nil"/>
            </w:tcBorders>
            <w:shd w:val="clear" w:color="auto" w:fill="auto"/>
            <w:vAlign w:val="bottom"/>
            <w:hideMark/>
          </w:tcPr>
          <w:p w14:paraId="0A095F92"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189" w:type="dxa"/>
            <w:tcBorders>
              <w:top w:val="nil"/>
              <w:left w:val="nil"/>
              <w:bottom w:val="nil"/>
              <w:right w:val="nil"/>
            </w:tcBorders>
            <w:shd w:val="clear" w:color="auto" w:fill="auto"/>
            <w:vAlign w:val="bottom"/>
            <w:hideMark/>
          </w:tcPr>
          <w:p w14:paraId="24A41EB6"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247" w:type="dxa"/>
            <w:tcBorders>
              <w:top w:val="nil"/>
              <w:left w:val="nil"/>
              <w:bottom w:val="nil"/>
              <w:right w:val="nil"/>
            </w:tcBorders>
            <w:shd w:val="clear" w:color="auto" w:fill="auto"/>
            <w:vAlign w:val="bottom"/>
            <w:hideMark/>
          </w:tcPr>
          <w:p w14:paraId="473AE836"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286" w:type="dxa"/>
            <w:tcBorders>
              <w:top w:val="nil"/>
              <w:left w:val="nil"/>
              <w:bottom w:val="nil"/>
              <w:right w:val="nil"/>
            </w:tcBorders>
            <w:shd w:val="clear" w:color="auto" w:fill="auto"/>
            <w:vAlign w:val="bottom"/>
            <w:hideMark/>
          </w:tcPr>
          <w:p w14:paraId="39EB2D05"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14:paraId="0E2AE4A6"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r>
      <w:tr w:rsidR="00176C97" w:rsidRPr="006849D5" w14:paraId="02F81B42" w14:textId="77777777" w:rsidTr="00FE3D8C">
        <w:trPr>
          <w:trHeight w:val="240"/>
        </w:trPr>
        <w:tc>
          <w:tcPr>
            <w:tcW w:w="2616" w:type="dxa"/>
            <w:tcBorders>
              <w:top w:val="nil"/>
              <w:left w:val="nil"/>
              <w:bottom w:val="nil"/>
              <w:right w:val="nil"/>
            </w:tcBorders>
            <w:shd w:val="clear" w:color="auto" w:fill="auto"/>
            <w:vAlign w:val="bottom"/>
            <w:hideMark/>
          </w:tcPr>
          <w:p w14:paraId="709BC139" w14:textId="77777777" w:rsidR="00176C97" w:rsidRPr="00E220A9" w:rsidRDefault="00176C97" w:rsidP="00FE3D8C">
            <w:pPr>
              <w:rPr>
                <w:rFonts w:ascii="Arial" w:hAnsi="Arial" w:cs="Arial"/>
                <w:sz w:val="18"/>
                <w:szCs w:val="18"/>
              </w:rPr>
            </w:pPr>
          </w:p>
        </w:tc>
        <w:tc>
          <w:tcPr>
            <w:tcW w:w="1383" w:type="dxa"/>
            <w:tcBorders>
              <w:top w:val="nil"/>
              <w:left w:val="nil"/>
              <w:bottom w:val="nil"/>
              <w:right w:val="nil"/>
            </w:tcBorders>
            <w:shd w:val="clear" w:color="auto" w:fill="auto"/>
            <w:vAlign w:val="bottom"/>
            <w:hideMark/>
          </w:tcPr>
          <w:p w14:paraId="2250A2F7"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189" w:type="dxa"/>
            <w:tcBorders>
              <w:top w:val="nil"/>
              <w:left w:val="nil"/>
              <w:bottom w:val="nil"/>
              <w:right w:val="nil"/>
            </w:tcBorders>
            <w:shd w:val="clear" w:color="auto" w:fill="auto"/>
            <w:vAlign w:val="bottom"/>
            <w:hideMark/>
          </w:tcPr>
          <w:p w14:paraId="0A88AFEE"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247" w:type="dxa"/>
            <w:tcBorders>
              <w:top w:val="nil"/>
              <w:left w:val="nil"/>
              <w:bottom w:val="nil"/>
              <w:right w:val="nil"/>
            </w:tcBorders>
            <w:shd w:val="clear" w:color="auto" w:fill="auto"/>
            <w:vAlign w:val="bottom"/>
            <w:hideMark/>
          </w:tcPr>
          <w:p w14:paraId="38D1FAE7"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286" w:type="dxa"/>
            <w:tcBorders>
              <w:top w:val="nil"/>
              <w:left w:val="nil"/>
              <w:bottom w:val="nil"/>
              <w:right w:val="nil"/>
            </w:tcBorders>
            <w:shd w:val="clear" w:color="auto" w:fill="auto"/>
            <w:vAlign w:val="bottom"/>
            <w:hideMark/>
          </w:tcPr>
          <w:p w14:paraId="6A9347A8"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14:paraId="2F30ECC5"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r>
      <w:tr w:rsidR="00176C97" w:rsidRPr="006849D5" w14:paraId="7BC66513" w14:textId="77777777" w:rsidTr="00FE3D8C">
        <w:trPr>
          <w:trHeight w:val="240"/>
        </w:trPr>
        <w:tc>
          <w:tcPr>
            <w:tcW w:w="2616" w:type="dxa"/>
            <w:tcBorders>
              <w:top w:val="nil"/>
              <w:left w:val="nil"/>
              <w:bottom w:val="nil"/>
              <w:right w:val="nil"/>
            </w:tcBorders>
            <w:shd w:val="clear" w:color="auto" w:fill="auto"/>
            <w:vAlign w:val="bottom"/>
            <w:hideMark/>
          </w:tcPr>
          <w:p w14:paraId="033A76B7" w14:textId="77777777" w:rsidR="00176C97" w:rsidRPr="00E220A9" w:rsidRDefault="00176C97" w:rsidP="00FE3D8C">
            <w:pPr>
              <w:rPr>
                <w:rFonts w:ascii="Arial" w:hAnsi="Arial" w:cs="Arial"/>
                <w:sz w:val="18"/>
                <w:szCs w:val="18"/>
              </w:rPr>
            </w:pPr>
          </w:p>
        </w:tc>
        <w:tc>
          <w:tcPr>
            <w:tcW w:w="1383" w:type="dxa"/>
            <w:tcBorders>
              <w:top w:val="nil"/>
              <w:left w:val="nil"/>
              <w:bottom w:val="nil"/>
              <w:right w:val="nil"/>
            </w:tcBorders>
            <w:shd w:val="clear" w:color="auto" w:fill="auto"/>
            <w:vAlign w:val="bottom"/>
            <w:hideMark/>
          </w:tcPr>
          <w:p w14:paraId="74E905C0"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189" w:type="dxa"/>
            <w:tcBorders>
              <w:top w:val="nil"/>
              <w:left w:val="nil"/>
              <w:bottom w:val="nil"/>
              <w:right w:val="nil"/>
            </w:tcBorders>
            <w:shd w:val="clear" w:color="auto" w:fill="auto"/>
            <w:vAlign w:val="bottom"/>
            <w:hideMark/>
          </w:tcPr>
          <w:p w14:paraId="2A8E7B3A"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247" w:type="dxa"/>
            <w:tcBorders>
              <w:top w:val="nil"/>
              <w:left w:val="nil"/>
              <w:bottom w:val="nil"/>
              <w:right w:val="nil"/>
            </w:tcBorders>
            <w:shd w:val="clear" w:color="auto" w:fill="auto"/>
            <w:vAlign w:val="bottom"/>
            <w:hideMark/>
          </w:tcPr>
          <w:p w14:paraId="371A223C"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286" w:type="dxa"/>
            <w:tcBorders>
              <w:top w:val="nil"/>
              <w:left w:val="nil"/>
              <w:bottom w:val="nil"/>
              <w:right w:val="nil"/>
            </w:tcBorders>
            <w:shd w:val="clear" w:color="auto" w:fill="auto"/>
            <w:vAlign w:val="bottom"/>
            <w:hideMark/>
          </w:tcPr>
          <w:p w14:paraId="00A01A30"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14:paraId="1919545E"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r>
      <w:tr w:rsidR="00176C97" w:rsidRPr="006849D5" w14:paraId="22DDF488" w14:textId="77777777" w:rsidTr="00FE3D8C">
        <w:trPr>
          <w:trHeight w:val="240"/>
        </w:trPr>
        <w:tc>
          <w:tcPr>
            <w:tcW w:w="2616" w:type="dxa"/>
            <w:tcBorders>
              <w:top w:val="nil"/>
              <w:left w:val="nil"/>
              <w:bottom w:val="nil"/>
              <w:right w:val="nil"/>
            </w:tcBorders>
            <w:shd w:val="clear" w:color="auto" w:fill="auto"/>
            <w:vAlign w:val="bottom"/>
            <w:hideMark/>
          </w:tcPr>
          <w:p w14:paraId="052087D3" w14:textId="77777777" w:rsidR="00176C97" w:rsidRPr="00E220A9" w:rsidRDefault="00176C97" w:rsidP="00FE3D8C">
            <w:pPr>
              <w:rPr>
                <w:rFonts w:ascii="Arial" w:hAnsi="Arial" w:cs="Arial"/>
                <w:b/>
                <w:bCs/>
                <w:sz w:val="18"/>
                <w:szCs w:val="18"/>
              </w:rPr>
            </w:pPr>
          </w:p>
        </w:tc>
        <w:tc>
          <w:tcPr>
            <w:tcW w:w="1383" w:type="dxa"/>
            <w:tcBorders>
              <w:top w:val="nil"/>
              <w:left w:val="nil"/>
              <w:bottom w:val="nil"/>
              <w:right w:val="nil"/>
            </w:tcBorders>
            <w:shd w:val="clear" w:color="auto" w:fill="auto"/>
            <w:vAlign w:val="bottom"/>
            <w:hideMark/>
          </w:tcPr>
          <w:p w14:paraId="4C075389"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189" w:type="dxa"/>
            <w:tcBorders>
              <w:top w:val="nil"/>
              <w:left w:val="nil"/>
              <w:bottom w:val="nil"/>
              <w:right w:val="nil"/>
            </w:tcBorders>
            <w:shd w:val="clear" w:color="auto" w:fill="auto"/>
            <w:vAlign w:val="bottom"/>
            <w:hideMark/>
          </w:tcPr>
          <w:p w14:paraId="501C9D37"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247" w:type="dxa"/>
            <w:tcBorders>
              <w:top w:val="nil"/>
              <w:left w:val="nil"/>
              <w:bottom w:val="nil"/>
              <w:right w:val="nil"/>
            </w:tcBorders>
            <w:shd w:val="clear" w:color="auto" w:fill="auto"/>
            <w:vAlign w:val="bottom"/>
            <w:hideMark/>
          </w:tcPr>
          <w:p w14:paraId="74C816C7"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286" w:type="dxa"/>
            <w:tcBorders>
              <w:top w:val="nil"/>
              <w:left w:val="nil"/>
              <w:bottom w:val="nil"/>
              <w:right w:val="nil"/>
            </w:tcBorders>
            <w:shd w:val="clear" w:color="auto" w:fill="auto"/>
            <w:vAlign w:val="bottom"/>
            <w:hideMark/>
          </w:tcPr>
          <w:p w14:paraId="3B1EBB4B"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c>
          <w:tcPr>
            <w:tcW w:w="1512" w:type="dxa"/>
            <w:tcBorders>
              <w:top w:val="nil"/>
              <w:left w:val="nil"/>
              <w:bottom w:val="nil"/>
              <w:right w:val="nil"/>
            </w:tcBorders>
            <w:shd w:val="clear" w:color="auto" w:fill="auto"/>
            <w:noWrap/>
            <w:vAlign w:val="bottom"/>
            <w:hideMark/>
          </w:tcPr>
          <w:p w14:paraId="2503EE69" w14:textId="77777777" w:rsidR="00176C97" w:rsidRPr="00C37273" w:rsidRDefault="00176C97" w:rsidP="00FE3D8C">
            <w:pPr>
              <w:jc w:val="right"/>
              <w:rPr>
                <w:rFonts w:ascii="Arial" w:hAnsi="Arial" w:cs="Arial"/>
                <w:sz w:val="18"/>
                <w:szCs w:val="18"/>
              </w:rPr>
            </w:pPr>
            <w:r w:rsidRPr="00C37273">
              <w:rPr>
                <w:rFonts w:ascii="Arial" w:hAnsi="Arial" w:cs="Arial"/>
                <w:sz w:val="18"/>
                <w:szCs w:val="18"/>
              </w:rPr>
              <w:t>0</w:t>
            </w:r>
          </w:p>
        </w:tc>
      </w:tr>
      <w:tr w:rsidR="00176C97" w:rsidRPr="006849D5" w14:paraId="4FB26004" w14:textId="77777777" w:rsidTr="00FE3D8C">
        <w:trPr>
          <w:trHeight w:val="255"/>
        </w:trPr>
        <w:tc>
          <w:tcPr>
            <w:tcW w:w="2616" w:type="dxa"/>
            <w:tcBorders>
              <w:top w:val="nil"/>
              <w:left w:val="nil"/>
              <w:bottom w:val="nil"/>
              <w:right w:val="nil"/>
            </w:tcBorders>
            <w:shd w:val="clear" w:color="auto" w:fill="auto"/>
            <w:vAlign w:val="bottom"/>
            <w:hideMark/>
          </w:tcPr>
          <w:p w14:paraId="37FADCB3" w14:textId="77777777" w:rsidR="00176C97" w:rsidRPr="00E220A9" w:rsidRDefault="00176C97" w:rsidP="00FE3D8C">
            <w:pPr>
              <w:rPr>
                <w:rFonts w:ascii="Arial" w:hAnsi="Arial" w:cs="Arial"/>
                <w:b/>
                <w:bCs/>
                <w:sz w:val="18"/>
                <w:szCs w:val="18"/>
              </w:rPr>
            </w:pPr>
            <w:r w:rsidRPr="00E220A9">
              <w:rPr>
                <w:rFonts w:ascii="Arial" w:hAnsi="Arial" w:cs="Arial"/>
                <w:b/>
                <w:bCs/>
                <w:sz w:val="18"/>
                <w:szCs w:val="18"/>
              </w:rPr>
              <w:lastRenderedPageBreak/>
              <w:t>Krátkodobé rezervy, z toho:</w:t>
            </w:r>
          </w:p>
        </w:tc>
        <w:tc>
          <w:tcPr>
            <w:tcW w:w="1383" w:type="dxa"/>
            <w:tcBorders>
              <w:top w:val="single" w:sz="4" w:space="0" w:color="auto"/>
              <w:left w:val="nil"/>
              <w:bottom w:val="double" w:sz="6" w:space="0" w:color="auto"/>
              <w:right w:val="nil"/>
            </w:tcBorders>
            <w:shd w:val="clear" w:color="auto" w:fill="auto"/>
            <w:noWrap/>
            <w:vAlign w:val="bottom"/>
            <w:hideMark/>
          </w:tcPr>
          <w:p w14:paraId="2DF189F5" w14:textId="77777777" w:rsidR="00176C97" w:rsidRPr="00C37273" w:rsidRDefault="00176C97" w:rsidP="00FE3D8C">
            <w:pPr>
              <w:jc w:val="right"/>
              <w:rPr>
                <w:rFonts w:ascii="Arial" w:hAnsi="Arial" w:cs="Arial"/>
                <w:bCs/>
                <w:sz w:val="18"/>
                <w:szCs w:val="18"/>
              </w:rPr>
            </w:pPr>
            <w:r>
              <w:rPr>
                <w:rFonts w:ascii="Arial" w:hAnsi="Arial" w:cs="Arial"/>
                <w:b/>
                <w:bCs/>
                <w:sz w:val="18"/>
                <w:szCs w:val="18"/>
              </w:rPr>
              <w:t>122 237</w:t>
            </w:r>
          </w:p>
        </w:tc>
        <w:tc>
          <w:tcPr>
            <w:tcW w:w="1189" w:type="dxa"/>
            <w:tcBorders>
              <w:top w:val="single" w:sz="4" w:space="0" w:color="auto"/>
              <w:left w:val="nil"/>
              <w:bottom w:val="double" w:sz="6" w:space="0" w:color="auto"/>
              <w:right w:val="nil"/>
            </w:tcBorders>
            <w:shd w:val="clear" w:color="auto" w:fill="auto"/>
            <w:noWrap/>
            <w:vAlign w:val="bottom"/>
            <w:hideMark/>
          </w:tcPr>
          <w:p w14:paraId="2646480F" w14:textId="77777777" w:rsidR="00176C97" w:rsidRPr="00C37273" w:rsidRDefault="00176C97" w:rsidP="00FE3D8C">
            <w:pPr>
              <w:jc w:val="right"/>
              <w:rPr>
                <w:rFonts w:ascii="Arial" w:hAnsi="Arial" w:cs="Arial"/>
                <w:b/>
                <w:bCs/>
                <w:sz w:val="18"/>
                <w:szCs w:val="18"/>
              </w:rPr>
            </w:pPr>
            <w:r>
              <w:rPr>
                <w:rFonts w:ascii="Arial" w:hAnsi="Arial" w:cs="Arial"/>
                <w:b/>
                <w:bCs/>
                <w:sz w:val="18"/>
                <w:szCs w:val="18"/>
              </w:rPr>
              <w:t>37 169</w:t>
            </w:r>
          </w:p>
        </w:tc>
        <w:tc>
          <w:tcPr>
            <w:tcW w:w="1247" w:type="dxa"/>
            <w:tcBorders>
              <w:top w:val="single" w:sz="4" w:space="0" w:color="auto"/>
              <w:left w:val="nil"/>
              <w:bottom w:val="double" w:sz="6" w:space="0" w:color="auto"/>
              <w:right w:val="nil"/>
            </w:tcBorders>
            <w:shd w:val="clear" w:color="auto" w:fill="auto"/>
            <w:noWrap/>
            <w:vAlign w:val="bottom"/>
            <w:hideMark/>
          </w:tcPr>
          <w:p w14:paraId="714728EF" w14:textId="77777777" w:rsidR="00176C97" w:rsidRPr="00C37273" w:rsidRDefault="00176C97" w:rsidP="00FE3D8C">
            <w:pPr>
              <w:jc w:val="right"/>
              <w:rPr>
                <w:rFonts w:ascii="Arial" w:hAnsi="Arial" w:cs="Arial"/>
                <w:b/>
                <w:bCs/>
                <w:sz w:val="18"/>
                <w:szCs w:val="18"/>
              </w:rPr>
            </w:pPr>
            <w:r>
              <w:rPr>
                <w:rFonts w:ascii="Arial" w:hAnsi="Arial" w:cs="Arial"/>
                <w:b/>
                <w:bCs/>
                <w:sz w:val="18"/>
                <w:szCs w:val="18"/>
              </w:rPr>
              <w:t>122 237</w:t>
            </w:r>
          </w:p>
        </w:tc>
        <w:tc>
          <w:tcPr>
            <w:tcW w:w="1286" w:type="dxa"/>
            <w:tcBorders>
              <w:top w:val="single" w:sz="4" w:space="0" w:color="auto"/>
              <w:left w:val="nil"/>
              <w:bottom w:val="double" w:sz="6" w:space="0" w:color="auto"/>
              <w:right w:val="nil"/>
            </w:tcBorders>
            <w:shd w:val="clear" w:color="auto" w:fill="auto"/>
            <w:noWrap/>
            <w:vAlign w:val="bottom"/>
            <w:hideMark/>
          </w:tcPr>
          <w:p w14:paraId="51FA4F96" w14:textId="77777777" w:rsidR="00176C97" w:rsidRPr="00C37273" w:rsidRDefault="00176C97" w:rsidP="00FE3D8C">
            <w:pPr>
              <w:jc w:val="right"/>
              <w:rPr>
                <w:rFonts w:ascii="Arial" w:hAnsi="Arial" w:cs="Arial"/>
                <w:b/>
                <w:bCs/>
                <w:sz w:val="18"/>
                <w:szCs w:val="18"/>
              </w:rPr>
            </w:pPr>
            <w:r w:rsidRPr="00C37273">
              <w:rPr>
                <w:rFonts w:ascii="Arial" w:hAnsi="Arial" w:cs="Arial"/>
                <w:b/>
                <w:bCs/>
                <w:sz w:val="18"/>
                <w:szCs w:val="18"/>
              </w:rPr>
              <w:t>0</w:t>
            </w:r>
          </w:p>
        </w:tc>
        <w:tc>
          <w:tcPr>
            <w:tcW w:w="1512" w:type="dxa"/>
            <w:tcBorders>
              <w:top w:val="single" w:sz="4" w:space="0" w:color="auto"/>
              <w:left w:val="nil"/>
              <w:bottom w:val="double" w:sz="6" w:space="0" w:color="auto"/>
              <w:right w:val="nil"/>
            </w:tcBorders>
            <w:shd w:val="clear" w:color="auto" w:fill="auto"/>
            <w:noWrap/>
            <w:vAlign w:val="bottom"/>
            <w:hideMark/>
          </w:tcPr>
          <w:p w14:paraId="0ACC0397" w14:textId="77777777" w:rsidR="00176C97" w:rsidRPr="00C37273" w:rsidRDefault="00176C97" w:rsidP="00FE3D8C">
            <w:pPr>
              <w:jc w:val="right"/>
              <w:rPr>
                <w:rFonts w:ascii="Arial" w:hAnsi="Arial" w:cs="Arial"/>
                <w:b/>
                <w:bCs/>
                <w:sz w:val="18"/>
                <w:szCs w:val="18"/>
              </w:rPr>
            </w:pPr>
            <w:r>
              <w:rPr>
                <w:rFonts w:ascii="Arial" w:hAnsi="Arial" w:cs="Arial"/>
                <w:b/>
                <w:bCs/>
                <w:sz w:val="18"/>
                <w:szCs w:val="18"/>
              </w:rPr>
              <w:t>37 169</w:t>
            </w:r>
          </w:p>
        </w:tc>
      </w:tr>
      <w:tr w:rsidR="00176C97" w:rsidRPr="006849D5" w14:paraId="73F336FD" w14:textId="77777777" w:rsidTr="00FE3D8C">
        <w:trPr>
          <w:trHeight w:val="495"/>
        </w:trPr>
        <w:tc>
          <w:tcPr>
            <w:tcW w:w="2616" w:type="dxa"/>
            <w:tcBorders>
              <w:top w:val="nil"/>
              <w:left w:val="nil"/>
              <w:bottom w:val="nil"/>
              <w:right w:val="nil"/>
            </w:tcBorders>
            <w:shd w:val="clear" w:color="auto" w:fill="auto"/>
            <w:vAlign w:val="bottom"/>
            <w:hideMark/>
          </w:tcPr>
          <w:p w14:paraId="091A6115" w14:textId="77777777" w:rsidR="00176C97" w:rsidRPr="00E220A9" w:rsidRDefault="00176C97" w:rsidP="00FE3D8C">
            <w:pPr>
              <w:rPr>
                <w:rFonts w:ascii="Arial" w:hAnsi="Arial" w:cs="Arial"/>
                <w:i/>
                <w:iCs/>
                <w:sz w:val="18"/>
                <w:szCs w:val="18"/>
              </w:rPr>
            </w:pPr>
            <w:r w:rsidRPr="00E220A9">
              <w:rPr>
                <w:rFonts w:ascii="Arial" w:hAnsi="Arial" w:cs="Arial"/>
                <w:i/>
                <w:iCs/>
                <w:sz w:val="18"/>
                <w:szCs w:val="18"/>
              </w:rPr>
              <w:t>Zákonné krátkodobé rezervy, z toho:</w:t>
            </w:r>
          </w:p>
        </w:tc>
        <w:tc>
          <w:tcPr>
            <w:tcW w:w="1383" w:type="dxa"/>
            <w:tcBorders>
              <w:top w:val="nil"/>
              <w:left w:val="nil"/>
              <w:bottom w:val="nil"/>
              <w:right w:val="nil"/>
            </w:tcBorders>
            <w:shd w:val="clear" w:color="auto" w:fill="auto"/>
            <w:noWrap/>
            <w:vAlign w:val="bottom"/>
            <w:hideMark/>
          </w:tcPr>
          <w:p w14:paraId="540B1E1F" w14:textId="77777777" w:rsidR="00176C97" w:rsidRPr="00292196" w:rsidRDefault="00176C97" w:rsidP="00FE3D8C">
            <w:pPr>
              <w:jc w:val="right"/>
              <w:rPr>
                <w:rFonts w:ascii="Arial" w:hAnsi="Arial" w:cs="Arial"/>
                <w:b/>
                <w:i/>
                <w:iCs/>
                <w:color w:val="000000" w:themeColor="text1"/>
                <w:sz w:val="18"/>
                <w:szCs w:val="18"/>
              </w:rPr>
            </w:pPr>
            <w:r w:rsidRPr="00292196">
              <w:rPr>
                <w:rFonts w:ascii="Arial" w:hAnsi="Arial" w:cs="Arial"/>
                <w:b/>
                <w:i/>
                <w:iCs/>
                <w:color w:val="000000" w:themeColor="text1"/>
                <w:sz w:val="18"/>
                <w:szCs w:val="18"/>
              </w:rPr>
              <w:t>23 431</w:t>
            </w:r>
          </w:p>
        </w:tc>
        <w:tc>
          <w:tcPr>
            <w:tcW w:w="1189" w:type="dxa"/>
            <w:tcBorders>
              <w:top w:val="nil"/>
              <w:left w:val="nil"/>
              <w:bottom w:val="nil"/>
              <w:right w:val="nil"/>
            </w:tcBorders>
            <w:shd w:val="clear" w:color="auto" w:fill="auto"/>
            <w:noWrap/>
            <w:vAlign w:val="bottom"/>
            <w:hideMark/>
          </w:tcPr>
          <w:p w14:paraId="498F6DA4" w14:textId="77777777" w:rsidR="00176C97" w:rsidRPr="00292196" w:rsidRDefault="00176C97" w:rsidP="00FE3D8C">
            <w:pPr>
              <w:jc w:val="right"/>
              <w:rPr>
                <w:rFonts w:ascii="Arial" w:hAnsi="Arial" w:cs="Arial"/>
                <w:b/>
                <w:i/>
                <w:iCs/>
                <w:color w:val="000000" w:themeColor="text1"/>
                <w:sz w:val="18"/>
                <w:szCs w:val="18"/>
              </w:rPr>
            </w:pPr>
            <w:r w:rsidRPr="00292196">
              <w:rPr>
                <w:rFonts w:ascii="Arial" w:hAnsi="Arial" w:cs="Arial"/>
                <w:b/>
                <w:i/>
                <w:iCs/>
                <w:color w:val="000000" w:themeColor="text1"/>
                <w:sz w:val="18"/>
                <w:szCs w:val="18"/>
              </w:rPr>
              <w:t>6 839</w:t>
            </w:r>
          </w:p>
        </w:tc>
        <w:tc>
          <w:tcPr>
            <w:tcW w:w="1247" w:type="dxa"/>
            <w:tcBorders>
              <w:top w:val="nil"/>
              <w:left w:val="nil"/>
              <w:bottom w:val="nil"/>
              <w:right w:val="nil"/>
            </w:tcBorders>
            <w:shd w:val="clear" w:color="auto" w:fill="auto"/>
            <w:noWrap/>
            <w:vAlign w:val="bottom"/>
            <w:hideMark/>
          </w:tcPr>
          <w:p w14:paraId="1E6E1960" w14:textId="77777777" w:rsidR="00176C97" w:rsidRPr="00292196" w:rsidRDefault="00176C97" w:rsidP="00FE3D8C">
            <w:pPr>
              <w:jc w:val="right"/>
              <w:rPr>
                <w:rFonts w:ascii="Arial" w:hAnsi="Arial" w:cs="Arial"/>
                <w:b/>
                <w:i/>
                <w:iCs/>
                <w:color w:val="000000" w:themeColor="text1"/>
                <w:sz w:val="18"/>
                <w:szCs w:val="18"/>
              </w:rPr>
            </w:pPr>
            <w:r w:rsidRPr="00292196">
              <w:rPr>
                <w:rFonts w:ascii="Arial" w:hAnsi="Arial" w:cs="Arial"/>
                <w:b/>
                <w:i/>
                <w:iCs/>
                <w:color w:val="000000" w:themeColor="text1"/>
                <w:sz w:val="18"/>
                <w:szCs w:val="18"/>
              </w:rPr>
              <w:t>23 431</w:t>
            </w:r>
          </w:p>
        </w:tc>
        <w:tc>
          <w:tcPr>
            <w:tcW w:w="1286" w:type="dxa"/>
            <w:tcBorders>
              <w:top w:val="nil"/>
              <w:left w:val="nil"/>
              <w:bottom w:val="nil"/>
              <w:right w:val="nil"/>
            </w:tcBorders>
            <w:shd w:val="clear" w:color="auto" w:fill="auto"/>
            <w:noWrap/>
            <w:vAlign w:val="bottom"/>
            <w:hideMark/>
          </w:tcPr>
          <w:p w14:paraId="00D047D4" w14:textId="77777777" w:rsidR="00176C97" w:rsidRPr="00292196" w:rsidRDefault="00176C97" w:rsidP="00FE3D8C">
            <w:pPr>
              <w:jc w:val="right"/>
              <w:rPr>
                <w:rFonts w:ascii="Arial" w:hAnsi="Arial" w:cs="Arial"/>
                <w:b/>
                <w:i/>
                <w:iCs/>
                <w:color w:val="000000" w:themeColor="text1"/>
                <w:sz w:val="18"/>
                <w:szCs w:val="18"/>
              </w:rPr>
            </w:pPr>
            <w:r w:rsidRPr="00292196">
              <w:rPr>
                <w:rFonts w:ascii="Arial" w:hAnsi="Arial" w:cs="Arial"/>
                <w:b/>
                <w:i/>
                <w:iCs/>
                <w:color w:val="000000" w:themeColor="text1"/>
                <w:sz w:val="18"/>
                <w:szCs w:val="18"/>
              </w:rPr>
              <w:t xml:space="preserve">0 </w:t>
            </w:r>
          </w:p>
        </w:tc>
        <w:tc>
          <w:tcPr>
            <w:tcW w:w="1512" w:type="dxa"/>
            <w:tcBorders>
              <w:top w:val="nil"/>
              <w:left w:val="nil"/>
              <w:bottom w:val="nil"/>
              <w:right w:val="nil"/>
            </w:tcBorders>
            <w:shd w:val="clear" w:color="auto" w:fill="auto"/>
            <w:noWrap/>
            <w:vAlign w:val="bottom"/>
            <w:hideMark/>
          </w:tcPr>
          <w:p w14:paraId="51603C39" w14:textId="77777777" w:rsidR="00176C97" w:rsidRPr="00292196" w:rsidRDefault="00176C97" w:rsidP="00FE3D8C">
            <w:pPr>
              <w:jc w:val="right"/>
              <w:rPr>
                <w:rFonts w:ascii="Arial" w:hAnsi="Arial" w:cs="Arial"/>
                <w:b/>
                <w:i/>
                <w:iCs/>
                <w:color w:val="000000" w:themeColor="text1"/>
                <w:sz w:val="18"/>
                <w:szCs w:val="18"/>
              </w:rPr>
            </w:pPr>
            <w:r w:rsidRPr="00292196">
              <w:rPr>
                <w:rFonts w:ascii="Arial" w:hAnsi="Arial" w:cs="Arial"/>
                <w:b/>
                <w:i/>
                <w:iCs/>
                <w:color w:val="000000" w:themeColor="text1"/>
                <w:sz w:val="18"/>
                <w:szCs w:val="18"/>
              </w:rPr>
              <w:t>6 839</w:t>
            </w:r>
          </w:p>
        </w:tc>
      </w:tr>
      <w:tr w:rsidR="00176C97" w:rsidRPr="006849D5" w14:paraId="29EF8ED1" w14:textId="77777777" w:rsidTr="00FE3D8C">
        <w:trPr>
          <w:trHeight w:val="240"/>
        </w:trPr>
        <w:tc>
          <w:tcPr>
            <w:tcW w:w="2616" w:type="dxa"/>
            <w:tcBorders>
              <w:top w:val="nil"/>
              <w:left w:val="nil"/>
              <w:bottom w:val="nil"/>
              <w:right w:val="nil"/>
            </w:tcBorders>
            <w:shd w:val="clear" w:color="auto" w:fill="auto"/>
            <w:vAlign w:val="bottom"/>
            <w:hideMark/>
          </w:tcPr>
          <w:p w14:paraId="54917CDF" w14:textId="77777777" w:rsidR="00176C97" w:rsidRPr="00E220A9" w:rsidRDefault="00176C97" w:rsidP="00FE3D8C">
            <w:pPr>
              <w:rPr>
                <w:rFonts w:ascii="Arial" w:hAnsi="Arial" w:cs="Arial"/>
                <w:sz w:val="18"/>
                <w:szCs w:val="18"/>
              </w:rPr>
            </w:pPr>
            <w:r>
              <w:rPr>
                <w:rFonts w:ascii="Arial" w:hAnsi="Arial" w:cs="Arial"/>
                <w:sz w:val="18"/>
                <w:szCs w:val="18"/>
              </w:rPr>
              <w:t xml:space="preserve">Nevyčerpané </w:t>
            </w:r>
            <w:proofErr w:type="spellStart"/>
            <w:r>
              <w:rPr>
                <w:rFonts w:ascii="Arial" w:hAnsi="Arial" w:cs="Arial"/>
                <w:sz w:val="18"/>
                <w:szCs w:val="18"/>
              </w:rPr>
              <w:t>dov</w:t>
            </w:r>
            <w:proofErr w:type="spellEnd"/>
            <w:r>
              <w:rPr>
                <w:rFonts w:ascii="Arial" w:hAnsi="Arial" w:cs="Arial"/>
                <w:sz w:val="18"/>
                <w:szCs w:val="18"/>
              </w:rPr>
              <w:t>.+poistné</w:t>
            </w:r>
          </w:p>
        </w:tc>
        <w:tc>
          <w:tcPr>
            <w:tcW w:w="1383" w:type="dxa"/>
            <w:tcBorders>
              <w:top w:val="nil"/>
              <w:left w:val="nil"/>
              <w:bottom w:val="nil"/>
              <w:right w:val="nil"/>
            </w:tcBorders>
            <w:shd w:val="clear" w:color="auto" w:fill="auto"/>
            <w:vAlign w:val="bottom"/>
            <w:hideMark/>
          </w:tcPr>
          <w:p w14:paraId="6C7065AE" w14:textId="77777777" w:rsidR="00176C97" w:rsidRPr="00292196" w:rsidRDefault="00176C97" w:rsidP="00FE3D8C">
            <w:pPr>
              <w:jc w:val="right"/>
              <w:rPr>
                <w:rFonts w:ascii="Arial" w:hAnsi="Arial" w:cs="Arial"/>
                <w:b/>
                <w:color w:val="000000" w:themeColor="text1"/>
                <w:sz w:val="18"/>
                <w:szCs w:val="18"/>
              </w:rPr>
            </w:pPr>
            <w:r w:rsidRPr="00292196">
              <w:rPr>
                <w:rFonts w:ascii="Arial" w:hAnsi="Arial" w:cs="Arial"/>
                <w:b/>
                <w:i/>
                <w:iCs/>
                <w:color w:val="000000" w:themeColor="text1"/>
                <w:sz w:val="18"/>
                <w:szCs w:val="18"/>
              </w:rPr>
              <w:t>23 431</w:t>
            </w:r>
          </w:p>
        </w:tc>
        <w:tc>
          <w:tcPr>
            <w:tcW w:w="1189" w:type="dxa"/>
            <w:tcBorders>
              <w:top w:val="nil"/>
              <w:left w:val="nil"/>
              <w:bottom w:val="nil"/>
              <w:right w:val="nil"/>
            </w:tcBorders>
            <w:shd w:val="clear" w:color="auto" w:fill="auto"/>
            <w:vAlign w:val="bottom"/>
            <w:hideMark/>
          </w:tcPr>
          <w:p w14:paraId="2EF9A8EA" w14:textId="77777777" w:rsidR="00176C97" w:rsidRPr="00292196" w:rsidRDefault="00176C97" w:rsidP="00FE3D8C">
            <w:pPr>
              <w:jc w:val="right"/>
              <w:rPr>
                <w:rFonts w:ascii="Arial" w:hAnsi="Arial" w:cs="Arial"/>
                <w:b/>
                <w:color w:val="000000" w:themeColor="text1"/>
                <w:sz w:val="18"/>
                <w:szCs w:val="18"/>
              </w:rPr>
            </w:pPr>
            <w:r w:rsidRPr="00292196">
              <w:rPr>
                <w:rFonts w:ascii="Arial" w:hAnsi="Arial" w:cs="Arial"/>
                <w:b/>
                <w:i/>
                <w:iCs/>
                <w:color w:val="000000" w:themeColor="text1"/>
                <w:sz w:val="18"/>
                <w:szCs w:val="18"/>
              </w:rPr>
              <w:t>6 839</w:t>
            </w:r>
          </w:p>
        </w:tc>
        <w:tc>
          <w:tcPr>
            <w:tcW w:w="1247" w:type="dxa"/>
            <w:tcBorders>
              <w:top w:val="nil"/>
              <w:left w:val="nil"/>
              <w:bottom w:val="nil"/>
              <w:right w:val="nil"/>
            </w:tcBorders>
            <w:shd w:val="clear" w:color="auto" w:fill="auto"/>
            <w:vAlign w:val="bottom"/>
            <w:hideMark/>
          </w:tcPr>
          <w:p w14:paraId="3AD1F7A5" w14:textId="77777777" w:rsidR="00176C97" w:rsidRPr="00292196" w:rsidRDefault="00176C97" w:rsidP="00FE3D8C">
            <w:pPr>
              <w:jc w:val="right"/>
              <w:rPr>
                <w:rFonts w:ascii="Arial" w:hAnsi="Arial" w:cs="Arial"/>
                <w:b/>
                <w:color w:val="000000" w:themeColor="text1"/>
                <w:sz w:val="18"/>
                <w:szCs w:val="18"/>
              </w:rPr>
            </w:pPr>
            <w:r w:rsidRPr="00292196">
              <w:rPr>
                <w:rFonts w:ascii="Arial" w:hAnsi="Arial" w:cs="Arial"/>
                <w:b/>
                <w:i/>
                <w:iCs/>
                <w:color w:val="000000" w:themeColor="text1"/>
                <w:sz w:val="18"/>
                <w:szCs w:val="18"/>
              </w:rPr>
              <w:t>23 431</w:t>
            </w:r>
          </w:p>
        </w:tc>
        <w:tc>
          <w:tcPr>
            <w:tcW w:w="1286" w:type="dxa"/>
            <w:tcBorders>
              <w:top w:val="nil"/>
              <w:left w:val="nil"/>
              <w:bottom w:val="nil"/>
              <w:right w:val="nil"/>
            </w:tcBorders>
            <w:shd w:val="clear" w:color="auto" w:fill="auto"/>
            <w:vAlign w:val="bottom"/>
            <w:hideMark/>
          </w:tcPr>
          <w:p w14:paraId="2416383B" w14:textId="77777777" w:rsidR="00176C97" w:rsidRPr="00292196" w:rsidRDefault="00176C97" w:rsidP="00FE3D8C">
            <w:pPr>
              <w:jc w:val="right"/>
              <w:rPr>
                <w:rFonts w:ascii="Arial" w:hAnsi="Arial" w:cs="Arial"/>
                <w:b/>
                <w:color w:val="000000" w:themeColor="text1"/>
                <w:sz w:val="18"/>
                <w:szCs w:val="18"/>
              </w:rPr>
            </w:pPr>
            <w:r w:rsidRPr="00292196">
              <w:rPr>
                <w:rFonts w:ascii="Arial" w:hAnsi="Arial" w:cs="Arial"/>
                <w:b/>
                <w:i/>
                <w:iCs/>
                <w:color w:val="000000" w:themeColor="text1"/>
                <w:sz w:val="18"/>
                <w:szCs w:val="18"/>
              </w:rPr>
              <w:t xml:space="preserve">0 </w:t>
            </w:r>
          </w:p>
        </w:tc>
        <w:tc>
          <w:tcPr>
            <w:tcW w:w="1512" w:type="dxa"/>
            <w:tcBorders>
              <w:top w:val="nil"/>
              <w:left w:val="nil"/>
              <w:bottom w:val="nil"/>
              <w:right w:val="nil"/>
            </w:tcBorders>
            <w:shd w:val="clear" w:color="auto" w:fill="auto"/>
            <w:noWrap/>
            <w:vAlign w:val="bottom"/>
            <w:hideMark/>
          </w:tcPr>
          <w:p w14:paraId="0377E742" w14:textId="77777777" w:rsidR="00176C97" w:rsidRPr="00292196" w:rsidRDefault="00176C97" w:rsidP="00FE3D8C">
            <w:pPr>
              <w:jc w:val="right"/>
              <w:rPr>
                <w:rFonts w:ascii="Arial" w:hAnsi="Arial" w:cs="Arial"/>
                <w:b/>
                <w:color w:val="000000" w:themeColor="text1"/>
                <w:sz w:val="18"/>
                <w:szCs w:val="18"/>
              </w:rPr>
            </w:pPr>
            <w:r w:rsidRPr="00292196">
              <w:rPr>
                <w:rFonts w:ascii="Arial" w:hAnsi="Arial" w:cs="Arial"/>
                <w:b/>
                <w:i/>
                <w:iCs/>
                <w:color w:val="000000" w:themeColor="text1"/>
                <w:sz w:val="18"/>
                <w:szCs w:val="18"/>
              </w:rPr>
              <w:t>6 839</w:t>
            </w:r>
          </w:p>
        </w:tc>
      </w:tr>
      <w:tr w:rsidR="00176C97" w:rsidRPr="006849D5" w14:paraId="62F2213B" w14:textId="77777777" w:rsidTr="00FE3D8C">
        <w:trPr>
          <w:trHeight w:val="240"/>
        </w:trPr>
        <w:tc>
          <w:tcPr>
            <w:tcW w:w="2616" w:type="dxa"/>
            <w:tcBorders>
              <w:top w:val="nil"/>
              <w:left w:val="nil"/>
              <w:bottom w:val="nil"/>
              <w:right w:val="nil"/>
            </w:tcBorders>
            <w:shd w:val="clear" w:color="auto" w:fill="auto"/>
            <w:vAlign w:val="bottom"/>
          </w:tcPr>
          <w:p w14:paraId="6646B879" w14:textId="77777777" w:rsidR="00176C97" w:rsidRDefault="00176C97" w:rsidP="00FE3D8C">
            <w:pPr>
              <w:rPr>
                <w:rFonts w:ascii="Arial" w:hAnsi="Arial" w:cs="Arial"/>
                <w:sz w:val="18"/>
                <w:szCs w:val="18"/>
              </w:rPr>
            </w:pPr>
          </w:p>
        </w:tc>
        <w:tc>
          <w:tcPr>
            <w:tcW w:w="1383" w:type="dxa"/>
            <w:tcBorders>
              <w:top w:val="nil"/>
              <w:left w:val="nil"/>
              <w:bottom w:val="nil"/>
              <w:right w:val="nil"/>
            </w:tcBorders>
            <w:shd w:val="clear" w:color="auto" w:fill="auto"/>
            <w:vAlign w:val="bottom"/>
          </w:tcPr>
          <w:p w14:paraId="421FDDE9" w14:textId="77777777" w:rsidR="00176C97" w:rsidRPr="00292196" w:rsidRDefault="00176C97" w:rsidP="00FE3D8C">
            <w:pPr>
              <w:jc w:val="right"/>
              <w:rPr>
                <w:rFonts w:ascii="Arial" w:hAnsi="Arial" w:cs="Arial"/>
                <w:b/>
                <w:iCs/>
                <w:color w:val="000000" w:themeColor="text1"/>
                <w:sz w:val="18"/>
                <w:szCs w:val="18"/>
              </w:rPr>
            </w:pPr>
            <w:r w:rsidRPr="00292196">
              <w:rPr>
                <w:rFonts w:ascii="Arial" w:hAnsi="Arial" w:cs="Arial"/>
                <w:b/>
                <w:color w:val="000000" w:themeColor="text1"/>
                <w:sz w:val="18"/>
                <w:szCs w:val="18"/>
              </w:rPr>
              <w:t>0</w:t>
            </w:r>
          </w:p>
        </w:tc>
        <w:tc>
          <w:tcPr>
            <w:tcW w:w="1189" w:type="dxa"/>
            <w:tcBorders>
              <w:top w:val="nil"/>
              <w:left w:val="nil"/>
              <w:bottom w:val="nil"/>
              <w:right w:val="nil"/>
            </w:tcBorders>
            <w:shd w:val="clear" w:color="auto" w:fill="auto"/>
            <w:vAlign w:val="bottom"/>
          </w:tcPr>
          <w:p w14:paraId="5B911952" w14:textId="77777777" w:rsidR="00176C97" w:rsidRPr="00292196" w:rsidRDefault="00176C97" w:rsidP="00FE3D8C">
            <w:pPr>
              <w:jc w:val="right"/>
              <w:rPr>
                <w:rFonts w:ascii="Arial" w:hAnsi="Arial" w:cs="Arial"/>
                <w:b/>
                <w:iCs/>
                <w:color w:val="000000" w:themeColor="text1"/>
                <w:sz w:val="18"/>
                <w:szCs w:val="18"/>
              </w:rPr>
            </w:pPr>
            <w:r w:rsidRPr="00292196">
              <w:rPr>
                <w:rFonts w:ascii="Arial" w:hAnsi="Arial" w:cs="Arial"/>
                <w:color w:val="000000" w:themeColor="text1"/>
                <w:sz w:val="18"/>
                <w:szCs w:val="18"/>
              </w:rPr>
              <w:t>0</w:t>
            </w:r>
          </w:p>
        </w:tc>
        <w:tc>
          <w:tcPr>
            <w:tcW w:w="1247" w:type="dxa"/>
            <w:tcBorders>
              <w:top w:val="nil"/>
              <w:left w:val="nil"/>
              <w:bottom w:val="nil"/>
              <w:right w:val="nil"/>
            </w:tcBorders>
            <w:shd w:val="clear" w:color="auto" w:fill="auto"/>
            <w:vAlign w:val="bottom"/>
          </w:tcPr>
          <w:p w14:paraId="68854B48" w14:textId="77777777" w:rsidR="00176C97" w:rsidRPr="00292196" w:rsidRDefault="00176C97" w:rsidP="00FE3D8C">
            <w:pPr>
              <w:jc w:val="right"/>
              <w:rPr>
                <w:rFonts w:ascii="Arial" w:hAnsi="Arial" w:cs="Arial"/>
                <w:b/>
                <w:color w:val="000000" w:themeColor="text1"/>
                <w:sz w:val="18"/>
                <w:szCs w:val="18"/>
              </w:rPr>
            </w:pPr>
            <w:r w:rsidRPr="00292196">
              <w:rPr>
                <w:rFonts w:ascii="Arial" w:hAnsi="Arial" w:cs="Arial"/>
                <w:color w:val="000000" w:themeColor="text1"/>
                <w:sz w:val="18"/>
                <w:szCs w:val="18"/>
              </w:rPr>
              <w:t>0</w:t>
            </w:r>
          </w:p>
        </w:tc>
        <w:tc>
          <w:tcPr>
            <w:tcW w:w="1286" w:type="dxa"/>
            <w:tcBorders>
              <w:top w:val="nil"/>
              <w:left w:val="nil"/>
              <w:bottom w:val="nil"/>
              <w:right w:val="nil"/>
            </w:tcBorders>
            <w:shd w:val="clear" w:color="auto" w:fill="auto"/>
            <w:vAlign w:val="bottom"/>
          </w:tcPr>
          <w:p w14:paraId="5CA609F5" w14:textId="77777777" w:rsidR="00176C97" w:rsidRPr="00292196" w:rsidRDefault="00176C97" w:rsidP="00FE3D8C">
            <w:pPr>
              <w:jc w:val="right"/>
              <w:rPr>
                <w:rFonts w:ascii="Arial" w:hAnsi="Arial" w:cs="Arial"/>
                <w:b/>
                <w:color w:val="000000" w:themeColor="text1"/>
                <w:sz w:val="18"/>
                <w:szCs w:val="18"/>
              </w:rPr>
            </w:pPr>
            <w:r w:rsidRPr="00292196">
              <w:rPr>
                <w:rFonts w:ascii="Arial" w:hAnsi="Arial" w:cs="Arial"/>
                <w:color w:val="000000" w:themeColor="text1"/>
                <w:sz w:val="18"/>
                <w:szCs w:val="18"/>
              </w:rPr>
              <w:t>0</w:t>
            </w:r>
          </w:p>
        </w:tc>
        <w:tc>
          <w:tcPr>
            <w:tcW w:w="1512" w:type="dxa"/>
            <w:tcBorders>
              <w:top w:val="nil"/>
              <w:left w:val="nil"/>
              <w:bottom w:val="nil"/>
              <w:right w:val="nil"/>
            </w:tcBorders>
            <w:shd w:val="clear" w:color="auto" w:fill="auto"/>
            <w:noWrap/>
            <w:vAlign w:val="bottom"/>
          </w:tcPr>
          <w:p w14:paraId="68D8DF0F" w14:textId="77777777" w:rsidR="00176C97" w:rsidRPr="00292196" w:rsidRDefault="00176C97" w:rsidP="00FE3D8C">
            <w:pPr>
              <w:jc w:val="right"/>
              <w:rPr>
                <w:rFonts w:ascii="Arial" w:hAnsi="Arial" w:cs="Arial"/>
                <w:b/>
                <w:color w:val="000000" w:themeColor="text1"/>
                <w:sz w:val="18"/>
                <w:szCs w:val="18"/>
              </w:rPr>
            </w:pPr>
            <w:r w:rsidRPr="00292196">
              <w:rPr>
                <w:rFonts w:ascii="Arial" w:hAnsi="Arial" w:cs="Arial"/>
                <w:color w:val="000000" w:themeColor="text1"/>
                <w:sz w:val="18"/>
                <w:szCs w:val="18"/>
              </w:rPr>
              <w:t>0</w:t>
            </w:r>
          </w:p>
        </w:tc>
      </w:tr>
      <w:tr w:rsidR="00176C97" w:rsidRPr="006849D5" w14:paraId="0E32C1C6" w14:textId="77777777" w:rsidTr="00FE3D8C">
        <w:trPr>
          <w:trHeight w:val="240"/>
        </w:trPr>
        <w:tc>
          <w:tcPr>
            <w:tcW w:w="2616" w:type="dxa"/>
            <w:tcBorders>
              <w:top w:val="nil"/>
              <w:left w:val="nil"/>
              <w:bottom w:val="nil"/>
              <w:right w:val="nil"/>
            </w:tcBorders>
            <w:shd w:val="clear" w:color="auto" w:fill="auto"/>
            <w:vAlign w:val="bottom"/>
          </w:tcPr>
          <w:p w14:paraId="7DF1CC04" w14:textId="77777777" w:rsidR="00176C97" w:rsidRDefault="00176C97" w:rsidP="00FE3D8C">
            <w:pPr>
              <w:rPr>
                <w:rFonts w:ascii="Arial" w:hAnsi="Arial" w:cs="Arial"/>
                <w:sz w:val="18"/>
                <w:szCs w:val="18"/>
              </w:rPr>
            </w:pPr>
          </w:p>
        </w:tc>
        <w:tc>
          <w:tcPr>
            <w:tcW w:w="1383" w:type="dxa"/>
            <w:tcBorders>
              <w:top w:val="nil"/>
              <w:left w:val="nil"/>
              <w:bottom w:val="nil"/>
              <w:right w:val="nil"/>
            </w:tcBorders>
            <w:shd w:val="clear" w:color="auto" w:fill="auto"/>
            <w:vAlign w:val="bottom"/>
          </w:tcPr>
          <w:p w14:paraId="402CB1C2" w14:textId="77777777" w:rsidR="00176C97" w:rsidRPr="00292196" w:rsidRDefault="00176C97" w:rsidP="00FE3D8C">
            <w:pPr>
              <w:jc w:val="right"/>
              <w:rPr>
                <w:rFonts w:ascii="Arial" w:hAnsi="Arial" w:cs="Arial"/>
                <w:b/>
                <w:color w:val="000000" w:themeColor="text1"/>
                <w:sz w:val="18"/>
                <w:szCs w:val="18"/>
              </w:rPr>
            </w:pPr>
            <w:r w:rsidRPr="00292196">
              <w:rPr>
                <w:rFonts w:ascii="Arial" w:hAnsi="Arial" w:cs="Arial"/>
                <w:b/>
                <w:color w:val="000000" w:themeColor="text1"/>
                <w:sz w:val="18"/>
                <w:szCs w:val="18"/>
              </w:rPr>
              <w:t>0</w:t>
            </w:r>
          </w:p>
        </w:tc>
        <w:tc>
          <w:tcPr>
            <w:tcW w:w="1189" w:type="dxa"/>
            <w:tcBorders>
              <w:top w:val="nil"/>
              <w:left w:val="nil"/>
              <w:bottom w:val="nil"/>
              <w:right w:val="nil"/>
            </w:tcBorders>
            <w:shd w:val="clear" w:color="auto" w:fill="auto"/>
            <w:vAlign w:val="bottom"/>
          </w:tcPr>
          <w:p w14:paraId="0DAC4682" w14:textId="77777777" w:rsidR="00176C97" w:rsidRPr="00292196" w:rsidRDefault="00176C97" w:rsidP="00FE3D8C">
            <w:pPr>
              <w:jc w:val="right"/>
              <w:rPr>
                <w:rFonts w:ascii="Arial" w:hAnsi="Arial" w:cs="Arial"/>
                <w:color w:val="000000" w:themeColor="text1"/>
                <w:sz w:val="18"/>
                <w:szCs w:val="18"/>
              </w:rPr>
            </w:pPr>
            <w:r w:rsidRPr="00292196">
              <w:rPr>
                <w:rFonts w:ascii="Arial" w:hAnsi="Arial" w:cs="Arial"/>
                <w:color w:val="000000" w:themeColor="text1"/>
                <w:sz w:val="18"/>
                <w:szCs w:val="18"/>
              </w:rPr>
              <w:t>0</w:t>
            </w:r>
          </w:p>
        </w:tc>
        <w:tc>
          <w:tcPr>
            <w:tcW w:w="1247" w:type="dxa"/>
            <w:tcBorders>
              <w:top w:val="nil"/>
              <w:left w:val="nil"/>
              <w:bottom w:val="nil"/>
              <w:right w:val="nil"/>
            </w:tcBorders>
            <w:shd w:val="clear" w:color="auto" w:fill="auto"/>
            <w:vAlign w:val="bottom"/>
          </w:tcPr>
          <w:p w14:paraId="25199357" w14:textId="77777777" w:rsidR="00176C97" w:rsidRPr="00292196" w:rsidRDefault="00176C97" w:rsidP="00FE3D8C">
            <w:pPr>
              <w:jc w:val="right"/>
              <w:rPr>
                <w:rFonts w:ascii="Arial" w:hAnsi="Arial" w:cs="Arial"/>
                <w:color w:val="000000" w:themeColor="text1"/>
                <w:sz w:val="18"/>
                <w:szCs w:val="18"/>
              </w:rPr>
            </w:pPr>
            <w:r w:rsidRPr="00292196">
              <w:rPr>
                <w:rFonts w:ascii="Arial" w:hAnsi="Arial" w:cs="Arial"/>
                <w:color w:val="000000" w:themeColor="text1"/>
                <w:sz w:val="18"/>
                <w:szCs w:val="18"/>
              </w:rPr>
              <w:t>0</w:t>
            </w:r>
          </w:p>
        </w:tc>
        <w:tc>
          <w:tcPr>
            <w:tcW w:w="1286" w:type="dxa"/>
            <w:tcBorders>
              <w:top w:val="nil"/>
              <w:left w:val="nil"/>
              <w:bottom w:val="nil"/>
              <w:right w:val="nil"/>
            </w:tcBorders>
            <w:shd w:val="clear" w:color="auto" w:fill="auto"/>
            <w:vAlign w:val="bottom"/>
          </w:tcPr>
          <w:p w14:paraId="6136273A" w14:textId="77777777" w:rsidR="00176C97" w:rsidRPr="00292196" w:rsidRDefault="00176C97" w:rsidP="00FE3D8C">
            <w:pPr>
              <w:jc w:val="right"/>
              <w:rPr>
                <w:rFonts w:ascii="Arial" w:hAnsi="Arial" w:cs="Arial"/>
                <w:color w:val="000000" w:themeColor="text1"/>
                <w:sz w:val="18"/>
                <w:szCs w:val="18"/>
              </w:rPr>
            </w:pPr>
            <w:r w:rsidRPr="00292196">
              <w:rPr>
                <w:rFonts w:ascii="Arial" w:hAnsi="Arial" w:cs="Arial"/>
                <w:color w:val="000000" w:themeColor="text1"/>
                <w:sz w:val="18"/>
                <w:szCs w:val="18"/>
              </w:rPr>
              <w:t>0</w:t>
            </w:r>
          </w:p>
        </w:tc>
        <w:tc>
          <w:tcPr>
            <w:tcW w:w="1512" w:type="dxa"/>
            <w:tcBorders>
              <w:top w:val="nil"/>
              <w:left w:val="nil"/>
              <w:bottom w:val="nil"/>
              <w:right w:val="nil"/>
            </w:tcBorders>
            <w:shd w:val="clear" w:color="auto" w:fill="auto"/>
            <w:noWrap/>
            <w:vAlign w:val="bottom"/>
          </w:tcPr>
          <w:p w14:paraId="758BC5DE" w14:textId="77777777" w:rsidR="00176C97" w:rsidRPr="00292196" w:rsidRDefault="00176C97" w:rsidP="00FE3D8C">
            <w:pPr>
              <w:jc w:val="right"/>
              <w:rPr>
                <w:rFonts w:ascii="Arial" w:hAnsi="Arial" w:cs="Arial"/>
                <w:color w:val="000000" w:themeColor="text1"/>
                <w:sz w:val="18"/>
                <w:szCs w:val="18"/>
              </w:rPr>
            </w:pPr>
            <w:r w:rsidRPr="00292196">
              <w:rPr>
                <w:rFonts w:ascii="Arial" w:hAnsi="Arial" w:cs="Arial"/>
                <w:color w:val="000000" w:themeColor="text1"/>
                <w:sz w:val="18"/>
                <w:szCs w:val="18"/>
              </w:rPr>
              <w:t>0</w:t>
            </w:r>
          </w:p>
        </w:tc>
      </w:tr>
      <w:tr w:rsidR="00176C97" w:rsidRPr="006849D5" w14:paraId="71C5B70C" w14:textId="77777777" w:rsidTr="00FE3D8C">
        <w:trPr>
          <w:trHeight w:val="240"/>
        </w:trPr>
        <w:tc>
          <w:tcPr>
            <w:tcW w:w="2616" w:type="dxa"/>
            <w:tcBorders>
              <w:top w:val="nil"/>
              <w:left w:val="nil"/>
              <w:bottom w:val="nil"/>
              <w:right w:val="nil"/>
            </w:tcBorders>
            <w:shd w:val="clear" w:color="auto" w:fill="auto"/>
            <w:vAlign w:val="bottom"/>
            <w:hideMark/>
          </w:tcPr>
          <w:p w14:paraId="4C40809A" w14:textId="77777777" w:rsidR="00176C97" w:rsidRPr="00E220A9" w:rsidRDefault="00176C97" w:rsidP="00FE3D8C">
            <w:pPr>
              <w:rPr>
                <w:rFonts w:ascii="Arial" w:hAnsi="Arial" w:cs="Arial"/>
                <w:sz w:val="18"/>
                <w:szCs w:val="18"/>
              </w:rPr>
            </w:pPr>
          </w:p>
        </w:tc>
        <w:tc>
          <w:tcPr>
            <w:tcW w:w="1383" w:type="dxa"/>
            <w:tcBorders>
              <w:top w:val="nil"/>
              <w:left w:val="nil"/>
              <w:bottom w:val="nil"/>
              <w:right w:val="nil"/>
            </w:tcBorders>
            <w:shd w:val="clear" w:color="auto" w:fill="auto"/>
            <w:vAlign w:val="bottom"/>
          </w:tcPr>
          <w:p w14:paraId="61926C36" w14:textId="77777777" w:rsidR="00176C97" w:rsidRPr="00292196" w:rsidRDefault="00176C97" w:rsidP="00FE3D8C">
            <w:pPr>
              <w:jc w:val="right"/>
              <w:rPr>
                <w:rFonts w:ascii="Arial" w:hAnsi="Arial" w:cs="Arial"/>
                <w:b/>
                <w:color w:val="000000" w:themeColor="text1"/>
                <w:sz w:val="18"/>
                <w:szCs w:val="18"/>
              </w:rPr>
            </w:pPr>
            <w:r w:rsidRPr="00292196">
              <w:rPr>
                <w:rFonts w:ascii="Arial" w:hAnsi="Arial" w:cs="Arial"/>
                <w:b/>
                <w:color w:val="000000" w:themeColor="text1"/>
                <w:sz w:val="18"/>
                <w:szCs w:val="18"/>
              </w:rPr>
              <w:t>0</w:t>
            </w:r>
          </w:p>
        </w:tc>
        <w:tc>
          <w:tcPr>
            <w:tcW w:w="1189" w:type="dxa"/>
            <w:tcBorders>
              <w:top w:val="nil"/>
              <w:left w:val="nil"/>
              <w:bottom w:val="nil"/>
              <w:right w:val="nil"/>
            </w:tcBorders>
            <w:shd w:val="clear" w:color="auto" w:fill="auto"/>
            <w:vAlign w:val="bottom"/>
          </w:tcPr>
          <w:p w14:paraId="494E2C68" w14:textId="77777777" w:rsidR="00176C97" w:rsidRPr="00292196" w:rsidRDefault="00176C97" w:rsidP="00FE3D8C">
            <w:pPr>
              <w:jc w:val="right"/>
              <w:rPr>
                <w:rFonts w:ascii="Arial" w:hAnsi="Arial" w:cs="Arial"/>
                <w:color w:val="000000" w:themeColor="text1"/>
                <w:sz w:val="18"/>
                <w:szCs w:val="18"/>
              </w:rPr>
            </w:pPr>
            <w:r w:rsidRPr="00292196">
              <w:rPr>
                <w:rFonts w:ascii="Arial" w:hAnsi="Arial" w:cs="Arial"/>
                <w:color w:val="000000" w:themeColor="text1"/>
                <w:sz w:val="18"/>
                <w:szCs w:val="18"/>
              </w:rPr>
              <w:t>0</w:t>
            </w:r>
          </w:p>
        </w:tc>
        <w:tc>
          <w:tcPr>
            <w:tcW w:w="1247" w:type="dxa"/>
            <w:tcBorders>
              <w:top w:val="nil"/>
              <w:left w:val="nil"/>
              <w:bottom w:val="nil"/>
              <w:right w:val="nil"/>
            </w:tcBorders>
            <w:shd w:val="clear" w:color="auto" w:fill="auto"/>
            <w:vAlign w:val="bottom"/>
          </w:tcPr>
          <w:p w14:paraId="570A74FC" w14:textId="77777777" w:rsidR="00176C97" w:rsidRPr="00292196" w:rsidRDefault="00176C97" w:rsidP="00FE3D8C">
            <w:pPr>
              <w:jc w:val="right"/>
              <w:rPr>
                <w:rFonts w:ascii="Arial" w:hAnsi="Arial" w:cs="Arial"/>
                <w:color w:val="000000" w:themeColor="text1"/>
                <w:sz w:val="18"/>
                <w:szCs w:val="18"/>
              </w:rPr>
            </w:pPr>
            <w:r w:rsidRPr="00292196">
              <w:rPr>
                <w:rFonts w:ascii="Arial" w:hAnsi="Arial" w:cs="Arial"/>
                <w:color w:val="000000" w:themeColor="text1"/>
                <w:sz w:val="18"/>
                <w:szCs w:val="18"/>
              </w:rPr>
              <w:t>0</w:t>
            </w:r>
          </w:p>
        </w:tc>
        <w:tc>
          <w:tcPr>
            <w:tcW w:w="1286" w:type="dxa"/>
            <w:tcBorders>
              <w:top w:val="nil"/>
              <w:left w:val="nil"/>
              <w:bottom w:val="nil"/>
              <w:right w:val="nil"/>
            </w:tcBorders>
            <w:shd w:val="clear" w:color="auto" w:fill="auto"/>
            <w:vAlign w:val="bottom"/>
          </w:tcPr>
          <w:p w14:paraId="4736D445" w14:textId="77777777" w:rsidR="00176C97" w:rsidRPr="00292196" w:rsidRDefault="00176C97" w:rsidP="00FE3D8C">
            <w:pPr>
              <w:jc w:val="right"/>
              <w:rPr>
                <w:rFonts w:ascii="Arial" w:hAnsi="Arial" w:cs="Arial"/>
                <w:color w:val="000000" w:themeColor="text1"/>
                <w:sz w:val="18"/>
                <w:szCs w:val="18"/>
              </w:rPr>
            </w:pPr>
            <w:r w:rsidRPr="00292196">
              <w:rPr>
                <w:rFonts w:ascii="Arial" w:hAnsi="Arial" w:cs="Arial"/>
                <w:color w:val="000000" w:themeColor="text1"/>
                <w:sz w:val="18"/>
                <w:szCs w:val="18"/>
              </w:rPr>
              <w:t>0</w:t>
            </w:r>
          </w:p>
        </w:tc>
        <w:tc>
          <w:tcPr>
            <w:tcW w:w="1512" w:type="dxa"/>
            <w:tcBorders>
              <w:top w:val="nil"/>
              <w:left w:val="nil"/>
              <w:bottom w:val="nil"/>
              <w:right w:val="nil"/>
            </w:tcBorders>
            <w:shd w:val="clear" w:color="auto" w:fill="auto"/>
            <w:noWrap/>
            <w:vAlign w:val="bottom"/>
          </w:tcPr>
          <w:p w14:paraId="1D7A240D" w14:textId="77777777" w:rsidR="00176C97" w:rsidRPr="00292196" w:rsidRDefault="00176C97" w:rsidP="00FE3D8C">
            <w:pPr>
              <w:jc w:val="right"/>
              <w:rPr>
                <w:rFonts w:ascii="Arial" w:hAnsi="Arial" w:cs="Arial"/>
                <w:color w:val="000000" w:themeColor="text1"/>
                <w:sz w:val="18"/>
                <w:szCs w:val="18"/>
              </w:rPr>
            </w:pPr>
            <w:r w:rsidRPr="00292196">
              <w:rPr>
                <w:rFonts w:ascii="Arial" w:hAnsi="Arial" w:cs="Arial"/>
                <w:color w:val="000000" w:themeColor="text1"/>
                <w:sz w:val="18"/>
                <w:szCs w:val="18"/>
              </w:rPr>
              <w:t>0</w:t>
            </w:r>
          </w:p>
        </w:tc>
      </w:tr>
      <w:tr w:rsidR="00176C97" w:rsidRPr="006849D5" w14:paraId="2E24723A" w14:textId="77777777" w:rsidTr="00FE3D8C">
        <w:trPr>
          <w:trHeight w:val="240"/>
        </w:trPr>
        <w:tc>
          <w:tcPr>
            <w:tcW w:w="2616" w:type="dxa"/>
            <w:tcBorders>
              <w:top w:val="nil"/>
              <w:left w:val="nil"/>
              <w:bottom w:val="nil"/>
              <w:right w:val="nil"/>
            </w:tcBorders>
            <w:shd w:val="clear" w:color="auto" w:fill="auto"/>
            <w:vAlign w:val="bottom"/>
          </w:tcPr>
          <w:p w14:paraId="490C4DA1" w14:textId="77777777" w:rsidR="00176C97" w:rsidRDefault="00176C97" w:rsidP="00FE3D8C">
            <w:pPr>
              <w:rPr>
                <w:rFonts w:ascii="Arial" w:hAnsi="Arial" w:cs="Arial"/>
                <w:sz w:val="18"/>
                <w:szCs w:val="18"/>
              </w:rPr>
            </w:pPr>
          </w:p>
        </w:tc>
        <w:tc>
          <w:tcPr>
            <w:tcW w:w="1383" w:type="dxa"/>
            <w:tcBorders>
              <w:top w:val="nil"/>
              <w:left w:val="nil"/>
              <w:bottom w:val="nil"/>
              <w:right w:val="nil"/>
            </w:tcBorders>
            <w:shd w:val="clear" w:color="auto" w:fill="auto"/>
            <w:vAlign w:val="bottom"/>
          </w:tcPr>
          <w:p w14:paraId="780B0681" w14:textId="77777777" w:rsidR="00176C97" w:rsidRPr="00292196" w:rsidRDefault="00176C97" w:rsidP="00FE3D8C">
            <w:pPr>
              <w:jc w:val="right"/>
              <w:rPr>
                <w:rFonts w:ascii="Arial" w:hAnsi="Arial" w:cs="Arial"/>
                <w:b/>
                <w:color w:val="FF0000"/>
                <w:sz w:val="18"/>
                <w:szCs w:val="18"/>
              </w:rPr>
            </w:pPr>
          </w:p>
        </w:tc>
        <w:tc>
          <w:tcPr>
            <w:tcW w:w="1189" w:type="dxa"/>
            <w:tcBorders>
              <w:top w:val="nil"/>
              <w:left w:val="nil"/>
              <w:bottom w:val="nil"/>
              <w:right w:val="nil"/>
            </w:tcBorders>
            <w:shd w:val="clear" w:color="auto" w:fill="auto"/>
            <w:vAlign w:val="bottom"/>
          </w:tcPr>
          <w:p w14:paraId="5A058E14" w14:textId="77777777" w:rsidR="00176C97" w:rsidRPr="00292196" w:rsidRDefault="00176C97" w:rsidP="00FE3D8C">
            <w:pPr>
              <w:jc w:val="right"/>
              <w:rPr>
                <w:rFonts w:ascii="Arial" w:hAnsi="Arial" w:cs="Arial"/>
                <w:color w:val="FF0000"/>
                <w:sz w:val="18"/>
                <w:szCs w:val="18"/>
              </w:rPr>
            </w:pPr>
          </w:p>
        </w:tc>
        <w:tc>
          <w:tcPr>
            <w:tcW w:w="1247" w:type="dxa"/>
            <w:tcBorders>
              <w:top w:val="nil"/>
              <w:left w:val="nil"/>
              <w:bottom w:val="nil"/>
              <w:right w:val="nil"/>
            </w:tcBorders>
            <w:shd w:val="clear" w:color="auto" w:fill="auto"/>
            <w:vAlign w:val="bottom"/>
          </w:tcPr>
          <w:p w14:paraId="222881FD" w14:textId="77777777" w:rsidR="00176C97" w:rsidRPr="00292196" w:rsidRDefault="00176C97" w:rsidP="00FE3D8C">
            <w:pPr>
              <w:jc w:val="right"/>
              <w:rPr>
                <w:rFonts w:ascii="Arial" w:hAnsi="Arial" w:cs="Arial"/>
                <w:color w:val="FF0000"/>
                <w:sz w:val="18"/>
                <w:szCs w:val="18"/>
              </w:rPr>
            </w:pPr>
          </w:p>
        </w:tc>
        <w:tc>
          <w:tcPr>
            <w:tcW w:w="1286" w:type="dxa"/>
            <w:tcBorders>
              <w:top w:val="nil"/>
              <w:left w:val="nil"/>
              <w:bottom w:val="nil"/>
              <w:right w:val="nil"/>
            </w:tcBorders>
            <w:shd w:val="clear" w:color="auto" w:fill="auto"/>
            <w:vAlign w:val="bottom"/>
          </w:tcPr>
          <w:p w14:paraId="070F8FE5" w14:textId="77777777" w:rsidR="00176C97" w:rsidRPr="00292196" w:rsidRDefault="00176C97" w:rsidP="00FE3D8C">
            <w:pPr>
              <w:jc w:val="right"/>
              <w:rPr>
                <w:rFonts w:ascii="Arial" w:hAnsi="Arial" w:cs="Arial"/>
                <w:color w:val="FF0000"/>
                <w:sz w:val="18"/>
                <w:szCs w:val="18"/>
              </w:rPr>
            </w:pPr>
          </w:p>
        </w:tc>
        <w:tc>
          <w:tcPr>
            <w:tcW w:w="1512" w:type="dxa"/>
            <w:tcBorders>
              <w:top w:val="nil"/>
              <w:left w:val="nil"/>
              <w:bottom w:val="nil"/>
              <w:right w:val="nil"/>
            </w:tcBorders>
            <w:shd w:val="clear" w:color="auto" w:fill="auto"/>
            <w:noWrap/>
            <w:vAlign w:val="bottom"/>
          </w:tcPr>
          <w:p w14:paraId="7B0FF484" w14:textId="77777777" w:rsidR="00176C97" w:rsidRPr="00292196" w:rsidRDefault="00176C97" w:rsidP="00FE3D8C">
            <w:pPr>
              <w:jc w:val="right"/>
              <w:rPr>
                <w:rFonts w:ascii="Arial" w:hAnsi="Arial" w:cs="Arial"/>
                <w:color w:val="FF0000"/>
                <w:sz w:val="18"/>
                <w:szCs w:val="18"/>
              </w:rPr>
            </w:pPr>
          </w:p>
        </w:tc>
      </w:tr>
      <w:tr w:rsidR="00176C97" w:rsidRPr="006849D5" w14:paraId="1C431B76" w14:textId="77777777" w:rsidTr="00FE3D8C">
        <w:trPr>
          <w:trHeight w:val="240"/>
        </w:trPr>
        <w:tc>
          <w:tcPr>
            <w:tcW w:w="2616" w:type="dxa"/>
            <w:tcBorders>
              <w:top w:val="nil"/>
              <w:left w:val="nil"/>
              <w:bottom w:val="nil"/>
              <w:right w:val="nil"/>
            </w:tcBorders>
            <w:shd w:val="clear" w:color="auto" w:fill="auto"/>
            <w:vAlign w:val="bottom"/>
          </w:tcPr>
          <w:p w14:paraId="473EE1BA" w14:textId="77777777" w:rsidR="00176C97" w:rsidRDefault="00176C97" w:rsidP="00FE3D8C">
            <w:pPr>
              <w:rPr>
                <w:rFonts w:ascii="Arial" w:hAnsi="Arial" w:cs="Arial"/>
                <w:sz w:val="18"/>
                <w:szCs w:val="18"/>
              </w:rPr>
            </w:pPr>
            <w:r w:rsidRPr="00E220A9">
              <w:rPr>
                <w:rFonts w:ascii="Arial" w:hAnsi="Arial" w:cs="Arial"/>
                <w:i/>
                <w:iCs/>
                <w:sz w:val="18"/>
                <w:szCs w:val="18"/>
              </w:rPr>
              <w:t>Ostatné krátkodobé rezervy, z toho:</w:t>
            </w:r>
          </w:p>
        </w:tc>
        <w:tc>
          <w:tcPr>
            <w:tcW w:w="1383" w:type="dxa"/>
            <w:tcBorders>
              <w:top w:val="nil"/>
              <w:left w:val="nil"/>
              <w:bottom w:val="nil"/>
              <w:right w:val="nil"/>
            </w:tcBorders>
            <w:shd w:val="clear" w:color="auto" w:fill="auto"/>
            <w:vAlign w:val="bottom"/>
          </w:tcPr>
          <w:p w14:paraId="5266816C" w14:textId="77777777" w:rsidR="00176C97" w:rsidRPr="007F384B" w:rsidRDefault="00176C97" w:rsidP="00FE3D8C">
            <w:pPr>
              <w:jc w:val="right"/>
              <w:rPr>
                <w:rFonts w:ascii="Arial" w:hAnsi="Arial" w:cs="Arial"/>
                <w:b/>
                <w:color w:val="000000" w:themeColor="text1"/>
                <w:sz w:val="18"/>
                <w:szCs w:val="18"/>
              </w:rPr>
            </w:pPr>
            <w:r w:rsidRPr="007F384B">
              <w:rPr>
                <w:rFonts w:ascii="Arial" w:hAnsi="Arial" w:cs="Arial"/>
                <w:b/>
                <w:i/>
                <w:iCs/>
                <w:color w:val="000000" w:themeColor="text1"/>
                <w:sz w:val="18"/>
                <w:szCs w:val="18"/>
              </w:rPr>
              <w:t>88 806</w:t>
            </w:r>
          </w:p>
        </w:tc>
        <w:tc>
          <w:tcPr>
            <w:tcW w:w="1189" w:type="dxa"/>
            <w:tcBorders>
              <w:top w:val="nil"/>
              <w:left w:val="nil"/>
              <w:bottom w:val="nil"/>
              <w:right w:val="nil"/>
            </w:tcBorders>
            <w:shd w:val="clear" w:color="auto" w:fill="auto"/>
            <w:vAlign w:val="bottom"/>
          </w:tcPr>
          <w:p w14:paraId="417FF8CE" w14:textId="77777777" w:rsidR="00176C97" w:rsidRPr="007F384B" w:rsidRDefault="00176C97" w:rsidP="00FE3D8C">
            <w:pPr>
              <w:jc w:val="right"/>
              <w:rPr>
                <w:rFonts w:ascii="Arial" w:hAnsi="Arial" w:cs="Arial"/>
                <w:b/>
                <w:i/>
                <w:color w:val="000000" w:themeColor="text1"/>
                <w:sz w:val="18"/>
                <w:szCs w:val="18"/>
              </w:rPr>
            </w:pPr>
            <w:r w:rsidRPr="007F384B">
              <w:rPr>
                <w:rFonts w:ascii="Arial" w:hAnsi="Arial" w:cs="Arial"/>
                <w:b/>
                <w:i/>
                <w:color w:val="000000" w:themeColor="text1"/>
                <w:sz w:val="18"/>
                <w:szCs w:val="18"/>
              </w:rPr>
              <w:t>73 324</w:t>
            </w:r>
          </w:p>
        </w:tc>
        <w:tc>
          <w:tcPr>
            <w:tcW w:w="1247" w:type="dxa"/>
            <w:tcBorders>
              <w:top w:val="nil"/>
              <w:left w:val="nil"/>
              <w:bottom w:val="nil"/>
              <w:right w:val="nil"/>
            </w:tcBorders>
            <w:shd w:val="clear" w:color="auto" w:fill="auto"/>
            <w:vAlign w:val="bottom"/>
          </w:tcPr>
          <w:p w14:paraId="6578D83E" w14:textId="77777777" w:rsidR="00176C97" w:rsidRPr="007F384B" w:rsidRDefault="00176C97" w:rsidP="00FE3D8C">
            <w:pPr>
              <w:jc w:val="right"/>
              <w:rPr>
                <w:rFonts w:ascii="Arial" w:hAnsi="Arial" w:cs="Arial"/>
                <w:color w:val="000000" w:themeColor="text1"/>
                <w:sz w:val="18"/>
                <w:szCs w:val="18"/>
              </w:rPr>
            </w:pPr>
            <w:r w:rsidRPr="007F384B">
              <w:rPr>
                <w:rFonts w:ascii="Arial" w:hAnsi="Arial" w:cs="Arial"/>
                <w:b/>
                <w:i/>
                <w:iCs/>
                <w:color w:val="000000" w:themeColor="text1"/>
                <w:sz w:val="18"/>
                <w:szCs w:val="18"/>
              </w:rPr>
              <w:t>130 256</w:t>
            </w:r>
          </w:p>
        </w:tc>
        <w:tc>
          <w:tcPr>
            <w:tcW w:w="1286" w:type="dxa"/>
            <w:tcBorders>
              <w:top w:val="nil"/>
              <w:left w:val="nil"/>
              <w:bottom w:val="nil"/>
              <w:right w:val="nil"/>
            </w:tcBorders>
            <w:shd w:val="clear" w:color="auto" w:fill="auto"/>
            <w:vAlign w:val="bottom"/>
          </w:tcPr>
          <w:p w14:paraId="680CA175" w14:textId="77777777" w:rsidR="00176C97" w:rsidRPr="007F384B" w:rsidRDefault="00176C97" w:rsidP="00FE3D8C">
            <w:pPr>
              <w:jc w:val="right"/>
              <w:rPr>
                <w:rFonts w:ascii="Arial" w:hAnsi="Arial" w:cs="Arial"/>
                <w:b/>
                <w:i/>
                <w:color w:val="000000" w:themeColor="text1"/>
                <w:sz w:val="18"/>
                <w:szCs w:val="18"/>
              </w:rPr>
            </w:pPr>
            <w:r w:rsidRPr="007F384B">
              <w:rPr>
                <w:rFonts w:ascii="Arial" w:hAnsi="Arial" w:cs="Arial"/>
                <w:b/>
                <w:i/>
                <w:color w:val="000000" w:themeColor="text1"/>
                <w:sz w:val="18"/>
                <w:szCs w:val="18"/>
              </w:rPr>
              <w:t>1 544</w:t>
            </w:r>
          </w:p>
        </w:tc>
        <w:tc>
          <w:tcPr>
            <w:tcW w:w="1512" w:type="dxa"/>
            <w:tcBorders>
              <w:top w:val="nil"/>
              <w:left w:val="nil"/>
              <w:bottom w:val="nil"/>
              <w:right w:val="nil"/>
            </w:tcBorders>
            <w:shd w:val="clear" w:color="auto" w:fill="auto"/>
            <w:noWrap/>
            <w:vAlign w:val="bottom"/>
          </w:tcPr>
          <w:p w14:paraId="479AE4AA" w14:textId="77777777" w:rsidR="00176C97" w:rsidRPr="007F384B" w:rsidRDefault="00176C97" w:rsidP="00FE3D8C">
            <w:pPr>
              <w:jc w:val="right"/>
              <w:rPr>
                <w:rFonts w:ascii="Arial" w:hAnsi="Arial" w:cs="Arial"/>
                <w:b/>
                <w:i/>
                <w:color w:val="000000" w:themeColor="text1"/>
                <w:sz w:val="18"/>
                <w:szCs w:val="18"/>
              </w:rPr>
            </w:pPr>
            <w:r w:rsidRPr="007F384B">
              <w:rPr>
                <w:rFonts w:ascii="Arial" w:hAnsi="Arial" w:cs="Arial"/>
                <w:b/>
                <w:i/>
                <w:color w:val="000000" w:themeColor="text1"/>
                <w:sz w:val="18"/>
                <w:szCs w:val="18"/>
              </w:rPr>
              <w:t>30 330</w:t>
            </w:r>
          </w:p>
        </w:tc>
      </w:tr>
      <w:tr w:rsidR="00176C97" w:rsidRPr="006849D5" w14:paraId="323F366A" w14:textId="77777777" w:rsidTr="00FE3D8C">
        <w:trPr>
          <w:trHeight w:val="480"/>
        </w:trPr>
        <w:tc>
          <w:tcPr>
            <w:tcW w:w="2616" w:type="dxa"/>
            <w:tcBorders>
              <w:top w:val="nil"/>
              <w:left w:val="nil"/>
              <w:bottom w:val="nil"/>
              <w:right w:val="nil"/>
            </w:tcBorders>
            <w:shd w:val="clear" w:color="auto" w:fill="auto"/>
            <w:vAlign w:val="bottom"/>
            <w:hideMark/>
          </w:tcPr>
          <w:p w14:paraId="55813F34" w14:textId="77777777" w:rsidR="00176C97" w:rsidRPr="00E220A9" w:rsidRDefault="00176C97" w:rsidP="00FE3D8C">
            <w:pPr>
              <w:rPr>
                <w:rFonts w:ascii="Arial" w:hAnsi="Arial" w:cs="Arial"/>
                <w:i/>
                <w:iCs/>
                <w:sz w:val="18"/>
                <w:szCs w:val="18"/>
              </w:rPr>
            </w:pPr>
            <w:r>
              <w:rPr>
                <w:rFonts w:ascii="Arial" w:hAnsi="Arial" w:cs="Arial"/>
                <w:sz w:val="18"/>
                <w:szCs w:val="18"/>
              </w:rPr>
              <w:t>Rezervy k </w:t>
            </w:r>
            <w:proofErr w:type="spellStart"/>
            <w:r>
              <w:rPr>
                <w:rFonts w:ascii="Arial" w:hAnsi="Arial" w:cs="Arial"/>
                <w:sz w:val="18"/>
                <w:szCs w:val="18"/>
              </w:rPr>
              <w:t>odmene+poistné</w:t>
            </w:r>
            <w:proofErr w:type="spellEnd"/>
          </w:p>
        </w:tc>
        <w:tc>
          <w:tcPr>
            <w:tcW w:w="1383" w:type="dxa"/>
            <w:tcBorders>
              <w:top w:val="nil"/>
              <w:left w:val="nil"/>
              <w:bottom w:val="nil"/>
              <w:right w:val="nil"/>
            </w:tcBorders>
            <w:shd w:val="clear" w:color="auto" w:fill="auto"/>
            <w:noWrap/>
            <w:vAlign w:val="bottom"/>
            <w:hideMark/>
          </w:tcPr>
          <w:p w14:paraId="5A6296B7" w14:textId="77777777" w:rsidR="00176C97" w:rsidRPr="007F384B" w:rsidRDefault="00176C97" w:rsidP="00FE3D8C">
            <w:pPr>
              <w:jc w:val="right"/>
              <w:rPr>
                <w:rFonts w:ascii="Arial" w:hAnsi="Arial" w:cs="Arial"/>
                <w:b/>
                <w:i/>
                <w:iCs/>
                <w:color w:val="000000" w:themeColor="text1"/>
                <w:sz w:val="18"/>
                <w:szCs w:val="18"/>
              </w:rPr>
            </w:pPr>
            <w:r w:rsidRPr="007F384B">
              <w:rPr>
                <w:rFonts w:ascii="Arial" w:hAnsi="Arial" w:cs="Arial"/>
                <w:b/>
                <w:color w:val="000000" w:themeColor="text1"/>
                <w:sz w:val="18"/>
                <w:szCs w:val="18"/>
              </w:rPr>
              <w:t>57 704</w:t>
            </w:r>
          </w:p>
        </w:tc>
        <w:tc>
          <w:tcPr>
            <w:tcW w:w="1189" w:type="dxa"/>
            <w:tcBorders>
              <w:top w:val="nil"/>
              <w:left w:val="nil"/>
              <w:bottom w:val="nil"/>
              <w:right w:val="nil"/>
            </w:tcBorders>
            <w:shd w:val="clear" w:color="auto" w:fill="auto"/>
            <w:noWrap/>
            <w:vAlign w:val="bottom"/>
            <w:hideMark/>
          </w:tcPr>
          <w:p w14:paraId="133CC8BE" w14:textId="77777777" w:rsidR="00176C97" w:rsidRPr="007F384B" w:rsidRDefault="00176C97" w:rsidP="00FE3D8C">
            <w:pPr>
              <w:jc w:val="right"/>
              <w:rPr>
                <w:rFonts w:ascii="Arial" w:hAnsi="Arial" w:cs="Arial"/>
                <w:b/>
                <w:i/>
                <w:iCs/>
                <w:color w:val="000000" w:themeColor="text1"/>
                <w:sz w:val="18"/>
                <w:szCs w:val="18"/>
              </w:rPr>
            </w:pPr>
            <w:r w:rsidRPr="007F384B">
              <w:rPr>
                <w:rFonts w:ascii="Arial" w:hAnsi="Arial" w:cs="Arial"/>
                <w:b/>
                <w:color w:val="000000" w:themeColor="text1"/>
                <w:sz w:val="18"/>
                <w:szCs w:val="18"/>
              </w:rPr>
              <w:t>0</w:t>
            </w:r>
          </w:p>
        </w:tc>
        <w:tc>
          <w:tcPr>
            <w:tcW w:w="1247" w:type="dxa"/>
            <w:tcBorders>
              <w:top w:val="nil"/>
              <w:left w:val="nil"/>
              <w:bottom w:val="nil"/>
              <w:right w:val="nil"/>
            </w:tcBorders>
            <w:shd w:val="clear" w:color="auto" w:fill="auto"/>
            <w:noWrap/>
            <w:vAlign w:val="bottom"/>
            <w:hideMark/>
          </w:tcPr>
          <w:p w14:paraId="1DEDE7D5" w14:textId="77777777" w:rsidR="00176C97" w:rsidRPr="007F384B" w:rsidRDefault="00176C97" w:rsidP="00FE3D8C">
            <w:pPr>
              <w:jc w:val="right"/>
              <w:rPr>
                <w:rFonts w:ascii="Arial" w:hAnsi="Arial" w:cs="Arial"/>
                <w:b/>
                <w:i/>
                <w:iCs/>
                <w:color w:val="000000" w:themeColor="text1"/>
                <w:sz w:val="18"/>
                <w:szCs w:val="18"/>
              </w:rPr>
            </w:pPr>
            <w:r w:rsidRPr="007F384B">
              <w:rPr>
                <w:rFonts w:ascii="Arial" w:hAnsi="Arial" w:cs="Arial"/>
                <w:b/>
                <w:color w:val="000000" w:themeColor="text1"/>
                <w:sz w:val="18"/>
                <w:szCs w:val="18"/>
              </w:rPr>
              <w:t>57 704</w:t>
            </w:r>
          </w:p>
        </w:tc>
        <w:tc>
          <w:tcPr>
            <w:tcW w:w="1286" w:type="dxa"/>
            <w:tcBorders>
              <w:top w:val="nil"/>
              <w:left w:val="nil"/>
              <w:bottom w:val="nil"/>
              <w:right w:val="nil"/>
            </w:tcBorders>
            <w:shd w:val="clear" w:color="auto" w:fill="auto"/>
            <w:noWrap/>
            <w:vAlign w:val="bottom"/>
            <w:hideMark/>
          </w:tcPr>
          <w:p w14:paraId="4AE3A2CE" w14:textId="77777777" w:rsidR="00176C97" w:rsidRPr="007F384B" w:rsidRDefault="00176C97" w:rsidP="00FE3D8C">
            <w:pPr>
              <w:jc w:val="right"/>
              <w:rPr>
                <w:rFonts w:ascii="Arial" w:hAnsi="Arial" w:cs="Arial"/>
                <w:b/>
                <w:i/>
                <w:iCs/>
                <w:color w:val="000000" w:themeColor="text1"/>
                <w:sz w:val="18"/>
                <w:szCs w:val="18"/>
              </w:rPr>
            </w:pPr>
            <w:r w:rsidRPr="007F384B">
              <w:rPr>
                <w:rFonts w:ascii="Arial" w:hAnsi="Arial" w:cs="Arial"/>
                <w:b/>
                <w:color w:val="000000" w:themeColor="text1"/>
                <w:sz w:val="18"/>
                <w:szCs w:val="18"/>
              </w:rPr>
              <w:t>0</w:t>
            </w:r>
          </w:p>
        </w:tc>
        <w:tc>
          <w:tcPr>
            <w:tcW w:w="1512" w:type="dxa"/>
            <w:tcBorders>
              <w:top w:val="nil"/>
              <w:left w:val="nil"/>
              <w:bottom w:val="nil"/>
              <w:right w:val="nil"/>
            </w:tcBorders>
            <w:shd w:val="clear" w:color="auto" w:fill="auto"/>
            <w:noWrap/>
            <w:vAlign w:val="bottom"/>
            <w:hideMark/>
          </w:tcPr>
          <w:p w14:paraId="19E99D2B" w14:textId="77777777" w:rsidR="00176C97" w:rsidRPr="007F384B" w:rsidRDefault="00176C97" w:rsidP="00FE3D8C">
            <w:pPr>
              <w:jc w:val="right"/>
              <w:rPr>
                <w:rFonts w:ascii="Arial" w:hAnsi="Arial" w:cs="Arial"/>
                <w:b/>
                <w:iCs/>
                <w:color w:val="000000" w:themeColor="text1"/>
                <w:sz w:val="18"/>
                <w:szCs w:val="18"/>
              </w:rPr>
            </w:pPr>
            <w:r w:rsidRPr="007F384B">
              <w:rPr>
                <w:rFonts w:ascii="Arial" w:hAnsi="Arial" w:cs="Arial"/>
                <w:b/>
                <w:iCs/>
                <w:color w:val="000000" w:themeColor="text1"/>
                <w:sz w:val="18"/>
                <w:szCs w:val="18"/>
              </w:rPr>
              <w:t>0</w:t>
            </w:r>
          </w:p>
        </w:tc>
      </w:tr>
      <w:tr w:rsidR="00176C97" w:rsidRPr="006849D5" w14:paraId="11A4A6ED" w14:textId="77777777" w:rsidTr="00FE3D8C">
        <w:trPr>
          <w:trHeight w:val="240"/>
        </w:trPr>
        <w:tc>
          <w:tcPr>
            <w:tcW w:w="2616" w:type="dxa"/>
            <w:tcBorders>
              <w:top w:val="nil"/>
              <w:left w:val="nil"/>
              <w:bottom w:val="nil"/>
              <w:right w:val="nil"/>
            </w:tcBorders>
            <w:shd w:val="clear" w:color="auto" w:fill="auto"/>
            <w:vAlign w:val="bottom"/>
            <w:hideMark/>
          </w:tcPr>
          <w:p w14:paraId="3E175866" w14:textId="77777777" w:rsidR="00176C97" w:rsidRPr="00E220A9" w:rsidRDefault="00176C97" w:rsidP="00FE3D8C">
            <w:pPr>
              <w:rPr>
                <w:rFonts w:ascii="Arial" w:hAnsi="Arial" w:cs="Arial"/>
                <w:sz w:val="18"/>
                <w:szCs w:val="18"/>
              </w:rPr>
            </w:pPr>
            <w:r>
              <w:rPr>
                <w:rFonts w:ascii="Arial" w:hAnsi="Arial" w:cs="Arial"/>
                <w:sz w:val="18"/>
                <w:szCs w:val="18"/>
              </w:rPr>
              <w:t>Audit</w:t>
            </w:r>
          </w:p>
        </w:tc>
        <w:tc>
          <w:tcPr>
            <w:tcW w:w="1383" w:type="dxa"/>
            <w:tcBorders>
              <w:top w:val="nil"/>
              <w:left w:val="nil"/>
              <w:bottom w:val="nil"/>
              <w:right w:val="nil"/>
            </w:tcBorders>
            <w:shd w:val="clear" w:color="auto" w:fill="auto"/>
            <w:vAlign w:val="bottom"/>
            <w:hideMark/>
          </w:tcPr>
          <w:p w14:paraId="20A71D5E" w14:textId="77777777" w:rsidR="00176C97" w:rsidRPr="007F384B" w:rsidRDefault="00176C97" w:rsidP="00FE3D8C">
            <w:pPr>
              <w:jc w:val="right"/>
              <w:rPr>
                <w:rFonts w:ascii="Arial" w:hAnsi="Arial" w:cs="Arial"/>
                <w:b/>
                <w:color w:val="000000" w:themeColor="text1"/>
                <w:sz w:val="18"/>
                <w:szCs w:val="18"/>
              </w:rPr>
            </w:pPr>
            <w:r w:rsidRPr="007F384B">
              <w:rPr>
                <w:rFonts w:ascii="Arial" w:hAnsi="Arial" w:cs="Arial"/>
                <w:b/>
                <w:color w:val="000000" w:themeColor="text1"/>
                <w:sz w:val="18"/>
                <w:szCs w:val="18"/>
              </w:rPr>
              <w:t>6 000</w:t>
            </w:r>
          </w:p>
        </w:tc>
        <w:tc>
          <w:tcPr>
            <w:tcW w:w="1189" w:type="dxa"/>
            <w:tcBorders>
              <w:top w:val="nil"/>
              <w:left w:val="nil"/>
              <w:bottom w:val="nil"/>
              <w:right w:val="nil"/>
            </w:tcBorders>
            <w:shd w:val="clear" w:color="auto" w:fill="auto"/>
            <w:vAlign w:val="bottom"/>
            <w:hideMark/>
          </w:tcPr>
          <w:p w14:paraId="461E7098" w14:textId="77777777" w:rsidR="00176C97" w:rsidRPr="007F384B" w:rsidRDefault="00176C97" w:rsidP="00FE3D8C">
            <w:pPr>
              <w:jc w:val="right"/>
              <w:rPr>
                <w:rFonts w:ascii="Arial" w:hAnsi="Arial" w:cs="Arial"/>
                <w:b/>
                <w:color w:val="000000" w:themeColor="text1"/>
                <w:sz w:val="18"/>
                <w:szCs w:val="18"/>
              </w:rPr>
            </w:pPr>
            <w:r w:rsidRPr="007F384B">
              <w:rPr>
                <w:rFonts w:ascii="Arial" w:hAnsi="Arial" w:cs="Arial"/>
                <w:b/>
                <w:color w:val="000000" w:themeColor="text1"/>
                <w:sz w:val="18"/>
                <w:szCs w:val="18"/>
              </w:rPr>
              <w:t>6 000</w:t>
            </w:r>
          </w:p>
        </w:tc>
        <w:tc>
          <w:tcPr>
            <w:tcW w:w="1247" w:type="dxa"/>
            <w:tcBorders>
              <w:top w:val="nil"/>
              <w:left w:val="nil"/>
              <w:bottom w:val="nil"/>
              <w:right w:val="nil"/>
            </w:tcBorders>
            <w:shd w:val="clear" w:color="auto" w:fill="auto"/>
            <w:vAlign w:val="bottom"/>
            <w:hideMark/>
          </w:tcPr>
          <w:p w14:paraId="18D26212" w14:textId="77777777" w:rsidR="00176C97" w:rsidRPr="007F384B" w:rsidRDefault="00176C97" w:rsidP="00FE3D8C">
            <w:pPr>
              <w:jc w:val="right"/>
              <w:rPr>
                <w:rFonts w:ascii="Arial" w:hAnsi="Arial" w:cs="Arial"/>
                <w:b/>
                <w:color w:val="000000" w:themeColor="text1"/>
                <w:sz w:val="18"/>
                <w:szCs w:val="18"/>
              </w:rPr>
            </w:pPr>
            <w:r w:rsidRPr="007F384B">
              <w:rPr>
                <w:rFonts w:ascii="Arial" w:hAnsi="Arial" w:cs="Arial"/>
                <w:b/>
                <w:color w:val="000000" w:themeColor="text1"/>
                <w:sz w:val="18"/>
                <w:szCs w:val="18"/>
              </w:rPr>
              <w:t>6 000</w:t>
            </w:r>
          </w:p>
        </w:tc>
        <w:tc>
          <w:tcPr>
            <w:tcW w:w="1286" w:type="dxa"/>
            <w:tcBorders>
              <w:top w:val="nil"/>
              <w:left w:val="nil"/>
              <w:bottom w:val="nil"/>
              <w:right w:val="nil"/>
            </w:tcBorders>
            <w:shd w:val="clear" w:color="auto" w:fill="auto"/>
            <w:vAlign w:val="bottom"/>
            <w:hideMark/>
          </w:tcPr>
          <w:p w14:paraId="5A0900C3" w14:textId="77777777" w:rsidR="00176C97" w:rsidRPr="007F384B" w:rsidRDefault="00176C97" w:rsidP="00FE3D8C">
            <w:pPr>
              <w:jc w:val="right"/>
              <w:rPr>
                <w:rFonts w:ascii="Arial" w:hAnsi="Arial" w:cs="Arial"/>
                <w:b/>
                <w:color w:val="000000" w:themeColor="text1"/>
                <w:sz w:val="18"/>
                <w:szCs w:val="18"/>
              </w:rPr>
            </w:pPr>
            <w:r w:rsidRPr="007F384B">
              <w:rPr>
                <w:rFonts w:ascii="Arial" w:hAnsi="Arial" w:cs="Arial"/>
                <w:b/>
                <w:color w:val="000000" w:themeColor="text1"/>
                <w:sz w:val="18"/>
                <w:szCs w:val="18"/>
              </w:rPr>
              <w:t>0</w:t>
            </w:r>
          </w:p>
        </w:tc>
        <w:tc>
          <w:tcPr>
            <w:tcW w:w="1512" w:type="dxa"/>
            <w:tcBorders>
              <w:top w:val="nil"/>
              <w:left w:val="nil"/>
              <w:bottom w:val="nil"/>
              <w:right w:val="nil"/>
            </w:tcBorders>
            <w:shd w:val="clear" w:color="auto" w:fill="auto"/>
            <w:noWrap/>
            <w:vAlign w:val="bottom"/>
            <w:hideMark/>
          </w:tcPr>
          <w:p w14:paraId="266F29D5" w14:textId="77777777" w:rsidR="00176C97" w:rsidRPr="007F384B" w:rsidRDefault="00176C97" w:rsidP="00FE3D8C">
            <w:pPr>
              <w:jc w:val="right"/>
              <w:rPr>
                <w:rFonts w:ascii="Arial" w:hAnsi="Arial" w:cs="Arial"/>
                <w:b/>
                <w:color w:val="000000" w:themeColor="text1"/>
                <w:sz w:val="18"/>
                <w:szCs w:val="18"/>
              </w:rPr>
            </w:pPr>
            <w:r w:rsidRPr="007F384B">
              <w:rPr>
                <w:rFonts w:ascii="Arial" w:hAnsi="Arial" w:cs="Arial"/>
                <w:b/>
                <w:color w:val="000000" w:themeColor="text1"/>
                <w:sz w:val="18"/>
                <w:szCs w:val="18"/>
              </w:rPr>
              <w:t>6 000</w:t>
            </w:r>
          </w:p>
        </w:tc>
      </w:tr>
      <w:tr w:rsidR="00176C97" w:rsidRPr="007F384B" w14:paraId="50E88AC0" w14:textId="77777777" w:rsidTr="00FE3D8C">
        <w:trPr>
          <w:trHeight w:val="240"/>
        </w:trPr>
        <w:tc>
          <w:tcPr>
            <w:tcW w:w="2616" w:type="dxa"/>
            <w:tcBorders>
              <w:top w:val="nil"/>
              <w:left w:val="nil"/>
              <w:bottom w:val="nil"/>
              <w:right w:val="nil"/>
            </w:tcBorders>
            <w:shd w:val="clear" w:color="auto" w:fill="auto"/>
            <w:vAlign w:val="bottom"/>
          </w:tcPr>
          <w:p w14:paraId="74A47DB4" w14:textId="77777777" w:rsidR="00176C97" w:rsidRDefault="00176C97" w:rsidP="00FE3D8C">
            <w:pPr>
              <w:rPr>
                <w:rFonts w:ascii="Arial" w:hAnsi="Arial" w:cs="Arial"/>
                <w:sz w:val="18"/>
                <w:szCs w:val="18"/>
              </w:rPr>
            </w:pPr>
            <w:r>
              <w:rPr>
                <w:rFonts w:ascii="Arial" w:hAnsi="Arial" w:cs="Arial"/>
                <w:sz w:val="18"/>
                <w:szCs w:val="18"/>
              </w:rPr>
              <w:t xml:space="preserve">Výdavky </w:t>
            </w:r>
            <w:proofErr w:type="spellStart"/>
            <w:r>
              <w:rPr>
                <w:rFonts w:ascii="Arial" w:hAnsi="Arial" w:cs="Arial"/>
                <w:sz w:val="18"/>
                <w:szCs w:val="18"/>
              </w:rPr>
              <w:t>súv.s</w:t>
            </w:r>
            <w:proofErr w:type="spellEnd"/>
            <w:r>
              <w:rPr>
                <w:rFonts w:ascii="Arial" w:hAnsi="Arial" w:cs="Arial"/>
                <w:sz w:val="18"/>
                <w:szCs w:val="18"/>
              </w:rPr>
              <w:t xml:space="preserve"> nájmom</w:t>
            </w:r>
          </w:p>
        </w:tc>
        <w:tc>
          <w:tcPr>
            <w:tcW w:w="1383" w:type="dxa"/>
            <w:tcBorders>
              <w:top w:val="nil"/>
              <w:left w:val="nil"/>
              <w:bottom w:val="nil"/>
              <w:right w:val="nil"/>
            </w:tcBorders>
            <w:shd w:val="clear" w:color="auto" w:fill="auto"/>
            <w:vAlign w:val="bottom"/>
          </w:tcPr>
          <w:p w14:paraId="657757A7" w14:textId="77777777" w:rsidR="00176C97" w:rsidRPr="007F384B" w:rsidRDefault="00176C97" w:rsidP="00FE3D8C">
            <w:pPr>
              <w:jc w:val="right"/>
              <w:rPr>
                <w:rFonts w:ascii="Arial" w:hAnsi="Arial" w:cs="Arial"/>
                <w:b/>
                <w:color w:val="000000" w:themeColor="text1"/>
                <w:sz w:val="18"/>
                <w:szCs w:val="18"/>
              </w:rPr>
            </w:pPr>
            <w:r w:rsidRPr="007F384B">
              <w:rPr>
                <w:rFonts w:ascii="Arial" w:hAnsi="Arial" w:cs="Arial"/>
                <w:b/>
                <w:color w:val="000000" w:themeColor="text1"/>
                <w:sz w:val="18"/>
                <w:szCs w:val="18"/>
              </w:rPr>
              <w:t>24 522</w:t>
            </w:r>
          </w:p>
        </w:tc>
        <w:tc>
          <w:tcPr>
            <w:tcW w:w="1189" w:type="dxa"/>
            <w:tcBorders>
              <w:top w:val="nil"/>
              <w:left w:val="nil"/>
              <w:bottom w:val="nil"/>
              <w:right w:val="nil"/>
            </w:tcBorders>
            <w:shd w:val="clear" w:color="auto" w:fill="auto"/>
            <w:vAlign w:val="bottom"/>
          </w:tcPr>
          <w:p w14:paraId="2E6A85D9" w14:textId="77777777" w:rsidR="00176C97" w:rsidRPr="007F384B" w:rsidRDefault="00176C97" w:rsidP="00FE3D8C">
            <w:pPr>
              <w:jc w:val="right"/>
              <w:rPr>
                <w:rFonts w:ascii="Arial" w:hAnsi="Arial" w:cs="Arial"/>
                <w:b/>
                <w:color w:val="000000" w:themeColor="text1"/>
                <w:sz w:val="18"/>
                <w:szCs w:val="18"/>
              </w:rPr>
            </w:pPr>
            <w:r w:rsidRPr="007F384B">
              <w:rPr>
                <w:rFonts w:ascii="Arial" w:hAnsi="Arial" w:cs="Arial"/>
                <w:b/>
                <w:color w:val="000000" w:themeColor="text1"/>
                <w:sz w:val="18"/>
                <w:szCs w:val="18"/>
              </w:rPr>
              <w:t>24 522</w:t>
            </w:r>
          </w:p>
        </w:tc>
        <w:tc>
          <w:tcPr>
            <w:tcW w:w="1247" w:type="dxa"/>
            <w:tcBorders>
              <w:top w:val="nil"/>
              <w:left w:val="nil"/>
              <w:bottom w:val="nil"/>
              <w:right w:val="nil"/>
            </w:tcBorders>
            <w:shd w:val="clear" w:color="auto" w:fill="auto"/>
            <w:vAlign w:val="bottom"/>
          </w:tcPr>
          <w:p w14:paraId="479DAA0D" w14:textId="77777777" w:rsidR="00176C97" w:rsidRPr="007F384B" w:rsidRDefault="00176C97" w:rsidP="00FE3D8C">
            <w:pPr>
              <w:jc w:val="right"/>
              <w:rPr>
                <w:rFonts w:ascii="Arial" w:hAnsi="Arial" w:cs="Arial"/>
                <w:b/>
                <w:color w:val="000000" w:themeColor="text1"/>
                <w:sz w:val="18"/>
                <w:szCs w:val="18"/>
              </w:rPr>
            </w:pPr>
            <w:r w:rsidRPr="007F384B">
              <w:rPr>
                <w:rFonts w:ascii="Arial" w:hAnsi="Arial" w:cs="Arial"/>
                <w:b/>
                <w:color w:val="000000" w:themeColor="text1"/>
                <w:sz w:val="18"/>
                <w:szCs w:val="18"/>
              </w:rPr>
              <w:t>24 000</w:t>
            </w:r>
          </w:p>
        </w:tc>
        <w:tc>
          <w:tcPr>
            <w:tcW w:w="1286" w:type="dxa"/>
            <w:tcBorders>
              <w:top w:val="nil"/>
              <w:left w:val="nil"/>
              <w:bottom w:val="nil"/>
              <w:right w:val="nil"/>
            </w:tcBorders>
            <w:shd w:val="clear" w:color="auto" w:fill="auto"/>
            <w:vAlign w:val="bottom"/>
          </w:tcPr>
          <w:p w14:paraId="069194DC" w14:textId="77777777" w:rsidR="00176C97" w:rsidRPr="007F384B" w:rsidRDefault="00176C97" w:rsidP="00FE3D8C">
            <w:pPr>
              <w:jc w:val="right"/>
              <w:rPr>
                <w:rFonts w:ascii="Arial" w:hAnsi="Arial" w:cs="Arial"/>
                <w:b/>
                <w:color w:val="000000" w:themeColor="text1"/>
                <w:sz w:val="18"/>
                <w:szCs w:val="18"/>
              </w:rPr>
            </w:pPr>
            <w:r w:rsidRPr="007F384B">
              <w:rPr>
                <w:rFonts w:ascii="Arial" w:hAnsi="Arial" w:cs="Arial"/>
                <w:b/>
                <w:color w:val="000000" w:themeColor="text1"/>
                <w:sz w:val="18"/>
                <w:szCs w:val="18"/>
              </w:rPr>
              <w:t>1 044</w:t>
            </w:r>
          </w:p>
        </w:tc>
        <w:tc>
          <w:tcPr>
            <w:tcW w:w="1512" w:type="dxa"/>
            <w:tcBorders>
              <w:top w:val="nil"/>
              <w:left w:val="nil"/>
              <w:bottom w:val="nil"/>
              <w:right w:val="nil"/>
            </w:tcBorders>
            <w:shd w:val="clear" w:color="auto" w:fill="auto"/>
            <w:noWrap/>
            <w:vAlign w:val="bottom"/>
          </w:tcPr>
          <w:p w14:paraId="1A087120" w14:textId="77777777" w:rsidR="00176C97" w:rsidRPr="007F384B" w:rsidRDefault="00176C97" w:rsidP="00FE3D8C">
            <w:pPr>
              <w:jc w:val="right"/>
              <w:rPr>
                <w:rFonts w:ascii="Arial" w:hAnsi="Arial" w:cs="Arial"/>
                <w:b/>
                <w:color w:val="000000" w:themeColor="text1"/>
                <w:sz w:val="18"/>
                <w:szCs w:val="18"/>
              </w:rPr>
            </w:pPr>
            <w:r w:rsidRPr="007F384B">
              <w:rPr>
                <w:rFonts w:ascii="Arial" w:hAnsi="Arial" w:cs="Arial"/>
                <w:b/>
                <w:color w:val="000000" w:themeColor="text1"/>
                <w:sz w:val="18"/>
                <w:szCs w:val="18"/>
              </w:rPr>
              <w:t>24 000</w:t>
            </w:r>
          </w:p>
        </w:tc>
      </w:tr>
      <w:tr w:rsidR="00176C97" w:rsidRPr="007F384B" w14:paraId="302588ED" w14:textId="77777777" w:rsidTr="00FE3D8C">
        <w:trPr>
          <w:trHeight w:val="240"/>
        </w:trPr>
        <w:tc>
          <w:tcPr>
            <w:tcW w:w="2616" w:type="dxa"/>
            <w:tcBorders>
              <w:top w:val="nil"/>
              <w:left w:val="nil"/>
              <w:bottom w:val="nil"/>
              <w:right w:val="nil"/>
            </w:tcBorders>
            <w:shd w:val="clear" w:color="auto" w:fill="auto"/>
            <w:vAlign w:val="bottom"/>
            <w:hideMark/>
          </w:tcPr>
          <w:p w14:paraId="041FD573" w14:textId="77777777" w:rsidR="00176C97" w:rsidRPr="00E220A9" w:rsidRDefault="00176C97" w:rsidP="00FE3D8C">
            <w:pPr>
              <w:rPr>
                <w:rFonts w:ascii="Arial" w:hAnsi="Arial" w:cs="Arial"/>
                <w:sz w:val="18"/>
                <w:szCs w:val="18"/>
              </w:rPr>
            </w:pPr>
            <w:r>
              <w:rPr>
                <w:rFonts w:ascii="Arial" w:hAnsi="Arial" w:cs="Arial"/>
                <w:sz w:val="18"/>
                <w:szCs w:val="18"/>
              </w:rPr>
              <w:t>Poradenské služby, rôzne</w:t>
            </w:r>
          </w:p>
        </w:tc>
        <w:tc>
          <w:tcPr>
            <w:tcW w:w="1383" w:type="dxa"/>
            <w:tcBorders>
              <w:top w:val="nil"/>
              <w:left w:val="nil"/>
              <w:bottom w:val="nil"/>
              <w:right w:val="nil"/>
            </w:tcBorders>
            <w:shd w:val="clear" w:color="auto" w:fill="auto"/>
            <w:vAlign w:val="bottom"/>
            <w:hideMark/>
          </w:tcPr>
          <w:p w14:paraId="544C4D41" w14:textId="77777777" w:rsidR="00176C97" w:rsidRPr="007F384B" w:rsidRDefault="00176C97" w:rsidP="00FE3D8C">
            <w:pPr>
              <w:jc w:val="right"/>
              <w:rPr>
                <w:rFonts w:ascii="Arial" w:hAnsi="Arial" w:cs="Arial"/>
                <w:b/>
                <w:color w:val="000000" w:themeColor="text1"/>
                <w:sz w:val="18"/>
                <w:szCs w:val="18"/>
              </w:rPr>
            </w:pPr>
            <w:r w:rsidRPr="007F384B">
              <w:rPr>
                <w:rFonts w:ascii="Arial" w:hAnsi="Arial" w:cs="Arial"/>
                <w:b/>
                <w:color w:val="000000" w:themeColor="text1"/>
                <w:sz w:val="18"/>
                <w:szCs w:val="18"/>
              </w:rPr>
              <w:t>580</w:t>
            </w:r>
          </w:p>
        </w:tc>
        <w:tc>
          <w:tcPr>
            <w:tcW w:w="1189" w:type="dxa"/>
            <w:tcBorders>
              <w:top w:val="nil"/>
              <w:left w:val="nil"/>
              <w:bottom w:val="nil"/>
              <w:right w:val="nil"/>
            </w:tcBorders>
            <w:shd w:val="clear" w:color="auto" w:fill="auto"/>
            <w:vAlign w:val="bottom"/>
            <w:hideMark/>
          </w:tcPr>
          <w:p w14:paraId="0E3CA476" w14:textId="77777777" w:rsidR="00176C97" w:rsidRPr="007F384B" w:rsidRDefault="00176C97" w:rsidP="00FE3D8C">
            <w:pPr>
              <w:jc w:val="right"/>
              <w:rPr>
                <w:rFonts w:ascii="Arial" w:hAnsi="Arial" w:cs="Arial"/>
                <w:b/>
                <w:color w:val="000000" w:themeColor="text1"/>
                <w:sz w:val="18"/>
                <w:szCs w:val="18"/>
              </w:rPr>
            </w:pPr>
            <w:r w:rsidRPr="007F384B">
              <w:rPr>
                <w:rFonts w:ascii="Arial" w:hAnsi="Arial" w:cs="Arial"/>
                <w:b/>
                <w:color w:val="000000" w:themeColor="text1"/>
                <w:sz w:val="18"/>
                <w:szCs w:val="18"/>
              </w:rPr>
              <w:t>42802</w:t>
            </w:r>
          </w:p>
        </w:tc>
        <w:tc>
          <w:tcPr>
            <w:tcW w:w="1247" w:type="dxa"/>
            <w:tcBorders>
              <w:top w:val="nil"/>
              <w:left w:val="nil"/>
              <w:bottom w:val="nil"/>
              <w:right w:val="nil"/>
            </w:tcBorders>
            <w:shd w:val="clear" w:color="auto" w:fill="auto"/>
            <w:vAlign w:val="bottom"/>
            <w:hideMark/>
          </w:tcPr>
          <w:p w14:paraId="477E0148" w14:textId="77777777" w:rsidR="00176C97" w:rsidRPr="007F384B" w:rsidRDefault="00176C97" w:rsidP="00FE3D8C">
            <w:pPr>
              <w:jc w:val="right"/>
              <w:rPr>
                <w:rFonts w:ascii="Arial" w:hAnsi="Arial" w:cs="Arial"/>
                <w:b/>
                <w:color w:val="000000" w:themeColor="text1"/>
                <w:sz w:val="18"/>
                <w:szCs w:val="18"/>
              </w:rPr>
            </w:pPr>
            <w:r w:rsidRPr="007F384B">
              <w:rPr>
                <w:rFonts w:ascii="Arial" w:hAnsi="Arial" w:cs="Arial"/>
                <w:b/>
                <w:color w:val="000000" w:themeColor="text1"/>
                <w:sz w:val="18"/>
                <w:szCs w:val="18"/>
              </w:rPr>
              <w:t>42552</w:t>
            </w:r>
          </w:p>
        </w:tc>
        <w:tc>
          <w:tcPr>
            <w:tcW w:w="1286" w:type="dxa"/>
            <w:tcBorders>
              <w:top w:val="nil"/>
              <w:left w:val="nil"/>
              <w:bottom w:val="nil"/>
              <w:right w:val="nil"/>
            </w:tcBorders>
            <w:shd w:val="clear" w:color="auto" w:fill="auto"/>
            <w:vAlign w:val="bottom"/>
            <w:hideMark/>
          </w:tcPr>
          <w:p w14:paraId="48040CC2" w14:textId="77777777" w:rsidR="00176C97" w:rsidRPr="007F384B" w:rsidRDefault="00176C97" w:rsidP="00FE3D8C">
            <w:pPr>
              <w:jc w:val="right"/>
              <w:rPr>
                <w:rFonts w:ascii="Arial" w:hAnsi="Arial" w:cs="Arial"/>
                <w:b/>
                <w:color w:val="000000" w:themeColor="text1"/>
                <w:sz w:val="18"/>
                <w:szCs w:val="18"/>
              </w:rPr>
            </w:pPr>
            <w:r w:rsidRPr="007F384B">
              <w:rPr>
                <w:rFonts w:ascii="Arial" w:hAnsi="Arial" w:cs="Arial"/>
                <w:b/>
                <w:color w:val="000000" w:themeColor="text1"/>
                <w:sz w:val="18"/>
                <w:szCs w:val="18"/>
              </w:rPr>
              <w:t>500</w:t>
            </w:r>
          </w:p>
        </w:tc>
        <w:tc>
          <w:tcPr>
            <w:tcW w:w="1512" w:type="dxa"/>
            <w:tcBorders>
              <w:top w:val="nil"/>
              <w:left w:val="nil"/>
              <w:bottom w:val="nil"/>
              <w:right w:val="nil"/>
            </w:tcBorders>
            <w:shd w:val="clear" w:color="auto" w:fill="auto"/>
            <w:noWrap/>
            <w:vAlign w:val="bottom"/>
            <w:hideMark/>
          </w:tcPr>
          <w:p w14:paraId="5E6A5401" w14:textId="77777777" w:rsidR="00176C97" w:rsidRPr="007F384B" w:rsidRDefault="00176C97" w:rsidP="00FE3D8C">
            <w:pPr>
              <w:jc w:val="right"/>
              <w:rPr>
                <w:rFonts w:ascii="Arial" w:hAnsi="Arial" w:cs="Arial"/>
                <w:b/>
                <w:color w:val="000000" w:themeColor="text1"/>
                <w:sz w:val="18"/>
                <w:szCs w:val="18"/>
              </w:rPr>
            </w:pPr>
            <w:r w:rsidRPr="007F384B">
              <w:rPr>
                <w:rFonts w:ascii="Arial" w:hAnsi="Arial" w:cs="Arial"/>
                <w:b/>
                <w:color w:val="000000" w:themeColor="text1"/>
                <w:sz w:val="18"/>
                <w:szCs w:val="18"/>
              </w:rPr>
              <w:t>330</w:t>
            </w:r>
          </w:p>
        </w:tc>
      </w:tr>
      <w:tr w:rsidR="00176C97" w:rsidRPr="006849D5" w14:paraId="47AB9FD4" w14:textId="77777777" w:rsidTr="00FE3D8C">
        <w:trPr>
          <w:trHeight w:val="240"/>
        </w:trPr>
        <w:tc>
          <w:tcPr>
            <w:tcW w:w="2616" w:type="dxa"/>
            <w:tcBorders>
              <w:top w:val="nil"/>
              <w:left w:val="nil"/>
              <w:bottom w:val="nil"/>
              <w:right w:val="nil"/>
            </w:tcBorders>
            <w:shd w:val="clear" w:color="auto" w:fill="auto"/>
            <w:vAlign w:val="bottom"/>
            <w:hideMark/>
          </w:tcPr>
          <w:p w14:paraId="2B02A86B" w14:textId="77777777" w:rsidR="00176C97" w:rsidRPr="00E220A9" w:rsidRDefault="00176C97" w:rsidP="00FE3D8C">
            <w:pPr>
              <w:rPr>
                <w:rFonts w:ascii="Arial" w:hAnsi="Arial" w:cs="Arial"/>
                <w:sz w:val="18"/>
                <w:szCs w:val="18"/>
              </w:rPr>
            </w:pPr>
          </w:p>
        </w:tc>
        <w:tc>
          <w:tcPr>
            <w:tcW w:w="1383" w:type="dxa"/>
            <w:tcBorders>
              <w:top w:val="nil"/>
              <w:left w:val="nil"/>
              <w:bottom w:val="nil"/>
              <w:right w:val="nil"/>
            </w:tcBorders>
            <w:shd w:val="clear" w:color="auto" w:fill="auto"/>
            <w:vAlign w:val="bottom"/>
            <w:hideMark/>
          </w:tcPr>
          <w:p w14:paraId="2003CCD1" w14:textId="77777777" w:rsidR="00176C97" w:rsidRPr="007F384B" w:rsidRDefault="00176C97" w:rsidP="00FE3D8C">
            <w:pPr>
              <w:jc w:val="right"/>
              <w:rPr>
                <w:rFonts w:ascii="Arial" w:hAnsi="Arial" w:cs="Arial"/>
                <w:b/>
                <w:color w:val="000000" w:themeColor="text1"/>
                <w:sz w:val="18"/>
                <w:szCs w:val="18"/>
              </w:rPr>
            </w:pPr>
            <w:r w:rsidRPr="007F384B">
              <w:rPr>
                <w:rFonts w:ascii="Arial" w:hAnsi="Arial" w:cs="Arial"/>
                <w:color w:val="000000" w:themeColor="text1"/>
                <w:sz w:val="18"/>
                <w:szCs w:val="18"/>
              </w:rPr>
              <w:t>0</w:t>
            </w:r>
          </w:p>
        </w:tc>
        <w:tc>
          <w:tcPr>
            <w:tcW w:w="1189" w:type="dxa"/>
            <w:tcBorders>
              <w:top w:val="nil"/>
              <w:left w:val="nil"/>
              <w:bottom w:val="nil"/>
              <w:right w:val="nil"/>
            </w:tcBorders>
            <w:shd w:val="clear" w:color="auto" w:fill="auto"/>
            <w:vAlign w:val="bottom"/>
            <w:hideMark/>
          </w:tcPr>
          <w:p w14:paraId="4CD52D64" w14:textId="77777777" w:rsidR="00176C97" w:rsidRPr="007F384B" w:rsidRDefault="00176C97" w:rsidP="00FE3D8C">
            <w:pPr>
              <w:jc w:val="right"/>
              <w:rPr>
                <w:rFonts w:ascii="Arial" w:hAnsi="Arial" w:cs="Arial"/>
                <w:b/>
                <w:color w:val="000000" w:themeColor="text1"/>
                <w:sz w:val="18"/>
                <w:szCs w:val="18"/>
              </w:rPr>
            </w:pPr>
            <w:r w:rsidRPr="007F384B">
              <w:rPr>
                <w:rFonts w:ascii="Arial" w:hAnsi="Arial" w:cs="Arial"/>
                <w:color w:val="000000" w:themeColor="text1"/>
                <w:sz w:val="18"/>
                <w:szCs w:val="18"/>
              </w:rPr>
              <w:t>0</w:t>
            </w:r>
          </w:p>
        </w:tc>
        <w:tc>
          <w:tcPr>
            <w:tcW w:w="1247" w:type="dxa"/>
            <w:tcBorders>
              <w:top w:val="nil"/>
              <w:left w:val="nil"/>
              <w:bottom w:val="nil"/>
              <w:right w:val="nil"/>
            </w:tcBorders>
            <w:shd w:val="clear" w:color="auto" w:fill="auto"/>
            <w:vAlign w:val="bottom"/>
            <w:hideMark/>
          </w:tcPr>
          <w:p w14:paraId="293B2966" w14:textId="77777777" w:rsidR="00176C97" w:rsidRPr="007F384B" w:rsidRDefault="00176C97" w:rsidP="00FE3D8C">
            <w:pPr>
              <w:jc w:val="right"/>
              <w:rPr>
                <w:rFonts w:ascii="Arial" w:hAnsi="Arial" w:cs="Arial"/>
                <w:b/>
                <w:color w:val="000000" w:themeColor="text1"/>
                <w:sz w:val="18"/>
                <w:szCs w:val="18"/>
              </w:rPr>
            </w:pPr>
            <w:r w:rsidRPr="007F384B">
              <w:rPr>
                <w:rFonts w:ascii="Arial" w:hAnsi="Arial" w:cs="Arial"/>
                <w:color w:val="000000" w:themeColor="text1"/>
                <w:sz w:val="18"/>
                <w:szCs w:val="18"/>
              </w:rPr>
              <w:t>0</w:t>
            </w:r>
          </w:p>
        </w:tc>
        <w:tc>
          <w:tcPr>
            <w:tcW w:w="1286" w:type="dxa"/>
            <w:tcBorders>
              <w:top w:val="nil"/>
              <w:left w:val="nil"/>
              <w:bottom w:val="nil"/>
              <w:right w:val="nil"/>
            </w:tcBorders>
            <w:shd w:val="clear" w:color="auto" w:fill="auto"/>
            <w:vAlign w:val="bottom"/>
            <w:hideMark/>
          </w:tcPr>
          <w:p w14:paraId="5DB00040" w14:textId="77777777" w:rsidR="00176C97" w:rsidRPr="007F384B" w:rsidRDefault="00176C97" w:rsidP="00FE3D8C">
            <w:pPr>
              <w:jc w:val="right"/>
              <w:rPr>
                <w:rFonts w:ascii="Arial" w:hAnsi="Arial" w:cs="Arial"/>
                <w:b/>
                <w:color w:val="000000" w:themeColor="text1"/>
                <w:sz w:val="18"/>
                <w:szCs w:val="18"/>
              </w:rPr>
            </w:pPr>
            <w:r w:rsidRPr="007F384B">
              <w:rPr>
                <w:rFonts w:ascii="Arial" w:hAnsi="Arial" w:cs="Arial"/>
                <w:color w:val="000000" w:themeColor="text1"/>
                <w:sz w:val="18"/>
                <w:szCs w:val="18"/>
              </w:rPr>
              <w:t>0</w:t>
            </w:r>
          </w:p>
        </w:tc>
        <w:tc>
          <w:tcPr>
            <w:tcW w:w="1512" w:type="dxa"/>
            <w:tcBorders>
              <w:top w:val="nil"/>
              <w:left w:val="nil"/>
              <w:bottom w:val="nil"/>
              <w:right w:val="nil"/>
            </w:tcBorders>
            <w:shd w:val="clear" w:color="auto" w:fill="auto"/>
            <w:noWrap/>
            <w:vAlign w:val="bottom"/>
            <w:hideMark/>
          </w:tcPr>
          <w:p w14:paraId="44067B0E" w14:textId="77777777" w:rsidR="00176C97" w:rsidRPr="007F384B" w:rsidRDefault="00176C97" w:rsidP="00FE3D8C">
            <w:pPr>
              <w:jc w:val="right"/>
              <w:rPr>
                <w:rFonts w:ascii="Arial" w:hAnsi="Arial" w:cs="Arial"/>
                <w:b/>
                <w:color w:val="000000" w:themeColor="text1"/>
                <w:sz w:val="18"/>
                <w:szCs w:val="18"/>
              </w:rPr>
            </w:pPr>
            <w:r w:rsidRPr="007F384B">
              <w:rPr>
                <w:rFonts w:ascii="Arial" w:hAnsi="Arial" w:cs="Arial"/>
                <w:color w:val="000000" w:themeColor="text1"/>
                <w:sz w:val="18"/>
                <w:szCs w:val="18"/>
              </w:rPr>
              <w:t>0</w:t>
            </w:r>
          </w:p>
        </w:tc>
      </w:tr>
      <w:tr w:rsidR="00176C97" w:rsidRPr="006849D5" w14:paraId="67C5AF00" w14:textId="77777777" w:rsidTr="00FE3D8C">
        <w:trPr>
          <w:trHeight w:val="240"/>
        </w:trPr>
        <w:tc>
          <w:tcPr>
            <w:tcW w:w="2616" w:type="dxa"/>
            <w:tcBorders>
              <w:top w:val="nil"/>
              <w:left w:val="nil"/>
              <w:bottom w:val="nil"/>
              <w:right w:val="nil"/>
            </w:tcBorders>
            <w:shd w:val="clear" w:color="auto" w:fill="auto"/>
            <w:vAlign w:val="bottom"/>
            <w:hideMark/>
          </w:tcPr>
          <w:p w14:paraId="1E1F5665" w14:textId="77777777" w:rsidR="00176C97" w:rsidRPr="00E220A9" w:rsidRDefault="00176C97" w:rsidP="00FE3D8C">
            <w:pPr>
              <w:rPr>
                <w:rFonts w:ascii="Arial" w:hAnsi="Arial" w:cs="Arial"/>
                <w:sz w:val="18"/>
                <w:szCs w:val="18"/>
              </w:rPr>
            </w:pPr>
          </w:p>
        </w:tc>
        <w:tc>
          <w:tcPr>
            <w:tcW w:w="1383" w:type="dxa"/>
            <w:tcBorders>
              <w:top w:val="nil"/>
              <w:left w:val="nil"/>
              <w:bottom w:val="nil"/>
              <w:right w:val="nil"/>
            </w:tcBorders>
            <w:shd w:val="clear" w:color="auto" w:fill="auto"/>
            <w:vAlign w:val="bottom"/>
            <w:hideMark/>
          </w:tcPr>
          <w:p w14:paraId="33421405" w14:textId="77777777" w:rsidR="00176C97" w:rsidRPr="007F384B" w:rsidRDefault="00176C97" w:rsidP="00FE3D8C">
            <w:pPr>
              <w:jc w:val="right"/>
              <w:rPr>
                <w:rFonts w:ascii="Arial" w:hAnsi="Arial" w:cs="Arial"/>
                <w:color w:val="000000" w:themeColor="text1"/>
                <w:sz w:val="18"/>
                <w:szCs w:val="18"/>
              </w:rPr>
            </w:pPr>
            <w:r w:rsidRPr="007F384B">
              <w:rPr>
                <w:rFonts w:ascii="Arial" w:hAnsi="Arial" w:cs="Arial"/>
                <w:color w:val="000000" w:themeColor="text1"/>
                <w:sz w:val="18"/>
                <w:szCs w:val="18"/>
              </w:rPr>
              <w:t>0</w:t>
            </w:r>
          </w:p>
        </w:tc>
        <w:tc>
          <w:tcPr>
            <w:tcW w:w="1189" w:type="dxa"/>
            <w:tcBorders>
              <w:top w:val="nil"/>
              <w:left w:val="nil"/>
              <w:bottom w:val="nil"/>
              <w:right w:val="nil"/>
            </w:tcBorders>
            <w:shd w:val="clear" w:color="auto" w:fill="auto"/>
            <w:vAlign w:val="bottom"/>
            <w:hideMark/>
          </w:tcPr>
          <w:p w14:paraId="0906C78E" w14:textId="77777777" w:rsidR="00176C97" w:rsidRPr="007F384B" w:rsidRDefault="00176C97" w:rsidP="00FE3D8C">
            <w:pPr>
              <w:jc w:val="right"/>
              <w:rPr>
                <w:rFonts w:ascii="Arial" w:hAnsi="Arial" w:cs="Arial"/>
                <w:color w:val="000000" w:themeColor="text1"/>
                <w:sz w:val="18"/>
                <w:szCs w:val="18"/>
              </w:rPr>
            </w:pPr>
            <w:r w:rsidRPr="007F384B">
              <w:rPr>
                <w:rFonts w:ascii="Arial" w:hAnsi="Arial" w:cs="Arial"/>
                <w:color w:val="000000" w:themeColor="text1"/>
                <w:sz w:val="18"/>
                <w:szCs w:val="18"/>
              </w:rPr>
              <w:t>0</w:t>
            </w:r>
          </w:p>
        </w:tc>
        <w:tc>
          <w:tcPr>
            <w:tcW w:w="1247" w:type="dxa"/>
            <w:tcBorders>
              <w:top w:val="nil"/>
              <w:left w:val="nil"/>
              <w:bottom w:val="nil"/>
              <w:right w:val="nil"/>
            </w:tcBorders>
            <w:shd w:val="clear" w:color="auto" w:fill="auto"/>
            <w:vAlign w:val="bottom"/>
            <w:hideMark/>
          </w:tcPr>
          <w:p w14:paraId="64224DDA" w14:textId="77777777" w:rsidR="00176C97" w:rsidRPr="007F384B" w:rsidRDefault="00176C97" w:rsidP="00FE3D8C">
            <w:pPr>
              <w:jc w:val="right"/>
              <w:rPr>
                <w:rFonts w:ascii="Arial" w:hAnsi="Arial" w:cs="Arial"/>
                <w:color w:val="000000" w:themeColor="text1"/>
                <w:sz w:val="18"/>
                <w:szCs w:val="18"/>
              </w:rPr>
            </w:pPr>
            <w:r w:rsidRPr="007F384B">
              <w:rPr>
                <w:rFonts w:ascii="Arial" w:hAnsi="Arial" w:cs="Arial"/>
                <w:color w:val="000000" w:themeColor="text1"/>
                <w:sz w:val="18"/>
                <w:szCs w:val="18"/>
              </w:rPr>
              <w:t>0</w:t>
            </w:r>
          </w:p>
        </w:tc>
        <w:tc>
          <w:tcPr>
            <w:tcW w:w="1286" w:type="dxa"/>
            <w:tcBorders>
              <w:top w:val="nil"/>
              <w:left w:val="nil"/>
              <w:bottom w:val="nil"/>
              <w:right w:val="nil"/>
            </w:tcBorders>
            <w:shd w:val="clear" w:color="auto" w:fill="auto"/>
            <w:vAlign w:val="bottom"/>
            <w:hideMark/>
          </w:tcPr>
          <w:p w14:paraId="1311980A" w14:textId="77777777" w:rsidR="00176C97" w:rsidRPr="007F384B" w:rsidRDefault="00176C97" w:rsidP="00FE3D8C">
            <w:pPr>
              <w:jc w:val="right"/>
              <w:rPr>
                <w:rFonts w:ascii="Arial" w:hAnsi="Arial" w:cs="Arial"/>
                <w:color w:val="000000" w:themeColor="text1"/>
                <w:sz w:val="18"/>
                <w:szCs w:val="18"/>
              </w:rPr>
            </w:pPr>
            <w:r w:rsidRPr="007F384B">
              <w:rPr>
                <w:rFonts w:ascii="Arial" w:hAnsi="Arial" w:cs="Arial"/>
                <w:color w:val="000000" w:themeColor="text1"/>
                <w:sz w:val="18"/>
                <w:szCs w:val="18"/>
              </w:rPr>
              <w:t>0</w:t>
            </w:r>
          </w:p>
        </w:tc>
        <w:tc>
          <w:tcPr>
            <w:tcW w:w="1512" w:type="dxa"/>
            <w:tcBorders>
              <w:top w:val="nil"/>
              <w:left w:val="nil"/>
              <w:bottom w:val="nil"/>
              <w:right w:val="nil"/>
            </w:tcBorders>
            <w:shd w:val="clear" w:color="auto" w:fill="auto"/>
            <w:noWrap/>
            <w:vAlign w:val="bottom"/>
            <w:hideMark/>
          </w:tcPr>
          <w:p w14:paraId="25026411" w14:textId="77777777" w:rsidR="00176C97" w:rsidRPr="007F384B" w:rsidRDefault="00176C97" w:rsidP="00FE3D8C">
            <w:pPr>
              <w:jc w:val="right"/>
              <w:rPr>
                <w:rFonts w:ascii="Arial" w:hAnsi="Arial" w:cs="Arial"/>
                <w:color w:val="000000" w:themeColor="text1"/>
                <w:sz w:val="18"/>
                <w:szCs w:val="18"/>
              </w:rPr>
            </w:pPr>
            <w:r w:rsidRPr="007F384B">
              <w:rPr>
                <w:rFonts w:ascii="Arial" w:hAnsi="Arial" w:cs="Arial"/>
                <w:color w:val="000000" w:themeColor="text1"/>
                <w:sz w:val="18"/>
                <w:szCs w:val="18"/>
              </w:rPr>
              <w:t>0</w:t>
            </w:r>
          </w:p>
        </w:tc>
      </w:tr>
      <w:tr w:rsidR="00176C97" w:rsidRPr="006849D5" w14:paraId="6D8F6009" w14:textId="77777777" w:rsidTr="00FE3D8C">
        <w:trPr>
          <w:trHeight w:val="240"/>
        </w:trPr>
        <w:tc>
          <w:tcPr>
            <w:tcW w:w="2616" w:type="dxa"/>
            <w:tcBorders>
              <w:top w:val="nil"/>
              <w:left w:val="nil"/>
              <w:bottom w:val="nil"/>
              <w:right w:val="nil"/>
            </w:tcBorders>
            <w:shd w:val="clear" w:color="auto" w:fill="auto"/>
            <w:vAlign w:val="bottom"/>
            <w:hideMark/>
          </w:tcPr>
          <w:p w14:paraId="25D77023" w14:textId="77777777" w:rsidR="00176C97" w:rsidRPr="00E220A9" w:rsidRDefault="00176C97" w:rsidP="00FE3D8C">
            <w:pPr>
              <w:rPr>
                <w:rFonts w:ascii="Arial" w:hAnsi="Arial" w:cs="Arial"/>
                <w:sz w:val="18"/>
                <w:szCs w:val="18"/>
              </w:rPr>
            </w:pPr>
          </w:p>
        </w:tc>
        <w:tc>
          <w:tcPr>
            <w:tcW w:w="1383" w:type="dxa"/>
            <w:tcBorders>
              <w:top w:val="nil"/>
              <w:left w:val="nil"/>
              <w:bottom w:val="nil"/>
              <w:right w:val="nil"/>
            </w:tcBorders>
            <w:shd w:val="clear" w:color="auto" w:fill="auto"/>
            <w:vAlign w:val="bottom"/>
            <w:hideMark/>
          </w:tcPr>
          <w:p w14:paraId="54F5C016" w14:textId="77777777" w:rsidR="00176C97" w:rsidRPr="007F384B" w:rsidRDefault="00176C97" w:rsidP="00FE3D8C">
            <w:pPr>
              <w:jc w:val="right"/>
              <w:rPr>
                <w:rFonts w:ascii="Arial" w:hAnsi="Arial" w:cs="Arial"/>
                <w:color w:val="000000" w:themeColor="text1"/>
                <w:sz w:val="18"/>
                <w:szCs w:val="18"/>
              </w:rPr>
            </w:pPr>
            <w:r w:rsidRPr="007F384B">
              <w:rPr>
                <w:rFonts w:ascii="Arial" w:hAnsi="Arial" w:cs="Arial"/>
                <w:color w:val="000000" w:themeColor="text1"/>
                <w:sz w:val="18"/>
                <w:szCs w:val="18"/>
              </w:rPr>
              <w:t>0</w:t>
            </w:r>
          </w:p>
        </w:tc>
        <w:tc>
          <w:tcPr>
            <w:tcW w:w="1189" w:type="dxa"/>
            <w:tcBorders>
              <w:top w:val="nil"/>
              <w:left w:val="nil"/>
              <w:bottom w:val="nil"/>
              <w:right w:val="nil"/>
            </w:tcBorders>
            <w:shd w:val="clear" w:color="auto" w:fill="auto"/>
            <w:vAlign w:val="bottom"/>
            <w:hideMark/>
          </w:tcPr>
          <w:p w14:paraId="72D6EFDE" w14:textId="77777777" w:rsidR="00176C97" w:rsidRPr="007F384B" w:rsidRDefault="00176C97" w:rsidP="00FE3D8C">
            <w:pPr>
              <w:jc w:val="right"/>
              <w:rPr>
                <w:rFonts w:ascii="Arial" w:hAnsi="Arial" w:cs="Arial"/>
                <w:color w:val="000000" w:themeColor="text1"/>
                <w:sz w:val="18"/>
                <w:szCs w:val="18"/>
              </w:rPr>
            </w:pPr>
            <w:r w:rsidRPr="007F384B">
              <w:rPr>
                <w:rFonts w:ascii="Arial" w:hAnsi="Arial" w:cs="Arial"/>
                <w:color w:val="000000" w:themeColor="text1"/>
                <w:sz w:val="18"/>
                <w:szCs w:val="18"/>
              </w:rPr>
              <w:t>0</w:t>
            </w:r>
          </w:p>
        </w:tc>
        <w:tc>
          <w:tcPr>
            <w:tcW w:w="1247" w:type="dxa"/>
            <w:tcBorders>
              <w:top w:val="nil"/>
              <w:left w:val="nil"/>
              <w:bottom w:val="nil"/>
              <w:right w:val="nil"/>
            </w:tcBorders>
            <w:shd w:val="clear" w:color="auto" w:fill="auto"/>
            <w:vAlign w:val="bottom"/>
            <w:hideMark/>
          </w:tcPr>
          <w:p w14:paraId="3ABD1CB9" w14:textId="77777777" w:rsidR="00176C97" w:rsidRPr="007F384B" w:rsidRDefault="00176C97" w:rsidP="00FE3D8C">
            <w:pPr>
              <w:jc w:val="right"/>
              <w:rPr>
                <w:rFonts w:ascii="Arial" w:hAnsi="Arial" w:cs="Arial"/>
                <w:color w:val="000000" w:themeColor="text1"/>
                <w:sz w:val="18"/>
                <w:szCs w:val="18"/>
              </w:rPr>
            </w:pPr>
            <w:r w:rsidRPr="007F384B">
              <w:rPr>
                <w:rFonts w:ascii="Arial" w:hAnsi="Arial" w:cs="Arial"/>
                <w:color w:val="000000" w:themeColor="text1"/>
                <w:sz w:val="18"/>
                <w:szCs w:val="18"/>
              </w:rPr>
              <w:t>0</w:t>
            </w:r>
          </w:p>
        </w:tc>
        <w:tc>
          <w:tcPr>
            <w:tcW w:w="1286" w:type="dxa"/>
            <w:tcBorders>
              <w:top w:val="nil"/>
              <w:left w:val="nil"/>
              <w:bottom w:val="nil"/>
              <w:right w:val="nil"/>
            </w:tcBorders>
            <w:shd w:val="clear" w:color="auto" w:fill="auto"/>
            <w:vAlign w:val="bottom"/>
            <w:hideMark/>
          </w:tcPr>
          <w:p w14:paraId="0403AF77" w14:textId="77777777" w:rsidR="00176C97" w:rsidRPr="007F384B" w:rsidRDefault="00176C97" w:rsidP="00FE3D8C">
            <w:pPr>
              <w:jc w:val="right"/>
              <w:rPr>
                <w:rFonts w:ascii="Arial" w:hAnsi="Arial" w:cs="Arial"/>
                <w:color w:val="000000" w:themeColor="text1"/>
                <w:sz w:val="18"/>
                <w:szCs w:val="18"/>
              </w:rPr>
            </w:pPr>
            <w:r w:rsidRPr="007F384B">
              <w:rPr>
                <w:rFonts w:ascii="Arial" w:hAnsi="Arial" w:cs="Arial"/>
                <w:color w:val="000000" w:themeColor="text1"/>
                <w:sz w:val="18"/>
                <w:szCs w:val="18"/>
              </w:rPr>
              <w:t>0</w:t>
            </w:r>
          </w:p>
        </w:tc>
        <w:tc>
          <w:tcPr>
            <w:tcW w:w="1512" w:type="dxa"/>
            <w:tcBorders>
              <w:top w:val="nil"/>
              <w:left w:val="nil"/>
              <w:bottom w:val="nil"/>
              <w:right w:val="nil"/>
            </w:tcBorders>
            <w:shd w:val="clear" w:color="auto" w:fill="auto"/>
            <w:noWrap/>
            <w:vAlign w:val="bottom"/>
            <w:hideMark/>
          </w:tcPr>
          <w:p w14:paraId="1C6F1BEF" w14:textId="77777777" w:rsidR="00176C97" w:rsidRPr="007F384B" w:rsidRDefault="00176C97" w:rsidP="00FE3D8C">
            <w:pPr>
              <w:jc w:val="right"/>
              <w:rPr>
                <w:rFonts w:ascii="Arial" w:hAnsi="Arial" w:cs="Arial"/>
                <w:color w:val="000000" w:themeColor="text1"/>
                <w:sz w:val="18"/>
                <w:szCs w:val="18"/>
              </w:rPr>
            </w:pPr>
            <w:r w:rsidRPr="007F384B">
              <w:rPr>
                <w:rFonts w:ascii="Arial" w:hAnsi="Arial" w:cs="Arial"/>
                <w:color w:val="000000" w:themeColor="text1"/>
                <w:sz w:val="18"/>
                <w:szCs w:val="18"/>
              </w:rPr>
              <w:t>0</w:t>
            </w:r>
          </w:p>
        </w:tc>
      </w:tr>
      <w:tr w:rsidR="00176C97" w:rsidRPr="006849D5" w14:paraId="654F9AA6" w14:textId="77777777" w:rsidTr="00FE3D8C">
        <w:trPr>
          <w:trHeight w:val="240"/>
        </w:trPr>
        <w:tc>
          <w:tcPr>
            <w:tcW w:w="2616" w:type="dxa"/>
            <w:tcBorders>
              <w:top w:val="nil"/>
              <w:left w:val="nil"/>
              <w:bottom w:val="nil"/>
              <w:right w:val="nil"/>
            </w:tcBorders>
            <w:shd w:val="clear" w:color="auto" w:fill="auto"/>
            <w:vAlign w:val="bottom"/>
            <w:hideMark/>
          </w:tcPr>
          <w:p w14:paraId="30642CA9" w14:textId="77777777" w:rsidR="00176C97" w:rsidRPr="00E220A9" w:rsidRDefault="00176C97" w:rsidP="00FE3D8C">
            <w:pPr>
              <w:rPr>
                <w:rFonts w:ascii="Arial" w:hAnsi="Arial" w:cs="Arial"/>
                <w:sz w:val="18"/>
                <w:szCs w:val="18"/>
              </w:rPr>
            </w:pPr>
            <w:r w:rsidRPr="00E220A9">
              <w:rPr>
                <w:rFonts w:ascii="Arial" w:hAnsi="Arial" w:cs="Arial"/>
                <w:b/>
                <w:bCs/>
                <w:sz w:val="18"/>
                <w:szCs w:val="18"/>
              </w:rPr>
              <w:t>Rezervy spolu</w:t>
            </w:r>
          </w:p>
        </w:tc>
        <w:tc>
          <w:tcPr>
            <w:tcW w:w="1383" w:type="dxa"/>
            <w:tcBorders>
              <w:top w:val="single" w:sz="4" w:space="0" w:color="auto"/>
              <w:left w:val="nil"/>
              <w:bottom w:val="double" w:sz="6" w:space="0" w:color="auto"/>
              <w:right w:val="nil"/>
            </w:tcBorders>
            <w:shd w:val="clear" w:color="auto" w:fill="auto"/>
            <w:vAlign w:val="bottom"/>
            <w:hideMark/>
          </w:tcPr>
          <w:p w14:paraId="0E121EBF" w14:textId="77777777" w:rsidR="00176C97" w:rsidRPr="007F384B" w:rsidRDefault="00176C97" w:rsidP="00FE3D8C">
            <w:pPr>
              <w:jc w:val="right"/>
              <w:rPr>
                <w:rFonts w:ascii="Arial" w:hAnsi="Arial" w:cs="Arial"/>
                <w:color w:val="000000" w:themeColor="text1"/>
                <w:sz w:val="18"/>
                <w:szCs w:val="18"/>
              </w:rPr>
            </w:pPr>
            <w:r w:rsidRPr="007F384B">
              <w:rPr>
                <w:rFonts w:ascii="Arial" w:hAnsi="Arial" w:cs="Arial"/>
                <w:b/>
                <w:bCs/>
                <w:color w:val="000000" w:themeColor="text1"/>
                <w:sz w:val="18"/>
                <w:szCs w:val="18"/>
              </w:rPr>
              <w:t>112 237</w:t>
            </w:r>
          </w:p>
        </w:tc>
        <w:tc>
          <w:tcPr>
            <w:tcW w:w="1189" w:type="dxa"/>
            <w:tcBorders>
              <w:top w:val="single" w:sz="4" w:space="0" w:color="auto"/>
              <w:left w:val="nil"/>
              <w:bottom w:val="double" w:sz="6" w:space="0" w:color="auto"/>
              <w:right w:val="nil"/>
            </w:tcBorders>
            <w:shd w:val="clear" w:color="auto" w:fill="auto"/>
            <w:vAlign w:val="bottom"/>
            <w:hideMark/>
          </w:tcPr>
          <w:p w14:paraId="68324692" w14:textId="77777777" w:rsidR="00176C97" w:rsidRPr="007F384B" w:rsidRDefault="00176C97" w:rsidP="00FE3D8C">
            <w:pPr>
              <w:jc w:val="right"/>
              <w:rPr>
                <w:rFonts w:ascii="Arial" w:hAnsi="Arial" w:cs="Arial"/>
                <w:color w:val="000000" w:themeColor="text1"/>
                <w:sz w:val="18"/>
                <w:szCs w:val="18"/>
              </w:rPr>
            </w:pPr>
            <w:r w:rsidRPr="007F384B">
              <w:rPr>
                <w:rFonts w:ascii="Arial" w:hAnsi="Arial" w:cs="Arial"/>
                <w:b/>
                <w:bCs/>
                <w:color w:val="000000" w:themeColor="text1"/>
                <w:sz w:val="18"/>
                <w:szCs w:val="18"/>
              </w:rPr>
              <w:t>80 163</w:t>
            </w:r>
          </w:p>
        </w:tc>
        <w:tc>
          <w:tcPr>
            <w:tcW w:w="1247" w:type="dxa"/>
            <w:tcBorders>
              <w:top w:val="single" w:sz="4" w:space="0" w:color="auto"/>
              <w:left w:val="nil"/>
              <w:bottom w:val="double" w:sz="6" w:space="0" w:color="auto"/>
              <w:right w:val="nil"/>
            </w:tcBorders>
            <w:shd w:val="clear" w:color="auto" w:fill="auto"/>
            <w:vAlign w:val="bottom"/>
            <w:hideMark/>
          </w:tcPr>
          <w:p w14:paraId="6BCA504A" w14:textId="77777777" w:rsidR="00176C97" w:rsidRPr="007F384B" w:rsidRDefault="00176C97" w:rsidP="00FE3D8C">
            <w:pPr>
              <w:jc w:val="right"/>
              <w:rPr>
                <w:rFonts w:ascii="Arial" w:hAnsi="Arial" w:cs="Arial"/>
                <w:color w:val="000000" w:themeColor="text1"/>
                <w:sz w:val="18"/>
                <w:szCs w:val="18"/>
              </w:rPr>
            </w:pPr>
            <w:r w:rsidRPr="007F384B">
              <w:rPr>
                <w:rFonts w:ascii="Arial" w:hAnsi="Arial" w:cs="Arial"/>
                <w:b/>
                <w:bCs/>
                <w:color w:val="000000" w:themeColor="text1"/>
                <w:sz w:val="18"/>
                <w:szCs w:val="18"/>
              </w:rPr>
              <w:t>153 687</w:t>
            </w:r>
          </w:p>
        </w:tc>
        <w:tc>
          <w:tcPr>
            <w:tcW w:w="1286" w:type="dxa"/>
            <w:tcBorders>
              <w:top w:val="single" w:sz="4" w:space="0" w:color="auto"/>
              <w:left w:val="nil"/>
              <w:bottom w:val="double" w:sz="6" w:space="0" w:color="auto"/>
              <w:right w:val="nil"/>
            </w:tcBorders>
            <w:shd w:val="clear" w:color="auto" w:fill="auto"/>
            <w:vAlign w:val="bottom"/>
            <w:hideMark/>
          </w:tcPr>
          <w:p w14:paraId="4B770D62" w14:textId="77777777" w:rsidR="00176C97" w:rsidRPr="007F384B" w:rsidRDefault="00176C97" w:rsidP="00FE3D8C">
            <w:pPr>
              <w:jc w:val="right"/>
              <w:rPr>
                <w:rFonts w:ascii="Arial" w:hAnsi="Arial" w:cs="Arial"/>
                <w:b/>
                <w:color w:val="000000" w:themeColor="text1"/>
                <w:sz w:val="18"/>
                <w:szCs w:val="18"/>
              </w:rPr>
            </w:pPr>
            <w:r w:rsidRPr="007F384B">
              <w:rPr>
                <w:rFonts w:ascii="Arial" w:hAnsi="Arial" w:cs="Arial"/>
                <w:b/>
                <w:color w:val="000000" w:themeColor="text1"/>
                <w:sz w:val="18"/>
                <w:szCs w:val="18"/>
              </w:rPr>
              <w:t>1 544</w:t>
            </w:r>
          </w:p>
        </w:tc>
        <w:tc>
          <w:tcPr>
            <w:tcW w:w="1512" w:type="dxa"/>
            <w:tcBorders>
              <w:top w:val="single" w:sz="4" w:space="0" w:color="auto"/>
              <w:left w:val="nil"/>
              <w:bottom w:val="double" w:sz="6" w:space="0" w:color="auto"/>
              <w:right w:val="nil"/>
            </w:tcBorders>
            <w:shd w:val="clear" w:color="auto" w:fill="auto"/>
            <w:noWrap/>
            <w:vAlign w:val="bottom"/>
            <w:hideMark/>
          </w:tcPr>
          <w:p w14:paraId="31495506" w14:textId="77777777" w:rsidR="00176C97" w:rsidRPr="007F384B" w:rsidRDefault="00176C97" w:rsidP="00FE3D8C">
            <w:pPr>
              <w:jc w:val="right"/>
              <w:rPr>
                <w:rFonts w:ascii="Arial" w:hAnsi="Arial" w:cs="Arial"/>
                <w:b/>
                <w:color w:val="000000" w:themeColor="text1"/>
                <w:sz w:val="18"/>
                <w:szCs w:val="18"/>
              </w:rPr>
            </w:pPr>
            <w:r w:rsidRPr="007F384B">
              <w:rPr>
                <w:rFonts w:ascii="Arial" w:hAnsi="Arial" w:cs="Arial"/>
                <w:b/>
                <w:color w:val="000000" w:themeColor="text1"/>
                <w:sz w:val="18"/>
                <w:szCs w:val="18"/>
              </w:rPr>
              <w:t>37 169</w:t>
            </w:r>
          </w:p>
        </w:tc>
      </w:tr>
      <w:tr w:rsidR="00176C97" w:rsidRPr="006849D5" w14:paraId="1F74835B" w14:textId="77777777" w:rsidTr="00FE3D8C">
        <w:trPr>
          <w:trHeight w:val="255"/>
        </w:trPr>
        <w:tc>
          <w:tcPr>
            <w:tcW w:w="2616" w:type="dxa"/>
            <w:tcBorders>
              <w:top w:val="nil"/>
              <w:left w:val="nil"/>
              <w:bottom w:val="nil"/>
              <w:right w:val="nil"/>
            </w:tcBorders>
            <w:shd w:val="clear" w:color="auto" w:fill="auto"/>
            <w:vAlign w:val="bottom"/>
          </w:tcPr>
          <w:p w14:paraId="39ECB97B" w14:textId="77777777" w:rsidR="00176C97" w:rsidRPr="00E220A9" w:rsidRDefault="00176C97" w:rsidP="00FE3D8C">
            <w:pPr>
              <w:rPr>
                <w:rFonts w:ascii="Arial" w:hAnsi="Arial" w:cs="Arial"/>
                <w:b/>
                <w:bCs/>
                <w:sz w:val="18"/>
                <w:szCs w:val="18"/>
              </w:rPr>
            </w:pPr>
          </w:p>
        </w:tc>
        <w:tc>
          <w:tcPr>
            <w:tcW w:w="1383" w:type="dxa"/>
            <w:tcBorders>
              <w:top w:val="single" w:sz="4" w:space="0" w:color="auto"/>
              <w:left w:val="nil"/>
              <w:bottom w:val="double" w:sz="6" w:space="0" w:color="auto"/>
              <w:right w:val="nil"/>
            </w:tcBorders>
            <w:shd w:val="clear" w:color="auto" w:fill="auto"/>
            <w:noWrap/>
            <w:vAlign w:val="bottom"/>
          </w:tcPr>
          <w:p w14:paraId="49948218" w14:textId="77777777" w:rsidR="00176C97" w:rsidRPr="006849D5" w:rsidRDefault="00176C97" w:rsidP="00FE3D8C">
            <w:pPr>
              <w:jc w:val="right"/>
              <w:rPr>
                <w:rFonts w:ascii="Arial" w:hAnsi="Arial" w:cs="Arial"/>
                <w:bCs/>
                <w:sz w:val="18"/>
                <w:szCs w:val="18"/>
                <w:highlight w:val="red"/>
              </w:rPr>
            </w:pPr>
          </w:p>
        </w:tc>
        <w:tc>
          <w:tcPr>
            <w:tcW w:w="1189" w:type="dxa"/>
            <w:tcBorders>
              <w:top w:val="single" w:sz="4" w:space="0" w:color="auto"/>
              <w:left w:val="nil"/>
              <w:bottom w:val="double" w:sz="6" w:space="0" w:color="auto"/>
              <w:right w:val="nil"/>
            </w:tcBorders>
            <w:shd w:val="clear" w:color="auto" w:fill="auto"/>
            <w:noWrap/>
            <w:vAlign w:val="bottom"/>
          </w:tcPr>
          <w:p w14:paraId="614FA776" w14:textId="77777777" w:rsidR="00176C97" w:rsidRPr="006849D5" w:rsidRDefault="00176C97" w:rsidP="00FE3D8C">
            <w:pPr>
              <w:jc w:val="right"/>
              <w:rPr>
                <w:rFonts w:ascii="Arial" w:hAnsi="Arial" w:cs="Arial"/>
                <w:bCs/>
                <w:sz w:val="18"/>
                <w:szCs w:val="18"/>
                <w:highlight w:val="red"/>
              </w:rPr>
            </w:pPr>
          </w:p>
        </w:tc>
        <w:tc>
          <w:tcPr>
            <w:tcW w:w="1247" w:type="dxa"/>
            <w:tcBorders>
              <w:top w:val="single" w:sz="4" w:space="0" w:color="auto"/>
              <w:left w:val="nil"/>
              <w:bottom w:val="double" w:sz="6" w:space="0" w:color="auto"/>
              <w:right w:val="nil"/>
            </w:tcBorders>
            <w:shd w:val="clear" w:color="auto" w:fill="auto"/>
            <w:noWrap/>
            <w:vAlign w:val="bottom"/>
          </w:tcPr>
          <w:p w14:paraId="47D8446A" w14:textId="77777777" w:rsidR="00176C97" w:rsidRPr="006849D5" w:rsidRDefault="00176C97" w:rsidP="00FE3D8C">
            <w:pPr>
              <w:jc w:val="right"/>
              <w:rPr>
                <w:rFonts w:ascii="Arial" w:hAnsi="Arial" w:cs="Arial"/>
                <w:bCs/>
                <w:sz w:val="18"/>
                <w:szCs w:val="18"/>
                <w:highlight w:val="red"/>
              </w:rPr>
            </w:pPr>
          </w:p>
        </w:tc>
        <w:tc>
          <w:tcPr>
            <w:tcW w:w="1286" w:type="dxa"/>
            <w:tcBorders>
              <w:top w:val="single" w:sz="4" w:space="0" w:color="auto"/>
              <w:left w:val="nil"/>
              <w:bottom w:val="double" w:sz="6" w:space="0" w:color="auto"/>
              <w:right w:val="nil"/>
            </w:tcBorders>
            <w:shd w:val="clear" w:color="auto" w:fill="auto"/>
            <w:noWrap/>
            <w:vAlign w:val="bottom"/>
          </w:tcPr>
          <w:p w14:paraId="4EC57B96" w14:textId="77777777" w:rsidR="00176C97" w:rsidRPr="006849D5" w:rsidRDefault="00176C97" w:rsidP="00FE3D8C">
            <w:pPr>
              <w:jc w:val="right"/>
              <w:rPr>
                <w:rFonts w:ascii="Arial" w:hAnsi="Arial" w:cs="Arial"/>
                <w:bCs/>
                <w:sz w:val="18"/>
                <w:szCs w:val="18"/>
                <w:highlight w:val="red"/>
              </w:rPr>
            </w:pPr>
          </w:p>
        </w:tc>
        <w:tc>
          <w:tcPr>
            <w:tcW w:w="1512" w:type="dxa"/>
            <w:tcBorders>
              <w:top w:val="single" w:sz="4" w:space="0" w:color="auto"/>
              <w:left w:val="nil"/>
              <w:bottom w:val="double" w:sz="6" w:space="0" w:color="auto"/>
              <w:right w:val="nil"/>
            </w:tcBorders>
            <w:shd w:val="clear" w:color="auto" w:fill="auto"/>
            <w:noWrap/>
            <w:vAlign w:val="bottom"/>
          </w:tcPr>
          <w:p w14:paraId="0923049C" w14:textId="77777777" w:rsidR="00176C97" w:rsidRPr="006849D5" w:rsidRDefault="00176C97" w:rsidP="00FE3D8C">
            <w:pPr>
              <w:jc w:val="right"/>
              <w:rPr>
                <w:rFonts w:ascii="Arial" w:hAnsi="Arial" w:cs="Arial"/>
                <w:bCs/>
                <w:sz w:val="18"/>
                <w:szCs w:val="18"/>
                <w:highlight w:val="red"/>
              </w:rPr>
            </w:pPr>
          </w:p>
        </w:tc>
      </w:tr>
    </w:tbl>
    <w:p w14:paraId="6A02F1F1" w14:textId="0E08873E" w:rsidR="00F27DB4" w:rsidRDefault="00F27DB4" w:rsidP="00AC3121">
      <w:pPr>
        <w:pStyle w:val="odstavec"/>
      </w:pPr>
    </w:p>
    <w:p w14:paraId="2C2F68EB" w14:textId="77777777" w:rsidR="006B1842" w:rsidRPr="00E63C40" w:rsidRDefault="006B1842" w:rsidP="00AC3121">
      <w:pPr>
        <w:pStyle w:val="odstavec"/>
      </w:pPr>
    </w:p>
    <w:p w14:paraId="31D8D58A" w14:textId="77777777" w:rsidR="002A6B50" w:rsidRPr="00126366" w:rsidRDefault="00F316C5" w:rsidP="001017D4">
      <w:pPr>
        <w:pStyle w:val="Nadpis2"/>
      </w:pPr>
      <w:r w:rsidRPr="00126366">
        <w:t>Záväzky</w:t>
      </w:r>
    </w:p>
    <w:p w14:paraId="6684E4A0" w14:textId="77777777" w:rsidR="00A3677A" w:rsidRDefault="00316173" w:rsidP="00AC3121">
      <w:pPr>
        <w:pStyle w:val="odstavec"/>
      </w:pPr>
      <w:r w:rsidRPr="00E63C40">
        <w:t>Štruktúra záväzkov (okrem bankových úverov) podľa zostatkov</w:t>
      </w:r>
      <w:r w:rsidR="000B2ED1" w:rsidRPr="00E63C40">
        <w:t>ej doby splatnosti je uvedená v </w:t>
      </w:r>
      <w:r w:rsidRPr="00E63C40">
        <w:t>nasledujúcej tabuľke:</w:t>
      </w:r>
    </w:p>
    <w:p w14:paraId="1343B1A2" w14:textId="77777777" w:rsidR="00E220A9" w:rsidRDefault="00E220A9" w:rsidP="00AC3121">
      <w:pPr>
        <w:pStyle w:val="odstavec"/>
      </w:pPr>
      <w:r>
        <w:t xml:space="preserve"> </w:t>
      </w:r>
    </w:p>
    <w:tbl>
      <w:tblPr>
        <w:tblW w:w="9240" w:type="dxa"/>
        <w:tblInd w:w="505" w:type="dxa"/>
        <w:tblLayout w:type="fixed"/>
        <w:tblCellMar>
          <w:left w:w="70" w:type="dxa"/>
          <w:right w:w="70" w:type="dxa"/>
        </w:tblCellMar>
        <w:tblLook w:val="04A0" w:firstRow="1" w:lastRow="0" w:firstColumn="1" w:lastColumn="0" w:noHBand="0" w:noVBand="1"/>
      </w:tblPr>
      <w:tblGrid>
        <w:gridCol w:w="4040"/>
        <w:gridCol w:w="2600"/>
        <w:gridCol w:w="2600"/>
      </w:tblGrid>
      <w:tr w:rsidR="00E220A9" w:rsidRPr="00E220A9" w14:paraId="0C9156F4" w14:textId="77777777" w:rsidTr="00686BFF">
        <w:trPr>
          <w:trHeight w:val="461"/>
        </w:trPr>
        <w:tc>
          <w:tcPr>
            <w:tcW w:w="4040" w:type="dxa"/>
            <w:tcBorders>
              <w:top w:val="nil"/>
              <w:left w:val="nil"/>
              <w:bottom w:val="single" w:sz="4" w:space="0" w:color="auto"/>
              <w:right w:val="nil"/>
            </w:tcBorders>
            <w:shd w:val="clear" w:color="auto" w:fill="auto"/>
            <w:vAlign w:val="bottom"/>
            <w:hideMark/>
          </w:tcPr>
          <w:p w14:paraId="27024FB9"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Názov položky</w:t>
            </w:r>
          </w:p>
        </w:tc>
        <w:tc>
          <w:tcPr>
            <w:tcW w:w="2600" w:type="dxa"/>
            <w:tcBorders>
              <w:top w:val="nil"/>
              <w:left w:val="nil"/>
              <w:bottom w:val="single" w:sz="4" w:space="0" w:color="auto"/>
              <w:right w:val="nil"/>
            </w:tcBorders>
            <w:shd w:val="clear" w:color="auto" w:fill="auto"/>
            <w:vAlign w:val="bottom"/>
            <w:hideMark/>
          </w:tcPr>
          <w:p w14:paraId="1EB924B5" w14:textId="13CD7C5A" w:rsidR="00E220A9" w:rsidRPr="00E220A9" w:rsidRDefault="00E220A9" w:rsidP="004722BD">
            <w:pPr>
              <w:jc w:val="center"/>
              <w:rPr>
                <w:rFonts w:ascii="Arial" w:hAnsi="Arial" w:cs="Arial"/>
                <w:b/>
                <w:bCs/>
                <w:sz w:val="18"/>
                <w:szCs w:val="18"/>
              </w:rPr>
            </w:pPr>
            <w:r w:rsidRPr="001E3995">
              <w:rPr>
                <w:rFonts w:ascii="Arial" w:hAnsi="Arial" w:cs="Arial"/>
                <w:b/>
                <w:bCs/>
                <w:color w:val="000000" w:themeColor="text1"/>
                <w:sz w:val="18"/>
                <w:szCs w:val="18"/>
              </w:rPr>
              <w:t>Stav k 31.12.20</w:t>
            </w:r>
            <w:r w:rsidR="004E655E" w:rsidRPr="001E3995">
              <w:rPr>
                <w:rFonts w:ascii="Arial" w:hAnsi="Arial" w:cs="Arial"/>
                <w:b/>
                <w:bCs/>
                <w:color w:val="000000" w:themeColor="text1"/>
                <w:sz w:val="18"/>
                <w:szCs w:val="18"/>
              </w:rPr>
              <w:t>1</w:t>
            </w:r>
            <w:r w:rsidR="00F06FE7">
              <w:rPr>
                <w:rFonts w:ascii="Arial" w:hAnsi="Arial" w:cs="Arial"/>
                <w:b/>
                <w:bCs/>
                <w:color w:val="000000" w:themeColor="text1"/>
                <w:sz w:val="18"/>
                <w:szCs w:val="18"/>
              </w:rPr>
              <w:t>9</w:t>
            </w:r>
          </w:p>
        </w:tc>
        <w:tc>
          <w:tcPr>
            <w:tcW w:w="2600" w:type="dxa"/>
            <w:tcBorders>
              <w:top w:val="nil"/>
              <w:left w:val="nil"/>
              <w:bottom w:val="single" w:sz="4" w:space="0" w:color="auto"/>
              <w:right w:val="nil"/>
            </w:tcBorders>
            <w:shd w:val="clear" w:color="auto" w:fill="auto"/>
            <w:vAlign w:val="bottom"/>
            <w:hideMark/>
          </w:tcPr>
          <w:p w14:paraId="3FC1E595" w14:textId="29B65C63" w:rsidR="00E220A9" w:rsidRPr="00E220A9" w:rsidRDefault="00E220A9" w:rsidP="004722BD">
            <w:pPr>
              <w:jc w:val="center"/>
              <w:rPr>
                <w:rFonts w:ascii="Arial" w:hAnsi="Arial" w:cs="Arial"/>
                <w:b/>
                <w:bCs/>
                <w:sz w:val="18"/>
                <w:szCs w:val="18"/>
              </w:rPr>
            </w:pPr>
            <w:r w:rsidRPr="00E220A9">
              <w:rPr>
                <w:rFonts w:ascii="Arial" w:hAnsi="Arial" w:cs="Arial"/>
                <w:b/>
                <w:bCs/>
                <w:sz w:val="18"/>
                <w:szCs w:val="18"/>
              </w:rPr>
              <w:t>Stav k 31.12.20</w:t>
            </w:r>
            <w:r w:rsidR="004E655E">
              <w:rPr>
                <w:rFonts w:ascii="Arial" w:hAnsi="Arial" w:cs="Arial"/>
                <w:b/>
                <w:bCs/>
                <w:sz w:val="18"/>
                <w:szCs w:val="18"/>
              </w:rPr>
              <w:t>1</w:t>
            </w:r>
            <w:r w:rsidR="00F06FE7">
              <w:rPr>
                <w:rFonts w:ascii="Arial" w:hAnsi="Arial" w:cs="Arial"/>
                <w:b/>
                <w:bCs/>
                <w:sz w:val="18"/>
                <w:szCs w:val="18"/>
              </w:rPr>
              <w:t>8</w:t>
            </w:r>
          </w:p>
        </w:tc>
      </w:tr>
      <w:tr w:rsidR="00E220A9" w:rsidRPr="00E220A9" w14:paraId="35FE9AAF" w14:textId="77777777" w:rsidTr="00812522">
        <w:trPr>
          <w:trHeight w:val="240"/>
        </w:trPr>
        <w:tc>
          <w:tcPr>
            <w:tcW w:w="4040" w:type="dxa"/>
            <w:tcBorders>
              <w:top w:val="nil"/>
              <w:left w:val="nil"/>
              <w:bottom w:val="nil"/>
              <w:right w:val="nil"/>
            </w:tcBorders>
            <w:shd w:val="clear" w:color="auto" w:fill="auto"/>
            <w:vAlign w:val="bottom"/>
            <w:hideMark/>
          </w:tcPr>
          <w:p w14:paraId="3EC18F9B" w14:textId="77777777" w:rsidR="00E220A9" w:rsidRPr="00E220A9" w:rsidRDefault="00E220A9" w:rsidP="00E220A9">
            <w:pPr>
              <w:rPr>
                <w:rFonts w:ascii="Arial" w:hAnsi="Arial" w:cs="Arial"/>
                <w:sz w:val="18"/>
                <w:szCs w:val="18"/>
              </w:rPr>
            </w:pPr>
            <w:r w:rsidRPr="00E220A9">
              <w:rPr>
                <w:rFonts w:ascii="Arial" w:hAnsi="Arial" w:cs="Arial"/>
                <w:sz w:val="18"/>
                <w:szCs w:val="18"/>
              </w:rPr>
              <w:t>Záväzky po lehote splatnosti</w:t>
            </w:r>
          </w:p>
        </w:tc>
        <w:tc>
          <w:tcPr>
            <w:tcW w:w="2600" w:type="dxa"/>
            <w:tcBorders>
              <w:top w:val="nil"/>
              <w:left w:val="nil"/>
              <w:bottom w:val="nil"/>
              <w:right w:val="nil"/>
            </w:tcBorders>
            <w:shd w:val="clear" w:color="auto" w:fill="auto"/>
            <w:vAlign w:val="bottom"/>
            <w:hideMark/>
          </w:tcPr>
          <w:p w14:paraId="22AEF34B" w14:textId="4EE85316" w:rsidR="00561C64" w:rsidRPr="00686BFF" w:rsidRDefault="00896C34" w:rsidP="00561C64">
            <w:pPr>
              <w:jc w:val="right"/>
              <w:rPr>
                <w:rFonts w:ascii="Arial" w:hAnsi="Arial" w:cs="Arial"/>
                <w:sz w:val="18"/>
                <w:szCs w:val="18"/>
              </w:rPr>
            </w:pPr>
            <w:r>
              <w:rPr>
                <w:rFonts w:ascii="Arial" w:hAnsi="Arial" w:cs="Arial"/>
                <w:sz w:val="18"/>
                <w:szCs w:val="18"/>
              </w:rPr>
              <w:t>19 279</w:t>
            </w:r>
          </w:p>
        </w:tc>
        <w:tc>
          <w:tcPr>
            <w:tcW w:w="2600" w:type="dxa"/>
            <w:tcBorders>
              <w:top w:val="nil"/>
              <w:left w:val="nil"/>
              <w:bottom w:val="nil"/>
              <w:right w:val="nil"/>
            </w:tcBorders>
            <w:shd w:val="clear" w:color="auto" w:fill="auto"/>
            <w:vAlign w:val="bottom"/>
            <w:hideMark/>
          </w:tcPr>
          <w:p w14:paraId="2CB850C0" w14:textId="4FF297F5" w:rsidR="00E220A9" w:rsidRPr="00126366" w:rsidRDefault="00F06FE7" w:rsidP="00E220A9">
            <w:pPr>
              <w:jc w:val="right"/>
              <w:rPr>
                <w:rFonts w:ascii="Arial" w:hAnsi="Arial" w:cs="Arial"/>
                <w:sz w:val="18"/>
                <w:szCs w:val="18"/>
              </w:rPr>
            </w:pPr>
            <w:r>
              <w:rPr>
                <w:rFonts w:ascii="Arial" w:hAnsi="Arial" w:cs="Arial"/>
                <w:sz w:val="18"/>
                <w:szCs w:val="18"/>
              </w:rPr>
              <w:t>7 526</w:t>
            </w:r>
          </w:p>
        </w:tc>
      </w:tr>
      <w:tr w:rsidR="00E220A9" w:rsidRPr="00E220A9" w14:paraId="5AFCB206" w14:textId="77777777" w:rsidTr="00812522">
        <w:trPr>
          <w:trHeight w:val="480"/>
        </w:trPr>
        <w:tc>
          <w:tcPr>
            <w:tcW w:w="4040" w:type="dxa"/>
            <w:tcBorders>
              <w:top w:val="nil"/>
              <w:left w:val="nil"/>
              <w:bottom w:val="nil"/>
              <w:right w:val="nil"/>
            </w:tcBorders>
            <w:shd w:val="clear" w:color="auto" w:fill="auto"/>
            <w:vAlign w:val="bottom"/>
            <w:hideMark/>
          </w:tcPr>
          <w:p w14:paraId="0381099D" w14:textId="77777777" w:rsidR="00E220A9" w:rsidRPr="00E220A9" w:rsidRDefault="00E220A9" w:rsidP="00E220A9">
            <w:pPr>
              <w:rPr>
                <w:rFonts w:ascii="Arial" w:hAnsi="Arial" w:cs="Arial"/>
                <w:sz w:val="18"/>
                <w:szCs w:val="18"/>
              </w:rPr>
            </w:pPr>
            <w:r w:rsidRPr="00E220A9">
              <w:rPr>
                <w:rFonts w:ascii="Arial" w:hAnsi="Arial" w:cs="Arial"/>
                <w:sz w:val="18"/>
                <w:szCs w:val="18"/>
              </w:rPr>
              <w:t>Záväzky so zostatkovou dobou splatnosti do jedného roka vrátane</w:t>
            </w:r>
          </w:p>
        </w:tc>
        <w:tc>
          <w:tcPr>
            <w:tcW w:w="2600" w:type="dxa"/>
            <w:tcBorders>
              <w:top w:val="nil"/>
              <w:left w:val="nil"/>
              <w:bottom w:val="nil"/>
              <w:right w:val="nil"/>
            </w:tcBorders>
            <w:shd w:val="clear" w:color="auto" w:fill="auto"/>
            <w:vAlign w:val="bottom"/>
            <w:hideMark/>
          </w:tcPr>
          <w:p w14:paraId="085A7DF1" w14:textId="72EEBB24" w:rsidR="00E220A9" w:rsidRPr="00126366" w:rsidRDefault="002B40BC" w:rsidP="00B253C4">
            <w:pPr>
              <w:jc w:val="right"/>
              <w:rPr>
                <w:rFonts w:ascii="Arial" w:hAnsi="Arial" w:cs="Arial"/>
                <w:sz w:val="18"/>
                <w:szCs w:val="18"/>
              </w:rPr>
            </w:pPr>
            <w:r>
              <w:rPr>
                <w:rFonts w:ascii="Arial" w:hAnsi="Arial" w:cs="Arial"/>
                <w:sz w:val="18"/>
                <w:szCs w:val="18"/>
              </w:rPr>
              <w:t>3</w:t>
            </w:r>
            <w:r w:rsidR="00686BFF">
              <w:rPr>
                <w:rFonts w:ascii="Arial" w:hAnsi="Arial" w:cs="Arial"/>
                <w:sz w:val="18"/>
                <w:szCs w:val="18"/>
              </w:rPr>
              <w:t xml:space="preserve">12 </w:t>
            </w:r>
            <w:r w:rsidR="00896C34">
              <w:rPr>
                <w:rFonts w:ascii="Arial" w:hAnsi="Arial" w:cs="Arial"/>
                <w:sz w:val="18"/>
                <w:szCs w:val="18"/>
              </w:rPr>
              <w:t>718</w:t>
            </w:r>
          </w:p>
        </w:tc>
        <w:tc>
          <w:tcPr>
            <w:tcW w:w="2600" w:type="dxa"/>
            <w:tcBorders>
              <w:top w:val="nil"/>
              <w:left w:val="nil"/>
              <w:bottom w:val="nil"/>
              <w:right w:val="nil"/>
            </w:tcBorders>
            <w:shd w:val="clear" w:color="auto" w:fill="auto"/>
            <w:vAlign w:val="bottom"/>
            <w:hideMark/>
          </w:tcPr>
          <w:p w14:paraId="129E38FB" w14:textId="5B036E30" w:rsidR="00E220A9" w:rsidRPr="00126366" w:rsidRDefault="00F06FE7" w:rsidP="00EB0423">
            <w:pPr>
              <w:jc w:val="right"/>
              <w:rPr>
                <w:rFonts w:ascii="Arial" w:hAnsi="Arial" w:cs="Arial"/>
                <w:sz w:val="18"/>
                <w:szCs w:val="18"/>
              </w:rPr>
            </w:pPr>
            <w:r>
              <w:rPr>
                <w:rFonts w:ascii="Arial" w:hAnsi="Arial" w:cs="Arial"/>
                <w:sz w:val="18"/>
                <w:szCs w:val="18"/>
              </w:rPr>
              <w:t>1 063 518</w:t>
            </w:r>
          </w:p>
        </w:tc>
      </w:tr>
      <w:tr w:rsidR="00E220A9" w:rsidRPr="00E220A9" w14:paraId="0E9F28CC" w14:textId="77777777" w:rsidTr="00812522">
        <w:trPr>
          <w:trHeight w:val="255"/>
        </w:trPr>
        <w:tc>
          <w:tcPr>
            <w:tcW w:w="4040" w:type="dxa"/>
            <w:tcBorders>
              <w:top w:val="nil"/>
              <w:left w:val="nil"/>
              <w:bottom w:val="nil"/>
              <w:right w:val="nil"/>
            </w:tcBorders>
            <w:shd w:val="clear" w:color="auto" w:fill="auto"/>
            <w:noWrap/>
            <w:vAlign w:val="bottom"/>
            <w:hideMark/>
          </w:tcPr>
          <w:p w14:paraId="2B467CE7"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Krátkodobé záväzky spolu</w:t>
            </w:r>
          </w:p>
        </w:tc>
        <w:tc>
          <w:tcPr>
            <w:tcW w:w="2600" w:type="dxa"/>
            <w:tcBorders>
              <w:top w:val="single" w:sz="4" w:space="0" w:color="auto"/>
              <w:left w:val="nil"/>
              <w:bottom w:val="double" w:sz="6" w:space="0" w:color="auto"/>
              <w:right w:val="nil"/>
            </w:tcBorders>
            <w:shd w:val="clear" w:color="auto" w:fill="auto"/>
            <w:noWrap/>
            <w:vAlign w:val="bottom"/>
            <w:hideMark/>
          </w:tcPr>
          <w:p w14:paraId="4A3272E6" w14:textId="150314E5" w:rsidR="00E220A9" w:rsidRPr="007B7C0B" w:rsidRDefault="00896C34" w:rsidP="00B253C4">
            <w:pPr>
              <w:jc w:val="right"/>
              <w:rPr>
                <w:rFonts w:ascii="Arial" w:hAnsi="Arial" w:cs="Arial"/>
                <w:b/>
                <w:bCs/>
                <w:sz w:val="18"/>
                <w:szCs w:val="18"/>
              </w:rPr>
            </w:pPr>
            <w:r>
              <w:rPr>
                <w:rFonts w:ascii="Arial" w:hAnsi="Arial" w:cs="Arial"/>
                <w:b/>
                <w:bCs/>
                <w:sz w:val="18"/>
                <w:szCs w:val="18"/>
              </w:rPr>
              <w:t>331 997</w:t>
            </w:r>
          </w:p>
        </w:tc>
        <w:tc>
          <w:tcPr>
            <w:tcW w:w="2600" w:type="dxa"/>
            <w:tcBorders>
              <w:top w:val="single" w:sz="4" w:space="0" w:color="auto"/>
              <w:left w:val="nil"/>
              <w:bottom w:val="double" w:sz="6" w:space="0" w:color="auto"/>
              <w:right w:val="nil"/>
            </w:tcBorders>
            <w:shd w:val="clear" w:color="auto" w:fill="auto"/>
            <w:noWrap/>
            <w:vAlign w:val="bottom"/>
            <w:hideMark/>
          </w:tcPr>
          <w:p w14:paraId="0C6EB840" w14:textId="4D37FD96" w:rsidR="00E220A9" w:rsidRPr="00126366" w:rsidRDefault="00F06FE7" w:rsidP="00EB0423">
            <w:pPr>
              <w:jc w:val="right"/>
              <w:rPr>
                <w:rFonts w:ascii="Arial" w:hAnsi="Arial" w:cs="Arial"/>
                <w:b/>
                <w:bCs/>
                <w:sz w:val="18"/>
                <w:szCs w:val="18"/>
              </w:rPr>
            </w:pPr>
            <w:r w:rsidRPr="006660E5">
              <w:rPr>
                <w:rFonts w:ascii="Arial" w:hAnsi="Arial" w:cs="Arial"/>
                <w:b/>
                <w:bCs/>
                <w:sz w:val="18"/>
                <w:szCs w:val="18"/>
              </w:rPr>
              <w:t>1 071 044</w:t>
            </w:r>
          </w:p>
        </w:tc>
      </w:tr>
      <w:tr w:rsidR="00E220A9" w:rsidRPr="00E220A9" w14:paraId="545CA370" w14:textId="77777777" w:rsidTr="00812522">
        <w:trPr>
          <w:trHeight w:val="439"/>
        </w:trPr>
        <w:tc>
          <w:tcPr>
            <w:tcW w:w="4040" w:type="dxa"/>
            <w:tcBorders>
              <w:top w:val="nil"/>
              <w:left w:val="nil"/>
              <w:bottom w:val="nil"/>
              <w:right w:val="nil"/>
            </w:tcBorders>
            <w:shd w:val="clear" w:color="auto" w:fill="auto"/>
            <w:vAlign w:val="bottom"/>
            <w:hideMark/>
          </w:tcPr>
          <w:p w14:paraId="0AECE0C5" w14:textId="77777777" w:rsidR="00E220A9" w:rsidRPr="00E220A9" w:rsidRDefault="00E220A9" w:rsidP="00E220A9">
            <w:pPr>
              <w:rPr>
                <w:rFonts w:ascii="Arial" w:hAnsi="Arial" w:cs="Arial"/>
                <w:sz w:val="18"/>
                <w:szCs w:val="18"/>
              </w:rPr>
            </w:pPr>
            <w:r w:rsidRPr="00E220A9">
              <w:rPr>
                <w:rFonts w:ascii="Arial" w:hAnsi="Arial" w:cs="Arial"/>
                <w:sz w:val="18"/>
                <w:szCs w:val="18"/>
              </w:rPr>
              <w:t>Záväzky so zostatkovou dobou splatnosti jeden rok až päť rokov</w:t>
            </w:r>
          </w:p>
        </w:tc>
        <w:tc>
          <w:tcPr>
            <w:tcW w:w="2600" w:type="dxa"/>
            <w:tcBorders>
              <w:top w:val="nil"/>
              <w:left w:val="nil"/>
              <w:bottom w:val="nil"/>
              <w:right w:val="nil"/>
            </w:tcBorders>
            <w:shd w:val="clear" w:color="auto" w:fill="auto"/>
            <w:vAlign w:val="bottom"/>
            <w:hideMark/>
          </w:tcPr>
          <w:p w14:paraId="3C77A40F" w14:textId="541C1606" w:rsidR="00E220A9" w:rsidRPr="00126366" w:rsidRDefault="008A215A" w:rsidP="00E220A9">
            <w:pPr>
              <w:jc w:val="right"/>
              <w:rPr>
                <w:rFonts w:ascii="Arial" w:hAnsi="Arial" w:cs="Arial"/>
                <w:sz w:val="18"/>
                <w:szCs w:val="18"/>
              </w:rPr>
            </w:pPr>
            <w:r w:rsidRPr="00126366">
              <w:rPr>
                <w:rFonts w:ascii="Arial" w:hAnsi="Arial" w:cs="Arial"/>
                <w:sz w:val="18"/>
                <w:szCs w:val="18"/>
              </w:rPr>
              <w:t>0</w:t>
            </w:r>
          </w:p>
        </w:tc>
        <w:tc>
          <w:tcPr>
            <w:tcW w:w="2600" w:type="dxa"/>
            <w:tcBorders>
              <w:top w:val="nil"/>
              <w:left w:val="nil"/>
              <w:bottom w:val="nil"/>
              <w:right w:val="nil"/>
            </w:tcBorders>
            <w:shd w:val="clear" w:color="auto" w:fill="auto"/>
            <w:vAlign w:val="bottom"/>
            <w:hideMark/>
          </w:tcPr>
          <w:p w14:paraId="54DD99A8" w14:textId="6621E789" w:rsidR="00E220A9" w:rsidRPr="00126366" w:rsidRDefault="00812522" w:rsidP="00E220A9">
            <w:pPr>
              <w:jc w:val="right"/>
              <w:rPr>
                <w:rFonts w:ascii="Arial" w:hAnsi="Arial" w:cs="Arial"/>
                <w:sz w:val="18"/>
                <w:szCs w:val="18"/>
              </w:rPr>
            </w:pPr>
            <w:r>
              <w:rPr>
                <w:rFonts w:ascii="Arial" w:hAnsi="Arial" w:cs="Arial"/>
                <w:sz w:val="18"/>
                <w:szCs w:val="18"/>
              </w:rPr>
              <w:t>0</w:t>
            </w:r>
          </w:p>
        </w:tc>
      </w:tr>
      <w:tr w:rsidR="00812522" w:rsidRPr="00E220A9" w14:paraId="337B4C87" w14:textId="77777777" w:rsidTr="00812522">
        <w:trPr>
          <w:trHeight w:val="480"/>
        </w:trPr>
        <w:tc>
          <w:tcPr>
            <w:tcW w:w="4040" w:type="dxa"/>
            <w:tcBorders>
              <w:top w:val="nil"/>
              <w:left w:val="nil"/>
              <w:bottom w:val="nil"/>
              <w:right w:val="nil"/>
            </w:tcBorders>
            <w:shd w:val="clear" w:color="auto" w:fill="auto"/>
            <w:vAlign w:val="bottom"/>
            <w:hideMark/>
          </w:tcPr>
          <w:p w14:paraId="00F6DEA0" w14:textId="77777777" w:rsidR="00812522" w:rsidRPr="00E220A9" w:rsidRDefault="00812522" w:rsidP="00812522">
            <w:pPr>
              <w:rPr>
                <w:rFonts w:ascii="Arial" w:hAnsi="Arial" w:cs="Arial"/>
                <w:sz w:val="18"/>
                <w:szCs w:val="18"/>
              </w:rPr>
            </w:pPr>
            <w:r w:rsidRPr="00E220A9">
              <w:rPr>
                <w:rFonts w:ascii="Arial" w:hAnsi="Arial" w:cs="Arial"/>
                <w:sz w:val="18"/>
                <w:szCs w:val="18"/>
              </w:rPr>
              <w:t>Záväzky so zostatkovou dobou splatnosti nad päť rokov</w:t>
            </w:r>
          </w:p>
        </w:tc>
        <w:tc>
          <w:tcPr>
            <w:tcW w:w="2600" w:type="dxa"/>
            <w:tcBorders>
              <w:top w:val="nil"/>
              <w:left w:val="nil"/>
              <w:bottom w:val="nil"/>
              <w:right w:val="nil"/>
            </w:tcBorders>
            <w:shd w:val="clear" w:color="auto" w:fill="auto"/>
            <w:vAlign w:val="bottom"/>
            <w:hideMark/>
          </w:tcPr>
          <w:p w14:paraId="19C758EC" w14:textId="3996358D" w:rsidR="00812522" w:rsidRPr="00126366" w:rsidRDefault="002B40BC" w:rsidP="002B40BC">
            <w:pPr>
              <w:jc w:val="right"/>
              <w:rPr>
                <w:rFonts w:ascii="Arial" w:hAnsi="Arial" w:cs="Arial"/>
                <w:sz w:val="18"/>
                <w:szCs w:val="18"/>
              </w:rPr>
            </w:pPr>
            <w:r>
              <w:rPr>
                <w:rFonts w:ascii="Arial" w:hAnsi="Arial" w:cs="Arial"/>
                <w:sz w:val="18"/>
                <w:szCs w:val="18"/>
              </w:rPr>
              <w:t>15 320</w:t>
            </w:r>
          </w:p>
        </w:tc>
        <w:tc>
          <w:tcPr>
            <w:tcW w:w="2600" w:type="dxa"/>
            <w:tcBorders>
              <w:top w:val="nil"/>
              <w:left w:val="nil"/>
              <w:bottom w:val="nil"/>
              <w:right w:val="nil"/>
            </w:tcBorders>
            <w:shd w:val="clear" w:color="auto" w:fill="auto"/>
            <w:vAlign w:val="bottom"/>
            <w:hideMark/>
          </w:tcPr>
          <w:p w14:paraId="0FAB2371" w14:textId="65FF9382" w:rsidR="00812522" w:rsidRPr="00126366" w:rsidRDefault="00812522" w:rsidP="00812522">
            <w:pPr>
              <w:jc w:val="right"/>
              <w:rPr>
                <w:rFonts w:ascii="Arial" w:hAnsi="Arial" w:cs="Arial"/>
                <w:sz w:val="18"/>
                <w:szCs w:val="18"/>
              </w:rPr>
            </w:pPr>
            <w:r w:rsidRPr="00126366">
              <w:rPr>
                <w:rFonts w:ascii="Arial" w:hAnsi="Arial" w:cs="Arial"/>
                <w:sz w:val="18"/>
                <w:szCs w:val="18"/>
              </w:rPr>
              <w:t>1</w:t>
            </w:r>
            <w:r w:rsidR="00F06FE7">
              <w:rPr>
                <w:rFonts w:ascii="Arial" w:hAnsi="Arial" w:cs="Arial"/>
                <w:sz w:val="18"/>
                <w:szCs w:val="18"/>
              </w:rPr>
              <w:t>3 785</w:t>
            </w:r>
          </w:p>
        </w:tc>
      </w:tr>
      <w:tr w:rsidR="00812522" w:rsidRPr="00E220A9" w14:paraId="676BC064" w14:textId="77777777" w:rsidTr="00812522">
        <w:trPr>
          <w:trHeight w:val="255"/>
        </w:trPr>
        <w:tc>
          <w:tcPr>
            <w:tcW w:w="4040" w:type="dxa"/>
            <w:tcBorders>
              <w:top w:val="nil"/>
              <w:left w:val="nil"/>
              <w:bottom w:val="nil"/>
              <w:right w:val="nil"/>
            </w:tcBorders>
            <w:shd w:val="clear" w:color="auto" w:fill="auto"/>
            <w:noWrap/>
            <w:vAlign w:val="bottom"/>
            <w:hideMark/>
          </w:tcPr>
          <w:p w14:paraId="1C33A828" w14:textId="77777777" w:rsidR="00812522" w:rsidRPr="00E220A9" w:rsidRDefault="00812522" w:rsidP="00812522">
            <w:pPr>
              <w:rPr>
                <w:rFonts w:ascii="Arial" w:hAnsi="Arial" w:cs="Arial"/>
                <w:b/>
                <w:bCs/>
                <w:sz w:val="18"/>
                <w:szCs w:val="18"/>
              </w:rPr>
            </w:pPr>
            <w:r w:rsidRPr="00E220A9">
              <w:rPr>
                <w:rFonts w:ascii="Arial" w:hAnsi="Arial" w:cs="Arial"/>
                <w:b/>
                <w:bCs/>
                <w:sz w:val="18"/>
                <w:szCs w:val="18"/>
              </w:rPr>
              <w:t>Dlhodobé záväzky spolu</w:t>
            </w:r>
          </w:p>
        </w:tc>
        <w:tc>
          <w:tcPr>
            <w:tcW w:w="2600" w:type="dxa"/>
            <w:tcBorders>
              <w:top w:val="single" w:sz="4" w:space="0" w:color="auto"/>
              <w:left w:val="nil"/>
              <w:bottom w:val="double" w:sz="6" w:space="0" w:color="auto"/>
              <w:right w:val="nil"/>
            </w:tcBorders>
            <w:shd w:val="clear" w:color="auto" w:fill="auto"/>
            <w:noWrap/>
            <w:vAlign w:val="bottom"/>
            <w:hideMark/>
          </w:tcPr>
          <w:p w14:paraId="04C6BED8" w14:textId="65D5F957" w:rsidR="00812522" w:rsidRPr="00126366" w:rsidRDefault="002B40BC" w:rsidP="00812522">
            <w:pPr>
              <w:jc w:val="right"/>
              <w:rPr>
                <w:rFonts w:ascii="Arial" w:hAnsi="Arial" w:cs="Arial"/>
                <w:b/>
                <w:bCs/>
                <w:sz w:val="18"/>
                <w:szCs w:val="18"/>
              </w:rPr>
            </w:pPr>
            <w:r>
              <w:rPr>
                <w:rFonts w:ascii="Arial" w:hAnsi="Arial" w:cs="Arial"/>
                <w:b/>
                <w:bCs/>
                <w:sz w:val="18"/>
                <w:szCs w:val="18"/>
              </w:rPr>
              <w:t>15 320</w:t>
            </w:r>
          </w:p>
        </w:tc>
        <w:tc>
          <w:tcPr>
            <w:tcW w:w="2600" w:type="dxa"/>
            <w:tcBorders>
              <w:top w:val="single" w:sz="4" w:space="0" w:color="auto"/>
              <w:left w:val="nil"/>
              <w:bottom w:val="double" w:sz="6" w:space="0" w:color="auto"/>
              <w:right w:val="nil"/>
            </w:tcBorders>
            <w:shd w:val="clear" w:color="auto" w:fill="auto"/>
            <w:noWrap/>
            <w:vAlign w:val="bottom"/>
            <w:hideMark/>
          </w:tcPr>
          <w:p w14:paraId="5794180E" w14:textId="3EE44583" w:rsidR="00812522" w:rsidRPr="00126366" w:rsidRDefault="00812522" w:rsidP="00812522">
            <w:pPr>
              <w:jc w:val="right"/>
              <w:rPr>
                <w:rFonts w:ascii="Arial" w:hAnsi="Arial" w:cs="Arial"/>
                <w:b/>
                <w:bCs/>
                <w:sz w:val="18"/>
                <w:szCs w:val="18"/>
              </w:rPr>
            </w:pPr>
            <w:r w:rsidRPr="00126366">
              <w:rPr>
                <w:rFonts w:ascii="Arial" w:hAnsi="Arial" w:cs="Arial"/>
                <w:b/>
                <w:bCs/>
                <w:sz w:val="18"/>
                <w:szCs w:val="18"/>
              </w:rPr>
              <w:t>1</w:t>
            </w:r>
            <w:r w:rsidR="00F06FE7">
              <w:rPr>
                <w:rFonts w:ascii="Arial" w:hAnsi="Arial" w:cs="Arial"/>
                <w:b/>
                <w:bCs/>
                <w:sz w:val="18"/>
                <w:szCs w:val="18"/>
              </w:rPr>
              <w:t>3 785</w:t>
            </w:r>
          </w:p>
        </w:tc>
      </w:tr>
    </w:tbl>
    <w:p w14:paraId="2BC0A2AF" w14:textId="01CB98E2" w:rsidR="00451119" w:rsidRDefault="00451119" w:rsidP="00AC3121">
      <w:pPr>
        <w:pStyle w:val="odstavec"/>
      </w:pPr>
    </w:p>
    <w:p w14:paraId="182DCBB3" w14:textId="77777777" w:rsidR="008D4D4F" w:rsidRDefault="008D4D4F" w:rsidP="00AC3121">
      <w:pPr>
        <w:pStyle w:val="odstavec"/>
      </w:pPr>
    </w:p>
    <w:p w14:paraId="2FEC4761" w14:textId="77777777" w:rsidR="00445B81" w:rsidRDefault="00445B81" w:rsidP="00FB6F88">
      <w:pPr>
        <w:suppressAutoHyphens/>
        <w:rPr>
          <w:rFonts w:ascii="Arial" w:hAnsi="Arial" w:cs="Arial"/>
          <w:b/>
          <w:iCs/>
          <w:color w:val="00B0F0"/>
          <w:sz w:val="20"/>
        </w:rPr>
      </w:pPr>
      <w:r>
        <w:rPr>
          <w:rFonts w:ascii="Arial" w:hAnsi="Arial"/>
          <w:bCs/>
          <w:color w:val="00B0F0"/>
        </w:rPr>
        <w:br w:type="page"/>
      </w:r>
    </w:p>
    <w:p w14:paraId="167B144E" w14:textId="77777777" w:rsidR="002A6B50" w:rsidRPr="00AB36BB" w:rsidRDefault="00F316C5" w:rsidP="001017D4">
      <w:pPr>
        <w:pStyle w:val="Nadpis2"/>
      </w:pPr>
      <w:r w:rsidRPr="00AB36BB">
        <w:lastRenderedPageBreak/>
        <w:t xml:space="preserve">Odložený daňový </w:t>
      </w:r>
      <w:r w:rsidR="00EF04E2" w:rsidRPr="00AB36BB">
        <w:t xml:space="preserve">záväzok </w:t>
      </w:r>
      <w:r w:rsidR="002A6B50" w:rsidRPr="00AB36BB">
        <w:t>/</w:t>
      </w:r>
      <w:r w:rsidR="004D50F4" w:rsidRPr="00AB36BB">
        <w:t xml:space="preserve"> O</w:t>
      </w:r>
      <w:r w:rsidR="002A6B50" w:rsidRPr="00AB36BB">
        <w:t>dložená daňová pohľadávka</w:t>
      </w:r>
    </w:p>
    <w:p w14:paraId="0AC6B36E" w14:textId="77777777" w:rsidR="003B0DC1" w:rsidRPr="00746845" w:rsidRDefault="00EF04E2" w:rsidP="00AC3121">
      <w:pPr>
        <w:pStyle w:val="odstavec"/>
      </w:pPr>
      <w:r w:rsidRPr="00746845">
        <w:t>Výpočet odloženého daňového záväzku</w:t>
      </w:r>
      <w:r w:rsidR="00142A8C" w:rsidRPr="00746845">
        <w:t xml:space="preserve">  </w:t>
      </w:r>
      <w:r w:rsidRPr="00746845">
        <w:t>/</w:t>
      </w:r>
      <w:r w:rsidR="00142A8C" w:rsidRPr="00746845">
        <w:t xml:space="preserve"> </w:t>
      </w:r>
      <w:r w:rsidRPr="00746845">
        <w:t>odloženej daňovej pohľadávky je uvedený v nasledujúcej tabuľke:</w:t>
      </w:r>
    </w:p>
    <w:p w14:paraId="03DE3431" w14:textId="77777777" w:rsidR="002816DF" w:rsidRPr="00746845" w:rsidRDefault="002816DF" w:rsidP="00AC3121">
      <w:pPr>
        <w:pStyle w:val="odstavec"/>
      </w:pPr>
      <w:r w:rsidRPr="00746845">
        <w:t xml:space="preserve"> </w:t>
      </w:r>
    </w:p>
    <w:tbl>
      <w:tblPr>
        <w:tblW w:w="7420" w:type="dxa"/>
        <w:tblCellMar>
          <w:left w:w="70" w:type="dxa"/>
          <w:right w:w="70" w:type="dxa"/>
        </w:tblCellMar>
        <w:tblLook w:val="04A0" w:firstRow="1" w:lastRow="0" w:firstColumn="1" w:lastColumn="0" w:noHBand="0" w:noVBand="1"/>
      </w:tblPr>
      <w:tblGrid>
        <w:gridCol w:w="4180"/>
        <w:gridCol w:w="1620"/>
        <w:gridCol w:w="1620"/>
      </w:tblGrid>
      <w:tr w:rsidR="00EA45F0" w14:paraId="2134A6E3" w14:textId="77777777" w:rsidTr="00FC6B6F">
        <w:trPr>
          <w:trHeight w:val="315"/>
        </w:trPr>
        <w:tc>
          <w:tcPr>
            <w:tcW w:w="4180" w:type="dxa"/>
            <w:tcBorders>
              <w:top w:val="nil"/>
              <w:left w:val="nil"/>
              <w:bottom w:val="single" w:sz="8" w:space="0" w:color="auto"/>
              <w:right w:val="nil"/>
            </w:tcBorders>
            <w:shd w:val="clear" w:color="auto" w:fill="auto"/>
            <w:noWrap/>
            <w:vAlign w:val="center"/>
            <w:hideMark/>
          </w:tcPr>
          <w:p w14:paraId="00B78A51" w14:textId="77777777" w:rsidR="00EA45F0" w:rsidRDefault="00EA45F0" w:rsidP="00FC6B6F">
            <w:pPr>
              <w:jc w:val="center"/>
              <w:rPr>
                <w:rFonts w:ascii="Arial" w:hAnsi="Arial" w:cs="Arial"/>
                <w:b/>
                <w:bCs/>
                <w:color w:val="000000"/>
                <w:sz w:val="18"/>
                <w:szCs w:val="18"/>
              </w:rPr>
            </w:pPr>
            <w:proofErr w:type="spellStart"/>
            <w:r>
              <w:rPr>
                <w:rFonts w:ascii="Arial" w:hAnsi="Arial" w:cs="Arial"/>
                <w:b/>
                <w:bCs/>
                <w:color w:val="000000"/>
                <w:sz w:val="18"/>
                <w:szCs w:val="18"/>
                <w:lang w:val="en-US"/>
              </w:rPr>
              <w:t>Názov</w:t>
            </w:r>
            <w:proofErr w:type="spellEnd"/>
            <w:r>
              <w:rPr>
                <w:rFonts w:ascii="Arial" w:hAnsi="Arial" w:cs="Arial"/>
                <w:b/>
                <w:bCs/>
                <w:color w:val="000000"/>
                <w:sz w:val="18"/>
                <w:szCs w:val="18"/>
                <w:lang w:val="en-US"/>
              </w:rPr>
              <w:t> </w:t>
            </w:r>
            <w:proofErr w:type="spellStart"/>
            <w:r>
              <w:rPr>
                <w:rFonts w:ascii="Arial" w:hAnsi="Arial" w:cs="Arial"/>
                <w:b/>
                <w:bCs/>
                <w:color w:val="000000"/>
                <w:sz w:val="18"/>
                <w:szCs w:val="18"/>
                <w:lang w:val="en-US"/>
              </w:rPr>
              <w:t>položky</w:t>
            </w:r>
            <w:proofErr w:type="spellEnd"/>
          </w:p>
        </w:tc>
        <w:tc>
          <w:tcPr>
            <w:tcW w:w="1620" w:type="dxa"/>
            <w:tcBorders>
              <w:top w:val="nil"/>
              <w:left w:val="nil"/>
              <w:bottom w:val="single" w:sz="8" w:space="0" w:color="auto"/>
              <w:right w:val="nil"/>
            </w:tcBorders>
            <w:shd w:val="clear" w:color="auto" w:fill="auto"/>
            <w:noWrap/>
            <w:vAlign w:val="center"/>
            <w:hideMark/>
          </w:tcPr>
          <w:p w14:paraId="1C41F096" w14:textId="77777777" w:rsidR="00EA45F0" w:rsidRDefault="00EA45F0" w:rsidP="00FC6B6F">
            <w:pPr>
              <w:jc w:val="center"/>
              <w:rPr>
                <w:rFonts w:ascii="Arial" w:hAnsi="Arial" w:cs="Arial"/>
                <w:b/>
                <w:bCs/>
                <w:color w:val="000000"/>
                <w:sz w:val="18"/>
                <w:szCs w:val="18"/>
              </w:rPr>
            </w:pPr>
            <w:proofErr w:type="spellStart"/>
            <w:r>
              <w:rPr>
                <w:rFonts w:ascii="Arial" w:hAnsi="Arial" w:cs="Arial"/>
                <w:b/>
                <w:bCs/>
                <w:color w:val="000000"/>
                <w:sz w:val="18"/>
                <w:szCs w:val="18"/>
                <w:lang w:val="en-US"/>
              </w:rPr>
              <w:t>Stav</w:t>
            </w:r>
            <w:proofErr w:type="spellEnd"/>
            <w:r>
              <w:rPr>
                <w:rFonts w:ascii="Arial" w:hAnsi="Arial" w:cs="Arial"/>
                <w:b/>
                <w:bCs/>
                <w:color w:val="000000"/>
                <w:sz w:val="18"/>
                <w:szCs w:val="18"/>
                <w:lang w:val="en-US"/>
              </w:rPr>
              <w:t xml:space="preserve"> k 31.12.2019</w:t>
            </w:r>
          </w:p>
        </w:tc>
        <w:tc>
          <w:tcPr>
            <w:tcW w:w="1620" w:type="dxa"/>
            <w:tcBorders>
              <w:top w:val="nil"/>
              <w:left w:val="nil"/>
              <w:bottom w:val="single" w:sz="8" w:space="0" w:color="auto"/>
              <w:right w:val="nil"/>
            </w:tcBorders>
            <w:shd w:val="clear" w:color="auto" w:fill="auto"/>
            <w:noWrap/>
            <w:vAlign w:val="center"/>
            <w:hideMark/>
          </w:tcPr>
          <w:p w14:paraId="28B775F3" w14:textId="77777777" w:rsidR="00EA45F0" w:rsidRDefault="00EA45F0" w:rsidP="00FC6B6F">
            <w:pPr>
              <w:jc w:val="center"/>
              <w:rPr>
                <w:rFonts w:ascii="Arial" w:hAnsi="Arial" w:cs="Arial"/>
                <w:b/>
                <w:bCs/>
                <w:color w:val="000000"/>
                <w:sz w:val="18"/>
                <w:szCs w:val="18"/>
              </w:rPr>
            </w:pPr>
            <w:proofErr w:type="spellStart"/>
            <w:r>
              <w:rPr>
                <w:rFonts w:ascii="Arial" w:hAnsi="Arial" w:cs="Arial"/>
                <w:b/>
                <w:bCs/>
                <w:color w:val="000000"/>
                <w:sz w:val="18"/>
                <w:szCs w:val="18"/>
                <w:lang w:val="en-US"/>
              </w:rPr>
              <w:t>Stav</w:t>
            </w:r>
            <w:proofErr w:type="spellEnd"/>
            <w:r>
              <w:rPr>
                <w:rFonts w:ascii="Arial" w:hAnsi="Arial" w:cs="Arial"/>
                <w:b/>
                <w:bCs/>
                <w:color w:val="000000"/>
                <w:sz w:val="18"/>
                <w:szCs w:val="18"/>
                <w:lang w:val="en-US"/>
              </w:rPr>
              <w:t xml:space="preserve"> k 31.12.2018</w:t>
            </w:r>
          </w:p>
        </w:tc>
      </w:tr>
      <w:tr w:rsidR="00EA45F0" w14:paraId="07F648BD" w14:textId="77777777" w:rsidTr="00FC6B6F">
        <w:trPr>
          <w:trHeight w:val="495"/>
        </w:trPr>
        <w:tc>
          <w:tcPr>
            <w:tcW w:w="4180" w:type="dxa"/>
            <w:tcBorders>
              <w:top w:val="nil"/>
              <w:left w:val="nil"/>
              <w:bottom w:val="nil"/>
              <w:right w:val="nil"/>
            </w:tcBorders>
            <w:shd w:val="clear" w:color="auto" w:fill="auto"/>
            <w:vAlign w:val="center"/>
            <w:hideMark/>
          </w:tcPr>
          <w:p w14:paraId="7BF305C0" w14:textId="77777777" w:rsidR="00EA45F0" w:rsidRDefault="00EA45F0" w:rsidP="00FC6B6F">
            <w:pPr>
              <w:rPr>
                <w:rFonts w:ascii="Arial" w:hAnsi="Arial" w:cs="Arial"/>
                <w:b/>
                <w:bCs/>
                <w:color w:val="000000"/>
                <w:sz w:val="18"/>
                <w:szCs w:val="18"/>
              </w:rPr>
            </w:pPr>
            <w:proofErr w:type="spellStart"/>
            <w:r>
              <w:rPr>
                <w:rFonts w:ascii="Arial" w:hAnsi="Arial" w:cs="Arial"/>
                <w:b/>
                <w:bCs/>
                <w:color w:val="000000"/>
                <w:sz w:val="18"/>
                <w:szCs w:val="18"/>
                <w:lang w:val="en-US"/>
              </w:rPr>
              <w:t>Dočasné</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rozdiely</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medzi</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účtovnou</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hodnotou</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majetku</w:t>
            </w:r>
            <w:proofErr w:type="spellEnd"/>
            <w:r>
              <w:rPr>
                <w:rFonts w:ascii="Arial" w:hAnsi="Arial" w:cs="Arial"/>
                <w:b/>
                <w:bCs/>
                <w:color w:val="000000"/>
                <w:sz w:val="18"/>
                <w:szCs w:val="18"/>
                <w:lang w:val="en-US"/>
              </w:rPr>
              <w:t xml:space="preserve"> a </w:t>
            </w:r>
            <w:proofErr w:type="spellStart"/>
            <w:r>
              <w:rPr>
                <w:rFonts w:ascii="Arial" w:hAnsi="Arial" w:cs="Arial"/>
                <w:b/>
                <w:bCs/>
                <w:color w:val="000000"/>
                <w:sz w:val="18"/>
                <w:szCs w:val="18"/>
                <w:lang w:val="en-US"/>
              </w:rPr>
              <w:t>daňovou</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základňou</w:t>
            </w:r>
            <w:proofErr w:type="spellEnd"/>
            <w:r>
              <w:rPr>
                <w:rFonts w:ascii="Arial" w:hAnsi="Arial" w:cs="Arial"/>
                <w:b/>
                <w:bCs/>
                <w:color w:val="000000"/>
                <w:sz w:val="18"/>
                <w:szCs w:val="18"/>
                <w:lang w:val="en-US"/>
              </w:rPr>
              <w:t>, z </w:t>
            </w:r>
            <w:proofErr w:type="spellStart"/>
            <w:r>
              <w:rPr>
                <w:rFonts w:ascii="Arial" w:hAnsi="Arial" w:cs="Arial"/>
                <w:b/>
                <w:bCs/>
                <w:color w:val="000000"/>
                <w:sz w:val="18"/>
                <w:szCs w:val="18"/>
                <w:lang w:val="en-US"/>
              </w:rPr>
              <w:t>toho</w:t>
            </w:r>
            <w:proofErr w:type="spellEnd"/>
            <w:r>
              <w:rPr>
                <w:rFonts w:ascii="Arial" w:hAnsi="Arial" w:cs="Arial"/>
                <w:b/>
                <w:bCs/>
                <w:color w:val="000000"/>
                <w:sz w:val="18"/>
                <w:szCs w:val="18"/>
                <w:lang w:val="en-US"/>
              </w:rPr>
              <w:t>:</w:t>
            </w:r>
          </w:p>
        </w:tc>
        <w:tc>
          <w:tcPr>
            <w:tcW w:w="1620" w:type="dxa"/>
            <w:tcBorders>
              <w:top w:val="nil"/>
              <w:left w:val="nil"/>
              <w:bottom w:val="double" w:sz="6" w:space="0" w:color="auto"/>
              <w:right w:val="nil"/>
            </w:tcBorders>
            <w:shd w:val="clear" w:color="auto" w:fill="auto"/>
            <w:noWrap/>
            <w:vAlign w:val="center"/>
            <w:hideMark/>
          </w:tcPr>
          <w:p w14:paraId="3530908C" w14:textId="77777777" w:rsidR="00EA45F0" w:rsidRDefault="00EA45F0" w:rsidP="00FC6B6F">
            <w:pPr>
              <w:jc w:val="right"/>
              <w:rPr>
                <w:rFonts w:ascii="Arial" w:hAnsi="Arial" w:cs="Arial"/>
                <w:b/>
                <w:bCs/>
                <w:color w:val="000000"/>
                <w:sz w:val="18"/>
                <w:szCs w:val="18"/>
              </w:rPr>
            </w:pPr>
            <w:r>
              <w:rPr>
                <w:rFonts w:ascii="Arial" w:hAnsi="Arial" w:cs="Arial"/>
                <w:b/>
                <w:bCs/>
                <w:color w:val="000000"/>
                <w:sz w:val="18"/>
                <w:szCs w:val="18"/>
                <w:lang w:val="en-US"/>
              </w:rPr>
              <w:t>-18 687</w:t>
            </w:r>
          </w:p>
        </w:tc>
        <w:tc>
          <w:tcPr>
            <w:tcW w:w="1620" w:type="dxa"/>
            <w:tcBorders>
              <w:top w:val="nil"/>
              <w:left w:val="nil"/>
              <w:bottom w:val="double" w:sz="6" w:space="0" w:color="auto"/>
              <w:right w:val="nil"/>
            </w:tcBorders>
            <w:shd w:val="clear" w:color="auto" w:fill="auto"/>
            <w:noWrap/>
            <w:vAlign w:val="center"/>
            <w:hideMark/>
          </w:tcPr>
          <w:p w14:paraId="23261B69" w14:textId="77777777" w:rsidR="00EA45F0" w:rsidRDefault="00EA45F0" w:rsidP="00FC6B6F">
            <w:pPr>
              <w:jc w:val="right"/>
              <w:rPr>
                <w:rFonts w:ascii="Arial" w:hAnsi="Arial" w:cs="Arial"/>
                <w:b/>
                <w:bCs/>
                <w:color w:val="000000"/>
                <w:sz w:val="18"/>
                <w:szCs w:val="18"/>
              </w:rPr>
            </w:pPr>
            <w:r>
              <w:rPr>
                <w:rFonts w:ascii="Arial" w:hAnsi="Arial" w:cs="Arial"/>
                <w:b/>
                <w:bCs/>
                <w:color w:val="000000"/>
                <w:sz w:val="18"/>
                <w:szCs w:val="18"/>
                <w:lang w:val="en-US"/>
              </w:rPr>
              <w:t>-14 482</w:t>
            </w:r>
          </w:p>
        </w:tc>
      </w:tr>
      <w:tr w:rsidR="00EA45F0" w14:paraId="3DC0FA52" w14:textId="77777777" w:rsidTr="00FC6B6F">
        <w:trPr>
          <w:trHeight w:val="315"/>
        </w:trPr>
        <w:tc>
          <w:tcPr>
            <w:tcW w:w="4180" w:type="dxa"/>
            <w:tcBorders>
              <w:top w:val="nil"/>
              <w:left w:val="nil"/>
              <w:bottom w:val="nil"/>
              <w:right w:val="nil"/>
            </w:tcBorders>
            <w:shd w:val="clear" w:color="auto" w:fill="auto"/>
            <w:noWrap/>
            <w:vAlign w:val="center"/>
            <w:hideMark/>
          </w:tcPr>
          <w:p w14:paraId="0E5139FA" w14:textId="77777777" w:rsidR="00EA45F0" w:rsidRDefault="00EA45F0" w:rsidP="00FC6B6F">
            <w:pPr>
              <w:rPr>
                <w:rFonts w:ascii="Arial" w:hAnsi="Arial" w:cs="Arial"/>
                <w:color w:val="000000"/>
                <w:sz w:val="18"/>
                <w:szCs w:val="18"/>
              </w:rPr>
            </w:pPr>
            <w:proofErr w:type="spellStart"/>
            <w:r>
              <w:rPr>
                <w:rFonts w:ascii="Arial" w:hAnsi="Arial" w:cs="Arial"/>
                <w:color w:val="000000"/>
                <w:sz w:val="18"/>
                <w:szCs w:val="18"/>
                <w:lang w:val="en-US"/>
              </w:rPr>
              <w:t>odpočítateľné</w:t>
            </w:r>
            <w:proofErr w:type="spellEnd"/>
          </w:p>
        </w:tc>
        <w:tc>
          <w:tcPr>
            <w:tcW w:w="1620" w:type="dxa"/>
            <w:tcBorders>
              <w:top w:val="nil"/>
              <w:left w:val="nil"/>
              <w:bottom w:val="nil"/>
              <w:right w:val="nil"/>
            </w:tcBorders>
            <w:shd w:val="clear" w:color="auto" w:fill="auto"/>
            <w:vAlign w:val="center"/>
            <w:hideMark/>
          </w:tcPr>
          <w:p w14:paraId="5D29F1F4" w14:textId="77777777" w:rsidR="00EA45F0" w:rsidRDefault="00EA45F0" w:rsidP="00FC6B6F">
            <w:pPr>
              <w:jc w:val="right"/>
              <w:rPr>
                <w:rFonts w:ascii="Arial" w:hAnsi="Arial" w:cs="Arial"/>
                <w:color w:val="000000"/>
                <w:sz w:val="18"/>
                <w:szCs w:val="18"/>
              </w:rPr>
            </w:pPr>
            <w:r>
              <w:rPr>
                <w:rFonts w:ascii="Arial" w:hAnsi="Arial" w:cs="Arial"/>
                <w:color w:val="000000"/>
                <w:sz w:val="18"/>
                <w:szCs w:val="18"/>
                <w:lang w:val="en-US"/>
              </w:rPr>
              <w:t>-18 687</w:t>
            </w:r>
          </w:p>
        </w:tc>
        <w:tc>
          <w:tcPr>
            <w:tcW w:w="1620" w:type="dxa"/>
            <w:tcBorders>
              <w:top w:val="nil"/>
              <w:left w:val="nil"/>
              <w:bottom w:val="nil"/>
              <w:right w:val="nil"/>
            </w:tcBorders>
            <w:shd w:val="clear" w:color="auto" w:fill="auto"/>
            <w:vAlign w:val="center"/>
            <w:hideMark/>
          </w:tcPr>
          <w:p w14:paraId="2D33F815" w14:textId="77777777" w:rsidR="00EA45F0" w:rsidRDefault="00EA45F0" w:rsidP="00FC6B6F">
            <w:pPr>
              <w:jc w:val="right"/>
              <w:rPr>
                <w:rFonts w:ascii="Arial" w:hAnsi="Arial" w:cs="Arial"/>
                <w:color w:val="000000"/>
                <w:sz w:val="18"/>
                <w:szCs w:val="18"/>
              </w:rPr>
            </w:pPr>
            <w:r>
              <w:rPr>
                <w:rFonts w:ascii="Arial" w:hAnsi="Arial" w:cs="Arial"/>
                <w:color w:val="000000"/>
                <w:sz w:val="18"/>
                <w:szCs w:val="18"/>
                <w:lang w:val="en-US"/>
              </w:rPr>
              <w:t>-14 482</w:t>
            </w:r>
          </w:p>
        </w:tc>
      </w:tr>
      <w:tr w:rsidR="00EA45F0" w14:paraId="14027D21" w14:textId="77777777" w:rsidTr="00FC6B6F">
        <w:trPr>
          <w:trHeight w:val="315"/>
        </w:trPr>
        <w:tc>
          <w:tcPr>
            <w:tcW w:w="4180" w:type="dxa"/>
            <w:tcBorders>
              <w:top w:val="nil"/>
              <w:left w:val="nil"/>
              <w:bottom w:val="nil"/>
              <w:right w:val="nil"/>
            </w:tcBorders>
            <w:shd w:val="clear" w:color="auto" w:fill="auto"/>
            <w:noWrap/>
            <w:vAlign w:val="center"/>
            <w:hideMark/>
          </w:tcPr>
          <w:p w14:paraId="2F4FFA93" w14:textId="77777777" w:rsidR="00EA45F0" w:rsidRDefault="00EA45F0" w:rsidP="00FC6B6F">
            <w:pPr>
              <w:rPr>
                <w:rFonts w:ascii="Arial" w:hAnsi="Arial" w:cs="Arial"/>
                <w:color w:val="000000"/>
                <w:sz w:val="18"/>
                <w:szCs w:val="18"/>
              </w:rPr>
            </w:pPr>
            <w:proofErr w:type="spellStart"/>
            <w:r>
              <w:rPr>
                <w:rFonts w:ascii="Arial" w:hAnsi="Arial" w:cs="Arial"/>
                <w:color w:val="000000"/>
                <w:sz w:val="18"/>
                <w:szCs w:val="18"/>
                <w:lang w:val="en-US"/>
              </w:rPr>
              <w:t>zdaniteľné</w:t>
            </w:r>
            <w:proofErr w:type="spellEnd"/>
          </w:p>
        </w:tc>
        <w:tc>
          <w:tcPr>
            <w:tcW w:w="1620" w:type="dxa"/>
            <w:tcBorders>
              <w:top w:val="nil"/>
              <w:left w:val="nil"/>
              <w:bottom w:val="nil"/>
              <w:right w:val="nil"/>
            </w:tcBorders>
            <w:shd w:val="clear" w:color="auto" w:fill="auto"/>
            <w:vAlign w:val="center"/>
            <w:hideMark/>
          </w:tcPr>
          <w:p w14:paraId="2A4CAAA0" w14:textId="77777777" w:rsidR="00EA45F0" w:rsidRDefault="00EA45F0" w:rsidP="00FC6B6F">
            <w:pPr>
              <w:jc w:val="right"/>
              <w:rPr>
                <w:rFonts w:ascii="Arial" w:hAnsi="Arial" w:cs="Arial"/>
                <w:color w:val="000000"/>
                <w:sz w:val="18"/>
                <w:szCs w:val="18"/>
              </w:rPr>
            </w:pPr>
            <w:r>
              <w:rPr>
                <w:rFonts w:ascii="Arial" w:hAnsi="Arial" w:cs="Arial"/>
                <w:color w:val="000000"/>
                <w:sz w:val="18"/>
                <w:szCs w:val="18"/>
                <w:lang w:val="en-US"/>
              </w:rPr>
              <w:t>0</w:t>
            </w:r>
          </w:p>
        </w:tc>
        <w:tc>
          <w:tcPr>
            <w:tcW w:w="1620" w:type="dxa"/>
            <w:tcBorders>
              <w:top w:val="nil"/>
              <w:left w:val="nil"/>
              <w:bottom w:val="nil"/>
              <w:right w:val="nil"/>
            </w:tcBorders>
            <w:shd w:val="clear" w:color="auto" w:fill="auto"/>
            <w:vAlign w:val="center"/>
            <w:hideMark/>
          </w:tcPr>
          <w:p w14:paraId="5A3A9211" w14:textId="77777777" w:rsidR="00EA45F0" w:rsidRDefault="00EA45F0" w:rsidP="00FC6B6F">
            <w:pPr>
              <w:jc w:val="right"/>
              <w:rPr>
                <w:rFonts w:ascii="Arial" w:hAnsi="Arial" w:cs="Arial"/>
                <w:color w:val="000000"/>
                <w:sz w:val="18"/>
                <w:szCs w:val="18"/>
              </w:rPr>
            </w:pPr>
            <w:r>
              <w:rPr>
                <w:rFonts w:ascii="Arial" w:hAnsi="Arial" w:cs="Arial"/>
                <w:color w:val="000000"/>
                <w:sz w:val="18"/>
                <w:szCs w:val="18"/>
                <w:lang w:val="en-US"/>
              </w:rPr>
              <w:t>0</w:t>
            </w:r>
          </w:p>
        </w:tc>
      </w:tr>
      <w:tr w:rsidR="00EA45F0" w14:paraId="5BD69789" w14:textId="77777777" w:rsidTr="00FC6B6F">
        <w:trPr>
          <w:trHeight w:val="495"/>
        </w:trPr>
        <w:tc>
          <w:tcPr>
            <w:tcW w:w="4180" w:type="dxa"/>
            <w:tcBorders>
              <w:top w:val="nil"/>
              <w:left w:val="nil"/>
              <w:bottom w:val="nil"/>
              <w:right w:val="nil"/>
            </w:tcBorders>
            <w:shd w:val="clear" w:color="auto" w:fill="auto"/>
            <w:vAlign w:val="center"/>
            <w:hideMark/>
          </w:tcPr>
          <w:p w14:paraId="3E87247E" w14:textId="77777777" w:rsidR="00EA45F0" w:rsidRDefault="00EA45F0" w:rsidP="00FC6B6F">
            <w:pPr>
              <w:rPr>
                <w:rFonts w:ascii="Arial" w:hAnsi="Arial" w:cs="Arial"/>
                <w:b/>
                <w:bCs/>
                <w:color w:val="000000"/>
                <w:sz w:val="18"/>
                <w:szCs w:val="18"/>
              </w:rPr>
            </w:pPr>
            <w:proofErr w:type="spellStart"/>
            <w:r>
              <w:rPr>
                <w:rFonts w:ascii="Arial" w:hAnsi="Arial" w:cs="Arial"/>
                <w:b/>
                <w:bCs/>
                <w:color w:val="000000"/>
                <w:sz w:val="18"/>
                <w:szCs w:val="18"/>
                <w:lang w:val="en-US"/>
              </w:rPr>
              <w:t>Dočasné</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rozdiely</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medzi</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účtovnou</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hodnotou</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záväzkov</w:t>
            </w:r>
            <w:proofErr w:type="spellEnd"/>
            <w:r>
              <w:rPr>
                <w:rFonts w:ascii="Arial" w:hAnsi="Arial" w:cs="Arial"/>
                <w:b/>
                <w:bCs/>
                <w:color w:val="000000"/>
                <w:sz w:val="18"/>
                <w:szCs w:val="18"/>
                <w:lang w:val="en-US"/>
              </w:rPr>
              <w:t xml:space="preserve"> a </w:t>
            </w:r>
            <w:proofErr w:type="spellStart"/>
            <w:r>
              <w:rPr>
                <w:rFonts w:ascii="Arial" w:hAnsi="Arial" w:cs="Arial"/>
                <w:b/>
                <w:bCs/>
                <w:color w:val="000000"/>
                <w:sz w:val="18"/>
                <w:szCs w:val="18"/>
                <w:lang w:val="en-US"/>
              </w:rPr>
              <w:t>daňovou</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základňou</w:t>
            </w:r>
            <w:proofErr w:type="spellEnd"/>
            <w:r>
              <w:rPr>
                <w:rFonts w:ascii="Arial" w:hAnsi="Arial" w:cs="Arial"/>
                <w:b/>
                <w:bCs/>
                <w:color w:val="000000"/>
                <w:sz w:val="18"/>
                <w:szCs w:val="18"/>
                <w:lang w:val="en-US"/>
              </w:rPr>
              <w:t>, z </w:t>
            </w:r>
            <w:proofErr w:type="spellStart"/>
            <w:r>
              <w:rPr>
                <w:rFonts w:ascii="Arial" w:hAnsi="Arial" w:cs="Arial"/>
                <w:b/>
                <w:bCs/>
                <w:color w:val="000000"/>
                <w:sz w:val="18"/>
                <w:szCs w:val="18"/>
                <w:lang w:val="en-US"/>
              </w:rPr>
              <w:t>toho</w:t>
            </w:r>
            <w:proofErr w:type="spellEnd"/>
            <w:r>
              <w:rPr>
                <w:rFonts w:ascii="Arial" w:hAnsi="Arial" w:cs="Arial"/>
                <w:b/>
                <w:bCs/>
                <w:color w:val="000000"/>
                <w:sz w:val="18"/>
                <w:szCs w:val="18"/>
                <w:lang w:val="en-US"/>
              </w:rPr>
              <w:t>:</w:t>
            </w:r>
          </w:p>
        </w:tc>
        <w:tc>
          <w:tcPr>
            <w:tcW w:w="1620" w:type="dxa"/>
            <w:tcBorders>
              <w:top w:val="single" w:sz="8" w:space="0" w:color="auto"/>
              <w:left w:val="nil"/>
              <w:bottom w:val="double" w:sz="6" w:space="0" w:color="auto"/>
              <w:right w:val="nil"/>
            </w:tcBorders>
            <w:shd w:val="clear" w:color="auto" w:fill="auto"/>
            <w:noWrap/>
            <w:vAlign w:val="center"/>
            <w:hideMark/>
          </w:tcPr>
          <w:p w14:paraId="618FD6E1" w14:textId="77777777" w:rsidR="00EA45F0" w:rsidRDefault="00EA45F0" w:rsidP="00FC6B6F">
            <w:pPr>
              <w:jc w:val="right"/>
              <w:rPr>
                <w:rFonts w:ascii="Arial" w:hAnsi="Arial" w:cs="Arial"/>
                <w:b/>
                <w:bCs/>
                <w:color w:val="000000"/>
                <w:sz w:val="18"/>
                <w:szCs w:val="18"/>
              </w:rPr>
            </w:pPr>
            <w:r>
              <w:rPr>
                <w:rFonts w:ascii="Arial" w:hAnsi="Arial" w:cs="Arial"/>
                <w:b/>
                <w:bCs/>
                <w:color w:val="000000"/>
                <w:sz w:val="18"/>
                <w:szCs w:val="18"/>
                <w:lang w:val="en-US"/>
              </w:rPr>
              <w:t>-58 780</w:t>
            </w:r>
          </w:p>
        </w:tc>
        <w:tc>
          <w:tcPr>
            <w:tcW w:w="1620" w:type="dxa"/>
            <w:tcBorders>
              <w:top w:val="single" w:sz="8" w:space="0" w:color="auto"/>
              <w:left w:val="nil"/>
              <w:bottom w:val="double" w:sz="6" w:space="0" w:color="auto"/>
              <w:right w:val="nil"/>
            </w:tcBorders>
            <w:shd w:val="clear" w:color="auto" w:fill="auto"/>
            <w:noWrap/>
            <w:vAlign w:val="center"/>
            <w:hideMark/>
          </w:tcPr>
          <w:p w14:paraId="66335F29" w14:textId="77777777" w:rsidR="00EA45F0" w:rsidRDefault="00EA45F0" w:rsidP="00FC6B6F">
            <w:pPr>
              <w:jc w:val="right"/>
              <w:rPr>
                <w:rFonts w:ascii="Arial" w:hAnsi="Arial" w:cs="Arial"/>
                <w:b/>
                <w:bCs/>
                <w:color w:val="000000"/>
                <w:sz w:val="18"/>
                <w:szCs w:val="18"/>
              </w:rPr>
            </w:pPr>
            <w:r>
              <w:rPr>
                <w:rFonts w:ascii="Arial" w:hAnsi="Arial" w:cs="Arial"/>
                <w:b/>
                <w:bCs/>
                <w:color w:val="000000"/>
                <w:sz w:val="18"/>
                <w:szCs w:val="18"/>
                <w:lang w:val="en-US"/>
              </w:rPr>
              <w:t>-113 846</w:t>
            </w:r>
          </w:p>
        </w:tc>
      </w:tr>
      <w:tr w:rsidR="00EA45F0" w14:paraId="26FBAD90" w14:textId="77777777" w:rsidTr="00FC6B6F">
        <w:trPr>
          <w:trHeight w:val="315"/>
        </w:trPr>
        <w:tc>
          <w:tcPr>
            <w:tcW w:w="4180" w:type="dxa"/>
            <w:tcBorders>
              <w:top w:val="nil"/>
              <w:left w:val="nil"/>
              <w:bottom w:val="nil"/>
              <w:right w:val="nil"/>
            </w:tcBorders>
            <w:shd w:val="clear" w:color="auto" w:fill="auto"/>
            <w:noWrap/>
            <w:vAlign w:val="center"/>
            <w:hideMark/>
          </w:tcPr>
          <w:p w14:paraId="52805556" w14:textId="77777777" w:rsidR="00EA45F0" w:rsidRDefault="00EA45F0" w:rsidP="00FC6B6F">
            <w:pPr>
              <w:rPr>
                <w:rFonts w:ascii="Arial" w:hAnsi="Arial" w:cs="Arial"/>
                <w:color w:val="000000"/>
                <w:sz w:val="18"/>
                <w:szCs w:val="18"/>
              </w:rPr>
            </w:pPr>
            <w:proofErr w:type="spellStart"/>
            <w:r>
              <w:rPr>
                <w:rFonts w:ascii="Arial" w:hAnsi="Arial" w:cs="Arial"/>
                <w:color w:val="000000"/>
                <w:sz w:val="18"/>
                <w:szCs w:val="18"/>
                <w:lang w:val="en-US"/>
              </w:rPr>
              <w:t>odpočítateľné</w:t>
            </w:r>
            <w:proofErr w:type="spellEnd"/>
          </w:p>
        </w:tc>
        <w:tc>
          <w:tcPr>
            <w:tcW w:w="1620" w:type="dxa"/>
            <w:tcBorders>
              <w:top w:val="nil"/>
              <w:left w:val="nil"/>
              <w:bottom w:val="nil"/>
              <w:right w:val="nil"/>
            </w:tcBorders>
            <w:shd w:val="clear" w:color="auto" w:fill="auto"/>
            <w:vAlign w:val="center"/>
            <w:hideMark/>
          </w:tcPr>
          <w:p w14:paraId="205693AB" w14:textId="77777777" w:rsidR="00EA45F0" w:rsidRDefault="00EA45F0" w:rsidP="00FC6B6F">
            <w:pPr>
              <w:jc w:val="right"/>
              <w:rPr>
                <w:rFonts w:ascii="Arial" w:hAnsi="Arial" w:cs="Arial"/>
                <w:b/>
                <w:bCs/>
                <w:color w:val="000000"/>
                <w:sz w:val="18"/>
                <w:szCs w:val="18"/>
              </w:rPr>
            </w:pPr>
            <w:r>
              <w:rPr>
                <w:rFonts w:ascii="Arial" w:hAnsi="Arial" w:cs="Arial"/>
                <w:b/>
                <w:bCs/>
                <w:color w:val="000000"/>
                <w:sz w:val="18"/>
                <w:szCs w:val="18"/>
                <w:lang w:val="en-US"/>
              </w:rPr>
              <w:t>-58 780</w:t>
            </w:r>
          </w:p>
        </w:tc>
        <w:tc>
          <w:tcPr>
            <w:tcW w:w="1620" w:type="dxa"/>
            <w:tcBorders>
              <w:top w:val="nil"/>
              <w:left w:val="nil"/>
              <w:bottom w:val="nil"/>
              <w:right w:val="nil"/>
            </w:tcBorders>
            <w:shd w:val="clear" w:color="auto" w:fill="auto"/>
            <w:vAlign w:val="center"/>
            <w:hideMark/>
          </w:tcPr>
          <w:p w14:paraId="346BCF47" w14:textId="77777777" w:rsidR="00EA45F0" w:rsidRDefault="00EA45F0" w:rsidP="00FC6B6F">
            <w:pPr>
              <w:jc w:val="right"/>
              <w:rPr>
                <w:rFonts w:ascii="Arial" w:hAnsi="Arial" w:cs="Arial"/>
                <w:b/>
                <w:bCs/>
                <w:color w:val="000000"/>
                <w:sz w:val="18"/>
                <w:szCs w:val="18"/>
              </w:rPr>
            </w:pPr>
            <w:r>
              <w:rPr>
                <w:rFonts w:ascii="Arial" w:hAnsi="Arial" w:cs="Arial"/>
                <w:b/>
                <w:bCs/>
                <w:color w:val="000000"/>
                <w:sz w:val="18"/>
                <w:szCs w:val="18"/>
                <w:lang w:val="en-US"/>
              </w:rPr>
              <w:t>-113 846</w:t>
            </w:r>
          </w:p>
        </w:tc>
      </w:tr>
      <w:tr w:rsidR="00EA45F0" w14:paraId="3D5E32D4" w14:textId="77777777" w:rsidTr="00FC6B6F">
        <w:trPr>
          <w:trHeight w:val="300"/>
        </w:trPr>
        <w:tc>
          <w:tcPr>
            <w:tcW w:w="4180" w:type="dxa"/>
            <w:tcBorders>
              <w:top w:val="nil"/>
              <w:left w:val="nil"/>
              <w:bottom w:val="nil"/>
              <w:right w:val="nil"/>
            </w:tcBorders>
            <w:shd w:val="clear" w:color="auto" w:fill="auto"/>
            <w:noWrap/>
            <w:vAlign w:val="center"/>
            <w:hideMark/>
          </w:tcPr>
          <w:p w14:paraId="203E2DD4" w14:textId="77777777" w:rsidR="00EA45F0" w:rsidRDefault="00EA45F0" w:rsidP="00FC6B6F">
            <w:pPr>
              <w:rPr>
                <w:rFonts w:ascii="Arial" w:hAnsi="Arial" w:cs="Arial"/>
                <w:color w:val="000000"/>
                <w:sz w:val="18"/>
                <w:szCs w:val="18"/>
              </w:rPr>
            </w:pPr>
            <w:proofErr w:type="spellStart"/>
            <w:r>
              <w:rPr>
                <w:rFonts w:ascii="Arial" w:hAnsi="Arial" w:cs="Arial"/>
                <w:color w:val="000000"/>
                <w:sz w:val="18"/>
                <w:szCs w:val="18"/>
                <w:lang w:val="en-US"/>
              </w:rPr>
              <w:t>zdaniteľné</w:t>
            </w:r>
            <w:proofErr w:type="spellEnd"/>
          </w:p>
        </w:tc>
        <w:tc>
          <w:tcPr>
            <w:tcW w:w="1620" w:type="dxa"/>
            <w:tcBorders>
              <w:top w:val="nil"/>
              <w:left w:val="nil"/>
              <w:bottom w:val="nil"/>
              <w:right w:val="nil"/>
            </w:tcBorders>
            <w:shd w:val="clear" w:color="auto" w:fill="auto"/>
            <w:vAlign w:val="center"/>
            <w:hideMark/>
          </w:tcPr>
          <w:p w14:paraId="0C70E08E" w14:textId="77777777" w:rsidR="00EA45F0" w:rsidRDefault="00EA45F0" w:rsidP="00FC6B6F">
            <w:pPr>
              <w:jc w:val="right"/>
              <w:rPr>
                <w:rFonts w:ascii="Arial" w:hAnsi="Arial" w:cs="Arial"/>
                <w:color w:val="000000"/>
                <w:sz w:val="18"/>
                <w:szCs w:val="18"/>
              </w:rPr>
            </w:pPr>
            <w:r>
              <w:rPr>
                <w:rFonts w:ascii="Arial" w:hAnsi="Arial" w:cs="Arial"/>
                <w:color w:val="000000"/>
                <w:sz w:val="18"/>
                <w:szCs w:val="18"/>
                <w:lang w:val="en-US"/>
              </w:rPr>
              <w:t>0</w:t>
            </w:r>
          </w:p>
        </w:tc>
        <w:tc>
          <w:tcPr>
            <w:tcW w:w="1620" w:type="dxa"/>
            <w:tcBorders>
              <w:top w:val="nil"/>
              <w:left w:val="nil"/>
              <w:bottom w:val="nil"/>
              <w:right w:val="nil"/>
            </w:tcBorders>
            <w:shd w:val="clear" w:color="auto" w:fill="auto"/>
            <w:vAlign w:val="center"/>
            <w:hideMark/>
          </w:tcPr>
          <w:p w14:paraId="61636673" w14:textId="77777777" w:rsidR="00EA45F0" w:rsidRDefault="00EA45F0" w:rsidP="00FC6B6F">
            <w:pPr>
              <w:jc w:val="right"/>
              <w:rPr>
                <w:rFonts w:ascii="Arial" w:hAnsi="Arial" w:cs="Arial"/>
                <w:color w:val="000000"/>
                <w:sz w:val="18"/>
                <w:szCs w:val="18"/>
              </w:rPr>
            </w:pPr>
            <w:r>
              <w:rPr>
                <w:rFonts w:ascii="Arial" w:hAnsi="Arial" w:cs="Arial"/>
                <w:color w:val="000000"/>
                <w:sz w:val="18"/>
                <w:szCs w:val="18"/>
                <w:lang w:val="en-US"/>
              </w:rPr>
              <w:t>0</w:t>
            </w:r>
          </w:p>
        </w:tc>
      </w:tr>
      <w:tr w:rsidR="00EA45F0" w14:paraId="6ECEBC98" w14:textId="77777777" w:rsidTr="00FC6B6F">
        <w:trPr>
          <w:trHeight w:val="300"/>
        </w:trPr>
        <w:tc>
          <w:tcPr>
            <w:tcW w:w="4180" w:type="dxa"/>
            <w:tcBorders>
              <w:top w:val="nil"/>
              <w:left w:val="nil"/>
              <w:bottom w:val="nil"/>
              <w:right w:val="nil"/>
            </w:tcBorders>
            <w:shd w:val="clear" w:color="auto" w:fill="auto"/>
            <w:noWrap/>
            <w:vAlign w:val="center"/>
            <w:hideMark/>
          </w:tcPr>
          <w:p w14:paraId="61D0BBD1" w14:textId="77777777" w:rsidR="00EA45F0" w:rsidRDefault="00EA45F0" w:rsidP="00FC6B6F">
            <w:pPr>
              <w:rPr>
                <w:rFonts w:ascii="Arial" w:hAnsi="Arial" w:cs="Arial"/>
                <w:b/>
                <w:bCs/>
                <w:color w:val="000000"/>
                <w:sz w:val="18"/>
                <w:szCs w:val="18"/>
              </w:rPr>
            </w:pPr>
            <w:proofErr w:type="spellStart"/>
            <w:r>
              <w:rPr>
                <w:rFonts w:ascii="Arial" w:hAnsi="Arial" w:cs="Arial"/>
                <w:b/>
                <w:bCs/>
                <w:color w:val="000000"/>
                <w:sz w:val="18"/>
                <w:szCs w:val="18"/>
                <w:lang w:val="en-US"/>
              </w:rPr>
              <w:t>Možnosť</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umorovať</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daňovú</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stratu</w:t>
            </w:r>
            <w:proofErr w:type="spellEnd"/>
            <w:r>
              <w:rPr>
                <w:rFonts w:ascii="Arial" w:hAnsi="Arial" w:cs="Arial"/>
                <w:b/>
                <w:bCs/>
                <w:color w:val="000000"/>
                <w:sz w:val="18"/>
                <w:szCs w:val="18"/>
                <w:lang w:val="en-US"/>
              </w:rPr>
              <w:t xml:space="preserve"> v </w:t>
            </w:r>
            <w:proofErr w:type="spellStart"/>
            <w:r>
              <w:rPr>
                <w:rFonts w:ascii="Arial" w:hAnsi="Arial" w:cs="Arial"/>
                <w:b/>
                <w:bCs/>
                <w:color w:val="000000"/>
                <w:sz w:val="18"/>
                <w:szCs w:val="18"/>
                <w:lang w:val="en-US"/>
              </w:rPr>
              <w:t>budúcnosti</w:t>
            </w:r>
            <w:proofErr w:type="spellEnd"/>
          </w:p>
        </w:tc>
        <w:tc>
          <w:tcPr>
            <w:tcW w:w="1620" w:type="dxa"/>
            <w:tcBorders>
              <w:top w:val="nil"/>
              <w:left w:val="nil"/>
              <w:bottom w:val="nil"/>
              <w:right w:val="nil"/>
            </w:tcBorders>
            <w:shd w:val="clear" w:color="auto" w:fill="auto"/>
            <w:vAlign w:val="center"/>
            <w:hideMark/>
          </w:tcPr>
          <w:p w14:paraId="1FC221BC" w14:textId="77777777" w:rsidR="00EA45F0" w:rsidRDefault="00EA45F0" w:rsidP="00FC6B6F">
            <w:pPr>
              <w:jc w:val="right"/>
              <w:rPr>
                <w:rFonts w:ascii="Arial" w:hAnsi="Arial" w:cs="Arial"/>
                <w:color w:val="000000"/>
                <w:sz w:val="18"/>
                <w:szCs w:val="18"/>
              </w:rPr>
            </w:pPr>
            <w:r>
              <w:rPr>
                <w:rFonts w:ascii="Arial" w:hAnsi="Arial" w:cs="Arial"/>
                <w:color w:val="000000"/>
                <w:sz w:val="18"/>
                <w:szCs w:val="18"/>
                <w:lang w:val="en-US"/>
              </w:rPr>
              <w:t>0</w:t>
            </w:r>
          </w:p>
        </w:tc>
        <w:tc>
          <w:tcPr>
            <w:tcW w:w="1620" w:type="dxa"/>
            <w:tcBorders>
              <w:top w:val="nil"/>
              <w:left w:val="nil"/>
              <w:bottom w:val="nil"/>
              <w:right w:val="nil"/>
            </w:tcBorders>
            <w:shd w:val="clear" w:color="auto" w:fill="auto"/>
            <w:vAlign w:val="center"/>
            <w:hideMark/>
          </w:tcPr>
          <w:p w14:paraId="7594F6D8" w14:textId="77777777" w:rsidR="00EA45F0" w:rsidRDefault="00EA45F0" w:rsidP="00FC6B6F">
            <w:pPr>
              <w:jc w:val="right"/>
              <w:rPr>
                <w:rFonts w:ascii="Arial" w:hAnsi="Arial" w:cs="Arial"/>
                <w:color w:val="000000"/>
                <w:sz w:val="18"/>
                <w:szCs w:val="18"/>
              </w:rPr>
            </w:pPr>
            <w:r>
              <w:rPr>
                <w:rFonts w:ascii="Arial" w:hAnsi="Arial" w:cs="Arial"/>
                <w:color w:val="000000"/>
                <w:sz w:val="18"/>
                <w:szCs w:val="18"/>
                <w:lang w:val="en-US"/>
              </w:rPr>
              <w:t>0</w:t>
            </w:r>
          </w:p>
        </w:tc>
      </w:tr>
      <w:tr w:rsidR="00EA45F0" w14:paraId="3EC3BE0C" w14:textId="77777777" w:rsidTr="00FC6B6F">
        <w:trPr>
          <w:trHeight w:val="300"/>
        </w:trPr>
        <w:tc>
          <w:tcPr>
            <w:tcW w:w="4180" w:type="dxa"/>
            <w:tcBorders>
              <w:top w:val="nil"/>
              <w:left w:val="nil"/>
              <w:bottom w:val="nil"/>
              <w:right w:val="nil"/>
            </w:tcBorders>
            <w:shd w:val="clear" w:color="auto" w:fill="auto"/>
            <w:noWrap/>
            <w:vAlign w:val="center"/>
            <w:hideMark/>
          </w:tcPr>
          <w:p w14:paraId="0C260470" w14:textId="77777777" w:rsidR="00EA45F0" w:rsidRDefault="00EA45F0" w:rsidP="00FC6B6F">
            <w:pPr>
              <w:rPr>
                <w:rFonts w:ascii="Arial" w:hAnsi="Arial" w:cs="Arial"/>
                <w:b/>
                <w:bCs/>
                <w:color w:val="000000"/>
                <w:sz w:val="18"/>
                <w:szCs w:val="18"/>
              </w:rPr>
            </w:pPr>
            <w:proofErr w:type="spellStart"/>
            <w:r>
              <w:rPr>
                <w:rFonts w:ascii="Arial" w:hAnsi="Arial" w:cs="Arial"/>
                <w:b/>
                <w:bCs/>
                <w:color w:val="000000"/>
                <w:sz w:val="18"/>
                <w:szCs w:val="18"/>
                <w:lang w:val="en-US"/>
              </w:rPr>
              <w:t>Možnosť</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previesť</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nevyužité</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daňové</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odpočty</w:t>
            </w:r>
            <w:proofErr w:type="spellEnd"/>
          </w:p>
        </w:tc>
        <w:tc>
          <w:tcPr>
            <w:tcW w:w="1620" w:type="dxa"/>
            <w:tcBorders>
              <w:top w:val="nil"/>
              <w:left w:val="nil"/>
              <w:bottom w:val="nil"/>
              <w:right w:val="nil"/>
            </w:tcBorders>
            <w:shd w:val="clear" w:color="auto" w:fill="auto"/>
            <w:vAlign w:val="center"/>
            <w:hideMark/>
          </w:tcPr>
          <w:p w14:paraId="298501D9" w14:textId="77777777" w:rsidR="00EA45F0" w:rsidRDefault="00EA45F0" w:rsidP="00FC6B6F">
            <w:pPr>
              <w:jc w:val="right"/>
              <w:rPr>
                <w:rFonts w:ascii="Arial" w:hAnsi="Arial" w:cs="Arial"/>
                <w:color w:val="000000"/>
                <w:sz w:val="18"/>
                <w:szCs w:val="18"/>
              </w:rPr>
            </w:pPr>
            <w:r>
              <w:rPr>
                <w:rFonts w:ascii="Arial" w:hAnsi="Arial" w:cs="Arial"/>
                <w:color w:val="000000"/>
                <w:sz w:val="18"/>
                <w:szCs w:val="18"/>
                <w:lang w:val="en-US"/>
              </w:rPr>
              <w:t>0</w:t>
            </w:r>
          </w:p>
        </w:tc>
        <w:tc>
          <w:tcPr>
            <w:tcW w:w="1620" w:type="dxa"/>
            <w:tcBorders>
              <w:top w:val="nil"/>
              <w:left w:val="nil"/>
              <w:bottom w:val="nil"/>
              <w:right w:val="nil"/>
            </w:tcBorders>
            <w:shd w:val="clear" w:color="auto" w:fill="auto"/>
            <w:vAlign w:val="center"/>
            <w:hideMark/>
          </w:tcPr>
          <w:p w14:paraId="6EA4AE68" w14:textId="77777777" w:rsidR="00EA45F0" w:rsidRDefault="00EA45F0" w:rsidP="00FC6B6F">
            <w:pPr>
              <w:jc w:val="right"/>
              <w:rPr>
                <w:rFonts w:ascii="Arial" w:hAnsi="Arial" w:cs="Arial"/>
                <w:color w:val="000000"/>
                <w:sz w:val="18"/>
                <w:szCs w:val="18"/>
              </w:rPr>
            </w:pPr>
            <w:r>
              <w:rPr>
                <w:rFonts w:ascii="Arial" w:hAnsi="Arial" w:cs="Arial"/>
                <w:color w:val="000000"/>
                <w:sz w:val="18"/>
                <w:szCs w:val="18"/>
                <w:lang w:val="en-US"/>
              </w:rPr>
              <w:t>0</w:t>
            </w:r>
          </w:p>
        </w:tc>
      </w:tr>
      <w:tr w:rsidR="00EA45F0" w14:paraId="75301100" w14:textId="77777777" w:rsidTr="00FC6B6F">
        <w:trPr>
          <w:trHeight w:val="300"/>
        </w:trPr>
        <w:tc>
          <w:tcPr>
            <w:tcW w:w="4180" w:type="dxa"/>
            <w:tcBorders>
              <w:top w:val="nil"/>
              <w:left w:val="nil"/>
              <w:bottom w:val="nil"/>
              <w:right w:val="nil"/>
            </w:tcBorders>
            <w:shd w:val="clear" w:color="auto" w:fill="auto"/>
            <w:noWrap/>
            <w:vAlign w:val="center"/>
            <w:hideMark/>
          </w:tcPr>
          <w:p w14:paraId="765EAC58" w14:textId="77777777" w:rsidR="00EA45F0" w:rsidRDefault="00EA45F0" w:rsidP="00FC6B6F">
            <w:pPr>
              <w:rPr>
                <w:rFonts w:ascii="Arial" w:hAnsi="Arial" w:cs="Arial"/>
                <w:b/>
                <w:bCs/>
                <w:color w:val="000000"/>
                <w:sz w:val="18"/>
                <w:szCs w:val="18"/>
              </w:rPr>
            </w:pPr>
            <w:proofErr w:type="spellStart"/>
            <w:r>
              <w:rPr>
                <w:rFonts w:ascii="Arial" w:hAnsi="Arial" w:cs="Arial"/>
                <w:b/>
                <w:bCs/>
                <w:color w:val="000000"/>
                <w:sz w:val="18"/>
                <w:szCs w:val="18"/>
                <w:lang w:val="en-US"/>
              </w:rPr>
              <w:t>Sadzba</w:t>
            </w:r>
            <w:proofErr w:type="spellEnd"/>
            <w:r>
              <w:rPr>
                <w:rFonts w:ascii="Arial" w:hAnsi="Arial" w:cs="Arial"/>
                <w:b/>
                <w:bCs/>
                <w:color w:val="000000"/>
                <w:sz w:val="18"/>
                <w:szCs w:val="18"/>
                <w:lang w:val="en-US"/>
              </w:rPr>
              <w:t> </w:t>
            </w:r>
            <w:proofErr w:type="spellStart"/>
            <w:r>
              <w:rPr>
                <w:rFonts w:ascii="Arial" w:hAnsi="Arial" w:cs="Arial"/>
                <w:b/>
                <w:bCs/>
                <w:color w:val="000000"/>
                <w:sz w:val="18"/>
                <w:szCs w:val="18"/>
                <w:lang w:val="en-US"/>
              </w:rPr>
              <w:t>dane</w:t>
            </w:r>
            <w:proofErr w:type="spellEnd"/>
            <w:r>
              <w:rPr>
                <w:rFonts w:ascii="Arial" w:hAnsi="Arial" w:cs="Arial"/>
                <w:b/>
                <w:bCs/>
                <w:color w:val="000000"/>
                <w:sz w:val="18"/>
                <w:szCs w:val="18"/>
                <w:lang w:val="en-US"/>
              </w:rPr>
              <w:t xml:space="preserve"> z </w:t>
            </w:r>
            <w:proofErr w:type="spellStart"/>
            <w:r>
              <w:rPr>
                <w:rFonts w:ascii="Arial" w:hAnsi="Arial" w:cs="Arial"/>
                <w:b/>
                <w:bCs/>
                <w:color w:val="000000"/>
                <w:sz w:val="18"/>
                <w:szCs w:val="18"/>
                <w:lang w:val="en-US"/>
              </w:rPr>
              <w:t>príjmov</w:t>
            </w:r>
            <w:proofErr w:type="spellEnd"/>
            <w:r>
              <w:rPr>
                <w:rFonts w:ascii="Arial" w:hAnsi="Arial" w:cs="Arial"/>
                <w:b/>
                <w:bCs/>
                <w:color w:val="000000"/>
                <w:sz w:val="18"/>
                <w:szCs w:val="18"/>
                <w:lang w:val="en-US"/>
              </w:rPr>
              <w:t> </w:t>
            </w:r>
            <w:proofErr w:type="gramStart"/>
            <w:r>
              <w:rPr>
                <w:rFonts w:ascii="Arial" w:hAnsi="Arial" w:cs="Arial"/>
                <w:b/>
                <w:bCs/>
                <w:color w:val="000000"/>
                <w:sz w:val="18"/>
                <w:szCs w:val="18"/>
                <w:lang w:val="en-US"/>
              </w:rPr>
              <w:t>( v</w:t>
            </w:r>
            <w:proofErr w:type="gramEnd"/>
            <w:r>
              <w:rPr>
                <w:rFonts w:ascii="Arial" w:hAnsi="Arial" w:cs="Arial"/>
                <w:b/>
                <w:bCs/>
                <w:color w:val="000000"/>
                <w:sz w:val="18"/>
                <w:szCs w:val="18"/>
                <w:lang w:val="en-US"/>
              </w:rPr>
              <w:t> %) *</w:t>
            </w:r>
          </w:p>
        </w:tc>
        <w:tc>
          <w:tcPr>
            <w:tcW w:w="1620" w:type="dxa"/>
            <w:tcBorders>
              <w:top w:val="nil"/>
              <w:left w:val="nil"/>
              <w:bottom w:val="nil"/>
              <w:right w:val="nil"/>
            </w:tcBorders>
            <w:shd w:val="clear" w:color="auto" w:fill="auto"/>
            <w:noWrap/>
            <w:vAlign w:val="center"/>
            <w:hideMark/>
          </w:tcPr>
          <w:p w14:paraId="2906B1F1" w14:textId="77777777" w:rsidR="00EA45F0" w:rsidRDefault="00EA45F0" w:rsidP="00FC6B6F">
            <w:pPr>
              <w:jc w:val="right"/>
              <w:rPr>
                <w:rFonts w:ascii="Arial" w:hAnsi="Arial" w:cs="Arial"/>
                <w:color w:val="000000"/>
                <w:sz w:val="18"/>
                <w:szCs w:val="18"/>
              </w:rPr>
            </w:pPr>
            <w:r>
              <w:rPr>
                <w:rFonts w:ascii="Arial" w:hAnsi="Arial" w:cs="Arial"/>
                <w:color w:val="000000"/>
                <w:sz w:val="18"/>
                <w:szCs w:val="18"/>
                <w:lang w:val="en-US"/>
              </w:rPr>
              <w:t>21%</w:t>
            </w:r>
          </w:p>
        </w:tc>
        <w:tc>
          <w:tcPr>
            <w:tcW w:w="1620" w:type="dxa"/>
            <w:tcBorders>
              <w:top w:val="nil"/>
              <w:left w:val="nil"/>
              <w:bottom w:val="nil"/>
              <w:right w:val="nil"/>
            </w:tcBorders>
            <w:shd w:val="clear" w:color="auto" w:fill="auto"/>
            <w:noWrap/>
            <w:vAlign w:val="center"/>
            <w:hideMark/>
          </w:tcPr>
          <w:p w14:paraId="00E53BB4" w14:textId="77777777" w:rsidR="00EA45F0" w:rsidRDefault="00EA45F0" w:rsidP="00FC6B6F">
            <w:pPr>
              <w:jc w:val="right"/>
              <w:rPr>
                <w:rFonts w:ascii="Arial" w:hAnsi="Arial" w:cs="Arial"/>
                <w:color w:val="000000"/>
                <w:sz w:val="18"/>
                <w:szCs w:val="18"/>
              </w:rPr>
            </w:pPr>
            <w:r>
              <w:rPr>
                <w:rFonts w:ascii="Arial" w:hAnsi="Arial" w:cs="Arial"/>
                <w:color w:val="000000"/>
                <w:sz w:val="18"/>
                <w:szCs w:val="18"/>
                <w:lang w:val="en-US"/>
              </w:rPr>
              <w:t>21%</w:t>
            </w:r>
          </w:p>
        </w:tc>
      </w:tr>
      <w:tr w:rsidR="00EA45F0" w14:paraId="6619817D" w14:textId="77777777" w:rsidTr="00FC6B6F">
        <w:trPr>
          <w:trHeight w:val="315"/>
        </w:trPr>
        <w:tc>
          <w:tcPr>
            <w:tcW w:w="4180" w:type="dxa"/>
            <w:tcBorders>
              <w:top w:val="nil"/>
              <w:left w:val="nil"/>
              <w:bottom w:val="nil"/>
              <w:right w:val="nil"/>
            </w:tcBorders>
            <w:shd w:val="clear" w:color="auto" w:fill="auto"/>
            <w:noWrap/>
            <w:vAlign w:val="center"/>
            <w:hideMark/>
          </w:tcPr>
          <w:p w14:paraId="50091813" w14:textId="77777777" w:rsidR="00EA45F0" w:rsidRDefault="00EA45F0" w:rsidP="00FC6B6F">
            <w:pPr>
              <w:rPr>
                <w:rFonts w:ascii="Arial" w:hAnsi="Arial" w:cs="Arial"/>
                <w:b/>
                <w:bCs/>
                <w:color w:val="000000"/>
                <w:sz w:val="18"/>
                <w:szCs w:val="18"/>
              </w:rPr>
            </w:pPr>
            <w:proofErr w:type="spellStart"/>
            <w:r>
              <w:rPr>
                <w:rFonts w:ascii="Arial" w:hAnsi="Arial" w:cs="Arial"/>
                <w:b/>
                <w:bCs/>
                <w:color w:val="000000"/>
                <w:sz w:val="18"/>
                <w:szCs w:val="18"/>
                <w:lang w:val="en-US"/>
              </w:rPr>
              <w:t>Odložená</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daňová</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pohľadávka</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vypočítaná</w:t>
            </w:r>
            <w:proofErr w:type="spellEnd"/>
          </w:p>
        </w:tc>
        <w:tc>
          <w:tcPr>
            <w:tcW w:w="1620" w:type="dxa"/>
            <w:tcBorders>
              <w:top w:val="nil"/>
              <w:left w:val="nil"/>
              <w:bottom w:val="nil"/>
              <w:right w:val="nil"/>
            </w:tcBorders>
            <w:shd w:val="clear" w:color="auto" w:fill="auto"/>
            <w:vAlign w:val="center"/>
            <w:hideMark/>
          </w:tcPr>
          <w:p w14:paraId="07ED65A6" w14:textId="77777777" w:rsidR="00EA45F0" w:rsidRDefault="00EA45F0" w:rsidP="00FC6B6F">
            <w:pPr>
              <w:jc w:val="right"/>
              <w:rPr>
                <w:rFonts w:ascii="Arial" w:hAnsi="Arial" w:cs="Arial"/>
                <w:color w:val="000000"/>
                <w:sz w:val="18"/>
                <w:szCs w:val="18"/>
              </w:rPr>
            </w:pPr>
            <w:r>
              <w:rPr>
                <w:rFonts w:ascii="Arial" w:hAnsi="Arial" w:cs="Arial"/>
                <w:color w:val="000000"/>
                <w:sz w:val="18"/>
                <w:szCs w:val="18"/>
              </w:rPr>
              <w:t>16 268</w:t>
            </w:r>
          </w:p>
        </w:tc>
        <w:tc>
          <w:tcPr>
            <w:tcW w:w="1620" w:type="dxa"/>
            <w:tcBorders>
              <w:top w:val="nil"/>
              <w:left w:val="nil"/>
              <w:bottom w:val="nil"/>
              <w:right w:val="nil"/>
            </w:tcBorders>
            <w:shd w:val="clear" w:color="auto" w:fill="auto"/>
            <w:vAlign w:val="center"/>
            <w:hideMark/>
          </w:tcPr>
          <w:p w14:paraId="3961557D" w14:textId="77777777" w:rsidR="00EA45F0" w:rsidRDefault="00EA45F0" w:rsidP="00FC6B6F">
            <w:pPr>
              <w:jc w:val="right"/>
              <w:rPr>
                <w:rFonts w:ascii="Arial" w:hAnsi="Arial" w:cs="Arial"/>
                <w:color w:val="000000"/>
                <w:sz w:val="18"/>
                <w:szCs w:val="18"/>
              </w:rPr>
            </w:pPr>
            <w:r>
              <w:rPr>
                <w:rFonts w:ascii="Arial" w:hAnsi="Arial" w:cs="Arial"/>
                <w:color w:val="000000"/>
                <w:sz w:val="18"/>
                <w:szCs w:val="18"/>
                <w:lang w:val="en-US"/>
              </w:rPr>
              <w:t>26 949</w:t>
            </w:r>
          </w:p>
        </w:tc>
      </w:tr>
      <w:tr w:rsidR="00EA45F0" w14:paraId="03F2AA2C" w14:textId="77777777" w:rsidTr="00FC6B6F">
        <w:trPr>
          <w:trHeight w:val="315"/>
        </w:trPr>
        <w:tc>
          <w:tcPr>
            <w:tcW w:w="4180" w:type="dxa"/>
            <w:tcBorders>
              <w:top w:val="nil"/>
              <w:left w:val="nil"/>
              <w:bottom w:val="nil"/>
              <w:right w:val="nil"/>
            </w:tcBorders>
            <w:shd w:val="clear" w:color="auto" w:fill="auto"/>
            <w:noWrap/>
            <w:vAlign w:val="center"/>
            <w:hideMark/>
          </w:tcPr>
          <w:p w14:paraId="7B897385" w14:textId="77777777" w:rsidR="00EA45F0" w:rsidRDefault="00EA45F0" w:rsidP="00FC6B6F">
            <w:pPr>
              <w:rPr>
                <w:rFonts w:ascii="Arial" w:hAnsi="Arial" w:cs="Arial"/>
                <w:b/>
                <w:bCs/>
                <w:color w:val="000000"/>
                <w:sz w:val="18"/>
                <w:szCs w:val="18"/>
              </w:rPr>
            </w:pPr>
            <w:proofErr w:type="spellStart"/>
            <w:r>
              <w:rPr>
                <w:rFonts w:ascii="Arial" w:hAnsi="Arial" w:cs="Arial"/>
                <w:b/>
                <w:bCs/>
                <w:color w:val="000000"/>
                <w:sz w:val="18"/>
                <w:szCs w:val="18"/>
                <w:lang w:val="en-US"/>
              </w:rPr>
              <w:t>Uplatnená</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daňová</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pohľadávka</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zaúčtovaná</w:t>
            </w:r>
            <w:proofErr w:type="spellEnd"/>
          </w:p>
        </w:tc>
        <w:tc>
          <w:tcPr>
            <w:tcW w:w="1620" w:type="dxa"/>
            <w:tcBorders>
              <w:top w:val="single" w:sz="8" w:space="0" w:color="auto"/>
              <w:left w:val="nil"/>
              <w:bottom w:val="double" w:sz="6" w:space="0" w:color="auto"/>
              <w:right w:val="nil"/>
            </w:tcBorders>
            <w:shd w:val="clear" w:color="auto" w:fill="auto"/>
            <w:noWrap/>
            <w:vAlign w:val="center"/>
            <w:hideMark/>
          </w:tcPr>
          <w:p w14:paraId="6321B0B9" w14:textId="77777777" w:rsidR="00EA45F0" w:rsidRDefault="00EA45F0" w:rsidP="00FC6B6F">
            <w:pPr>
              <w:jc w:val="right"/>
              <w:rPr>
                <w:rFonts w:ascii="Arial" w:hAnsi="Arial" w:cs="Arial"/>
                <w:b/>
                <w:bCs/>
                <w:color w:val="000000"/>
                <w:sz w:val="18"/>
                <w:szCs w:val="18"/>
              </w:rPr>
            </w:pPr>
            <w:r>
              <w:rPr>
                <w:rFonts w:ascii="Arial" w:hAnsi="Arial" w:cs="Arial"/>
                <w:b/>
                <w:bCs/>
                <w:color w:val="000000"/>
                <w:sz w:val="18"/>
                <w:szCs w:val="18"/>
                <w:lang w:val="en-US"/>
              </w:rPr>
              <w:t>0</w:t>
            </w:r>
          </w:p>
        </w:tc>
        <w:tc>
          <w:tcPr>
            <w:tcW w:w="1620" w:type="dxa"/>
            <w:tcBorders>
              <w:top w:val="single" w:sz="8" w:space="0" w:color="auto"/>
              <w:left w:val="nil"/>
              <w:bottom w:val="double" w:sz="6" w:space="0" w:color="auto"/>
              <w:right w:val="nil"/>
            </w:tcBorders>
            <w:shd w:val="clear" w:color="auto" w:fill="auto"/>
            <w:noWrap/>
            <w:vAlign w:val="center"/>
            <w:hideMark/>
          </w:tcPr>
          <w:p w14:paraId="1E858958" w14:textId="77777777" w:rsidR="00EA45F0" w:rsidRDefault="00EA45F0" w:rsidP="00FC6B6F">
            <w:pPr>
              <w:jc w:val="right"/>
              <w:rPr>
                <w:rFonts w:ascii="Arial" w:hAnsi="Arial" w:cs="Arial"/>
                <w:b/>
                <w:bCs/>
                <w:color w:val="000000"/>
                <w:sz w:val="18"/>
                <w:szCs w:val="18"/>
              </w:rPr>
            </w:pPr>
            <w:r>
              <w:rPr>
                <w:rFonts w:ascii="Arial" w:hAnsi="Arial" w:cs="Arial"/>
                <w:b/>
                <w:bCs/>
                <w:color w:val="000000"/>
                <w:sz w:val="18"/>
                <w:szCs w:val="18"/>
                <w:lang w:val="en-US"/>
              </w:rPr>
              <w:t>0</w:t>
            </w:r>
          </w:p>
        </w:tc>
      </w:tr>
      <w:tr w:rsidR="00EA45F0" w14:paraId="0AE90B42" w14:textId="77777777" w:rsidTr="00FC6B6F">
        <w:trPr>
          <w:trHeight w:val="315"/>
        </w:trPr>
        <w:tc>
          <w:tcPr>
            <w:tcW w:w="4180" w:type="dxa"/>
            <w:tcBorders>
              <w:top w:val="nil"/>
              <w:left w:val="nil"/>
              <w:bottom w:val="nil"/>
              <w:right w:val="nil"/>
            </w:tcBorders>
            <w:shd w:val="clear" w:color="auto" w:fill="auto"/>
            <w:noWrap/>
            <w:vAlign w:val="center"/>
            <w:hideMark/>
          </w:tcPr>
          <w:p w14:paraId="0F770C1D" w14:textId="77777777" w:rsidR="00EA45F0" w:rsidRDefault="00EA45F0" w:rsidP="00FC6B6F">
            <w:pPr>
              <w:rPr>
                <w:rFonts w:ascii="Arial" w:hAnsi="Arial" w:cs="Arial"/>
                <w:color w:val="000000"/>
                <w:sz w:val="18"/>
                <w:szCs w:val="18"/>
              </w:rPr>
            </w:pPr>
            <w:proofErr w:type="spellStart"/>
            <w:proofErr w:type="gramStart"/>
            <w:r>
              <w:rPr>
                <w:rFonts w:ascii="Arial" w:hAnsi="Arial" w:cs="Arial"/>
                <w:color w:val="000000"/>
                <w:sz w:val="18"/>
                <w:szCs w:val="18"/>
                <w:lang w:val="en-US"/>
              </w:rPr>
              <w:t>Zaúčtovaná</w:t>
            </w:r>
            <w:proofErr w:type="spellEnd"/>
            <w:r>
              <w:rPr>
                <w:rFonts w:ascii="Arial" w:hAnsi="Arial" w:cs="Arial"/>
                <w:color w:val="000000"/>
                <w:sz w:val="18"/>
                <w:szCs w:val="18"/>
                <w:lang w:val="en-US"/>
              </w:rPr>
              <w:t xml:space="preserve">  </w:t>
            </w:r>
            <w:proofErr w:type="spellStart"/>
            <w:r>
              <w:rPr>
                <w:rFonts w:ascii="Arial" w:hAnsi="Arial" w:cs="Arial"/>
                <w:color w:val="000000"/>
                <w:sz w:val="18"/>
                <w:szCs w:val="18"/>
                <w:lang w:val="en-US"/>
              </w:rPr>
              <w:t>ako</w:t>
            </w:r>
            <w:proofErr w:type="spellEnd"/>
            <w:proofErr w:type="gramEnd"/>
            <w:r>
              <w:rPr>
                <w:rFonts w:ascii="Arial" w:hAnsi="Arial" w:cs="Arial"/>
                <w:color w:val="000000"/>
                <w:sz w:val="18"/>
                <w:szCs w:val="18"/>
                <w:lang w:val="en-US"/>
              </w:rPr>
              <w:t xml:space="preserve"> </w:t>
            </w:r>
            <w:proofErr w:type="spellStart"/>
            <w:r>
              <w:rPr>
                <w:rFonts w:ascii="Arial" w:hAnsi="Arial" w:cs="Arial"/>
                <w:color w:val="000000"/>
                <w:sz w:val="18"/>
                <w:szCs w:val="18"/>
                <w:lang w:val="en-US"/>
              </w:rPr>
              <w:t>zníženie</w:t>
            </w:r>
            <w:proofErr w:type="spellEnd"/>
            <w:r>
              <w:rPr>
                <w:rFonts w:ascii="Arial" w:hAnsi="Arial" w:cs="Arial"/>
                <w:color w:val="000000"/>
                <w:sz w:val="18"/>
                <w:szCs w:val="18"/>
                <w:lang w:val="en-US"/>
              </w:rPr>
              <w:t xml:space="preserve"> </w:t>
            </w:r>
            <w:proofErr w:type="spellStart"/>
            <w:r>
              <w:rPr>
                <w:rFonts w:ascii="Arial" w:hAnsi="Arial" w:cs="Arial"/>
                <w:color w:val="000000"/>
                <w:sz w:val="18"/>
                <w:szCs w:val="18"/>
                <w:lang w:val="en-US"/>
              </w:rPr>
              <w:t>nákladov</w:t>
            </w:r>
            <w:proofErr w:type="spellEnd"/>
          </w:p>
        </w:tc>
        <w:tc>
          <w:tcPr>
            <w:tcW w:w="1620" w:type="dxa"/>
            <w:tcBorders>
              <w:top w:val="nil"/>
              <w:left w:val="nil"/>
              <w:bottom w:val="nil"/>
              <w:right w:val="nil"/>
            </w:tcBorders>
            <w:shd w:val="clear" w:color="auto" w:fill="auto"/>
            <w:vAlign w:val="center"/>
            <w:hideMark/>
          </w:tcPr>
          <w:p w14:paraId="65187BDD" w14:textId="77777777" w:rsidR="00EA45F0" w:rsidRDefault="00EA45F0" w:rsidP="00FC6B6F">
            <w:pPr>
              <w:jc w:val="right"/>
              <w:rPr>
                <w:rFonts w:ascii="Arial" w:hAnsi="Arial" w:cs="Arial"/>
                <w:color w:val="000000"/>
                <w:sz w:val="18"/>
                <w:szCs w:val="18"/>
              </w:rPr>
            </w:pPr>
            <w:r>
              <w:rPr>
                <w:rFonts w:ascii="Arial" w:hAnsi="Arial" w:cs="Arial"/>
                <w:color w:val="000000"/>
                <w:sz w:val="18"/>
                <w:szCs w:val="18"/>
              </w:rPr>
              <w:t>16 268</w:t>
            </w:r>
          </w:p>
        </w:tc>
        <w:tc>
          <w:tcPr>
            <w:tcW w:w="1620" w:type="dxa"/>
            <w:tcBorders>
              <w:top w:val="nil"/>
              <w:left w:val="nil"/>
              <w:bottom w:val="nil"/>
              <w:right w:val="nil"/>
            </w:tcBorders>
            <w:shd w:val="clear" w:color="auto" w:fill="auto"/>
            <w:vAlign w:val="center"/>
            <w:hideMark/>
          </w:tcPr>
          <w:p w14:paraId="7754CA7D" w14:textId="77777777" w:rsidR="00EA45F0" w:rsidRDefault="00EA45F0" w:rsidP="00FC6B6F">
            <w:pPr>
              <w:jc w:val="right"/>
              <w:rPr>
                <w:rFonts w:ascii="Arial" w:hAnsi="Arial" w:cs="Arial"/>
                <w:color w:val="000000"/>
                <w:sz w:val="18"/>
                <w:szCs w:val="18"/>
              </w:rPr>
            </w:pPr>
            <w:r>
              <w:rPr>
                <w:rFonts w:ascii="Arial" w:hAnsi="Arial" w:cs="Arial"/>
                <w:color w:val="000000"/>
                <w:sz w:val="18"/>
                <w:szCs w:val="18"/>
                <w:lang w:val="en-US"/>
              </w:rPr>
              <w:t>26 949</w:t>
            </w:r>
          </w:p>
        </w:tc>
      </w:tr>
      <w:tr w:rsidR="00EA45F0" w14:paraId="3C5A29E0" w14:textId="77777777" w:rsidTr="00FC6B6F">
        <w:trPr>
          <w:trHeight w:val="315"/>
        </w:trPr>
        <w:tc>
          <w:tcPr>
            <w:tcW w:w="4180" w:type="dxa"/>
            <w:tcBorders>
              <w:top w:val="nil"/>
              <w:left w:val="nil"/>
              <w:bottom w:val="nil"/>
              <w:right w:val="nil"/>
            </w:tcBorders>
            <w:shd w:val="clear" w:color="auto" w:fill="auto"/>
            <w:noWrap/>
            <w:vAlign w:val="center"/>
            <w:hideMark/>
          </w:tcPr>
          <w:p w14:paraId="2961A18B" w14:textId="77777777" w:rsidR="00EA45F0" w:rsidRDefault="00EA45F0" w:rsidP="00FC6B6F">
            <w:pPr>
              <w:rPr>
                <w:rFonts w:ascii="Arial" w:hAnsi="Arial" w:cs="Arial"/>
                <w:color w:val="000000"/>
                <w:sz w:val="18"/>
                <w:szCs w:val="18"/>
              </w:rPr>
            </w:pPr>
            <w:proofErr w:type="spellStart"/>
            <w:r>
              <w:rPr>
                <w:rFonts w:ascii="Arial" w:hAnsi="Arial" w:cs="Arial"/>
                <w:color w:val="000000"/>
                <w:sz w:val="18"/>
                <w:szCs w:val="18"/>
                <w:lang w:val="en-US"/>
              </w:rPr>
              <w:t>Zaúčtovaná</w:t>
            </w:r>
            <w:proofErr w:type="spellEnd"/>
            <w:r>
              <w:rPr>
                <w:rFonts w:ascii="Arial" w:hAnsi="Arial" w:cs="Arial"/>
                <w:color w:val="000000"/>
                <w:sz w:val="18"/>
                <w:szCs w:val="18"/>
                <w:lang w:val="en-US"/>
              </w:rPr>
              <w:t xml:space="preserve"> do </w:t>
            </w:r>
            <w:proofErr w:type="spellStart"/>
            <w:r>
              <w:rPr>
                <w:rFonts w:ascii="Arial" w:hAnsi="Arial" w:cs="Arial"/>
                <w:color w:val="000000"/>
                <w:sz w:val="18"/>
                <w:szCs w:val="18"/>
                <w:lang w:val="en-US"/>
              </w:rPr>
              <w:t>vlastného</w:t>
            </w:r>
            <w:proofErr w:type="spellEnd"/>
            <w:r>
              <w:rPr>
                <w:rFonts w:ascii="Arial" w:hAnsi="Arial" w:cs="Arial"/>
                <w:color w:val="000000"/>
                <w:sz w:val="18"/>
                <w:szCs w:val="18"/>
                <w:lang w:val="en-US"/>
              </w:rPr>
              <w:t xml:space="preserve"> </w:t>
            </w:r>
            <w:proofErr w:type="spellStart"/>
            <w:r>
              <w:rPr>
                <w:rFonts w:ascii="Arial" w:hAnsi="Arial" w:cs="Arial"/>
                <w:color w:val="000000"/>
                <w:sz w:val="18"/>
                <w:szCs w:val="18"/>
                <w:lang w:val="en-US"/>
              </w:rPr>
              <w:t>imania</w:t>
            </w:r>
            <w:proofErr w:type="spellEnd"/>
          </w:p>
        </w:tc>
        <w:tc>
          <w:tcPr>
            <w:tcW w:w="1620" w:type="dxa"/>
            <w:tcBorders>
              <w:top w:val="nil"/>
              <w:left w:val="nil"/>
              <w:bottom w:val="nil"/>
              <w:right w:val="nil"/>
            </w:tcBorders>
            <w:shd w:val="clear" w:color="auto" w:fill="auto"/>
            <w:vAlign w:val="center"/>
            <w:hideMark/>
          </w:tcPr>
          <w:p w14:paraId="217F1EAD" w14:textId="77777777" w:rsidR="00EA45F0" w:rsidRDefault="00EA45F0" w:rsidP="00FC6B6F">
            <w:pPr>
              <w:jc w:val="right"/>
              <w:rPr>
                <w:rFonts w:ascii="Arial" w:hAnsi="Arial" w:cs="Arial"/>
                <w:color w:val="000000"/>
                <w:sz w:val="18"/>
                <w:szCs w:val="18"/>
              </w:rPr>
            </w:pPr>
            <w:r>
              <w:rPr>
                <w:rFonts w:ascii="Arial" w:hAnsi="Arial" w:cs="Arial"/>
                <w:color w:val="000000"/>
                <w:sz w:val="18"/>
                <w:szCs w:val="18"/>
                <w:lang w:val="en-US"/>
              </w:rPr>
              <w:t>0</w:t>
            </w:r>
          </w:p>
        </w:tc>
        <w:tc>
          <w:tcPr>
            <w:tcW w:w="1620" w:type="dxa"/>
            <w:tcBorders>
              <w:top w:val="nil"/>
              <w:left w:val="nil"/>
              <w:bottom w:val="nil"/>
              <w:right w:val="nil"/>
            </w:tcBorders>
            <w:shd w:val="clear" w:color="auto" w:fill="auto"/>
            <w:vAlign w:val="center"/>
            <w:hideMark/>
          </w:tcPr>
          <w:p w14:paraId="24C889C6" w14:textId="77777777" w:rsidR="00EA45F0" w:rsidRDefault="00EA45F0" w:rsidP="00FC6B6F">
            <w:pPr>
              <w:jc w:val="right"/>
              <w:rPr>
                <w:rFonts w:ascii="Arial" w:hAnsi="Arial" w:cs="Arial"/>
                <w:color w:val="000000"/>
                <w:sz w:val="18"/>
                <w:szCs w:val="18"/>
              </w:rPr>
            </w:pPr>
            <w:r>
              <w:rPr>
                <w:rFonts w:ascii="Arial" w:hAnsi="Arial" w:cs="Arial"/>
                <w:color w:val="000000"/>
                <w:sz w:val="18"/>
                <w:szCs w:val="18"/>
                <w:lang w:val="en-US"/>
              </w:rPr>
              <w:t>0</w:t>
            </w:r>
          </w:p>
        </w:tc>
      </w:tr>
      <w:tr w:rsidR="00EA45F0" w14:paraId="0F6F498B" w14:textId="77777777" w:rsidTr="00FC6B6F">
        <w:trPr>
          <w:trHeight w:val="315"/>
        </w:trPr>
        <w:tc>
          <w:tcPr>
            <w:tcW w:w="4180" w:type="dxa"/>
            <w:tcBorders>
              <w:top w:val="nil"/>
              <w:left w:val="nil"/>
              <w:bottom w:val="nil"/>
              <w:right w:val="nil"/>
            </w:tcBorders>
            <w:shd w:val="clear" w:color="auto" w:fill="auto"/>
            <w:noWrap/>
            <w:vAlign w:val="center"/>
            <w:hideMark/>
          </w:tcPr>
          <w:p w14:paraId="6A055203" w14:textId="77777777" w:rsidR="00EA45F0" w:rsidRDefault="00EA45F0" w:rsidP="00FC6B6F">
            <w:pPr>
              <w:rPr>
                <w:rFonts w:ascii="Arial" w:hAnsi="Arial" w:cs="Arial"/>
                <w:b/>
                <w:bCs/>
                <w:color w:val="000000"/>
                <w:sz w:val="18"/>
                <w:szCs w:val="18"/>
              </w:rPr>
            </w:pPr>
            <w:proofErr w:type="spellStart"/>
            <w:r>
              <w:rPr>
                <w:rFonts w:ascii="Arial" w:hAnsi="Arial" w:cs="Arial"/>
                <w:b/>
                <w:bCs/>
                <w:color w:val="000000"/>
                <w:sz w:val="18"/>
                <w:szCs w:val="18"/>
                <w:lang w:val="en-US"/>
              </w:rPr>
              <w:t>Odložený</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daňový</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záväzok</w:t>
            </w:r>
            <w:proofErr w:type="spellEnd"/>
          </w:p>
        </w:tc>
        <w:tc>
          <w:tcPr>
            <w:tcW w:w="1620" w:type="dxa"/>
            <w:tcBorders>
              <w:top w:val="single" w:sz="8" w:space="0" w:color="auto"/>
              <w:left w:val="nil"/>
              <w:bottom w:val="double" w:sz="6" w:space="0" w:color="auto"/>
              <w:right w:val="nil"/>
            </w:tcBorders>
            <w:shd w:val="clear" w:color="auto" w:fill="auto"/>
            <w:noWrap/>
            <w:vAlign w:val="center"/>
            <w:hideMark/>
          </w:tcPr>
          <w:p w14:paraId="69281C8C" w14:textId="77777777" w:rsidR="00EA45F0" w:rsidRDefault="00EA45F0" w:rsidP="00FC6B6F">
            <w:pPr>
              <w:jc w:val="right"/>
              <w:rPr>
                <w:rFonts w:ascii="Arial" w:hAnsi="Arial" w:cs="Arial"/>
                <w:b/>
                <w:bCs/>
                <w:color w:val="000000"/>
                <w:sz w:val="18"/>
                <w:szCs w:val="18"/>
              </w:rPr>
            </w:pPr>
            <w:r>
              <w:rPr>
                <w:rFonts w:ascii="Arial" w:hAnsi="Arial" w:cs="Arial"/>
                <w:b/>
                <w:bCs/>
                <w:color w:val="000000"/>
                <w:sz w:val="18"/>
                <w:szCs w:val="18"/>
                <w:lang w:val="en-US"/>
              </w:rPr>
              <w:t>0</w:t>
            </w:r>
          </w:p>
        </w:tc>
        <w:tc>
          <w:tcPr>
            <w:tcW w:w="1620" w:type="dxa"/>
            <w:tcBorders>
              <w:top w:val="single" w:sz="8" w:space="0" w:color="auto"/>
              <w:left w:val="nil"/>
              <w:bottom w:val="double" w:sz="6" w:space="0" w:color="auto"/>
              <w:right w:val="nil"/>
            </w:tcBorders>
            <w:shd w:val="clear" w:color="auto" w:fill="auto"/>
            <w:noWrap/>
            <w:vAlign w:val="center"/>
            <w:hideMark/>
          </w:tcPr>
          <w:p w14:paraId="42DC106F" w14:textId="77777777" w:rsidR="00EA45F0" w:rsidRDefault="00EA45F0" w:rsidP="00FC6B6F">
            <w:pPr>
              <w:jc w:val="right"/>
              <w:rPr>
                <w:rFonts w:ascii="Arial" w:hAnsi="Arial" w:cs="Arial"/>
                <w:b/>
                <w:bCs/>
                <w:color w:val="000000"/>
                <w:sz w:val="18"/>
                <w:szCs w:val="18"/>
              </w:rPr>
            </w:pPr>
            <w:r>
              <w:rPr>
                <w:rFonts w:ascii="Arial" w:hAnsi="Arial" w:cs="Arial"/>
                <w:b/>
                <w:bCs/>
                <w:color w:val="000000"/>
                <w:sz w:val="18"/>
                <w:szCs w:val="18"/>
                <w:lang w:val="en-US"/>
              </w:rPr>
              <w:t>0</w:t>
            </w:r>
          </w:p>
        </w:tc>
      </w:tr>
      <w:tr w:rsidR="00EA45F0" w14:paraId="2418F113" w14:textId="77777777" w:rsidTr="00FC6B6F">
        <w:trPr>
          <w:trHeight w:val="315"/>
        </w:trPr>
        <w:tc>
          <w:tcPr>
            <w:tcW w:w="4180" w:type="dxa"/>
            <w:tcBorders>
              <w:top w:val="nil"/>
              <w:left w:val="nil"/>
              <w:bottom w:val="nil"/>
              <w:right w:val="nil"/>
            </w:tcBorders>
            <w:shd w:val="clear" w:color="auto" w:fill="auto"/>
            <w:noWrap/>
            <w:vAlign w:val="center"/>
            <w:hideMark/>
          </w:tcPr>
          <w:p w14:paraId="3B651D75" w14:textId="77777777" w:rsidR="00EA45F0" w:rsidRDefault="00EA45F0" w:rsidP="00FC6B6F">
            <w:pPr>
              <w:rPr>
                <w:rFonts w:ascii="Arial" w:hAnsi="Arial" w:cs="Arial"/>
                <w:b/>
                <w:bCs/>
                <w:color w:val="000000"/>
                <w:sz w:val="18"/>
                <w:szCs w:val="18"/>
              </w:rPr>
            </w:pPr>
            <w:proofErr w:type="spellStart"/>
            <w:r>
              <w:rPr>
                <w:rFonts w:ascii="Arial" w:hAnsi="Arial" w:cs="Arial"/>
                <w:b/>
                <w:bCs/>
                <w:color w:val="000000"/>
                <w:sz w:val="18"/>
                <w:szCs w:val="18"/>
                <w:lang w:val="en-US"/>
              </w:rPr>
              <w:t>Zmena</w:t>
            </w:r>
            <w:proofErr w:type="spellEnd"/>
            <w:r>
              <w:rPr>
                <w:rFonts w:ascii="Arial" w:hAnsi="Arial" w:cs="Arial"/>
                <w:b/>
                <w:bCs/>
                <w:color w:val="000000"/>
                <w:sz w:val="18"/>
                <w:szCs w:val="18"/>
                <w:lang w:val="en-US"/>
              </w:rPr>
              <w:t> </w:t>
            </w:r>
            <w:proofErr w:type="spellStart"/>
            <w:r>
              <w:rPr>
                <w:rFonts w:ascii="Arial" w:hAnsi="Arial" w:cs="Arial"/>
                <w:b/>
                <w:bCs/>
                <w:color w:val="000000"/>
                <w:sz w:val="18"/>
                <w:szCs w:val="18"/>
                <w:lang w:val="en-US"/>
              </w:rPr>
              <w:t>odloženého</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daňového</w:t>
            </w:r>
            <w:proofErr w:type="spellEnd"/>
            <w:r>
              <w:rPr>
                <w:rFonts w:ascii="Arial" w:hAnsi="Arial" w:cs="Arial"/>
                <w:b/>
                <w:bCs/>
                <w:color w:val="000000"/>
                <w:sz w:val="18"/>
                <w:szCs w:val="18"/>
                <w:lang w:val="en-US"/>
              </w:rPr>
              <w:t xml:space="preserve"> </w:t>
            </w:r>
            <w:proofErr w:type="spellStart"/>
            <w:r>
              <w:rPr>
                <w:rFonts w:ascii="Arial" w:hAnsi="Arial" w:cs="Arial"/>
                <w:b/>
                <w:bCs/>
                <w:color w:val="000000"/>
                <w:sz w:val="18"/>
                <w:szCs w:val="18"/>
                <w:lang w:val="en-US"/>
              </w:rPr>
              <w:t>záväzku</w:t>
            </w:r>
            <w:proofErr w:type="spellEnd"/>
          </w:p>
        </w:tc>
        <w:tc>
          <w:tcPr>
            <w:tcW w:w="1620" w:type="dxa"/>
            <w:tcBorders>
              <w:top w:val="nil"/>
              <w:left w:val="nil"/>
              <w:bottom w:val="nil"/>
              <w:right w:val="nil"/>
            </w:tcBorders>
            <w:shd w:val="clear" w:color="auto" w:fill="auto"/>
            <w:noWrap/>
            <w:vAlign w:val="center"/>
            <w:hideMark/>
          </w:tcPr>
          <w:p w14:paraId="3127E1AE" w14:textId="77777777" w:rsidR="00EA45F0" w:rsidRDefault="00EA45F0" w:rsidP="00FC6B6F">
            <w:pPr>
              <w:jc w:val="right"/>
              <w:rPr>
                <w:rFonts w:ascii="Arial" w:hAnsi="Arial" w:cs="Arial"/>
                <w:color w:val="000000"/>
                <w:sz w:val="18"/>
                <w:szCs w:val="18"/>
              </w:rPr>
            </w:pPr>
            <w:r>
              <w:rPr>
                <w:rFonts w:ascii="Arial" w:hAnsi="Arial" w:cs="Arial"/>
                <w:color w:val="000000"/>
                <w:sz w:val="18"/>
                <w:szCs w:val="18"/>
                <w:lang w:val="en-US"/>
              </w:rPr>
              <w:t>0</w:t>
            </w:r>
          </w:p>
        </w:tc>
        <w:tc>
          <w:tcPr>
            <w:tcW w:w="1620" w:type="dxa"/>
            <w:tcBorders>
              <w:top w:val="nil"/>
              <w:left w:val="nil"/>
              <w:bottom w:val="nil"/>
              <w:right w:val="nil"/>
            </w:tcBorders>
            <w:shd w:val="clear" w:color="auto" w:fill="auto"/>
            <w:noWrap/>
            <w:vAlign w:val="center"/>
            <w:hideMark/>
          </w:tcPr>
          <w:p w14:paraId="62099152" w14:textId="77777777" w:rsidR="00EA45F0" w:rsidRDefault="00EA45F0" w:rsidP="00FC6B6F">
            <w:pPr>
              <w:jc w:val="right"/>
              <w:rPr>
                <w:rFonts w:ascii="Arial" w:hAnsi="Arial" w:cs="Arial"/>
                <w:color w:val="000000"/>
                <w:sz w:val="18"/>
                <w:szCs w:val="18"/>
              </w:rPr>
            </w:pPr>
            <w:r>
              <w:rPr>
                <w:rFonts w:ascii="Arial" w:hAnsi="Arial" w:cs="Arial"/>
                <w:color w:val="000000"/>
                <w:sz w:val="18"/>
                <w:szCs w:val="18"/>
                <w:lang w:val="en-US"/>
              </w:rPr>
              <w:t>0</w:t>
            </w:r>
          </w:p>
        </w:tc>
      </w:tr>
      <w:tr w:rsidR="00EA45F0" w14:paraId="47396FA8" w14:textId="77777777" w:rsidTr="00FC6B6F">
        <w:trPr>
          <w:trHeight w:val="300"/>
        </w:trPr>
        <w:tc>
          <w:tcPr>
            <w:tcW w:w="4180" w:type="dxa"/>
            <w:tcBorders>
              <w:top w:val="nil"/>
              <w:left w:val="nil"/>
              <w:bottom w:val="nil"/>
              <w:right w:val="nil"/>
            </w:tcBorders>
            <w:shd w:val="clear" w:color="auto" w:fill="auto"/>
            <w:noWrap/>
            <w:vAlign w:val="center"/>
            <w:hideMark/>
          </w:tcPr>
          <w:p w14:paraId="6BE52A29" w14:textId="77777777" w:rsidR="00EA45F0" w:rsidRDefault="00EA45F0" w:rsidP="00FC6B6F">
            <w:pPr>
              <w:rPr>
                <w:rFonts w:ascii="Arial" w:hAnsi="Arial" w:cs="Arial"/>
                <w:color w:val="000000"/>
                <w:sz w:val="18"/>
                <w:szCs w:val="18"/>
              </w:rPr>
            </w:pPr>
            <w:proofErr w:type="spellStart"/>
            <w:r>
              <w:rPr>
                <w:rFonts w:ascii="Arial" w:hAnsi="Arial" w:cs="Arial"/>
                <w:color w:val="000000"/>
                <w:sz w:val="18"/>
                <w:szCs w:val="18"/>
                <w:lang w:val="en-US"/>
              </w:rPr>
              <w:t>Zaúčtovaná</w:t>
            </w:r>
            <w:proofErr w:type="spellEnd"/>
            <w:r>
              <w:rPr>
                <w:rFonts w:ascii="Arial" w:hAnsi="Arial" w:cs="Arial"/>
                <w:color w:val="000000"/>
                <w:sz w:val="18"/>
                <w:szCs w:val="18"/>
                <w:lang w:val="en-US"/>
              </w:rPr>
              <w:t xml:space="preserve"> </w:t>
            </w:r>
            <w:proofErr w:type="spellStart"/>
            <w:r>
              <w:rPr>
                <w:rFonts w:ascii="Arial" w:hAnsi="Arial" w:cs="Arial"/>
                <w:color w:val="000000"/>
                <w:sz w:val="18"/>
                <w:szCs w:val="18"/>
                <w:lang w:val="en-US"/>
              </w:rPr>
              <w:t>ako</w:t>
            </w:r>
            <w:proofErr w:type="spellEnd"/>
            <w:r>
              <w:rPr>
                <w:rFonts w:ascii="Arial" w:hAnsi="Arial" w:cs="Arial"/>
                <w:color w:val="000000"/>
                <w:sz w:val="18"/>
                <w:szCs w:val="18"/>
                <w:lang w:val="en-US"/>
              </w:rPr>
              <w:t xml:space="preserve"> </w:t>
            </w:r>
            <w:proofErr w:type="spellStart"/>
            <w:r>
              <w:rPr>
                <w:rFonts w:ascii="Arial" w:hAnsi="Arial" w:cs="Arial"/>
                <w:color w:val="000000"/>
                <w:sz w:val="18"/>
                <w:szCs w:val="18"/>
                <w:lang w:val="en-US"/>
              </w:rPr>
              <w:t>náklad</w:t>
            </w:r>
            <w:proofErr w:type="spellEnd"/>
          </w:p>
        </w:tc>
        <w:tc>
          <w:tcPr>
            <w:tcW w:w="1620" w:type="dxa"/>
            <w:tcBorders>
              <w:top w:val="nil"/>
              <w:left w:val="nil"/>
              <w:bottom w:val="nil"/>
              <w:right w:val="nil"/>
            </w:tcBorders>
            <w:shd w:val="clear" w:color="auto" w:fill="auto"/>
            <w:vAlign w:val="center"/>
            <w:hideMark/>
          </w:tcPr>
          <w:p w14:paraId="518F52F1" w14:textId="77777777" w:rsidR="00EA45F0" w:rsidRDefault="00EA45F0" w:rsidP="00FC6B6F">
            <w:pPr>
              <w:jc w:val="right"/>
              <w:rPr>
                <w:rFonts w:ascii="Arial" w:hAnsi="Arial" w:cs="Arial"/>
                <w:color w:val="000000"/>
                <w:sz w:val="18"/>
                <w:szCs w:val="18"/>
              </w:rPr>
            </w:pPr>
            <w:r>
              <w:rPr>
                <w:rFonts w:ascii="Arial" w:hAnsi="Arial" w:cs="Arial"/>
                <w:color w:val="000000"/>
                <w:sz w:val="18"/>
                <w:szCs w:val="18"/>
                <w:lang w:val="en-US"/>
              </w:rPr>
              <w:t>0</w:t>
            </w:r>
          </w:p>
        </w:tc>
        <w:tc>
          <w:tcPr>
            <w:tcW w:w="1620" w:type="dxa"/>
            <w:tcBorders>
              <w:top w:val="nil"/>
              <w:left w:val="nil"/>
              <w:bottom w:val="nil"/>
              <w:right w:val="nil"/>
            </w:tcBorders>
            <w:shd w:val="clear" w:color="auto" w:fill="auto"/>
            <w:vAlign w:val="center"/>
            <w:hideMark/>
          </w:tcPr>
          <w:p w14:paraId="026DBEB2" w14:textId="77777777" w:rsidR="00EA45F0" w:rsidRDefault="00EA45F0" w:rsidP="00FC6B6F">
            <w:pPr>
              <w:jc w:val="right"/>
              <w:rPr>
                <w:rFonts w:ascii="Arial" w:hAnsi="Arial" w:cs="Arial"/>
                <w:color w:val="000000"/>
                <w:sz w:val="18"/>
                <w:szCs w:val="18"/>
              </w:rPr>
            </w:pPr>
            <w:r>
              <w:rPr>
                <w:rFonts w:ascii="Arial" w:hAnsi="Arial" w:cs="Arial"/>
                <w:color w:val="000000"/>
                <w:sz w:val="18"/>
                <w:szCs w:val="18"/>
                <w:lang w:val="en-US"/>
              </w:rPr>
              <w:t>0</w:t>
            </w:r>
          </w:p>
        </w:tc>
      </w:tr>
      <w:tr w:rsidR="00EA45F0" w14:paraId="1D050DDA" w14:textId="77777777" w:rsidTr="00FC6B6F">
        <w:trPr>
          <w:trHeight w:val="300"/>
        </w:trPr>
        <w:tc>
          <w:tcPr>
            <w:tcW w:w="4180" w:type="dxa"/>
            <w:tcBorders>
              <w:top w:val="nil"/>
              <w:left w:val="nil"/>
              <w:bottom w:val="nil"/>
              <w:right w:val="nil"/>
            </w:tcBorders>
            <w:shd w:val="clear" w:color="auto" w:fill="auto"/>
            <w:noWrap/>
            <w:vAlign w:val="center"/>
            <w:hideMark/>
          </w:tcPr>
          <w:p w14:paraId="017D5455" w14:textId="77777777" w:rsidR="00EA45F0" w:rsidRDefault="00EA45F0" w:rsidP="00FC6B6F">
            <w:pPr>
              <w:rPr>
                <w:rFonts w:ascii="Arial" w:hAnsi="Arial" w:cs="Arial"/>
                <w:color w:val="000000"/>
                <w:sz w:val="18"/>
                <w:szCs w:val="18"/>
              </w:rPr>
            </w:pPr>
            <w:proofErr w:type="spellStart"/>
            <w:r>
              <w:rPr>
                <w:rFonts w:ascii="Arial" w:hAnsi="Arial" w:cs="Arial"/>
                <w:color w:val="000000"/>
                <w:sz w:val="18"/>
                <w:szCs w:val="18"/>
                <w:lang w:val="en-US"/>
              </w:rPr>
              <w:t>Zaúčtovaná</w:t>
            </w:r>
            <w:proofErr w:type="spellEnd"/>
            <w:r>
              <w:rPr>
                <w:rFonts w:ascii="Arial" w:hAnsi="Arial" w:cs="Arial"/>
                <w:color w:val="000000"/>
                <w:sz w:val="18"/>
                <w:szCs w:val="18"/>
                <w:lang w:val="en-US"/>
              </w:rPr>
              <w:t xml:space="preserve"> do </w:t>
            </w:r>
            <w:proofErr w:type="spellStart"/>
            <w:r>
              <w:rPr>
                <w:rFonts w:ascii="Arial" w:hAnsi="Arial" w:cs="Arial"/>
                <w:color w:val="000000"/>
                <w:sz w:val="18"/>
                <w:szCs w:val="18"/>
                <w:lang w:val="en-US"/>
              </w:rPr>
              <w:t>vlastného</w:t>
            </w:r>
            <w:proofErr w:type="spellEnd"/>
            <w:r>
              <w:rPr>
                <w:rFonts w:ascii="Arial" w:hAnsi="Arial" w:cs="Arial"/>
                <w:color w:val="000000"/>
                <w:sz w:val="18"/>
                <w:szCs w:val="18"/>
                <w:lang w:val="en-US"/>
              </w:rPr>
              <w:t xml:space="preserve"> </w:t>
            </w:r>
            <w:proofErr w:type="spellStart"/>
            <w:r>
              <w:rPr>
                <w:rFonts w:ascii="Arial" w:hAnsi="Arial" w:cs="Arial"/>
                <w:color w:val="000000"/>
                <w:sz w:val="18"/>
                <w:szCs w:val="18"/>
                <w:lang w:val="en-US"/>
              </w:rPr>
              <w:t>imania</w:t>
            </w:r>
            <w:proofErr w:type="spellEnd"/>
          </w:p>
        </w:tc>
        <w:tc>
          <w:tcPr>
            <w:tcW w:w="1620" w:type="dxa"/>
            <w:tcBorders>
              <w:top w:val="nil"/>
              <w:left w:val="nil"/>
              <w:bottom w:val="nil"/>
              <w:right w:val="nil"/>
            </w:tcBorders>
            <w:shd w:val="clear" w:color="auto" w:fill="auto"/>
            <w:vAlign w:val="center"/>
            <w:hideMark/>
          </w:tcPr>
          <w:p w14:paraId="4018F242" w14:textId="77777777" w:rsidR="00EA45F0" w:rsidRDefault="00EA45F0" w:rsidP="00FC6B6F">
            <w:pPr>
              <w:jc w:val="right"/>
              <w:rPr>
                <w:rFonts w:ascii="Arial" w:hAnsi="Arial" w:cs="Arial"/>
                <w:color w:val="000000"/>
                <w:sz w:val="18"/>
                <w:szCs w:val="18"/>
              </w:rPr>
            </w:pPr>
            <w:r>
              <w:rPr>
                <w:rFonts w:ascii="Arial" w:hAnsi="Arial" w:cs="Arial"/>
                <w:color w:val="000000"/>
                <w:sz w:val="18"/>
                <w:szCs w:val="18"/>
                <w:lang w:val="en-US"/>
              </w:rPr>
              <w:t>0</w:t>
            </w:r>
          </w:p>
        </w:tc>
        <w:tc>
          <w:tcPr>
            <w:tcW w:w="1620" w:type="dxa"/>
            <w:tcBorders>
              <w:top w:val="nil"/>
              <w:left w:val="nil"/>
              <w:bottom w:val="nil"/>
              <w:right w:val="nil"/>
            </w:tcBorders>
            <w:shd w:val="clear" w:color="auto" w:fill="auto"/>
            <w:vAlign w:val="center"/>
            <w:hideMark/>
          </w:tcPr>
          <w:p w14:paraId="18129C5B" w14:textId="77777777" w:rsidR="00EA45F0" w:rsidRDefault="00EA45F0" w:rsidP="00FC6B6F">
            <w:pPr>
              <w:jc w:val="right"/>
              <w:rPr>
                <w:rFonts w:ascii="Arial" w:hAnsi="Arial" w:cs="Arial"/>
                <w:color w:val="000000"/>
                <w:sz w:val="18"/>
                <w:szCs w:val="18"/>
              </w:rPr>
            </w:pPr>
            <w:r>
              <w:rPr>
                <w:rFonts w:ascii="Arial" w:hAnsi="Arial" w:cs="Arial"/>
                <w:color w:val="000000"/>
                <w:sz w:val="18"/>
                <w:szCs w:val="18"/>
                <w:lang w:val="en-US"/>
              </w:rPr>
              <w:t>0</w:t>
            </w:r>
          </w:p>
        </w:tc>
      </w:tr>
    </w:tbl>
    <w:p w14:paraId="6F63F191" w14:textId="77777777" w:rsidR="007F6DBC" w:rsidRDefault="007F6DBC" w:rsidP="00AC3121">
      <w:pPr>
        <w:pStyle w:val="odstavec"/>
      </w:pPr>
    </w:p>
    <w:p w14:paraId="68372928" w14:textId="77777777" w:rsidR="00DF433B" w:rsidRDefault="00DF433B" w:rsidP="00FB6F88">
      <w:pPr>
        <w:suppressAutoHyphens/>
        <w:rPr>
          <w:rFonts w:ascii="Arial" w:hAnsi="Arial" w:cs="Arial"/>
          <w:bCs/>
          <w:iCs/>
          <w:sz w:val="20"/>
          <w:szCs w:val="20"/>
        </w:rPr>
      </w:pPr>
    </w:p>
    <w:p w14:paraId="2732C983" w14:textId="77777777" w:rsidR="00F30F14" w:rsidRDefault="00F30F14" w:rsidP="00AC3121">
      <w:pPr>
        <w:pStyle w:val="odstavec"/>
      </w:pPr>
    </w:p>
    <w:p w14:paraId="6269623B" w14:textId="77777777" w:rsidR="002A6B50" w:rsidRPr="00E63C40" w:rsidRDefault="001826CC" w:rsidP="001017D4">
      <w:pPr>
        <w:pStyle w:val="Nadpis2"/>
      </w:pPr>
      <w:r w:rsidRPr="00E63C40">
        <w:t>Sociálny fond</w:t>
      </w:r>
    </w:p>
    <w:p w14:paraId="7FEA61BF" w14:textId="77777777" w:rsidR="00A3677A" w:rsidRPr="00E63C40" w:rsidRDefault="00316173" w:rsidP="00AC3121">
      <w:pPr>
        <w:pStyle w:val="odstavec"/>
      </w:pPr>
      <w:r w:rsidRPr="00E63C40">
        <w:t>Tvorba a čerpanie sociálneho fondu v priebehu účtovného obdobia sú uv</w:t>
      </w:r>
      <w:r w:rsidR="005D49D8" w:rsidRPr="00E63C40">
        <w:t>edené v nasledujúcej tabuľke</w:t>
      </w:r>
      <w:r w:rsidRPr="00E63C40">
        <w:t>:</w:t>
      </w:r>
    </w:p>
    <w:p w14:paraId="5DB4E74D"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4056"/>
        <w:gridCol w:w="2616"/>
        <w:gridCol w:w="2568"/>
      </w:tblGrid>
      <w:tr w:rsidR="00E220A9" w:rsidRPr="00E220A9" w14:paraId="268E2384" w14:textId="77777777" w:rsidTr="00E220A9">
        <w:trPr>
          <w:trHeight w:val="679"/>
        </w:trPr>
        <w:tc>
          <w:tcPr>
            <w:tcW w:w="4056" w:type="dxa"/>
            <w:tcBorders>
              <w:top w:val="nil"/>
              <w:left w:val="nil"/>
              <w:bottom w:val="single" w:sz="4" w:space="0" w:color="auto"/>
              <w:right w:val="nil"/>
            </w:tcBorders>
            <w:shd w:val="clear" w:color="auto" w:fill="auto"/>
            <w:noWrap/>
            <w:vAlign w:val="bottom"/>
            <w:hideMark/>
          </w:tcPr>
          <w:p w14:paraId="001A6C30"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Názov položky</w:t>
            </w:r>
          </w:p>
        </w:tc>
        <w:tc>
          <w:tcPr>
            <w:tcW w:w="2616" w:type="dxa"/>
            <w:tcBorders>
              <w:top w:val="nil"/>
              <w:left w:val="nil"/>
              <w:bottom w:val="single" w:sz="4" w:space="0" w:color="auto"/>
              <w:right w:val="nil"/>
            </w:tcBorders>
            <w:shd w:val="clear" w:color="auto" w:fill="auto"/>
            <w:noWrap/>
            <w:vAlign w:val="bottom"/>
            <w:hideMark/>
          </w:tcPr>
          <w:p w14:paraId="10B5208B" w14:textId="2BEF8857" w:rsidR="00E220A9" w:rsidRPr="00E220A9" w:rsidRDefault="00E220A9" w:rsidP="00BB64B5">
            <w:pPr>
              <w:jc w:val="center"/>
              <w:rPr>
                <w:rFonts w:ascii="Arial" w:hAnsi="Arial" w:cs="Arial"/>
                <w:b/>
                <w:bCs/>
                <w:sz w:val="18"/>
                <w:szCs w:val="18"/>
              </w:rPr>
            </w:pPr>
            <w:r w:rsidRPr="00E220A9">
              <w:rPr>
                <w:rFonts w:ascii="Arial" w:hAnsi="Arial" w:cs="Arial"/>
                <w:b/>
                <w:bCs/>
                <w:sz w:val="18"/>
                <w:szCs w:val="18"/>
              </w:rPr>
              <w:t>201</w:t>
            </w:r>
            <w:r w:rsidR="00EA45F0">
              <w:rPr>
                <w:rFonts w:ascii="Arial" w:hAnsi="Arial" w:cs="Arial"/>
                <w:b/>
                <w:bCs/>
                <w:sz w:val="18"/>
                <w:szCs w:val="18"/>
              </w:rPr>
              <w:t>9</w:t>
            </w:r>
          </w:p>
        </w:tc>
        <w:tc>
          <w:tcPr>
            <w:tcW w:w="2568" w:type="dxa"/>
            <w:tcBorders>
              <w:top w:val="nil"/>
              <w:left w:val="nil"/>
              <w:bottom w:val="single" w:sz="4" w:space="0" w:color="auto"/>
              <w:right w:val="nil"/>
            </w:tcBorders>
            <w:shd w:val="clear" w:color="auto" w:fill="auto"/>
            <w:vAlign w:val="bottom"/>
            <w:hideMark/>
          </w:tcPr>
          <w:p w14:paraId="0FAE2355" w14:textId="181058D7" w:rsidR="00E220A9" w:rsidRPr="00E220A9" w:rsidRDefault="00E220A9" w:rsidP="00BE3C0A">
            <w:pPr>
              <w:jc w:val="center"/>
              <w:rPr>
                <w:rFonts w:ascii="Arial" w:hAnsi="Arial" w:cs="Arial"/>
                <w:b/>
                <w:bCs/>
                <w:sz w:val="18"/>
                <w:szCs w:val="18"/>
              </w:rPr>
            </w:pPr>
            <w:r w:rsidRPr="00E220A9">
              <w:rPr>
                <w:rFonts w:ascii="Arial" w:hAnsi="Arial" w:cs="Arial"/>
                <w:b/>
                <w:bCs/>
                <w:sz w:val="18"/>
                <w:szCs w:val="18"/>
              </w:rPr>
              <w:t>201</w:t>
            </w:r>
            <w:r w:rsidR="00EA45F0">
              <w:rPr>
                <w:rFonts w:ascii="Arial" w:hAnsi="Arial" w:cs="Arial"/>
                <w:b/>
                <w:bCs/>
                <w:sz w:val="18"/>
                <w:szCs w:val="18"/>
              </w:rPr>
              <w:t>8</w:t>
            </w:r>
          </w:p>
        </w:tc>
      </w:tr>
      <w:tr w:rsidR="00E220A9" w:rsidRPr="00E220A9" w14:paraId="74F689CD" w14:textId="77777777" w:rsidTr="00E220A9">
        <w:trPr>
          <w:trHeight w:val="240"/>
        </w:trPr>
        <w:tc>
          <w:tcPr>
            <w:tcW w:w="4056" w:type="dxa"/>
            <w:tcBorders>
              <w:top w:val="nil"/>
              <w:left w:val="nil"/>
              <w:bottom w:val="nil"/>
              <w:right w:val="nil"/>
            </w:tcBorders>
            <w:shd w:val="clear" w:color="auto" w:fill="auto"/>
            <w:noWrap/>
            <w:vAlign w:val="bottom"/>
            <w:hideMark/>
          </w:tcPr>
          <w:p w14:paraId="35F54E5C"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Začiatočný stav sociálneho fondu</w:t>
            </w:r>
          </w:p>
        </w:tc>
        <w:tc>
          <w:tcPr>
            <w:tcW w:w="2616" w:type="dxa"/>
            <w:tcBorders>
              <w:top w:val="nil"/>
              <w:left w:val="nil"/>
              <w:bottom w:val="nil"/>
              <w:right w:val="nil"/>
            </w:tcBorders>
            <w:shd w:val="clear" w:color="auto" w:fill="auto"/>
            <w:noWrap/>
            <w:vAlign w:val="bottom"/>
            <w:hideMark/>
          </w:tcPr>
          <w:p w14:paraId="1ECBEF73" w14:textId="6BB122F3" w:rsidR="00E220A9" w:rsidRPr="00E220A9" w:rsidRDefault="00A346BD" w:rsidP="00BE3C0A">
            <w:pPr>
              <w:jc w:val="right"/>
              <w:rPr>
                <w:rFonts w:ascii="Arial" w:hAnsi="Arial" w:cs="Arial"/>
                <w:b/>
                <w:bCs/>
                <w:sz w:val="18"/>
                <w:szCs w:val="18"/>
              </w:rPr>
            </w:pPr>
            <w:r>
              <w:rPr>
                <w:rFonts w:ascii="Arial" w:hAnsi="Arial" w:cs="Arial"/>
                <w:b/>
                <w:bCs/>
                <w:sz w:val="18"/>
                <w:szCs w:val="18"/>
              </w:rPr>
              <w:t>1</w:t>
            </w:r>
            <w:r w:rsidR="00EA45F0">
              <w:rPr>
                <w:rFonts w:ascii="Arial" w:hAnsi="Arial" w:cs="Arial"/>
                <w:b/>
                <w:bCs/>
                <w:sz w:val="18"/>
                <w:szCs w:val="18"/>
              </w:rPr>
              <w:t>3 785</w:t>
            </w:r>
          </w:p>
        </w:tc>
        <w:tc>
          <w:tcPr>
            <w:tcW w:w="2568" w:type="dxa"/>
            <w:tcBorders>
              <w:top w:val="nil"/>
              <w:left w:val="nil"/>
              <w:bottom w:val="nil"/>
              <w:right w:val="nil"/>
            </w:tcBorders>
            <w:shd w:val="clear" w:color="auto" w:fill="auto"/>
            <w:vAlign w:val="bottom"/>
            <w:hideMark/>
          </w:tcPr>
          <w:p w14:paraId="10ADC1F5" w14:textId="3872C1D3" w:rsidR="00E220A9" w:rsidRPr="00BB64B5" w:rsidRDefault="00A346BD" w:rsidP="00BE3C0A">
            <w:pPr>
              <w:jc w:val="right"/>
              <w:rPr>
                <w:rFonts w:ascii="Arial" w:hAnsi="Arial" w:cs="Arial"/>
                <w:b/>
                <w:sz w:val="18"/>
                <w:szCs w:val="18"/>
              </w:rPr>
            </w:pPr>
            <w:r>
              <w:rPr>
                <w:rFonts w:ascii="Arial" w:hAnsi="Arial" w:cs="Arial"/>
                <w:b/>
                <w:bCs/>
                <w:sz w:val="18"/>
                <w:szCs w:val="18"/>
              </w:rPr>
              <w:t>1</w:t>
            </w:r>
            <w:r w:rsidR="00EA45F0">
              <w:rPr>
                <w:rFonts w:ascii="Arial" w:hAnsi="Arial" w:cs="Arial"/>
                <w:b/>
                <w:bCs/>
                <w:sz w:val="18"/>
                <w:szCs w:val="18"/>
              </w:rPr>
              <w:t>2 697</w:t>
            </w:r>
          </w:p>
        </w:tc>
      </w:tr>
      <w:tr w:rsidR="00E220A9" w:rsidRPr="00E220A9" w14:paraId="3EBBE572" w14:textId="77777777" w:rsidTr="00E220A9">
        <w:trPr>
          <w:trHeight w:val="240"/>
        </w:trPr>
        <w:tc>
          <w:tcPr>
            <w:tcW w:w="4056" w:type="dxa"/>
            <w:tcBorders>
              <w:top w:val="nil"/>
              <w:left w:val="nil"/>
              <w:bottom w:val="nil"/>
              <w:right w:val="nil"/>
            </w:tcBorders>
            <w:shd w:val="clear" w:color="auto" w:fill="auto"/>
            <w:vAlign w:val="bottom"/>
            <w:hideMark/>
          </w:tcPr>
          <w:p w14:paraId="31116759" w14:textId="77777777" w:rsidR="00E220A9" w:rsidRPr="00E220A9" w:rsidRDefault="00E220A9" w:rsidP="00E220A9">
            <w:pPr>
              <w:rPr>
                <w:rFonts w:ascii="Arial" w:hAnsi="Arial" w:cs="Arial"/>
                <w:sz w:val="18"/>
                <w:szCs w:val="18"/>
              </w:rPr>
            </w:pPr>
            <w:r w:rsidRPr="00E220A9">
              <w:rPr>
                <w:rFonts w:ascii="Arial" w:hAnsi="Arial" w:cs="Arial"/>
                <w:sz w:val="18"/>
                <w:szCs w:val="18"/>
              </w:rPr>
              <w:t>Tvorba sociálneho fondu na ťarchu nákladov</w:t>
            </w:r>
          </w:p>
        </w:tc>
        <w:tc>
          <w:tcPr>
            <w:tcW w:w="2616" w:type="dxa"/>
            <w:tcBorders>
              <w:top w:val="nil"/>
              <w:left w:val="nil"/>
              <w:bottom w:val="nil"/>
              <w:right w:val="nil"/>
            </w:tcBorders>
            <w:shd w:val="clear" w:color="auto" w:fill="auto"/>
            <w:vAlign w:val="bottom"/>
            <w:hideMark/>
          </w:tcPr>
          <w:p w14:paraId="03B68E23" w14:textId="34154127" w:rsidR="00E220A9" w:rsidRPr="00E220A9" w:rsidRDefault="00C632FA" w:rsidP="00E220A9">
            <w:pPr>
              <w:jc w:val="right"/>
              <w:rPr>
                <w:rFonts w:ascii="Arial" w:hAnsi="Arial" w:cs="Arial"/>
                <w:sz w:val="18"/>
                <w:szCs w:val="18"/>
              </w:rPr>
            </w:pPr>
            <w:r w:rsidRPr="00C632FA">
              <w:rPr>
                <w:rFonts w:ascii="Arial" w:hAnsi="Arial" w:cs="Arial"/>
                <w:sz w:val="18"/>
                <w:szCs w:val="18"/>
              </w:rPr>
              <w:t>2</w:t>
            </w:r>
            <w:r w:rsidR="00E35FD6">
              <w:rPr>
                <w:rFonts w:ascii="Arial" w:hAnsi="Arial" w:cs="Arial"/>
                <w:sz w:val="18"/>
                <w:szCs w:val="18"/>
              </w:rPr>
              <w:t xml:space="preserve"> </w:t>
            </w:r>
            <w:r w:rsidR="00EA45F0">
              <w:rPr>
                <w:rFonts w:ascii="Arial" w:hAnsi="Arial" w:cs="Arial"/>
                <w:sz w:val="18"/>
                <w:szCs w:val="18"/>
              </w:rPr>
              <w:t>930</w:t>
            </w:r>
          </w:p>
        </w:tc>
        <w:tc>
          <w:tcPr>
            <w:tcW w:w="2568" w:type="dxa"/>
            <w:tcBorders>
              <w:top w:val="nil"/>
              <w:left w:val="nil"/>
              <w:bottom w:val="nil"/>
              <w:right w:val="nil"/>
            </w:tcBorders>
            <w:shd w:val="clear" w:color="auto" w:fill="auto"/>
            <w:vAlign w:val="bottom"/>
            <w:hideMark/>
          </w:tcPr>
          <w:p w14:paraId="0D778F2A" w14:textId="7FF04E99" w:rsidR="00E220A9" w:rsidRPr="00E220A9" w:rsidRDefault="00E35FD6" w:rsidP="00E220A9">
            <w:pPr>
              <w:jc w:val="right"/>
              <w:rPr>
                <w:rFonts w:ascii="Arial" w:hAnsi="Arial" w:cs="Arial"/>
                <w:sz w:val="18"/>
                <w:szCs w:val="18"/>
              </w:rPr>
            </w:pPr>
            <w:r>
              <w:rPr>
                <w:rFonts w:ascii="Arial" w:hAnsi="Arial" w:cs="Arial"/>
                <w:sz w:val="18"/>
                <w:szCs w:val="18"/>
              </w:rPr>
              <w:t xml:space="preserve">2 </w:t>
            </w:r>
            <w:r w:rsidR="00EA45F0">
              <w:rPr>
                <w:rFonts w:ascii="Arial" w:hAnsi="Arial" w:cs="Arial"/>
                <w:sz w:val="18"/>
                <w:szCs w:val="18"/>
              </w:rPr>
              <w:t>220</w:t>
            </w:r>
          </w:p>
        </w:tc>
      </w:tr>
      <w:tr w:rsidR="00E220A9" w:rsidRPr="00E220A9" w14:paraId="6C7D54AA" w14:textId="77777777" w:rsidTr="00E220A9">
        <w:trPr>
          <w:trHeight w:val="240"/>
        </w:trPr>
        <w:tc>
          <w:tcPr>
            <w:tcW w:w="4056" w:type="dxa"/>
            <w:tcBorders>
              <w:top w:val="nil"/>
              <w:left w:val="nil"/>
              <w:bottom w:val="nil"/>
              <w:right w:val="nil"/>
            </w:tcBorders>
            <w:shd w:val="clear" w:color="auto" w:fill="auto"/>
            <w:noWrap/>
            <w:vAlign w:val="bottom"/>
            <w:hideMark/>
          </w:tcPr>
          <w:p w14:paraId="495E202E" w14:textId="77777777" w:rsidR="00E220A9" w:rsidRPr="00E220A9" w:rsidRDefault="00E220A9" w:rsidP="00E220A9">
            <w:pPr>
              <w:rPr>
                <w:rFonts w:ascii="Arial" w:hAnsi="Arial" w:cs="Arial"/>
                <w:sz w:val="18"/>
                <w:szCs w:val="18"/>
              </w:rPr>
            </w:pPr>
            <w:r w:rsidRPr="00E220A9">
              <w:rPr>
                <w:rFonts w:ascii="Arial" w:hAnsi="Arial" w:cs="Arial"/>
                <w:sz w:val="18"/>
                <w:szCs w:val="18"/>
              </w:rPr>
              <w:t>Tvorba sociálneho fondu zo zisku</w:t>
            </w:r>
          </w:p>
        </w:tc>
        <w:tc>
          <w:tcPr>
            <w:tcW w:w="2616" w:type="dxa"/>
            <w:tcBorders>
              <w:top w:val="nil"/>
              <w:left w:val="nil"/>
              <w:bottom w:val="nil"/>
              <w:right w:val="nil"/>
            </w:tcBorders>
            <w:shd w:val="clear" w:color="auto" w:fill="auto"/>
            <w:vAlign w:val="bottom"/>
            <w:hideMark/>
          </w:tcPr>
          <w:p w14:paraId="3B054F6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68" w:type="dxa"/>
            <w:tcBorders>
              <w:top w:val="nil"/>
              <w:left w:val="nil"/>
              <w:bottom w:val="nil"/>
              <w:right w:val="nil"/>
            </w:tcBorders>
            <w:shd w:val="clear" w:color="auto" w:fill="auto"/>
            <w:vAlign w:val="bottom"/>
            <w:hideMark/>
          </w:tcPr>
          <w:p w14:paraId="55C4730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059A089A" w14:textId="77777777" w:rsidTr="00E220A9">
        <w:trPr>
          <w:trHeight w:val="240"/>
        </w:trPr>
        <w:tc>
          <w:tcPr>
            <w:tcW w:w="4056" w:type="dxa"/>
            <w:tcBorders>
              <w:top w:val="nil"/>
              <w:left w:val="nil"/>
              <w:bottom w:val="nil"/>
              <w:right w:val="nil"/>
            </w:tcBorders>
            <w:shd w:val="clear" w:color="auto" w:fill="auto"/>
            <w:noWrap/>
            <w:vAlign w:val="bottom"/>
            <w:hideMark/>
          </w:tcPr>
          <w:p w14:paraId="1F25F366" w14:textId="77777777" w:rsidR="00E220A9" w:rsidRPr="00E220A9" w:rsidRDefault="00E220A9" w:rsidP="00E220A9">
            <w:pPr>
              <w:rPr>
                <w:rFonts w:ascii="Arial" w:hAnsi="Arial" w:cs="Arial"/>
                <w:sz w:val="18"/>
                <w:szCs w:val="18"/>
              </w:rPr>
            </w:pPr>
            <w:r w:rsidRPr="00E220A9">
              <w:rPr>
                <w:rFonts w:ascii="Arial" w:hAnsi="Arial" w:cs="Arial"/>
                <w:sz w:val="18"/>
                <w:szCs w:val="18"/>
              </w:rPr>
              <w:t>Ostatná tvorba sociálneho fondu</w:t>
            </w:r>
          </w:p>
        </w:tc>
        <w:tc>
          <w:tcPr>
            <w:tcW w:w="2616" w:type="dxa"/>
            <w:tcBorders>
              <w:top w:val="nil"/>
              <w:left w:val="nil"/>
              <w:bottom w:val="nil"/>
              <w:right w:val="nil"/>
            </w:tcBorders>
            <w:shd w:val="clear" w:color="auto" w:fill="auto"/>
            <w:vAlign w:val="bottom"/>
            <w:hideMark/>
          </w:tcPr>
          <w:p w14:paraId="0DF74A6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68" w:type="dxa"/>
            <w:tcBorders>
              <w:top w:val="nil"/>
              <w:left w:val="nil"/>
              <w:bottom w:val="nil"/>
              <w:right w:val="nil"/>
            </w:tcBorders>
            <w:shd w:val="clear" w:color="auto" w:fill="auto"/>
            <w:vAlign w:val="bottom"/>
            <w:hideMark/>
          </w:tcPr>
          <w:p w14:paraId="62EEFE2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0F43A34" w14:textId="77777777" w:rsidTr="00E220A9">
        <w:trPr>
          <w:trHeight w:val="255"/>
        </w:trPr>
        <w:tc>
          <w:tcPr>
            <w:tcW w:w="4056" w:type="dxa"/>
            <w:tcBorders>
              <w:top w:val="nil"/>
              <w:left w:val="nil"/>
              <w:bottom w:val="nil"/>
              <w:right w:val="nil"/>
            </w:tcBorders>
            <w:shd w:val="clear" w:color="auto" w:fill="auto"/>
            <w:noWrap/>
            <w:vAlign w:val="bottom"/>
            <w:hideMark/>
          </w:tcPr>
          <w:p w14:paraId="01489FEA"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Tvorba sociálneho fondu spolu</w:t>
            </w:r>
          </w:p>
        </w:tc>
        <w:tc>
          <w:tcPr>
            <w:tcW w:w="2616" w:type="dxa"/>
            <w:tcBorders>
              <w:top w:val="single" w:sz="4" w:space="0" w:color="auto"/>
              <w:left w:val="nil"/>
              <w:bottom w:val="double" w:sz="6" w:space="0" w:color="auto"/>
              <w:right w:val="nil"/>
            </w:tcBorders>
            <w:shd w:val="clear" w:color="auto" w:fill="auto"/>
            <w:noWrap/>
            <w:vAlign w:val="bottom"/>
            <w:hideMark/>
          </w:tcPr>
          <w:p w14:paraId="5A2B8EAD" w14:textId="18CC1AE1" w:rsidR="00E220A9" w:rsidRPr="00E220A9" w:rsidRDefault="00C632FA" w:rsidP="00E220A9">
            <w:pPr>
              <w:jc w:val="right"/>
              <w:rPr>
                <w:rFonts w:ascii="Arial" w:hAnsi="Arial" w:cs="Arial"/>
                <w:sz w:val="18"/>
                <w:szCs w:val="18"/>
              </w:rPr>
            </w:pPr>
            <w:r w:rsidRPr="00C632FA">
              <w:rPr>
                <w:rFonts w:ascii="Arial" w:hAnsi="Arial" w:cs="Arial"/>
                <w:sz w:val="18"/>
                <w:szCs w:val="18"/>
              </w:rPr>
              <w:t>2</w:t>
            </w:r>
            <w:r w:rsidR="00EA45F0">
              <w:rPr>
                <w:rFonts w:ascii="Arial" w:hAnsi="Arial" w:cs="Arial"/>
                <w:sz w:val="18"/>
                <w:szCs w:val="18"/>
              </w:rPr>
              <w:t xml:space="preserve"> 930</w:t>
            </w:r>
          </w:p>
        </w:tc>
        <w:tc>
          <w:tcPr>
            <w:tcW w:w="2568" w:type="dxa"/>
            <w:tcBorders>
              <w:top w:val="single" w:sz="4" w:space="0" w:color="auto"/>
              <w:left w:val="nil"/>
              <w:bottom w:val="double" w:sz="6" w:space="0" w:color="auto"/>
              <w:right w:val="nil"/>
            </w:tcBorders>
            <w:shd w:val="clear" w:color="auto" w:fill="auto"/>
            <w:noWrap/>
            <w:vAlign w:val="bottom"/>
            <w:hideMark/>
          </w:tcPr>
          <w:p w14:paraId="540D654E" w14:textId="24350D45" w:rsidR="00E220A9" w:rsidRPr="00E220A9" w:rsidRDefault="00C632FA" w:rsidP="00E220A9">
            <w:pPr>
              <w:jc w:val="right"/>
              <w:rPr>
                <w:rFonts w:ascii="Arial" w:hAnsi="Arial" w:cs="Arial"/>
                <w:sz w:val="18"/>
                <w:szCs w:val="18"/>
              </w:rPr>
            </w:pPr>
            <w:r>
              <w:rPr>
                <w:rFonts w:ascii="Arial" w:hAnsi="Arial" w:cs="Arial"/>
                <w:sz w:val="18"/>
                <w:szCs w:val="18"/>
              </w:rPr>
              <w:t xml:space="preserve">2 </w:t>
            </w:r>
            <w:r w:rsidR="00EA45F0">
              <w:rPr>
                <w:rFonts w:ascii="Arial" w:hAnsi="Arial" w:cs="Arial"/>
                <w:sz w:val="18"/>
                <w:szCs w:val="18"/>
              </w:rPr>
              <w:t>220</w:t>
            </w:r>
          </w:p>
        </w:tc>
      </w:tr>
      <w:tr w:rsidR="00E220A9" w:rsidRPr="00E220A9" w14:paraId="297CC9B7" w14:textId="77777777" w:rsidTr="00E220A9">
        <w:trPr>
          <w:trHeight w:val="255"/>
        </w:trPr>
        <w:tc>
          <w:tcPr>
            <w:tcW w:w="4056" w:type="dxa"/>
            <w:tcBorders>
              <w:top w:val="nil"/>
              <w:left w:val="nil"/>
              <w:bottom w:val="nil"/>
              <w:right w:val="nil"/>
            </w:tcBorders>
            <w:shd w:val="clear" w:color="auto" w:fill="auto"/>
            <w:noWrap/>
            <w:vAlign w:val="bottom"/>
            <w:hideMark/>
          </w:tcPr>
          <w:p w14:paraId="5469A0B3"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 xml:space="preserve">Čerpanie sociálneho fondu </w:t>
            </w:r>
          </w:p>
        </w:tc>
        <w:tc>
          <w:tcPr>
            <w:tcW w:w="2616" w:type="dxa"/>
            <w:tcBorders>
              <w:top w:val="nil"/>
              <w:left w:val="nil"/>
              <w:bottom w:val="nil"/>
              <w:right w:val="nil"/>
            </w:tcBorders>
            <w:shd w:val="clear" w:color="auto" w:fill="auto"/>
            <w:vAlign w:val="bottom"/>
            <w:hideMark/>
          </w:tcPr>
          <w:p w14:paraId="7346DBA0" w14:textId="5B700EF6" w:rsidR="00E220A9" w:rsidRPr="00E220A9" w:rsidRDefault="00E35FD6" w:rsidP="00BE3C0A">
            <w:pPr>
              <w:jc w:val="right"/>
              <w:rPr>
                <w:rFonts w:ascii="Arial" w:hAnsi="Arial" w:cs="Arial"/>
                <w:sz w:val="18"/>
                <w:szCs w:val="18"/>
              </w:rPr>
            </w:pPr>
            <w:r>
              <w:rPr>
                <w:rFonts w:ascii="Arial" w:hAnsi="Arial" w:cs="Arial"/>
                <w:sz w:val="18"/>
                <w:szCs w:val="18"/>
              </w:rPr>
              <w:t xml:space="preserve">1 </w:t>
            </w:r>
            <w:r w:rsidR="00EA45F0">
              <w:rPr>
                <w:rFonts w:ascii="Arial" w:hAnsi="Arial" w:cs="Arial"/>
                <w:sz w:val="18"/>
                <w:szCs w:val="18"/>
              </w:rPr>
              <w:t>395</w:t>
            </w:r>
          </w:p>
        </w:tc>
        <w:tc>
          <w:tcPr>
            <w:tcW w:w="2568" w:type="dxa"/>
            <w:tcBorders>
              <w:top w:val="nil"/>
              <w:left w:val="nil"/>
              <w:bottom w:val="nil"/>
              <w:right w:val="nil"/>
            </w:tcBorders>
            <w:shd w:val="clear" w:color="auto" w:fill="auto"/>
            <w:vAlign w:val="bottom"/>
            <w:hideMark/>
          </w:tcPr>
          <w:p w14:paraId="006478D9" w14:textId="6FFCB05D" w:rsidR="00E220A9" w:rsidRPr="00E220A9" w:rsidRDefault="00C632FA" w:rsidP="00BE3C0A">
            <w:pPr>
              <w:jc w:val="right"/>
              <w:rPr>
                <w:rFonts w:ascii="Arial" w:hAnsi="Arial" w:cs="Arial"/>
                <w:sz w:val="18"/>
                <w:szCs w:val="18"/>
              </w:rPr>
            </w:pPr>
            <w:r>
              <w:rPr>
                <w:rFonts w:ascii="Arial" w:hAnsi="Arial" w:cs="Arial"/>
                <w:sz w:val="18"/>
                <w:szCs w:val="18"/>
              </w:rPr>
              <w:t xml:space="preserve">1 </w:t>
            </w:r>
            <w:r w:rsidR="00EA45F0">
              <w:rPr>
                <w:rFonts w:ascii="Arial" w:hAnsi="Arial" w:cs="Arial"/>
                <w:sz w:val="18"/>
                <w:szCs w:val="18"/>
              </w:rPr>
              <w:t>132</w:t>
            </w:r>
          </w:p>
        </w:tc>
      </w:tr>
      <w:tr w:rsidR="00E220A9" w:rsidRPr="00E220A9" w14:paraId="3DEF8ABB" w14:textId="77777777" w:rsidTr="00E220A9">
        <w:trPr>
          <w:trHeight w:val="255"/>
        </w:trPr>
        <w:tc>
          <w:tcPr>
            <w:tcW w:w="4056" w:type="dxa"/>
            <w:tcBorders>
              <w:top w:val="nil"/>
              <w:left w:val="nil"/>
              <w:bottom w:val="nil"/>
              <w:right w:val="nil"/>
            </w:tcBorders>
            <w:shd w:val="clear" w:color="auto" w:fill="auto"/>
            <w:noWrap/>
            <w:vAlign w:val="bottom"/>
            <w:hideMark/>
          </w:tcPr>
          <w:p w14:paraId="335343C1"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Konečný zostatok sociálneho fondu</w:t>
            </w:r>
          </w:p>
        </w:tc>
        <w:tc>
          <w:tcPr>
            <w:tcW w:w="2616" w:type="dxa"/>
            <w:tcBorders>
              <w:top w:val="single" w:sz="4" w:space="0" w:color="auto"/>
              <w:left w:val="nil"/>
              <w:bottom w:val="double" w:sz="6" w:space="0" w:color="auto"/>
              <w:right w:val="nil"/>
            </w:tcBorders>
            <w:shd w:val="clear" w:color="auto" w:fill="auto"/>
            <w:noWrap/>
            <w:vAlign w:val="bottom"/>
            <w:hideMark/>
          </w:tcPr>
          <w:p w14:paraId="1C5B15E9" w14:textId="6B0CE46B" w:rsidR="00E220A9" w:rsidRPr="00E220A9" w:rsidRDefault="00A346BD" w:rsidP="00BB64B5">
            <w:pPr>
              <w:jc w:val="right"/>
              <w:rPr>
                <w:rFonts w:ascii="Arial" w:hAnsi="Arial" w:cs="Arial"/>
                <w:b/>
                <w:bCs/>
                <w:sz w:val="18"/>
                <w:szCs w:val="18"/>
              </w:rPr>
            </w:pPr>
            <w:r>
              <w:rPr>
                <w:rFonts w:ascii="Arial" w:hAnsi="Arial" w:cs="Arial"/>
                <w:b/>
                <w:bCs/>
                <w:sz w:val="18"/>
                <w:szCs w:val="18"/>
              </w:rPr>
              <w:t>1</w:t>
            </w:r>
            <w:r w:rsidR="00EA45F0">
              <w:rPr>
                <w:rFonts w:ascii="Arial" w:hAnsi="Arial" w:cs="Arial"/>
                <w:b/>
                <w:bCs/>
                <w:sz w:val="18"/>
                <w:szCs w:val="18"/>
              </w:rPr>
              <w:t>5 320</w:t>
            </w:r>
          </w:p>
        </w:tc>
        <w:tc>
          <w:tcPr>
            <w:tcW w:w="2568" w:type="dxa"/>
            <w:tcBorders>
              <w:top w:val="single" w:sz="4" w:space="0" w:color="auto"/>
              <w:left w:val="nil"/>
              <w:bottom w:val="double" w:sz="6" w:space="0" w:color="auto"/>
              <w:right w:val="nil"/>
            </w:tcBorders>
            <w:shd w:val="clear" w:color="auto" w:fill="auto"/>
            <w:noWrap/>
            <w:vAlign w:val="bottom"/>
            <w:hideMark/>
          </w:tcPr>
          <w:p w14:paraId="6D645A77" w14:textId="1B2B4127" w:rsidR="00E220A9" w:rsidRPr="00E220A9" w:rsidRDefault="00A346BD" w:rsidP="00BE3C0A">
            <w:pPr>
              <w:jc w:val="right"/>
              <w:rPr>
                <w:rFonts w:ascii="Arial" w:hAnsi="Arial" w:cs="Arial"/>
                <w:b/>
                <w:bCs/>
                <w:sz w:val="18"/>
                <w:szCs w:val="18"/>
              </w:rPr>
            </w:pPr>
            <w:r>
              <w:rPr>
                <w:rFonts w:ascii="Arial" w:hAnsi="Arial" w:cs="Arial"/>
                <w:b/>
                <w:bCs/>
                <w:sz w:val="18"/>
                <w:szCs w:val="18"/>
              </w:rPr>
              <w:t>1</w:t>
            </w:r>
            <w:r w:rsidR="00EA45F0">
              <w:rPr>
                <w:rFonts w:ascii="Arial" w:hAnsi="Arial" w:cs="Arial"/>
                <w:b/>
                <w:bCs/>
                <w:sz w:val="18"/>
                <w:szCs w:val="18"/>
              </w:rPr>
              <w:t>3 785</w:t>
            </w:r>
          </w:p>
        </w:tc>
      </w:tr>
    </w:tbl>
    <w:p w14:paraId="29A9F962" w14:textId="66F4755D" w:rsidR="00B80B80" w:rsidRDefault="00B80B80" w:rsidP="00AC3121">
      <w:pPr>
        <w:pStyle w:val="odstavec"/>
      </w:pPr>
    </w:p>
    <w:p w14:paraId="75144EB1" w14:textId="07AB1542" w:rsidR="00783774" w:rsidRDefault="00783774" w:rsidP="00AC3121">
      <w:pPr>
        <w:pStyle w:val="odstavec"/>
      </w:pPr>
    </w:p>
    <w:p w14:paraId="495B487D" w14:textId="4DF8BBA3" w:rsidR="00B6007D" w:rsidRDefault="00B6007D" w:rsidP="00AC3121">
      <w:pPr>
        <w:pStyle w:val="odstavec"/>
      </w:pPr>
    </w:p>
    <w:p w14:paraId="5A4344AA" w14:textId="61AE0F8A" w:rsidR="00B6007D" w:rsidRDefault="00B6007D" w:rsidP="00AC3121">
      <w:pPr>
        <w:pStyle w:val="odstavec"/>
      </w:pPr>
    </w:p>
    <w:p w14:paraId="6D96FC8B" w14:textId="5463516A" w:rsidR="00B6007D" w:rsidRDefault="00B6007D" w:rsidP="00AC3121">
      <w:pPr>
        <w:pStyle w:val="odstavec"/>
      </w:pPr>
    </w:p>
    <w:p w14:paraId="01371F29" w14:textId="3AB31E98" w:rsidR="00B6007D" w:rsidRDefault="00B6007D" w:rsidP="00AC3121">
      <w:pPr>
        <w:pStyle w:val="odstavec"/>
      </w:pPr>
    </w:p>
    <w:p w14:paraId="04A977A1" w14:textId="745F0239" w:rsidR="00B6007D" w:rsidRDefault="00B6007D" w:rsidP="00AC3121">
      <w:pPr>
        <w:pStyle w:val="odstavec"/>
      </w:pPr>
    </w:p>
    <w:p w14:paraId="7BE54162" w14:textId="250A5666" w:rsidR="00B6007D" w:rsidRDefault="00B6007D" w:rsidP="00AC3121">
      <w:pPr>
        <w:pStyle w:val="odstavec"/>
      </w:pPr>
    </w:p>
    <w:p w14:paraId="18A13C08" w14:textId="7C88C27D" w:rsidR="00B6007D" w:rsidRDefault="00B6007D" w:rsidP="00AC3121">
      <w:pPr>
        <w:pStyle w:val="odstavec"/>
      </w:pPr>
    </w:p>
    <w:p w14:paraId="259A2F78" w14:textId="271BE463" w:rsidR="00B6007D" w:rsidRDefault="00B6007D" w:rsidP="00AC3121">
      <w:pPr>
        <w:pStyle w:val="odstavec"/>
      </w:pPr>
    </w:p>
    <w:p w14:paraId="741582FA" w14:textId="784EA8ED" w:rsidR="00B6007D" w:rsidRDefault="00B6007D" w:rsidP="00AC3121">
      <w:pPr>
        <w:pStyle w:val="odstavec"/>
      </w:pPr>
    </w:p>
    <w:p w14:paraId="1E44B674" w14:textId="77777777" w:rsidR="00B6007D" w:rsidRDefault="00B6007D" w:rsidP="00AC3121">
      <w:pPr>
        <w:pStyle w:val="odstavec"/>
      </w:pPr>
    </w:p>
    <w:p w14:paraId="78D0E915" w14:textId="77777777" w:rsidR="002A6B50" w:rsidRPr="00E63C40" w:rsidRDefault="00316173" w:rsidP="001017D4">
      <w:pPr>
        <w:pStyle w:val="Nadpis2"/>
      </w:pPr>
      <w:r w:rsidRPr="00E63C40">
        <w:lastRenderedPageBreak/>
        <w:t>Bankové úvery</w:t>
      </w:r>
      <w:r w:rsidR="00793E82">
        <w:t xml:space="preserve"> a vydané dlhopisy</w:t>
      </w:r>
    </w:p>
    <w:p w14:paraId="018ACB96" w14:textId="77777777" w:rsidR="00A3677A" w:rsidRDefault="00316173" w:rsidP="00AC3121">
      <w:pPr>
        <w:pStyle w:val="odstavec"/>
      </w:pPr>
      <w:r w:rsidRPr="00E63C40">
        <w:t>Prehľad bankových úverov je uvedený v nasledujúcej tabuľke:</w:t>
      </w:r>
    </w:p>
    <w:p w14:paraId="44B0DDD5"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717"/>
        <w:gridCol w:w="796"/>
        <w:gridCol w:w="1012"/>
        <w:gridCol w:w="1097"/>
        <w:gridCol w:w="1670"/>
        <w:gridCol w:w="1828"/>
      </w:tblGrid>
      <w:tr w:rsidR="00E220A9" w:rsidRPr="00E220A9" w14:paraId="54568FD7" w14:textId="77777777" w:rsidTr="00E220A9">
        <w:trPr>
          <w:trHeight w:val="960"/>
        </w:trPr>
        <w:tc>
          <w:tcPr>
            <w:tcW w:w="2717" w:type="dxa"/>
            <w:tcBorders>
              <w:top w:val="nil"/>
              <w:left w:val="nil"/>
              <w:bottom w:val="nil"/>
              <w:right w:val="nil"/>
            </w:tcBorders>
            <w:shd w:val="clear" w:color="auto" w:fill="auto"/>
            <w:noWrap/>
            <w:vAlign w:val="bottom"/>
            <w:hideMark/>
          </w:tcPr>
          <w:p w14:paraId="503B11E4"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Názov položky</w:t>
            </w:r>
          </w:p>
        </w:tc>
        <w:tc>
          <w:tcPr>
            <w:tcW w:w="796" w:type="dxa"/>
            <w:tcBorders>
              <w:top w:val="nil"/>
              <w:left w:val="nil"/>
              <w:bottom w:val="nil"/>
              <w:right w:val="nil"/>
            </w:tcBorders>
            <w:shd w:val="clear" w:color="auto" w:fill="auto"/>
            <w:noWrap/>
            <w:vAlign w:val="bottom"/>
            <w:hideMark/>
          </w:tcPr>
          <w:p w14:paraId="052A3126"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Mena</w:t>
            </w:r>
          </w:p>
        </w:tc>
        <w:tc>
          <w:tcPr>
            <w:tcW w:w="1012" w:type="dxa"/>
            <w:tcBorders>
              <w:top w:val="nil"/>
              <w:left w:val="nil"/>
              <w:bottom w:val="nil"/>
              <w:right w:val="nil"/>
            </w:tcBorders>
            <w:shd w:val="clear" w:color="auto" w:fill="auto"/>
            <w:vAlign w:val="bottom"/>
            <w:hideMark/>
          </w:tcPr>
          <w:p w14:paraId="3EAC1FB3"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Úrok p. a. v %</w:t>
            </w:r>
          </w:p>
        </w:tc>
        <w:tc>
          <w:tcPr>
            <w:tcW w:w="1097" w:type="dxa"/>
            <w:tcBorders>
              <w:top w:val="nil"/>
              <w:left w:val="nil"/>
              <w:bottom w:val="nil"/>
              <w:right w:val="nil"/>
            </w:tcBorders>
            <w:shd w:val="clear" w:color="auto" w:fill="auto"/>
            <w:vAlign w:val="bottom"/>
            <w:hideMark/>
          </w:tcPr>
          <w:p w14:paraId="6C48E5E6"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Dátum splatnosti</w:t>
            </w:r>
          </w:p>
        </w:tc>
        <w:tc>
          <w:tcPr>
            <w:tcW w:w="1670" w:type="dxa"/>
            <w:tcBorders>
              <w:top w:val="nil"/>
              <w:left w:val="nil"/>
              <w:bottom w:val="nil"/>
              <w:right w:val="nil"/>
            </w:tcBorders>
            <w:shd w:val="clear" w:color="auto" w:fill="auto"/>
            <w:vAlign w:val="bottom"/>
            <w:hideMark/>
          </w:tcPr>
          <w:p w14:paraId="43A89A85" w14:textId="6D43233D" w:rsidR="00E220A9" w:rsidRPr="00E220A9" w:rsidRDefault="00E220A9" w:rsidP="002B78C6">
            <w:pPr>
              <w:jc w:val="center"/>
              <w:rPr>
                <w:rFonts w:ascii="Arial" w:hAnsi="Arial" w:cs="Arial"/>
                <w:b/>
                <w:bCs/>
                <w:sz w:val="18"/>
                <w:szCs w:val="18"/>
              </w:rPr>
            </w:pPr>
            <w:r w:rsidRPr="00E220A9">
              <w:rPr>
                <w:rFonts w:ascii="Arial" w:hAnsi="Arial" w:cs="Arial"/>
                <w:b/>
                <w:bCs/>
                <w:sz w:val="18"/>
                <w:szCs w:val="18"/>
              </w:rPr>
              <w:t>Suma istiny v EUR k 31.12.201</w:t>
            </w:r>
            <w:r w:rsidR="00EA45F0">
              <w:rPr>
                <w:rFonts w:ascii="Arial" w:hAnsi="Arial" w:cs="Arial"/>
                <w:b/>
                <w:bCs/>
                <w:sz w:val="18"/>
                <w:szCs w:val="18"/>
              </w:rPr>
              <w:t>9</w:t>
            </w:r>
          </w:p>
        </w:tc>
        <w:tc>
          <w:tcPr>
            <w:tcW w:w="1828" w:type="dxa"/>
            <w:tcBorders>
              <w:top w:val="nil"/>
              <w:left w:val="nil"/>
              <w:bottom w:val="nil"/>
              <w:right w:val="nil"/>
            </w:tcBorders>
            <w:shd w:val="clear" w:color="auto" w:fill="auto"/>
            <w:vAlign w:val="bottom"/>
            <w:hideMark/>
          </w:tcPr>
          <w:p w14:paraId="363CC4CC" w14:textId="31538465" w:rsidR="00E220A9" w:rsidRPr="00E220A9" w:rsidRDefault="00E220A9" w:rsidP="00F06EA8">
            <w:pPr>
              <w:jc w:val="center"/>
              <w:rPr>
                <w:rFonts w:ascii="Arial" w:hAnsi="Arial" w:cs="Arial"/>
                <w:b/>
                <w:bCs/>
                <w:sz w:val="18"/>
                <w:szCs w:val="18"/>
              </w:rPr>
            </w:pPr>
            <w:r w:rsidRPr="00E220A9">
              <w:rPr>
                <w:rFonts w:ascii="Arial" w:hAnsi="Arial" w:cs="Arial"/>
                <w:b/>
                <w:bCs/>
                <w:sz w:val="18"/>
                <w:szCs w:val="18"/>
              </w:rPr>
              <w:t>Suma istiny v EUR k 31.12.201</w:t>
            </w:r>
            <w:r w:rsidR="00EA45F0">
              <w:rPr>
                <w:rFonts w:ascii="Arial" w:hAnsi="Arial" w:cs="Arial"/>
                <w:b/>
                <w:bCs/>
                <w:sz w:val="18"/>
                <w:szCs w:val="18"/>
              </w:rPr>
              <w:t>8</w:t>
            </w:r>
          </w:p>
        </w:tc>
      </w:tr>
      <w:tr w:rsidR="00E220A9" w:rsidRPr="00E220A9" w14:paraId="5E095F13" w14:textId="77777777" w:rsidTr="00E220A9">
        <w:trPr>
          <w:trHeight w:val="240"/>
        </w:trPr>
        <w:tc>
          <w:tcPr>
            <w:tcW w:w="2717" w:type="dxa"/>
            <w:tcBorders>
              <w:top w:val="nil"/>
              <w:left w:val="nil"/>
              <w:bottom w:val="single" w:sz="4" w:space="0" w:color="auto"/>
              <w:right w:val="nil"/>
            </w:tcBorders>
            <w:shd w:val="clear" w:color="auto" w:fill="auto"/>
            <w:noWrap/>
            <w:vAlign w:val="bottom"/>
            <w:hideMark/>
          </w:tcPr>
          <w:p w14:paraId="17D8FAC2"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796" w:type="dxa"/>
            <w:tcBorders>
              <w:top w:val="nil"/>
              <w:left w:val="nil"/>
              <w:bottom w:val="single" w:sz="4" w:space="0" w:color="auto"/>
              <w:right w:val="nil"/>
            </w:tcBorders>
            <w:shd w:val="clear" w:color="auto" w:fill="auto"/>
            <w:noWrap/>
            <w:vAlign w:val="bottom"/>
            <w:hideMark/>
          </w:tcPr>
          <w:p w14:paraId="7A189B2C"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1012" w:type="dxa"/>
            <w:tcBorders>
              <w:top w:val="nil"/>
              <w:left w:val="nil"/>
              <w:bottom w:val="single" w:sz="4" w:space="0" w:color="auto"/>
              <w:right w:val="nil"/>
            </w:tcBorders>
            <w:shd w:val="clear" w:color="auto" w:fill="auto"/>
            <w:noWrap/>
            <w:vAlign w:val="bottom"/>
            <w:hideMark/>
          </w:tcPr>
          <w:p w14:paraId="1D05D7C1"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c>
          <w:tcPr>
            <w:tcW w:w="1097" w:type="dxa"/>
            <w:tcBorders>
              <w:top w:val="nil"/>
              <w:left w:val="nil"/>
              <w:bottom w:val="single" w:sz="4" w:space="0" w:color="auto"/>
              <w:right w:val="nil"/>
            </w:tcBorders>
            <w:shd w:val="clear" w:color="auto" w:fill="auto"/>
            <w:noWrap/>
            <w:vAlign w:val="bottom"/>
            <w:hideMark/>
          </w:tcPr>
          <w:p w14:paraId="0432C8D4"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d</w:t>
            </w:r>
          </w:p>
        </w:tc>
        <w:tc>
          <w:tcPr>
            <w:tcW w:w="1670" w:type="dxa"/>
            <w:tcBorders>
              <w:top w:val="nil"/>
              <w:left w:val="nil"/>
              <w:bottom w:val="single" w:sz="4" w:space="0" w:color="auto"/>
              <w:right w:val="nil"/>
            </w:tcBorders>
            <w:shd w:val="clear" w:color="auto" w:fill="auto"/>
            <w:noWrap/>
            <w:vAlign w:val="bottom"/>
            <w:hideMark/>
          </w:tcPr>
          <w:p w14:paraId="2B4F2BF5"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e</w:t>
            </w:r>
          </w:p>
        </w:tc>
        <w:tc>
          <w:tcPr>
            <w:tcW w:w="1828" w:type="dxa"/>
            <w:tcBorders>
              <w:top w:val="nil"/>
              <w:left w:val="nil"/>
              <w:bottom w:val="single" w:sz="4" w:space="0" w:color="auto"/>
              <w:right w:val="nil"/>
            </w:tcBorders>
            <w:shd w:val="clear" w:color="auto" w:fill="auto"/>
            <w:noWrap/>
            <w:vAlign w:val="bottom"/>
            <w:hideMark/>
          </w:tcPr>
          <w:p w14:paraId="17561FA9"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f</w:t>
            </w:r>
          </w:p>
        </w:tc>
      </w:tr>
      <w:tr w:rsidR="00E220A9" w:rsidRPr="00E220A9" w14:paraId="0B8BDABD" w14:textId="77777777" w:rsidTr="00E220A9">
        <w:trPr>
          <w:trHeight w:val="240"/>
        </w:trPr>
        <w:tc>
          <w:tcPr>
            <w:tcW w:w="3513" w:type="dxa"/>
            <w:gridSpan w:val="2"/>
            <w:tcBorders>
              <w:top w:val="nil"/>
              <w:left w:val="nil"/>
              <w:bottom w:val="nil"/>
              <w:right w:val="nil"/>
            </w:tcBorders>
            <w:shd w:val="clear" w:color="auto" w:fill="auto"/>
            <w:noWrap/>
            <w:vAlign w:val="bottom"/>
            <w:hideMark/>
          </w:tcPr>
          <w:p w14:paraId="28913D16"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Dlhodobé bankové úvery, z toho:</w:t>
            </w:r>
          </w:p>
        </w:tc>
        <w:tc>
          <w:tcPr>
            <w:tcW w:w="1012" w:type="dxa"/>
            <w:tcBorders>
              <w:top w:val="nil"/>
              <w:left w:val="nil"/>
              <w:bottom w:val="nil"/>
              <w:right w:val="nil"/>
            </w:tcBorders>
            <w:shd w:val="clear" w:color="auto" w:fill="auto"/>
            <w:noWrap/>
            <w:vAlign w:val="bottom"/>
            <w:hideMark/>
          </w:tcPr>
          <w:p w14:paraId="66E13F05" w14:textId="77777777" w:rsidR="00E220A9" w:rsidRPr="00E220A9" w:rsidRDefault="00E220A9" w:rsidP="00E220A9">
            <w:pPr>
              <w:rPr>
                <w:rFonts w:ascii="Arial" w:hAnsi="Arial" w:cs="Arial"/>
                <w:b/>
                <w:bCs/>
                <w:sz w:val="18"/>
                <w:szCs w:val="18"/>
              </w:rPr>
            </w:pPr>
          </w:p>
        </w:tc>
        <w:tc>
          <w:tcPr>
            <w:tcW w:w="1097" w:type="dxa"/>
            <w:tcBorders>
              <w:top w:val="nil"/>
              <w:left w:val="nil"/>
              <w:bottom w:val="nil"/>
              <w:right w:val="nil"/>
            </w:tcBorders>
            <w:shd w:val="clear" w:color="auto" w:fill="auto"/>
            <w:noWrap/>
            <w:vAlign w:val="bottom"/>
            <w:hideMark/>
          </w:tcPr>
          <w:p w14:paraId="6A3B8E56" w14:textId="77777777" w:rsidR="00E220A9" w:rsidRPr="00E220A9" w:rsidRDefault="00E220A9" w:rsidP="00E220A9">
            <w:pPr>
              <w:rPr>
                <w:rFonts w:ascii="Arial" w:hAnsi="Arial" w:cs="Arial"/>
                <w:b/>
                <w:bCs/>
                <w:sz w:val="18"/>
                <w:szCs w:val="18"/>
              </w:rPr>
            </w:pPr>
          </w:p>
        </w:tc>
        <w:tc>
          <w:tcPr>
            <w:tcW w:w="1670" w:type="dxa"/>
            <w:tcBorders>
              <w:top w:val="nil"/>
              <w:left w:val="nil"/>
              <w:bottom w:val="nil"/>
              <w:right w:val="nil"/>
            </w:tcBorders>
            <w:shd w:val="clear" w:color="auto" w:fill="auto"/>
            <w:noWrap/>
            <w:vAlign w:val="bottom"/>
            <w:hideMark/>
          </w:tcPr>
          <w:p w14:paraId="09D06C30"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828" w:type="dxa"/>
            <w:tcBorders>
              <w:top w:val="nil"/>
              <w:left w:val="nil"/>
              <w:bottom w:val="nil"/>
              <w:right w:val="nil"/>
            </w:tcBorders>
            <w:shd w:val="clear" w:color="auto" w:fill="auto"/>
            <w:noWrap/>
            <w:vAlign w:val="bottom"/>
            <w:hideMark/>
          </w:tcPr>
          <w:p w14:paraId="1BD312FB"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2572F132" w14:textId="77777777" w:rsidTr="00E220A9">
        <w:trPr>
          <w:trHeight w:val="240"/>
        </w:trPr>
        <w:tc>
          <w:tcPr>
            <w:tcW w:w="2717" w:type="dxa"/>
            <w:tcBorders>
              <w:top w:val="nil"/>
              <w:left w:val="nil"/>
              <w:bottom w:val="nil"/>
              <w:right w:val="nil"/>
            </w:tcBorders>
            <w:shd w:val="clear" w:color="auto" w:fill="auto"/>
            <w:noWrap/>
            <w:vAlign w:val="bottom"/>
            <w:hideMark/>
          </w:tcPr>
          <w:p w14:paraId="0F5336F1" w14:textId="77777777" w:rsidR="00E220A9" w:rsidRPr="00E220A9" w:rsidRDefault="00E220A9" w:rsidP="00E220A9">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14:paraId="066F6A76" w14:textId="77777777" w:rsidR="00E220A9" w:rsidRPr="00E220A9" w:rsidRDefault="00E220A9" w:rsidP="00E220A9">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14:paraId="7B53D91A" w14:textId="77777777" w:rsidR="00E220A9" w:rsidRPr="00E220A9" w:rsidRDefault="00E220A9" w:rsidP="00E220A9">
            <w:pPr>
              <w:jc w:val="right"/>
              <w:rPr>
                <w:rFonts w:ascii="Arial" w:hAnsi="Arial" w:cs="Arial"/>
                <w:sz w:val="18"/>
                <w:szCs w:val="18"/>
              </w:rPr>
            </w:pPr>
          </w:p>
        </w:tc>
        <w:tc>
          <w:tcPr>
            <w:tcW w:w="1097" w:type="dxa"/>
            <w:tcBorders>
              <w:top w:val="nil"/>
              <w:left w:val="nil"/>
              <w:bottom w:val="nil"/>
              <w:right w:val="nil"/>
            </w:tcBorders>
            <w:shd w:val="clear" w:color="auto" w:fill="auto"/>
            <w:noWrap/>
            <w:vAlign w:val="bottom"/>
            <w:hideMark/>
          </w:tcPr>
          <w:p w14:paraId="5ABCA90A" w14:textId="77777777" w:rsidR="00E220A9" w:rsidRPr="00E220A9" w:rsidRDefault="00E220A9" w:rsidP="00E220A9">
            <w:pPr>
              <w:jc w:val="right"/>
              <w:rPr>
                <w:rFonts w:ascii="Arial" w:hAnsi="Arial" w:cs="Arial"/>
                <w:sz w:val="18"/>
                <w:szCs w:val="18"/>
              </w:rPr>
            </w:pPr>
          </w:p>
        </w:tc>
        <w:tc>
          <w:tcPr>
            <w:tcW w:w="1670" w:type="dxa"/>
            <w:tcBorders>
              <w:top w:val="nil"/>
              <w:left w:val="nil"/>
              <w:bottom w:val="nil"/>
              <w:right w:val="nil"/>
            </w:tcBorders>
            <w:shd w:val="clear" w:color="auto" w:fill="auto"/>
            <w:vAlign w:val="bottom"/>
            <w:hideMark/>
          </w:tcPr>
          <w:p w14:paraId="12ADC25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828" w:type="dxa"/>
            <w:tcBorders>
              <w:top w:val="nil"/>
              <w:left w:val="nil"/>
              <w:bottom w:val="nil"/>
              <w:right w:val="nil"/>
            </w:tcBorders>
            <w:shd w:val="clear" w:color="auto" w:fill="auto"/>
            <w:vAlign w:val="bottom"/>
            <w:hideMark/>
          </w:tcPr>
          <w:p w14:paraId="2F0672E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39A4B67B" w14:textId="77777777" w:rsidTr="00E220A9">
        <w:trPr>
          <w:trHeight w:val="240"/>
        </w:trPr>
        <w:tc>
          <w:tcPr>
            <w:tcW w:w="2717" w:type="dxa"/>
            <w:tcBorders>
              <w:top w:val="nil"/>
              <w:left w:val="nil"/>
              <w:bottom w:val="nil"/>
              <w:right w:val="nil"/>
            </w:tcBorders>
            <w:shd w:val="clear" w:color="auto" w:fill="auto"/>
            <w:noWrap/>
            <w:vAlign w:val="bottom"/>
            <w:hideMark/>
          </w:tcPr>
          <w:p w14:paraId="459BC682" w14:textId="77777777" w:rsidR="00E220A9" w:rsidRPr="00E220A9" w:rsidRDefault="00E220A9" w:rsidP="00E220A9">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14:paraId="041B3DAD" w14:textId="77777777" w:rsidR="00E220A9" w:rsidRPr="00E220A9" w:rsidRDefault="00E220A9" w:rsidP="00E220A9">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14:paraId="2419BE29" w14:textId="77777777" w:rsidR="00E220A9" w:rsidRPr="00E220A9" w:rsidRDefault="00E220A9" w:rsidP="00E220A9">
            <w:pPr>
              <w:jc w:val="right"/>
              <w:rPr>
                <w:rFonts w:ascii="Arial" w:hAnsi="Arial" w:cs="Arial"/>
                <w:sz w:val="18"/>
                <w:szCs w:val="18"/>
              </w:rPr>
            </w:pPr>
          </w:p>
        </w:tc>
        <w:tc>
          <w:tcPr>
            <w:tcW w:w="1097" w:type="dxa"/>
            <w:tcBorders>
              <w:top w:val="nil"/>
              <w:left w:val="nil"/>
              <w:bottom w:val="nil"/>
              <w:right w:val="nil"/>
            </w:tcBorders>
            <w:shd w:val="clear" w:color="auto" w:fill="auto"/>
            <w:noWrap/>
            <w:vAlign w:val="bottom"/>
            <w:hideMark/>
          </w:tcPr>
          <w:p w14:paraId="0AA0FA19" w14:textId="77777777" w:rsidR="00E220A9" w:rsidRPr="00E220A9" w:rsidRDefault="00E220A9" w:rsidP="00E220A9">
            <w:pPr>
              <w:jc w:val="right"/>
              <w:rPr>
                <w:rFonts w:ascii="Arial" w:hAnsi="Arial" w:cs="Arial"/>
                <w:sz w:val="18"/>
                <w:szCs w:val="18"/>
              </w:rPr>
            </w:pPr>
          </w:p>
        </w:tc>
        <w:tc>
          <w:tcPr>
            <w:tcW w:w="1670" w:type="dxa"/>
            <w:tcBorders>
              <w:top w:val="nil"/>
              <w:left w:val="nil"/>
              <w:bottom w:val="nil"/>
              <w:right w:val="nil"/>
            </w:tcBorders>
            <w:shd w:val="clear" w:color="auto" w:fill="auto"/>
            <w:vAlign w:val="bottom"/>
            <w:hideMark/>
          </w:tcPr>
          <w:p w14:paraId="5CA7445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828" w:type="dxa"/>
            <w:tcBorders>
              <w:top w:val="nil"/>
              <w:left w:val="nil"/>
              <w:bottom w:val="nil"/>
              <w:right w:val="nil"/>
            </w:tcBorders>
            <w:shd w:val="clear" w:color="auto" w:fill="auto"/>
            <w:vAlign w:val="bottom"/>
            <w:hideMark/>
          </w:tcPr>
          <w:p w14:paraId="17F5540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05515114" w14:textId="77777777" w:rsidTr="00E220A9">
        <w:trPr>
          <w:trHeight w:val="240"/>
        </w:trPr>
        <w:tc>
          <w:tcPr>
            <w:tcW w:w="2717" w:type="dxa"/>
            <w:tcBorders>
              <w:top w:val="nil"/>
              <w:left w:val="nil"/>
              <w:bottom w:val="nil"/>
              <w:right w:val="nil"/>
            </w:tcBorders>
            <w:shd w:val="clear" w:color="auto" w:fill="auto"/>
            <w:noWrap/>
            <w:vAlign w:val="bottom"/>
            <w:hideMark/>
          </w:tcPr>
          <w:p w14:paraId="7EF959C8" w14:textId="77777777" w:rsidR="00E220A9" w:rsidRPr="00E220A9" w:rsidRDefault="00E220A9" w:rsidP="00E220A9">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14:paraId="3EF64A56" w14:textId="77777777" w:rsidR="00E220A9" w:rsidRPr="00E220A9" w:rsidRDefault="00E220A9" w:rsidP="00E220A9">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14:paraId="098EA8AD" w14:textId="77777777" w:rsidR="00E220A9" w:rsidRPr="00E220A9" w:rsidRDefault="00E220A9" w:rsidP="00E220A9">
            <w:pPr>
              <w:jc w:val="right"/>
              <w:rPr>
                <w:rFonts w:ascii="Arial" w:hAnsi="Arial" w:cs="Arial"/>
                <w:sz w:val="18"/>
                <w:szCs w:val="18"/>
              </w:rPr>
            </w:pPr>
          </w:p>
        </w:tc>
        <w:tc>
          <w:tcPr>
            <w:tcW w:w="1097" w:type="dxa"/>
            <w:tcBorders>
              <w:top w:val="nil"/>
              <w:left w:val="nil"/>
              <w:bottom w:val="nil"/>
              <w:right w:val="nil"/>
            </w:tcBorders>
            <w:shd w:val="clear" w:color="auto" w:fill="auto"/>
            <w:noWrap/>
            <w:vAlign w:val="bottom"/>
            <w:hideMark/>
          </w:tcPr>
          <w:p w14:paraId="40E9A9BF" w14:textId="77777777" w:rsidR="00E220A9" w:rsidRPr="00E220A9" w:rsidRDefault="00E220A9" w:rsidP="00E220A9">
            <w:pPr>
              <w:jc w:val="right"/>
              <w:rPr>
                <w:rFonts w:ascii="Arial" w:hAnsi="Arial" w:cs="Arial"/>
                <w:sz w:val="18"/>
                <w:szCs w:val="18"/>
              </w:rPr>
            </w:pPr>
          </w:p>
        </w:tc>
        <w:tc>
          <w:tcPr>
            <w:tcW w:w="1670" w:type="dxa"/>
            <w:tcBorders>
              <w:top w:val="nil"/>
              <w:left w:val="nil"/>
              <w:bottom w:val="nil"/>
              <w:right w:val="nil"/>
            </w:tcBorders>
            <w:shd w:val="clear" w:color="auto" w:fill="auto"/>
            <w:vAlign w:val="bottom"/>
            <w:hideMark/>
          </w:tcPr>
          <w:p w14:paraId="5F21E75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828" w:type="dxa"/>
            <w:tcBorders>
              <w:top w:val="nil"/>
              <w:left w:val="nil"/>
              <w:bottom w:val="nil"/>
              <w:right w:val="nil"/>
            </w:tcBorders>
            <w:shd w:val="clear" w:color="auto" w:fill="auto"/>
            <w:vAlign w:val="bottom"/>
            <w:hideMark/>
          </w:tcPr>
          <w:p w14:paraId="32B5D8F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7657B8FE" w14:textId="77777777" w:rsidTr="00E220A9">
        <w:trPr>
          <w:trHeight w:val="240"/>
        </w:trPr>
        <w:tc>
          <w:tcPr>
            <w:tcW w:w="2717" w:type="dxa"/>
            <w:tcBorders>
              <w:top w:val="nil"/>
              <w:left w:val="nil"/>
              <w:bottom w:val="nil"/>
              <w:right w:val="nil"/>
            </w:tcBorders>
            <w:shd w:val="clear" w:color="auto" w:fill="auto"/>
            <w:noWrap/>
            <w:vAlign w:val="bottom"/>
            <w:hideMark/>
          </w:tcPr>
          <w:p w14:paraId="1BA01B79" w14:textId="77777777" w:rsidR="00E220A9" w:rsidRPr="00E220A9" w:rsidRDefault="00E220A9" w:rsidP="00E220A9">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14:paraId="684AB511" w14:textId="77777777" w:rsidR="00E220A9" w:rsidRPr="00E220A9" w:rsidRDefault="00E220A9" w:rsidP="00E220A9">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14:paraId="15112B4A" w14:textId="77777777" w:rsidR="00E220A9" w:rsidRPr="00E220A9" w:rsidRDefault="00E220A9" w:rsidP="00E220A9">
            <w:pPr>
              <w:jc w:val="right"/>
              <w:rPr>
                <w:rFonts w:ascii="Arial" w:hAnsi="Arial" w:cs="Arial"/>
                <w:sz w:val="18"/>
                <w:szCs w:val="18"/>
              </w:rPr>
            </w:pPr>
          </w:p>
        </w:tc>
        <w:tc>
          <w:tcPr>
            <w:tcW w:w="1097" w:type="dxa"/>
            <w:tcBorders>
              <w:top w:val="nil"/>
              <w:left w:val="nil"/>
              <w:bottom w:val="nil"/>
              <w:right w:val="nil"/>
            </w:tcBorders>
            <w:shd w:val="clear" w:color="auto" w:fill="auto"/>
            <w:noWrap/>
            <w:vAlign w:val="bottom"/>
            <w:hideMark/>
          </w:tcPr>
          <w:p w14:paraId="4EB66EC1" w14:textId="77777777" w:rsidR="00E220A9" w:rsidRPr="00E220A9" w:rsidRDefault="00E220A9" w:rsidP="00E220A9">
            <w:pPr>
              <w:jc w:val="right"/>
              <w:rPr>
                <w:rFonts w:ascii="Arial" w:hAnsi="Arial" w:cs="Arial"/>
                <w:sz w:val="18"/>
                <w:szCs w:val="18"/>
              </w:rPr>
            </w:pPr>
          </w:p>
        </w:tc>
        <w:tc>
          <w:tcPr>
            <w:tcW w:w="1670" w:type="dxa"/>
            <w:tcBorders>
              <w:top w:val="nil"/>
              <w:left w:val="nil"/>
              <w:bottom w:val="nil"/>
              <w:right w:val="nil"/>
            </w:tcBorders>
            <w:shd w:val="clear" w:color="auto" w:fill="auto"/>
            <w:vAlign w:val="bottom"/>
            <w:hideMark/>
          </w:tcPr>
          <w:p w14:paraId="47C3B6C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828" w:type="dxa"/>
            <w:tcBorders>
              <w:top w:val="nil"/>
              <w:left w:val="nil"/>
              <w:bottom w:val="nil"/>
              <w:right w:val="nil"/>
            </w:tcBorders>
            <w:shd w:val="clear" w:color="auto" w:fill="auto"/>
            <w:vAlign w:val="bottom"/>
            <w:hideMark/>
          </w:tcPr>
          <w:p w14:paraId="3A47FA3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024C033" w14:textId="77777777" w:rsidTr="00E220A9">
        <w:trPr>
          <w:trHeight w:val="240"/>
        </w:trPr>
        <w:tc>
          <w:tcPr>
            <w:tcW w:w="3513" w:type="dxa"/>
            <w:gridSpan w:val="2"/>
            <w:tcBorders>
              <w:top w:val="nil"/>
              <w:left w:val="nil"/>
              <w:bottom w:val="nil"/>
              <w:right w:val="nil"/>
            </w:tcBorders>
            <w:shd w:val="clear" w:color="auto" w:fill="auto"/>
            <w:noWrap/>
            <w:vAlign w:val="bottom"/>
            <w:hideMark/>
          </w:tcPr>
          <w:p w14:paraId="1E60E961"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Krátkodobé bankové úvery, z toho:</w:t>
            </w:r>
          </w:p>
        </w:tc>
        <w:tc>
          <w:tcPr>
            <w:tcW w:w="1012" w:type="dxa"/>
            <w:tcBorders>
              <w:top w:val="nil"/>
              <w:left w:val="nil"/>
              <w:bottom w:val="nil"/>
              <w:right w:val="nil"/>
            </w:tcBorders>
            <w:shd w:val="clear" w:color="auto" w:fill="auto"/>
            <w:noWrap/>
            <w:vAlign w:val="bottom"/>
            <w:hideMark/>
          </w:tcPr>
          <w:p w14:paraId="06E5E085" w14:textId="77777777" w:rsidR="00E220A9" w:rsidRPr="00E220A9" w:rsidRDefault="00E220A9" w:rsidP="00E220A9">
            <w:pPr>
              <w:rPr>
                <w:rFonts w:ascii="Arial" w:hAnsi="Arial" w:cs="Arial"/>
                <w:b/>
                <w:bCs/>
                <w:sz w:val="18"/>
                <w:szCs w:val="18"/>
              </w:rPr>
            </w:pPr>
          </w:p>
        </w:tc>
        <w:tc>
          <w:tcPr>
            <w:tcW w:w="1097" w:type="dxa"/>
            <w:tcBorders>
              <w:top w:val="nil"/>
              <w:left w:val="nil"/>
              <w:bottom w:val="nil"/>
              <w:right w:val="nil"/>
            </w:tcBorders>
            <w:shd w:val="clear" w:color="auto" w:fill="auto"/>
            <w:noWrap/>
            <w:vAlign w:val="bottom"/>
            <w:hideMark/>
          </w:tcPr>
          <w:p w14:paraId="3BE2FD39" w14:textId="77777777" w:rsidR="00E220A9" w:rsidRPr="00E220A9" w:rsidRDefault="00E220A9" w:rsidP="00E220A9">
            <w:pPr>
              <w:rPr>
                <w:rFonts w:ascii="Arial" w:hAnsi="Arial" w:cs="Arial"/>
                <w:b/>
                <w:bCs/>
                <w:sz w:val="18"/>
                <w:szCs w:val="18"/>
              </w:rPr>
            </w:pPr>
          </w:p>
        </w:tc>
        <w:tc>
          <w:tcPr>
            <w:tcW w:w="1670" w:type="dxa"/>
            <w:tcBorders>
              <w:top w:val="nil"/>
              <w:left w:val="nil"/>
              <w:bottom w:val="nil"/>
              <w:right w:val="nil"/>
            </w:tcBorders>
            <w:shd w:val="clear" w:color="auto" w:fill="auto"/>
            <w:noWrap/>
            <w:vAlign w:val="bottom"/>
            <w:hideMark/>
          </w:tcPr>
          <w:p w14:paraId="0E19424F"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828" w:type="dxa"/>
            <w:tcBorders>
              <w:top w:val="nil"/>
              <w:left w:val="nil"/>
              <w:bottom w:val="nil"/>
              <w:right w:val="nil"/>
            </w:tcBorders>
            <w:shd w:val="clear" w:color="auto" w:fill="auto"/>
            <w:noWrap/>
            <w:vAlign w:val="bottom"/>
            <w:hideMark/>
          </w:tcPr>
          <w:p w14:paraId="7A1198ED"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4614F19E" w14:textId="77777777" w:rsidTr="00E220A9">
        <w:trPr>
          <w:trHeight w:val="240"/>
        </w:trPr>
        <w:tc>
          <w:tcPr>
            <w:tcW w:w="2717" w:type="dxa"/>
            <w:tcBorders>
              <w:top w:val="nil"/>
              <w:left w:val="nil"/>
              <w:bottom w:val="nil"/>
              <w:right w:val="nil"/>
            </w:tcBorders>
            <w:shd w:val="clear" w:color="auto" w:fill="auto"/>
            <w:noWrap/>
            <w:vAlign w:val="bottom"/>
            <w:hideMark/>
          </w:tcPr>
          <w:p w14:paraId="6CEE20FE" w14:textId="77777777" w:rsidR="00E220A9" w:rsidRPr="00E220A9" w:rsidRDefault="00E220A9" w:rsidP="00E220A9">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14:paraId="0674A085" w14:textId="77777777" w:rsidR="00E220A9" w:rsidRPr="00E220A9" w:rsidRDefault="00E220A9" w:rsidP="00E220A9">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14:paraId="433EC5B0" w14:textId="77777777" w:rsidR="00E220A9" w:rsidRPr="00E220A9" w:rsidRDefault="00E220A9" w:rsidP="00E220A9">
            <w:pPr>
              <w:jc w:val="right"/>
              <w:rPr>
                <w:rFonts w:ascii="Arial" w:hAnsi="Arial" w:cs="Arial"/>
                <w:sz w:val="18"/>
                <w:szCs w:val="18"/>
              </w:rPr>
            </w:pPr>
          </w:p>
        </w:tc>
        <w:tc>
          <w:tcPr>
            <w:tcW w:w="1097" w:type="dxa"/>
            <w:tcBorders>
              <w:top w:val="nil"/>
              <w:left w:val="nil"/>
              <w:bottom w:val="nil"/>
              <w:right w:val="nil"/>
            </w:tcBorders>
            <w:shd w:val="clear" w:color="auto" w:fill="auto"/>
            <w:noWrap/>
            <w:vAlign w:val="bottom"/>
            <w:hideMark/>
          </w:tcPr>
          <w:p w14:paraId="5A32D3B1" w14:textId="77777777" w:rsidR="00E220A9" w:rsidRPr="00E220A9" w:rsidRDefault="00E220A9" w:rsidP="00E220A9">
            <w:pPr>
              <w:jc w:val="right"/>
              <w:rPr>
                <w:rFonts w:ascii="Arial" w:hAnsi="Arial" w:cs="Arial"/>
                <w:sz w:val="18"/>
                <w:szCs w:val="18"/>
              </w:rPr>
            </w:pPr>
          </w:p>
        </w:tc>
        <w:tc>
          <w:tcPr>
            <w:tcW w:w="1670" w:type="dxa"/>
            <w:tcBorders>
              <w:top w:val="nil"/>
              <w:left w:val="nil"/>
              <w:bottom w:val="nil"/>
              <w:right w:val="nil"/>
            </w:tcBorders>
            <w:shd w:val="clear" w:color="auto" w:fill="auto"/>
            <w:vAlign w:val="bottom"/>
            <w:hideMark/>
          </w:tcPr>
          <w:p w14:paraId="6AF0169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828" w:type="dxa"/>
            <w:tcBorders>
              <w:top w:val="nil"/>
              <w:left w:val="nil"/>
              <w:bottom w:val="nil"/>
              <w:right w:val="nil"/>
            </w:tcBorders>
            <w:shd w:val="clear" w:color="auto" w:fill="auto"/>
            <w:vAlign w:val="bottom"/>
            <w:hideMark/>
          </w:tcPr>
          <w:p w14:paraId="179EE71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71F9BB43" w14:textId="77777777" w:rsidTr="00E220A9">
        <w:trPr>
          <w:trHeight w:val="240"/>
        </w:trPr>
        <w:tc>
          <w:tcPr>
            <w:tcW w:w="2717" w:type="dxa"/>
            <w:tcBorders>
              <w:top w:val="nil"/>
              <w:left w:val="nil"/>
              <w:bottom w:val="nil"/>
              <w:right w:val="nil"/>
            </w:tcBorders>
            <w:shd w:val="clear" w:color="auto" w:fill="auto"/>
            <w:noWrap/>
            <w:vAlign w:val="bottom"/>
            <w:hideMark/>
          </w:tcPr>
          <w:p w14:paraId="2C860913" w14:textId="77777777" w:rsidR="00E220A9" w:rsidRPr="00E220A9" w:rsidRDefault="00E220A9" w:rsidP="00E220A9">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14:paraId="2D16ED1A" w14:textId="77777777" w:rsidR="00E220A9" w:rsidRPr="00E220A9" w:rsidRDefault="00E220A9" w:rsidP="00E220A9">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14:paraId="6392D80F" w14:textId="77777777" w:rsidR="00E220A9" w:rsidRPr="00E220A9" w:rsidRDefault="00E220A9" w:rsidP="00E220A9">
            <w:pPr>
              <w:jc w:val="right"/>
              <w:rPr>
                <w:rFonts w:ascii="Arial" w:hAnsi="Arial" w:cs="Arial"/>
                <w:sz w:val="18"/>
                <w:szCs w:val="18"/>
              </w:rPr>
            </w:pPr>
          </w:p>
        </w:tc>
        <w:tc>
          <w:tcPr>
            <w:tcW w:w="1097" w:type="dxa"/>
            <w:tcBorders>
              <w:top w:val="nil"/>
              <w:left w:val="nil"/>
              <w:bottom w:val="nil"/>
              <w:right w:val="nil"/>
            </w:tcBorders>
            <w:shd w:val="clear" w:color="auto" w:fill="auto"/>
            <w:noWrap/>
            <w:vAlign w:val="bottom"/>
            <w:hideMark/>
          </w:tcPr>
          <w:p w14:paraId="13779A95" w14:textId="77777777" w:rsidR="00E220A9" w:rsidRPr="00E220A9" w:rsidRDefault="00E220A9" w:rsidP="00E220A9">
            <w:pPr>
              <w:jc w:val="right"/>
              <w:rPr>
                <w:rFonts w:ascii="Arial" w:hAnsi="Arial" w:cs="Arial"/>
                <w:sz w:val="18"/>
                <w:szCs w:val="18"/>
              </w:rPr>
            </w:pPr>
          </w:p>
        </w:tc>
        <w:tc>
          <w:tcPr>
            <w:tcW w:w="1670" w:type="dxa"/>
            <w:tcBorders>
              <w:top w:val="nil"/>
              <w:left w:val="nil"/>
              <w:bottom w:val="nil"/>
              <w:right w:val="nil"/>
            </w:tcBorders>
            <w:shd w:val="clear" w:color="auto" w:fill="auto"/>
            <w:vAlign w:val="bottom"/>
            <w:hideMark/>
          </w:tcPr>
          <w:p w14:paraId="6E72058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828" w:type="dxa"/>
            <w:tcBorders>
              <w:top w:val="nil"/>
              <w:left w:val="nil"/>
              <w:bottom w:val="nil"/>
              <w:right w:val="nil"/>
            </w:tcBorders>
            <w:shd w:val="clear" w:color="auto" w:fill="auto"/>
            <w:vAlign w:val="bottom"/>
            <w:hideMark/>
          </w:tcPr>
          <w:p w14:paraId="274A8C6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4975E9DF" w14:textId="77777777" w:rsidTr="00E220A9">
        <w:trPr>
          <w:trHeight w:val="240"/>
        </w:trPr>
        <w:tc>
          <w:tcPr>
            <w:tcW w:w="2717" w:type="dxa"/>
            <w:tcBorders>
              <w:top w:val="nil"/>
              <w:left w:val="nil"/>
              <w:bottom w:val="nil"/>
              <w:right w:val="nil"/>
            </w:tcBorders>
            <w:shd w:val="clear" w:color="auto" w:fill="auto"/>
            <w:noWrap/>
            <w:vAlign w:val="bottom"/>
            <w:hideMark/>
          </w:tcPr>
          <w:p w14:paraId="1491E3BE" w14:textId="77777777" w:rsidR="00E220A9" w:rsidRPr="00E220A9" w:rsidRDefault="00E220A9" w:rsidP="00E220A9">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14:paraId="3BDAA0CD" w14:textId="77777777" w:rsidR="00E220A9" w:rsidRPr="00E220A9" w:rsidRDefault="00E220A9" w:rsidP="00E220A9">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14:paraId="4D57BBD4" w14:textId="77777777" w:rsidR="00E220A9" w:rsidRPr="00E220A9" w:rsidRDefault="00E220A9" w:rsidP="00E220A9">
            <w:pPr>
              <w:jc w:val="right"/>
              <w:rPr>
                <w:rFonts w:ascii="Arial" w:hAnsi="Arial" w:cs="Arial"/>
                <w:sz w:val="18"/>
                <w:szCs w:val="18"/>
              </w:rPr>
            </w:pPr>
          </w:p>
        </w:tc>
        <w:tc>
          <w:tcPr>
            <w:tcW w:w="1097" w:type="dxa"/>
            <w:tcBorders>
              <w:top w:val="nil"/>
              <w:left w:val="nil"/>
              <w:bottom w:val="nil"/>
              <w:right w:val="nil"/>
            </w:tcBorders>
            <w:shd w:val="clear" w:color="auto" w:fill="auto"/>
            <w:noWrap/>
            <w:vAlign w:val="bottom"/>
            <w:hideMark/>
          </w:tcPr>
          <w:p w14:paraId="39CD8850" w14:textId="77777777" w:rsidR="00E220A9" w:rsidRPr="00E220A9" w:rsidRDefault="00E220A9" w:rsidP="00E220A9">
            <w:pPr>
              <w:jc w:val="right"/>
              <w:rPr>
                <w:rFonts w:ascii="Arial" w:hAnsi="Arial" w:cs="Arial"/>
                <w:sz w:val="18"/>
                <w:szCs w:val="18"/>
              </w:rPr>
            </w:pPr>
          </w:p>
        </w:tc>
        <w:tc>
          <w:tcPr>
            <w:tcW w:w="1670" w:type="dxa"/>
            <w:tcBorders>
              <w:top w:val="nil"/>
              <w:left w:val="nil"/>
              <w:bottom w:val="nil"/>
              <w:right w:val="nil"/>
            </w:tcBorders>
            <w:shd w:val="clear" w:color="auto" w:fill="auto"/>
            <w:vAlign w:val="bottom"/>
            <w:hideMark/>
          </w:tcPr>
          <w:p w14:paraId="1CF325C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828" w:type="dxa"/>
            <w:tcBorders>
              <w:top w:val="nil"/>
              <w:left w:val="nil"/>
              <w:bottom w:val="nil"/>
              <w:right w:val="nil"/>
            </w:tcBorders>
            <w:shd w:val="clear" w:color="auto" w:fill="auto"/>
            <w:vAlign w:val="bottom"/>
            <w:hideMark/>
          </w:tcPr>
          <w:p w14:paraId="36FE00E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35C5A4E" w14:textId="77777777" w:rsidTr="00E220A9">
        <w:trPr>
          <w:trHeight w:val="240"/>
        </w:trPr>
        <w:tc>
          <w:tcPr>
            <w:tcW w:w="2717" w:type="dxa"/>
            <w:tcBorders>
              <w:top w:val="nil"/>
              <w:left w:val="nil"/>
              <w:bottom w:val="nil"/>
              <w:right w:val="nil"/>
            </w:tcBorders>
            <w:shd w:val="clear" w:color="auto" w:fill="auto"/>
            <w:noWrap/>
            <w:vAlign w:val="bottom"/>
            <w:hideMark/>
          </w:tcPr>
          <w:p w14:paraId="4B99FA2F" w14:textId="77777777" w:rsidR="00E220A9" w:rsidRPr="00E220A9" w:rsidRDefault="00E220A9" w:rsidP="00E220A9">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14:paraId="6D1FC5AC" w14:textId="77777777" w:rsidR="00E220A9" w:rsidRPr="00E220A9" w:rsidRDefault="00E220A9" w:rsidP="00E220A9">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14:paraId="76EF4733" w14:textId="77777777" w:rsidR="00E220A9" w:rsidRPr="00E220A9" w:rsidRDefault="00E220A9" w:rsidP="00E220A9">
            <w:pPr>
              <w:jc w:val="right"/>
              <w:rPr>
                <w:rFonts w:ascii="Arial" w:hAnsi="Arial" w:cs="Arial"/>
                <w:sz w:val="18"/>
                <w:szCs w:val="18"/>
              </w:rPr>
            </w:pPr>
          </w:p>
        </w:tc>
        <w:tc>
          <w:tcPr>
            <w:tcW w:w="1097" w:type="dxa"/>
            <w:tcBorders>
              <w:top w:val="nil"/>
              <w:left w:val="nil"/>
              <w:bottom w:val="nil"/>
              <w:right w:val="nil"/>
            </w:tcBorders>
            <w:shd w:val="clear" w:color="auto" w:fill="auto"/>
            <w:noWrap/>
            <w:vAlign w:val="bottom"/>
            <w:hideMark/>
          </w:tcPr>
          <w:p w14:paraId="548B6923" w14:textId="77777777" w:rsidR="00E220A9" w:rsidRPr="00E220A9" w:rsidRDefault="00E220A9" w:rsidP="00E220A9">
            <w:pPr>
              <w:jc w:val="right"/>
              <w:rPr>
                <w:rFonts w:ascii="Arial" w:hAnsi="Arial" w:cs="Arial"/>
                <w:sz w:val="18"/>
                <w:szCs w:val="18"/>
              </w:rPr>
            </w:pPr>
          </w:p>
        </w:tc>
        <w:tc>
          <w:tcPr>
            <w:tcW w:w="1670" w:type="dxa"/>
            <w:tcBorders>
              <w:top w:val="nil"/>
              <w:left w:val="nil"/>
              <w:bottom w:val="nil"/>
              <w:right w:val="nil"/>
            </w:tcBorders>
            <w:shd w:val="clear" w:color="auto" w:fill="auto"/>
            <w:vAlign w:val="bottom"/>
            <w:hideMark/>
          </w:tcPr>
          <w:p w14:paraId="034D361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828" w:type="dxa"/>
            <w:tcBorders>
              <w:top w:val="nil"/>
              <w:left w:val="nil"/>
              <w:bottom w:val="nil"/>
              <w:right w:val="nil"/>
            </w:tcBorders>
            <w:shd w:val="clear" w:color="auto" w:fill="auto"/>
            <w:vAlign w:val="bottom"/>
            <w:hideMark/>
          </w:tcPr>
          <w:p w14:paraId="441FCF3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F0D6B5A" w14:textId="77777777" w:rsidTr="00E220A9">
        <w:trPr>
          <w:trHeight w:val="255"/>
        </w:trPr>
        <w:tc>
          <w:tcPr>
            <w:tcW w:w="2717" w:type="dxa"/>
            <w:tcBorders>
              <w:top w:val="nil"/>
              <w:left w:val="nil"/>
              <w:bottom w:val="nil"/>
              <w:right w:val="nil"/>
            </w:tcBorders>
            <w:shd w:val="clear" w:color="auto" w:fill="auto"/>
            <w:noWrap/>
            <w:vAlign w:val="bottom"/>
            <w:hideMark/>
          </w:tcPr>
          <w:p w14:paraId="59012219"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Spolu</w:t>
            </w:r>
          </w:p>
        </w:tc>
        <w:tc>
          <w:tcPr>
            <w:tcW w:w="796" w:type="dxa"/>
            <w:tcBorders>
              <w:top w:val="nil"/>
              <w:left w:val="nil"/>
              <w:bottom w:val="nil"/>
              <w:right w:val="nil"/>
            </w:tcBorders>
            <w:shd w:val="clear" w:color="auto" w:fill="auto"/>
            <w:noWrap/>
            <w:vAlign w:val="bottom"/>
            <w:hideMark/>
          </w:tcPr>
          <w:p w14:paraId="1B860907" w14:textId="77777777" w:rsidR="00E220A9" w:rsidRPr="00E220A9" w:rsidRDefault="00E220A9" w:rsidP="00E220A9">
            <w:pPr>
              <w:rPr>
                <w:rFonts w:ascii="Arial" w:hAnsi="Arial" w:cs="Arial"/>
                <w:b/>
                <w:bCs/>
                <w:sz w:val="18"/>
                <w:szCs w:val="18"/>
              </w:rPr>
            </w:pPr>
          </w:p>
        </w:tc>
        <w:tc>
          <w:tcPr>
            <w:tcW w:w="1012" w:type="dxa"/>
            <w:tcBorders>
              <w:top w:val="nil"/>
              <w:left w:val="nil"/>
              <w:bottom w:val="nil"/>
              <w:right w:val="nil"/>
            </w:tcBorders>
            <w:shd w:val="clear" w:color="auto" w:fill="auto"/>
            <w:noWrap/>
            <w:vAlign w:val="bottom"/>
            <w:hideMark/>
          </w:tcPr>
          <w:p w14:paraId="00151342" w14:textId="77777777" w:rsidR="00E220A9" w:rsidRPr="00E220A9" w:rsidRDefault="00E220A9" w:rsidP="00E220A9">
            <w:pPr>
              <w:rPr>
                <w:rFonts w:ascii="Arial" w:hAnsi="Arial" w:cs="Arial"/>
                <w:b/>
                <w:bCs/>
                <w:sz w:val="18"/>
                <w:szCs w:val="18"/>
              </w:rPr>
            </w:pPr>
          </w:p>
        </w:tc>
        <w:tc>
          <w:tcPr>
            <w:tcW w:w="1097" w:type="dxa"/>
            <w:tcBorders>
              <w:top w:val="nil"/>
              <w:left w:val="nil"/>
              <w:bottom w:val="nil"/>
              <w:right w:val="nil"/>
            </w:tcBorders>
            <w:shd w:val="clear" w:color="auto" w:fill="auto"/>
            <w:noWrap/>
            <w:vAlign w:val="bottom"/>
            <w:hideMark/>
          </w:tcPr>
          <w:p w14:paraId="439089EB" w14:textId="77777777" w:rsidR="00E220A9" w:rsidRPr="00E220A9" w:rsidRDefault="00E220A9" w:rsidP="00E220A9">
            <w:pPr>
              <w:rPr>
                <w:rFonts w:ascii="Arial" w:hAnsi="Arial" w:cs="Arial"/>
                <w:b/>
                <w:bCs/>
                <w:sz w:val="18"/>
                <w:szCs w:val="18"/>
              </w:rPr>
            </w:pPr>
          </w:p>
        </w:tc>
        <w:tc>
          <w:tcPr>
            <w:tcW w:w="1670" w:type="dxa"/>
            <w:tcBorders>
              <w:top w:val="single" w:sz="4" w:space="0" w:color="auto"/>
              <w:left w:val="nil"/>
              <w:bottom w:val="double" w:sz="6" w:space="0" w:color="auto"/>
              <w:right w:val="nil"/>
            </w:tcBorders>
            <w:shd w:val="clear" w:color="auto" w:fill="auto"/>
            <w:noWrap/>
            <w:vAlign w:val="bottom"/>
            <w:hideMark/>
          </w:tcPr>
          <w:p w14:paraId="1B07C608"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828" w:type="dxa"/>
            <w:tcBorders>
              <w:top w:val="single" w:sz="4" w:space="0" w:color="auto"/>
              <w:left w:val="nil"/>
              <w:bottom w:val="double" w:sz="6" w:space="0" w:color="auto"/>
              <w:right w:val="nil"/>
            </w:tcBorders>
            <w:shd w:val="clear" w:color="auto" w:fill="auto"/>
            <w:noWrap/>
            <w:vAlign w:val="bottom"/>
            <w:hideMark/>
          </w:tcPr>
          <w:p w14:paraId="1444D0DD"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bl>
    <w:p w14:paraId="30DC36F6" w14:textId="77777777" w:rsidR="005F058C" w:rsidRDefault="005F058C" w:rsidP="00AC3121">
      <w:pPr>
        <w:pStyle w:val="odstavec"/>
      </w:pPr>
    </w:p>
    <w:p w14:paraId="0B3537FD" w14:textId="77777777" w:rsidR="007D33C7" w:rsidRPr="00E63C40" w:rsidRDefault="007D33C7" w:rsidP="00AC3121">
      <w:pPr>
        <w:pStyle w:val="odstavec"/>
      </w:pPr>
    </w:p>
    <w:p w14:paraId="13B1965E" w14:textId="77777777" w:rsidR="00793E82" w:rsidRDefault="00793E82" w:rsidP="00AC3121">
      <w:pPr>
        <w:pStyle w:val="odstavec"/>
      </w:pPr>
    </w:p>
    <w:p w14:paraId="1EE24321" w14:textId="7981112C" w:rsidR="00793E82" w:rsidRDefault="00793E82" w:rsidP="00AC3121">
      <w:pPr>
        <w:pStyle w:val="odstavec"/>
      </w:pPr>
      <w:r w:rsidRPr="00793E82">
        <w:t>Informácia o vydaných dlhopisoch</w:t>
      </w:r>
      <w:r>
        <w:t xml:space="preserve"> k 31. decembru 20</w:t>
      </w:r>
      <w:r w:rsidR="00C632FA">
        <w:t>1</w:t>
      </w:r>
      <w:r w:rsidR="00EA45F0">
        <w:t>9</w:t>
      </w:r>
      <w:r>
        <w:t>:</w:t>
      </w:r>
    </w:p>
    <w:p w14:paraId="69361E8E"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880"/>
        <w:gridCol w:w="1540"/>
        <w:gridCol w:w="1340"/>
        <w:gridCol w:w="1120"/>
        <w:gridCol w:w="920"/>
        <w:gridCol w:w="1440"/>
      </w:tblGrid>
      <w:tr w:rsidR="00E220A9" w:rsidRPr="00E220A9" w14:paraId="5AF5041F" w14:textId="77777777" w:rsidTr="00E220A9">
        <w:trPr>
          <w:trHeight w:val="480"/>
        </w:trPr>
        <w:tc>
          <w:tcPr>
            <w:tcW w:w="2880" w:type="dxa"/>
            <w:tcBorders>
              <w:top w:val="nil"/>
              <w:left w:val="nil"/>
              <w:bottom w:val="single" w:sz="4" w:space="0" w:color="auto"/>
              <w:right w:val="nil"/>
            </w:tcBorders>
            <w:shd w:val="clear" w:color="auto" w:fill="auto"/>
            <w:vAlign w:val="bottom"/>
            <w:hideMark/>
          </w:tcPr>
          <w:p w14:paraId="5C3F180F"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Názov vydaného dlhopisu</w:t>
            </w:r>
          </w:p>
        </w:tc>
        <w:tc>
          <w:tcPr>
            <w:tcW w:w="1540" w:type="dxa"/>
            <w:tcBorders>
              <w:top w:val="nil"/>
              <w:left w:val="nil"/>
              <w:bottom w:val="single" w:sz="4" w:space="0" w:color="auto"/>
              <w:right w:val="nil"/>
            </w:tcBorders>
            <w:shd w:val="clear" w:color="auto" w:fill="auto"/>
            <w:vAlign w:val="bottom"/>
            <w:hideMark/>
          </w:tcPr>
          <w:p w14:paraId="7B8AD58E"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Menovitá hodnota</w:t>
            </w:r>
          </w:p>
        </w:tc>
        <w:tc>
          <w:tcPr>
            <w:tcW w:w="1340" w:type="dxa"/>
            <w:tcBorders>
              <w:top w:val="nil"/>
              <w:left w:val="nil"/>
              <w:bottom w:val="single" w:sz="4" w:space="0" w:color="auto"/>
              <w:right w:val="nil"/>
            </w:tcBorders>
            <w:shd w:val="clear" w:color="auto" w:fill="auto"/>
            <w:vAlign w:val="bottom"/>
            <w:hideMark/>
          </w:tcPr>
          <w:p w14:paraId="182FAE30"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Počet</w:t>
            </w:r>
          </w:p>
        </w:tc>
        <w:tc>
          <w:tcPr>
            <w:tcW w:w="1120" w:type="dxa"/>
            <w:tcBorders>
              <w:top w:val="nil"/>
              <w:left w:val="nil"/>
              <w:bottom w:val="single" w:sz="4" w:space="0" w:color="auto"/>
              <w:right w:val="nil"/>
            </w:tcBorders>
            <w:shd w:val="clear" w:color="auto" w:fill="auto"/>
            <w:vAlign w:val="bottom"/>
            <w:hideMark/>
          </w:tcPr>
          <w:p w14:paraId="783A15D1"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Emisný kurz</w:t>
            </w:r>
          </w:p>
        </w:tc>
        <w:tc>
          <w:tcPr>
            <w:tcW w:w="920" w:type="dxa"/>
            <w:tcBorders>
              <w:top w:val="nil"/>
              <w:left w:val="nil"/>
              <w:bottom w:val="single" w:sz="4" w:space="0" w:color="auto"/>
              <w:right w:val="nil"/>
            </w:tcBorders>
            <w:shd w:val="clear" w:color="auto" w:fill="auto"/>
            <w:vAlign w:val="bottom"/>
            <w:hideMark/>
          </w:tcPr>
          <w:p w14:paraId="6763DD79"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Úrok</w:t>
            </w:r>
          </w:p>
        </w:tc>
        <w:tc>
          <w:tcPr>
            <w:tcW w:w="1440" w:type="dxa"/>
            <w:tcBorders>
              <w:top w:val="nil"/>
              <w:left w:val="nil"/>
              <w:bottom w:val="single" w:sz="4" w:space="0" w:color="auto"/>
              <w:right w:val="nil"/>
            </w:tcBorders>
            <w:shd w:val="clear" w:color="auto" w:fill="auto"/>
            <w:vAlign w:val="bottom"/>
            <w:hideMark/>
          </w:tcPr>
          <w:p w14:paraId="7D34502F"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Splatnosť</w:t>
            </w:r>
          </w:p>
        </w:tc>
      </w:tr>
      <w:tr w:rsidR="00E220A9" w:rsidRPr="00E220A9" w14:paraId="52341A4D" w14:textId="77777777" w:rsidTr="00E220A9">
        <w:trPr>
          <w:trHeight w:val="240"/>
        </w:trPr>
        <w:tc>
          <w:tcPr>
            <w:tcW w:w="2880" w:type="dxa"/>
            <w:tcBorders>
              <w:top w:val="nil"/>
              <w:left w:val="nil"/>
              <w:bottom w:val="nil"/>
              <w:right w:val="nil"/>
            </w:tcBorders>
            <w:shd w:val="clear" w:color="auto" w:fill="auto"/>
            <w:noWrap/>
            <w:vAlign w:val="bottom"/>
            <w:hideMark/>
          </w:tcPr>
          <w:p w14:paraId="04AC0C95" w14:textId="77777777" w:rsidR="00E220A9" w:rsidRPr="00E220A9" w:rsidRDefault="00E220A9" w:rsidP="00E220A9">
            <w:pPr>
              <w:rPr>
                <w:rFonts w:ascii="Arial" w:hAnsi="Arial" w:cs="Arial"/>
                <w:sz w:val="18"/>
                <w:szCs w:val="18"/>
              </w:rPr>
            </w:pPr>
          </w:p>
        </w:tc>
        <w:tc>
          <w:tcPr>
            <w:tcW w:w="1540" w:type="dxa"/>
            <w:tcBorders>
              <w:top w:val="nil"/>
              <w:left w:val="nil"/>
              <w:bottom w:val="nil"/>
              <w:right w:val="nil"/>
            </w:tcBorders>
            <w:shd w:val="clear" w:color="auto" w:fill="auto"/>
            <w:vAlign w:val="bottom"/>
            <w:hideMark/>
          </w:tcPr>
          <w:p w14:paraId="576B522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40" w:type="dxa"/>
            <w:tcBorders>
              <w:top w:val="nil"/>
              <w:left w:val="nil"/>
              <w:bottom w:val="nil"/>
              <w:right w:val="nil"/>
            </w:tcBorders>
            <w:shd w:val="clear" w:color="auto" w:fill="auto"/>
            <w:vAlign w:val="bottom"/>
            <w:hideMark/>
          </w:tcPr>
          <w:p w14:paraId="4B3B411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20" w:type="dxa"/>
            <w:tcBorders>
              <w:top w:val="nil"/>
              <w:left w:val="nil"/>
              <w:bottom w:val="nil"/>
              <w:right w:val="nil"/>
            </w:tcBorders>
            <w:shd w:val="clear" w:color="auto" w:fill="auto"/>
            <w:vAlign w:val="bottom"/>
            <w:hideMark/>
          </w:tcPr>
          <w:p w14:paraId="3B3DD00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920" w:type="dxa"/>
            <w:tcBorders>
              <w:top w:val="nil"/>
              <w:left w:val="nil"/>
              <w:bottom w:val="nil"/>
              <w:right w:val="nil"/>
            </w:tcBorders>
            <w:shd w:val="clear" w:color="auto" w:fill="auto"/>
            <w:vAlign w:val="bottom"/>
            <w:hideMark/>
          </w:tcPr>
          <w:p w14:paraId="4D63466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40" w:type="dxa"/>
            <w:tcBorders>
              <w:top w:val="nil"/>
              <w:left w:val="nil"/>
              <w:bottom w:val="nil"/>
              <w:right w:val="nil"/>
            </w:tcBorders>
            <w:shd w:val="clear" w:color="auto" w:fill="auto"/>
            <w:noWrap/>
            <w:vAlign w:val="bottom"/>
            <w:hideMark/>
          </w:tcPr>
          <w:p w14:paraId="748FF843" w14:textId="77777777" w:rsidR="00E220A9" w:rsidRPr="00E220A9" w:rsidRDefault="00E220A9" w:rsidP="00E220A9">
            <w:pPr>
              <w:rPr>
                <w:rFonts w:ascii="Arial" w:hAnsi="Arial" w:cs="Arial"/>
                <w:sz w:val="18"/>
                <w:szCs w:val="18"/>
              </w:rPr>
            </w:pPr>
          </w:p>
        </w:tc>
      </w:tr>
      <w:tr w:rsidR="00E220A9" w:rsidRPr="00E220A9" w14:paraId="750A6A70" w14:textId="77777777" w:rsidTr="00E220A9">
        <w:trPr>
          <w:trHeight w:val="240"/>
        </w:trPr>
        <w:tc>
          <w:tcPr>
            <w:tcW w:w="2880" w:type="dxa"/>
            <w:tcBorders>
              <w:top w:val="nil"/>
              <w:left w:val="nil"/>
              <w:bottom w:val="nil"/>
              <w:right w:val="nil"/>
            </w:tcBorders>
            <w:shd w:val="clear" w:color="auto" w:fill="auto"/>
            <w:noWrap/>
            <w:vAlign w:val="bottom"/>
            <w:hideMark/>
          </w:tcPr>
          <w:p w14:paraId="33E1CE78" w14:textId="77777777" w:rsidR="00E220A9" w:rsidRPr="00E220A9" w:rsidRDefault="00E220A9" w:rsidP="00E220A9">
            <w:pPr>
              <w:rPr>
                <w:rFonts w:ascii="Arial" w:hAnsi="Arial" w:cs="Arial"/>
                <w:sz w:val="18"/>
                <w:szCs w:val="18"/>
              </w:rPr>
            </w:pPr>
          </w:p>
        </w:tc>
        <w:tc>
          <w:tcPr>
            <w:tcW w:w="1540" w:type="dxa"/>
            <w:tcBorders>
              <w:top w:val="nil"/>
              <w:left w:val="nil"/>
              <w:bottom w:val="nil"/>
              <w:right w:val="nil"/>
            </w:tcBorders>
            <w:shd w:val="clear" w:color="auto" w:fill="auto"/>
            <w:vAlign w:val="bottom"/>
            <w:hideMark/>
          </w:tcPr>
          <w:p w14:paraId="78BAAAE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40" w:type="dxa"/>
            <w:tcBorders>
              <w:top w:val="nil"/>
              <w:left w:val="nil"/>
              <w:bottom w:val="nil"/>
              <w:right w:val="nil"/>
            </w:tcBorders>
            <w:shd w:val="clear" w:color="auto" w:fill="auto"/>
            <w:vAlign w:val="bottom"/>
            <w:hideMark/>
          </w:tcPr>
          <w:p w14:paraId="2C3B73E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20" w:type="dxa"/>
            <w:tcBorders>
              <w:top w:val="nil"/>
              <w:left w:val="nil"/>
              <w:bottom w:val="nil"/>
              <w:right w:val="nil"/>
            </w:tcBorders>
            <w:shd w:val="clear" w:color="auto" w:fill="auto"/>
            <w:vAlign w:val="bottom"/>
            <w:hideMark/>
          </w:tcPr>
          <w:p w14:paraId="7FDA34D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920" w:type="dxa"/>
            <w:tcBorders>
              <w:top w:val="nil"/>
              <w:left w:val="nil"/>
              <w:bottom w:val="nil"/>
              <w:right w:val="nil"/>
            </w:tcBorders>
            <w:shd w:val="clear" w:color="auto" w:fill="auto"/>
            <w:vAlign w:val="bottom"/>
            <w:hideMark/>
          </w:tcPr>
          <w:p w14:paraId="712AFB3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40" w:type="dxa"/>
            <w:tcBorders>
              <w:top w:val="nil"/>
              <w:left w:val="nil"/>
              <w:bottom w:val="nil"/>
              <w:right w:val="nil"/>
            </w:tcBorders>
            <w:shd w:val="clear" w:color="auto" w:fill="auto"/>
            <w:noWrap/>
            <w:vAlign w:val="bottom"/>
            <w:hideMark/>
          </w:tcPr>
          <w:p w14:paraId="18F473C7" w14:textId="77777777" w:rsidR="00E220A9" w:rsidRPr="00E220A9" w:rsidRDefault="00E220A9" w:rsidP="00E220A9">
            <w:pPr>
              <w:rPr>
                <w:rFonts w:ascii="Arial" w:hAnsi="Arial" w:cs="Arial"/>
                <w:sz w:val="18"/>
                <w:szCs w:val="18"/>
              </w:rPr>
            </w:pPr>
          </w:p>
        </w:tc>
      </w:tr>
      <w:tr w:rsidR="00E220A9" w:rsidRPr="00E220A9" w14:paraId="3E054801" w14:textId="77777777" w:rsidTr="00E220A9">
        <w:trPr>
          <w:trHeight w:val="240"/>
        </w:trPr>
        <w:tc>
          <w:tcPr>
            <w:tcW w:w="2880" w:type="dxa"/>
            <w:tcBorders>
              <w:top w:val="nil"/>
              <w:left w:val="nil"/>
              <w:bottom w:val="nil"/>
              <w:right w:val="nil"/>
            </w:tcBorders>
            <w:shd w:val="clear" w:color="auto" w:fill="auto"/>
            <w:noWrap/>
            <w:vAlign w:val="bottom"/>
            <w:hideMark/>
          </w:tcPr>
          <w:p w14:paraId="2BA24007" w14:textId="77777777" w:rsidR="00E220A9" w:rsidRPr="00E220A9" w:rsidRDefault="00E220A9" w:rsidP="00E220A9">
            <w:pPr>
              <w:rPr>
                <w:rFonts w:ascii="Arial" w:hAnsi="Arial" w:cs="Arial"/>
                <w:sz w:val="18"/>
                <w:szCs w:val="18"/>
              </w:rPr>
            </w:pPr>
          </w:p>
        </w:tc>
        <w:tc>
          <w:tcPr>
            <w:tcW w:w="1540" w:type="dxa"/>
            <w:tcBorders>
              <w:top w:val="nil"/>
              <w:left w:val="nil"/>
              <w:bottom w:val="nil"/>
              <w:right w:val="nil"/>
            </w:tcBorders>
            <w:shd w:val="clear" w:color="auto" w:fill="auto"/>
            <w:vAlign w:val="bottom"/>
            <w:hideMark/>
          </w:tcPr>
          <w:p w14:paraId="0A7F116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40" w:type="dxa"/>
            <w:tcBorders>
              <w:top w:val="nil"/>
              <w:left w:val="nil"/>
              <w:bottom w:val="nil"/>
              <w:right w:val="nil"/>
            </w:tcBorders>
            <w:shd w:val="clear" w:color="auto" w:fill="auto"/>
            <w:vAlign w:val="bottom"/>
            <w:hideMark/>
          </w:tcPr>
          <w:p w14:paraId="47CB737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20" w:type="dxa"/>
            <w:tcBorders>
              <w:top w:val="nil"/>
              <w:left w:val="nil"/>
              <w:bottom w:val="nil"/>
              <w:right w:val="nil"/>
            </w:tcBorders>
            <w:shd w:val="clear" w:color="auto" w:fill="auto"/>
            <w:vAlign w:val="bottom"/>
            <w:hideMark/>
          </w:tcPr>
          <w:p w14:paraId="631A386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920" w:type="dxa"/>
            <w:tcBorders>
              <w:top w:val="nil"/>
              <w:left w:val="nil"/>
              <w:bottom w:val="nil"/>
              <w:right w:val="nil"/>
            </w:tcBorders>
            <w:shd w:val="clear" w:color="auto" w:fill="auto"/>
            <w:vAlign w:val="bottom"/>
            <w:hideMark/>
          </w:tcPr>
          <w:p w14:paraId="7FF3D2B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40" w:type="dxa"/>
            <w:tcBorders>
              <w:top w:val="nil"/>
              <w:left w:val="nil"/>
              <w:bottom w:val="nil"/>
              <w:right w:val="nil"/>
            </w:tcBorders>
            <w:shd w:val="clear" w:color="auto" w:fill="auto"/>
            <w:noWrap/>
            <w:vAlign w:val="bottom"/>
            <w:hideMark/>
          </w:tcPr>
          <w:p w14:paraId="47E88363" w14:textId="77777777" w:rsidR="00E220A9" w:rsidRPr="00E220A9" w:rsidRDefault="00E220A9" w:rsidP="00E220A9">
            <w:pPr>
              <w:rPr>
                <w:rFonts w:ascii="Arial" w:hAnsi="Arial" w:cs="Arial"/>
                <w:sz w:val="18"/>
                <w:szCs w:val="18"/>
              </w:rPr>
            </w:pPr>
          </w:p>
        </w:tc>
      </w:tr>
      <w:tr w:rsidR="00E220A9" w:rsidRPr="00E220A9" w14:paraId="2DD43472" w14:textId="77777777" w:rsidTr="00E220A9">
        <w:trPr>
          <w:trHeight w:val="240"/>
        </w:trPr>
        <w:tc>
          <w:tcPr>
            <w:tcW w:w="2880" w:type="dxa"/>
            <w:tcBorders>
              <w:top w:val="nil"/>
              <w:left w:val="nil"/>
              <w:bottom w:val="nil"/>
              <w:right w:val="nil"/>
            </w:tcBorders>
            <w:shd w:val="clear" w:color="auto" w:fill="auto"/>
            <w:noWrap/>
            <w:vAlign w:val="bottom"/>
            <w:hideMark/>
          </w:tcPr>
          <w:p w14:paraId="6BA81C70" w14:textId="77777777" w:rsidR="00E220A9" w:rsidRPr="00E220A9" w:rsidRDefault="00E220A9" w:rsidP="00E220A9">
            <w:pPr>
              <w:rPr>
                <w:rFonts w:ascii="Arial" w:hAnsi="Arial" w:cs="Arial"/>
                <w:sz w:val="18"/>
                <w:szCs w:val="18"/>
              </w:rPr>
            </w:pPr>
          </w:p>
        </w:tc>
        <w:tc>
          <w:tcPr>
            <w:tcW w:w="1540" w:type="dxa"/>
            <w:tcBorders>
              <w:top w:val="nil"/>
              <w:left w:val="nil"/>
              <w:bottom w:val="nil"/>
              <w:right w:val="nil"/>
            </w:tcBorders>
            <w:shd w:val="clear" w:color="auto" w:fill="auto"/>
            <w:vAlign w:val="bottom"/>
            <w:hideMark/>
          </w:tcPr>
          <w:p w14:paraId="2B57D8D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40" w:type="dxa"/>
            <w:tcBorders>
              <w:top w:val="nil"/>
              <w:left w:val="nil"/>
              <w:bottom w:val="nil"/>
              <w:right w:val="nil"/>
            </w:tcBorders>
            <w:shd w:val="clear" w:color="auto" w:fill="auto"/>
            <w:vAlign w:val="bottom"/>
            <w:hideMark/>
          </w:tcPr>
          <w:p w14:paraId="642790F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20" w:type="dxa"/>
            <w:tcBorders>
              <w:top w:val="nil"/>
              <w:left w:val="nil"/>
              <w:bottom w:val="nil"/>
              <w:right w:val="nil"/>
            </w:tcBorders>
            <w:shd w:val="clear" w:color="auto" w:fill="auto"/>
            <w:vAlign w:val="bottom"/>
            <w:hideMark/>
          </w:tcPr>
          <w:p w14:paraId="5CF054A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920" w:type="dxa"/>
            <w:tcBorders>
              <w:top w:val="nil"/>
              <w:left w:val="nil"/>
              <w:bottom w:val="nil"/>
              <w:right w:val="nil"/>
            </w:tcBorders>
            <w:shd w:val="clear" w:color="auto" w:fill="auto"/>
            <w:vAlign w:val="bottom"/>
            <w:hideMark/>
          </w:tcPr>
          <w:p w14:paraId="0AEC621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440" w:type="dxa"/>
            <w:tcBorders>
              <w:top w:val="nil"/>
              <w:left w:val="nil"/>
              <w:bottom w:val="nil"/>
              <w:right w:val="nil"/>
            </w:tcBorders>
            <w:shd w:val="clear" w:color="auto" w:fill="auto"/>
            <w:noWrap/>
            <w:vAlign w:val="bottom"/>
            <w:hideMark/>
          </w:tcPr>
          <w:p w14:paraId="297CA50A" w14:textId="77777777" w:rsidR="00E220A9" w:rsidRPr="00E220A9" w:rsidRDefault="00E220A9" w:rsidP="00E220A9">
            <w:pPr>
              <w:rPr>
                <w:rFonts w:ascii="Arial" w:hAnsi="Arial" w:cs="Arial"/>
                <w:sz w:val="18"/>
                <w:szCs w:val="18"/>
              </w:rPr>
            </w:pPr>
          </w:p>
        </w:tc>
      </w:tr>
    </w:tbl>
    <w:p w14:paraId="40ECBBA7" w14:textId="77777777" w:rsidR="00AE36C2" w:rsidRDefault="00AE36C2" w:rsidP="00AC3121">
      <w:pPr>
        <w:pStyle w:val="odstavec"/>
      </w:pPr>
    </w:p>
    <w:p w14:paraId="54E7BF06" w14:textId="77777777" w:rsidR="006A30D7" w:rsidRDefault="006A30D7" w:rsidP="00551CA9"/>
    <w:p w14:paraId="59981C59" w14:textId="77777777" w:rsidR="002A6B50" w:rsidRPr="00E63C40" w:rsidRDefault="00312613" w:rsidP="001017D4">
      <w:pPr>
        <w:pStyle w:val="Nadpis2"/>
      </w:pPr>
      <w:r w:rsidRPr="00E63C40">
        <w:t xml:space="preserve">Pôžičky prijaté od spriaznených </w:t>
      </w:r>
      <w:r w:rsidR="009C5835">
        <w:t xml:space="preserve">/ tretích </w:t>
      </w:r>
      <w:r w:rsidRPr="00E63C40">
        <w:t>strán</w:t>
      </w:r>
    </w:p>
    <w:p w14:paraId="3B847400" w14:textId="77777777" w:rsidR="00A3677A" w:rsidRDefault="00312613" w:rsidP="00AC3121">
      <w:pPr>
        <w:pStyle w:val="odstavec"/>
      </w:pPr>
      <w:r w:rsidRPr="00E63C40">
        <w:t xml:space="preserve">Prehľad pôžičiek prijatých od </w:t>
      </w:r>
      <w:r w:rsidRPr="009C5835">
        <w:t>spriaznených</w:t>
      </w:r>
      <w:r w:rsidR="009C5835" w:rsidRPr="009C5835">
        <w:t xml:space="preserve"> </w:t>
      </w:r>
      <w:r w:rsidR="00EE2254" w:rsidRPr="009C5835">
        <w:t xml:space="preserve">/ tretích </w:t>
      </w:r>
      <w:r w:rsidRPr="00E63C40">
        <w:t>strán</w:t>
      </w:r>
      <w:r w:rsidR="00A34D05">
        <w:t xml:space="preserve"> </w:t>
      </w:r>
      <w:proofErr w:type="spellStart"/>
      <w:r w:rsidR="00A34D05">
        <w:t>strán</w:t>
      </w:r>
      <w:proofErr w:type="spellEnd"/>
      <w:r w:rsidRPr="00E63C40">
        <w:t xml:space="preserve"> je uvedený v nasledujúcej tabuľke:</w:t>
      </w:r>
    </w:p>
    <w:p w14:paraId="6362EC87"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2717"/>
        <w:gridCol w:w="796"/>
        <w:gridCol w:w="1012"/>
        <w:gridCol w:w="1097"/>
        <w:gridCol w:w="1670"/>
        <w:gridCol w:w="1828"/>
      </w:tblGrid>
      <w:tr w:rsidR="00E220A9" w:rsidRPr="00E220A9" w14:paraId="2CC22FAE" w14:textId="77777777" w:rsidTr="00E220A9">
        <w:trPr>
          <w:trHeight w:val="960"/>
        </w:trPr>
        <w:tc>
          <w:tcPr>
            <w:tcW w:w="2717" w:type="dxa"/>
            <w:tcBorders>
              <w:top w:val="nil"/>
              <w:left w:val="nil"/>
              <w:bottom w:val="nil"/>
              <w:right w:val="nil"/>
            </w:tcBorders>
            <w:shd w:val="clear" w:color="auto" w:fill="auto"/>
            <w:noWrap/>
            <w:vAlign w:val="bottom"/>
            <w:hideMark/>
          </w:tcPr>
          <w:p w14:paraId="6518F0A6"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Názov položky</w:t>
            </w:r>
          </w:p>
        </w:tc>
        <w:tc>
          <w:tcPr>
            <w:tcW w:w="796" w:type="dxa"/>
            <w:tcBorders>
              <w:top w:val="nil"/>
              <w:left w:val="nil"/>
              <w:bottom w:val="nil"/>
              <w:right w:val="nil"/>
            </w:tcBorders>
            <w:shd w:val="clear" w:color="auto" w:fill="auto"/>
            <w:noWrap/>
            <w:vAlign w:val="bottom"/>
            <w:hideMark/>
          </w:tcPr>
          <w:p w14:paraId="08D508F1"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Mena</w:t>
            </w:r>
          </w:p>
        </w:tc>
        <w:tc>
          <w:tcPr>
            <w:tcW w:w="1012" w:type="dxa"/>
            <w:tcBorders>
              <w:top w:val="nil"/>
              <w:left w:val="nil"/>
              <w:bottom w:val="nil"/>
              <w:right w:val="nil"/>
            </w:tcBorders>
            <w:shd w:val="clear" w:color="auto" w:fill="auto"/>
            <w:vAlign w:val="bottom"/>
            <w:hideMark/>
          </w:tcPr>
          <w:p w14:paraId="6FC4C9F5"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Úrok p. a. v %</w:t>
            </w:r>
          </w:p>
        </w:tc>
        <w:tc>
          <w:tcPr>
            <w:tcW w:w="1097" w:type="dxa"/>
            <w:tcBorders>
              <w:top w:val="nil"/>
              <w:left w:val="nil"/>
              <w:bottom w:val="nil"/>
              <w:right w:val="nil"/>
            </w:tcBorders>
            <w:shd w:val="clear" w:color="auto" w:fill="auto"/>
            <w:vAlign w:val="bottom"/>
            <w:hideMark/>
          </w:tcPr>
          <w:p w14:paraId="6B84B5FC"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Dátum splatnosti</w:t>
            </w:r>
          </w:p>
        </w:tc>
        <w:tc>
          <w:tcPr>
            <w:tcW w:w="1670" w:type="dxa"/>
            <w:tcBorders>
              <w:top w:val="nil"/>
              <w:left w:val="nil"/>
              <w:bottom w:val="nil"/>
              <w:right w:val="nil"/>
            </w:tcBorders>
            <w:shd w:val="clear" w:color="auto" w:fill="auto"/>
            <w:vAlign w:val="bottom"/>
            <w:hideMark/>
          </w:tcPr>
          <w:p w14:paraId="5D4679A9" w14:textId="0A7228AB" w:rsidR="00E220A9" w:rsidRPr="00E220A9" w:rsidRDefault="00E220A9" w:rsidP="002B78C6">
            <w:pPr>
              <w:jc w:val="center"/>
              <w:rPr>
                <w:rFonts w:ascii="Arial" w:hAnsi="Arial" w:cs="Arial"/>
                <w:b/>
                <w:bCs/>
                <w:sz w:val="18"/>
                <w:szCs w:val="18"/>
              </w:rPr>
            </w:pPr>
            <w:r w:rsidRPr="00E220A9">
              <w:rPr>
                <w:rFonts w:ascii="Arial" w:hAnsi="Arial" w:cs="Arial"/>
                <w:b/>
                <w:bCs/>
                <w:sz w:val="18"/>
                <w:szCs w:val="18"/>
              </w:rPr>
              <w:t>Suma istiny v EUR k 31.12.20</w:t>
            </w:r>
            <w:r w:rsidR="00E35FD6">
              <w:rPr>
                <w:rFonts w:ascii="Arial" w:hAnsi="Arial" w:cs="Arial"/>
                <w:b/>
                <w:bCs/>
                <w:sz w:val="18"/>
                <w:szCs w:val="18"/>
              </w:rPr>
              <w:t>1</w:t>
            </w:r>
            <w:r w:rsidR="00EA45F0">
              <w:rPr>
                <w:rFonts w:ascii="Arial" w:hAnsi="Arial" w:cs="Arial"/>
                <w:b/>
                <w:bCs/>
                <w:sz w:val="18"/>
                <w:szCs w:val="18"/>
              </w:rPr>
              <w:t>9</w:t>
            </w:r>
          </w:p>
        </w:tc>
        <w:tc>
          <w:tcPr>
            <w:tcW w:w="1828" w:type="dxa"/>
            <w:tcBorders>
              <w:top w:val="nil"/>
              <w:left w:val="nil"/>
              <w:bottom w:val="nil"/>
              <w:right w:val="nil"/>
            </w:tcBorders>
            <w:shd w:val="clear" w:color="auto" w:fill="auto"/>
            <w:vAlign w:val="bottom"/>
            <w:hideMark/>
          </w:tcPr>
          <w:p w14:paraId="73B61EA2" w14:textId="7B8E2E1F" w:rsidR="00E220A9" w:rsidRPr="00E220A9" w:rsidRDefault="00E220A9" w:rsidP="002B78C6">
            <w:pPr>
              <w:jc w:val="center"/>
              <w:rPr>
                <w:rFonts w:ascii="Arial" w:hAnsi="Arial" w:cs="Arial"/>
                <w:b/>
                <w:bCs/>
                <w:sz w:val="18"/>
                <w:szCs w:val="18"/>
              </w:rPr>
            </w:pPr>
            <w:r w:rsidRPr="00E220A9">
              <w:rPr>
                <w:rFonts w:ascii="Arial" w:hAnsi="Arial" w:cs="Arial"/>
                <w:b/>
                <w:bCs/>
                <w:sz w:val="18"/>
                <w:szCs w:val="18"/>
              </w:rPr>
              <w:t>Suma istiny v EUR k 31.12.20</w:t>
            </w:r>
            <w:r w:rsidR="00E35FD6">
              <w:rPr>
                <w:rFonts w:ascii="Arial" w:hAnsi="Arial" w:cs="Arial"/>
                <w:b/>
                <w:bCs/>
                <w:sz w:val="18"/>
                <w:szCs w:val="18"/>
              </w:rPr>
              <w:t>1</w:t>
            </w:r>
            <w:r w:rsidR="00EA45F0">
              <w:rPr>
                <w:rFonts w:ascii="Arial" w:hAnsi="Arial" w:cs="Arial"/>
                <w:b/>
                <w:bCs/>
                <w:sz w:val="18"/>
                <w:szCs w:val="18"/>
              </w:rPr>
              <w:t>8</w:t>
            </w:r>
          </w:p>
        </w:tc>
      </w:tr>
      <w:tr w:rsidR="00E220A9" w:rsidRPr="00E220A9" w14:paraId="7013562B" w14:textId="77777777" w:rsidTr="00E220A9">
        <w:trPr>
          <w:trHeight w:val="240"/>
        </w:trPr>
        <w:tc>
          <w:tcPr>
            <w:tcW w:w="2717" w:type="dxa"/>
            <w:tcBorders>
              <w:top w:val="nil"/>
              <w:left w:val="nil"/>
              <w:bottom w:val="single" w:sz="4" w:space="0" w:color="auto"/>
              <w:right w:val="nil"/>
            </w:tcBorders>
            <w:shd w:val="clear" w:color="auto" w:fill="auto"/>
            <w:noWrap/>
            <w:vAlign w:val="bottom"/>
            <w:hideMark/>
          </w:tcPr>
          <w:p w14:paraId="30ABDF62"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796" w:type="dxa"/>
            <w:tcBorders>
              <w:top w:val="nil"/>
              <w:left w:val="nil"/>
              <w:bottom w:val="single" w:sz="4" w:space="0" w:color="auto"/>
              <w:right w:val="nil"/>
            </w:tcBorders>
            <w:shd w:val="clear" w:color="auto" w:fill="auto"/>
            <w:noWrap/>
            <w:vAlign w:val="bottom"/>
            <w:hideMark/>
          </w:tcPr>
          <w:p w14:paraId="4CA57CC8"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1012" w:type="dxa"/>
            <w:tcBorders>
              <w:top w:val="nil"/>
              <w:left w:val="nil"/>
              <w:bottom w:val="single" w:sz="4" w:space="0" w:color="auto"/>
              <w:right w:val="nil"/>
            </w:tcBorders>
            <w:shd w:val="clear" w:color="auto" w:fill="auto"/>
            <w:noWrap/>
            <w:vAlign w:val="bottom"/>
            <w:hideMark/>
          </w:tcPr>
          <w:p w14:paraId="03B0D7C1"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c>
          <w:tcPr>
            <w:tcW w:w="1097" w:type="dxa"/>
            <w:tcBorders>
              <w:top w:val="nil"/>
              <w:left w:val="nil"/>
              <w:bottom w:val="single" w:sz="4" w:space="0" w:color="auto"/>
              <w:right w:val="nil"/>
            </w:tcBorders>
            <w:shd w:val="clear" w:color="auto" w:fill="auto"/>
            <w:noWrap/>
            <w:vAlign w:val="bottom"/>
            <w:hideMark/>
          </w:tcPr>
          <w:p w14:paraId="3251CB73"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d</w:t>
            </w:r>
          </w:p>
        </w:tc>
        <w:tc>
          <w:tcPr>
            <w:tcW w:w="1670" w:type="dxa"/>
            <w:tcBorders>
              <w:top w:val="nil"/>
              <w:left w:val="nil"/>
              <w:bottom w:val="single" w:sz="4" w:space="0" w:color="auto"/>
              <w:right w:val="nil"/>
            </w:tcBorders>
            <w:shd w:val="clear" w:color="auto" w:fill="auto"/>
            <w:noWrap/>
            <w:vAlign w:val="bottom"/>
            <w:hideMark/>
          </w:tcPr>
          <w:p w14:paraId="06F6C76F"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e</w:t>
            </w:r>
          </w:p>
        </w:tc>
        <w:tc>
          <w:tcPr>
            <w:tcW w:w="1828" w:type="dxa"/>
            <w:tcBorders>
              <w:top w:val="nil"/>
              <w:left w:val="nil"/>
              <w:bottom w:val="single" w:sz="4" w:space="0" w:color="auto"/>
              <w:right w:val="nil"/>
            </w:tcBorders>
            <w:shd w:val="clear" w:color="auto" w:fill="auto"/>
            <w:noWrap/>
            <w:vAlign w:val="bottom"/>
            <w:hideMark/>
          </w:tcPr>
          <w:p w14:paraId="444D99D5"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f</w:t>
            </w:r>
          </w:p>
        </w:tc>
      </w:tr>
      <w:tr w:rsidR="00E220A9" w:rsidRPr="00E220A9" w14:paraId="3155CC0B" w14:textId="77777777" w:rsidTr="00E220A9">
        <w:trPr>
          <w:trHeight w:val="240"/>
        </w:trPr>
        <w:tc>
          <w:tcPr>
            <w:tcW w:w="2717" w:type="dxa"/>
            <w:tcBorders>
              <w:top w:val="nil"/>
              <w:left w:val="nil"/>
              <w:bottom w:val="nil"/>
              <w:right w:val="nil"/>
            </w:tcBorders>
            <w:shd w:val="clear" w:color="auto" w:fill="auto"/>
            <w:noWrap/>
            <w:vAlign w:val="bottom"/>
            <w:hideMark/>
          </w:tcPr>
          <w:p w14:paraId="30DDAF00"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Dlhodobé pôžičky, z toho:</w:t>
            </w:r>
          </w:p>
        </w:tc>
        <w:tc>
          <w:tcPr>
            <w:tcW w:w="796" w:type="dxa"/>
            <w:tcBorders>
              <w:top w:val="nil"/>
              <w:left w:val="nil"/>
              <w:bottom w:val="nil"/>
              <w:right w:val="nil"/>
            </w:tcBorders>
            <w:shd w:val="clear" w:color="auto" w:fill="auto"/>
            <w:noWrap/>
            <w:vAlign w:val="bottom"/>
            <w:hideMark/>
          </w:tcPr>
          <w:p w14:paraId="438F64BF" w14:textId="77777777" w:rsidR="00E220A9" w:rsidRPr="00E220A9" w:rsidRDefault="00E220A9" w:rsidP="00E220A9">
            <w:pPr>
              <w:rPr>
                <w:rFonts w:ascii="Arial" w:hAnsi="Arial" w:cs="Arial"/>
                <w:b/>
                <w:bCs/>
                <w:sz w:val="18"/>
                <w:szCs w:val="18"/>
              </w:rPr>
            </w:pPr>
          </w:p>
        </w:tc>
        <w:tc>
          <w:tcPr>
            <w:tcW w:w="1012" w:type="dxa"/>
            <w:tcBorders>
              <w:top w:val="nil"/>
              <w:left w:val="nil"/>
              <w:bottom w:val="nil"/>
              <w:right w:val="nil"/>
            </w:tcBorders>
            <w:shd w:val="clear" w:color="auto" w:fill="auto"/>
            <w:noWrap/>
            <w:vAlign w:val="bottom"/>
            <w:hideMark/>
          </w:tcPr>
          <w:p w14:paraId="6F18D3BE" w14:textId="77777777" w:rsidR="00E220A9" w:rsidRPr="00E220A9" w:rsidRDefault="00E220A9" w:rsidP="00E220A9">
            <w:pPr>
              <w:rPr>
                <w:rFonts w:ascii="Arial" w:hAnsi="Arial" w:cs="Arial"/>
                <w:b/>
                <w:bCs/>
                <w:sz w:val="18"/>
                <w:szCs w:val="18"/>
              </w:rPr>
            </w:pPr>
          </w:p>
        </w:tc>
        <w:tc>
          <w:tcPr>
            <w:tcW w:w="1097" w:type="dxa"/>
            <w:tcBorders>
              <w:top w:val="nil"/>
              <w:left w:val="nil"/>
              <w:bottom w:val="nil"/>
              <w:right w:val="nil"/>
            </w:tcBorders>
            <w:shd w:val="clear" w:color="auto" w:fill="auto"/>
            <w:noWrap/>
            <w:vAlign w:val="bottom"/>
            <w:hideMark/>
          </w:tcPr>
          <w:p w14:paraId="2680107E" w14:textId="77777777" w:rsidR="00E220A9" w:rsidRPr="00E220A9" w:rsidRDefault="00E220A9" w:rsidP="00E220A9">
            <w:pPr>
              <w:rPr>
                <w:rFonts w:ascii="Arial" w:hAnsi="Arial" w:cs="Arial"/>
                <w:b/>
                <w:bCs/>
                <w:sz w:val="18"/>
                <w:szCs w:val="18"/>
              </w:rPr>
            </w:pPr>
          </w:p>
        </w:tc>
        <w:tc>
          <w:tcPr>
            <w:tcW w:w="1670" w:type="dxa"/>
            <w:tcBorders>
              <w:top w:val="nil"/>
              <w:left w:val="nil"/>
              <w:bottom w:val="nil"/>
              <w:right w:val="nil"/>
            </w:tcBorders>
            <w:shd w:val="clear" w:color="auto" w:fill="auto"/>
            <w:noWrap/>
            <w:vAlign w:val="bottom"/>
            <w:hideMark/>
          </w:tcPr>
          <w:p w14:paraId="1A057DFA"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828" w:type="dxa"/>
            <w:tcBorders>
              <w:top w:val="nil"/>
              <w:left w:val="nil"/>
              <w:bottom w:val="nil"/>
              <w:right w:val="nil"/>
            </w:tcBorders>
            <w:shd w:val="clear" w:color="auto" w:fill="auto"/>
            <w:noWrap/>
            <w:vAlign w:val="bottom"/>
            <w:hideMark/>
          </w:tcPr>
          <w:p w14:paraId="5FBEAF3E"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59F459CF" w14:textId="77777777" w:rsidTr="00E220A9">
        <w:trPr>
          <w:trHeight w:val="240"/>
        </w:trPr>
        <w:tc>
          <w:tcPr>
            <w:tcW w:w="2717" w:type="dxa"/>
            <w:tcBorders>
              <w:top w:val="nil"/>
              <w:left w:val="nil"/>
              <w:bottom w:val="nil"/>
              <w:right w:val="nil"/>
            </w:tcBorders>
            <w:shd w:val="clear" w:color="auto" w:fill="auto"/>
            <w:noWrap/>
            <w:vAlign w:val="bottom"/>
            <w:hideMark/>
          </w:tcPr>
          <w:p w14:paraId="438198C3" w14:textId="77777777" w:rsidR="00E220A9" w:rsidRPr="00E220A9" w:rsidRDefault="00E220A9" w:rsidP="00E220A9">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14:paraId="5DCE57B7" w14:textId="77777777" w:rsidR="00E220A9" w:rsidRPr="00E220A9" w:rsidRDefault="00E220A9" w:rsidP="00E220A9">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14:paraId="5007F061" w14:textId="77777777" w:rsidR="00E220A9" w:rsidRPr="00E220A9" w:rsidRDefault="00E220A9" w:rsidP="00E220A9">
            <w:pPr>
              <w:jc w:val="right"/>
              <w:rPr>
                <w:rFonts w:ascii="Arial" w:hAnsi="Arial" w:cs="Arial"/>
                <w:sz w:val="18"/>
                <w:szCs w:val="18"/>
              </w:rPr>
            </w:pPr>
          </w:p>
        </w:tc>
        <w:tc>
          <w:tcPr>
            <w:tcW w:w="1097" w:type="dxa"/>
            <w:tcBorders>
              <w:top w:val="nil"/>
              <w:left w:val="nil"/>
              <w:bottom w:val="nil"/>
              <w:right w:val="nil"/>
            </w:tcBorders>
            <w:shd w:val="clear" w:color="auto" w:fill="auto"/>
            <w:noWrap/>
            <w:vAlign w:val="bottom"/>
            <w:hideMark/>
          </w:tcPr>
          <w:p w14:paraId="5B9D9E77" w14:textId="77777777" w:rsidR="00E220A9" w:rsidRPr="00E220A9" w:rsidRDefault="00E220A9" w:rsidP="00E220A9">
            <w:pPr>
              <w:jc w:val="right"/>
              <w:rPr>
                <w:rFonts w:ascii="Arial" w:hAnsi="Arial" w:cs="Arial"/>
                <w:sz w:val="18"/>
                <w:szCs w:val="18"/>
              </w:rPr>
            </w:pPr>
          </w:p>
        </w:tc>
        <w:tc>
          <w:tcPr>
            <w:tcW w:w="1670" w:type="dxa"/>
            <w:tcBorders>
              <w:top w:val="nil"/>
              <w:left w:val="nil"/>
              <w:bottom w:val="nil"/>
              <w:right w:val="nil"/>
            </w:tcBorders>
            <w:shd w:val="clear" w:color="auto" w:fill="auto"/>
            <w:vAlign w:val="bottom"/>
            <w:hideMark/>
          </w:tcPr>
          <w:p w14:paraId="48D5244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828" w:type="dxa"/>
            <w:tcBorders>
              <w:top w:val="nil"/>
              <w:left w:val="nil"/>
              <w:bottom w:val="nil"/>
              <w:right w:val="nil"/>
            </w:tcBorders>
            <w:shd w:val="clear" w:color="auto" w:fill="auto"/>
            <w:vAlign w:val="bottom"/>
            <w:hideMark/>
          </w:tcPr>
          <w:p w14:paraId="33DDAAF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C89C32C" w14:textId="77777777" w:rsidTr="00E220A9">
        <w:trPr>
          <w:trHeight w:val="240"/>
        </w:trPr>
        <w:tc>
          <w:tcPr>
            <w:tcW w:w="2717" w:type="dxa"/>
            <w:tcBorders>
              <w:top w:val="nil"/>
              <w:left w:val="nil"/>
              <w:bottom w:val="nil"/>
              <w:right w:val="nil"/>
            </w:tcBorders>
            <w:shd w:val="clear" w:color="auto" w:fill="auto"/>
            <w:noWrap/>
            <w:vAlign w:val="bottom"/>
            <w:hideMark/>
          </w:tcPr>
          <w:p w14:paraId="0E264E1E" w14:textId="77777777" w:rsidR="00E220A9" w:rsidRPr="00E220A9" w:rsidRDefault="00E220A9" w:rsidP="00E220A9">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14:paraId="6E8F884C" w14:textId="77777777" w:rsidR="00E220A9" w:rsidRPr="00E220A9" w:rsidRDefault="00E220A9" w:rsidP="00E220A9">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14:paraId="136CBCAE" w14:textId="77777777" w:rsidR="00E220A9" w:rsidRPr="00E220A9" w:rsidRDefault="00E220A9" w:rsidP="00E220A9">
            <w:pPr>
              <w:jc w:val="right"/>
              <w:rPr>
                <w:rFonts w:ascii="Arial" w:hAnsi="Arial" w:cs="Arial"/>
                <w:sz w:val="18"/>
                <w:szCs w:val="18"/>
              </w:rPr>
            </w:pPr>
          </w:p>
        </w:tc>
        <w:tc>
          <w:tcPr>
            <w:tcW w:w="1097" w:type="dxa"/>
            <w:tcBorders>
              <w:top w:val="nil"/>
              <w:left w:val="nil"/>
              <w:bottom w:val="nil"/>
              <w:right w:val="nil"/>
            </w:tcBorders>
            <w:shd w:val="clear" w:color="auto" w:fill="auto"/>
            <w:noWrap/>
            <w:vAlign w:val="bottom"/>
            <w:hideMark/>
          </w:tcPr>
          <w:p w14:paraId="4D8F166F" w14:textId="77777777" w:rsidR="00E220A9" w:rsidRPr="00E220A9" w:rsidRDefault="00E220A9" w:rsidP="00E220A9">
            <w:pPr>
              <w:jc w:val="right"/>
              <w:rPr>
                <w:rFonts w:ascii="Arial" w:hAnsi="Arial" w:cs="Arial"/>
                <w:sz w:val="18"/>
                <w:szCs w:val="18"/>
              </w:rPr>
            </w:pPr>
          </w:p>
        </w:tc>
        <w:tc>
          <w:tcPr>
            <w:tcW w:w="1670" w:type="dxa"/>
            <w:tcBorders>
              <w:top w:val="nil"/>
              <w:left w:val="nil"/>
              <w:bottom w:val="nil"/>
              <w:right w:val="nil"/>
            </w:tcBorders>
            <w:shd w:val="clear" w:color="auto" w:fill="auto"/>
            <w:vAlign w:val="bottom"/>
            <w:hideMark/>
          </w:tcPr>
          <w:p w14:paraId="055C752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828" w:type="dxa"/>
            <w:tcBorders>
              <w:top w:val="nil"/>
              <w:left w:val="nil"/>
              <w:bottom w:val="nil"/>
              <w:right w:val="nil"/>
            </w:tcBorders>
            <w:shd w:val="clear" w:color="auto" w:fill="auto"/>
            <w:vAlign w:val="bottom"/>
            <w:hideMark/>
          </w:tcPr>
          <w:p w14:paraId="4706D79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AA0618D" w14:textId="77777777" w:rsidTr="00E220A9">
        <w:trPr>
          <w:trHeight w:val="240"/>
        </w:trPr>
        <w:tc>
          <w:tcPr>
            <w:tcW w:w="2717" w:type="dxa"/>
            <w:tcBorders>
              <w:top w:val="nil"/>
              <w:left w:val="nil"/>
              <w:bottom w:val="nil"/>
              <w:right w:val="nil"/>
            </w:tcBorders>
            <w:shd w:val="clear" w:color="auto" w:fill="auto"/>
            <w:noWrap/>
            <w:vAlign w:val="bottom"/>
            <w:hideMark/>
          </w:tcPr>
          <w:p w14:paraId="7C1170D5" w14:textId="77777777" w:rsidR="00E220A9" w:rsidRPr="00E220A9" w:rsidRDefault="00E220A9" w:rsidP="00E220A9">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14:paraId="44229357" w14:textId="77777777" w:rsidR="00E220A9" w:rsidRPr="00E220A9" w:rsidRDefault="00E220A9" w:rsidP="00E220A9">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14:paraId="7D7B4319" w14:textId="77777777" w:rsidR="00E220A9" w:rsidRPr="00E220A9" w:rsidRDefault="00E220A9" w:rsidP="00E220A9">
            <w:pPr>
              <w:jc w:val="right"/>
              <w:rPr>
                <w:rFonts w:ascii="Arial" w:hAnsi="Arial" w:cs="Arial"/>
                <w:sz w:val="18"/>
                <w:szCs w:val="18"/>
              </w:rPr>
            </w:pPr>
          </w:p>
        </w:tc>
        <w:tc>
          <w:tcPr>
            <w:tcW w:w="1097" w:type="dxa"/>
            <w:tcBorders>
              <w:top w:val="nil"/>
              <w:left w:val="nil"/>
              <w:bottom w:val="nil"/>
              <w:right w:val="nil"/>
            </w:tcBorders>
            <w:shd w:val="clear" w:color="auto" w:fill="auto"/>
            <w:noWrap/>
            <w:vAlign w:val="bottom"/>
            <w:hideMark/>
          </w:tcPr>
          <w:p w14:paraId="7CCA15C2" w14:textId="77777777" w:rsidR="00E220A9" w:rsidRPr="00E220A9" w:rsidRDefault="00E220A9" w:rsidP="00E220A9">
            <w:pPr>
              <w:jc w:val="right"/>
              <w:rPr>
                <w:rFonts w:ascii="Arial" w:hAnsi="Arial" w:cs="Arial"/>
                <w:sz w:val="18"/>
                <w:szCs w:val="18"/>
              </w:rPr>
            </w:pPr>
          </w:p>
        </w:tc>
        <w:tc>
          <w:tcPr>
            <w:tcW w:w="1670" w:type="dxa"/>
            <w:tcBorders>
              <w:top w:val="nil"/>
              <w:left w:val="nil"/>
              <w:bottom w:val="nil"/>
              <w:right w:val="nil"/>
            </w:tcBorders>
            <w:shd w:val="clear" w:color="auto" w:fill="auto"/>
            <w:vAlign w:val="bottom"/>
            <w:hideMark/>
          </w:tcPr>
          <w:p w14:paraId="6FB1A11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828" w:type="dxa"/>
            <w:tcBorders>
              <w:top w:val="nil"/>
              <w:left w:val="nil"/>
              <w:bottom w:val="nil"/>
              <w:right w:val="nil"/>
            </w:tcBorders>
            <w:shd w:val="clear" w:color="auto" w:fill="auto"/>
            <w:vAlign w:val="bottom"/>
            <w:hideMark/>
          </w:tcPr>
          <w:p w14:paraId="0C7E0C0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0851475A" w14:textId="77777777" w:rsidTr="00E220A9">
        <w:trPr>
          <w:trHeight w:val="240"/>
        </w:trPr>
        <w:tc>
          <w:tcPr>
            <w:tcW w:w="2717" w:type="dxa"/>
            <w:tcBorders>
              <w:top w:val="nil"/>
              <w:left w:val="nil"/>
              <w:bottom w:val="nil"/>
              <w:right w:val="nil"/>
            </w:tcBorders>
            <w:shd w:val="clear" w:color="auto" w:fill="auto"/>
            <w:noWrap/>
            <w:vAlign w:val="bottom"/>
            <w:hideMark/>
          </w:tcPr>
          <w:p w14:paraId="55CB4579"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Krátkodobé pôžičky, z toho:</w:t>
            </w:r>
          </w:p>
        </w:tc>
        <w:tc>
          <w:tcPr>
            <w:tcW w:w="796" w:type="dxa"/>
            <w:tcBorders>
              <w:top w:val="nil"/>
              <w:left w:val="nil"/>
              <w:bottom w:val="nil"/>
              <w:right w:val="nil"/>
            </w:tcBorders>
            <w:shd w:val="clear" w:color="auto" w:fill="auto"/>
            <w:noWrap/>
            <w:vAlign w:val="bottom"/>
            <w:hideMark/>
          </w:tcPr>
          <w:p w14:paraId="72351855" w14:textId="77777777" w:rsidR="00E220A9" w:rsidRPr="00E220A9" w:rsidRDefault="00E220A9" w:rsidP="00E220A9">
            <w:pPr>
              <w:rPr>
                <w:rFonts w:ascii="Arial" w:hAnsi="Arial" w:cs="Arial"/>
                <w:b/>
                <w:bCs/>
                <w:sz w:val="18"/>
                <w:szCs w:val="18"/>
              </w:rPr>
            </w:pPr>
          </w:p>
        </w:tc>
        <w:tc>
          <w:tcPr>
            <w:tcW w:w="1012" w:type="dxa"/>
            <w:tcBorders>
              <w:top w:val="nil"/>
              <w:left w:val="nil"/>
              <w:bottom w:val="nil"/>
              <w:right w:val="nil"/>
            </w:tcBorders>
            <w:shd w:val="clear" w:color="auto" w:fill="auto"/>
            <w:noWrap/>
            <w:vAlign w:val="bottom"/>
            <w:hideMark/>
          </w:tcPr>
          <w:p w14:paraId="79F36BDD" w14:textId="77777777" w:rsidR="00E220A9" w:rsidRPr="00E220A9" w:rsidRDefault="00E220A9" w:rsidP="00E220A9">
            <w:pPr>
              <w:rPr>
                <w:rFonts w:ascii="Arial" w:hAnsi="Arial" w:cs="Arial"/>
                <w:b/>
                <w:bCs/>
                <w:sz w:val="18"/>
                <w:szCs w:val="18"/>
              </w:rPr>
            </w:pPr>
          </w:p>
        </w:tc>
        <w:tc>
          <w:tcPr>
            <w:tcW w:w="1097" w:type="dxa"/>
            <w:tcBorders>
              <w:top w:val="nil"/>
              <w:left w:val="nil"/>
              <w:bottom w:val="nil"/>
              <w:right w:val="nil"/>
            </w:tcBorders>
            <w:shd w:val="clear" w:color="auto" w:fill="auto"/>
            <w:noWrap/>
            <w:vAlign w:val="bottom"/>
            <w:hideMark/>
          </w:tcPr>
          <w:p w14:paraId="0A7DE836" w14:textId="77777777" w:rsidR="00E220A9" w:rsidRPr="00E220A9" w:rsidRDefault="00E220A9" w:rsidP="00E220A9">
            <w:pPr>
              <w:rPr>
                <w:rFonts w:ascii="Arial" w:hAnsi="Arial" w:cs="Arial"/>
                <w:b/>
                <w:bCs/>
                <w:sz w:val="18"/>
                <w:szCs w:val="18"/>
              </w:rPr>
            </w:pPr>
          </w:p>
        </w:tc>
        <w:tc>
          <w:tcPr>
            <w:tcW w:w="1670" w:type="dxa"/>
            <w:tcBorders>
              <w:top w:val="nil"/>
              <w:left w:val="nil"/>
              <w:bottom w:val="nil"/>
              <w:right w:val="nil"/>
            </w:tcBorders>
            <w:shd w:val="clear" w:color="auto" w:fill="auto"/>
            <w:noWrap/>
            <w:vAlign w:val="bottom"/>
            <w:hideMark/>
          </w:tcPr>
          <w:p w14:paraId="1B421AE3" w14:textId="5F4B0E86" w:rsidR="00E220A9" w:rsidRPr="00E220A9" w:rsidRDefault="00EA45F0" w:rsidP="00E220A9">
            <w:pPr>
              <w:jc w:val="right"/>
              <w:rPr>
                <w:rFonts w:ascii="Arial" w:hAnsi="Arial" w:cs="Arial"/>
                <w:b/>
                <w:bCs/>
                <w:sz w:val="18"/>
                <w:szCs w:val="18"/>
              </w:rPr>
            </w:pPr>
            <w:r>
              <w:rPr>
                <w:rFonts w:ascii="Arial" w:hAnsi="Arial" w:cs="Arial"/>
                <w:b/>
                <w:bCs/>
                <w:sz w:val="18"/>
                <w:szCs w:val="18"/>
              </w:rPr>
              <w:t>0</w:t>
            </w:r>
          </w:p>
        </w:tc>
        <w:tc>
          <w:tcPr>
            <w:tcW w:w="1828" w:type="dxa"/>
            <w:tcBorders>
              <w:top w:val="nil"/>
              <w:left w:val="nil"/>
              <w:bottom w:val="nil"/>
              <w:right w:val="nil"/>
            </w:tcBorders>
            <w:shd w:val="clear" w:color="auto" w:fill="auto"/>
            <w:noWrap/>
            <w:vAlign w:val="bottom"/>
            <w:hideMark/>
          </w:tcPr>
          <w:p w14:paraId="520E43F1"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460AF8D6" w14:textId="77777777" w:rsidTr="00EA45F0">
        <w:trPr>
          <w:trHeight w:val="240"/>
        </w:trPr>
        <w:tc>
          <w:tcPr>
            <w:tcW w:w="2717" w:type="dxa"/>
            <w:tcBorders>
              <w:top w:val="nil"/>
              <w:left w:val="nil"/>
              <w:bottom w:val="nil"/>
              <w:right w:val="nil"/>
            </w:tcBorders>
            <w:shd w:val="clear" w:color="auto" w:fill="auto"/>
            <w:noWrap/>
            <w:vAlign w:val="bottom"/>
            <w:hideMark/>
          </w:tcPr>
          <w:p w14:paraId="312AF028" w14:textId="677CB9A5" w:rsidR="00E220A9" w:rsidRPr="00E220A9" w:rsidRDefault="00E220A9" w:rsidP="00E220A9">
            <w:pPr>
              <w:rPr>
                <w:rFonts w:ascii="Arial" w:hAnsi="Arial" w:cs="Arial"/>
                <w:sz w:val="18"/>
                <w:szCs w:val="18"/>
              </w:rPr>
            </w:pPr>
          </w:p>
        </w:tc>
        <w:tc>
          <w:tcPr>
            <w:tcW w:w="796" w:type="dxa"/>
            <w:tcBorders>
              <w:top w:val="nil"/>
              <w:left w:val="nil"/>
              <w:bottom w:val="nil"/>
              <w:right w:val="nil"/>
            </w:tcBorders>
            <w:shd w:val="clear" w:color="auto" w:fill="auto"/>
            <w:noWrap/>
            <w:vAlign w:val="bottom"/>
          </w:tcPr>
          <w:p w14:paraId="574C0BAB" w14:textId="0E98C035" w:rsidR="00E220A9" w:rsidRPr="00E220A9" w:rsidRDefault="00E220A9" w:rsidP="00E220A9">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tcPr>
          <w:p w14:paraId="1B68707F" w14:textId="6CD6FC44" w:rsidR="00E220A9" w:rsidRPr="00E220A9" w:rsidRDefault="00E220A9" w:rsidP="00E220A9">
            <w:pPr>
              <w:jc w:val="right"/>
              <w:rPr>
                <w:rFonts w:ascii="Arial" w:hAnsi="Arial" w:cs="Arial"/>
                <w:sz w:val="18"/>
                <w:szCs w:val="18"/>
              </w:rPr>
            </w:pPr>
          </w:p>
        </w:tc>
        <w:tc>
          <w:tcPr>
            <w:tcW w:w="1097" w:type="dxa"/>
            <w:tcBorders>
              <w:top w:val="nil"/>
              <w:left w:val="nil"/>
              <w:bottom w:val="nil"/>
              <w:right w:val="nil"/>
            </w:tcBorders>
            <w:shd w:val="clear" w:color="auto" w:fill="auto"/>
            <w:noWrap/>
            <w:vAlign w:val="bottom"/>
          </w:tcPr>
          <w:p w14:paraId="10B075A8" w14:textId="36EAE81A" w:rsidR="00E220A9" w:rsidRPr="00E220A9" w:rsidRDefault="00E220A9" w:rsidP="00E220A9">
            <w:pPr>
              <w:jc w:val="right"/>
              <w:rPr>
                <w:rFonts w:ascii="Arial" w:hAnsi="Arial" w:cs="Arial"/>
                <w:sz w:val="18"/>
                <w:szCs w:val="18"/>
              </w:rPr>
            </w:pPr>
          </w:p>
        </w:tc>
        <w:tc>
          <w:tcPr>
            <w:tcW w:w="1670" w:type="dxa"/>
            <w:tcBorders>
              <w:top w:val="nil"/>
              <w:left w:val="nil"/>
              <w:bottom w:val="nil"/>
              <w:right w:val="nil"/>
            </w:tcBorders>
            <w:shd w:val="clear" w:color="auto" w:fill="auto"/>
            <w:vAlign w:val="bottom"/>
            <w:hideMark/>
          </w:tcPr>
          <w:p w14:paraId="5C9E6660" w14:textId="33D1BE7D" w:rsidR="00E220A9" w:rsidRPr="00E220A9" w:rsidRDefault="00EA45F0" w:rsidP="00E220A9">
            <w:pPr>
              <w:jc w:val="right"/>
              <w:rPr>
                <w:rFonts w:ascii="Arial" w:hAnsi="Arial" w:cs="Arial"/>
                <w:sz w:val="18"/>
                <w:szCs w:val="18"/>
              </w:rPr>
            </w:pPr>
            <w:r>
              <w:rPr>
                <w:rFonts w:ascii="Arial" w:hAnsi="Arial" w:cs="Arial"/>
                <w:sz w:val="18"/>
                <w:szCs w:val="18"/>
              </w:rPr>
              <w:t>0</w:t>
            </w:r>
          </w:p>
        </w:tc>
        <w:tc>
          <w:tcPr>
            <w:tcW w:w="1828" w:type="dxa"/>
            <w:tcBorders>
              <w:top w:val="nil"/>
              <w:left w:val="nil"/>
              <w:bottom w:val="nil"/>
              <w:right w:val="nil"/>
            </w:tcBorders>
            <w:shd w:val="clear" w:color="auto" w:fill="auto"/>
            <w:vAlign w:val="bottom"/>
            <w:hideMark/>
          </w:tcPr>
          <w:p w14:paraId="43CA617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03E0C0E" w14:textId="77777777" w:rsidTr="00EA45F0">
        <w:trPr>
          <w:trHeight w:val="240"/>
        </w:trPr>
        <w:tc>
          <w:tcPr>
            <w:tcW w:w="2717" w:type="dxa"/>
            <w:tcBorders>
              <w:top w:val="nil"/>
              <w:left w:val="nil"/>
              <w:bottom w:val="nil"/>
              <w:right w:val="nil"/>
            </w:tcBorders>
            <w:shd w:val="clear" w:color="auto" w:fill="auto"/>
            <w:noWrap/>
            <w:vAlign w:val="bottom"/>
            <w:hideMark/>
          </w:tcPr>
          <w:p w14:paraId="2DF91052" w14:textId="77777777" w:rsidR="00E220A9" w:rsidRPr="00E220A9" w:rsidRDefault="00E220A9" w:rsidP="00E220A9">
            <w:pPr>
              <w:rPr>
                <w:rFonts w:ascii="Arial" w:hAnsi="Arial" w:cs="Arial"/>
                <w:sz w:val="18"/>
                <w:szCs w:val="18"/>
              </w:rPr>
            </w:pPr>
          </w:p>
        </w:tc>
        <w:tc>
          <w:tcPr>
            <w:tcW w:w="796" w:type="dxa"/>
            <w:tcBorders>
              <w:top w:val="nil"/>
              <w:left w:val="nil"/>
              <w:bottom w:val="nil"/>
              <w:right w:val="nil"/>
            </w:tcBorders>
            <w:shd w:val="clear" w:color="auto" w:fill="auto"/>
            <w:noWrap/>
            <w:vAlign w:val="bottom"/>
          </w:tcPr>
          <w:p w14:paraId="46F3E6D1" w14:textId="77777777" w:rsidR="00E220A9" w:rsidRPr="00E220A9" w:rsidRDefault="00E220A9" w:rsidP="00E220A9">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tcPr>
          <w:p w14:paraId="15EAAF47" w14:textId="77777777" w:rsidR="00E220A9" w:rsidRPr="00E220A9" w:rsidRDefault="00E220A9" w:rsidP="00E220A9">
            <w:pPr>
              <w:jc w:val="right"/>
              <w:rPr>
                <w:rFonts w:ascii="Arial" w:hAnsi="Arial" w:cs="Arial"/>
                <w:sz w:val="18"/>
                <w:szCs w:val="18"/>
              </w:rPr>
            </w:pPr>
          </w:p>
        </w:tc>
        <w:tc>
          <w:tcPr>
            <w:tcW w:w="1097" w:type="dxa"/>
            <w:tcBorders>
              <w:top w:val="nil"/>
              <w:left w:val="nil"/>
              <w:bottom w:val="nil"/>
              <w:right w:val="nil"/>
            </w:tcBorders>
            <w:shd w:val="clear" w:color="auto" w:fill="auto"/>
            <w:noWrap/>
            <w:vAlign w:val="bottom"/>
          </w:tcPr>
          <w:p w14:paraId="6752F7FA" w14:textId="77777777" w:rsidR="00E220A9" w:rsidRPr="00E220A9" w:rsidRDefault="00E220A9" w:rsidP="00E220A9">
            <w:pPr>
              <w:jc w:val="right"/>
              <w:rPr>
                <w:rFonts w:ascii="Arial" w:hAnsi="Arial" w:cs="Arial"/>
                <w:sz w:val="18"/>
                <w:szCs w:val="18"/>
              </w:rPr>
            </w:pPr>
          </w:p>
        </w:tc>
        <w:tc>
          <w:tcPr>
            <w:tcW w:w="1670" w:type="dxa"/>
            <w:tcBorders>
              <w:top w:val="nil"/>
              <w:left w:val="nil"/>
              <w:bottom w:val="nil"/>
              <w:right w:val="nil"/>
            </w:tcBorders>
            <w:shd w:val="clear" w:color="auto" w:fill="auto"/>
            <w:vAlign w:val="bottom"/>
            <w:hideMark/>
          </w:tcPr>
          <w:p w14:paraId="7500331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828" w:type="dxa"/>
            <w:tcBorders>
              <w:top w:val="nil"/>
              <w:left w:val="nil"/>
              <w:bottom w:val="nil"/>
              <w:right w:val="nil"/>
            </w:tcBorders>
            <w:shd w:val="clear" w:color="auto" w:fill="auto"/>
            <w:vAlign w:val="bottom"/>
            <w:hideMark/>
          </w:tcPr>
          <w:p w14:paraId="23B4200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A5257A1" w14:textId="77777777" w:rsidTr="00E220A9">
        <w:trPr>
          <w:trHeight w:val="240"/>
        </w:trPr>
        <w:tc>
          <w:tcPr>
            <w:tcW w:w="2717" w:type="dxa"/>
            <w:tcBorders>
              <w:top w:val="nil"/>
              <w:left w:val="nil"/>
              <w:bottom w:val="nil"/>
              <w:right w:val="nil"/>
            </w:tcBorders>
            <w:shd w:val="clear" w:color="auto" w:fill="auto"/>
            <w:noWrap/>
            <w:vAlign w:val="bottom"/>
            <w:hideMark/>
          </w:tcPr>
          <w:p w14:paraId="7761488E" w14:textId="77777777" w:rsidR="00E220A9" w:rsidRPr="00E220A9" w:rsidRDefault="00E220A9" w:rsidP="00E220A9">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14:paraId="6A2956C3" w14:textId="77777777" w:rsidR="00E220A9" w:rsidRPr="00E220A9" w:rsidRDefault="00E220A9" w:rsidP="00E220A9">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14:paraId="4EF25553" w14:textId="77777777" w:rsidR="00E220A9" w:rsidRPr="00E220A9" w:rsidRDefault="00E220A9" w:rsidP="00E220A9">
            <w:pPr>
              <w:jc w:val="right"/>
              <w:rPr>
                <w:rFonts w:ascii="Arial" w:hAnsi="Arial" w:cs="Arial"/>
                <w:sz w:val="18"/>
                <w:szCs w:val="18"/>
              </w:rPr>
            </w:pPr>
          </w:p>
        </w:tc>
        <w:tc>
          <w:tcPr>
            <w:tcW w:w="1097" w:type="dxa"/>
            <w:tcBorders>
              <w:top w:val="nil"/>
              <w:left w:val="nil"/>
              <w:bottom w:val="nil"/>
              <w:right w:val="nil"/>
            </w:tcBorders>
            <w:shd w:val="clear" w:color="auto" w:fill="auto"/>
            <w:noWrap/>
            <w:vAlign w:val="bottom"/>
            <w:hideMark/>
          </w:tcPr>
          <w:p w14:paraId="41C02CDD" w14:textId="77777777" w:rsidR="00E220A9" w:rsidRPr="00E220A9" w:rsidRDefault="00E220A9" w:rsidP="00E220A9">
            <w:pPr>
              <w:jc w:val="right"/>
              <w:rPr>
                <w:rFonts w:ascii="Arial" w:hAnsi="Arial" w:cs="Arial"/>
                <w:sz w:val="18"/>
                <w:szCs w:val="18"/>
              </w:rPr>
            </w:pPr>
          </w:p>
        </w:tc>
        <w:tc>
          <w:tcPr>
            <w:tcW w:w="1670" w:type="dxa"/>
            <w:tcBorders>
              <w:top w:val="nil"/>
              <w:left w:val="nil"/>
              <w:bottom w:val="nil"/>
              <w:right w:val="nil"/>
            </w:tcBorders>
            <w:shd w:val="clear" w:color="auto" w:fill="auto"/>
            <w:vAlign w:val="bottom"/>
            <w:hideMark/>
          </w:tcPr>
          <w:p w14:paraId="048600B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828" w:type="dxa"/>
            <w:tcBorders>
              <w:top w:val="nil"/>
              <w:left w:val="nil"/>
              <w:bottom w:val="nil"/>
              <w:right w:val="nil"/>
            </w:tcBorders>
            <w:shd w:val="clear" w:color="auto" w:fill="auto"/>
            <w:vAlign w:val="bottom"/>
            <w:hideMark/>
          </w:tcPr>
          <w:p w14:paraId="23D62B9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0BAD2A88" w14:textId="77777777" w:rsidTr="00E220A9">
        <w:trPr>
          <w:trHeight w:val="240"/>
        </w:trPr>
        <w:tc>
          <w:tcPr>
            <w:tcW w:w="3513" w:type="dxa"/>
            <w:gridSpan w:val="2"/>
            <w:tcBorders>
              <w:top w:val="nil"/>
              <w:left w:val="nil"/>
              <w:bottom w:val="nil"/>
              <w:right w:val="nil"/>
            </w:tcBorders>
            <w:shd w:val="clear" w:color="auto" w:fill="auto"/>
            <w:noWrap/>
            <w:vAlign w:val="bottom"/>
            <w:hideMark/>
          </w:tcPr>
          <w:p w14:paraId="73F8A249" w14:textId="6C0C6D80" w:rsidR="00E220A9" w:rsidRPr="00E220A9" w:rsidRDefault="00E220A9" w:rsidP="00E220A9">
            <w:pPr>
              <w:rPr>
                <w:rFonts w:ascii="Arial" w:hAnsi="Arial" w:cs="Arial"/>
                <w:b/>
                <w:bCs/>
                <w:sz w:val="18"/>
                <w:szCs w:val="18"/>
              </w:rPr>
            </w:pPr>
            <w:r w:rsidRPr="00E220A9">
              <w:rPr>
                <w:rFonts w:ascii="Arial" w:hAnsi="Arial" w:cs="Arial"/>
                <w:b/>
                <w:bCs/>
                <w:sz w:val="18"/>
                <w:szCs w:val="18"/>
              </w:rPr>
              <w:t>Krátkodobé finančné výpomoci,</w:t>
            </w:r>
            <w:r w:rsidR="00EA45F0">
              <w:rPr>
                <w:rFonts w:ascii="Arial" w:hAnsi="Arial" w:cs="Arial"/>
                <w:b/>
                <w:bCs/>
                <w:sz w:val="18"/>
                <w:szCs w:val="18"/>
              </w:rPr>
              <w:t xml:space="preserve"> </w:t>
            </w:r>
            <w:r w:rsidRPr="00E220A9">
              <w:rPr>
                <w:rFonts w:ascii="Arial" w:hAnsi="Arial" w:cs="Arial"/>
                <w:b/>
                <w:bCs/>
                <w:sz w:val="18"/>
                <w:szCs w:val="18"/>
              </w:rPr>
              <w:t>z toho:</w:t>
            </w:r>
          </w:p>
        </w:tc>
        <w:tc>
          <w:tcPr>
            <w:tcW w:w="1012" w:type="dxa"/>
            <w:tcBorders>
              <w:top w:val="nil"/>
              <w:left w:val="nil"/>
              <w:bottom w:val="nil"/>
              <w:right w:val="nil"/>
            </w:tcBorders>
            <w:shd w:val="clear" w:color="auto" w:fill="auto"/>
            <w:noWrap/>
            <w:vAlign w:val="bottom"/>
            <w:hideMark/>
          </w:tcPr>
          <w:p w14:paraId="2476D2D1" w14:textId="77777777" w:rsidR="00E220A9" w:rsidRPr="00E220A9" w:rsidRDefault="00E220A9" w:rsidP="00E220A9">
            <w:pPr>
              <w:rPr>
                <w:rFonts w:ascii="Arial" w:hAnsi="Arial" w:cs="Arial"/>
                <w:b/>
                <w:bCs/>
                <w:sz w:val="18"/>
                <w:szCs w:val="18"/>
              </w:rPr>
            </w:pPr>
          </w:p>
        </w:tc>
        <w:tc>
          <w:tcPr>
            <w:tcW w:w="1097" w:type="dxa"/>
            <w:tcBorders>
              <w:top w:val="nil"/>
              <w:left w:val="nil"/>
              <w:bottom w:val="nil"/>
              <w:right w:val="nil"/>
            </w:tcBorders>
            <w:shd w:val="clear" w:color="auto" w:fill="auto"/>
            <w:noWrap/>
            <w:vAlign w:val="bottom"/>
            <w:hideMark/>
          </w:tcPr>
          <w:p w14:paraId="7D825EFC" w14:textId="77777777" w:rsidR="00E220A9" w:rsidRPr="00E220A9" w:rsidRDefault="00E220A9" w:rsidP="00E220A9">
            <w:pPr>
              <w:rPr>
                <w:rFonts w:ascii="Arial" w:hAnsi="Arial" w:cs="Arial"/>
                <w:b/>
                <w:bCs/>
                <w:sz w:val="18"/>
                <w:szCs w:val="18"/>
              </w:rPr>
            </w:pPr>
          </w:p>
        </w:tc>
        <w:tc>
          <w:tcPr>
            <w:tcW w:w="1670" w:type="dxa"/>
            <w:tcBorders>
              <w:top w:val="nil"/>
              <w:left w:val="nil"/>
              <w:bottom w:val="nil"/>
              <w:right w:val="nil"/>
            </w:tcBorders>
            <w:shd w:val="clear" w:color="auto" w:fill="auto"/>
            <w:noWrap/>
            <w:vAlign w:val="bottom"/>
            <w:hideMark/>
          </w:tcPr>
          <w:p w14:paraId="0D82D932"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828" w:type="dxa"/>
            <w:tcBorders>
              <w:top w:val="nil"/>
              <w:left w:val="nil"/>
              <w:bottom w:val="nil"/>
              <w:right w:val="nil"/>
            </w:tcBorders>
            <w:shd w:val="clear" w:color="auto" w:fill="auto"/>
            <w:noWrap/>
            <w:vAlign w:val="bottom"/>
            <w:hideMark/>
          </w:tcPr>
          <w:p w14:paraId="6FD2F926"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4F383E44" w14:textId="77777777" w:rsidTr="00E220A9">
        <w:trPr>
          <w:trHeight w:val="240"/>
        </w:trPr>
        <w:tc>
          <w:tcPr>
            <w:tcW w:w="2717" w:type="dxa"/>
            <w:tcBorders>
              <w:top w:val="nil"/>
              <w:left w:val="nil"/>
              <w:bottom w:val="nil"/>
              <w:right w:val="nil"/>
            </w:tcBorders>
            <w:shd w:val="clear" w:color="auto" w:fill="auto"/>
            <w:noWrap/>
            <w:vAlign w:val="bottom"/>
            <w:hideMark/>
          </w:tcPr>
          <w:p w14:paraId="0D456379" w14:textId="77777777" w:rsidR="00E220A9" w:rsidRPr="00E220A9" w:rsidRDefault="00E220A9" w:rsidP="00E220A9">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14:paraId="3A05D80C" w14:textId="77777777" w:rsidR="00E220A9" w:rsidRPr="00E220A9" w:rsidRDefault="00E220A9" w:rsidP="00E220A9">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14:paraId="0D3E1BF4" w14:textId="77777777" w:rsidR="00E220A9" w:rsidRPr="00E220A9" w:rsidRDefault="00E220A9" w:rsidP="00E220A9">
            <w:pPr>
              <w:jc w:val="right"/>
              <w:rPr>
                <w:rFonts w:ascii="Arial" w:hAnsi="Arial" w:cs="Arial"/>
                <w:sz w:val="18"/>
                <w:szCs w:val="18"/>
              </w:rPr>
            </w:pPr>
          </w:p>
        </w:tc>
        <w:tc>
          <w:tcPr>
            <w:tcW w:w="1097" w:type="dxa"/>
            <w:tcBorders>
              <w:top w:val="nil"/>
              <w:left w:val="nil"/>
              <w:bottom w:val="nil"/>
              <w:right w:val="nil"/>
            </w:tcBorders>
            <w:shd w:val="clear" w:color="auto" w:fill="auto"/>
            <w:noWrap/>
            <w:vAlign w:val="bottom"/>
            <w:hideMark/>
          </w:tcPr>
          <w:p w14:paraId="22C32015" w14:textId="77777777" w:rsidR="00E220A9" w:rsidRPr="00E220A9" w:rsidRDefault="00E220A9" w:rsidP="00E220A9">
            <w:pPr>
              <w:jc w:val="right"/>
              <w:rPr>
                <w:rFonts w:ascii="Arial" w:hAnsi="Arial" w:cs="Arial"/>
                <w:sz w:val="18"/>
                <w:szCs w:val="18"/>
              </w:rPr>
            </w:pPr>
          </w:p>
        </w:tc>
        <w:tc>
          <w:tcPr>
            <w:tcW w:w="1670" w:type="dxa"/>
            <w:tcBorders>
              <w:top w:val="nil"/>
              <w:left w:val="nil"/>
              <w:bottom w:val="nil"/>
              <w:right w:val="nil"/>
            </w:tcBorders>
            <w:shd w:val="clear" w:color="auto" w:fill="auto"/>
            <w:vAlign w:val="bottom"/>
            <w:hideMark/>
          </w:tcPr>
          <w:p w14:paraId="32B2813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828" w:type="dxa"/>
            <w:tcBorders>
              <w:top w:val="nil"/>
              <w:left w:val="nil"/>
              <w:bottom w:val="nil"/>
              <w:right w:val="nil"/>
            </w:tcBorders>
            <w:shd w:val="clear" w:color="auto" w:fill="auto"/>
            <w:vAlign w:val="bottom"/>
            <w:hideMark/>
          </w:tcPr>
          <w:p w14:paraId="0513448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34EC235" w14:textId="77777777" w:rsidTr="00E220A9">
        <w:trPr>
          <w:trHeight w:val="240"/>
        </w:trPr>
        <w:tc>
          <w:tcPr>
            <w:tcW w:w="2717" w:type="dxa"/>
            <w:tcBorders>
              <w:top w:val="nil"/>
              <w:left w:val="nil"/>
              <w:bottom w:val="nil"/>
              <w:right w:val="nil"/>
            </w:tcBorders>
            <w:shd w:val="clear" w:color="auto" w:fill="auto"/>
            <w:noWrap/>
            <w:vAlign w:val="bottom"/>
            <w:hideMark/>
          </w:tcPr>
          <w:p w14:paraId="3BB98707" w14:textId="77777777" w:rsidR="00E220A9" w:rsidRPr="00E220A9" w:rsidRDefault="00E220A9" w:rsidP="00E220A9">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14:paraId="577DE697" w14:textId="77777777" w:rsidR="00E220A9" w:rsidRPr="00E220A9" w:rsidRDefault="00E220A9" w:rsidP="00E220A9">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14:paraId="140420E6" w14:textId="77777777" w:rsidR="00E220A9" w:rsidRPr="00E220A9" w:rsidRDefault="00E220A9" w:rsidP="00E220A9">
            <w:pPr>
              <w:jc w:val="right"/>
              <w:rPr>
                <w:rFonts w:ascii="Arial" w:hAnsi="Arial" w:cs="Arial"/>
                <w:sz w:val="18"/>
                <w:szCs w:val="18"/>
              </w:rPr>
            </w:pPr>
          </w:p>
        </w:tc>
        <w:tc>
          <w:tcPr>
            <w:tcW w:w="1097" w:type="dxa"/>
            <w:tcBorders>
              <w:top w:val="nil"/>
              <w:left w:val="nil"/>
              <w:bottom w:val="nil"/>
              <w:right w:val="nil"/>
            </w:tcBorders>
            <w:shd w:val="clear" w:color="auto" w:fill="auto"/>
            <w:noWrap/>
            <w:vAlign w:val="bottom"/>
            <w:hideMark/>
          </w:tcPr>
          <w:p w14:paraId="7D6EDC8F" w14:textId="77777777" w:rsidR="00E220A9" w:rsidRPr="00E220A9" w:rsidRDefault="00E220A9" w:rsidP="00E220A9">
            <w:pPr>
              <w:jc w:val="right"/>
              <w:rPr>
                <w:rFonts w:ascii="Arial" w:hAnsi="Arial" w:cs="Arial"/>
                <w:sz w:val="18"/>
                <w:szCs w:val="18"/>
              </w:rPr>
            </w:pPr>
          </w:p>
        </w:tc>
        <w:tc>
          <w:tcPr>
            <w:tcW w:w="1670" w:type="dxa"/>
            <w:tcBorders>
              <w:top w:val="nil"/>
              <w:left w:val="nil"/>
              <w:bottom w:val="nil"/>
              <w:right w:val="nil"/>
            </w:tcBorders>
            <w:shd w:val="clear" w:color="auto" w:fill="auto"/>
            <w:vAlign w:val="bottom"/>
            <w:hideMark/>
          </w:tcPr>
          <w:p w14:paraId="2110655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828" w:type="dxa"/>
            <w:tcBorders>
              <w:top w:val="nil"/>
              <w:left w:val="nil"/>
              <w:bottom w:val="nil"/>
              <w:right w:val="nil"/>
            </w:tcBorders>
            <w:shd w:val="clear" w:color="auto" w:fill="auto"/>
            <w:vAlign w:val="bottom"/>
            <w:hideMark/>
          </w:tcPr>
          <w:p w14:paraId="0D0BA89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37C848F" w14:textId="77777777" w:rsidTr="00E220A9">
        <w:trPr>
          <w:trHeight w:val="240"/>
        </w:trPr>
        <w:tc>
          <w:tcPr>
            <w:tcW w:w="2717" w:type="dxa"/>
            <w:tcBorders>
              <w:top w:val="nil"/>
              <w:left w:val="nil"/>
              <w:bottom w:val="nil"/>
              <w:right w:val="nil"/>
            </w:tcBorders>
            <w:shd w:val="clear" w:color="auto" w:fill="auto"/>
            <w:noWrap/>
            <w:vAlign w:val="bottom"/>
            <w:hideMark/>
          </w:tcPr>
          <w:p w14:paraId="4F7D2493" w14:textId="77777777" w:rsidR="00E220A9" w:rsidRPr="00E220A9" w:rsidRDefault="00E220A9" w:rsidP="00E220A9">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14:paraId="0EF0F385" w14:textId="77777777" w:rsidR="00E220A9" w:rsidRPr="00E220A9" w:rsidRDefault="00E220A9" w:rsidP="00E220A9">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14:paraId="4CBB002B" w14:textId="77777777" w:rsidR="00E220A9" w:rsidRPr="00E220A9" w:rsidRDefault="00E220A9" w:rsidP="00E220A9">
            <w:pPr>
              <w:jc w:val="right"/>
              <w:rPr>
                <w:rFonts w:ascii="Arial" w:hAnsi="Arial" w:cs="Arial"/>
                <w:sz w:val="18"/>
                <w:szCs w:val="18"/>
              </w:rPr>
            </w:pPr>
          </w:p>
        </w:tc>
        <w:tc>
          <w:tcPr>
            <w:tcW w:w="1097" w:type="dxa"/>
            <w:tcBorders>
              <w:top w:val="nil"/>
              <w:left w:val="nil"/>
              <w:bottom w:val="nil"/>
              <w:right w:val="nil"/>
            </w:tcBorders>
            <w:shd w:val="clear" w:color="auto" w:fill="auto"/>
            <w:noWrap/>
            <w:vAlign w:val="bottom"/>
            <w:hideMark/>
          </w:tcPr>
          <w:p w14:paraId="3D025D12" w14:textId="77777777" w:rsidR="00E220A9" w:rsidRPr="00E220A9" w:rsidRDefault="00E220A9" w:rsidP="00E220A9">
            <w:pPr>
              <w:jc w:val="right"/>
              <w:rPr>
                <w:rFonts w:ascii="Arial" w:hAnsi="Arial" w:cs="Arial"/>
                <w:sz w:val="18"/>
                <w:szCs w:val="18"/>
              </w:rPr>
            </w:pPr>
          </w:p>
        </w:tc>
        <w:tc>
          <w:tcPr>
            <w:tcW w:w="1670" w:type="dxa"/>
            <w:tcBorders>
              <w:top w:val="nil"/>
              <w:left w:val="nil"/>
              <w:bottom w:val="nil"/>
              <w:right w:val="nil"/>
            </w:tcBorders>
            <w:shd w:val="clear" w:color="auto" w:fill="auto"/>
            <w:vAlign w:val="bottom"/>
            <w:hideMark/>
          </w:tcPr>
          <w:p w14:paraId="1EB9412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828" w:type="dxa"/>
            <w:tcBorders>
              <w:top w:val="nil"/>
              <w:left w:val="nil"/>
              <w:bottom w:val="nil"/>
              <w:right w:val="nil"/>
            </w:tcBorders>
            <w:shd w:val="clear" w:color="auto" w:fill="auto"/>
            <w:vAlign w:val="bottom"/>
            <w:hideMark/>
          </w:tcPr>
          <w:p w14:paraId="44051ED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3467F4AE" w14:textId="77777777" w:rsidTr="00E220A9">
        <w:trPr>
          <w:trHeight w:val="240"/>
        </w:trPr>
        <w:tc>
          <w:tcPr>
            <w:tcW w:w="2717" w:type="dxa"/>
            <w:tcBorders>
              <w:top w:val="nil"/>
              <w:left w:val="nil"/>
              <w:bottom w:val="nil"/>
              <w:right w:val="nil"/>
            </w:tcBorders>
            <w:shd w:val="clear" w:color="auto" w:fill="auto"/>
            <w:noWrap/>
            <w:vAlign w:val="bottom"/>
            <w:hideMark/>
          </w:tcPr>
          <w:p w14:paraId="2AF617C0" w14:textId="77777777" w:rsidR="00E220A9" w:rsidRPr="00E220A9" w:rsidRDefault="00E220A9" w:rsidP="00E220A9">
            <w:pPr>
              <w:rPr>
                <w:rFonts w:ascii="Arial" w:hAnsi="Arial" w:cs="Arial"/>
                <w:sz w:val="18"/>
                <w:szCs w:val="18"/>
              </w:rPr>
            </w:pPr>
          </w:p>
        </w:tc>
        <w:tc>
          <w:tcPr>
            <w:tcW w:w="796" w:type="dxa"/>
            <w:tcBorders>
              <w:top w:val="nil"/>
              <w:left w:val="nil"/>
              <w:bottom w:val="nil"/>
              <w:right w:val="nil"/>
            </w:tcBorders>
            <w:shd w:val="clear" w:color="auto" w:fill="auto"/>
            <w:noWrap/>
            <w:vAlign w:val="bottom"/>
            <w:hideMark/>
          </w:tcPr>
          <w:p w14:paraId="3DF9E443" w14:textId="77777777" w:rsidR="00E220A9" w:rsidRPr="00E220A9" w:rsidRDefault="00E220A9" w:rsidP="00E220A9">
            <w:pPr>
              <w:jc w:val="center"/>
              <w:rPr>
                <w:rFonts w:ascii="Arial" w:hAnsi="Arial" w:cs="Arial"/>
                <w:sz w:val="18"/>
                <w:szCs w:val="18"/>
              </w:rPr>
            </w:pPr>
          </w:p>
        </w:tc>
        <w:tc>
          <w:tcPr>
            <w:tcW w:w="1012" w:type="dxa"/>
            <w:tcBorders>
              <w:top w:val="nil"/>
              <w:left w:val="nil"/>
              <w:bottom w:val="nil"/>
              <w:right w:val="nil"/>
            </w:tcBorders>
            <w:shd w:val="clear" w:color="auto" w:fill="auto"/>
            <w:noWrap/>
            <w:vAlign w:val="bottom"/>
            <w:hideMark/>
          </w:tcPr>
          <w:p w14:paraId="36B6AB11" w14:textId="77777777" w:rsidR="00E220A9" w:rsidRPr="00E220A9" w:rsidRDefault="00E220A9" w:rsidP="00E220A9">
            <w:pPr>
              <w:jc w:val="right"/>
              <w:rPr>
                <w:rFonts w:ascii="Arial" w:hAnsi="Arial" w:cs="Arial"/>
                <w:sz w:val="18"/>
                <w:szCs w:val="18"/>
              </w:rPr>
            </w:pPr>
          </w:p>
        </w:tc>
        <w:tc>
          <w:tcPr>
            <w:tcW w:w="1097" w:type="dxa"/>
            <w:tcBorders>
              <w:top w:val="nil"/>
              <w:left w:val="nil"/>
              <w:bottom w:val="nil"/>
              <w:right w:val="nil"/>
            </w:tcBorders>
            <w:shd w:val="clear" w:color="auto" w:fill="auto"/>
            <w:noWrap/>
            <w:vAlign w:val="bottom"/>
            <w:hideMark/>
          </w:tcPr>
          <w:p w14:paraId="18CD8504" w14:textId="77777777" w:rsidR="00E220A9" w:rsidRPr="00E220A9" w:rsidRDefault="00E220A9" w:rsidP="00E220A9">
            <w:pPr>
              <w:jc w:val="right"/>
              <w:rPr>
                <w:rFonts w:ascii="Arial" w:hAnsi="Arial" w:cs="Arial"/>
                <w:sz w:val="18"/>
                <w:szCs w:val="18"/>
              </w:rPr>
            </w:pPr>
          </w:p>
        </w:tc>
        <w:tc>
          <w:tcPr>
            <w:tcW w:w="1670" w:type="dxa"/>
            <w:tcBorders>
              <w:top w:val="nil"/>
              <w:left w:val="nil"/>
              <w:bottom w:val="nil"/>
              <w:right w:val="nil"/>
            </w:tcBorders>
            <w:shd w:val="clear" w:color="auto" w:fill="auto"/>
            <w:vAlign w:val="bottom"/>
            <w:hideMark/>
          </w:tcPr>
          <w:p w14:paraId="1F74BC2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828" w:type="dxa"/>
            <w:tcBorders>
              <w:top w:val="nil"/>
              <w:left w:val="nil"/>
              <w:bottom w:val="nil"/>
              <w:right w:val="nil"/>
            </w:tcBorders>
            <w:shd w:val="clear" w:color="auto" w:fill="auto"/>
            <w:vAlign w:val="bottom"/>
            <w:hideMark/>
          </w:tcPr>
          <w:p w14:paraId="5C61F10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74948558" w14:textId="77777777" w:rsidTr="00E220A9">
        <w:trPr>
          <w:trHeight w:val="255"/>
        </w:trPr>
        <w:tc>
          <w:tcPr>
            <w:tcW w:w="2717" w:type="dxa"/>
            <w:tcBorders>
              <w:top w:val="nil"/>
              <w:left w:val="nil"/>
              <w:bottom w:val="nil"/>
              <w:right w:val="nil"/>
            </w:tcBorders>
            <w:shd w:val="clear" w:color="auto" w:fill="auto"/>
            <w:noWrap/>
            <w:vAlign w:val="bottom"/>
            <w:hideMark/>
          </w:tcPr>
          <w:p w14:paraId="132282F7"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Spolu</w:t>
            </w:r>
          </w:p>
        </w:tc>
        <w:tc>
          <w:tcPr>
            <w:tcW w:w="796" w:type="dxa"/>
            <w:tcBorders>
              <w:top w:val="nil"/>
              <w:left w:val="nil"/>
              <w:bottom w:val="nil"/>
              <w:right w:val="nil"/>
            </w:tcBorders>
            <w:shd w:val="clear" w:color="auto" w:fill="auto"/>
            <w:noWrap/>
            <w:vAlign w:val="bottom"/>
            <w:hideMark/>
          </w:tcPr>
          <w:p w14:paraId="2E0709B6" w14:textId="77777777" w:rsidR="00E220A9" w:rsidRPr="00E220A9" w:rsidRDefault="00E220A9" w:rsidP="00E220A9">
            <w:pPr>
              <w:rPr>
                <w:rFonts w:ascii="Arial" w:hAnsi="Arial" w:cs="Arial"/>
                <w:b/>
                <w:bCs/>
                <w:sz w:val="18"/>
                <w:szCs w:val="18"/>
              </w:rPr>
            </w:pPr>
          </w:p>
        </w:tc>
        <w:tc>
          <w:tcPr>
            <w:tcW w:w="1012" w:type="dxa"/>
            <w:tcBorders>
              <w:top w:val="nil"/>
              <w:left w:val="nil"/>
              <w:bottom w:val="nil"/>
              <w:right w:val="nil"/>
            </w:tcBorders>
            <w:shd w:val="clear" w:color="auto" w:fill="auto"/>
            <w:noWrap/>
            <w:vAlign w:val="bottom"/>
            <w:hideMark/>
          </w:tcPr>
          <w:p w14:paraId="5F0C45A2" w14:textId="77777777" w:rsidR="00E220A9" w:rsidRPr="00E220A9" w:rsidRDefault="00E220A9" w:rsidP="00E220A9">
            <w:pPr>
              <w:rPr>
                <w:rFonts w:ascii="Arial" w:hAnsi="Arial" w:cs="Arial"/>
                <w:b/>
                <w:bCs/>
                <w:sz w:val="18"/>
                <w:szCs w:val="18"/>
              </w:rPr>
            </w:pPr>
          </w:p>
        </w:tc>
        <w:tc>
          <w:tcPr>
            <w:tcW w:w="1097" w:type="dxa"/>
            <w:tcBorders>
              <w:top w:val="nil"/>
              <w:left w:val="nil"/>
              <w:bottom w:val="nil"/>
              <w:right w:val="nil"/>
            </w:tcBorders>
            <w:shd w:val="clear" w:color="auto" w:fill="auto"/>
            <w:noWrap/>
            <w:vAlign w:val="bottom"/>
            <w:hideMark/>
          </w:tcPr>
          <w:p w14:paraId="74D852BB" w14:textId="77777777" w:rsidR="00E220A9" w:rsidRPr="00E220A9" w:rsidRDefault="00E220A9" w:rsidP="00E220A9">
            <w:pPr>
              <w:rPr>
                <w:rFonts w:ascii="Arial" w:hAnsi="Arial" w:cs="Arial"/>
                <w:b/>
                <w:bCs/>
                <w:sz w:val="18"/>
                <w:szCs w:val="18"/>
              </w:rPr>
            </w:pPr>
          </w:p>
        </w:tc>
        <w:tc>
          <w:tcPr>
            <w:tcW w:w="1670" w:type="dxa"/>
            <w:tcBorders>
              <w:top w:val="single" w:sz="4" w:space="0" w:color="auto"/>
              <w:left w:val="nil"/>
              <w:bottom w:val="double" w:sz="6" w:space="0" w:color="auto"/>
              <w:right w:val="nil"/>
            </w:tcBorders>
            <w:shd w:val="clear" w:color="auto" w:fill="auto"/>
            <w:noWrap/>
            <w:vAlign w:val="bottom"/>
            <w:hideMark/>
          </w:tcPr>
          <w:p w14:paraId="29EACBF1" w14:textId="0F0D2B78" w:rsidR="00E220A9" w:rsidRPr="00E220A9" w:rsidRDefault="00EA45F0" w:rsidP="00E220A9">
            <w:pPr>
              <w:jc w:val="right"/>
              <w:rPr>
                <w:rFonts w:ascii="Arial" w:hAnsi="Arial" w:cs="Arial"/>
                <w:b/>
                <w:bCs/>
                <w:sz w:val="18"/>
                <w:szCs w:val="18"/>
              </w:rPr>
            </w:pPr>
            <w:r>
              <w:rPr>
                <w:rFonts w:ascii="Arial" w:hAnsi="Arial" w:cs="Arial"/>
                <w:b/>
                <w:bCs/>
                <w:sz w:val="18"/>
                <w:szCs w:val="18"/>
              </w:rPr>
              <w:t>0</w:t>
            </w:r>
          </w:p>
        </w:tc>
        <w:tc>
          <w:tcPr>
            <w:tcW w:w="1828" w:type="dxa"/>
            <w:tcBorders>
              <w:top w:val="single" w:sz="4" w:space="0" w:color="auto"/>
              <w:left w:val="nil"/>
              <w:bottom w:val="double" w:sz="6" w:space="0" w:color="auto"/>
              <w:right w:val="nil"/>
            </w:tcBorders>
            <w:shd w:val="clear" w:color="auto" w:fill="auto"/>
            <w:noWrap/>
            <w:vAlign w:val="bottom"/>
            <w:hideMark/>
          </w:tcPr>
          <w:p w14:paraId="2F9EA7B5"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bl>
    <w:p w14:paraId="40C383E3" w14:textId="6AB438F6" w:rsidR="00A3677A" w:rsidRDefault="00A3677A" w:rsidP="00AC3121">
      <w:pPr>
        <w:pStyle w:val="odstavec"/>
      </w:pPr>
    </w:p>
    <w:p w14:paraId="1EFA301A" w14:textId="108585F9" w:rsidR="00551CA9" w:rsidRDefault="00551CA9" w:rsidP="00AC3121">
      <w:pPr>
        <w:pStyle w:val="odstavec"/>
      </w:pPr>
    </w:p>
    <w:p w14:paraId="6D715CA6" w14:textId="77777777" w:rsidR="00EA45F0" w:rsidRPr="00E63C40" w:rsidRDefault="00EA45F0" w:rsidP="00AC3121">
      <w:pPr>
        <w:pStyle w:val="odstavec"/>
      </w:pPr>
    </w:p>
    <w:p w14:paraId="27A76DE4" w14:textId="77777777" w:rsidR="002A6B50" w:rsidRPr="00E63C40" w:rsidRDefault="00316173" w:rsidP="001017D4">
      <w:pPr>
        <w:pStyle w:val="Nadpis2"/>
      </w:pPr>
      <w:r w:rsidRPr="00E63C40">
        <w:lastRenderedPageBreak/>
        <w:t>Časové roz</w:t>
      </w:r>
      <w:r w:rsidR="00F316C5" w:rsidRPr="00E63C40">
        <w:t>líšenie</w:t>
      </w:r>
    </w:p>
    <w:p w14:paraId="5D2F7B46" w14:textId="77777777" w:rsidR="00A3677A" w:rsidRDefault="00316173" w:rsidP="00AC3121">
      <w:pPr>
        <w:pStyle w:val="odstavec"/>
      </w:pPr>
      <w:r w:rsidRPr="00E63C40">
        <w:t>Štruktúra časového rozlíšenia je uv</w:t>
      </w:r>
      <w:r w:rsidR="00EC4596" w:rsidRPr="00E63C40">
        <w:t>edená v nasledujúcej tabuľke</w:t>
      </w:r>
      <w:r w:rsidRPr="00E63C40">
        <w:t>:</w:t>
      </w:r>
    </w:p>
    <w:p w14:paraId="01991628"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4056"/>
        <w:gridCol w:w="2592"/>
        <w:gridCol w:w="2592"/>
      </w:tblGrid>
      <w:tr w:rsidR="00E220A9" w:rsidRPr="00E220A9" w14:paraId="61D25678" w14:textId="77777777" w:rsidTr="00E220A9">
        <w:trPr>
          <w:trHeight w:val="679"/>
        </w:trPr>
        <w:tc>
          <w:tcPr>
            <w:tcW w:w="4056" w:type="dxa"/>
            <w:tcBorders>
              <w:top w:val="nil"/>
              <w:left w:val="nil"/>
              <w:bottom w:val="single" w:sz="4" w:space="0" w:color="auto"/>
              <w:right w:val="nil"/>
            </w:tcBorders>
            <w:shd w:val="clear" w:color="auto" w:fill="auto"/>
            <w:noWrap/>
            <w:vAlign w:val="bottom"/>
            <w:hideMark/>
          </w:tcPr>
          <w:p w14:paraId="68F3BB52"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Názov položky</w:t>
            </w:r>
          </w:p>
        </w:tc>
        <w:tc>
          <w:tcPr>
            <w:tcW w:w="2592" w:type="dxa"/>
            <w:tcBorders>
              <w:top w:val="nil"/>
              <w:left w:val="nil"/>
              <w:bottom w:val="nil"/>
              <w:right w:val="nil"/>
            </w:tcBorders>
            <w:shd w:val="clear" w:color="auto" w:fill="auto"/>
            <w:vAlign w:val="bottom"/>
            <w:hideMark/>
          </w:tcPr>
          <w:p w14:paraId="69661ADF" w14:textId="778A55D4" w:rsidR="00EA45F0" w:rsidRPr="00E220A9" w:rsidRDefault="00E220A9" w:rsidP="00EA45F0">
            <w:pPr>
              <w:jc w:val="center"/>
              <w:rPr>
                <w:rFonts w:ascii="Arial" w:hAnsi="Arial" w:cs="Arial"/>
                <w:b/>
                <w:bCs/>
                <w:sz w:val="18"/>
                <w:szCs w:val="18"/>
              </w:rPr>
            </w:pPr>
            <w:r w:rsidRPr="00E220A9">
              <w:rPr>
                <w:rFonts w:ascii="Arial" w:hAnsi="Arial" w:cs="Arial"/>
                <w:b/>
                <w:bCs/>
                <w:sz w:val="18"/>
                <w:szCs w:val="18"/>
              </w:rPr>
              <w:t>Stav k 31.12.20</w:t>
            </w:r>
            <w:r w:rsidR="001B293B">
              <w:rPr>
                <w:rFonts w:ascii="Arial" w:hAnsi="Arial" w:cs="Arial"/>
                <w:b/>
                <w:bCs/>
                <w:sz w:val="18"/>
                <w:szCs w:val="18"/>
              </w:rPr>
              <w:t>1</w:t>
            </w:r>
            <w:r w:rsidR="00EA45F0">
              <w:rPr>
                <w:rFonts w:ascii="Arial" w:hAnsi="Arial" w:cs="Arial"/>
                <w:b/>
                <w:bCs/>
                <w:sz w:val="18"/>
                <w:szCs w:val="18"/>
              </w:rPr>
              <w:t>9</w:t>
            </w:r>
          </w:p>
        </w:tc>
        <w:tc>
          <w:tcPr>
            <w:tcW w:w="2592" w:type="dxa"/>
            <w:tcBorders>
              <w:top w:val="nil"/>
              <w:left w:val="nil"/>
              <w:bottom w:val="nil"/>
              <w:right w:val="nil"/>
            </w:tcBorders>
            <w:shd w:val="clear" w:color="auto" w:fill="auto"/>
            <w:vAlign w:val="bottom"/>
            <w:hideMark/>
          </w:tcPr>
          <w:p w14:paraId="0D21B967" w14:textId="07A6BC13" w:rsidR="00E220A9" w:rsidRPr="00E220A9" w:rsidRDefault="00E220A9" w:rsidP="002B78C6">
            <w:pPr>
              <w:jc w:val="center"/>
              <w:rPr>
                <w:rFonts w:ascii="Arial" w:hAnsi="Arial" w:cs="Arial"/>
                <w:b/>
                <w:bCs/>
                <w:sz w:val="18"/>
                <w:szCs w:val="18"/>
              </w:rPr>
            </w:pPr>
            <w:r w:rsidRPr="00E220A9">
              <w:rPr>
                <w:rFonts w:ascii="Arial" w:hAnsi="Arial" w:cs="Arial"/>
                <w:b/>
                <w:bCs/>
                <w:sz w:val="18"/>
                <w:szCs w:val="18"/>
              </w:rPr>
              <w:t>Stav k 31.12.20</w:t>
            </w:r>
            <w:r w:rsidR="001B293B">
              <w:rPr>
                <w:rFonts w:ascii="Arial" w:hAnsi="Arial" w:cs="Arial"/>
                <w:b/>
                <w:bCs/>
                <w:sz w:val="18"/>
                <w:szCs w:val="18"/>
              </w:rPr>
              <w:t>1</w:t>
            </w:r>
            <w:r w:rsidR="00EA45F0">
              <w:rPr>
                <w:rFonts w:ascii="Arial" w:hAnsi="Arial" w:cs="Arial"/>
                <w:b/>
                <w:bCs/>
                <w:sz w:val="18"/>
                <w:szCs w:val="18"/>
              </w:rPr>
              <w:t>8</w:t>
            </w:r>
          </w:p>
        </w:tc>
      </w:tr>
      <w:tr w:rsidR="00E220A9" w:rsidRPr="00E220A9" w14:paraId="079B37A6" w14:textId="77777777" w:rsidTr="00E220A9">
        <w:trPr>
          <w:trHeight w:val="255"/>
        </w:trPr>
        <w:tc>
          <w:tcPr>
            <w:tcW w:w="4056" w:type="dxa"/>
            <w:tcBorders>
              <w:top w:val="nil"/>
              <w:left w:val="nil"/>
              <w:bottom w:val="nil"/>
              <w:right w:val="nil"/>
            </w:tcBorders>
            <w:shd w:val="clear" w:color="auto" w:fill="auto"/>
            <w:noWrap/>
            <w:vAlign w:val="bottom"/>
            <w:hideMark/>
          </w:tcPr>
          <w:p w14:paraId="5D4C2052"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Výdavky budúcich období dlhodobé, z toho:</w:t>
            </w:r>
          </w:p>
        </w:tc>
        <w:tc>
          <w:tcPr>
            <w:tcW w:w="2592" w:type="dxa"/>
            <w:tcBorders>
              <w:top w:val="single" w:sz="4" w:space="0" w:color="auto"/>
              <w:left w:val="nil"/>
              <w:bottom w:val="double" w:sz="6" w:space="0" w:color="auto"/>
              <w:right w:val="nil"/>
            </w:tcBorders>
            <w:shd w:val="clear" w:color="auto" w:fill="auto"/>
            <w:noWrap/>
            <w:vAlign w:val="bottom"/>
            <w:hideMark/>
          </w:tcPr>
          <w:p w14:paraId="4C80C4C0"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2592" w:type="dxa"/>
            <w:tcBorders>
              <w:top w:val="single" w:sz="4" w:space="0" w:color="auto"/>
              <w:left w:val="nil"/>
              <w:bottom w:val="double" w:sz="6" w:space="0" w:color="auto"/>
              <w:right w:val="nil"/>
            </w:tcBorders>
            <w:shd w:val="clear" w:color="auto" w:fill="auto"/>
            <w:noWrap/>
            <w:vAlign w:val="bottom"/>
            <w:hideMark/>
          </w:tcPr>
          <w:p w14:paraId="0308E739"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18DC5089" w14:textId="77777777" w:rsidTr="00E220A9">
        <w:trPr>
          <w:trHeight w:val="255"/>
        </w:trPr>
        <w:tc>
          <w:tcPr>
            <w:tcW w:w="4056" w:type="dxa"/>
            <w:tcBorders>
              <w:top w:val="nil"/>
              <w:left w:val="nil"/>
              <w:bottom w:val="nil"/>
              <w:right w:val="nil"/>
            </w:tcBorders>
            <w:shd w:val="clear" w:color="auto" w:fill="auto"/>
            <w:noWrap/>
            <w:vAlign w:val="bottom"/>
            <w:hideMark/>
          </w:tcPr>
          <w:p w14:paraId="68B288C9" w14:textId="77777777" w:rsidR="00E220A9" w:rsidRPr="00E220A9" w:rsidRDefault="00E220A9" w:rsidP="00E220A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14:paraId="243681A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5A1954F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1191046" w14:textId="77777777" w:rsidTr="00E220A9">
        <w:trPr>
          <w:trHeight w:val="240"/>
        </w:trPr>
        <w:tc>
          <w:tcPr>
            <w:tcW w:w="4056" w:type="dxa"/>
            <w:tcBorders>
              <w:top w:val="nil"/>
              <w:left w:val="nil"/>
              <w:bottom w:val="nil"/>
              <w:right w:val="nil"/>
            </w:tcBorders>
            <w:shd w:val="clear" w:color="auto" w:fill="auto"/>
            <w:noWrap/>
            <w:vAlign w:val="bottom"/>
            <w:hideMark/>
          </w:tcPr>
          <w:p w14:paraId="570A46F9" w14:textId="77777777" w:rsidR="00E220A9" w:rsidRPr="00E220A9" w:rsidRDefault="00E220A9" w:rsidP="00E220A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14:paraId="4051A8E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17CA909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B0349F5" w14:textId="77777777" w:rsidTr="00E220A9">
        <w:trPr>
          <w:trHeight w:val="240"/>
        </w:trPr>
        <w:tc>
          <w:tcPr>
            <w:tcW w:w="4056" w:type="dxa"/>
            <w:tcBorders>
              <w:top w:val="nil"/>
              <w:left w:val="nil"/>
              <w:bottom w:val="nil"/>
              <w:right w:val="nil"/>
            </w:tcBorders>
            <w:shd w:val="clear" w:color="auto" w:fill="auto"/>
            <w:noWrap/>
            <w:vAlign w:val="bottom"/>
            <w:hideMark/>
          </w:tcPr>
          <w:p w14:paraId="49922219" w14:textId="77777777" w:rsidR="00E220A9" w:rsidRPr="00E220A9" w:rsidRDefault="00E220A9" w:rsidP="00E220A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14:paraId="0632FCA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6D13C89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749E6593" w14:textId="77777777" w:rsidTr="00E220A9">
        <w:trPr>
          <w:trHeight w:val="240"/>
        </w:trPr>
        <w:tc>
          <w:tcPr>
            <w:tcW w:w="4056" w:type="dxa"/>
            <w:tcBorders>
              <w:top w:val="nil"/>
              <w:left w:val="nil"/>
              <w:bottom w:val="nil"/>
              <w:right w:val="nil"/>
            </w:tcBorders>
            <w:shd w:val="clear" w:color="auto" w:fill="auto"/>
            <w:noWrap/>
            <w:vAlign w:val="bottom"/>
            <w:hideMark/>
          </w:tcPr>
          <w:p w14:paraId="383914A5" w14:textId="77777777" w:rsidR="00E220A9" w:rsidRPr="00E220A9" w:rsidRDefault="00E220A9" w:rsidP="00E220A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14:paraId="00D9D33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3F888D3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000A040" w14:textId="77777777" w:rsidTr="00E220A9">
        <w:trPr>
          <w:trHeight w:val="255"/>
        </w:trPr>
        <w:tc>
          <w:tcPr>
            <w:tcW w:w="4056" w:type="dxa"/>
            <w:tcBorders>
              <w:top w:val="nil"/>
              <w:left w:val="nil"/>
              <w:bottom w:val="nil"/>
              <w:right w:val="nil"/>
            </w:tcBorders>
            <w:shd w:val="clear" w:color="auto" w:fill="auto"/>
            <w:noWrap/>
            <w:vAlign w:val="bottom"/>
            <w:hideMark/>
          </w:tcPr>
          <w:p w14:paraId="7BABA199"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Výdavky budúcich období krátkodobé, z toho:</w:t>
            </w:r>
          </w:p>
        </w:tc>
        <w:tc>
          <w:tcPr>
            <w:tcW w:w="2592" w:type="dxa"/>
            <w:tcBorders>
              <w:top w:val="single" w:sz="4" w:space="0" w:color="auto"/>
              <w:left w:val="nil"/>
              <w:bottom w:val="double" w:sz="6" w:space="0" w:color="auto"/>
              <w:right w:val="nil"/>
            </w:tcBorders>
            <w:shd w:val="clear" w:color="auto" w:fill="auto"/>
            <w:noWrap/>
            <w:vAlign w:val="bottom"/>
            <w:hideMark/>
          </w:tcPr>
          <w:p w14:paraId="02636BB0"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2592" w:type="dxa"/>
            <w:tcBorders>
              <w:top w:val="single" w:sz="4" w:space="0" w:color="auto"/>
              <w:left w:val="nil"/>
              <w:bottom w:val="double" w:sz="6" w:space="0" w:color="auto"/>
              <w:right w:val="nil"/>
            </w:tcBorders>
            <w:shd w:val="clear" w:color="auto" w:fill="auto"/>
            <w:noWrap/>
            <w:vAlign w:val="bottom"/>
            <w:hideMark/>
          </w:tcPr>
          <w:p w14:paraId="3B26F137"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569C3908" w14:textId="77777777" w:rsidTr="00E220A9">
        <w:trPr>
          <w:trHeight w:val="255"/>
        </w:trPr>
        <w:tc>
          <w:tcPr>
            <w:tcW w:w="4056" w:type="dxa"/>
            <w:tcBorders>
              <w:top w:val="nil"/>
              <w:left w:val="nil"/>
              <w:bottom w:val="nil"/>
              <w:right w:val="nil"/>
            </w:tcBorders>
            <w:shd w:val="clear" w:color="auto" w:fill="auto"/>
            <w:noWrap/>
            <w:vAlign w:val="bottom"/>
            <w:hideMark/>
          </w:tcPr>
          <w:p w14:paraId="13109CDB" w14:textId="77777777" w:rsidR="00E220A9" w:rsidRPr="00E220A9" w:rsidRDefault="00E220A9" w:rsidP="00E220A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14:paraId="7F5E3CB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5D4C63C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770E8F5" w14:textId="77777777" w:rsidTr="00E220A9">
        <w:trPr>
          <w:trHeight w:val="240"/>
        </w:trPr>
        <w:tc>
          <w:tcPr>
            <w:tcW w:w="4056" w:type="dxa"/>
            <w:tcBorders>
              <w:top w:val="nil"/>
              <w:left w:val="nil"/>
              <w:bottom w:val="nil"/>
              <w:right w:val="nil"/>
            </w:tcBorders>
            <w:shd w:val="clear" w:color="auto" w:fill="auto"/>
            <w:noWrap/>
            <w:vAlign w:val="bottom"/>
            <w:hideMark/>
          </w:tcPr>
          <w:p w14:paraId="4244D826" w14:textId="77777777" w:rsidR="00E220A9" w:rsidRPr="00E220A9" w:rsidRDefault="00E220A9" w:rsidP="00E220A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14:paraId="6625076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35995C2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32CFB15" w14:textId="77777777" w:rsidTr="00E220A9">
        <w:trPr>
          <w:trHeight w:val="240"/>
        </w:trPr>
        <w:tc>
          <w:tcPr>
            <w:tcW w:w="4056" w:type="dxa"/>
            <w:tcBorders>
              <w:top w:val="nil"/>
              <w:left w:val="nil"/>
              <w:bottom w:val="nil"/>
              <w:right w:val="nil"/>
            </w:tcBorders>
            <w:shd w:val="clear" w:color="auto" w:fill="auto"/>
            <w:noWrap/>
            <w:vAlign w:val="bottom"/>
            <w:hideMark/>
          </w:tcPr>
          <w:p w14:paraId="21A5DFF7" w14:textId="77777777" w:rsidR="00E220A9" w:rsidRPr="00E220A9" w:rsidRDefault="00E220A9" w:rsidP="00E220A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14:paraId="738DBBD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1F6C921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946CAD2" w14:textId="77777777" w:rsidTr="00E220A9">
        <w:trPr>
          <w:trHeight w:val="240"/>
        </w:trPr>
        <w:tc>
          <w:tcPr>
            <w:tcW w:w="4056" w:type="dxa"/>
            <w:tcBorders>
              <w:top w:val="nil"/>
              <w:left w:val="nil"/>
              <w:bottom w:val="nil"/>
              <w:right w:val="nil"/>
            </w:tcBorders>
            <w:shd w:val="clear" w:color="auto" w:fill="auto"/>
            <w:noWrap/>
            <w:vAlign w:val="bottom"/>
            <w:hideMark/>
          </w:tcPr>
          <w:p w14:paraId="0FA92B19" w14:textId="77777777" w:rsidR="00E220A9" w:rsidRPr="00E220A9" w:rsidRDefault="00E220A9" w:rsidP="00E220A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14:paraId="67E7291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2A20040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A669FB6" w14:textId="77777777" w:rsidTr="00E220A9">
        <w:trPr>
          <w:trHeight w:val="255"/>
        </w:trPr>
        <w:tc>
          <w:tcPr>
            <w:tcW w:w="4056" w:type="dxa"/>
            <w:tcBorders>
              <w:top w:val="nil"/>
              <w:left w:val="nil"/>
              <w:bottom w:val="nil"/>
              <w:right w:val="nil"/>
            </w:tcBorders>
            <w:shd w:val="clear" w:color="auto" w:fill="auto"/>
            <w:noWrap/>
            <w:vAlign w:val="bottom"/>
            <w:hideMark/>
          </w:tcPr>
          <w:p w14:paraId="1BDFAB10"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Výnosy budúcich období dlhodobé, z toho:</w:t>
            </w:r>
          </w:p>
        </w:tc>
        <w:tc>
          <w:tcPr>
            <w:tcW w:w="2592" w:type="dxa"/>
            <w:tcBorders>
              <w:top w:val="single" w:sz="4" w:space="0" w:color="auto"/>
              <w:left w:val="nil"/>
              <w:bottom w:val="double" w:sz="6" w:space="0" w:color="auto"/>
              <w:right w:val="nil"/>
            </w:tcBorders>
            <w:shd w:val="clear" w:color="auto" w:fill="auto"/>
            <w:noWrap/>
            <w:vAlign w:val="bottom"/>
            <w:hideMark/>
          </w:tcPr>
          <w:p w14:paraId="6EB2574E"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2592" w:type="dxa"/>
            <w:tcBorders>
              <w:top w:val="single" w:sz="4" w:space="0" w:color="auto"/>
              <w:left w:val="nil"/>
              <w:bottom w:val="double" w:sz="6" w:space="0" w:color="auto"/>
              <w:right w:val="nil"/>
            </w:tcBorders>
            <w:shd w:val="clear" w:color="auto" w:fill="auto"/>
            <w:noWrap/>
            <w:vAlign w:val="bottom"/>
            <w:hideMark/>
          </w:tcPr>
          <w:p w14:paraId="4ACC4B03"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0AFA474B" w14:textId="77777777" w:rsidTr="00E220A9">
        <w:trPr>
          <w:trHeight w:val="255"/>
        </w:trPr>
        <w:tc>
          <w:tcPr>
            <w:tcW w:w="4056" w:type="dxa"/>
            <w:tcBorders>
              <w:top w:val="nil"/>
              <w:left w:val="nil"/>
              <w:bottom w:val="nil"/>
              <w:right w:val="nil"/>
            </w:tcBorders>
            <w:shd w:val="clear" w:color="auto" w:fill="auto"/>
            <w:noWrap/>
            <w:vAlign w:val="bottom"/>
            <w:hideMark/>
          </w:tcPr>
          <w:p w14:paraId="6E09D8FD" w14:textId="77777777" w:rsidR="00E220A9" w:rsidRPr="00E220A9" w:rsidRDefault="00E220A9" w:rsidP="00E220A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14:paraId="0AD653E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5B5C9CD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E8AD2A2" w14:textId="77777777" w:rsidTr="00E220A9">
        <w:trPr>
          <w:trHeight w:val="240"/>
        </w:trPr>
        <w:tc>
          <w:tcPr>
            <w:tcW w:w="4056" w:type="dxa"/>
            <w:tcBorders>
              <w:top w:val="nil"/>
              <w:left w:val="nil"/>
              <w:bottom w:val="nil"/>
              <w:right w:val="nil"/>
            </w:tcBorders>
            <w:shd w:val="clear" w:color="auto" w:fill="auto"/>
            <w:noWrap/>
            <w:vAlign w:val="bottom"/>
            <w:hideMark/>
          </w:tcPr>
          <w:p w14:paraId="3E8DB188" w14:textId="77777777" w:rsidR="00E220A9" w:rsidRPr="00E220A9" w:rsidRDefault="00E220A9" w:rsidP="00E220A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14:paraId="5CE08B7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2D53450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43F13715" w14:textId="77777777" w:rsidTr="00E220A9">
        <w:trPr>
          <w:trHeight w:val="240"/>
        </w:trPr>
        <w:tc>
          <w:tcPr>
            <w:tcW w:w="4056" w:type="dxa"/>
            <w:tcBorders>
              <w:top w:val="nil"/>
              <w:left w:val="nil"/>
              <w:bottom w:val="nil"/>
              <w:right w:val="nil"/>
            </w:tcBorders>
            <w:shd w:val="clear" w:color="auto" w:fill="auto"/>
            <w:noWrap/>
            <w:vAlign w:val="bottom"/>
            <w:hideMark/>
          </w:tcPr>
          <w:p w14:paraId="5EBF958C" w14:textId="77777777" w:rsidR="00E220A9" w:rsidRPr="00E220A9" w:rsidRDefault="00E220A9" w:rsidP="00E220A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14:paraId="76D9101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004A782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73CC6D7" w14:textId="77777777" w:rsidTr="00E220A9">
        <w:trPr>
          <w:trHeight w:val="240"/>
        </w:trPr>
        <w:tc>
          <w:tcPr>
            <w:tcW w:w="4056" w:type="dxa"/>
            <w:tcBorders>
              <w:top w:val="nil"/>
              <w:left w:val="nil"/>
              <w:bottom w:val="nil"/>
              <w:right w:val="nil"/>
            </w:tcBorders>
            <w:shd w:val="clear" w:color="auto" w:fill="auto"/>
            <w:noWrap/>
            <w:vAlign w:val="bottom"/>
            <w:hideMark/>
          </w:tcPr>
          <w:p w14:paraId="17DAE737" w14:textId="77777777" w:rsidR="00E220A9" w:rsidRPr="00E220A9" w:rsidRDefault="00E220A9" w:rsidP="00E220A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14:paraId="43E4EEE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40AD665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4B0545AB" w14:textId="77777777" w:rsidTr="00E220A9">
        <w:trPr>
          <w:trHeight w:val="255"/>
        </w:trPr>
        <w:tc>
          <w:tcPr>
            <w:tcW w:w="4056" w:type="dxa"/>
            <w:tcBorders>
              <w:top w:val="nil"/>
              <w:left w:val="nil"/>
              <w:bottom w:val="nil"/>
              <w:right w:val="nil"/>
            </w:tcBorders>
            <w:shd w:val="clear" w:color="auto" w:fill="auto"/>
            <w:noWrap/>
            <w:vAlign w:val="bottom"/>
            <w:hideMark/>
          </w:tcPr>
          <w:p w14:paraId="51A503C4"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Výnosy budúcich období krátkodobé, z toho:</w:t>
            </w:r>
          </w:p>
        </w:tc>
        <w:tc>
          <w:tcPr>
            <w:tcW w:w="2592" w:type="dxa"/>
            <w:tcBorders>
              <w:top w:val="single" w:sz="4" w:space="0" w:color="auto"/>
              <w:left w:val="nil"/>
              <w:bottom w:val="double" w:sz="6" w:space="0" w:color="auto"/>
              <w:right w:val="nil"/>
            </w:tcBorders>
            <w:shd w:val="clear" w:color="auto" w:fill="auto"/>
            <w:noWrap/>
            <w:vAlign w:val="bottom"/>
            <w:hideMark/>
          </w:tcPr>
          <w:p w14:paraId="428E51FE"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2592" w:type="dxa"/>
            <w:tcBorders>
              <w:top w:val="single" w:sz="4" w:space="0" w:color="auto"/>
              <w:left w:val="nil"/>
              <w:bottom w:val="double" w:sz="6" w:space="0" w:color="auto"/>
              <w:right w:val="nil"/>
            </w:tcBorders>
            <w:shd w:val="clear" w:color="auto" w:fill="auto"/>
            <w:noWrap/>
            <w:vAlign w:val="bottom"/>
            <w:hideMark/>
          </w:tcPr>
          <w:p w14:paraId="68EC444E"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26944D56" w14:textId="77777777" w:rsidTr="00E220A9">
        <w:trPr>
          <w:trHeight w:val="255"/>
        </w:trPr>
        <w:tc>
          <w:tcPr>
            <w:tcW w:w="4056" w:type="dxa"/>
            <w:tcBorders>
              <w:top w:val="nil"/>
              <w:left w:val="nil"/>
              <w:bottom w:val="nil"/>
              <w:right w:val="nil"/>
            </w:tcBorders>
            <w:shd w:val="clear" w:color="auto" w:fill="auto"/>
            <w:noWrap/>
            <w:vAlign w:val="bottom"/>
            <w:hideMark/>
          </w:tcPr>
          <w:p w14:paraId="244E8917" w14:textId="77777777" w:rsidR="00E220A9" w:rsidRPr="00E220A9" w:rsidRDefault="00E220A9" w:rsidP="00E220A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14:paraId="73EDF44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0AC0EEC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DBB9A83" w14:textId="77777777" w:rsidTr="00E220A9">
        <w:trPr>
          <w:trHeight w:val="240"/>
        </w:trPr>
        <w:tc>
          <w:tcPr>
            <w:tcW w:w="4056" w:type="dxa"/>
            <w:tcBorders>
              <w:top w:val="nil"/>
              <w:left w:val="nil"/>
              <w:bottom w:val="nil"/>
              <w:right w:val="nil"/>
            </w:tcBorders>
            <w:shd w:val="clear" w:color="auto" w:fill="auto"/>
            <w:noWrap/>
            <w:vAlign w:val="bottom"/>
            <w:hideMark/>
          </w:tcPr>
          <w:p w14:paraId="2267B350" w14:textId="77777777" w:rsidR="00E220A9" w:rsidRPr="00E220A9" w:rsidRDefault="00E220A9" w:rsidP="00E220A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14:paraId="7F56BA1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3D2DB66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3BDE99FA" w14:textId="77777777" w:rsidTr="00E220A9">
        <w:trPr>
          <w:trHeight w:val="240"/>
        </w:trPr>
        <w:tc>
          <w:tcPr>
            <w:tcW w:w="4056" w:type="dxa"/>
            <w:tcBorders>
              <w:top w:val="nil"/>
              <w:left w:val="nil"/>
              <w:bottom w:val="nil"/>
              <w:right w:val="nil"/>
            </w:tcBorders>
            <w:shd w:val="clear" w:color="auto" w:fill="auto"/>
            <w:noWrap/>
            <w:vAlign w:val="bottom"/>
            <w:hideMark/>
          </w:tcPr>
          <w:p w14:paraId="41234831" w14:textId="77777777" w:rsidR="00E220A9" w:rsidRPr="00E220A9" w:rsidRDefault="00E220A9" w:rsidP="00E220A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14:paraId="019546E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56CE1A9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34CA51BF" w14:textId="77777777" w:rsidTr="00E220A9">
        <w:trPr>
          <w:trHeight w:val="240"/>
        </w:trPr>
        <w:tc>
          <w:tcPr>
            <w:tcW w:w="4056" w:type="dxa"/>
            <w:tcBorders>
              <w:top w:val="nil"/>
              <w:left w:val="nil"/>
              <w:bottom w:val="nil"/>
              <w:right w:val="nil"/>
            </w:tcBorders>
            <w:shd w:val="clear" w:color="auto" w:fill="auto"/>
            <w:noWrap/>
            <w:vAlign w:val="bottom"/>
            <w:hideMark/>
          </w:tcPr>
          <w:p w14:paraId="65C5D493" w14:textId="77777777" w:rsidR="00E220A9" w:rsidRPr="00E220A9" w:rsidRDefault="00E220A9" w:rsidP="00E220A9">
            <w:pPr>
              <w:rPr>
                <w:rFonts w:ascii="Arial" w:hAnsi="Arial" w:cs="Arial"/>
                <w:sz w:val="18"/>
                <w:szCs w:val="18"/>
              </w:rPr>
            </w:pPr>
          </w:p>
        </w:tc>
        <w:tc>
          <w:tcPr>
            <w:tcW w:w="2592" w:type="dxa"/>
            <w:tcBorders>
              <w:top w:val="nil"/>
              <w:left w:val="nil"/>
              <w:bottom w:val="nil"/>
              <w:right w:val="nil"/>
            </w:tcBorders>
            <w:shd w:val="clear" w:color="auto" w:fill="auto"/>
            <w:vAlign w:val="bottom"/>
            <w:hideMark/>
          </w:tcPr>
          <w:p w14:paraId="7178F38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4824547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736002B" w14:textId="77777777" w:rsidTr="00E220A9">
        <w:trPr>
          <w:trHeight w:val="255"/>
        </w:trPr>
        <w:tc>
          <w:tcPr>
            <w:tcW w:w="4056" w:type="dxa"/>
            <w:tcBorders>
              <w:top w:val="nil"/>
              <w:left w:val="nil"/>
              <w:bottom w:val="nil"/>
              <w:right w:val="nil"/>
            </w:tcBorders>
            <w:shd w:val="clear" w:color="auto" w:fill="auto"/>
            <w:noWrap/>
            <w:vAlign w:val="bottom"/>
            <w:hideMark/>
          </w:tcPr>
          <w:p w14:paraId="50AEDC69"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Spolu</w:t>
            </w:r>
          </w:p>
        </w:tc>
        <w:tc>
          <w:tcPr>
            <w:tcW w:w="2592" w:type="dxa"/>
            <w:tcBorders>
              <w:top w:val="single" w:sz="4" w:space="0" w:color="auto"/>
              <w:left w:val="nil"/>
              <w:bottom w:val="double" w:sz="6" w:space="0" w:color="auto"/>
              <w:right w:val="nil"/>
            </w:tcBorders>
            <w:shd w:val="clear" w:color="auto" w:fill="auto"/>
            <w:noWrap/>
            <w:vAlign w:val="bottom"/>
            <w:hideMark/>
          </w:tcPr>
          <w:p w14:paraId="5F4A81AF"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2592" w:type="dxa"/>
            <w:tcBorders>
              <w:top w:val="single" w:sz="4" w:space="0" w:color="auto"/>
              <w:left w:val="nil"/>
              <w:bottom w:val="double" w:sz="6" w:space="0" w:color="auto"/>
              <w:right w:val="nil"/>
            </w:tcBorders>
            <w:shd w:val="clear" w:color="auto" w:fill="auto"/>
            <w:noWrap/>
            <w:vAlign w:val="bottom"/>
            <w:hideMark/>
          </w:tcPr>
          <w:p w14:paraId="485DF2BC"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bl>
    <w:p w14:paraId="4DB164B6" w14:textId="77777777" w:rsidR="00E145DD" w:rsidRDefault="00E145DD" w:rsidP="00AC3121">
      <w:pPr>
        <w:pStyle w:val="odstavec"/>
      </w:pPr>
    </w:p>
    <w:p w14:paraId="297173F5" w14:textId="77777777" w:rsidR="006A30D7" w:rsidRDefault="006A30D7" w:rsidP="00551CA9"/>
    <w:p w14:paraId="007A4FAE" w14:textId="77777777" w:rsidR="000E6B8A" w:rsidRDefault="00316173" w:rsidP="001017D4">
      <w:pPr>
        <w:pStyle w:val="Nadpis2"/>
      </w:pPr>
      <w:r w:rsidRPr="00E63C40">
        <w:t xml:space="preserve">Záväzky </w:t>
      </w:r>
      <w:r w:rsidR="00793E82">
        <w:t xml:space="preserve">príp. pohľadávky </w:t>
      </w:r>
      <w:r w:rsidRPr="00E63C40">
        <w:t>z derivátových obchodov</w:t>
      </w:r>
      <w:r w:rsidR="00F85ABF">
        <w:t xml:space="preserve"> za bežné účtovné obdobie</w:t>
      </w:r>
      <w:r w:rsidR="000E6B8A">
        <w:t xml:space="preserve"> </w:t>
      </w:r>
    </w:p>
    <w:p w14:paraId="6F4F793C"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3976"/>
        <w:gridCol w:w="1876"/>
        <w:gridCol w:w="1739"/>
        <w:gridCol w:w="1649"/>
      </w:tblGrid>
      <w:tr w:rsidR="00E220A9" w:rsidRPr="00E220A9" w14:paraId="36C31E56" w14:textId="77777777" w:rsidTr="00E220A9">
        <w:trPr>
          <w:trHeight w:val="240"/>
        </w:trPr>
        <w:tc>
          <w:tcPr>
            <w:tcW w:w="3976" w:type="dxa"/>
            <w:tcBorders>
              <w:top w:val="nil"/>
              <w:left w:val="nil"/>
              <w:bottom w:val="nil"/>
              <w:right w:val="nil"/>
            </w:tcBorders>
            <w:shd w:val="clear" w:color="auto" w:fill="auto"/>
            <w:noWrap/>
            <w:vAlign w:val="bottom"/>
            <w:hideMark/>
          </w:tcPr>
          <w:p w14:paraId="56EAE763" w14:textId="77777777" w:rsidR="00E220A9" w:rsidRPr="00E220A9" w:rsidRDefault="00E220A9" w:rsidP="00E220A9">
            <w:pPr>
              <w:jc w:val="center"/>
              <w:rPr>
                <w:rFonts w:ascii="Arial" w:hAnsi="Arial" w:cs="Arial"/>
                <w:b/>
                <w:bCs/>
                <w:sz w:val="18"/>
                <w:szCs w:val="18"/>
              </w:rPr>
            </w:pPr>
          </w:p>
        </w:tc>
        <w:tc>
          <w:tcPr>
            <w:tcW w:w="3615" w:type="dxa"/>
            <w:gridSpan w:val="2"/>
            <w:tcBorders>
              <w:top w:val="nil"/>
              <w:left w:val="nil"/>
              <w:bottom w:val="nil"/>
              <w:right w:val="nil"/>
            </w:tcBorders>
            <w:shd w:val="clear" w:color="auto" w:fill="auto"/>
            <w:noWrap/>
            <w:vAlign w:val="bottom"/>
            <w:hideMark/>
          </w:tcPr>
          <w:p w14:paraId="0CBB9842"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Účtovná hodnota</w:t>
            </w:r>
          </w:p>
        </w:tc>
        <w:tc>
          <w:tcPr>
            <w:tcW w:w="1649" w:type="dxa"/>
            <w:vMerge w:val="restart"/>
            <w:tcBorders>
              <w:top w:val="nil"/>
              <w:left w:val="nil"/>
              <w:bottom w:val="nil"/>
              <w:right w:val="nil"/>
            </w:tcBorders>
            <w:shd w:val="clear" w:color="auto" w:fill="auto"/>
            <w:vAlign w:val="bottom"/>
            <w:hideMark/>
          </w:tcPr>
          <w:p w14:paraId="13CCE6E8"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Dohodnutá cena podkladového nástroja</w:t>
            </w:r>
          </w:p>
        </w:tc>
      </w:tr>
      <w:tr w:rsidR="00E220A9" w:rsidRPr="00E220A9" w14:paraId="254AE4D0" w14:textId="77777777" w:rsidTr="00E220A9">
        <w:trPr>
          <w:trHeight w:val="240"/>
        </w:trPr>
        <w:tc>
          <w:tcPr>
            <w:tcW w:w="3976" w:type="dxa"/>
            <w:tcBorders>
              <w:top w:val="nil"/>
              <w:left w:val="nil"/>
              <w:bottom w:val="nil"/>
              <w:right w:val="nil"/>
            </w:tcBorders>
            <w:shd w:val="clear" w:color="auto" w:fill="auto"/>
            <w:noWrap/>
            <w:vAlign w:val="bottom"/>
            <w:hideMark/>
          </w:tcPr>
          <w:p w14:paraId="766F8ABA"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Názov položky</w:t>
            </w:r>
          </w:p>
        </w:tc>
        <w:tc>
          <w:tcPr>
            <w:tcW w:w="1876" w:type="dxa"/>
            <w:tcBorders>
              <w:top w:val="nil"/>
              <w:left w:val="nil"/>
              <w:bottom w:val="nil"/>
              <w:right w:val="nil"/>
            </w:tcBorders>
            <w:shd w:val="clear" w:color="auto" w:fill="auto"/>
            <w:noWrap/>
            <w:vAlign w:val="bottom"/>
            <w:hideMark/>
          </w:tcPr>
          <w:p w14:paraId="3029F855"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pohľadávky</w:t>
            </w:r>
          </w:p>
        </w:tc>
        <w:tc>
          <w:tcPr>
            <w:tcW w:w="1739" w:type="dxa"/>
            <w:tcBorders>
              <w:top w:val="nil"/>
              <w:left w:val="nil"/>
              <w:bottom w:val="nil"/>
              <w:right w:val="nil"/>
            </w:tcBorders>
            <w:shd w:val="clear" w:color="auto" w:fill="auto"/>
            <w:noWrap/>
            <w:vAlign w:val="bottom"/>
            <w:hideMark/>
          </w:tcPr>
          <w:p w14:paraId="5528AAF8"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záväzku</w:t>
            </w:r>
          </w:p>
        </w:tc>
        <w:tc>
          <w:tcPr>
            <w:tcW w:w="1649" w:type="dxa"/>
            <w:vMerge/>
            <w:tcBorders>
              <w:top w:val="nil"/>
              <w:left w:val="nil"/>
              <w:bottom w:val="nil"/>
              <w:right w:val="nil"/>
            </w:tcBorders>
            <w:vAlign w:val="center"/>
            <w:hideMark/>
          </w:tcPr>
          <w:p w14:paraId="1433E0FC" w14:textId="77777777" w:rsidR="00E220A9" w:rsidRPr="00E220A9" w:rsidRDefault="00E220A9" w:rsidP="00E220A9">
            <w:pPr>
              <w:rPr>
                <w:rFonts w:ascii="Arial" w:hAnsi="Arial" w:cs="Arial"/>
                <w:b/>
                <w:bCs/>
                <w:sz w:val="18"/>
                <w:szCs w:val="18"/>
              </w:rPr>
            </w:pPr>
          </w:p>
        </w:tc>
      </w:tr>
      <w:tr w:rsidR="00E220A9" w:rsidRPr="00E220A9" w14:paraId="0F218459" w14:textId="77777777" w:rsidTr="00E220A9">
        <w:trPr>
          <w:trHeight w:val="240"/>
        </w:trPr>
        <w:tc>
          <w:tcPr>
            <w:tcW w:w="3976" w:type="dxa"/>
            <w:tcBorders>
              <w:top w:val="nil"/>
              <w:left w:val="nil"/>
              <w:bottom w:val="single" w:sz="4" w:space="0" w:color="auto"/>
              <w:right w:val="nil"/>
            </w:tcBorders>
            <w:shd w:val="clear" w:color="auto" w:fill="auto"/>
            <w:noWrap/>
            <w:vAlign w:val="bottom"/>
            <w:hideMark/>
          </w:tcPr>
          <w:p w14:paraId="4538BB0E"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1876" w:type="dxa"/>
            <w:tcBorders>
              <w:top w:val="nil"/>
              <w:left w:val="nil"/>
              <w:bottom w:val="single" w:sz="4" w:space="0" w:color="auto"/>
              <w:right w:val="nil"/>
            </w:tcBorders>
            <w:shd w:val="clear" w:color="auto" w:fill="auto"/>
            <w:noWrap/>
            <w:vAlign w:val="bottom"/>
            <w:hideMark/>
          </w:tcPr>
          <w:p w14:paraId="2C6CEA78"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1739" w:type="dxa"/>
            <w:tcBorders>
              <w:top w:val="nil"/>
              <w:left w:val="nil"/>
              <w:bottom w:val="single" w:sz="4" w:space="0" w:color="auto"/>
              <w:right w:val="nil"/>
            </w:tcBorders>
            <w:shd w:val="clear" w:color="auto" w:fill="auto"/>
            <w:noWrap/>
            <w:vAlign w:val="bottom"/>
            <w:hideMark/>
          </w:tcPr>
          <w:p w14:paraId="696BC406"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c>
          <w:tcPr>
            <w:tcW w:w="1649" w:type="dxa"/>
            <w:tcBorders>
              <w:top w:val="nil"/>
              <w:left w:val="nil"/>
              <w:bottom w:val="single" w:sz="4" w:space="0" w:color="auto"/>
              <w:right w:val="nil"/>
            </w:tcBorders>
            <w:shd w:val="clear" w:color="auto" w:fill="auto"/>
            <w:noWrap/>
            <w:vAlign w:val="bottom"/>
            <w:hideMark/>
          </w:tcPr>
          <w:p w14:paraId="664C107D"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d</w:t>
            </w:r>
          </w:p>
        </w:tc>
      </w:tr>
      <w:tr w:rsidR="00E220A9" w:rsidRPr="00E220A9" w14:paraId="54EB074C" w14:textId="77777777" w:rsidTr="00E220A9">
        <w:trPr>
          <w:trHeight w:val="240"/>
        </w:trPr>
        <w:tc>
          <w:tcPr>
            <w:tcW w:w="3976" w:type="dxa"/>
            <w:tcBorders>
              <w:top w:val="nil"/>
              <w:left w:val="nil"/>
              <w:bottom w:val="nil"/>
              <w:right w:val="nil"/>
            </w:tcBorders>
            <w:shd w:val="clear" w:color="auto" w:fill="auto"/>
            <w:noWrap/>
            <w:vAlign w:val="bottom"/>
            <w:hideMark/>
          </w:tcPr>
          <w:p w14:paraId="13DF0441"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Deriváty určené na obchodovanie, z toho: </w:t>
            </w:r>
          </w:p>
        </w:tc>
        <w:tc>
          <w:tcPr>
            <w:tcW w:w="1876" w:type="dxa"/>
            <w:tcBorders>
              <w:top w:val="nil"/>
              <w:left w:val="nil"/>
              <w:bottom w:val="nil"/>
              <w:right w:val="nil"/>
            </w:tcBorders>
            <w:shd w:val="clear" w:color="auto" w:fill="auto"/>
            <w:vAlign w:val="bottom"/>
            <w:hideMark/>
          </w:tcPr>
          <w:p w14:paraId="6DB2F4BF"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739" w:type="dxa"/>
            <w:tcBorders>
              <w:top w:val="nil"/>
              <w:left w:val="nil"/>
              <w:bottom w:val="nil"/>
              <w:right w:val="nil"/>
            </w:tcBorders>
            <w:shd w:val="clear" w:color="auto" w:fill="auto"/>
            <w:vAlign w:val="bottom"/>
            <w:hideMark/>
          </w:tcPr>
          <w:p w14:paraId="05643A01"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649" w:type="dxa"/>
            <w:tcBorders>
              <w:top w:val="nil"/>
              <w:left w:val="nil"/>
              <w:bottom w:val="nil"/>
              <w:right w:val="nil"/>
            </w:tcBorders>
            <w:shd w:val="clear" w:color="auto" w:fill="auto"/>
            <w:vAlign w:val="bottom"/>
            <w:hideMark/>
          </w:tcPr>
          <w:p w14:paraId="7111DA27"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37082A79" w14:textId="77777777" w:rsidTr="00E220A9">
        <w:trPr>
          <w:trHeight w:val="240"/>
        </w:trPr>
        <w:tc>
          <w:tcPr>
            <w:tcW w:w="3976" w:type="dxa"/>
            <w:tcBorders>
              <w:top w:val="nil"/>
              <w:left w:val="nil"/>
              <w:bottom w:val="nil"/>
              <w:right w:val="nil"/>
            </w:tcBorders>
            <w:shd w:val="clear" w:color="auto" w:fill="auto"/>
            <w:noWrap/>
            <w:vAlign w:val="bottom"/>
            <w:hideMark/>
          </w:tcPr>
          <w:p w14:paraId="5783D5A2" w14:textId="77777777" w:rsidR="00E220A9" w:rsidRPr="00E220A9" w:rsidRDefault="00E220A9" w:rsidP="00E220A9">
            <w:pPr>
              <w:rPr>
                <w:rFonts w:ascii="Arial" w:hAnsi="Arial" w:cs="Arial"/>
                <w:sz w:val="18"/>
                <w:szCs w:val="18"/>
              </w:rPr>
            </w:pPr>
          </w:p>
        </w:tc>
        <w:tc>
          <w:tcPr>
            <w:tcW w:w="1876" w:type="dxa"/>
            <w:tcBorders>
              <w:top w:val="nil"/>
              <w:left w:val="nil"/>
              <w:bottom w:val="nil"/>
              <w:right w:val="nil"/>
            </w:tcBorders>
            <w:shd w:val="clear" w:color="auto" w:fill="auto"/>
            <w:vAlign w:val="bottom"/>
            <w:hideMark/>
          </w:tcPr>
          <w:p w14:paraId="77A79EA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739" w:type="dxa"/>
            <w:tcBorders>
              <w:top w:val="nil"/>
              <w:left w:val="nil"/>
              <w:bottom w:val="nil"/>
              <w:right w:val="nil"/>
            </w:tcBorders>
            <w:shd w:val="clear" w:color="auto" w:fill="auto"/>
            <w:vAlign w:val="bottom"/>
            <w:hideMark/>
          </w:tcPr>
          <w:p w14:paraId="747FA2E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49" w:type="dxa"/>
            <w:tcBorders>
              <w:top w:val="nil"/>
              <w:left w:val="nil"/>
              <w:bottom w:val="nil"/>
              <w:right w:val="nil"/>
            </w:tcBorders>
            <w:shd w:val="clear" w:color="auto" w:fill="auto"/>
            <w:vAlign w:val="bottom"/>
            <w:hideMark/>
          </w:tcPr>
          <w:p w14:paraId="5F9A219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14413A3" w14:textId="77777777" w:rsidTr="00E220A9">
        <w:trPr>
          <w:trHeight w:val="240"/>
        </w:trPr>
        <w:tc>
          <w:tcPr>
            <w:tcW w:w="3976" w:type="dxa"/>
            <w:tcBorders>
              <w:top w:val="nil"/>
              <w:left w:val="nil"/>
              <w:bottom w:val="nil"/>
              <w:right w:val="nil"/>
            </w:tcBorders>
            <w:shd w:val="clear" w:color="auto" w:fill="auto"/>
            <w:noWrap/>
            <w:vAlign w:val="bottom"/>
            <w:hideMark/>
          </w:tcPr>
          <w:p w14:paraId="4F5244C4" w14:textId="77777777" w:rsidR="00E220A9" w:rsidRPr="00E220A9" w:rsidRDefault="00E220A9" w:rsidP="00E220A9">
            <w:pPr>
              <w:rPr>
                <w:rFonts w:ascii="Arial" w:hAnsi="Arial" w:cs="Arial"/>
                <w:sz w:val="18"/>
                <w:szCs w:val="18"/>
              </w:rPr>
            </w:pPr>
          </w:p>
        </w:tc>
        <w:tc>
          <w:tcPr>
            <w:tcW w:w="1876" w:type="dxa"/>
            <w:tcBorders>
              <w:top w:val="nil"/>
              <w:left w:val="nil"/>
              <w:bottom w:val="nil"/>
              <w:right w:val="nil"/>
            </w:tcBorders>
            <w:shd w:val="clear" w:color="auto" w:fill="auto"/>
            <w:vAlign w:val="bottom"/>
            <w:hideMark/>
          </w:tcPr>
          <w:p w14:paraId="2224E0C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739" w:type="dxa"/>
            <w:tcBorders>
              <w:top w:val="nil"/>
              <w:left w:val="nil"/>
              <w:bottom w:val="nil"/>
              <w:right w:val="nil"/>
            </w:tcBorders>
            <w:shd w:val="clear" w:color="auto" w:fill="auto"/>
            <w:vAlign w:val="bottom"/>
            <w:hideMark/>
          </w:tcPr>
          <w:p w14:paraId="7BCF25E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49" w:type="dxa"/>
            <w:tcBorders>
              <w:top w:val="nil"/>
              <w:left w:val="nil"/>
              <w:bottom w:val="nil"/>
              <w:right w:val="nil"/>
            </w:tcBorders>
            <w:shd w:val="clear" w:color="auto" w:fill="auto"/>
            <w:vAlign w:val="bottom"/>
            <w:hideMark/>
          </w:tcPr>
          <w:p w14:paraId="54ECF37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79FB2C67" w14:textId="77777777" w:rsidTr="00E220A9">
        <w:trPr>
          <w:trHeight w:val="240"/>
        </w:trPr>
        <w:tc>
          <w:tcPr>
            <w:tcW w:w="3976" w:type="dxa"/>
            <w:tcBorders>
              <w:top w:val="nil"/>
              <w:left w:val="nil"/>
              <w:bottom w:val="nil"/>
              <w:right w:val="nil"/>
            </w:tcBorders>
            <w:shd w:val="clear" w:color="auto" w:fill="auto"/>
            <w:noWrap/>
            <w:vAlign w:val="bottom"/>
            <w:hideMark/>
          </w:tcPr>
          <w:p w14:paraId="4BB22909" w14:textId="77777777" w:rsidR="00E220A9" w:rsidRPr="00E220A9" w:rsidRDefault="00E220A9" w:rsidP="00E220A9">
            <w:pPr>
              <w:rPr>
                <w:rFonts w:ascii="Arial" w:hAnsi="Arial" w:cs="Arial"/>
                <w:sz w:val="18"/>
                <w:szCs w:val="18"/>
              </w:rPr>
            </w:pPr>
          </w:p>
        </w:tc>
        <w:tc>
          <w:tcPr>
            <w:tcW w:w="1876" w:type="dxa"/>
            <w:tcBorders>
              <w:top w:val="nil"/>
              <w:left w:val="nil"/>
              <w:bottom w:val="nil"/>
              <w:right w:val="nil"/>
            </w:tcBorders>
            <w:shd w:val="clear" w:color="auto" w:fill="auto"/>
            <w:vAlign w:val="bottom"/>
            <w:hideMark/>
          </w:tcPr>
          <w:p w14:paraId="0CDD096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739" w:type="dxa"/>
            <w:tcBorders>
              <w:top w:val="nil"/>
              <w:left w:val="nil"/>
              <w:bottom w:val="nil"/>
              <w:right w:val="nil"/>
            </w:tcBorders>
            <w:shd w:val="clear" w:color="auto" w:fill="auto"/>
            <w:vAlign w:val="bottom"/>
            <w:hideMark/>
          </w:tcPr>
          <w:p w14:paraId="16BF553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49" w:type="dxa"/>
            <w:tcBorders>
              <w:top w:val="nil"/>
              <w:left w:val="nil"/>
              <w:bottom w:val="nil"/>
              <w:right w:val="nil"/>
            </w:tcBorders>
            <w:shd w:val="clear" w:color="auto" w:fill="auto"/>
            <w:vAlign w:val="bottom"/>
            <w:hideMark/>
          </w:tcPr>
          <w:p w14:paraId="4534144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3356EDDD" w14:textId="77777777" w:rsidTr="00E220A9">
        <w:trPr>
          <w:trHeight w:val="240"/>
        </w:trPr>
        <w:tc>
          <w:tcPr>
            <w:tcW w:w="3976" w:type="dxa"/>
            <w:tcBorders>
              <w:top w:val="nil"/>
              <w:left w:val="nil"/>
              <w:bottom w:val="nil"/>
              <w:right w:val="nil"/>
            </w:tcBorders>
            <w:shd w:val="clear" w:color="auto" w:fill="auto"/>
            <w:noWrap/>
            <w:vAlign w:val="bottom"/>
            <w:hideMark/>
          </w:tcPr>
          <w:p w14:paraId="33E35D3C" w14:textId="77777777" w:rsidR="00E220A9" w:rsidRPr="00E220A9" w:rsidRDefault="00E220A9" w:rsidP="00E220A9">
            <w:pPr>
              <w:rPr>
                <w:rFonts w:ascii="Arial" w:hAnsi="Arial" w:cs="Arial"/>
                <w:sz w:val="18"/>
                <w:szCs w:val="18"/>
              </w:rPr>
            </w:pPr>
          </w:p>
        </w:tc>
        <w:tc>
          <w:tcPr>
            <w:tcW w:w="1876" w:type="dxa"/>
            <w:tcBorders>
              <w:top w:val="nil"/>
              <w:left w:val="nil"/>
              <w:bottom w:val="nil"/>
              <w:right w:val="nil"/>
            </w:tcBorders>
            <w:shd w:val="clear" w:color="auto" w:fill="auto"/>
            <w:vAlign w:val="bottom"/>
            <w:hideMark/>
          </w:tcPr>
          <w:p w14:paraId="347C9D5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739" w:type="dxa"/>
            <w:tcBorders>
              <w:top w:val="nil"/>
              <w:left w:val="nil"/>
              <w:bottom w:val="nil"/>
              <w:right w:val="nil"/>
            </w:tcBorders>
            <w:shd w:val="clear" w:color="auto" w:fill="auto"/>
            <w:vAlign w:val="bottom"/>
            <w:hideMark/>
          </w:tcPr>
          <w:p w14:paraId="2BACE49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49" w:type="dxa"/>
            <w:tcBorders>
              <w:top w:val="nil"/>
              <w:left w:val="nil"/>
              <w:bottom w:val="nil"/>
              <w:right w:val="nil"/>
            </w:tcBorders>
            <w:shd w:val="clear" w:color="auto" w:fill="auto"/>
            <w:vAlign w:val="bottom"/>
            <w:hideMark/>
          </w:tcPr>
          <w:p w14:paraId="22C9D0A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7DA8D3D4" w14:textId="77777777" w:rsidTr="00E220A9">
        <w:trPr>
          <w:trHeight w:val="240"/>
        </w:trPr>
        <w:tc>
          <w:tcPr>
            <w:tcW w:w="3976" w:type="dxa"/>
            <w:tcBorders>
              <w:top w:val="nil"/>
              <w:left w:val="nil"/>
              <w:bottom w:val="nil"/>
              <w:right w:val="nil"/>
            </w:tcBorders>
            <w:shd w:val="clear" w:color="auto" w:fill="auto"/>
            <w:noWrap/>
            <w:vAlign w:val="bottom"/>
            <w:hideMark/>
          </w:tcPr>
          <w:p w14:paraId="28F0048A" w14:textId="77777777" w:rsidR="00E220A9" w:rsidRPr="00E220A9" w:rsidRDefault="00E220A9" w:rsidP="00E220A9">
            <w:pPr>
              <w:rPr>
                <w:rFonts w:ascii="Arial" w:hAnsi="Arial" w:cs="Arial"/>
                <w:sz w:val="18"/>
                <w:szCs w:val="18"/>
              </w:rPr>
            </w:pPr>
          </w:p>
        </w:tc>
        <w:tc>
          <w:tcPr>
            <w:tcW w:w="1876" w:type="dxa"/>
            <w:tcBorders>
              <w:top w:val="nil"/>
              <w:left w:val="nil"/>
              <w:bottom w:val="nil"/>
              <w:right w:val="nil"/>
            </w:tcBorders>
            <w:shd w:val="clear" w:color="auto" w:fill="auto"/>
            <w:vAlign w:val="bottom"/>
            <w:hideMark/>
          </w:tcPr>
          <w:p w14:paraId="1AEAE00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739" w:type="dxa"/>
            <w:tcBorders>
              <w:top w:val="nil"/>
              <w:left w:val="nil"/>
              <w:bottom w:val="nil"/>
              <w:right w:val="nil"/>
            </w:tcBorders>
            <w:shd w:val="clear" w:color="auto" w:fill="auto"/>
            <w:vAlign w:val="bottom"/>
            <w:hideMark/>
          </w:tcPr>
          <w:p w14:paraId="3FA1215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49" w:type="dxa"/>
            <w:tcBorders>
              <w:top w:val="nil"/>
              <w:left w:val="nil"/>
              <w:bottom w:val="nil"/>
              <w:right w:val="nil"/>
            </w:tcBorders>
            <w:shd w:val="clear" w:color="auto" w:fill="auto"/>
            <w:vAlign w:val="bottom"/>
            <w:hideMark/>
          </w:tcPr>
          <w:p w14:paraId="2389EF2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83C21D6" w14:textId="77777777" w:rsidTr="00E220A9">
        <w:trPr>
          <w:trHeight w:val="240"/>
        </w:trPr>
        <w:tc>
          <w:tcPr>
            <w:tcW w:w="3976" w:type="dxa"/>
            <w:tcBorders>
              <w:top w:val="nil"/>
              <w:left w:val="nil"/>
              <w:bottom w:val="nil"/>
              <w:right w:val="nil"/>
            </w:tcBorders>
            <w:shd w:val="clear" w:color="auto" w:fill="auto"/>
            <w:noWrap/>
            <w:vAlign w:val="bottom"/>
            <w:hideMark/>
          </w:tcPr>
          <w:p w14:paraId="50D36759"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Zabezpečovacie deriváty, z toho:</w:t>
            </w:r>
          </w:p>
        </w:tc>
        <w:tc>
          <w:tcPr>
            <w:tcW w:w="1876" w:type="dxa"/>
            <w:tcBorders>
              <w:top w:val="nil"/>
              <w:left w:val="nil"/>
              <w:bottom w:val="nil"/>
              <w:right w:val="nil"/>
            </w:tcBorders>
            <w:shd w:val="clear" w:color="auto" w:fill="auto"/>
            <w:vAlign w:val="bottom"/>
            <w:hideMark/>
          </w:tcPr>
          <w:p w14:paraId="59309A92"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739" w:type="dxa"/>
            <w:tcBorders>
              <w:top w:val="nil"/>
              <w:left w:val="nil"/>
              <w:bottom w:val="nil"/>
              <w:right w:val="nil"/>
            </w:tcBorders>
            <w:shd w:val="clear" w:color="auto" w:fill="auto"/>
            <w:vAlign w:val="bottom"/>
            <w:hideMark/>
          </w:tcPr>
          <w:p w14:paraId="38A6B9B1"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649" w:type="dxa"/>
            <w:tcBorders>
              <w:top w:val="nil"/>
              <w:left w:val="nil"/>
              <w:bottom w:val="nil"/>
              <w:right w:val="nil"/>
            </w:tcBorders>
            <w:shd w:val="clear" w:color="auto" w:fill="auto"/>
            <w:vAlign w:val="bottom"/>
            <w:hideMark/>
          </w:tcPr>
          <w:p w14:paraId="6F2E8F4B"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0BEE63B8" w14:textId="77777777" w:rsidTr="00E220A9">
        <w:trPr>
          <w:trHeight w:val="240"/>
        </w:trPr>
        <w:tc>
          <w:tcPr>
            <w:tcW w:w="3976" w:type="dxa"/>
            <w:tcBorders>
              <w:top w:val="nil"/>
              <w:left w:val="nil"/>
              <w:bottom w:val="nil"/>
              <w:right w:val="nil"/>
            </w:tcBorders>
            <w:shd w:val="clear" w:color="auto" w:fill="auto"/>
            <w:noWrap/>
            <w:vAlign w:val="bottom"/>
            <w:hideMark/>
          </w:tcPr>
          <w:p w14:paraId="65EAF6AA" w14:textId="77777777" w:rsidR="00E220A9" w:rsidRPr="00E220A9" w:rsidRDefault="00E220A9" w:rsidP="00E220A9">
            <w:pPr>
              <w:rPr>
                <w:rFonts w:ascii="Arial" w:hAnsi="Arial" w:cs="Arial"/>
                <w:sz w:val="18"/>
                <w:szCs w:val="18"/>
              </w:rPr>
            </w:pPr>
          </w:p>
        </w:tc>
        <w:tc>
          <w:tcPr>
            <w:tcW w:w="1876" w:type="dxa"/>
            <w:tcBorders>
              <w:top w:val="nil"/>
              <w:left w:val="nil"/>
              <w:bottom w:val="nil"/>
              <w:right w:val="nil"/>
            </w:tcBorders>
            <w:shd w:val="clear" w:color="auto" w:fill="auto"/>
            <w:vAlign w:val="bottom"/>
            <w:hideMark/>
          </w:tcPr>
          <w:p w14:paraId="0205D57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739" w:type="dxa"/>
            <w:tcBorders>
              <w:top w:val="nil"/>
              <w:left w:val="nil"/>
              <w:bottom w:val="nil"/>
              <w:right w:val="nil"/>
            </w:tcBorders>
            <w:shd w:val="clear" w:color="auto" w:fill="auto"/>
            <w:vAlign w:val="bottom"/>
            <w:hideMark/>
          </w:tcPr>
          <w:p w14:paraId="34DBEE4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49" w:type="dxa"/>
            <w:tcBorders>
              <w:top w:val="nil"/>
              <w:left w:val="nil"/>
              <w:bottom w:val="nil"/>
              <w:right w:val="nil"/>
            </w:tcBorders>
            <w:shd w:val="clear" w:color="auto" w:fill="auto"/>
            <w:vAlign w:val="bottom"/>
            <w:hideMark/>
          </w:tcPr>
          <w:p w14:paraId="745214A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3C5F71D3" w14:textId="77777777" w:rsidTr="00E220A9">
        <w:trPr>
          <w:trHeight w:val="240"/>
        </w:trPr>
        <w:tc>
          <w:tcPr>
            <w:tcW w:w="3976" w:type="dxa"/>
            <w:tcBorders>
              <w:top w:val="nil"/>
              <w:left w:val="nil"/>
              <w:bottom w:val="nil"/>
              <w:right w:val="nil"/>
            </w:tcBorders>
            <w:shd w:val="clear" w:color="auto" w:fill="auto"/>
            <w:noWrap/>
            <w:vAlign w:val="bottom"/>
            <w:hideMark/>
          </w:tcPr>
          <w:p w14:paraId="53744DCE" w14:textId="77777777" w:rsidR="00E220A9" w:rsidRPr="00E220A9" w:rsidRDefault="00E220A9" w:rsidP="00E220A9">
            <w:pPr>
              <w:rPr>
                <w:rFonts w:ascii="Arial" w:hAnsi="Arial" w:cs="Arial"/>
                <w:sz w:val="18"/>
                <w:szCs w:val="18"/>
              </w:rPr>
            </w:pPr>
          </w:p>
        </w:tc>
        <w:tc>
          <w:tcPr>
            <w:tcW w:w="1876" w:type="dxa"/>
            <w:tcBorders>
              <w:top w:val="nil"/>
              <w:left w:val="nil"/>
              <w:bottom w:val="nil"/>
              <w:right w:val="nil"/>
            </w:tcBorders>
            <w:shd w:val="clear" w:color="auto" w:fill="auto"/>
            <w:vAlign w:val="bottom"/>
            <w:hideMark/>
          </w:tcPr>
          <w:p w14:paraId="2FD9A80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739" w:type="dxa"/>
            <w:tcBorders>
              <w:top w:val="nil"/>
              <w:left w:val="nil"/>
              <w:bottom w:val="nil"/>
              <w:right w:val="nil"/>
            </w:tcBorders>
            <w:shd w:val="clear" w:color="auto" w:fill="auto"/>
            <w:vAlign w:val="bottom"/>
            <w:hideMark/>
          </w:tcPr>
          <w:p w14:paraId="4C0F3C3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49" w:type="dxa"/>
            <w:tcBorders>
              <w:top w:val="nil"/>
              <w:left w:val="nil"/>
              <w:bottom w:val="nil"/>
              <w:right w:val="nil"/>
            </w:tcBorders>
            <w:shd w:val="clear" w:color="auto" w:fill="auto"/>
            <w:vAlign w:val="bottom"/>
            <w:hideMark/>
          </w:tcPr>
          <w:p w14:paraId="7F856AC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BD385AD" w14:textId="77777777" w:rsidTr="00E220A9">
        <w:trPr>
          <w:trHeight w:val="240"/>
        </w:trPr>
        <w:tc>
          <w:tcPr>
            <w:tcW w:w="3976" w:type="dxa"/>
            <w:tcBorders>
              <w:top w:val="nil"/>
              <w:left w:val="nil"/>
              <w:bottom w:val="nil"/>
              <w:right w:val="nil"/>
            </w:tcBorders>
            <w:shd w:val="clear" w:color="auto" w:fill="auto"/>
            <w:noWrap/>
            <w:vAlign w:val="bottom"/>
            <w:hideMark/>
          </w:tcPr>
          <w:p w14:paraId="349E7169" w14:textId="77777777" w:rsidR="00E220A9" w:rsidRPr="00E220A9" w:rsidRDefault="00E220A9" w:rsidP="00E220A9">
            <w:pPr>
              <w:rPr>
                <w:rFonts w:ascii="Arial" w:hAnsi="Arial" w:cs="Arial"/>
                <w:sz w:val="18"/>
                <w:szCs w:val="18"/>
              </w:rPr>
            </w:pPr>
          </w:p>
        </w:tc>
        <w:tc>
          <w:tcPr>
            <w:tcW w:w="1876" w:type="dxa"/>
            <w:tcBorders>
              <w:top w:val="nil"/>
              <w:left w:val="nil"/>
              <w:bottom w:val="nil"/>
              <w:right w:val="nil"/>
            </w:tcBorders>
            <w:shd w:val="clear" w:color="auto" w:fill="auto"/>
            <w:vAlign w:val="bottom"/>
            <w:hideMark/>
          </w:tcPr>
          <w:p w14:paraId="3D71A71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739" w:type="dxa"/>
            <w:tcBorders>
              <w:top w:val="nil"/>
              <w:left w:val="nil"/>
              <w:bottom w:val="nil"/>
              <w:right w:val="nil"/>
            </w:tcBorders>
            <w:shd w:val="clear" w:color="auto" w:fill="auto"/>
            <w:vAlign w:val="bottom"/>
            <w:hideMark/>
          </w:tcPr>
          <w:p w14:paraId="4C24881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49" w:type="dxa"/>
            <w:tcBorders>
              <w:top w:val="nil"/>
              <w:left w:val="nil"/>
              <w:bottom w:val="nil"/>
              <w:right w:val="nil"/>
            </w:tcBorders>
            <w:shd w:val="clear" w:color="auto" w:fill="auto"/>
            <w:vAlign w:val="bottom"/>
            <w:hideMark/>
          </w:tcPr>
          <w:p w14:paraId="308650B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4BDEADAE" w14:textId="77777777" w:rsidTr="00E220A9">
        <w:trPr>
          <w:trHeight w:val="240"/>
        </w:trPr>
        <w:tc>
          <w:tcPr>
            <w:tcW w:w="3976" w:type="dxa"/>
            <w:tcBorders>
              <w:top w:val="nil"/>
              <w:left w:val="nil"/>
              <w:bottom w:val="nil"/>
              <w:right w:val="nil"/>
            </w:tcBorders>
            <w:shd w:val="clear" w:color="auto" w:fill="auto"/>
            <w:noWrap/>
            <w:vAlign w:val="bottom"/>
            <w:hideMark/>
          </w:tcPr>
          <w:p w14:paraId="6CBC07B9" w14:textId="77777777" w:rsidR="00E220A9" w:rsidRPr="00E220A9" w:rsidRDefault="00E220A9" w:rsidP="00E220A9">
            <w:pPr>
              <w:rPr>
                <w:rFonts w:ascii="Arial" w:hAnsi="Arial" w:cs="Arial"/>
                <w:sz w:val="18"/>
                <w:szCs w:val="18"/>
              </w:rPr>
            </w:pPr>
          </w:p>
        </w:tc>
        <w:tc>
          <w:tcPr>
            <w:tcW w:w="1876" w:type="dxa"/>
            <w:tcBorders>
              <w:top w:val="nil"/>
              <w:left w:val="nil"/>
              <w:bottom w:val="nil"/>
              <w:right w:val="nil"/>
            </w:tcBorders>
            <w:shd w:val="clear" w:color="auto" w:fill="auto"/>
            <w:vAlign w:val="bottom"/>
            <w:hideMark/>
          </w:tcPr>
          <w:p w14:paraId="0481482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739" w:type="dxa"/>
            <w:tcBorders>
              <w:top w:val="nil"/>
              <w:left w:val="nil"/>
              <w:bottom w:val="nil"/>
              <w:right w:val="nil"/>
            </w:tcBorders>
            <w:shd w:val="clear" w:color="auto" w:fill="auto"/>
            <w:vAlign w:val="bottom"/>
            <w:hideMark/>
          </w:tcPr>
          <w:p w14:paraId="6EB9FB6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49" w:type="dxa"/>
            <w:tcBorders>
              <w:top w:val="nil"/>
              <w:left w:val="nil"/>
              <w:bottom w:val="nil"/>
              <w:right w:val="nil"/>
            </w:tcBorders>
            <w:shd w:val="clear" w:color="auto" w:fill="auto"/>
            <w:vAlign w:val="bottom"/>
            <w:hideMark/>
          </w:tcPr>
          <w:p w14:paraId="6FEF56B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865C8A4" w14:textId="77777777" w:rsidTr="00E220A9">
        <w:trPr>
          <w:trHeight w:val="240"/>
        </w:trPr>
        <w:tc>
          <w:tcPr>
            <w:tcW w:w="3976" w:type="dxa"/>
            <w:tcBorders>
              <w:top w:val="nil"/>
              <w:left w:val="nil"/>
              <w:bottom w:val="nil"/>
              <w:right w:val="nil"/>
            </w:tcBorders>
            <w:shd w:val="clear" w:color="auto" w:fill="auto"/>
            <w:noWrap/>
            <w:vAlign w:val="bottom"/>
            <w:hideMark/>
          </w:tcPr>
          <w:p w14:paraId="38B9C826" w14:textId="77777777" w:rsidR="00E220A9" w:rsidRPr="00E220A9" w:rsidRDefault="00E220A9" w:rsidP="00E220A9">
            <w:pPr>
              <w:rPr>
                <w:rFonts w:ascii="Arial" w:hAnsi="Arial" w:cs="Arial"/>
                <w:sz w:val="18"/>
                <w:szCs w:val="18"/>
              </w:rPr>
            </w:pPr>
          </w:p>
        </w:tc>
        <w:tc>
          <w:tcPr>
            <w:tcW w:w="1876" w:type="dxa"/>
            <w:tcBorders>
              <w:top w:val="nil"/>
              <w:left w:val="nil"/>
              <w:bottom w:val="nil"/>
              <w:right w:val="nil"/>
            </w:tcBorders>
            <w:shd w:val="clear" w:color="auto" w:fill="auto"/>
            <w:vAlign w:val="bottom"/>
            <w:hideMark/>
          </w:tcPr>
          <w:p w14:paraId="4A402EC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739" w:type="dxa"/>
            <w:tcBorders>
              <w:top w:val="nil"/>
              <w:left w:val="nil"/>
              <w:bottom w:val="nil"/>
              <w:right w:val="nil"/>
            </w:tcBorders>
            <w:shd w:val="clear" w:color="auto" w:fill="auto"/>
            <w:vAlign w:val="bottom"/>
            <w:hideMark/>
          </w:tcPr>
          <w:p w14:paraId="1B4F3B0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49" w:type="dxa"/>
            <w:tcBorders>
              <w:top w:val="nil"/>
              <w:left w:val="nil"/>
              <w:bottom w:val="nil"/>
              <w:right w:val="nil"/>
            </w:tcBorders>
            <w:shd w:val="clear" w:color="auto" w:fill="auto"/>
            <w:vAlign w:val="bottom"/>
            <w:hideMark/>
          </w:tcPr>
          <w:p w14:paraId="4998078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bl>
    <w:p w14:paraId="23CF2C6C" w14:textId="77777777" w:rsidR="002F339D" w:rsidRDefault="002F339D" w:rsidP="00AC3121">
      <w:pPr>
        <w:pStyle w:val="odstavec"/>
      </w:pPr>
    </w:p>
    <w:p w14:paraId="5DE7F3D7" w14:textId="77777777" w:rsidR="00445B81" w:rsidRDefault="00445B81" w:rsidP="00FB6F88">
      <w:pPr>
        <w:suppressAutoHyphens/>
        <w:rPr>
          <w:rFonts w:ascii="Arial" w:hAnsi="Arial" w:cs="Arial"/>
          <w:bCs/>
          <w:iCs/>
          <w:sz w:val="20"/>
          <w:szCs w:val="20"/>
        </w:rPr>
      </w:pPr>
    </w:p>
    <w:p w14:paraId="26825952" w14:textId="77777777" w:rsidR="00E220A9" w:rsidRDefault="00E220A9" w:rsidP="00AC3121">
      <w:pPr>
        <w:pStyle w:val="odstavec"/>
      </w:pPr>
    </w:p>
    <w:p w14:paraId="71A96CF0" w14:textId="77777777" w:rsidR="00CD34A9" w:rsidRDefault="00CD34A9">
      <w:r>
        <w:br w:type="page"/>
      </w:r>
    </w:p>
    <w:tbl>
      <w:tblPr>
        <w:tblW w:w="0" w:type="auto"/>
        <w:tblInd w:w="505" w:type="dxa"/>
        <w:tblLayout w:type="fixed"/>
        <w:tblCellMar>
          <w:left w:w="70" w:type="dxa"/>
          <w:right w:w="70" w:type="dxa"/>
        </w:tblCellMar>
        <w:tblLook w:val="04A0" w:firstRow="1" w:lastRow="0" w:firstColumn="1" w:lastColumn="0" w:noHBand="0" w:noVBand="1"/>
      </w:tblPr>
      <w:tblGrid>
        <w:gridCol w:w="3896"/>
        <w:gridCol w:w="1516"/>
        <w:gridCol w:w="1310"/>
        <w:gridCol w:w="1321"/>
        <w:gridCol w:w="1207"/>
      </w:tblGrid>
      <w:tr w:rsidR="00E220A9" w:rsidRPr="00E220A9" w14:paraId="6A62275B" w14:textId="77777777" w:rsidTr="00B6007D">
        <w:trPr>
          <w:trHeight w:val="240"/>
        </w:trPr>
        <w:tc>
          <w:tcPr>
            <w:tcW w:w="3896" w:type="dxa"/>
            <w:vMerge w:val="restart"/>
            <w:tcBorders>
              <w:top w:val="nil"/>
              <w:left w:val="nil"/>
              <w:bottom w:val="nil"/>
              <w:right w:val="nil"/>
            </w:tcBorders>
            <w:shd w:val="clear" w:color="auto" w:fill="auto"/>
            <w:noWrap/>
            <w:vAlign w:val="center"/>
            <w:hideMark/>
          </w:tcPr>
          <w:p w14:paraId="0BC51E57" w14:textId="77777777" w:rsidR="00E220A9" w:rsidRPr="00E220A9" w:rsidRDefault="00E220A9" w:rsidP="00B6007D">
            <w:pPr>
              <w:jc w:val="center"/>
              <w:rPr>
                <w:rFonts w:ascii="Arial" w:hAnsi="Arial" w:cs="Arial"/>
                <w:b/>
                <w:bCs/>
                <w:sz w:val="18"/>
                <w:szCs w:val="18"/>
              </w:rPr>
            </w:pPr>
            <w:r w:rsidRPr="00E220A9">
              <w:rPr>
                <w:rFonts w:ascii="Arial" w:hAnsi="Arial" w:cs="Arial"/>
                <w:b/>
                <w:bCs/>
                <w:sz w:val="18"/>
                <w:szCs w:val="18"/>
              </w:rPr>
              <w:lastRenderedPageBreak/>
              <w:t>Názov položky</w:t>
            </w:r>
          </w:p>
        </w:tc>
        <w:tc>
          <w:tcPr>
            <w:tcW w:w="2826" w:type="dxa"/>
            <w:gridSpan w:val="2"/>
            <w:tcBorders>
              <w:top w:val="nil"/>
              <w:left w:val="nil"/>
              <w:bottom w:val="nil"/>
              <w:right w:val="nil"/>
            </w:tcBorders>
            <w:shd w:val="clear" w:color="auto" w:fill="auto"/>
            <w:noWrap/>
            <w:vAlign w:val="bottom"/>
            <w:hideMark/>
          </w:tcPr>
          <w:p w14:paraId="2429997E" w14:textId="202D1129" w:rsidR="00E220A9" w:rsidRPr="00E220A9" w:rsidRDefault="00E220A9" w:rsidP="002B78C6">
            <w:pPr>
              <w:jc w:val="center"/>
              <w:rPr>
                <w:rFonts w:ascii="Arial" w:hAnsi="Arial" w:cs="Arial"/>
                <w:b/>
                <w:bCs/>
                <w:sz w:val="18"/>
                <w:szCs w:val="18"/>
              </w:rPr>
            </w:pPr>
            <w:r w:rsidRPr="00E220A9">
              <w:rPr>
                <w:rFonts w:ascii="Arial" w:hAnsi="Arial" w:cs="Arial"/>
                <w:b/>
                <w:bCs/>
                <w:sz w:val="18"/>
                <w:szCs w:val="18"/>
              </w:rPr>
              <w:t>Stav k 31.12.201</w:t>
            </w:r>
            <w:r w:rsidR="00EA45F0">
              <w:rPr>
                <w:rFonts w:ascii="Arial" w:hAnsi="Arial" w:cs="Arial"/>
                <w:b/>
                <w:bCs/>
                <w:sz w:val="18"/>
                <w:szCs w:val="18"/>
              </w:rPr>
              <w:t>9</w:t>
            </w:r>
          </w:p>
        </w:tc>
        <w:tc>
          <w:tcPr>
            <w:tcW w:w="2528" w:type="dxa"/>
            <w:gridSpan w:val="2"/>
            <w:tcBorders>
              <w:top w:val="nil"/>
              <w:left w:val="nil"/>
              <w:bottom w:val="nil"/>
              <w:right w:val="nil"/>
            </w:tcBorders>
            <w:shd w:val="clear" w:color="auto" w:fill="auto"/>
            <w:vAlign w:val="bottom"/>
            <w:hideMark/>
          </w:tcPr>
          <w:p w14:paraId="6AF23EDA" w14:textId="74AB026A" w:rsidR="00E220A9" w:rsidRPr="00E220A9" w:rsidRDefault="00E220A9" w:rsidP="002B78C6">
            <w:pPr>
              <w:jc w:val="center"/>
              <w:rPr>
                <w:rFonts w:ascii="Arial" w:hAnsi="Arial" w:cs="Arial"/>
                <w:b/>
                <w:bCs/>
                <w:sz w:val="18"/>
                <w:szCs w:val="18"/>
              </w:rPr>
            </w:pPr>
            <w:r w:rsidRPr="00E220A9">
              <w:rPr>
                <w:rFonts w:ascii="Arial" w:hAnsi="Arial" w:cs="Arial"/>
                <w:b/>
                <w:bCs/>
                <w:sz w:val="18"/>
                <w:szCs w:val="18"/>
              </w:rPr>
              <w:t>Stav k 31.12.201</w:t>
            </w:r>
            <w:r w:rsidR="00EA45F0">
              <w:rPr>
                <w:rFonts w:ascii="Arial" w:hAnsi="Arial" w:cs="Arial"/>
                <w:b/>
                <w:bCs/>
                <w:sz w:val="18"/>
                <w:szCs w:val="18"/>
              </w:rPr>
              <w:t>8</w:t>
            </w:r>
          </w:p>
        </w:tc>
      </w:tr>
      <w:tr w:rsidR="00E220A9" w:rsidRPr="00E220A9" w14:paraId="773A41CD" w14:textId="77777777" w:rsidTr="00E220A9">
        <w:trPr>
          <w:trHeight w:val="240"/>
        </w:trPr>
        <w:tc>
          <w:tcPr>
            <w:tcW w:w="3896" w:type="dxa"/>
            <w:vMerge/>
            <w:tcBorders>
              <w:top w:val="nil"/>
              <w:left w:val="nil"/>
              <w:bottom w:val="nil"/>
              <w:right w:val="nil"/>
            </w:tcBorders>
            <w:vAlign w:val="center"/>
            <w:hideMark/>
          </w:tcPr>
          <w:p w14:paraId="528CB921" w14:textId="77777777" w:rsidR="00E220A9" w:rsidRPr="00E220A9" w:rsidRDefault="00E220A9" w:rsidP="00E220A9">
            <w:pPr>
              <w:rPr>
                <w:rFonts w:ascii="Arial" w:hAnsi="Arial" w:cs="Arial"/>
                <w:b/>
                <w:bCs/>
                <w:sz w:val="18"/>
                <w:szCs w:val="18"/>
              </w:rPr>
            </w:pPr>
          </w:p>
        </w:tc>
        <w:tc>
          <w:tcPr>
            <w:tcW w:w="2826" w:type="dxa"/>
            <w:gridSpan w:val="2"/>
            <w:tcBorders>
              <w:top w:val="nil"/>
              <w:left w:val="nil"/>
              <w:bottom w:val="nil"/>
              <w:right w:val="nil"/>
            </w:tcBorders>
            <w:shd w:val="clear" w:color="auto" w:fill="auto"/>
            <w:vAlign w:val="bottom"/>
            <w:hideMark/>
          </w:tcPr>
          <w:p w14:paraId="7BA7167A"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Zmena reálnej hodnoty (+/-) s vplyvom na</w:t>
            </w:r>
          </w:p>
        </w:tc>
        <w:tc>
          <w:tcPr>
            <w:tcW w:w="2528" w:type="dxa"/>
            <w:gridSpan w:val="2"/>
            <w:tcBorders>
              <w:top w:val="nil"/>
              <w:left w:val="nil"/>
              <w:bottom w:val="nil"/>
              <w:right w:val="nil"/>
            </w:tcBorders>
            <w:shd w:val="clear" w:color="auto" w:fill="auto"/>
            <w:vAlign w:val="bottom"/>
            <w:hideMark/>
          </w:tcPr>
          <w:p w14:paraId="54165150"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Zmena reálnej hodnoty (+/-) s vplyvom na</w:t>
            </w:r>
          </w:p>
        </w:tc>
      </w:tr>
      <w:tr w:rsidR="00E220A9" w:rsidRPr="00E220A9" w14:paraId="19AF0438" w14:textId="77777777" w:rsidTr="00E220A9">
        <w:trPr>
          <w:trHeight w:val="480"/>
        </w:trPr>
        <w:tc>
          <w:tcPr>
            <w:tcW w:w="3896" w:type="dxa"/>
            <w:vMerge/>
            <w:tcBorders>
              <w:top w:val="nil"/>
              <w:left w:val="nil"/>
              <w:bottom w:val="nil"/>
              <w:right w:val="nil"/>
            </w:tcBorders>
            <w:vAlign w:val="center"/>
            <w:hideMark/>
          </w:tcPr>
          <w:p w14:paraId="10FB4A37" w14:textId="77777777" w:rsidR="00E220A9" w:rsidRPr="00E220A9" w:rsidRDefault="00E220A9" w:rsidP="00E220A9">
            <w:pPr>
              <w:rPr>
                <w:rFonts w:ascii="Arial" w:hAnsi="Arial" w:cs="Arial"/>
                <w:b/>
                <w:bCs/>
                <w:sz w:val="18"/>
                <w:szCs w:val="18"/>
              </w:rPr>
            </w:pPr>
          </w:p>
        </w:tc>
        <w:tc>
          <w:tcPr>
            <w:tcW w:w="1516" w:type="dxa"/>
            <w:tcBorders>
              <w:top w:val="nil"/>
              <w:left w:val="nil"/>
              <w:bottom w:val="nil"/>
              <w:right w:val="nil"/>
            </w:tcBorders>
            <w:shd w:val="clear" w:color="auto" w:fill="auto"/>
            <w:vAlign w:val="bottom"/>
            <w:hideMark/>
          </w:tcPr>
          <w:p w14:paraId="135AD376"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výsledok hospodárenia</w:t>
            </w:r>
          </w:p>
        </w:tc>
        <w:tc>
          <w:tcPr>
            <w:tcW w:w="1310" w:type="dxa"/>
            <w:tcBorders>
              <w:top w:val="nil"/>
              <w:left w:val="nil"/>
              <w:bottom w:val="nil"/>
              <w:right w:val="nil"/>
            </w:tcBorders>
            <w:shd w:val="clear" w:color="auto" w:fill="auto"/>
            <w:vAlign w:val="bottom"/>
            <w:hideMark/>
          </w:tcPr>
          <w:p w14:paraId="1E6F012E"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vlastné imanie</w:t>
            </w:r>
          </w:p>
        </w:tc>
        <w:tc>
          <w:tcPr>
            <w:tcW w:w="1321" w:type="dxa"/>
            <w:tcBorders>
              <w:top w:val="nil"/>
              <w:left w:val="nil"/>
              <w:bottom w:val="nil"/>
              <w:right w:val="nil"/>
            </w:tcBorders>
            <w:shd w:val="clear" w:color="auto" w:fill="auto"/>
            <w:vAlign w:val="bottom"/>
            <w:hideMark/>
          </w:tcPr>
          <w:p w14:paraId="238CF4BD"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výsledok hospodárenia</w:t>
            </w:r>
          </w:p>
        </w:tc>
        <w:tc>
          <w:tcPr>
            <w:tcW w:w="1207" w:type="dxa"/>
            <w:tcBorders>
              <w:top w:val="nil"/>
              <w:left w:val="nil"/>
              <w:bottom w:val="nil"/>
              <w:right w:val="nil"/>
            </w:tcBorders>
            <w:shd w:val="clear" w:color="auto" w:fill="auto"/>
            <w:vAlign w:val="bottom"/>
            <w:hideMark/>
          </w:tcPr>
          <w:p w14:paraId="7195C4E2"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vlastné imanie</w:t>
            </w:r>
          </w:p>
        </w:tc>
      </w:tr>
      <w:tr w:rsidR="00E220A9" w:rsidRPr="00E220A9" w14:paraId="6AC0C19F" w14:textId="77777777" w:rsidTr="00E220A9">
        <w:trPr>
          <w:trHeight w:val="240"/>
        </w:trPr>
        <w:tc>
          <w:tcPr>
            <w:tcW w:w="3896" w:type="dxa"/>
            <w:tcBorders>
              <w:top w:val="nil"/>
              <w:left w:val="nil"/>
              <w:bottom w:val="single" w:sz="4" w:space="0" w:color="auto"/>
              <w:right w:val="nil"/>
            </w:tcBorders>
            <w:shd w:val="clear" w:color="auto" w:fill="auto"/>
            <w:noWrap/>
            <w:vAlign w:val="bottom"/>
            <w:hideMark/>
          </w:tcPr>
          <w:p w14:paraId="6A41A465"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1516" w:type="dxa"/>
            <w:tcBorders>
              <w:top w:val="nil"/>
              <w:left w:val="nil"/>
              <w:bottom w:val="single" w:sz="4" w:space="0" w:color="auto"/>
              <w:right w:val="nil"/>
            </w:tcBorders>
            <w:shd w:val="clear" w:color="auto" w:fill="auto"/>
            <w:noWrap/>
            <w:vAlign w:val="bottom"/>
            <w:hideMark/>
          </w:tcPr>
          <w:p w14:paraId="734C9E8A"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1310" w:type="dxa"/>
            <w:tcBorders>
              <w:top w:val="nil"/>
              <w:left w:val="nil"/>
              <w:bottom w:val="single" w:sz="4" w:space="0" w:color="auto"/>
              <w:right w:val="nil"/>
            </w:tcBorders>
            <w:shd w:val="clear" w:color="auto" w:fill="auto"/>
            <w:noWrap/>
            <w:vAlign w:val="bottom"/>
            <w:hideMark/>
          </w:tcPr>
          <w:p w14:paraId="5D6B0AE5"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c>
          <w:tcPr>
            <w:tcW w:w="1321" w:type="dxa"/>
            <w:tcBorders>
              <w:top w:val="nil"/>
              <w:left w:val="nil"/>
              <w:bottom w:val="single" w:sz="4" w:space="0" w:color="auto"/>
              <w:right w:val="nil"/>
            </w:tcBorders>
            <w:shd w:val="clear" w:color="auto" w:fill="auto"/>
            <w:noWrap/>
            <w:vAlign w:val="bottom"/>
            <w:hideMark/>
          </w:tcPr>
          <w:p w14:paraId="6E8DC948"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d</w:t>
            </w:r>
          </w:p>
        </w:tc>
        <w:tc>
          <w:tcPr>
            <w:tcW w:w="1207" w:type="dxa"/>
            <w:tcBorders>
              <w:top w:val="nil"/>
              <w:left w:val="nil"/>
              <w:bottom w:val="single" w:sz="4" w:space="0" w:color="auto"/>
              <w:right w:val="nil"/>
            </w:tcBorders>
            <w:shd w:val="clear" w:color="auto" w:fill="auto"/>
            <w:noWrap/>
            <w:vAlign w:val="bottom"/>
            <w:hideMark/>
          </w:tcPr>
          <w:p w14:paraId="506FC40B"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e</w:t>
            </w:r>
          </w:p>
        </w:tc>
      </w:tr>
      <w:tr w:rsidR="00E220A9" w:rsidRPr="00E220A9" w14:paraId="1B26E4C5" w14:textId="77777777" w:rsidTr="00E220A9">
        <w:trPr>
          <w:trHeight w:val="240"/>
        </w:trPr>
        <w:tc>
          <w:tcPr>
            <w:tcW w:w="3896" w:type="dxa"/>
            <w:tcBorders>
              <w:top w:val="nil"/>
              <w:left w:val="nil"/>
              <w:bottom w:val="nil"/>
              <w:right w:val="nil"/>
            </w:tcBorders>
            <w:shd w:val="clear" w:color="auto" w:fill="auto"/>
            <w:noWrap/>
            <w:vAlign w:val="bottom"/>
            <w:hideMark/>
          </w:tcPr>
          <w:p w14:paraId="7FD0D29D"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Deriváty určené na obchodovanie, z toho: </w:t>
            </w:r>
          </w:p>
        </w:tc>
        <w:tc>
          <w:tcPr>
            <w:tcW w:w="1516" w:type="dxa"/>
            <w:tcBorders>
              <w:top w:val="nil"/>
              <w:left w:val="nil"/>
              <w:bottom w:val="nil"/>
              <w:right w:val="nil"/>
            </w:tcBorders>
            <w:shd w:val="clear" w:color="auto" w:fill="auto"/>
            <w:noWrap/>
            <w:vAlign w:val="bottom"/>
            <w:hideMark/>
          </w:tcPr>
          <w:p w14:paraId="092CD9C8"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310" w:type="dxa"/>
            <w:tcBorders>
              <w:top w:val="nil"/>
              <w:left w:val="nil"/>
              <w:bottom w:val="nil"/>
              <w:right w:val="nil"/>
            </w:tcBorders>
            <w:shd w:val="clear" w:color="auto" w:fill="auto"/>
            <w:noWrap/>
            <w:vAlign w:val="bottom"/>
            <w:hideMark/>
          </w:tcPr>
          <w:p w14:paraId="18AB942B"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321" w:type="dxa"/>
            <w:tcBorders>
              <w:top w:val="nil"/>
              <w:left w:val="nil"/>
              <w:bottom w:val="nil"/>
              <w:right w:val="nil"/>
            </w:tcBorders>
            <w:shd w:val="clear" w:color="auto" w:fill="auto"/>
            <w:noWrap/>
            <w:vAlign w:val="bottom"/>
            <w:hideMark/>
          </w:tcPr>
          <w:p w14:paraId="095FE62E"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07" w:type="dxa"/>
            <w:tcBorders>
              <w:top w:val="nil"/>
              <w:left w:val="nil"/>
              <w:bottom w:val="nil"/>
              <w:right w:val="nil"/>
            </w:tcBorders>
            <w:shd w:val="clear" w:color="auto" w:fill="auto"/>
            <w:noWrap/>
            <w:vAlign w:val="bottom"/>
            <w:hideMark/>
          </w:tcPr>
          <w:p w14:paraId="3F0E1ACC"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1A937309" w14:textId="77777777" w:rsidTr="00E220A9">
        <w:trPr>
          <w:trHeight w:val="240"/>
        </w:trPr>
        <w:tc>
          <w:tcPr>
            <w:tcW w:w="3896" w:type="dxa"/>
            <w:tcBorders>
              <w:top w:val="nil"/>
              <w:left w:val="nil"/>
              <w:bottom w:val="nil"/>
              <w:right w:val="nil"/>
            </w:tcBorders>
            <w:shd w:val="clear" w:color="auto" w:fill="auto"/>
            <w:noWrap/>
            <w:vAlign w:val="bottom"/>
            <w:hideMark/>
          </w:tcPr>
          <w:p w14:paraId="3E23192E" w14:textId="77777777" w:rsidR="00E220A9" w:rsidRPr="00E220A9" w:rsidRDefault="00E220A9" w:rsidP="00E220A9">
            <w:pPr>
              <w:rPr>
                <w:rFonts w:ascii="Arial" w:hAnsi="Arial" w:cs="Arial"/>
                <w:b/>
                <w:bCs/>
                <w:sz w:val="18"/>
                <w:szCs w:val="18"/>
              </w:rPr>
            </w:pPr>
          </w:p>
        </w:tc>
        <w:tc>
          <w:tcPr>
            <w:tcW w:w="1516" w:type="dxa"/>
            <w:tcBorders>
              <w:top w:val="nil"/>
              <w:left w:val="nil"/>
              <w:bottom w:val="nil"/>
              <w:right w:val="nil"/>
            </w:tcBorders>
            <w:shd w:val="clear" w:color="auto" w:fill="auto"/>
            <w:vAlign w:val="bottom"/>
            <w:hideMark/>
          </w:tcPr>
          <w:p w14:paraId="6389DBB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10" w:type="dxa"/>
            <w:tcBorders>
              <w:top w:val="nil"/>
              <w:left w:val="nil"/>
              <w:bottom w:val="nil"/>
              <w:right w:val="nil"/>
            </w:tcBorders>
            <w:shd w:val="clear" w:color="auto" w:fill="auto"/>
            <w:vAlign w:val="bottom"/>
            <w:hideMark/>
          </w:tcPr>
          <w:p w14:paraId="3ABEEBC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21" w:type="dxa"/>
            <w:tcBorders>
              <w:top w:val="nil"/>
              <w:left w:val="nil"/>
              <w:bottom w:val="nil"/>
              <w:right w:val="nil"/>
            </w:tcBorders>
            <w:shd w:val="clear" w:color="auto" w:fill="auto"/>
            <w:vAlign w:val="bottom"/>
            <w:hideMark/>
          </w:tcPr>
          <w:p w14:paraId="4968D5A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07" w:type="dxa"/>
            <w:tcBorders>
              <w:top w:val="nil"/>
              <w:left w:val="nil"/>
              <w:bottom w:val="nil"/>
              <w:right w:val="nil"/>
            </w:tcBorders>
            <w:shd w:val="clear" w:color="auto" w:fill="auto"/>
            <w:vAlign w:val="bottom"/>
            <w:hideMark/>
          </w:tcPr>
          <w:p w14:paraId="55D9AB7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B8ECC57" w14:textId="77777777" w:rsidTr="00E220A9">
        <w:trPr>
          <w:trHeight w:val="240"/>
        </w:trPr>
        <w:tc>
          <w:tcPr>
            <w:tcW w:w="3896" w:type="dxa"/>
            <w:tcBorders>
              <w:top w:val="nil"/>
              <w:left w:val="nil"/>
              <w:bottom w:val="nil"/>
              <w:right w:val="nil"/>
            </w:tcBorders>
            <w:shd w:val="clear" w:color="auto" w:fill="auto"/>
            <w:noWrap/>
            <w:vAlign w:val="bottom"/>
            <w:hideMark/>
          </w:tcPr>
          <w:p w14:paraId="25B0D758" w14:textId="77777777" w:rsidR="00E220A9" w:rsidRPr="00E220A9" w:rsidRDefault="00E220A9" w:rsidP="00E220A9">
            <w:pPr>
              <w:rPr>
                <w:rFonts w:ascii="Arial" w:hAnsi="Arial" w:cs="Arial"/>
                <w:b/>
                <w:bCs/>
                <w:sz w:val="18"/>
                <w:szCs w:val="18"/>
              </w:rPr>
            </w:pPr>
          </w:p>
        </w:tc>
        <w:tc>
          <w:tcPr>
            <w:tcW w:w="1516" w:type="dxa"/>
            <w:tcBorders>
              <w:top w:val="nil"/>
              <w:left w:val="nil"/>
              <w:bottom w:val="nil"/>
              <w:right w:val="nil"/>
            </w:tcBorders>
            <w:shd w:val="clear" w:color="auto" w:fill="auto"/>
            <w:vAlign w:val="bottom"/>
            <w:hideMark/>
          </w:tcPr>
          <w:p w14:paraId="0C4211D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10" w:type="dxa"/>
            <w:tcBorders>
              <w:top w:val="nil"/>
              <w:left w:val="nil"/>
              <w:bottom w:val="nil"/>
              <w:right w:val="nil"/>
            </w:tcBorders>
            <w:shd w:val="clear" w:color="auto" w:fill="auto"/>
            <w:vAlign w:val="bottom"/>
            <w:hideMark/>
          </w:tcPr>
          <w:p w14:paraId="5DB3AB9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21" w:type="dxa"/>
            <w:tcBorders>
              <w:top w:val="nil"/>
              <w:left w:val="nil"/>
              <w:bottom w:val="nil"/>
              <w:right w:val="nil"/>
            </w:tcBorders>
            <w:shd w:val="clear" w:color="auto" w:fill="auto"/>
            <w:vAlign w:val="bottom"/>
            <w:hideMark/>
          </w:tcPr>
          <w:p w14:paraId="50CAA01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07" w:type="dxa"/>
            <w:tcBorders>
              <w:top w:val="nil"/>
              <w:left w:val="nil"/>
              <w:bottom w:val="nil"/>
              <w:right w:val="nil"/>
            </w:tcBorders>
            <w:shd w:val="clear" w:color="auto" w:fill="auto"/>
            <w:vAlign w:val="bottom"/>
            <w:hideMark/>
          </w:tcPr>
          <w:p w14:paraId="086B685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42DDEA2F" w14:textId="77777777" w:rsidTr="00E220A9">
        <w:trPr>
          <w:trHeight w:val="240"/>
        </w:trPr>
        <w:tc>
          <w:tcPr>
            <w:tcW w:w="3896" w:type="dxa"/>
            <w:tcBorders>
              <w:top w:val="nil"/>
              <w:left w:val="nil"/>
              <w:bottom w:val="nil"/>
              <w:right w:val="nil"/>
            </w:tcBorders>
            <w:shd w:val="clear" w:color="auto" w:fill="auto"/>
            <w:noWrap/>
            <w:vAlign w:val="bottom"/>
            <w:hideMark/>
          </w:tcPr>
          <w:p w14:paraId="5041ED50" w14:textId="77777777" w:rsidR="00E220A9" w:rsidRPr="00E220A9" w:rsidRDefault="00E220A9" w:rsidP="00E220A9">
            <w:pPr>
              <w:rPr>
                <w:rFonts w:ascii="Arial" w:hAnsi="Arial" w:cs="Arial"/>
                <w:b/>
                <w:bCs/>
                <w:sz w:val="18"/>
                <w:szCs w:val="18"/>
              </w:rPr>
            </w:pPr>
          </w:p>
        </w:tc>
        <w:tc>
          <w:tcPr>
            <w:tcW w:w="1516" w:type="dxa"/>
            <w:tcBorders>
              <w:top w:val="nil"/>
              <w:left w:val="nil"/>
              <w:bottom w:val="nil"/>
              <w:right w:val="nil"/>
            </w:tcBorders>
            <w:shd w:val="clear" w:color="auto" w:fill="auto"/>
            <w:vAlign w:val="bottom"/>
            <w:hideMark/>
          </w:tcPr>
          <w:p w14:paraId="0C39E96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10" w:type="dxa"/>
            <w:tcBorders>
              <w:top w:val="nil"/>
              <w:left w:val="nil"/>
              <w:bottom w:val="nil"/>
              <w:right w:val="nil"/>
            </w:tcBorders>
            <w:shd w:val="clear" w:color="auto" w:fill="auto"/>
            <w:vAlign w:val="bottom"/>
            <w:hideMark/>
          </w:tcPr>
          <w:p w14:paraId="24BB2DD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21" w:type="dxa"/>
            <w:tcBorders>
              <w:top w:val="nil"/>
              <w:left w:val="nil"/>
              <w:bottom w:val="nil"/>
              <w:right w:val="nil"/>
            </w:tcBorders>
            <w:shd w:val="clear" w:color="auto" w:fill="auto"/>
            <w:vAlign w:val="bottom"/>
            <w:hideMark/>
          </w:tcPr>
          <w:p w14:paraId="3BDA77C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07" w:type="dxa"/>
            <w:tcBorders>
              <w:top w:val="nil"/>
              <w:left w:val="nil"/>
              <w:bottom w:val="nil"/>
              <w:right w:val="nil"/>
            </w:tcBorders>
            <w:shd w:val="clear" w:color="auto" w:fill="auto"/>
            <w:vAlign w:val="bottom"/>
            <w:hideMark/>
          </w:tcPr>
          <w:p w14:paraId="4731217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ED3B60D" w14:textId="77777777" w:rsidTr="00E220A9">
        <w:trPr>
          <w:trHeight w:val="240"/>
        </w:trPr>
        <w:tc>
          <w:tcPr>
            <w:tcW w:w="3896" w:type="dxa"/>
            <w:tcBorders>
              <w:top w:val="nil"/>
              <w:left w:val="nil"/>
              <w:bottom w:val="nil"/>
              <w:right w:val="nil"/>
            </w:tcBorders>
            <w:shd w:val="clear" w:color="auto" w:fill="auto"/>
            <w:noWrap/>
            <w:vAlign w:val="bottom"/>
            <w:hideMark/>
          </w:tcPr>
          <w:p w14:paraId="566DF500" w14:textId="77777777" w:rsidR="00E220A9" w:rsidRPr="00E220A9" w:rsidRDefault="00E220A9" w:rsidP="00E220A9">
            <w:pPr>
              <w:rPr>
                <w:rFonts w:ascii="Arial" w:hAnsi="Arial" w:cs="Arial"/>
                <w:b/>
                <w:bCs/>
                <w:sz w:val="18"/>
                <w:szCs w:val="18"/>
              </w:rPr>
            </w:pPr>
          </w:p>
        </w:tc>
        <w:tc>
          <w:tcPr>
            <w:tcW w:w="1516" w:type="dxa"/>
            <w:tcBorders>
              <w:top w:val="nil"/>
              <w:left w:val="nil"/>
              <w:bottom w:val="nil"/>
              <w:right w:val="nil"/>
            </w:tcBorders>
            <w:shd w:val="clear" w:color="auto" w:fill="auto"/>
            <w:vAlign w:val="bottom"/>
            <w:hideMark/>
          </w:tcPr>
          <w:p w14:paraId="535CD85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10" w:type="dxa"/>
            <w:tcBorders>
              <w:top w:val="nil"/>
              <w:left w:val="nil"/>
              <w:bottom w:val="nil"/>
              <w:right w:val="nil"/>
            </w:tcBorders>
            <w:shd w:val="clear" w:color="auto" w:fill="auto"/>
            <w:vAlign w:val="bottom"/>
            <w:hideMark/>
          </w:tcPr>
          <w:p w14:paraId="2BE5600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21" w:type="dxa"/>
            <w:tcBorders>
              <w:top w:val="nil"/>
              <w:left w:val="nil"/>
              <w:bottom w:val="nil"/>
              <w:right w:val="nil"/>
            </w:tcBorders>
            <w:shd w:val="clear" w:color="auto" w:fill="auto"/>
            <w:vAlign w:val="bottom"/>
            <w:hideMark/>
          </w:tcPr>
          <w:p w14:paraId="19A2744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07" w:type="dxa"/>
            <w:tcBorders>
              <w:top w:val="nil"/>
              <w:left w:val="nil"/>
              <w:bottom w:val="nil"/>
              <w:right w:val="nil"/>
            </w:tcBorders>
            <w:shd w:val="clear" w:color="auto" w:fill="auto"/>
            <w:vAlign w:val="bottom"/>
            <w:hideMark/>
          </w:tcPr>
          <w:p w14:paraId="0854231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447CA8D1" w14:textId="77777777" w:rsidTr="00E220A9">
        <w:trPr>
          <w:trHeight w:val="240"/>
        </w:trPr>
        <w:tc>
          <w:tcPr>
            <w:tcW w:w="3896" w:type="dxa"/>
            <w:tcBorders>
              <w:top w:val="nil"/>
              <w:left w:val="nil"/>
              <w:bottom w:val="nil"/>
              <w:right w:val="nil"/>
            </w:tcBorders>
            <w:shd w:val="clear" w:color="auto" w:fill="auto"/>
            <w:noWrap/>
            <w:vAlign w:val="bottom"/>
            <w:hideMark/>
          </w:tcPr>
          <w:p w14:paraId="3AFBD223" w14:textId="77777777" w:rsidR="00E220A9" w:rsidRPr="00E220A9" w:rsidRDefault="00E220A9" w:rsidP="00E220A9">
            <w:pPr>
              <w:rPr>
                <w:rFonts w:ascii="Arial" w:hAnsi="Arial" w:cs="Arial"/>
                <w:b/>
                <w:bCs/>
                <w:sz w:val="18"/>
                <w:szCs w:val="18"/>
              </w:rPr>
            </w:pPr>
          </w:p>
        </w:tc>
        <w:tc>
          <w:tcPr>
            <w:tcW w:w="1516" w:type="dxa"/>
            <w:tcBorders>
              <w:top w:val="nil"/>
              <w:left w:val="nil"/>
              <w:bottom w:val="nil"/>
              <w:right w:val="nil"/>
            </w:tcBorders>
            <w:shd w:val="clear" w:color="auto" w:fill="auto"/>
            <w:vAlign w:val="bottom"/>
            <w:hideMark/>
          </w:tcPr>
          <w:p w14:paraId="69B9522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10" w:type="dxa"/>
            <w:tcBorders>
              <w:top w:val="nil"/>
              <w:left w:val="nil"/>
              <w:bottom w:val="nil"/>
              <w:right w:val="nil"/>
            </w:tcBorders>
            <w:shd w:val="clear" w:color="auto" w:fill="auto"/>
            <w:vAlign w:val="bottom"/>
            <w:hideMark/>
          </w:tcPr>
          <w:p w14:paraId="05912F9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21" w:type="dxa"/>
            <w:tcBorders>
              <w:top w:val="nil"/>
              <w:left w:val="nil"/>
              <w:bottom w:val="nil"/>
              <w:right w:val="nil"/>
            </w:tcBorders>
            <w:shd w:val="clear" w:color="auto" w:fill="auto"/>
            <w:vAlign w:val="bottom"/>
            <w:hideMark/>
          </w:tcPr>
          <w:p w14:paraId="2DDB2E5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07" w:type="dxa"/>
            <w:tcBorders>
              <w:top w:val="nil"/>
              <w:left w:val="nil"/>
              <w:bottom w:val="nil"/>
              <w:right w:val="nil"/>
            </w:tcBorders>
            <w:shd w:val="clear" w:color="auto" w:fill="auto"/>
            <w:vAlign w:val="bottom"/>
            <w:hideMark/>
          </w:tcPr>
          <w:p w14:paraId="4C8C7BF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3634FD37" w14:textId="77777777" w:rsidTr="00E220A9">
        <w:trPr>
          <w:trHeight w:val="240"/>
        </w:trPr>
        <w:tc>
          <w:tcPr>
            <w:tcW w:w="3896" w:type="dxa"/>
            <w:tcBorders>
              <w:top w:val="nil"/>
              <w:left w:val="nil"/>
              <w:bottom w:val="nil"/>
              <w:right w:val="nil"/>
            </w:tcBorders>
            <w:shd w:val="clear" w:color="auto" w:fill="auto"/>
            <w:noWrap/>
            <w:vAlign w:val="bottom"/>
            <w:hideMark/>
          </w:tcPr>
          <w:p w14:paraId="7D653DF4"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Zabezpečovacie deriváty, z toho:</w:t>
            </w:r>
          </w:p>
        </w:tc>
        <w:tc>
          <w:tcPr>
            <w:tcW w:w="1516" w:type="dxa"/>
            <w:tcBorders>
              <w:top w:val="nil"/>
              <w:left w:val="nil"/>
              <w:bottom w:val="nil"/>
              <w:right w:val="nil"/>
            </w:tcBorders>
            <w:shd w:val="clear" w:color="auto" w:fill="auto"/>
            <w:noWrap/>
            <w:vAlign w:val="bottom"/>
            <w:hideMark/>
          </w:tcPr>
          <w:p w14:paraId="3006A64A"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310" w:type="dxa"/>
            <w:tcBorders>
              <w:top w:val="nil"/>
              <w:left w:val="nil"/>
              <w:bottom w:val="nil"/>
              <w:right w:val="nil"/>
            </w:tcBorders>
            <w:shd w:val="clear" w:color="auto" w:fill="auto"/>
            <w:noWrap/>
            <w:vAlign w:val="bottom"/>
            <w:hideMark/>
          </w:tcPr>
          <w:p w14:paraId="0A26270C"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321" w:type="dxa"/>
            <w:tcBorders>
              <w:top w:val="nil"/>
              <w:left w:val="nil"/>
              <w:bottom w:val="nil"/>
              <w:right w:val="nil"/>
            </w:tcBorders>
            <w:shd w:val="clear" w:color="auto" w:fill="auto"/>
            <w:noWrap/>
            <w:vAlign w:val="bottom"/>
            <w:hideMark/>
          </w:tcPr>
          <w:p w14:paraId="74B4B9BE"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07" w:type="dxa"/>
            <w:tcBorders>
              <w:top w:val="nil"/>
              <w:left w:val="nil"/>
              <w:bottom w:val="nil"/>
              <w:right w:val="nil"/>
            </w:tcBorders>
            <w:shd w:val="clear" w:color="auto" w:fill="auto"/>
            <w:noWrap/>
            <w:vAlign w:val="bottom"/>
            <w:hideMark/>
          </w:tcPr>
          <w:p w14:paraId="5446ABAD"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7D8026EE" w14:textId="77777777" w:rsidTr="00E220A9">
        <w:trPr>
          <w:trHeight w:val="240"/>
        </w:trPr>
        <w:tc>
          <w:tcPr>
            <w:tcW w:w="3896" w:type="dxa"/>
            <w:tcBorders>
              <w:top w:val="nil"/>
              <w:left w:val="nil"/>
              <w:bottom w:val="nil"/>
              <w:right w:val="nil"/>
            </w:tcBorders>
            <w:shd w:val="clear" w:color="auto" w:fill="auto"/>
            <w:noWrap/>
            <w:vAlign w:val="bottom"/>
            <w:hideMark/>
          </w:tcPr>
          <w:p w14:paraId="29E2FA01" w14:textId="77777777" w:rsidR="00E220A9" w:rsidRPr="00E220A9" w:rsidRDefault="00E220A9" w:rsidP="00E220A9">
            <w:pPr>
              <w:rPr>
                <w:rFonts w:ascii="Arial" w:hAnsi="Arial" w:cs="Arial"/>
                <w:b/>
                <w:bCs/>
                <w:sz w:val="18"/>
                <w:szCs w:val="18"/>
              </w:rPr>
            </w:pPr>
          </w:p>
        </w:tc>
        <w:tc>
          <w:tcPr>
            <w:tcW w:w="1516" w:type="dxa"/>
            <w:tcBorders>
              <w:top w:val="nil"/>
              <w:left w:val="nil"/>
              <w:bottom w:val="nil"/>
              <w:right w:val="nil"/>
            </w:tcBorders>
            <w:shd w:val="clear" w:color="auto" w:fill="auto"/>
            <w:vAlign w:val="bottom"/>
            <w:hideMark/>
          </w:tcPr>
          <w:p w14:paraId="039DB5B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10" w:type="dxa"/>
            <w:tcBorders>
              <w:top w:val="nil"/>
              <w:left w:val="nil"/>
              <w:bottom w:val="nil"/>
              <w:right w:val="nil"/>
            </w:tcBorders>
            <w:shd w:val="clear" w:color="auto" w:fill="auto"/>
            <w:vAlign w:val="bottom"/>
            <w:hideMark/>
          </w:tcPr>
          <w:p w14:paraId="545197B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21" w:type="dxa"/>
            <w:tcBorders>
              <w:top w:val="nil"/>
              <w:left w:val="nil"/>
              <w:bottom w:val="nil"/>
              <w:right w:val="nil"/>
            </w:tcBorders>
            <w:shd w:val="clear" w:color="auto" w:fill="auto"/>
            <w:vAlign w:val="bottom"/>
            <w:hideMark/>
          </w:tcPr>
          <w:p w14:paraId="5935CD4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07" w:type="dxa"/>
            <w:tcBorders>
              <w:top w:val="nil"/>
              <w:left w:val="nil"/>
              <w:bottom w:val="nil"/>
              <w:right w:val="nil"/>
            </w:tcBorders>
            <w:shd w:val="clear" w:color="auto" w:fill="auto"/>
            <w:vAlign w:val="bottom"/>
            <w:hideMark/>
          </w:tcPr>
          <w:p w14:paraId="000FE99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35288BBA" w14:textId="77777777" w:rsidTr="00E220A9">
        <w:trPr>
          <w:trHeight w:val="240"/>
        </w:trPr>
        <w:tc>
          <w:tcPr>
            <w:tcW w:w="3896" w:type="dxa"/>
            <w:tcBorders>
              <w:top w:val="nil"/>
              <w:left w:val="nil"/>
              <w:bottom w:val="nil"/>
              <w:right w:val="nil"/>
            </w:tcBorders>
            <w:shd w:val="clear" w:color="auto" w:fill="auto"/>
            <w:noWrap/>
            <w:vAlign w:val="bottom"/>
            <w:hideMark/>
          </w:tcPr>
          <w:p w14:paraId="38626EB3" w14:textId="77777777" w:rsidR="00E220A9" w:rsidRPr="00E220A9" w:rsidRDefault="00E220A9" w:rsidP="00E220A9">
            <w:pPr>
              <w:rPr>
                <w:rFonts w:ascii="Arial" w:hAnsi="Arial" w:cs="Arial"/>
                <w:b/>
                <w:bCs/>
                <w:sz w:val="18"/>
                <w:szCs w:val="18"/>
              </w:rPr>
            </w:pPr>
          </w:p>
        </w:tc>
        <w:tc>
          <w:tcPr>
            <w:tcW w:w="1516" w:type="dxa"/>
            <w:tcBorders>
              <w:top w:val="nil"/>
              <w:left w:val="nil"/>
              <w:bottom w:val="nil"/>
              <w:right w:val="nil"/>
            </w:tcBorders>
            <w:shd w:val="clear" w:color="auto" w:fill="auto"/>
            <w:vAlign w:val="bottom"/>
            <w:hideMark/>
          </w:tcPr>
          <w:p w14:paraId="333DA26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10" w:type="dxa"/>
            <w:tcBorders>
              <w:top w:val="nil"/>
              <w:left w:val="nil"/>
              <w:bottom w:val="nil"/>
              <w:right w:val="nil"/>
            </w:tcBorders>
            <w:shd w:val="clear" w:color="auto" w:fill="auto"/>
            <w:vAlign w:val="bottom"/>
            <w:hideMark/>
          </w:tcPr>
          <w:p w14:paraId="5E8CB11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21" w:type="dxa"/>
            <w:tcBorders>
              <w:top w:val="nil"/>
              <w:left w:val="nil"/>
              <w:bottom w:val="nil"/>
              <w:right w:val="nil"/>
            </w:tcBorders>
            <w:shd w:val="clear" w:color="auto" w:fill="auto"/>
            <w:vAlign w:val="bottom"/>
            <w:hideMark/>
          </w:tcPr>
          <w:p w14:paraId="5672D7D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07" w:type="dxa"/>
            <w:tcBorders>
              <w:top w:val="nil"/>
              <w:left w:val="nil"/>
              <w:bottom w:val="nil"/>
              <w:right w:val="nil"/>
            </w:tcBorders>
            <w:shd w:val="clear" w:color="auto" w:fill="auto"/>
            <w:vAlign w:val="bottom"/>
            <w:hideMark/>
          </w:tcPr>
          <w:p w14:paraId="0ECEF8B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06C0C0E" w14:textId="77777777" w:rsidTr="00E220A9">
        <w:trPr>
          <w:trHeight w:val="240"/>
        </w:trPr>
        <w:tc>
          <w:tcPr>
            <w:tcW w:w="3896" w:type="dxa"/>
            <w:tcBorders>
              <w:top w:val="nil"/>
              <w:left w:val="nil"/>
              <w:bottom w:val="nil"/>
              <w:right w:val="nil"/>
            </w:tcBorders>
            <w:shd w:val="clear" w:color="auto" w:fill="auto"/>
            <w:noWrap/>
            <w:vAlign w:val="bottom"/>
            <w:hideMark/>
          </w:tcPr>
          <w:p w14:paraId="6F853316" w14:textId="77777777" w:rsidR="00E220A9" w:rsidRPr="00E220A9" w:rsidRDefault="00E220A9" w:rsidP="00E220A9">
            <w:pPr>
              <w:rPr>
                <w:rFonts w:ascii="Arial" w:hAnsi="Arial" w:cs="Arial"/>
                <w:sz w:val="18"/>
                <w:szCs w:val="18"/>
              </w:rPr>
            </w:pPr>
          </w:p>
        </w:tc>
        <w:tc>
          <w:tcPr>
            <w:tcW w:w="1516" w:type="dxa"/>
            <w:tcBorders>
              <w:top w:val="nil"/>
              <w:left w:val="nil"/>
              <w:bottom w:val="nil"/>
              <w:right w:val="nil"/>
            </w:tcBorders>
            <w:shd w:val="clear" w:color="auto" w:fill="auto"/>
            <w:vAlign w:val="bottom"/>
            <w:hideMark/>
          </w:tcPr>
          <w:p w14:paraId="6405CEF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10" w:type="dxa"/>
            <w:tcBorders>
              <w:top w:val="nil"/>
              <w:left w:val="nil"/>
              <w:bottom w:val="nil"/>
              <w:right w:val="nil"/>
            </w:tcBorders>
            <w:shd w:val="clear" w:color="auto" w:fill="auto"/>
            <w:vAlign w:val="bottom"/>
            <w:hideMark/>
          </w:tcPr>
          <w:p w14:paraId="4DE2FE2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21" w:type="dxa"/>
            <w:tcBorders>
              <w:top w:val="nil"/>
              <w:left w:val="nil"/>
              <w:bottom w:val="nil"/>
              <w:right w:val="nil"/>
            </w:tcBorders>
            <w:shd w:val="clear" w:color="auto" w:fill="auto"/>
            <w:vAlign w:val="bottom"/>
            <w:hideMark/>
          </w:tcPr>
          <w:p w14:paraId="183CFF2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07" w:type="dxa"/>
            <w:tcBorders>
              <w:top w:val="nil"/>
              <w:left w:val="nil"/>
              <w:bottom w:val="nil"/>
              <w:right w:val="nil"/>
            </w:tcBorders>
            <w:shd w:val="clear" w:color="auto" w:fill="auto"/>
            <w:vAlign w:val="bottom"/>
            <w:hideMark/>
          </w:tcPr>
          <w:p w14:paraId="77144A1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ECFB47A" w14:textId="77777777" w:rsidTr="00E220A9">
        <w:trPr>
          <w:trHeight w:val="240"/>
        </w:trPr>
        <w:tc>
          <w:tcPr>
            <w:tcW w:w="3896" w:type="dxa"/>
            <w:tcBorders>
              <w:top w:val="nil"/>
              <w:left w:val="nil"/>
              <w:bottom w:val="nil"/>
              <w:right w:val="nil"/>
            </w:tcBorders>
            <w:shd w:val="clear" w:color="auto" w:fill="auto"/>
            <w:noWrap/>
            <w:vAlign w:val="bottom"/>
            <w:hideMark/>
          </w:tcPr>
          <w:p w14:paraId="2C1766E7" w14:textId="77777777" w:rsidR="00E220A9" w:rsidRPr="00E220A9" w:rsidRDefault="00E220A9" w:rsidP="00E220A9">
            <w:pPr>
              <w:rPr>
                <w:rFonts w:ascii="Arial" w:hAnsi="Arial" w:cs="Arial"/>
                <w:sz w:val="18"/>
                <w:szCs w:val="18"/>
              </w:rPr>
            </w:pPr>
          </w:p>
        </w:tc>
        <w:tc>
          <w:tcPr>
            <w:tcW w:w="1516" w:type="dxa"/>
            <w:tcBorders>
              <w:top w:val="nil"/>
              <w:left w:val="nil"/>
              <w:bottom w:val="nil"/>
              <w:right w:val="nil"/>
            </w:tcBorders>
            <w:shd w:val="clear" w:color="auto" w:fill="auto"/>
            <w:vAlign w:val="bottom"/>
            <w:hideMark/>
          </w:tcPr>
          <w:p w14:paraId="18D3826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10" w:type="dxa"/>
            <w:tcBorders>
              <w:top w:val="nil"/>
              <w:left w:val="nil"/>
              <w:bottom w:val="nil"/>
              <w:right w:val="nil"/>
            </w:tcBorders>
            <w:shd w:val="clear" w:color="auto" w:fill="auto"/>
            <w:vAlign w:val="bottom"/>
            <w:hideMark/>
          </w:tcPr>
          <w:p w14:paraId="053DDAF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21" w:type="dxa"/>
            <w:tcBorders>
              <w:top w:val="nil"/>
              <w:left w:val="nil"/>
              <w:bottom w:val="nil"/>
              <w:right w:val="nil"/>
            </w:tcBorders>
            <w:shd w:val="clear" w:color="auto" w:fill="auto"/>
            <w:vAlign w:val="bottom"/>
            <w:hideMark/>
          </w:tcPr>
          <w:p w14:paraId="31062F1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07" w:type="dxa"/>
            <w:tcBorders>
              <w:top w:val="nil"/>
              <w:left w:val="nil"/>
              <w:bottom w:val="nil"/>
              <w:right w:val="nil"/>
            </w:tcBorders>
            <w:shd w:val="clear" w:color="auto" w:fill="auto"/>
            <w:vAlign w:val="bottom"/>
            <w:hideMark/>
          </w:tcPr>
          <w:p w14:paraId="554A4F4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088B67E0" w14:textId="77777777" w:rsidTr="00E220A9">
        <w:trPr>
          <w:trHeight w:val="240"/>
        </w:trPr>
        <w:tc>
          <w:tcPr>
            <w:tcW w:w="3896" w:type="dxa"/>
            <w:tcBorders>
              <w:top w:val="nil"/>
              <w:left w:val="nil"/>
              <w:bottom w:val="nil"/>
              <w:right w:val="nil"/>
            </w:tcBorders>
            <w:shd w:val="clear" w:color="auto" w:fill="auto"/>
            <w:noWrap/>
            <w:vAlign w:val="bottom"/>
            <w:hideMark/>
          </w:tcPr>
          <w:p w14:paraId="214B7ED2" w14:textId="77777777" w:rsidR="00E220A9" w:rsidRPr="00E220A9" w:rsidRDefault="00E220A9" w:rsidP="00E220A9">
            <w:pPr>
              <w:rPr>
                <w:rFonts w:ascii="Arial" w:hAnsi="Arial" w:cs="Arial"/>
                <w:sz w:val="18"/>
                <w:szCs w:val="18"/>
              </w:rPr>
            </w:pPr>
          </w:p>
        </w:tc>
        <w:tc>
          <w:tcPr>
            <w:tcW w:w="1516" w:type="dxa"/>
            <w:tcBorders>
              <w:top w:val="nil"/>
              <w:left w:val="nil"/>
              <w:bottom w:val="nil"/>
              <w:right w:val="nil"/>
            </w:tcBorders>
            <w:shd w:val="clear" w:color="auto" w:fill="auto"/>
            <w:vAlign w:val="bottom"/>
            <w:hideMark/>
          </w:tcPr>
          <w:p w14:paraId="684CF13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10" w:type="dxa"/>
            <w:tcBorders>
              <w:top w:val="nil"/>
              <w:left w:val="nil"/>
              <w:bottom w:val="nil"/>
              <w:right w:val="nil"/>
            </w:tcBorders>
            <w:shd w:val="clear" w:color="auto" w:fill="auto"/>
            <w:vAlign w:val="bottom"/>
            <w:hideMark/>
          </w:tcPr>
          <w:p w14:paraId="6ACF9EC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21" w:type="dxa"/>
            <w:tcBorders>
              <w:top w:val="nil"/>
              <w:left w:val="nil"/>
              <w:bottom w:val="nil"/>
              <w:right w:val="nil"/>
            </w:tcBorders>
            <w:shd w:val="clear" w:color="auto" w:fill="auto"/>
            <w:vAlign w:val="bottom"/>
            <w:hideMark/>
          </w:tcPr>
          <w:p w14:paraId="3A0B2E8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07" w:type="dxa"/>
            <w:tcBorders>
              <w:top w:val="nil"/>
              <w:left w:val="nil"/>
              <w:bottom w:val="nil"/>
              <w:right w:val="nil"/>
            </w:tcBorders>
            <w:shd w:val="clear" w:color="auto" w:fill="auto"/>
            <w:vAlign w:val="bottom"/>
            <w:hideMark/>
          </w:tcPr>
          <w:p w14:paraId="5A04E32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bl>
    <w:p w14:paraId="671CB6E4" w14:textId="77777777" w:rsidR="002F339D" w:rsidRDefault="002F339D" w:rsidP="00AC3121">
      <w:pPr>
        <w:pStyle w:val="odstavec"/>
      </w:pPr>
    </w:p>
    <w:p w14:paraId="53A143B6" w14:textId="77777777" w:rsidR="00CD34A9" w:rsidRDefault="00CD34A9" w:rsidP="00AC3121">
      <w:pPr>
        <w:pStyle w:val="odstavec"/>
      </w:pPr>
    </w:p>
    <w:p w14:paraId="6CAF72C2" w14:textId="77777777" w:rsidR="002F339D" w:rsidRPr="00FE4BC4" w:rsidRDefault="00FE4BC4" w:rsidP="00AC3121">
      <w:pPr>
        <w:pStyle w:val="odstavec"/>
      </w:pPr>
      <w:r>
        <w:t>Informácie o položkách zabezpečených derivátmi:</w:t>
      </w:r>
    </w:p>
    <w:p w14:paraId="21D26DEC"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4056"/>
        <w:gridCol w:w="2592"/>
        <w:gridCol w:w="2592"/>
      </w:tblGrid>
      <w:tr w:rsidR="00E220A9" w:rsidRPr="00E220A9" w14:paraId="2EEEB6D6" w14:textId="77777777" w:rsidTr="00E220A9">
        <w:trPr>
          <w:trHeight w:val="240"/>
        </w:trPr>
        <w:tc>
          <w:tcPr>
            <w:tcW w:w="4056" w:type="dxa"/>
            <w:tcBorders>
              <w:top w:val="nil"/>
              <w:left w:val="nil"/>
              <w:bottom w:val="nil"/>
              <w:right w:val="nil"/>
            </w:tcBorders>
            <w:shd w:val="clear" w:color="auto" w:fill="auto"/>
            <w:noWrap/>
            <w:vAlign w:val="center"/>
            <w:hideMark/>
          </w:tcPr>
          <w:p w14:paraId="20CFAA83" w14:textId="77777777" w:rsidR="00E220A9" w:rsidRPr="00E220A9" w:rsidRDefault="00E220A9" w:rsidP="00E220A9">
            <w:pPr>
              <w:rPr>
                <w:rFonts w:ascii="Arial" w:hAnsi="Arial" w:cs="Arial"/>
                <w:b/>
                <w:bCs/>
                <w:sz w:val="18"/>
                <w:szCs w:val="18"/>
              </w:rPr>
            </w:pPr>
          </w:p>
        </w:tc>
        <w:tc>
          <w:tcPr>
            <w:tcW w:w="5184" w:type="dxa"/>
            <w:gridSpan w:val="2"/>
            <w:tcBorders>
              <w:top w:val="nil"/>
              <w:left w:val="nil"/>
              <w:bottom w:val="nil"/>
              <w:right w:val="nil"/>
            </w:tcBorders>
            <w:shd w:val="clear" w:color="auto" w:fill="auto"/>
            <w:vAlign w:val="center"/>
            <w:hideMark/>
          </w:tcPr>
          <w:p w14:paraId="59CD2AC5"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Reálna hodnota</w:t>
            </w:r>
          </w:p>
        </w:tc>
      </w:tr>
      <w:tr w:rsidR="00E220A9" w:rsidRPr="00E220A9" w14:paraId="7CC78822" w14:textId="77777777" w:rsidTr="00B6007D">
        <w:trPr>
          <w:trHeight w:val="679"/>
        </w:trPr>
        <w:tc>
          <w:tcPr>
            <w:tcW w:w="4056" w:type="dxa"/>
            <w:tcBorders>
              <w:top w:val="nil"/>
              <w:left w:val="nil"/>
              <w:bottom w:val="nil"/>
              <w:right w:val="nil"/>
            </w:tcBorders>
            <w:shd w:val="clear" w:color="auto" w:fill="auto"/>
            <w:noWrap/>
            <w:vAlign w:val="center"/>
            <w:hideMark/>
          </w:tcPr>
          <w:p w14:paraId="16E8FF78" w14:textId="77777777" w:rsidR="00E220A9" w:rsidRPr="00E220A9" w:rsidRDefault="00E220A9" w:rsidP="00B6007D">
            <w:pPr>
              <w:jc w:val="center"/>
              <w:rPr>
                <w:rFonts w:ascii="Arial" w:hAnsi="Arial" w:cs="Arial"/>
                <w:b/>
                <w:bCs/>
                <w:sz w:val="18"/>
                <w:szCs w:val="18"/>
              </w:rPr>
            </w:pPr>
            <w:r w:rsidRPr="00E220A9">
              <w:rPr>
                <w:rFonts w:ascii="Arial" w:hAnsi="Arial" w:cs="Arial"/>
                <w:b/>
                <w:bCs/>
                <w:sz w:val="18"/>
                <w:szCs w:val="18"/>
              </w:rPr>
              <w:t>Zabezpečovaná položka</w:t>
            </w:r>
          </w:p>
        </w:tc>
        <w:tc>
          <w:tcPr>
            <w:tcW w:w="2592" w:type="dxa"/>
            <w:tcBorders>
              <w:top w:val="nil"/>
              <w:left w:val="nil"/>
              <w:bottom w:val="nil"/>
              <w:right w:val="nil"/>
            </w:tcBorders>
            <w:shd w:val="clear" w:color="auto" w:fill="auto"/>
            <w:vAlign w:val="bottom"/>
            <w:hideMark/>
          </w:tcPr>
          <w:p w14:paraId="039D5C44" w14:textId="15139956" w:rsidR="00E220A9" w:rsidRPr="00E220A9" w:rsidRDefault="00E220A9" w:rsidP="002B78C6">
            <w:pPr>
              <w:jc w:val="center"/>
              <w:rPr>
                <w:rFonts w:ascii="Arial" w:hAnsi="Arial" w:cs="Arial"/>
                <w:b/>
                <w:bCs/>
                <w:sz w:val="18"/>
                <w:szCs w:val="18"/>
              </w:rPr>
            </w:pPr>
            <w:r w:rsidRPr="00E220A9">
              <w:rPr>
                <w:rFonts w:ascii="Arial" w:hAnsi="Arial" w:cs="Arial"/>
                <w:b/>
                <w:bCs/>
                <w:sz w:val="18"/>
                <w:szCs w:val="18"/>
              </w:rPr>
              <w:t>Stav k 31.12.20</w:t>
            </w:r>
            <w:r w:rsidR="001B293B">
              <w:rPr>
                <w:rFonts w:ascii="Arial" w:hAnsi="Arial" w:cs="Arial"/>
                <w:b/>
                <w:bCs/>
                <w:sz w:val="18"/>
                <w:szCs w:val="18"/>
              </w:rPr>
              <w:t>1</w:t>
            </w:r>
            <w:r w:rsidR="00EA45F0">
              <w:rPr>
                <w:rFonts w:ascii="Arial" w:hAnsi="Arial" w:cs="Arial"/>
                <w:b/>
                <w:bCs/>
                <w:sz w:val="18"/>
                <w:szCs w:val="18"/>
              </w:rPr>
              <w:t>9</w:t>
            </w:r>
          </w:p>
        </w:tc>
        <w:tc>
          <w:tcPr>
            <w:tcW w:w="2592" w:type="dxa"/>
            <w:tcBorders>
              <w:top w:val="nil"/>
              <w:left w:val="nil"/>
              <w:bottom w:val="nil"/>
              <w:right w:val="nil"/>
            </w:tcBorders>
            <w:shd w:val="clear" w:color="auto" w:fill="auto"/>
            <w:vAlign w:val="bottom"/>
            <w:hideMark/>
          </w:tcPr>
          <w:p w14:paraId="46E93C9F" w14:textId="6B12E362" w:rsidR="00E220A9" w:rsidRPr="00E220A9" w:rsidRDefault="00E220A9" w:rsidP="002B78C6">
            <w:pPr>
              <w:jc w:val="center"/>
              <w:rPr>
                <w:rFonts w:ascii="Arial" w:hAnsi="Arial" w:cs="Arial"/>
                <w:b/>
                <w:bCs/>
                <w:sz w:val="18"/>
                <w:szCs w:val="18"/>
              </w:rPr>
            </w:pPr>
            <w:r w:rsidRPr="00E220A9">
              <w:rPr>
                <w:rFonts w:ascii="Arial" w:hAnsi="Arial" w:cs="Arial"/>
                <w:b/>
                <w:bCs/>
                <w:sz w:val="18"/>
                <w:szCs w:val="18"/>
              </w:rPr>
              <w:t>Stav k 31.12.201</w:t>
            </w:r>
            <w:r w:rsidR="00EA45F0">
              <w:rPr>
                <w:rFonts w:ascii="Arial" w:hAnsi="Arial" w:cs="Arial"/>
                <w:b/>
                <w:bCs/>
                <w:sz w:val="18"/>
                <w:szCs w:val="18"/>
              </w:rPr>
              <w:t>8</w:t>
            </w:r>
          </w:p>
        </w:tc>
      </w:tr>
      <w:tr w:rsidR="00E220A9" w:rsidRPr="00E220A9" w14:paraId="373EC103" w14:textId="77777777" w:rsidTr="00E220A9">
        <w:trPr>
          <w:trHeight w:val="240"/>
        </w:trPr>
        <w:tc>
          <w:tcPr>
            <w:tcW w:w="4056" w:type="dxa"/>
            <w:tcBorders>
              <w:top w:val="nil"/>
              <w:left w:val="nil"/>
              <w:bottom w:val="single" w:sz="4" w:space="0" w:color="auto"/>
              <w:right w:val="nil"/>
            </w:tcBorders>
            <w:shd w:val="clear" w:color="auto" w:fill="auto"/>
            <w:noWrap/>
            <w:vAlign w:val="bottom"/>
            <w:hideMark/>
          </w:tcPr>
          <w:p w14:paraId="0DBE8188"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2592" w:type="dxa"/>
            <w:tcBorders>
              <w:top w:val="nil"/>
              <w:left w:val="nil"/>
              <w:bottom w:val="single" w:sz="4" w:space="0" w:color="auto"/>
              <w:right w:val="nil"/>
            </w:tcBorders>
            <w:shd w:val="clear" w:color="auto" w:fill="auto"/>
            <w:noWrap/>
            <w:vAlign w:val="bottom"/>
            <w:hideMark/>
          </w:tcPr>
          <w:p w14:paraId="607BF793"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2592" w:type="dxa"/>
            <w:tcBorders>
              <w:top w:val="nil"/>
              <w:left w:val="nil"/>
              <w:bottom w:val="single" w:sz="4" w:space="0" w:color="auto"/>
              <w:right w:val="nil"/>
            </w:tcBorders>
            <w:shd w:val="clear" w:color="auto" w:fill="auto"/>
            <w:noWrap/>
            <w:vAlign w:val="bottom"/>
            <w:hideMark/>
          </w:tcPr>
          <w:p w14:paraId="0ED5B2F3"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r>
      <w:tr w:rsidR="00E220A9" w:rsidRPr="00E220A9" w14:paraId="190B32EE" w14:textId="77777777" w:rsidTr="00E220A9">
        <w:trPr>
          <w:trHeight w:val="240"/>
        </w:trPr>
        <w:tc>
          <w:tcPr>
            <w:tcW w:w="4056" w:type="dxa"/>
            <w:tcBorders>
              <w:top w:val="nil"/>
              <w:left w:val="nil"/>
              <w:bottom w:val="nil"/>
              <w:right w:val="nil"/>
            </w:tcBorders>
            <w:shd w:val="clear" w:color="auto" w:fill="auto"/>
            <w:noWrap/>
            <w:vAlign w:val="bottom"/>
            <w:hideMark/>
          </w:tcPr>
          <w:p w14:paraId="7D7F546C" w14:textId="77777777" w:rsidR="00E220A9" w:rsidRPr="00E220A9" w:rsidRDefault="00E220A9" w:rsidP="00E220A9">
            <w:pPr>
              <w:rPr>
                <w:rFonts w:ascii="Arial" w:hAnsi="Arial" w:cs="Arial"/>
                <w:sz w:val="18"/>
                <w:szCs w:val="18"/>
              </w:rPr>
            </w:pPr>
            <w:r w:rsidRPr="00E220A9">
              <w:rPr>
                <w:rFonts w:ascii="Arial" w:hAnsi="Arial" w:cs="Arial"/>
                <w:sz w:val="18"/>
                <w:szCs w:val="18"/>
              </w:rPr>
              <w:t>Majetok vykázaný v súvahe</w:t>
            </w:r>
          </w:p>
        </w:tc>
        <w:tc>
          <w:tcPr>
            <w:tcW w:w="2592" w:type="dxa"/>
            <w:tcBorders>
              <w:top w:val="nil"/>
              <w:left w:val="nil"/>
              <w:bottom w:val="nil"/>
              <w:right w:val="nil"/>
            </w:tcBorders>
            <w:shd w:val="clear" w:color="auto" w:fill="auto"/>
            <w:vAlign w:val="bottom"/>
            <w:hideMark/>
          </w:tcPr>
          <w:p w14:paraId="18D6A64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7DB4B83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34805650" w14:textId="77777777" w:rsidTr="00E220A9">
        <w:trPr>
          <w:trHeight w:val="240"/>
        </w:trPr>
        <w:tc>
          <w:tcPr>
            <w:tcW w:w="4056" w:type="dxa"/>
            <w:tcBorders>
              <w:top w:val="nil"/>
              <w:left w:val="nil"/>
              <w:bottom w:val="nil"/>
              <w:right w:val="nil"/>
            </w:tcBorders>
            <w:shd w:val="clear" w:color="auto" w:fill="auto"/>
            <w:noWrap/>
            <w:vAlign w:val="bottom"/>
            <w:hideMark/>
          </w:tcPr>
          <w:p w14:paraId="5DAD8324" w14:textId="77777777" w:rsidR="00E220A9" w:rsidRPr="00E220A9" w:rsidRDefault="00E220A9" w:rsidP="00E220A9">
            <w:pPr>
              <w:rPr>
                <w:rFonts w:ascii="Arial" w:hAnsi="Arial" w:cs="Arial"/>
                <w:sz w:val="18"/>
                <w:szCs w:val="18"/>
              </w:rPr>
            </w:pPr>
            <w:r w:rsidRPr="00E220A9">
              <w:rPr>
                <w:rFonts w:ascii="Arial" w:hAnsi="Arial" w:cs="Arial"/>
                <w:sz w:val="18"/>
                <w:szCs w:val="18"/>
              </w:rPr>
              <w:t>Záväzok vykázaný v súvahe</w:t>
            </w:r>
          </w:p>
        </w:tc>
        <w:tc>
          <w:tcPr>
            <w:tcW w:w="2592" w:type="dxa"/>
            <w:tcBorders>
              <w:top w:val="nil"/>
              <w:left w:val="nil"/>
              <w:bottom w:val="nil"/>
              <w:right w:val="nil"/>
            </w:tcBorders>
            <w:shd w:val="clear" w:color="auto" w:fill="auto"/>
            <w:vAlign w:val="bottom"/>
            <w:hideMark/>
          </w:tcPr>
          <w:p w14:paraId="648CDC2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0AE5FF5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3A342904" w14:textId="77777777" w:rsidTr="00E220A9">
        <w:trPr>
          <w:trHeight w:val="240"/>
        </w:trPr>
        <w:tc>
          <w:tcPr>
            <w:tcW w:w="4056" w:type="dxa"/>
            <w:tcBorders>
              <w:top w:val="nil"/>
              <w:left w:val="nil"/>
              <w:bottom w:val="nil"/>
              <w:right w:val="nil"/>
            </w:tcBorders>
            <w:shd w:val="clear" w:color="auto" w:fill="auto"/>
            <w:noWrap/>
            <w:vAlign w:val="bottom"/>
            <w:hideMark/>
          </w:tcPr>
          <w:p w14:paraId="3A7C0205" w14:textId="77777777" w:rsidR="00E220A9" w:rsidRPr="00E220A9" w:rsidRDefault="00E220A9" w:rsidP="00E220A9">
            <w:pPr>
              <w:rPr>
                <w:rFonts w:ascii="Arial" w:hAnsi="Arial" w:cs="Arial"/>
                <w:sz w:val="18"/>
                <w:szCs w:val="18"/>
              </w:rPr>
            </w:pPr>
            <w:r w:rsidRPr="00E220A9">
              <w:rPr>
                <w:rFonts w:ascii="Arial" w:hAnsi="Arial" w:cs="Arial"/>
                <w:sz w:val="18"/>
                <w:szCs w:val="18"/>
              </w:rPr>
              <w:t>Zmluvy, ktoré sa neúčtujú na súvahových účtoch</w:t>
            </w:r>
          </w:p>
        </w:tc>
        <w:tc>
          <w:tcPr>
            <w:tcW w:w="2592" w:type="dxa"/>
            <w:tcBorders>
              <w:top w:val="nil"/>
              <w:left w:val="nil"/>
              <w:bottom w:val="nil"/>
              <w:right w:val="nil"/>
            </w:tcBorders>
            <w:shd w:val="clear" w:color="auto" w:fill="auto"/>
            <w:vAlign w:val="bottom"/>
            <w:hideMark/>
          </w:tcPr>
          <w:p w14:paraId="4266542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6AB844C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7FA8B479" w14:textId="77777777" w:rsidTr="00E220A9">
        <w:trPr>
          <w:trHeight w:val="480"/>
        </w:trPr>
        <w:tc>
          <w:tcPr>
            <w:tcW w:w="4056" w:type="dxa"/>
            <w:tcBorders>
              <w:top w:val="nil"/>
              <w:left w:val="nil"/>
              <w:bottom w:val="nil"/>
              <w:right w:val="nil"/>
            </w:tcBorders>
            <w:shd w:val="clear" w:color="auto" w:fill="auto"/>
            <w:vAlign w:val="bottom"/>
            <w:hideMark/>
          </w:tcPr>
          <w:p w14:paraId="7E164F4C" w14:textId="77777777" w:rsidR="00E220A9" w:rsidRPr="00E220A9" w:rsidRDefault="00E220A9" w:rsidP="00E220A9">
            <w:pPr>
              <w:rPr>
                <w:rFonts w:ascii="Arial" w:hAnsi="Arial" w:cs="Arial"/>
                <w:sz w:val="18"/>
                <w:szCs w:val="18"/>
              </w:rPr>
            </w:pPr>
            <w:r w:rsidRPr="00E220A9">
              <w:rPr>
                <w:rFonts w:ascii="Arial" w:hAnsi="Arial" w:cs="Arial"/>
                <w:sz w:val="18"/>
                <w:szCs w:val="18"/>
              </w:rPr>
              <w:t>Očakávané budúce obchody dosiaľ zmluvne nezabezpečené</w:t>
            </w:r>
          </w:p>
        </w:tc>
        <w:tc>
          <w:tcPr>
            <w:tcW w:w="2592" w:type="dxa"/>
            <w:tcBorders>
              <w:top w:val="nil"/>
              <w:left w:val="nil"/>
              <w:bottom w:val="nil"/>
              <w:right w:val="nil"/>
            </w:tcBorders>
            <w:shd w:val="clear" w:color="auto" w:fill="auto"/>
            <w:vAlign w:val="bottom"/>
            <w:hideMark/>
          </w:tcPr>
          <w:p w14:paraId="38ED167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7A829C0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5D711E6" w14:textId="77777777" w:rsidTr="00E220A9">
        <w:trPr>
          <w:trHeight w:val="255"/>
        </w:trPr>
        <w:tc>
          <w:tcPr>
            <w:tcW w:w="4056" w:type="dxa"/>
            <w:tcBorders>
              <w:top w:val="nil"/>
              <w:left w:val="nil"/>
              <w:bottom w:val="nil"/>
              <w:right w:val="nil"/>
            </w:tcBorders>
            <w:shd w:val="clear" w:color="auto" w:fill="auto"/>
            <w:noWrap/>
            <w:vAlign w:val="bottom"/>
            <w:hideMark/>
          </w:tcPr>
          <w:p w14:paraId="06207095"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Spolu</w:t>
            </w:r>
          </w:p>
        </w:tc>
        <w:tc>
          <w:tcPr>
            <w:tcW w:w="2592" w:type="dxa"/>
            <w:tcBorders>
              <w:top w:val="single" w:sz="4" w:space="0" w:color="auto"/>
              <w:left w:val="nil"/>
              <w:bottom w:val="double" w:sz="6" w:space="0" w:color="auto"/>
              <w:right w:val="nil"/>
            </w:tcBorders>
            <w:shd w:val="clear" w:color="auto" w:fill="auto"/>
            <w:noWrap/>
            <w:vAlign w:val="bottom"/>
            <w:hideMark/>
          </w:tcPr>
          <w:p w14:paraId="258BC9E4"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2592" w:type="dxa"/>
            <w:tcBorders>
              <w:top w:val="single" w:sz="4" w:space="0" w:color="auto"/>
              <w:left w:val="nil"/>
              <w:bottom w:val="double" w:sz="6" w:space="0" w:color="auto"/>
              <w:right w:val="nil"/>
            </w:tcBorders>
            <w:shd w:val="clear" w:color="auto" w:fill="auto"/>
            <w:noWrap/>
            <w:vAlign w:val="bottom"/>
            <w:hideMark/>
          </w:tcPr>
          <w:p w14:paraId="7ECCE76C"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bl>
    <w:p w14:paraId="76D65B2D" w14:textId="77777777" w:rsidR="002F339D" w:rsidRDefault="002F339D" w:rsidP="00AC3121">
      <w:pPr>
        <w:pStyle w:val="odstavec"/>
      </w:pPr>
    </w:p>
    <w:p w14:paraId="1874B726" w14:textId="77777777" w:rsidR="008D4D4F" w:rsidRDefault="008D4D4F" w:rsidP="00551CA9"/>
    <w:p w14:paraId="50A2F290" w14:textId="77777777" w:rsidR="002A6B50" w:rsidRPr="00E63C40" w:rsidRDefault="00316173" w:rsidP="001017D4">
      <w:pPr>
        <w:pStyle w:val="Nadpis2"/>
      </w:pPr>
      <w:r w:rsidRPr="00E63C40">
        <w:t>Záväzky z finančného prenájmu</w:t>
      </w:r>
      <w:r w:rsidR="00793E82">
        <w:t xml:space="preserve"> (u nájomcu)</w:t>
      </w:r>
    </w:p>
    <w:p w14:paraId="16405C47" w14:textId="77777777" w:rsidR="002A6B50" w:rsidRDefault="001A1457" w:rsidP="00AC3121">
      <w:pPr>
        <w:pStyle w:val="odstavec"/>
      </w:pPr>
      <w:r w:rsidRPr="00E63C40">
        <w:t>Záväzky z finančného prenájmu sú</w:t>
      </w:r>
      <w:r w:rsidR="00EC4596" w:rsidRPr="00E63C40">
        <w:t xml:space="preserve"> uvedené v nasledujúcej tabuľke</w:t>
      </w:r>
      <w:r w:rsidRPr="00E63C40">
        <w:t>:</w:t>
      </w:r>
    </w:p>
    <w:p w14:paraId="3E20BABA"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1616"/>
        <w:gridCol w:w="1301"/>
        <w:gridCol w:w="1369"/>
        <w:gridCol w:w="1236"/>
        <w:gridCol w:w="1211"/>
        <w:gridCol w:w="1306"/>
        <w:gridCol w:w="1201"/>
      </w:tblGrid>
      <w:tr w:rsidR="00E220A9" w:rsidRPr="00E220A9" w14:paraId="172494F8" w14:textId="77777777" w:rsidTr="00E220A9">
        <w:trPr>
          <w:trHeight w:val="240"/>
        </w:trPr>
        <w:tc>
          <w:tcPr>
            <w:tcW w:w="1616" w:type="dxa"/>
            <w:tcBorders>
              <w:top w:val="nil"/>
              <w:left w:val="nil"/>
              <w:bottom w:val="nil"/>
              <w:right w:val="nil"/>
            </w:tcBorders>
            <w:shd w:val="clear" w:color="auto" w:fill="auto"/>
            <w:noWrap/>
            <w:vAlign w:val="bottom"/>
            <w:hideMark/>
          </w:tcPr>
          <w:p w14:paraId="08A84E7C" w14:textId="77777777" w:rsidR="00E220A9" w:rsidRPr="00E220A9" w:rsidRDefault="00E220A9" w:rsidP="00E220A9">
            <w:pPr>
              <w:jc w:val="center"/>
              <w:rPr>
                <w:rFonts w:ascii="Arial" w:hAnsi="Arial" w:cs="Arial"/>
                <w:b/>
                <w:bCs/>
                <w:sz w:val="18"/>
                <w:szCs w:val="18"/>
              </w:rPr>
            </w:pPr>
          </w:p>
        </w:tc>
        <w:tc>
          <w:tcPr>
            <w:tcW w:w="3906" w:type="dxa"/>
            <w:gridSpan w:val="3"/>
            <w:tcBorders>
              <w:top w:val="nil"/>
              <w:left w:val="nil"/>
              <w:bottom w:val="nil"/>
              <w:right w:val="nil"/>
            </w:tcBorders>
            <w:shd w:val="clear" w:color="auto" w:fill="auto"/>
            <w:noWrap/>
            <w:vAlign w:val="bottom"/>
            <w:hideMark/>
          </w:tcPr>
          <w:p w14:paraId="3BD7A784" w14:textId="52FCD310" w:rsidR="00E220A9" w:rsidRPr="00E220A9" w:rsidRDefault="00E220A9" w:rsidP="002B78C6">
            <w:pPr>
              <w:jc w:val="center"/>
              <w:rPr>
                <w:rFonts w:ascii="Arial" w:hAnsi="Arial" w:cs="Arial"/>
                <w:b/>
                <w:bCs/>
                <w:sz w:val="18"/>
                <w:szCs w:val="18"/>
              </w:rPr>
            </w:pPr>
            <w:r w:rsidRPr="00E220A9">
              <w:rPr>
                <w:rFonts w:ascii="Arial" w:hAnsi="Arial" w:cs="Arial"/>
                <w:b/>
                <w:bCs/>
                <w:sz w:val="18"/>
                <w:szCs w:val="18"/>
              </w:rPr>
              <w:t>Stav k 31.12.20</w:t>
            </w:r>
            <w:r w:rsidR="00C632FA">
              <w:rPr>
                <w:rFonts w:ascii="Arial" w:hAnsi="Arial" w:cs="Arial"/>
                <w:b/>
                <w:bCs/>
                <w:sz w:val="18"/>
                <w:szCs w:val="18"/>
              </w:rPr>
              <w:t>1</w:t>
            </w:r>
            <w:r w:rsidR="00EA45F0">
              <w:rPr>
                <w:rFonts w:ascii="Arial" w:hAnsi="Arial" w:cs="Arial"/>
                <w:b/>
                <w:bCs/>
                <w:sz w:val="18"/>
                <w:szCs w:val="18"/>
              </w:rPr>
              <w:t>9</w:t>
            </w:r>
          </w:p>
        </w:tc>
        <w:tc>
          <w:tcPr>
            <w:tcW w:w="3718" w:type="dxa"/>
            <w:gridSpan w:val="3"/>
            <w:tcBorders>
              <w:top w:val="nil"/>
              <w:left w:val="nil"/>
              <w:bottom w:val="nil"/>
              <w:right w:val="nil"/>
            </w:tcBorders>
            <w:shd w:val="clear" w:color="auto" w:fill="auto"/>
            <w:vAlign w:val="bottom"/>
            <w:hideMark/>
          </w:tcPr>
          <w:p w14:paraId="5B423CD5" w14:textId="6FCB4C6A" w:rsidR="00E220A9" w:rsidRPr="00E220A9" w:rsidRDefault="00E220A9" w:rsidP="006170CC">
            <w:pPr>
              <w:jc w:val="center"/>
              <w:rPr>
                <w:rFonts w:ascii="Arial" w:hAnsi="Arial" w:cs="Arial"/>
                <w:b/>
                <w:bCs/>
                <w:sz w:val="18"/>
                <w:szCs w:val="18"/>
              </w:rPr>
            </w:pPr>
            <w:r w:rsidRPr="00E220A9">
              <w:rPr>
                <w:rFonts w:ascii="Arial" w:hAnsi="Arial" w:cs="Arial"/>
                <w:b/>
                <w:bCs/>
                <w:sz w:val="18"/>
                <w:szCs w:val="18"/>
              </w:rPr>
              <w:t>Stav k 31.12.20</w:t>
            </w:r>
            <w:r w:rsidR="001B293B">
              <w:rPr>
                <w:rFonts w:ascii="Arial" w:hAnsi="Arial" w:cs="Arial"/>
                <w:b/>
                <w:bCs/>
                <w:sz w:val="18"/>
                <w:szCs w:val="18"/>
              </w:rPr>
              <w:t>1</w:t>
            </w:r>
            <w:r w:rsidR="00EA45F0">
              <w:rPr>
                <w:rFonts w:ascii="Arial" w:hAnsi="Arial" w:cs="Arial"/>
                <w:b/>
                <w:bCs/>
                <w:sz w:val="18"/>
                <w:szCs w:val="18"/>
              </w:rPr>
              <w:t>8</w:t>
            </w:r>
          </w:p>
        </w:tc>
      </w:tr>
      <w:tr w:rsidR="00E220A9" w:rsidRPr="00E220A9" w14:paraId="0A0955D1" w14:textId="77777777" w:rsidTr="00E220A9">
        <w:trPr>
          <w:trHeight w:val="240"/>
        </w:trPr>
        <w:tc>
          <w:tcPr>
            <w:tcW w:w="1616" w:type="dxa"/>
            <w:tcBorders>
              <w:top w:val="nil"/>
              <w:left w:val="nil"/>
              <w:bottom w:val="nil"/>
              <w:right w:val="nil"/>
            </w:tcBorders>
            <w:shd w:val="clear" w:color="auto" w:fill="auto"/>
            <w:noWrap/>
            <w:vAlign w:val="bottom"/>
            <w:hideMark/>
          </w:tcPr>
          <w:p w14:paraId="71739C8C" w14:textId="77777777" w:rsidR="00E220A9" w:rsidRPr="00E220A9" w:rsidRDefault="00E220A9" w:rsidP="00E220A9">
            <w:pPr>
              <w:jc w:val="center"/>
              <w:rPr>
                <w:rFonts w:ascii="Arial" w:hAnsi="Arial" w:cs="Arial"/>
                <w:b/>
                <w:bCs/>
                <w:sz w:val="18"/>
                <w:szCs w:val="18"/>
              </w:rPr>
            </w:pPr>
          </w:p>
        </w:tc>
        <w:tc>
          <w:tcPr>
            <w:tcW w:w="3906" w:type="dxa"/>
            <w:gridSpan w:val="3"/>
            <w:tcBorders>
              <w:top w:val="nil"/>
              <w:left w:val="nil"/>
              <w:bottom w:val="nil"/>
              <w:right w:val="nil"/>
            </w:tcBorders>
            <w:shd w:val="clear" w:color="auto" w:fill="auto"/>
            <w:noWrap/>
            <w:vAlign w:val="bottom"/>
            <w:hideMark/>
          </w:tcPr>
          <w:p w14:paraId="7B49985F"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Splatnosť</w:t>
            </w:r>
          </w:p>
        </w:tc>
        <w:tc>
          <w:tcPr>
            <w:tcW w:w="3718" w:type="dxa"/>
            <w:gridSpan w:val="3"/>
            <w:tcBorders>
              <w:top w:val="nil"/>
              <w:left w:val="nil"/>
              <w:bottom w:val="nil"/>
              <w:right w:val="nil"/>
            </w:tcBorders>
            <w:shd w:val="clear" w:color="auto" w:fill="auto"/>
            <w:vAlign w:val="bottom"/>
            <w:hideMark/>
          </w:tcPr>
          <w:p w14:paraId="51677BE8"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Splatnosť</w:t>
            </w:r>
          </w:p>
        </w:tc>
      </w:tr>
      <w:tr w:rsidR="00E220A9" w:rsidRPr="00E220A9" w14:paraId="31D58D78" w14:textId="77777777" w:rsidTr="00E220A9">
        <w:trPr>
          <w:trHeight w:val="960"/>
        </w:trPr>
        <w:tc>
          <w:tcPr>
            <w:tcW w:w="1616" w:type="dxa"/>
            <w:tcBorders>
              <w:top w:val="nil"/>
              <w:left w:val="nil"/>
              <w:bottom w:val="nil"/>
              <w:right w:val="nil"/>
            </w:tcBorders>
            <w:shd w:val="clear" w:color="auto" w:fill="auto"/>
            <w:vAlign w:val="bottom"/>
            <w:hideMark/>
          </w:tcPr>
          <w:p w14:paraId="232DE0EF"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Názov položky</w:t>
            </w:r>
          </w:p>
        </w:tc>
        <w:tc>
          <w:tcPr>
            <w:tcW w:w="1301" w:type="dxa"/>
            <w:tcBorders>
              <w:top w:val="nil"/>
              <w:left w:val="nil"/>
              <w:bottom w:val="nil"/>
              <w:right w:val="nil"/>
            </w:tcBorders>
            <w:shd w:val="clear" w:color="auto" w:fill="auto"/>
            <w:vAlign w:val="bottom"/>
            <w:hideMark/>
          </w:tcPr>
          <w:p w14:paraId="321AF888"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do jedného roka vrátane</w:t>
            </w:r>
          </w:p>
        </w:tc>
        <w:tc>
          <w:tcPr>
            <w:tcW w:w="1369" w:type="dxa"/>
            <w:tcBorders>
              <w:top w:val="nil"/>
              <w:left w:val="nil"/>
              <w:bottom w:val="nil"/>
              <w:right w:val="nil"/>
            </w:tcBorders>
            <w:shd w:val="clear" w:color="auto" w:fill="auto"/>
            <w:vAlign w:val="bottom"/>
            <w:hideMark/>
          </w:tcPr>
          <w:p w14:paraId="4FBD4CBA"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od jedného roka do piatich rokov vrátane</w:t>
            </w:r>
          </w:p>
        </w:tc>
        <w:tc>
          <w:tcPr>
            <w:tcW w:w="1236" w:type="dxa"/>
            <w:tcBorders>
              <w:top w:val="nil"/>
              <w:left w:val="nil"/>
              <w:bottom w:val="nil"/>
              <w:right w:val="nil"/>
            </w:tcBorders>
            <w:shd w:val="clear" w:color="auto" w:fill="auto"/>
            <w:vAlign w:val="bottom"/>
            <w:hideMark/>
          </w:tcPr>
          <w:p w14:paraId="2C3554D0"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viac ako päť rokov</w:t>
            </w:r>
          </w:p>
        </w:tc>
        <w:tc>
          <w:tcPr>
            <w:tcW w:w="1211" w:type="dxa"/>
            <w:tcBorders>
              <w:top w:val="nil"/>
              <w:left w:val="nil"/>
              <w:bottom w:val="nil"/>
              <w:right w:val="nil"/>
            </w:tcBorders>
            <w:shd w:val="clear" w:color="auto" w:fill="auto"/>
            <w:vAlign w:val="bottom"/>
            <w:hideMark/>
          </w:tcPr>
          <w:p w14:paraId="15036FDB"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do jedného roka vrátane</w:t>
            </w:r>
          </w:p>
        </w:tc>
        <w:tc>
          <w:tcPr>
            <w:tcW w:w="1306" w:type="dxa"/>
            <w:tcBorders>
              <w:top w:val="nil"/>
              <w:left w:val="nil"/>
              <w:bottom w:val="nil"/>
              <w:right w:val="nil"/>
            </w:tcBorders>
            <w:shd w:val="clear" w:color="auto" w:fill="auto"/>
            <w:vAlign w:val="bottom"/>
            <w:hideMark/>
          </w:tcPr>
          <w:p w14:paraId="3FE6D231"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od jedného roka do piatich rokov vrátane</w:t>
            </w:r>
          </w:p>
        </w:tc>
        <w:tc>
          <w:tcPr>
            <w:tcW w:w="1201" w:type="dxa"/>
            <w:tcBorders>
              <w:top w:val="nil"/>
              <w:left w:val="nil"/>
              <w:bottom w:val="nil"/>
              <w:right w:val="nil"/>
            </w:tcBorders>
            <w:shd w:val="clear" w:color="auto" w:fill="auto"/>
            <w:vAlign w:val="bottom"/>
            <w:hideMark/>
          </w:tcPr>
          <w:p w14:paraId="151A6D08"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viac ako päť rokov</w:t>
            </w:r>
          </w:p>
        </w:tc>
      </w:tr>
      <w:tr w:rsidR="00E220A9" w:rsidRPr="00E220A9" w14:paraId="741832EB" w14:textId="77777777" w:rsidTr="00E220A9">
        <w:trPr>
          <w:trHeight w:val="240"/>
        </w:trPr>
        <w:tc>
          <w:tcPr>
            <w:tcW w:w="1616" w:type="dxa"/>
            <w:tcBorders>
              <w:top w:val="nil"/>
              <w:left w:val="nil"/>
              <w:bottom w:val="single" w:sz="4" w:space="0" w:color="auto"/>
              <w:right w:val="nil"/>
            </w:tcBorders>
            <w:shd w:val="clear" w:color="auto" w:fill="auto"/>
            <w:vAlign w:val="bottom"/>
            <w:hideMark/>
          </w:tcPr>
          <w:p w14:paraId="68A10BF5"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1301" w:type="dxa"/>
            <w:tcBorders>
              <w:top w:val="nil"/>
              <w:left w:val="nil"/>
              <w:bottom w:val="single" w:sz="4" w:space="0" w:color="auto"/>
              <w:right w:val="nil"/>
            </w:tcBorders>
            <w:shd w:val="clear" w:color="auto" w:fill="auto"/>
            <w:noWrap/>
            <w:vAlign w:val="bottom"/>
            <w:hideMark/>
          </w:tcPr>
          <w:p w14:paraId="0554AE45"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1369" w:type="dxa"/>
            <w:tcBorders>
              <w:top w:val="nil"/>
              <w:left w:val="nil"/>
              <w:bottom w:val="single" w:sz="4" w:space="0" w:color="auto"/>
              <w:right w:val="nil"/>
            </w:tcBorders>
            <w:shd w:val="clear" w:color="auto" w:fill="auto"/>
            <w:noWrap/>
            <w:vAlign w:val="bottom"/>
            <w:hideMark/>
          </w:tcPr>
          <w:p w14:paraId="1CAE2EA3"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c>
          <w:tcPr>
            <w:tcW w:w="1236" w:type="dxa"/>
            <w:tcBorders>
              <w:top w:val="nil"/>
              <w:left w:val="nil"/>
              <w:bottom w:val="single" w:sz="4" w:space="0" w:color="auto"/>
              <w:right w:val="nil"/>
            </w:tcBorders>
            <w:shd w:val="clear" w:color="auto" w:fill="auto"/>
            <w:noWrap/>
            <w:vAlign w:val="bottom"/>
            <w:hideMark/>
          </w:tcPr>
          <w:p w14:paraId="613FE513"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d</w:t>
            </w:r>
          </w:p>
        </w:tc>
        <w:tc>
          <w:tcPr>
            <w:tcW w:w="1211" w:type="dxa"/>
            <w:tcBorders>
              <w:top w:val="nil"/>
              <w:left w:val="nil"/>
              <w:bottom w:val="single" w:sz="4" w:space="0" w:color="auto"/>
              <w:right w:val="nil"/>
            </w:tcBorders>
            <w:shd w:val="clear" w:color="auto" w:fill="auto"/>
            <w:noWrap/>
            <w:vAlign w:val="bottom"/>
            <w:hideMark/>
          </w:tcPr>
          <w:p w14:paraId="6B43FD24"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e</w:t>
            </w:r>
          </w:p>
        </w:tc>
        <w:tc>
          <w:tcPr>
            <w:tcW w:w="1306" w:type="dxa"/>
            <w:tcBorders>
              <w:top w:val="nil"/>
              <w:left w:val="nil"/>
              <w:bottom w:val="single" w:sz="4" w:space="0" w:color="auto"/>
              <w:right w:val="nil"/>
            </w:tcBorders>
            <w:shd w:val="clear" w:color="auto" w:fill="auto"/>
            <w:noWrap/>
            <w:vAlign w:val="bottom"/>
            <w:hideMark/>
          </w:tcPr>
          <w:p w14:paraId="2A5335DB"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f</w:t>
            </w:r>
          </w:p>
        </w:tc>
        <w:tc>
          <w:tcPr>
            <w:tcW w:w="1201" w:type="dxa"/>
            <w:tcBorders>
              <w:top w:val="nil"/>
              <w:left w:val="nil"/>
              <w:bottom w:val="single" w:sz="4" w:space="0" w:color="auto"/>
              <w:right w:val="nil"/>
            </w:tcBorders>
            <w:shd w:val="clear" w:color="auto" w:fill="auto"/>
            <w:noWrap/>
            <w:vAlign w:val="bottom"/>
            <w:hideMark/>
          </w:tcPr>
          <w:p w14:paraId="5545DC10"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g</w:t>
            </w:r>
          </w:p>
        </w:tc>
      </w:tr>
      <w:tr w:rsidR="00E220A9" w:rsidRPr="00E220A9" w14:paraId="031E1A1C" w14:textId="77777777" w:rsidTr="00E220A9">
        <w:trPr>
          <w:trHeight w:val="240"/>
        </w:trPr>
        <w:tc>
          <w:tcPr>
            <w:tcW w:w="1616" w:type="dxa"/>
            <w:tcBorders>
              <w:top w:val="nil"/>
              <w:left w:val="nil"/>
              <w:bottom w:val="nil"/>
              <w:right w:val="nil"/>
            </w:tcBorders>
            <w:shd w:val="clear" w:color="auto" w:fill="auto"/>
            <w:vAlign w:val="bottom"/>
            <w:hideMark/>
          </w:tcPr>
          <w:p w14:paraId="5F664ACB" w14:textId="77777777" w:rsidR="00E220A9" w:rsidRPr="00E220A9" w:rsidRDefault="00E220A9" w:rsidP="00E220A9">
            <w:pPr>
              <w:rPr>
                <w:rFonts w:ascii="Arial" w:hAnsi="Arial" w:cs="Arial"/>
                <w:sz w:val="18"/>
                <w:szCs w:val="18"/>
              </w:rPr>
            </w:pPr>
            <w:r w:rsidRPr="00E220A9">
              <w:rPr>
                <w:rFonts w:ascii="Arial" w:hAnsi="Arial" w:cs="Arial"/>
                <w:sz w:val="18"/>
                <w:szCs w:val="18"/>
              </w:rPr>
              <w:t>Istina</w:t>
            </w:r>
          </w:p>
        </w:tc>
        <w:tc>
          <w:tcPr>
            <w:tcW w:w="1301" w:type="dxa"/>
            <w:tcBorders>
              <w:top w:val="nil"/>
              <w:left w:val="nil"/>
              <w:bottom w:val="nil"/>
              <w:right w:val="nil"/>
            </w:tcBorders>
            <w:shd w:val="clear" w:color="auto" w:fill="auto"/>
            <w:vAlign w:val="bottom"/>
            <w:hideMark/>
          </w:tcPr>
          <w:p w14:paraId="72503D76" w14:textId="3AE54117" w:rsidR="00E220A9" w:rsidRPr="00E220A9" w:rsidRDefault="00C94527" w:rsidP="00E220A9">
            <w:pPr>
              <w:jc w:val="right"/>
              <w:rPr>
                <w:rFonts w:ascii="Arial" w:hAnsi="Arial" w:cs="Arial"/>
                <w:sz w:val="18"/>
                <w:szCs w:val="18"/>
              </w:rPr>
            </w:pPr>
            <w:r>
              <w:rPr>
                <w:rFonts w:ascii="Arial" w:hAnsi="Arial" w:cs="Arial"/>
                <w:sz w:val="18"/>
                <w:szCs w:val="18"/>
              </w:rPr>
              <w:t>0</w:t>
            </w:r>
          </w:p>
        </w:tc>
        <w:tc>
          <w:tcPr>
            <w:tcW w:w="1369" w:type="dxa"/>
            <w:tcBorders>
              <w:top w:val="nil"/>
              <w:left w:val="nil"/>
              <w:bottom w:val="nil"/>
              <w:right w:val="nil"/>
            </w:tcBorders>
            <w:shd w:val="clear" w:color="auto" w:fill="auto"/>
            <w:vAlign w:val="bottom"/>
            <w:hideMark/>
          </w:tcPr>
          <w:p w14:paraId="0B52D168" w14:textId="53ED86BF" w:rsidR="00E220A9" w:rsidRPr="00E220A9" w:rsidRDefault="001B293B" w:rsidP="00E220A9">
            <w:pPr>
              <w:jc w:val="right"/>
              <w:rPr>
                <w:rFonts w:ascii="Arial" w:hAnsi="Arial" w:cs="Arial"/>
                <w:sz w:val="18"/>
                <w:szCs w:val="18"/>
              </w:rPr>
            </w:pPr>
            <w:r>
              <w:rPr>
                <w:rFonts w:ascii="Arial" w:hAnsi="Arial" w:cs="Arial"/>
                <w:sz w:val="18"/>
                <w:szCs w:val="18"/>
              </w:rPr>
              <w:t>0</w:t>
            </w:r>
          </w:p>
        </w:tc>
        <w:tc>
          <w:tcPr>
            <w:tcW w:w="1236" w:type="dxa"/>
            <w:tcBorders>
              <w:top w:val="nil"/>
              <w:left w:val="nil"/>
              <w:bottom w:val="nil"/>
              <w:right w:val="nil"/>
            </w:tcBorders>
            <w:shd w:val="clear" w:color="auto" w:fill="auto"/>
            <w:vAlign w:val="bottom"/>
            <w:hideMark/>
          </w:tcPr>
          <w:p w14:paraId="033827E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11" w:type="dxa"/>
            <w:tcBorders>
              <w:top w:val="nil"/>
              <w:left w:val="nil"/>
              <w:bottom w:val="nil"/>
              <w:right w:val="nil"/>
            </w:tcBorders>
            <w:shd w:val="clear" w:color="auto" w:fill="auto"/>
            <w:vAlign w:val="bottom"/>
            <w:hideMark/>
          </w:tcPr>
          <w:p w14:paraId="1C5E6C7B" w14:textId="7CD89ACF" w:rsidR="00E220A9" w:rsidRPr="00E220A9" w:rsidRDefault="00EA45F0" w:rsidP="00E220A9">
            <w:pPr>
              <w:jc w:val="right"/>
              <w:rPr>
                <w:rFonts w:ascii="Arial" w:hAnsi="Arial" w:cs="Arial"/>
                <w:sz w:val="18"/>
                <w:szCs w:val="18"/>
              </w:rPr>
            </w:pPr>
            <w:r>
              <w:rPr>
                <w:rFonts w:ascii="Arial" w:hAnsi="Arial" w:cs="Arial"/>
                <w:sz w:val="18"/>
                <w:szCs w:val="18"/>
              </w:rPr>
              <w:t>0</w:t>
            </w:r>
          </w:p>
        </w:tc>
        <w:tc>
          <w:tcPr>
            <w:tcW w:w="1306" w:type="dxa"/>
            <w:tcBorders>
              <w:top w:val="nil"/>
              <w:left w:val="nil"/>
              <w:bottom w:val="nil"/>
              <w:right w:val="nil"/>
            </w:tcBorders>
            <w:shd w:val="clear" w:color="auto" w:fill="auto"/>
            <w:vAlign w:val="bottom"/>
            <w:hideMark/>
          </w:tcPr>
          <w:p w14:paraId="6D7475B0" w14:textId="52CDE0C3" w:rsidR="00E220A9" w:rsidRPr="00E220A9" w:rsidRDefault="001F4505" w:rsidP="00E220A9">
            <w:pPr>
              <w:jc w:val="right"/>
              <w:rPr>
                <w:rFonts w:ascii="Arial" w:hAnsi="Arial" w:cs="Arial"/>
                <w:sz w:val="18"/>
                <w:szCs w:val="18"/>
              </w:rPr>
            </w:pPr>
            <w:r>
              <w:rPr>
                <w:rFonts w:ascii="Arial" w:hAnsi="Arial" w:cs="Arial"/>
                <w:sz w:val="18"/>
                <w:szCs w:val="18"/>
              </w:rPr>
              <w:t>0</w:t>
            </w:r>
          </w:p>
        </w:tc>
        <w:tc>
          <w:tcPr>
            <w:tcW w:w="1201" w:type="dxa"/>
            <w:tcBorders>
              <w:top w:val="nil"/>
              <w:left w:val="nil"/>
              <w:bottom w:val="nil"/>
              <w:right w:val="nil"/>
            </w:tcBorders>
            <w:shd w:val="clear" w:color="auto" w:fill="auto"/>
            <w:vAlign w:val="bottom"/>
            <w:hideMark/>
          </w:tcPr>
          <w:p w14:paraId="27D3CAF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EA758AE" w14:textId="77777777" w:rsidTr="00E220A9">
        <w:trPr>
          <w:trHeight w:val="240"/>
        </w:trPr>
        <w:tc>
          <w:tcPr>
            <w:tcW w:w="1616" w:type="dxa"/>
            <w:tcBorders>
              <w:top w:val="nil"/>
              <w:left w:val="nil"/>
              <w:bottom w:val="nil"/>
              <w:right w:val="nil"/>
            </w:tcBorders>
            <w:shd w:val="clear" w:color="auto" w:fill="auto"/>
            <w:vAlign w:val="bottom"/>
            <w:hideMark/>
          </w:tcPr>
          <w:p w14:paraId="34DC5660" w14:textId="77777777" w:rsidR="00E220A9" w:rsidRPr="00E220A9" w:rsidRDefault="00E220A9" w:rsidP="00E220A9">
            <w:pPr>
              <w:rPr>
                <w:rFonts w:ascii="Arial" w:hAnsi="Arial" w:cs="Arial"/>
                <w:sz w:val="18"/>
                <w:szCs w:val="18"/>
              </w:rPr>
            </w:pPr>
            <w:r w:rsidRPr="00E220A9">
              <w:rPr>
                <w:rFonts w:ascii="Arial" w:hAnsi="Arial" w:cs="Arial"/>
                <w:sz w:val="18"/>
                <w:szCs w:val="18"/>
              </w:rPr>
              <w:t>Finančný náklad</w:t>
            </w:r>
          </w:p>
        </w:tc>
        <w:tc>
          <w:tcPr>
            <w:tcW w:w="1301" w:type="dxa"/>
            <w:tcBorders>
              <w:top w:val="nil"/>
              <w:left w:val="nil"/>
              <w:bottom w:val="nil"/>
              <w:right w:val="nil"/>
            </w:tcBorders>
            <w:shd w:val="clear" w:color="auto" w:fill="auto"/>
            <w:vAlign w:val="bottom"/>
            <w:hideMark/>
          </w:tcPr>
          <w:p w14:paraId="03EA6F2E" w14:textId="74BA36AE" w:rsidR="00E220A9" w:rsidRPr="00E220A9" w:rsidRDefault="00C94527" w:rsidP="00E220A9">
            <w:pPr>
              <w:jc w:val="right"/>
              <w:rPr>
                <w:rFonts w:ascii="Arial" w:hAnsi="Arial" w:cs="Arial"/>
                <w:sz w:val="18"/>
                <w:szCs w:val="18"/>
              </w:rPr>
            </w:pPr>
            <w:r>
              <w:rPr>
                <w:rFonts w:ascii="Arial" w:hAnsi="Arial" w:cs="Arial"/>
                <w:sz w:val="18"/>
                <w:szCs w:val="18"/>
              </w:rPr>
              <w:t>0</w:t>
            </w:r>
          </w:p>
        </w:tc>
        <w:tc>
          <w:tcPr>
            <w:tcW w:w="1369" w:type="dxa"/>
            <w:tcBorders>
              <w:top w:val="nil"/>
              <w:left w:val="nil"/>
              <w:bottom w:val="nil"/>
              <w:right w:val="nil"/>
            </w:tcBorders>
            <w:shd w:val="clear" w:color="auto" w:fill="auto"/>
            <w:vAlign w:val="bottom"/>
            <w:hideMark/>
          </w:tcPr>
          <w:p w14:paraId="53B7FB12" w14:textId="0DBADD01" w:rsidR="00E220A9" w:rsidRPr="00E220A9" w:rsidRDefault="001B293B" w:rsidP="00E220A9">
            <w:pPr>
              <w:jc w:val="right"/>
              <w:rPr>
                <w:rFonts w:ascii="Arial" w:hAnsi="Arial" w:cs="Arial"/>
                <w:sz w:val="18"/>
                <w:szCs w:val="18"/>
              </w:rPr>
            </w:pPr>
            <w:r>
              <w:rPr>
                <w:rFonts w:ascii="Arial" w:hAnsi="Arial" w:cs="Arial"/>
                <w:sz w:val="18"/>
                <w:szCs w:val="18"/>
              </w:rPr>
              <w:t>0</w:t>
            </w:r>
          </w:p>
        </w:tc>
        <w:tc>
          <w:tcPr>
            <w:tcW w:w="1236" w:type="dxa"/>
            <w:tcBorders>
              <w:top w:val="nil"/>
              <w:left w:val="nil"/>
              <w:bottom w:val="nil"/>
              <w:right w:val="nil"/>
            </w:tcBorders>
            <w:shd w:val="clear" w:color="auto" w:fill="auto"/>
            <w:vAlign w:val="bottom"/>
            <w:hideMark/>
          </w:tcPr>
          <w:p w14:paraId="5427C6B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11" w:type="dxa"/>
            <w:tcBorders>
              <w:top w:val="nil"/>
              <w:left w:val="nil"/>
              <w:bottom w:val="nil"/>
              <w:right w:val="nil"/>
            </w:tcBorders>
            <w:shd w:val="clear" w:color="auto" w:fill="auto"/>
            <w:vAlign w:val="bottom"/>
            <w:hideMark/>
          </w:tcPr>
          <w:p w14:paraId="14FE5663" w14:textId="46D5D136" w:rsidR="00E220A9" w:rsidRPr="00E220A9" w:rsidRDefault="00EA45F0" w:rsidP="00E220A9">
            <w:pPr>
              <w:jc w:val="right"/>
              <w:rPr>
                <w:rFonts w:ascii="Arial" w:hAnsi="Arial" w:cs="Arial"/>
                <w:sz w:val="18"/>
                <w:szCs w:val="18"/>
              </w:rPr>
            </w:pPr>
            <w:r>
              <w:rPr>
                <w:rFonts w:ascii="Arial" w:hAnsi="Arial" w:cs="Arial"/>
                <w:sz w:val="18"/>
                <w:szCs w:val="18"/>
              </w:rPr>
              <w:t>0</w:t>
            </w:r>
          </w:p>
        </w:tc>
        <w:tc>
          <w:tcPr>
            <w:tcW w:w="1306" w:type="dxa"/>
            <w:tcBorders>
              <w:top w:val="nil"/>
              <w:left w:val="nil"/>
              <w:bottom w:val="nil"/>
              <w:right w:val="nil"/>
            </w:tcBorders>
            <w:shd w:val="clear" w:color="auto" w:fill="auto"/>
            <w:vAlign w:val="bottom"/>
            <w:hideMark/>
          </w:tcPr>
          <w:p w14:paraId="7C44BE85" w14:textId="5AF22571" w:rsidR="00E220A9" w:rsidRPr="00E220A9" w:rsidRDefault="001F4505" w:rsidP="00E220A9">
            <w:pPr>
              <w:jc w:val="right"/>
              <w:rPr>
                <w:rFonts w:ascii="Arial" w:hAnsi="Arial" w:cs="Arial"/>
                <w:sz w:val="18"/>
                <w:szCs w:val="18"/>
              </w:rPr>
            </w:pPr>
            <w:r>
              <w:rPr>
                <w:rFonts w:ascii="Arial" w:hAnsi="Arial" w:cs="Arial"/>
                <w:sz w:val="18"/>
                <w:szCs w:val="18"/>
              </w:rPr>
              <w:t>0</w:t>
            </w:r>
          </w:p>
        </w:tc>
        <w:tc>
          <w:tcPr>
            <w:tcW w:w="1201" w:type="dxa"/>
            <w:tcBorders>
              <w:top w:val="nil"/>
              <w:left w:val="nil"/>
              <w:bottom w:val="nil"/>
              <w:right w:val="nil"/>
            </w:tcBorders>
            <w:shd w:val="clear" w:color="auto" w:fill="auto"/>
            <w:vAlign w:val="bottom"/>
            <w:hideMark/>
          </w:tcPr>
          <w:p w14:paraId="744DFB1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79309E87" w14:textId="77777777" w:rsidTr="00E220A9">
        <w:trPr>
          <w:trHeight w:val="255"/>
        </w:trPr>
        <w:tc>
          <w:tcPr>
            <w:tcW w:w="1616" w:type="dxa"/>
            <w:tcBorders>
              <w:top w:val="nil"/>
              <w:left w:val="nil"/>
              <w:bottom w:val="nil"/>
              <w:right w:val="nil"/>
            </w:tcBorders>
            <w:shd w:val="clear" w:color="auto" w:fill="auto"/>
            <w:vAlign w:val="bottom"/>
            <w:hideMark/>
          </w:tcPr>
          <w:p w14:paraId="250200A0"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Spolu</w:t>
            </w:r>
          </w:p>
        </w:tc>
        <w:tc>
          <w:tcPr>
            <w:tcW w:w="1301" w:type="dxa"/>
            <w:tcBorders>
              <w:top w:val="single" w:sz="4" w:space="0" w:color="auto"/>
              <w:left w:val="nil"/>
              <w:bottom w:val="double" w:sz="6" w:space="0" w:color="auto"/>
              <w:right w:val="nil"/>
            </w:tcBorders>
            <w:shd w:val="clear" w:color="auto" w:fill="auto"/>
            <w:noWrap/>
            <w:vAlign w:val="bottom"/>
            <w:hideMark/>
          </w:tcPr>
          <w:p w14:paraId="58DEC5E0" w14:textId="2D52F6C7" w:rsidR="00E220A9" w:rsidRPr="00E220A9" w:rsidRDefault="00C94527" w:rsidP="00E220A9">
            <w:pPr>
              <w:jc w:val="right"/>
              <w:rPr>
                <w:rFonts w:ascii="Arial" w:hAnsi="Arial" w:cs="Arial"/>
                <w:b/>
                <w:bCs/>
                <w:sz w:val="18"/>
                <w:szCs w:val="18"/>
              </w:rPr>
            </w:pPr>
            <w:r>
              <w:rPr>
                <w:rFonts w:ascii="Arial" w:hAnsi="Arial" w:cs="Arial"/>
                <w:b/>
                <w:bCs/>
                <w:sz w:val="18"/>
                <w:szCs w:val="18"/>
              </w:rPr>
              <w:t>0</w:t>
            </w:r>
          </w:p>
        </w:tc>
        <w:tc>
          <w:tcPr>
            <w:tcW w:w="1369" w:type="dxa"/>
            <w:tcBorders>
              <w:top w:val="single" w:sz="4" w:space="0" w:color="auto"/>
              <w:left w:val="nil"/>
              <w:bottom w:val="double" w:sz="6" w:space="0" w:color="auto"/>
              <w:right w:val="nil"/>
            </w:tcBorders>
            <w:shd w:val="clear" w:color="auto" w:fill="auto"/>
            <w:noWrap/>
            <w:vAlign w:val="bottom"/>
            <w:hideMark/>
          </w:tcPr>
          <w:p w14:paraId="755A14B6" w14:textId="54ADF550" w:rsidR="00E220A9" w:rsidRPr="00E220A9" w:rsidRDefault="001B293B" w:rsidP="00E220A9">
            <w:pPr>
              <w:jc w:val="right"/>
              <w:rPr>
                <w:rFonts w:ascii="Arial" w:hAnsi="Arial" w:cs="Arial"/>
                <w:b/>
                <w:bCs/>
                <w:sz w:val="18"/>
                <w:szCs w:val="18"/>
              </w:rPr>
            </w:pPr>
            <w:r>
              <w:rPr>
                <w:rFonts w:ascii="Arial" w:hAnsi="Arial" w:cs="Arial"/>
                <w:b/>
                <w:bCs/>
                <w:sz w:val="18"/>
                <w:szCs w:val="18"/>
              </w:rPr>
              <w:t>0</w:t>
            </w:r>
          </w:p>
        </w:tc>
        <w:tc>
          <w:tcPr>
            <w:tcW w:w="1236" w:type="dxa"/>
            <w:tcBorders>
              <w:top w:val="single" w:sz="4" w:space="0" w:color="auto"/>
              <w:left w:val="nil"/>
              <w:bottom w:val="double" w:sz="6" w:space="0" w:color="auto"/>
              <w:right w:val="nil"/>
            </w:tcBorders>
            <w:shd w:val="clear" w:color="auto" w:fill="auto"/>
            <w:noWrap/>
            <w:vAlign w:val="bottom"/>
            <w:hideMark/>
          </w:tcPr>
          <w:p w14:paraId="1BD9915E"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11" w:type="dxa"/>
            <w:tcBorders>
              <w:top w:val="single" w:sz="4" w:space="0" w:color="auto"/>
              <w:left w:val="nil"/>
              <w:bottom w:val="double" w:sz="6" w:space="0" w:color="auto"/>
              <w:right w:val="nil"/>
            </w:tcBorders>
            <w:shd w:val="clear" w:color="auto" w:fill="auto"/>
            <w:noWrap/>
            <w:vAlign w:val="bottom"/>
            <w:hideMark/>
          </w:tcPr>
          <w:p w14:paraId="04AA7162" w14:textId="039D1A92" w:rsidR="00E220A9" w:rsidRPr="00E220A9" w:rsidRDefault="00EA45F0" w:rsidP="00E220A9">
            <w:pPr>
              <w:jc w:val="right"/>
              <w:rPr>
                <w:rFonts w:ascii="Arial" w:hAnsi="Arial" w:cs="Arial"/>
                <w:b/>
                <w:bCs/>
                <w:sz w:val="18"/>
                <w:szCs w:val="18"/>
              </w:rPr>
            </w:pPr>
            <w:r>
              <w:rPr>
                <w:rFonts w:ascii="Arial" w:hAnsi="Arial" w:cs="Arial"/>
                <w:b/>
                <w:bCs/>
                <w:sz w:val="18"/>
                <w:szCs w:val="18"/>
              </w:rPr>
              <w:t>0</w:t>
            </w:r>
          </w:p>
        </w:tc>
        <w:tc>
          <w:tcPr>
            <w:tcW w:w="1306" w:type="dxa"/>
            <w:tcBorders>
              <w:top w:val="single" w:sz="4" w:space="0" w:color="auto"/>
              <w:left w:val="nil"/>
              <w:bottom w:val="double" w:sz="6" w:space="0" w:color="auto"/>
              <w:right w:val="nil"/>
            </w:tcBorders>
            <w:shd w:val="clear" w:color="auto" w:fill="auto"/>
            <w:noWrap/>
            <w:vAlign w:val="bottom"/>
            <w:hideMark/>
          </w:tcPr>
          <w:p w14:paraId="19CC72DA" w14:textId="29F847CD" w:rsidR="00E220A9" w:rsidRPr="00E220A9" w:rsidRDefault="001F4505" w:rsidP="00E220A9">
            <w:pPr>
              <w:jc w:val="right"/>
              <w:rPr>
                <w:rFonts w:ascii="Arial" w:hAnsi="Arial" w:cs="Arial"/>
                <w:b/>
                <w:bCs/>
                <w:sz w:val="18"/>
                <w:szCs w:val="18"/>
              </w:rPr>
            </w:pPr>
            <w:r>
              <w:rPr>
                <w:rFonts w:ascii="Arial" w:hAnsi="Arial" w:cs="Arial"/>
                <w:b/>
                <w:bCs/>
                <w:sz w:val="18"/>
                <w:szCs w:val="18"/>
              </w:rPr>
              <w:t>0</w:t>
            </w:r>
          </w:p>
        </w:tc>
        <w:tc>
          <w:tcPr>
            <w:tcW w:w="1201" w:type="dxa"/>
            <w:tcBorders>
              <w:top w:val="single" w:sz="4" w:space="0" w:color="auto"/>
              <w:left w:val="nil"/>
              <w:bottom w:val="double" w:sz="6" w:space="0" w:color="auto"/>
              <w:right w:val="nil"/>
            </w:tcBorders>
            <w:shd w:val="clear" w:color="auto" w:fill="auto"/>
            <w:noWrap/>
            <w:vAlign w:val="bottom"/>
            <w:hideMark/>
          </w:tcPr>
          <w:p w14:paraId="535EDC27"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bl>
    <w:p w14:paraId="593EA37E" w14:textId="77777777" w:rsidR="002D4FF1" w:rsidRDefault="002D4FF1" w:rsidP="00AC3121">
      <w:pPr>
        <w:pStyle w:val="odstavec"/>
      </w:pPr>
    </w:p>
    <w:p w14:paraId="5312FBC1" w14:textId="77777777" w:rsidR="00445B81" w:rsidRDefault="00445B81" w:rsidP="00FB6F88">
      <w:pPr>
        <w:suppressAutoHyphens/>
        <w:rPr>
          <w:rFonts w:ascii="Arial" w:hAnsi="Arial" w:cs="Arial"/>
          <w:b/>
          <w:bCs/>
          <w:kern w:val="32"/>
          <w:sz w:val="20"/>
          <w:szCs w:val="20"/>
        </w:rPr>
      </w:pPr>
      <w:r>
        <w:rPr>
          <w:rFonts w:ascii="Arial" w:hAnsi="Arial"/>
        </w:rPr>
        <w:br w:type="page"/>
      </w:r>
    </w:p>
    <w:p w14:paraId="1A50F2EF" w14:textId="77777777" w:rsidR="002A6B50" w:rsidRPr="00E63C40" w:rsidRDefault="00316173" w:rsidP="00FA71CD">
      <w:pPr>
        <w:pStyle w:val="Nadpis1"/>
      </w:pPr>
      <w:r w:rsidRPr="00E63C40">
        <w:lastRenderedPageBreak/>
        <w:t>VÝNOSY</w:t>
      </w:r>
    </w:p>
    <w:p w14:paraId="2E8469CE" w14:textId="77777777" w:rsidR="002A6B50" w:rsidRPr="00E63C40" w:rsidRDefault="00316173" w:rsidP="001017D4">
      <w:pPr>
        <w:pStyle w:val="Nadpis2"/>
      </w:pPr>
      <w:r w:rsidRPr="00E63C40">
        <w:t>Tržby za vlastné výkony a tovar</w:t>
      </w:r>
    </w:p>
    <w:p w14:paraId="28DBD968" w14:textId="77777777" w:rsidR="00A3677A" w:rsidRDefault="00316173" w:rsidP="00AC3121">
      <w:pPr>
        <w:pStyle w:val="odstavec"/>
      </w:pPr>
      <w:r w:rsidRPr="00E63C40">
        <w:t xml:space="preserve">Tržby za vlastné výkony a tovar podľa jednotlivých segmentov, </w:t>
      </w:r>
      <w:proofErr w:type="spellStart"/>
      <w:r w:rsidRPr="00E63C40">
        <w:t>t.j</w:t>
      </w:r>
      <w:proofErr w:type="spellEnd"/>
      <w:r w:rsidRPr="00E63C40">
        <w:t xml:space="preserve">. podľa typov výrobkov a služieb, a podľa hlavných teritórií sú uvedené v nasledujúcej tabuľke: </w:t>
      </w:r>
    </w:p>
    <w:p w14:paraId="15302EE5" w14:textId="77777777" w:rsidR="00E220A9" w:rsidRDefault="00E220A9" w:rsidP="00AC3121">
      <w:pPr>
        <w:pStyle w:val="odstavec"/>
      </w:pPr>
      <w:r>
        <w:t xml:space="preserve"> </w:t>
      </w:r>
    </w:p>
    <w:tbl>
      <w:tblPr>
        <w:tblW w:w="11775" w:type="dxa"/>
        <w:tblInd w:w="505" w:type="dxa"/>
        <w:tblLayout w:type="fixed"/>
        <w:tblCellMar>
          <w:left w:w="70" w:type="dxa"/>
          <w:right w:w="70" w:type="dxa"/>
        </w:tblCellMar>
        <w:tblLook w:val="04A0" w:firstRow="1" w:lastRow="0" w:firstColumn="1" w:lastColumn="0" w:noHBand="0" w:noVBand="1"/>
      </w:tblPr>
      <w:tblGrid>
        <w:gridCol w:w="1556"/>
        <w:gridCol w:w="1117"/>
        <w:gridCol w:w="1437"/>
        <w:gridCol w:w="2555"/>
        <w:gridCol w:w="1118"/>
        <w:gridCol w:w="1437"/>
        <w:gridCol w:w="2555"/>
      </w:tblGrid>
      <w:tr w:rsidR="00DD3351" w:rsidRPr="00E220A9" w14:paraId="53F6F913" w14:textId="77777777" w:rsidTr="00AE2C15">
        <w:trPr>
          <w:trHeight w:val="570"/>
        </w:trPr>
        <w:tc>
          <w:tcPr>
            <w:tcW w:w="1556" w:type="dxa"/>
            <w:tcBorders>
              <w:top w:val="nil"/>
              <w:left w:val="nil"/>
              <w:bottom w:val="nil"/>
              <w:right w:val="nil"/>
            </w:tcBorders>
            <w:shd w:val="clear" w:color="auto" w:fill="auto"/>
            <w:noWrap/>
            <w:vAlign w:val="center"/>
            <w:hideMark/>
          </w:tcPr>
          <w:p w14:paraId="7483BEEF" w14:textId="77777777" w:rsidR="00DD3351" w:rsidRPr="00E220A9" w:rsidRDefault="00DD3351" w:rsidP="00E220A9">
            <w:pPr>
              <w:rPr>
                <w:rFonts w:ascii="Arial" w:hAnsi="Arial" w:cs="Arial"/>
                <w:b/>
                <w:bCs/>
                <w:sz w:val="18"/>
                <w:szCs w:val="18"/>
              </w:rPr>
            </w:pPr>
          </w:p>
        </w:tc>
        <w:tc>
          <w:tcPr>
            <w:tcW w:w="2554" w:type="dxa"/>
            <w:gridSpan w:val="2"/>
            <w:tcBorders>
              <w:top w:val="nil"/>
              <w:left w:val="nil"/>
              <w:bottom w:val="nil"/>
              <w:right w:val="nil"/>
            </w:tcBorders>
            <w:shd w:val="clear" w:color="auto" w:fill="auto"/>
            <w:vAlign w:val="bottom"/>
            <w:hideMark/>
          </w:tcPr>
          <w:p w14:paraId="7D40DC6B" w14:textId="77777777" w:rsidR="00DD3351" w:rsidRPr="00E220A9" w:rsidRDefault="00DD3351" w:rsidP="00E220A9">
            <w:pPr>
              <w:jc w:val="center"/>
              <w:rPr>
                <w:rFonts w:ascii="Arial" w:hAnsi="Arial" w:cs="Arial"/>
                <w:b/>
                <w:bCs/>
                <w:sz w:val="18"/>
                <w:szCs w:val="18"/>
              </w:rPr>
            </w:pPr>
            <w:r w:rsidRPr="00E220A9">
              <w:rPr>
                <w:rFonts w:ascii="Arial" w:hAnsi="Arial" w:cs="Arial"/>
                <w:b/>
                <w:bCs/>
                <w:sz w:val="18"/>
                <w:szCs w:val="18"/>
              </w:rPr>
              <w:t>Typ výrobkov</w:t>
            </w:r>
            <w:r>
              <w:rPr>
                <w:rFonts w:ascii="Arial" w:hAnsi="Arial" w:cs="Arial"/>
                <w:b/>
                <w:bCs/>
                <w:sz w:val="18"/>
                <w:szCs w:val="18"/>
              </w:rPr>
              <w:t>, tovarov, služieb  (poradenské služby</w:t>
            </w:r>
            <w:r w:rsidRPr="00E220A9">
              <w:rPr>
                <w:rFonts w:ascii="Arial" w:hAnsi="Arial" w:cs="Arial"/>
                <w:b/>
                <w:bCs/>
                <w:sz w:val="18"/>
                <w:szCs w:val="18"/>
              </w:rPr>
              <w:t>)</w:t>
            </w:r>
          </w:p>
        </w:tc>
        <w:tc>
          <w:tcPr>
            <w:tcW w:w="2555" w:type="dxa"/>
            <w:tcBorders>
              <w:top w:val="nil"/>
              <w:left w:val="nil"/>
              <w:bottom w:val="nil"/>
              <w:right w:val="nil"/>
            </w:tcBorders>
          </w:tcPr>
          <w:p w14:paraId="3C54EFFB" w14:textId="77777777" w:rsidR="00DD3351" w:rsidRPr="00E220A9" w:rsidRDefault="00DD3351" w:rsidP="00DD3351">
            <w:pPr>
              <w:jc w:val="center"/>
              <w:rPr>
                <w:rFonts w:ascii="Arial" w:hAnsi="Arial" w:cs="Arial"/>
                <w:b/>
                <w:bCs/>
                <w:sz w:val="18"/>
                <w:szCs w:val="18"/>
              </w:rPr>
            </w:pPr>
          </w:p>
        </w:tc>
        <w:tc>
          <w:tcPr>
            <w:tcW w:w="2555" w:type="dxa"/>
            <w:gridSpan w:val="2"/>
            <w:tcBorders>
              <w:top w:val="nil"/>
              <w:left w:val="nil"/>
              <w:bottom w:val="nil"/>
              <w:right w:val="nil"/>
            </w:tcBorders>
            <w:shd w:val="clear" w:color="auto" w:fill="auto"/>
            <w:vAlign w:val="bottom"/>
            <w:hideMark/>
          </w:tcPr>
          <w:p w14:paraId="21873472" w14:textId="77777777" w:rsidR="00DD3351" w:rsidRPr="00E220A9" w:rsidRDefault="00DD3351" w:rsidP="00DD3351">
            <w:pPr>
              <w:jc w:val="center"/>
              <w:rPr>
                <w:rFonts w:ascii="Arial" w:hAnsi="Arial" w:cs="Arial"/>
                <w:b/>
                <w:bCs/>
                <w:sz w:val="18"/>
                <w:szCs w:val="18"/>
              </w:rPr>
            </w:pPr>
            <w:r w:rsidRPr="00E220A9">
              <w:rPr>
                <w:rFonts w:ascii="Arial" w:hAnsi="Arial" w:cs="Arial"/>
                <w:b/>
                <w:bCs/>
                <w:sz w:val="18"/>
                <w:szCs w:val="18"/>
              </w:rPr>
              <w:t>Typ výrobk</w:t>
            </w:r>
            <w:r>
              <w:rPr>
                <w:rFonts w:ascii="Arial" w:hAnsi="Arial" w:cs="Arial"/>
                <w:b/>
                <w:bCs/>
                <w:sz w:val="18"/>
                <w:szCs w:val="18"/>
              </w:rPr>
              <w:t>ov, tovarov, služieb (ostatné</w:t>
            </w:r>
            <w:r w:rsidR="005378A9">
              <w:rPr>
                <w:rFonts w:ascii="Arial" w:hAnsi="Arial" w:cs="Arial"/>
                <w:b/>
                <w:bCs/>
                <w:sz w:val="18"/>
                <w:szCs w:val="18"/>
              </w:rPr>
              <w:t xml:space="preserve"> - prenájom</w:t>
            </w:r>
            <w:r w:rsidRPr="00E220A9">
              <w:rPr>
                <w:rFonts w:ascii="Arial" w:hAnsi="Arial" w:cs="Arial"/>
                <w:b/>
                <w:bCs/>
                <w:sz w:val="18"/>
                <w:szCs w:val="18"/>
              </w:rPr>
              <w:t xml:space="preserve">) </w:t>
            </w:r>
          </w:p>
        </w:tc>
        <w:tc>
          <w:tcPr>
            <w:tcW w:w="2555" w:type="dxa"/>
            <w:tcBorders>
              <w:top w:val="nil"/>
              <w:left w:val="nil"/>
              <w:bottom w:val="nil"/>
              <w:right w:val="nil"/>
            </w:tcBorders>
            <w:shd w:val="clear" w:color="auto" w:fill="auto"/>
            <w:vAlign w:val="bottom"/>
            <w:hideMark/>
          </w:tcPr>
          <w:p w14:paraId="5AF3BF19" w14:textId="77777777" w:rsidR="00DD3351" w:rsidRPr="00E220A9" w:rsidRDefault="00DD3351" w:rsidP="00E220A9">
            <w:pPr>
              <w:jc w:val="center"/>
              <w:rPr>
                <w:rFonts w:ascii="Arial" w:hAnsi="Arial" w:cs="Arial"/>
                <w:b/>
                <w:bCs/>
                <w:sz w:val="18"/>
                <w:szCs w:val="18"/>
              </w:rPr>
            </w:pPr>
          </w:p>
        </w:tc>
      </w:tr>
      <w:tr w:rsidR="00DD3351" w:rsidRPr="00E220A9" w14:paraId="129D00B1" w14:textId="77777777" w:rsidTr="00AE2C15">
        <w:trPr>
          <w:gridAfter w:val="1"/>
          <w:wAfter w:w="2555" w:type="dxa"/>
          <w:trHeight w:val="919"/>
        </w:trPr>
        <w:tc>
          <w:tcPr>
            <w:tcW w:w="1556" w:type="dxa"/>
            <w:tcBorders>
              <w:top w:val="nil"/>
              <w:left w:val="nil"/>
              <w:bottom w:val="nil"/>
              <w:right w:val="nil"/>
            </w:tcBorders>
            <w:shd w:val="clear" w:color="auto" w:fill="auto"/>
            <w:noWrap/>
            <w:vAlign w:val="bottom"/>
            <w:hideMark/>
          </w:tcPr>
          <w:p w14:paraId="44BE2352" w14:textId="77777777" w:rsidR="00DD3351" w:rsidRPr="00E220A9" w:rsidRDefault="00DD3351" w:rsidP="00E220A9">
            <w:pPr>
              <w:jc w:val="center"/>
              <w:rPr>
                <w:rFonts w:ascii="Arial" w:hAnsi="Arial" w:cs="Arial"/>
                <w:b/>
                <w:bCs/>
                <w:sz w:val="18"/>
                <w:szCs w:val="18"/>
              </w:rPr>
            </w:pPr>
            <w:r w:rsidRPr="00E220A9">
              <w:rPr>
                <w:rFonts w:ascii="Arial" w:hAnsi="Arial" w:cs="Arial"/>
                <w:b/>
                <w:bCs/>
                <w:sz w:val="18"/>
                <w:szCs w:val="18"/>
              </w:rPr>
              <w:t>Oblasť odbytu</w:t>
            </w:r>
          </w:p>
        </w:tc>
        <w:tc>
          <w:tcPr>
            <w:tcW w:w="1117" w:type="dxa"/>
            <w:tcBorders>
              <w:top w:val="nil"/>
              <w:left w:val="nil"/>
              <w:bottom w:val="nil"/>
              <w:right w:val="nil"/>
            </w:tcBorders>
            <w:shd w:val="clear" w:color="auto" w:fill="auto"/>
            <w:vAlign w:val="bottom"/>
            <w:hideMark/>
          </w:tcPr>
          <w:p w14:paraId="4D5DDD53" w14:textId="53154E76" w:rsidR="00DD3351" w:rsidRPr="00E220A9" w:rsidRDefault="00DD3351" w:rsidP="003262A2">
            <w:pPr>
              <w:jc w:val="center"/>
              <w:rPr>
                <w:rFonts w:ascii="Arial" w:hAnsi="Arial" w:cs="Arial"/>
                <w:b/>
                <w:bCs/>
                <w:sz w:val="18"/>
                <w:szCs w:val="18"/>
              </w:rPr>
            </w:pPr>
            <w:r w:rsidRPr="00E220A9">
              <w:rPr>
                <w:rFonts w:ascii="Arial" w:hAnsi="Arial" w:cs="Arial"/>
                <w:b/>
                <w:bCs/>
                <w:sz w:val="18"/>
                <w:szCs w:val="18"/>
              </w:rPr>
              <w:t>201</w:t>
            </w:r>
            <w:r w:rsidR="0035207A">
              <w:rPr>
                <w:rFonts w:ascii="Arial" w:hAnsi="Arial" w:cs="Arial"/>
                <w:b/>
                <w:bCs/>
                <w:sz w:val="18"/>
                <w:szCs w:val="18"/>
              </w:rPr>
              <w:t>9</w:t>
            </w:r>
          </w:p>
        </w:tc>
        <w:tc>
          <w:tcPr>
            <w:tcW w:w="1437" w:type="dxa"/>
            <w:tcBorders>
              <w:top w:val="nil"/>
              <w:left w:val="nil"/>
              <w:bottom w:val="nil"/>
              <w:right w:val="nil"/>
            </w:tcBorders>
            <w:shd w:val="clear" w:color="auto" w:fill="auto"/>
            <w:vAlign w:val="bottom"/>
            <w:hideMark/>
          </w:tcPr>
          <w:p w14:paraId="25009F82" w14:textId="3893BC90" w:rsidR="00DD3351" w:rsidRPr="00E220A9" w:rsidRDefault="00DD3351" w:rsidP="00B92B51">
            <w:pPr>
              <w:jc w:val="center"/>
              <w:rPr>
                <w:rFonts w:ascii="Arial" w:hAnsi="Arial" w:cs="Arial"/>
                <w:b/>
                <w:bCs/>
                <w:sz w:val="18"/>
                <w:szCs w:val="18"/>
              </w:rPr>
            </w:pPr>
            <w:r w:rsidRPr="00E220A9">
              <w:rPr>
                <w:rFonts w:ascii="Arial" w:hAnsi="Arial" w:cs="Arial"/>
                <w:b/>
                <w:bCs/>
                <w:sz w:val="18"/>
                <w:szCs w:val="18"/>
              </w:rPr>
              <w:t>201</w:t>
            </w:r>
            <w:r w:rsidR="0035207A">
              <w:rPr>
                <w:rFonts w:ascii="Arial" w:hAnsi="Arial" w:cs="Arial"/>
                <w:b/>
                <w:bCs/>
                <w:sz w:val="18"/>
                <w:szCs w:val="18"/>
              </w:rPr>
              <w:t>8</w:t>
            </w:r>
          </w:p>
        </w:tc>
        <w:tc>
          <w:tcPr>
            <w:tcW w:w="2555" w:type="dxa"/>
            <w:tcBorders>
              <w:top w:val="nil"/>
              <w:left w:val="nil"/>
              <w:bottom w:val="nil"/>
              <w:right w:val="nil"/>
            </w:tcBorders>
          </w:tcPr>
          <w:p w14:paraId="23F3F65A" w14:textId="77777777" w:rsidR="00DD3351" w:rsidRPr="00E220A9" w:rsidRDefault="00DD3351" w:rsidP="00DD3351">
            <w:pPr>
              <w:jc w:val="center"/>
              <w:rPr>
                <w:rFonts w:ascii="Arial" w:hAnsi="Arial" w:cs="Arial"/>
                <w:b/>
                <w:bCs/>
                <w:sz w:val="18"/>
                <w:szCs w:val="18"/>
              </w:rPr>
            </w:pPr>
          </w:p>
        </w:tc>
        <w:tc>
          <w:tcPr>
            <w:tcW w:w="1118" w:type="dxa"/>
            <w:tcBorders>
              <w:top w:val="nil"/>
              <w:left w:val="nil"/>
              <w:bottom w:val="nil"/>
              <w:right w:val="nil"/>
            </w:tcBorders>
            <w:shd w:val="clear" w:color="auto" w:fill="auto"/>
            <w:vAlign w:val="bottom"/>
            <w:hideMark/>
          </w:tcPr>
          <w:p w14:paraId="613E900B" w14:textId="2860392A" w:rsidR="00DD3351" w:rsidRPr="00731B89" w:rsidRDefault="00DD3351" w:rsidP="00B92B51">
            <w:pPr>
              <w:jc w:val="center"/>
              <w:rPr>
                <w:rFonts w:ascii="Arial" w:hAnsi="Arial" w:cs="Arial"/>
                <w:b/>
                <w:bCs/>
                <w:color w:val="000000" w:themeColor="text1"/>
                <w:sz w:val="18"/>
                <w:szCs w:val="18"/>
              </w:rPr>
            </w:pPr>
            <w:r w:rsidRPr="00731B89">
              <w:rPr>
                <w:rFonts w:ascii="Arial" w:hAnsi="Arial" w:cs="Arial"/>
                <w:b/>
                <w:bCs/>
                <w:color w:val="000000" w:themeColor="text1"/>
                <w:sz w:val="18"/>
                <w:szCs w:val="18"/>
              </w:rPr>
              <w:t>201</w:t>
            </w:r>
            <w:r w:rsidR="0035207A">
              <w:rPr>
                <w:rFonts w:ascii="Arial" w:hAnsi="Arial" w:cs="Arial"/>
                <w:b/>
                <w:bCs/>
                <w:color w:val="000000" w:themeColor="text1"/>
                <w:sz w:val="18"/>
                <w:szCs w:val="18"/>
              </w:rPr>
              <w:t>9</w:t>
            </w:r>
          </w:p>
        </w:tc>
        <w:tc>
          <w:tcPr>
            <w:tcW w:w="1437" w:type="dxa"/>
            <w:tcBorders>
              <w:top w:val="nil"/>
              <w:left w:val="nil"/>
              <w:bottom w:val="nil"/>
              <w:right w:val="nil"/>
            </w:tcBorders>
            <w:shd w:val="clear" w:color="auto" w:fill="auto"/>
            <w:vAlign w:val="bottom"/>
            <w:hideMark/>
          </w:tcPr>
          <w:p w14:paraId="3828DC6D" w14:textId="0C4A4C96" w:rsidR="00DD3351" w:rsidRPr="00731B89" w:rsidRDefault="00DD3351" w:rsidP="00B92B51">
            <w:pPr>
              <w:jc w:val="center"/>
              <w:rPr>
                <w:rFonts w:ascii="Arial" w:hAnsi="Arial" w:cs="Arial"/>
                <w:b/>
                <w:bCs/>
                <w:color w:val="000000" w:themeColor="text1"/>
                <w:sz w:val="18"/>
                <w:szCs w:val="18"/>
              </w:rPr>
            </w:pPr>
            <w:r w:rsidRPr="00731B89">
              <w:rPr>
                <w:rFonts w:ascii="Arial" w:hAnsi="Arial" w:cs="Arial"/>
                <w:b/>
                <w:bCs/>
                <w:color w:val="000000" w:themeColor="text1"/>
                <w:sz w:val="18"/>
                <w:szCs w:val="18"/>
              </w:rPr>
              <w:t>20</w:t>
            </w:r>
            <w:r w:rsidR="00824326" w:rsidRPr="00731B89">
              <w:rPr>
                <w:rFonts w:ascii="Arial" w:hAnsi="Arial" w:cs="Arial"/>
                <w:b/>
                <w:bCs/>
                <w:color w:val="000000" w:themeColor="text1"/>
                <w:sz w:val="18"/>
                <w:szCs w:val="18"/>
              </w:rPr>
              <w:t>1</w:t>
            </w:r>
            <w:r w:rsidR="0035207A">
              <w:rPr>
                <w:rFonts w:ascii="Arial" w:hAnsi="Arial" w:cs="Arial"/>
                <w:b/>
                <w:bCs/>
                <w:color w:val="000000" w:themeColor="text1"/>
                <w:sz w:val="18"/>
                <w:szCs w:val="18"/>
              </w:rPr>
              <w:t>8</w:t>
            </w:r>
          </w:p>
        </w:tc>
      </w:tr>
      <w:tr w:rsidR="00DD3351" w:rsidRPr="00E220A9" w14:paraId="5771B7EA" w14:textId="77777777" w:rsidTr="00AE2C15">
        <w:trPr>
          <w:gridAfter w:val="1"/>
          <w:wAfter w:w="2555" w:type="dxa"/>
          <w:trHeight w:val="240"/>
        </w:trPr>
        <w:tc>
          <w:tcPr>
            <w:tcW w:w="1556" w:type="dxa"/>
            <w:tcBorders>
              <w:top w:val="nil"/>
              <w:left w:val="nil"/>
              <w:bottom w:val="single" w:sz="4" w:space="0" w:color="auto"/>
              <w:right w:val="nil"/>
            </w:tcBorders>
            <w:shd w:val="clear" w:color="auto" w:fill="auto"/>
            <w:noWrap/>
            <w:vAlign w:val="bottom"/>
            <w:hideMark/>
          </w:tcPr>
          <w:p w14:paraId="2C303788" w14:textId="77777777" w:rsidR="00DD3351" w:rsidRPr="00E220A9" w:rsidRDefault="00DD3351" w:rsidP="00E220A9">
            <w:pPr>
              <w:jc w:val="center"/>
              <w:rPr>
                <w:rFonts w:ascii="Arial" w:hAnsi="Arial" w:cs="Arial"/>
                <w:sz w:val="18"/>
                <w:szCs w:val="18"/>
              </w:rPr>
            </w:pPr>
            <w:r w:rsidRPr="00E220A9">
              <w:rPr>
                <w:rFonts w:ascii="Arial" w:hAnsi="Arial" w:cs="Arial"/>
                <w:sz w:val="18"/>
                <w:szCs w:val="18"/>
              </w:rPr>
              <w:t>a</w:t>
            </w:r>
          </w:p>
        </w:tc>
        <w:tc>
          <w:tcPr>
            <w:tcW w:w="1117" w:type="dxa"/>
            <w:tcBorders>
              <w:top w:val="nil"/>
              <w:left w:val="nil"/>
              <w:bottom w:val="single" w:sz="4" w:space="0" w:color="auto"/>
              <w:right w:val="nil"/>
            </w:tcBorders>
            <w:shd w:val="clear" w:color="auto" w:fill="auto"/>
            <w:noWrap/>
            <w:vAlign w:val="bottom"/>
            <w:hideMark/>
          </w:tcPr>
          <w:p w14:paraId="50CF1CD8" w14:textId="77777777" w:rsidR="00DD3351" w:rsidRPr="00E220A9" w:rsidRDefault="00DD3351" w:rsidP="00E220A9">
            <w:pPr>
              <w:jc w:val="center"/>
              <w:rPr>
                <w:rFonts w:ascii="Arial" w:hAnsi="Arial" w:cs="Arial"/>
                <w:sz w:val="18"/>
                <w:szCs w:val="18"/>
              </w:rPr>
            </w:pPr>
            <w:r w:rsidRPr="00E220A9">
              <w:rPr>
                <w:rFonts w:ascii="Arial" w:hAnsi="Arial" w:cs="Arial"/>
                <w:sz w:val="18"/>
                <w:szCs w:val="18"/>
              </w:rPr>
              <w:t>b</w:t>
            </w:r>
          </w:p>
        </w:tc>
        <w:tc>
          <w:tcPr>
            <w:tcW w:w="1437" w:type="dxa"/>
            <w:tcBorders>
              <w:top w:val="nil"/>
              <w:left w:val="nil"/>
              <w:bottom w:val="single" w:sz="4" w:space="0" w:color="auto"/>
              <w:right w:val="nil"/>
            </w:tcBorders>
            <w:shd w:val="clear" w:color="auto" w:fill="auto"/>
            <w:noWrap/>
            <w:vAlign w:val="bottom"/>
            <w:hideMark/>
          </w:tcPr>
          <w:p w14:paraId="34926C67" w14:textId="77777777" w:rsidR="00DD3351" w:rsidRPr="00E220A9" w:rsidRDefault="00DD3351" w:rsidP="00E220A9">
            <w:pPr>
              <w:jc w:val="center"/>
              <w:rPr>
                <w:rFonts w:ascii="Arial" w:hAnsi="Arial" w:cs="Arial"/>
                <w:sz w:val="18"/>
                <w:szCs w:val="18"/>
              </w:rPr>
            </w:pPr>
            <w:r w:rsidRPr="00E220A9">
              <w:rPr>
                <w:rFonts w:ascii="Arial" w:hAnsi="Arial" w:cs="Arial"/>
                <w:sz w:val="18"/>
                <w:szCs w:val="18"/>
              </w:rPr>
              <w:t>c</w:t>
            </w:r>
          </w:p>
        </w:tc>
        <w:tc>
          <w:tcPr>
            <w:tcW w:w="2555" w:type="dxa"/>
            <w:tcBorders>
              <w:top w:val="nil"/>
              <w:left w:val="nil"/>
              <w:bottom w:val="single" w:sz="4" w:space="0" w:color="auto"/>
              <w:right w:val="nil"/>
            </w:tcBorders>
          </w:tcPr>
          <w:p w14:paraId="70556E67" w14:textId="77777777" w:rsidR="00DD3351" w:rsidRPr="00E220A9" w:rsidRDefault="00DD3351" w:rsidP="00E220A9">
            <w:pPr>
              <w:jc w:val="center"/>
              <w:rPr>
                <w:rFonts w:ascii="Arial" w:hAnsi="Arial" w:cs="Arial"/>
                <w:sz w:val="18"/>
                <w:szCs w:val="18"/>
              </w:rPr>
            </w:pPr>
          </w:p>
        </w:tc>
        <w:tc>
          <w:tcPr>
            <w:tcW w:w="1118" w:type="dxa"/>
            <w:tcBorders>
              <w:top w:val="nil"/>
              <w:left w:val="nil"/>
              <w:bottom w:val="single" w:sz="4" w:space="0" w:color="auto"/>
              <w:right w:val="nil"/>
            </w:tcBorders>
            <w:shd w:val="clear" w:color="auto" w:fill="auto"/>
            <w:noWrap/>
            <w:vAlign w:val="bottom"/>
            <w:hideMark/>
          </w:tcPr>
          <w:p w14:paraId="18794E18" w14:textId="77777777" w:rsidR="00DD3351" w:rsidRPr="00E220A9" w:rsidRDefault="00DD3351" w:rsidP="00E220A9">
            <w:pPr>
              <w:jc w:val="center"/>
              <w:rPr>
                <w:rFonts w:ascii="Arial" w:hAnsi="Arial" w:cs="Arial"/>
                <w:sz w:val="18"/>
                <w:szCs w:val="18"/>
              </w:rPr>
            </w:pPr>
            <w:r w:rsidRPr="00E220A9">
              <w:rPr>
                <w:rFonts w:ascii="Arial" w:hAnsi="Arial" w:cs="Arial"/>
                <w:sz w:val="18"/>
                <w:szCs w:val="18"/>
              </w:rPr>
              <w:t>d</w:t>
            </w:r>
          </w:p>
        </w:tc>
        <w:tc>
          <w:tcPr>
            <w:tcW w:w="1437" w:type="dxa"/>
            <w:tcBorders>
              <w:top w:val="nil"/>
              <w:left w:val="nil"/>
              <w:bottom w:val="single" w:sz="4" w:space="0" w:color="auto"/>
              <w:right w:val="nil"/>
            </w:tcBorders>
            <w:shd w:val="clear" w:color="auto" w:fill="auto"/>
            <w:noWrap/>
            <w:vAlign w:val="bottom"/>
            <w:hideMark/>
          </w:tcPr>
          <w:p w14:paraId="00B5BF1F" w14:textId="77777777" w:rsidR="00DD3351" w:rsidRPr="00E220A9" w:rsidRDefault="00DD3351" w:rsidP="00E220A9">
            <w:pPr>
              <w:jc w:val="center"/>
              <w:rPr>
                <w:rFonts w:ascii="Arial" w:hAnsi="Arial" w:cs="Arial"/>
                <w:sz w:val="18"/>
                <w:szCs w:val="18"/>
              </w:rPr>
            </w:pPr>
            <w:r w:rsidRPr="00E220A9">
              <w:rPr>
                <w:rFonts w:ascii="Arial" w:hAnsi="Arial" w:cs="Arial"/>
                <w:sz w:val="18"/>
                <w:szCs w:val="18"/>
              </w:rPr>
              <w:t>e</w:t>
            </w:r>
          </w:p>
        </w:tc>
      </w:tr>
      <w:tr w:rsidR="00DD3351" w:rsidRPr="00E220A9" w14:paraId="13B27098" w14:textId="77777777" w:rsidTr="00AE2C15">
        <w:trPr>
          <w:gridAfter w:val="1"/>
          <w:wAfter w:w="2555" w:type="dxa"/>
          <w:trHeight w:val="240"/>
        </w:trPr>
        <w:tc>
          <w:tcPr>
            <w:tcW w:w="1556" w:type="dxa"/>
            <w:tcBorders>
              <w:top w:val="nil"/>
              <w:left w:val="nil"/>
              <w:bottom w:val="nil"/>
              <w:right w:val="nil"/>
            </w:tcBorders>
            <w:shd w:val="clear" w:color="auto" w:fill="auto"/>
            <w:noWrap/>
            <w:vAlign w:val="bottom"/>
            <w:hideMark/>
          </w:tcPr>
          <w:p w14:paraId="40A979EE" w14:textId="77777777" w:rsidR="00DD3351" w:rsidRPr="00E220A9" w:rsidRDefault="00DD3351" w:rsidP="00E220A9">
            <w:pPr>
              <w:rPr>
                <w:rFonts w:ascii="Arial" w:hAnsi="Arial" w:cs="Arial"/>
                <w:sz w:val="18"/>
                <w:szCs w:val="18"/>
              </w:rPr>
            </w:pPr>
            <w:r w:rsidRPr="00E220A9">
              <w:rPr>
                <w:rFonts w:ascii="Arial" w:hAnsi="Arial" w:cs="Arial"/>
                <w:sz w:val="18"/>
                <w:szCs w:val="18"/>
              </w:rPr>
              <w:t>Slovensko</w:t>
            </w:r>
          </w:p>
        </w:tc>
        <w:tc>
          <w:tcPr>
            <w:tcW w:w="1117" w:type="dxa"/>
            <w:tcBorders>
              <w:top w:val="nil"/>
              <w:left w:val="nil"/>
              <w:bottom w:val="nil"/>
              <w:right w:val="nil"/>
            </w:tcBorders>
            <w:shd w:val="clear" w:color="auto" w:fill="auto"/>
            <w:vAlign w:val="bottom"/>
          </w:tcPr>
          <w:p w14:paraId="40B7704F" w14:textId="539B8E04" w:rsidR="00DD3351" w:rsidRPr="0089791F" w:rsidRDefault="00AE2C15" w:rsidP="00E220A9">
            <w:pPr>
              <w:jc w:val="right"/>
              <w:rPr>
                <w:rFonts w:ascii="Arial" w:hAnsi="Arial" w:cs="Arial"/>
                <w:sz w:val="18"/>
                <w:szCs w:val="18"/>
              </w:rPr>
            </w:pPr>
            <w:r>
              <w:rPr>
                <w:rFonts w:ascii="Arial" w:hAnsi="Arial" w:cs="Arial"/>
                <w:sz w:val="18"/>
                <w:szCs w:val="18"/>
              </w:rPr>
              <w:t>3</w:t>
            </w:r>
            <w:r w:rsidR="00244999">
              <w:rPr>
                <w:rFonts w:ascii="Arial" w:hAnsi="Arial" w:cs="Arial"/>
                <w:sz w:val="18"/>
                <w:szCs w:val="18"/>
              </w:rPr>
              <w:t> </w:t>
            </w:r>
            <w:r>
              <w:rPr>
                <w:rFonts w:ascii="Arial" w:hAnsi="Arial" w:cs="Arial"/>
                <w:sz w:val="18"/>
                <w:szCs w:val="18"/>
              </w:rPr>
              <w:t>32</w:t>
            </w:r>
            <w:r w:rsidR="00244999">
              <w:rPr>
                <w:rFonts w:ascii="Arial" w:hAnsi="Arial" w:cs="Arial"/>
                <w:sz w:val="18"/>
                <w:szCs w:val="18"/>
              </w:rPr>
              <w:t>5 611</w:t>
            </w:r>
          </w:p>
        </w:tc>
        <w:tc>
          <w:tcPr>
            <w:tcW w:w="1437" w:type="dxa"/>
            <w:tcBorders>
              <w:top w:val="nil"/>
              <w:left w:val="nil"/>
              <w:bottom w:val="nil"/>
              <w:right w:val="nil"/>
            </w:tcBorders>
            <w:shd w:val="clear" w:color="auto" w:fill="auto"/>
            <w:vAlign w:val="bottom"/>
            <w:hideMark/>
          </w:tcPr>
          <w:p w14:paraId="585C602A" w14:textId="33A109F8" w:rsidR="00DD3351" w:rsidRPr="0089791F" w:rsidRDefault="00D81441" w:rsidP="00DD3351">
            <w:pPr>
              <w:jc w:val="right"/>
              <w:rPr>
                <w:rFonts w:ascii="Arial" w:hAnsi="Arial" w:cs="Arial"/>
                <w:sz w:val="18"/>
                <w:szCs w:val="18"/>
              </w:rPr>
            </w:pPr>
            <w:r>
              <w:rPr>
                <w:rFonts w:ascii="Arial" w:hAnsi="Arial" w:cs="Arial"/>
                <w:sz w:val="18"/>
                <w:szCs w:val="18"/>
              </w:rPr>
              <w:t>2 496 188</w:t>
            </w:r>
          </w:p>
        </w:tc>
        <w:tc>
          <w:tcPr>
            <w:tcW w:w="2555" w:type="dxa"/>
            <w:tcBorders>
              <w:top w:val="nil"/>
              <w:left w:val="nil"/>
              <w:bottom w:val="nil"/>
              <w:right w:val="nil"/>
            </w:tcBorders>
          </w:tcPr>
          <w:p w14:paraId="6AE20073" w14:textId="77777777" w:rsidR="00DD3351" w:rsidRPr="00E220A9" w:rsidRDefault="00DD3351" w:rsidP="00E220A9">
            <w:pPr>
              <w:jc w:val="right"/>
              <w:rPr>
                <w:rFonts w:ascii="Arial" w:hAnsi="Arial" w:cs="Arial"/>
                <w:sz w:val="18"/>
                <w:szCs w:val="18"/>
              </w:rPr>
            </w:pPr>
          </w:p>
        </w:tc>
        <w:tc>
          <w:tcPr>
            <w:tcW w:w="1118" w:type="dxa"/>
            <w:tcBorders>
              <w:top w:val="nil"/>
              <w:left w:val="nil"/>
              <w:bottom w:val="nil"/>
              <w:right w:val="nil"/>
            </w:tcBorders>
            <w:shd w:val="clear" w:color="auto" w:fill="auto"/>
            <w:vAlign w:val="bottom"/>
            <w:hideMark/>
          </w:tcPr>
          <w:p w14:paraId="7B3829C5" w14:textId="0B162582" w:rsidR="00DD3351" w:rsidRPr="006D34AF" w:rsidRDefault="00AE2C15" w:rsidP="00B92B51">
            <w:pPr>
              <w:jc w:val="right"/>
              <w:rPr>
                <w:rFonts w:ascii="Arial" w:hAnsi="Arial" w:cs="Arial"/>
                <w:sz w:val="18"/>
                <w:szCs w:val="18"/>
              </w:rPr>
            </w:pPr>
            <w:r>
              <w:rPr>
                <w:rFonts w:ascii="Arial" w:hAnsi="Arial" w:cs="Arial"/>
                <w:sz w:val="18"/>
                <w:szCs w:val="18"/>
              </w:rPr>
              <w:t>4 80</w:t>
            </w:r>
            <w:r w:rsidR="00D81441">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34A75D48" w14:textId="4408F949" w:rsidR="00DD3351" w:rsidRPr="0089791F" w:rsidRDefault="00D81441" w:rsidP="00B92B51">
            <w:pPr>
              <w:jc w:val="right"/>
              <w:rPr>
                <w:rFonts w:ascii="Arial" w:hAnsi="Arial" w:cs="Arial"/>
                <w:sz w:val="18"/>
                <w:szCs w:val="18"/>
              </w:rPr>
            </w:pPr>
            <w:r>
              <w:rPr>
                <w:rFonts w:ascii="Arial" w:hAnsi="Arial" w:cs="Arial"/>
                <w:sz w:val="18"/>
                <w:szCs w:val="18"/>
              </w:rPr>
              <w:t>3000</w:t>
            </w:r>
          </w:p>
        </w:tc>
      </w:tr>
      <w:tr w:rsidR="00DD3351" w:rsidRPr="00E220A9" w14:paraId="214D56E1" w14:textId="77777777" w:rsidTr="00AE2C15">
        <w:trPr>
          <w:gridAfter w:val="1"/>
          <w:wAfter w:w="2555" w:type="dxa"/>
          <w:trHeight w:val="240"/>
        </w:trPr>
        <w:tc>
          <w:tcPr>
            <w:tcW w:w="1556" w:type="dxa"/>
            <w:tcBorders>
              <w:top w:val="nil"/>
              <w:left w:val="nil"/>
              <w:bottom w:val="nil"/>
              <w:right w:val="nil"/>
            </w:tcBorders>
            <w:shd w:val="clear" w:color="auto" w:fill="auto"/>
            <w:noWrap/>
            <w:vAlign w:val="bottom"/>
          </w:tcPr>
          <w:p w14:paraId="3F963E1A" w14:textId="77777777" w:rsidR="00DD3351" w:rsidRPr="00E220A9" w:rsidRDefault="003262A2" w:rsidP="00E220A9">
            <w:pPr>
              <w:rPr>
                <w:rFonts w:ascii="Arial" w:hAnsi="Arial" w:cs="Arial"/>
                <w:sz w:val="18"/>
                <w:szCs w:val="18"/>
              </w:rPr>
            </w:pPr>
            <w:r>
              <w:rPr>
                <w:rFonts w:ascii="Arial" w:hAnsi="Arial" w:cs="Arial"/>
                <w:sz w:val="18"/>
                <w:szCs w:val="18"/>
              </w:rPr>
              <w:t>Česká republika</w:t>
            </w:r>
          </w:p>
        </w:tc>
        <w:tc>
          <w:tcPr>
            <w:tcW w:w="1117" w:type="dxa"/>
            <w:tcBorders>
              <w:top w:val="nil"/>
              <w:left w:val="nil"/>
              <w:bottom w:val="nil"/>
              <w:right w:val="nil"/>
            </w:tcBorders>
            <w:shd w:val="clear" w:color="auto" w:fill="auto"/>
            <w:vAlign w:val="bottom"/>
          </w:tcPr>
          <w:p w14:paraId="01D93ED8" w14:textId="562A01FD" w:rsidR="00DD3351" w:rsidRPr="0089791F" w:rsidRDefault="00AF589D" w:rsidP="00E220A9">
            <w:pPr>
              <w:jc w:val="right"/>
              <w:rPr>
                <w:rFonts w:ascii="Arial" w:hAnsi="Arial" w:cs="Arial"/>
                <w:sz w:val="18"/>
                <w:szCs w:val="18"/>
              </w:rPr>
            </w:pPr>
            <w:r>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064C9E51" w14:textId="1E5C1E79" w:rsidR="00DD3351" w:rsidRPr="0089791F" w:rsidRDefault="00D81441" w:rsidP="00E220A9">
            <w:pPr>
              <w:jc w:val="right"/>
              <w:rPr>
                <w:rFonts w:ascii="Arial" w:hAnsi="Arial" w:cs="Arial"/>
                <w:sz w:val="18"/>
                <w:szCs w:val="18"/>
              </w:rPr>
            </w:pPr>
            <w:r>
              <w:rPr>
                <w:rFonts w:ascii="Arial" w:hAnsi="Arial" w:cs="Arial"/>
                <w:sz w:val="18"/>
                <w:szCs w:val="18"/>
              </w:rPr>
              <w:t>60</w:t>
            </w:r>
          </w:p>
        </w:tc>
        <w:tc>
          <w:tcPr>
            <w:tcW w:w="2555" w:type="dxa"/>
            <w:tcBorders>
              <w:top w:val="nil"/>
              <w:left w:val="nil"/>
              <w:bottom w:val="nil"/>
              <w:right w:val="nil"/>
            </w:tcBorders>
          </w:tcPr>
          <w:p w14:paraId="44624598" w14:textId="77777777" w:rsidR="00DD3351" w:rsidRPr="00E220A9" w:rsidRDefault="00DD3351" w:rsidP="00E220A9">
            <w:pPr>
              <w:jc w:val="right"/>
              <w:rPr>
                <w:rFonts w:ascii="Arial" w:hAnsi="Arial" w:cs="Arial"/>
                <w:sz w:val="18"/>
                <w:szCs w:val="18"/>
              </w:rPr>
            </w:pPr>
          </w:p>
        </w:tc>
        <w:tc>
          <w:tcPr>
            <w:tcW w:w="1118" w:type="dxa"/>
            <w:tcBorders>
              <w:top w:val="nil"/>
              <w:left w:val="nil"/>
              <w:bottom w:val="nil"/>
              <w:right w:val="nil"/>
            </w:tcBorders>
            <w:shd w:val="clear" w:color="auto" w:fill="auto"/>
            <w:vAlign w:val="bottom"/>
            <w:hideMark/>
          </w:tcPr>
          <w:p w14:paraId="0914C396" w14:textId="613FAE12" w:rsidR="00DD3351" w:rsidRPr="00E220A9" w:rsidRDefault="00731B89" w:rsidP="00E220A9">
            <w:pPr>
              <w:jc w:val="right"/>
              <w:rPr>
                <w:rFonts w:ascii="Arial" w:hAnsi="Arial" w:cs="Arial"/>
                <w:sz w:val="18"/>
                <w:szCs w:val="18"/>
              </w:rPr>
            </w:pPr>
            <w:r>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7CA000D8" w14:textId="45B3674E" w:rsidR="00DD3351" w:rsidRPr="0089791F" w:rsidRDefault="00D81441" w:rsidP="00E220A9">
            <w:pPr>
              <w:jc w:val="right"/>
              <w:rPr>
                <w:rFonts w:ascii="Arial" w:hAnsi="Arial" w:cs="Arial"/>
                <w:sz w:val="18"/>
                <w:szCs w:val="18"/>
              </w:rPr>
            </w:pPr>
            <w:r>
              <w:rPr>
                <w:rFonts w:ascii="Arial" w:hAnsi="Arial" w:cs="Arial"/>
                <w:sz w:val="18"/>
                <w:szCs w:val="18"/>
              </w:rPr>
              <w:t>0</w:t>
            </w:r>
          </w:p>
        </w:tc>
      </w:tr>
      <w:tr w:rsidR="00AE2C15" w:rsidRPr="00E220A9" w14:paraId="543685AA" w14:textId="77777777" w:rsidTr="00AE2C15">
        <w:trPr>
          <w:gridAfter w:val="1"/>
          <w:wAfter w:w="2555" w:type="dxa"/>
          <w:trHeight w:val="240"/>
        </w:trPr>
        <w:tc>
          <w:tcPr>
            <w:tcW w:w="1556" w:type="dxa"/>
            <w:tcBorders>
              <w:top w:val="nil"/>
              <w:left w:val="nil"/>
              <w:bottom w:val="nil"/>
              <w:right w:val="nil"/>
            </w:tcBorders>
            <w:shd w:val="clear" w:color="auto" w:fill="auto"/>
            <w:noWrap/>
            <w:vAlign w:val="bottom"/>
            <w:hideMark/>
          </w:tcPr>
          <w:p w14:paraId="2F0ACBAF" w14:textId="6618CCC8" w:rsidR="00AE2C15" w:rsidRPr="00E220A9" w:rsidRDefault="00AE2C15" w:rsidP="00E220A9">
            <w:pPr>
              <w:rPr>
                <w:rFonts w:ascii="Arial" w:hAnsi="Arial" w:cs="Arial"/>
                <w:sz w:val="18"/>
                <w:szCs w:val="18"/>
              </w:rPr>
            </w:pPr>
            <w:r>
              <w:rPr>
                <w:rFonts w:ascii="Arial" w:hAnsi="Arial" w:cs="Arial"/>
                <w:sz w:val="18"/>
                <w:szCs w:val="18"/>
              </w:rPr>
              <w:t>Švédsko</w:t>
            </w:r>
          </w:p>
        </w:tc>
        <w:tc>
          <w:tcPr>
            <w:tcW w:w="1117" w:type="dxa"/>
            <w:tcBorders>
              <w:top w:val="nil"/>
              <w:left w:val="nil"/>
              <w:bottom w:val="nil"/>
              <w:right w:val="nil"/>
            </w:tcBorders>
            <w:shd w:val="clear" w:color="auto" w:fill="auto"/>
            <w:vAlign w:val="bottom"/>
          </w:tcPr>
          <w:p w14:paraId="4C34B929" w14:textId="012D8CF8" w:rsidR="00AE2C15" w:rsidRPr="0089791F" w:rsidRDefault="00AE2C15" w:rsidP="00E220A9">
            <w:pPr>
              <w:jc w:val="right"/>
              <w:rPr>
                <w:rFonts w:ascii="Arial" w:hAnsi="Arial" w:cs="Arial"/>
                <w:sz w:val="18"/>
                <w:szCs w:val="18"/>
              </w:rPr>
            </w:pPr>
            <w:r>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1DB049C4" w14:textId="6205008A" w:rsidR="00AE2C15" w:rsidRPr="0089791F" w:rsidRDefault="00AE2C15" w:rsidP="00E220A9">
            <w:pPr>
              <w:jc w:val="right"/>
              <w:rPr>
                <w:rFonts w:ascii="Arial" w:hAnsi="Arial" w:cs="Arial"/>
                <w:sz w:val="18"/>
                <w:szCs w:val="18"/>
              </w:rPr>
            </w:pPr>
            <w:r>
              <w:rPr>
                <w:rFonts w:ascii="Arial" w:hAnsi="Arial" w:cs="Arial"/>
                <w:sz w:val="18"/>
                <w:szCs w:val="18"/>
              </w:rPr>
              <w:t>7 271</w:t>
            </w:r>
          </w:p>
        </w:tc>
        <w:tc>
          <w:tcPr>
            <w:tcW w:w="2555" w:type="dxa"/>
            <w:tcBorders>
              <w:top w:val="nil"/>
              <w:left w:val="nil"/>
              <w:bottom w:val="nil"/>
              <w:right w:val="nil"/>
            </w:tcBorders>
          </w:tcPr>
          <w:p w14:paraId="0F0A9EF3" w14:textId="77777777" w:rsidR="00AE2C15" w:rsidRPr="00E220A9" w:rsidRDefault="00AE2C15" w:rsidP="00E220A9">
            <w:pPr>
              <w:jc w:val="right"/>
              <w:rPr>
                <w:rFonts w:ascii="Arial" w:hAnsi="Arial" w:cs="Arial"/>
                <w:sz w:val="18"/>
                <w:szCs w:val="18"/>
              </w:rPr>
            </w:pPr>
          </w:p>
        </w:tc>
        <w:tc>
          <w:tcPr>
            <w:tcW w:w="1118" w:type="dxa"/>
            <w:tcBorders>
              <w:top w:val="nil"/>
              <w:left w:val="nil"/>
              <w:bottom w:val="nil"/>
              <w:right w:val="nil"/>
            </w:tcBorders>
            <w:shd w:val="clear" w:color="auto" w:fill="auto"/>
            <w:vAlign w:val="bottom"/>
            <w:hideMark/>
          </w:tcPr>
          <w:p w14:paraId="25809357" w14:textId="1C9590BC"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50A139E2" w14:textId="5B989A06" w:rsidR="00AE2C15" w:rsidRPr="0089791F" w:rsidRDefault="00AE2C15" w:rsidP="00E220A9">
            <w:pPr>
              <w:jc w:val="right"/>
              <w:rPr>
                <w:rFonts w:ascii="Arial" w:hAnsi="Arial" w:cs="Arial"/>
                <w:sz w:val="18"/>
                <w:szCs w:val="18"/>
              </w:rPr>
            </w:pPr>
            <w:r w:rsidRPr="00E220A9">
              <w:rPr>
                <w:rFonts w:ascii="Arial" w:hAnsi="Arial" w:cs="Arial"/>
                <w:sz w:val="18"/>
                <w:szCs w:val="18"/>
              </w:rPr>
              <w:t>0</w:t>
            </w:r>
          </w:p>
        </w:tc>
      </w:tr>
      <w:tr w:rsidR="00AE2C15" w:rsidRPr="00E220A9" w14:paraId="61BA7043" w14:textId="77777777" w:rsidTr="00AE2C15">
        <w:trPr>
          <w:gridAfter w:val="1"/>
          <w:wAfter w:w="2555" w:type="dxa"/>
          <w:trHeight w:val="240"/>
        </w:trPr>
        <w:tc>
          <w:tcPr>
            <w:tcW w:w="1556" w:type="dxa"/>
            <w:tcBorders>
              <w:top w:val="nil"/>
              <w:left w:val="nil"/>
              <w:bottom w:val="nil"/>
              <w:right w:val="nil"/>
            </w:tcBorders>
            <w:shd w:val="clear" w:color="auto" w:fill="auto"/>
            <w:noWrap/>
            <w:vAlign w:val="bottom"/>
            <w:hideMark/>
          </w:tcPr>
          <w:p w14:paraId="4AB2C08B" w14:textId="77D51008" w:rsidR="00AE2C15" w:rsidRPr="00E220A9" w:rsidRDefault="00AE2C15" w:rsidP="00E220A9">
            <w:pPr>
              <w:rPr>
                <w:rFonts w:ascii="Arial" w:hAnsi="Arial" w:cs="Arial"/>
                <w:sz w:val="18"/>
                <w:szCs w:val="18"/>
              </w:rPr>
            </w:pPr>
            <w:r>
              <w:rPr>
                <w:rFonts w:ascii="Arial" w:hAnsi="Arial" w:cs="Arial"/>
                <w:sz w:val="18"/>
                <w:szCs w:val="18"/>
              </w:rPr>
              <w:t>Nemecko</w:t>
            </w:r>
          </w:p>
        </w:tc>
        <w:tc>
          <w:tcPr>
            <w:tcW w:w="1117" w:type="dxa"/>
            <w:tcBorders>
              <w:top w:val="nil"/>
              <w:left w:val="nil"/>
              <w:bottom w:val="nil"/>
              <w:right w:val="nil"/>
            </w:tcBorders>
            <w:shd w:val="clear" w:color="auto" w:fill="auto"/>
            <w:vAlign w:val="bottom"/>
          </w:tcPr>
          <w:p w14:paraId="46918304" w14:textId="5D49E1E7" w:rsidR="00AE2C15" w:rsidRPr="0089791F" w:rsidRDefault="00AE2C15" w:rsidP="00E220A9">
            <w:pPr>
              <w:jc w:val="right"/>
              <w:rPr>
                <w:rFonts w:ascii="Arial" w:hAnsi="Arial" w:cs="Arial"/>
                <w:sz w:val="18"/>
                <w:szCs w:val="18"/>
              </w:rPr>
            </w:pPr>
            <w:r w:rsidRPr="0089791F">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575C0738" w14:textId="3005AA17" w:rsidR="00AE2C15" w:rsidRPr="0089791F" w:rsidRDefault="00AE2C15" w:rsidP="00E220A9">
            <w:pPr>
              <w:jc w:val="right"/>
              <w:rPr>
                <w:rFonts w:ascii="Arial" w:hAnsi="Arial" w:cs="Arial"/>
                <w:sz w:val="18"/>
                <w:szCs w:val="18"/>
              </w:rPr>
            </w:pPr>
            <w:r>
              <w:rPr>
                <w:rFonts w:ascii="Arial" w:hAnsi="Arial" w:cs="Arial"/>
                <w:sz w:val="18"/>
                <w:szCs w:val="18"/>
              </w:rPr>
              <w:t>1 450</w:t>
            </w:r>
          </w:p>
        </w:tc>
        <w:tc>
          <w:tcPr>
            <w:tcW w:w="2555" w:type="dxa"/>
            <w:tcBorders>
              <w:top w:val="nil"/>
              <w:left w:val="nil"/>
              <w:bottom w:val="nil"/>
              <w:right w:val="nil"/>
            </w:tcBorders>
          </w:tcPr>
          <w:p w14:paraId="008DD639" w14:textId="77777777" w:rsidR="00AE2C15" w:rsidRPr="00E220A9" w:rsidRDefault="00AE2C15" w:rsidP="00E220A9">
            <w:pPr>
              <w:jc w:val="right"/>
              <w:rPr>
                <w:rFonts w:ascii="Arial" w:hAnsi="Arial" w:cs="Arial"/>
                <w:sz w:val="18"/>
                <w:szCs w:val="18"/>
              </w:rPr>
            </w:pPr>
          </w:p>
        </w:tc>
        <w:tc>
          <w:tcPr>
            <w:tcW w:w="1118" w:type="dxa"/>
            <w:tcBorders>
              <w:top w:val="nil"/>
              <w:left w:val="nil"/>
              <w:bottom w:val="nil"/>
              <w:right w:val="nil"/>
            </w:tcBorders>
            <w:shd w:val="clear" w:color="auto" w:fill="auto"/>
            <w:vAlign w:val="bottom"/>
            <w:hideMark/>
          </w:tcPr>
          <w:p w14:paraId="5C600B3E" w14:textId="11F20039"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6B9C2EC0" w14:textId="5971A936"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r>
      <w:tr w:rsidR="00AE2C15" w:rsidRPr="00E220A9" w14:paraId="36040493" w14:textId="77777777" w:rsidTr="00AE2C15">
        <w:trPr>
          <w:gridAfter w:val="1"/>
          <w:wAfter w:w="2555" w:type="dxa"/>
          <w:trHeight w:val="240"/>
        </w:trPr>
        <w:tc>
          <w:tcPr>
            <w:tcW w:w="1556" w:type="dxa"/>
            <w:tcBorders>
              <w:top w:val="nil"/>
              <w:left w:val="nil"/>
              <w:bottom w:val="nil"/>
              <w:right w:val="nil"/>
            </w:tcBorders>
            <w:shd w:val="clear" w:color="auto" w:fill="auto"/>
            <w:noWrap/>
            <w:vAlign w:val="bottom"/>
            <w:hideMark/>
          </w:tcPr>
          <w:p w14:paraId="4871A590" w14:textId="4A938061" w:rsidR="00AE2C15" w:rsidRPr="00E220A9" w:rsidRDefault="00AE2C15" w:rsidP="00E220A9">
            <w:pPr>
              <w:rPr>
                <w:rFonts w:ascii="Arial" w:hAnsi="Arial" w:cs="Arial"/>
                <w:sz w:val="18"/>
                <w:szCs w:val="18"/>
              </w:rPr>
            </w:pPr>
            <w:r>
              <w:rPr>
                <w:rFonts w:ascii="Arial" w:hAnsi="Arial" w:cs="Arial"/>
                <w:sz w:val="18"/>
                <w:szCs w:val="18"/>
              </w:rPr>
              <w:t>Cyprus</w:t>
            </w:r>
          </w:p>
        </w:tc>
        <w:tc>
          <w:tcPr>
            <w:tcW w:w="1117" w:type="dxa"/>
            <w:tcBorders>
              <w:top w:val="nil"/>
              <w:left w:val="nil"/>
              <w:bottom w:val="nil"/>
              <w:right w:val="nil"/>
            </w:tcBorders>
            <w:shd w:val="clear" w:color="auto" w:fill="auto"/>
            <w:vAlign w:val="bottom"/>
          </w:tcPr>
          <w:p w14:paraId="4AE95C61" w14:textId="7951B8EF" w:rsidR="00AE2C15" w:rsidRPr="0089791F" w:rsidRDefault="00AE2C15" w:rsidP="00E220A9">
            <w:pPr>
              <w:jc w:val="right"/>
              <w:rPr>
                <w:rFonts w:ascii="Arial" w:hAnsi="Arial" w:cs="Arial"/>
                <w:sz w:val="18"/>
                <w:szCs w:val="18"/>
              </w:rPr>
            </w:pPr>
            <w:r>
              <w:rPr>
                <w:rFonts w:ascii="Arial" w:hAnsi="Arial" w:cs="Arial"/>
                <w:sz w:val="18"/>
                <w:szCs w:val="18"/>
              </w:rPr>
              <w:t>72 00</w:t>
            </w: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7589D19F" w14:textId="1619A297" w:rsidR="00AE2C15" w:rsidRPr="0089791F" w:rsidRDefault="00AE2C15" w:rsidP="00E220A9">
            <w:pPr>
              <w:jc w:val="right"/>
              <w:rPr>
                <w:rFonts w:ascii="Arial" w:hAnsi="Arial" w:cs="Arial"/>
                <w:sz w:val="18"/>
                <w:szCs w:val="18"/>
              </w:rPr>
            </w:pPr>
            <w:r w:rsidRPr="00E220A9">
              <w:rPr>
                <w:rFonts w:ascii="Arial" w:hAnsi="Arial" w:cs="Arial"/>
                <w:sz w:val="18"/>
                <w:szCs w:val="18"/>
              </w:rPr>
              <w:t>0</w:t>
            </w:r>
          </w:p>
        </w:tc>
        <w:tc>
          <w:tcPr>
            <w:tcW w:w="2555" w:type="dxa"/>
            <w:tcBorders>
              <w:top w:val="nil"/>
              <w:left w:val="nil"/>
              <w:bottom w:val="nil"/>
              <w:right w:val="nil"/>
            </w:tcBorders>
          </w:tcPr>
          <w:p w14:paraId="433BBF8A" w14:textId="77777777" w:rsidR="00AE2C15" w:rsidRPr="00E220A9" w:rsidRDefault="00AE2C15" w:rsidP="00E220A9">
            <w:pPr>
              <w:jc w:val="right"/>
              <w:rPr>
                <w:rFonts w:ascii="Arial" w:hAnsi="Arial" w:cs="Arial"/>
                <w:sz w:val="18"/>
                <w:szCs w:val="18"/>
              </w:rPr>
            </w:pPr>
          </w:p>
        </w:tc>
        <w:tc>
          <w:tcPr>
            <w:tcW w:w="1118" w:type="dxa"/>
            <w:tcBorders>
              <w:top w:val="nil"/>
              <w:left w:val="nil"/>
              <w:bottom w:val="nil"/>
              <w:right w:val="nil"/>
            </w:tcBorders>
            <w:shd w:val="clear" w:color="auto" w:fill="auto"/>
            <w:vAlign w:val="bottom"/>
            <w:hideMark/>
          </w:tcPr>
          <w:p w14:paraId="662FF7DC" w14:textId="5B15998F"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59448DE2" w14:textId="29440C5E"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r>
      <w:tr w:rsidR="00AE2C15" w:rsidRPr="00E220A9" w14:paraId="69C0EA6F" w14:textId="77777777" w:rsidTr="00AE2C15">
        <w:trPr>
          <w:gridAfter w:val="1"/>
          <w:wAfter w:w="2555" w:type="dxa"/>
          <w:trHeight w:val="240"/>
        </w:trPr>
        <w:tc>
          <w:tcPr>
            <w:tcW w:w="1556" w:type="dxa"/>
            <w:tcBorders>
              <w:top w:val="nil"/>
              <w:left w:val="nil"/>
              <w:bottom w:val="nil"/>
              <w:right w:val="nil"/>
            </w:tcBorders>
            <w:shd w:val="clear" w:color="auto" w:fill="auto"/>
            <w:noWrap/>
            <w:vAlign w:val="bottom"/>
            <w:hideMark/>
          </w:tcPr>
          <w:p w14:paraId="53303D57" w14:textId="329B4159" w:rsidR="00AE2C15" w:rsidRPr="00E220A9" w:rsidRDefault="00AE2C15" w:rsidP="00E220A9">
            <w:pPr>
              <w:rPr>
                <w:rFonts w:ascii="Arial" w:hAnsi="Arial" w:cs="Arial"/>
                <w:sz w:val="18"/>
                <w:szCs w:val="18"/>
              </w:rPr>
            </w:pPr>
          </w:p>
        </w:tc>
        <w:tc>
          <w:tcPr>
            <w:tcW w:w="1117" w:type="dxa"/>
            <w:tcBorders>
              <w:top w:val="nil"/>
              <w:left w:val="nil"/>
              <w:bottom w:val="nil"/>
              <w:right w:val="nil"/>
            </w:tcBorders>
            <w:shd w:val="clear" w:color="auto" w:fill="auto"/>
            <w:vAlign w:val="bottom"/>
            <w:hideMark/>
          </w:tcPr>
          <w:p w14:paraId="7CAE0672" w14:textId="3091430C"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3B3A4D6F" w14:textId="7598ACD9"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2555" w:type="dxa"/>
            <w:tcBorders>
              <w:top w:val="nil"/>
              <w:left w:val="nil"/>
              <w:bottom w:val="nil"/>
              <w:right w:val="nil"/>
            </w:tcBorders>
          </w:tcPr>
          <w:p w14:paraId="46B96547" w14:textId="77777777" w:rsidR="00AE2C15" w:rsidRPr="00E220A9" w:rsidRDefault="00AE2C15" w:rsidP="00E220A9">
            <w:pPr>
              <w:jc w:val="right"/>
              <w:rPr>
                <w:rFonts w:ascii="Arial" w:hAnsi="Arial" w:cs="Arial"/>
                <w:sz w:val="18"/>
                <w:szCs w:val="18"/>
              </w:rPr>
            </w:pPr>
          </w:p>
        </w:tc>
        <w:tc>
          <w:tcPr>
            <w:tcW w:w="1118" w:type="dxa"/>
            <w:tcBorders>
              <w:top w:val="nil"/>
              <w:left w:val="nil"/>
              <w:bottom w:val="nil"/>
              <w:right w:val="nil"/>
            </w:tcBorders>
            <w:shd w:val="clear" w:color="auto" w:fill="auto"/>
            <w:vAlign w:val="bottom"/>
            <w:hideMark/>
          </w:tcPr>
          <w:p w14:paraId="516F3959" w14:textId="1BA96E06"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32F7DC08" w14:textId="54436F1E"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r>
      <w:tr w:rsidR="00AE2C15" w:rsidRPr="00E220A9" w14:paraId="095581C4" w14:textId="77777777" w:rsidTr="00AE2C15">
        <w:trPr>
          <w:gridAfter w:val="1"/>
          <w:wAfter w:w="2555" w:type="dxa"/>
          <w:trHeight w:val="240"/>
        </w:trPr>
        <w:tc>
          <w:tcPr>
            <w:tcW w:w="1556" w:type="dxa"/>
            <w:tcBorders>
              <w:top w:val="nil"/>
              <w:left w:val="nil"/>
              <w:bottom w:val="nil"/>
              <w:right w:val="nil"/>
            </w:tcBorders>
            <w:shd w:val="clear" w:color="auto" w:fill="auto"/>
            <w:noWrap/>
            <w:vAlign w:val="bottom"/>
            <w:hideMark/>
          </w:tcPr>
          <w:p w14:paraId="28EE81C3" w14:textId="77777777" w:rsidR="00AE2C15" w:rsidRPr="00E220A9" w:rsidRDefault="00AE2C15" w:rsidP="00E220A9">
            <w:pPr>
              <w:rPr>
                <w:rFonts w:ascii="Arial" w:hAnsi="Arial" w:cs="Arial"/>
                <w:sz w:val="18"/>
                <w:szCs w:val="18"/>
              </w:rPr>
            </w:pPr>
          </w:p>
        </w:tc>
        <w:tc>
          <w:tcPr>
            <w:tcW w:w="1117" w:type="dxa"/>
            <w:tcBorders>
              <w:top w:val="nil"/>
              <w:left w:val="nil"/>
              <w:bottom w:val="nil"/>
              <w:right w:val="nil"/>
            </w:tcBorders>
            <w:shd w:val="clear" w:color="auto" w:fill="auto"/>
            <w:vAlign w:val="bottom"/>
            <w:hideMark/>
          </w:tcPr>
          <w:p w14:paraId="60F4DCB8" w14:textId="457F8DF0"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2CC4789B" w14:textId="28E38DAB"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2555" w:type="dxa"/>
            <w:tcBorders>
              <w:top w:val="nil"/>
              <w:left w:val="nil"/>
              <w:bottom w:val="nil"/>
              <w:right w:val="nil"/>
            </w:tcBorders>
          </w:tcPr>
          <w:p w14:paraId="08538C28" w14:textId="77777777" w:rsidR="00AE2C15" w:rsidRPr="00E220A9" w:rsidRDefault="00AE2C15" w:rsidP="00E220A9">
            <w:pPr>
              <w:jc w:val="right"/>
              <w:rPr>
                <w:rFonts w:ascii="Arial" w:hAnsi="Arial" w:cs="Arial"/>
                <w:sz w:val="18"/>
                <w:szCs w:val="18"/>
              </w:rPr>
            </w:pPr>
          </w:p>
        </w:tc>
        <w:tc>
          <w:tcPr>
            <w:tcW w:w="1118" w:type="dxa"/>
            <w:tcBorders>
              <w:top w:val="nil"/>
              <w:left w:val="nil"/>
              <w:bottom w:val="nil"/>
              <w:right w:val="nil"/>
            </w:tcBorders>
            <w:shd w:val="clear" w:color="auto" w:fill="auto"/>
            <w:vAlign w:val="bottom"/>
            <w:hideMark/>
          </w:tcPr>
          <w:p w14:paraId="083496B4" w14:textId="761050A5"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64862565" w14:textId="004A334B"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r>
      <w:tr w:rsidR="00AE2C15" w:rsidRPr="00E220A9" w14:paraId="314782CD" w14:textId="77777777" w:rsidTr="00AE2C15">
        <w:trPr>
          <w:gridAfter w:val="1"/>
          <w:wAfter w:w="2555" w:type="dxa"/>
          <w:trHeight w:val="240"/>
        </w:trPr>
        <w:tc>
          <w:tcPr>
            <w:tcW w:w="1556" w:type="dxa"/>
            <w:tcBorders>
              <w:top w:val="nil"/>
              <w:left w:val="nil"/>
              <w:bottom w:val="nil"/>
              <w:right w:val="nil"/>
            </w:tcBorders>
            <w:shd w:val="clear" w:color="auto" w:fill="auto"/>
            <w:noWrap/>
            <w:vAlign w:val="bottom"/>
            <w:hideMark/>
          </w:tcPr>
          <w:p w14:paraId="305FE929" w14:textId="77777777" w:rsidR="00AE2C15" w:rsidRPr="00E220A9" w:rsidRDefault="00AE2C15" w:rsidP="00E220A9">
            <w:pPr>
              <w:rPr>
                <w:rFonts w:ascii="Arial" w:hAnsi="Arial" w:cs="Arial"/>
                <w:sz w:val="18"/>
                <w:szCs w:val="18"/>
              </w:rPr>
            </w:pPr>
          </w:p>
        </w:tc>
        <w:tc>
          <w:tcPr>
            <w:tcW w:w="1117" w:type="dxa"/>
            <w:tcBorders>
              <w:top w:val="nil"/>
              <w:left w:val="nil"/>
              <w:bottom w:val="nil"/>
              <w:right w:val="nil"/>
            </w:tcBorders>
            <w:shd w:val="clear" w:color="auto" w:fill="auto"/>
            <w:vAlign w:val="bottom"/>
            <w:hideMark/>
          </w:tcPr>
          <w:p w14:paraId="6A80A322" w14:textId="110D32BE"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63FF3600" w14:textId="078F5F65"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2555" w:type="dxa"/>
            <w:tcBorders>
              <w:top w:val="nil"/>
              <w:left w:val="nil"/>
              <w:bottom w:val="nil"/>
              <w:right w:val="nil"/>
            </w:tcBorders>
          </w:tcPr>
          <w:p w14:paraId="50C7985B" w14:textId="77777777" w:rsidR="00AE2C15" w:rsidRPr="00E220A9" w:rsidRDefault="00AE2C15" w:rsidP="00E220A9">
            <w:pPr>
              <w:jc w:val="right"/>
              <w:rPr>
                <w:rFonts w:ascii="Arial" w:hAnsi="Arial" w:cs="Arial"/>
                <w:sz w:val="18"/>
                <w:szCs w:val="18"/>
              </w:rPr>
            </w:pPr>
          </w:p>
        </w:tc>
        <w:tc>
          <w:tcPr>
            <w:tcW w:w="1118" w:type="dxa"/>
            <w:tcBorders>
              <w:top w:val="nil"/>
              <w:left w:val="nil"/>
              <w:bottom w:val="nil"/>
              <w:right w:val="nil"/>
            </w:tcBorders>
            <w:shd w:val="clear" w:color="auto" w:fill="auto"/>
            <w:vAlign w:val="bottom"/>
            <w:hideMark/>
          </w:tcPr>
          <w:p w14:paraId="142CCCA7" w14:textId="42157C5C"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15B3E43C" w14:textId="2A243D3D"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r>
      <w:tr w:rsidR="00AE2C15" w:rsidRPr="00E220A9" w14:paraId="22E96BB0" w14:textId="77777777" w:rsidTr="00AE2C15">
        <w:trPr>
          <w:gridAfter w:val="1"/>
          <w:wAfter w:w="2555" w:type="dxa"/>
          <w:trHeight w:val="240"/>
        </w:trPr>
        <w:tc>
          <w:tcPr>
            <w:tcW w:w="1556" w:type="dxa"/>
            <w:tcBorders>
              <w:top w:val="nil"/>
              <w:left w:val="nil"/>
              <w:bottom w:val="nil"/>
              <w:right w:val="nil"/>
            </w:tcBorders>
            <w:shd w:val="clear" w:color="auto" w:fill="auto"/>
            <w:noWrap/>
            <w:vAlign w:val="bottom"/>
            <w:hideMark/>
          </w:tcPr>
          <w:p w14:paraId="1F71C45F" w14:textId="77777777" w:rsidR="00AE2C15" w:rsidRPr="00E220A9" w:rsidRDefault="00AE2C15" w:rsidP="00E220A9">
            <w:pPr>
              <w:rPr>
                <w:rFonts w:ascii="Arial" w:hAnsi="Arial" w:cs="Arial"/>
                <w:sz w:val="18"/>
                <w:szCs w:val="18"/>
              </w:rPr>
            </w:pPr>
          </w:p>
        </w:tc>
        <w:tc>
          <w:tcPr>
            <w:tcW w:w="1117" w:type="dxa"/>
            <w:tcBorders>
              <w:top w:val="nil"/>
              <w:left w:val="nil"/>
              <w:bottom w:val="nil"/>
              <w:right w:val="nil"/>
            </w:tcBorders>
            <w:shd w:val="clear" w:color="auto" w:fill="auto"/>
            <w:vAlign w:val="bottom"/>
            <w:hideMark/>
          </w:tcPr>
          <w:p w14:paraId="6A873871" w14:textId="0F1B899C"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608D2F46" w14:textId="385CAA53"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2555" w:type="dxa"/>
            <w:tcBorders>
              <w:top w:val="nil"/>
              <w:left w:val="nil"/>
              <w:bottom w:val="nil"/>
              <w:right w:val="nil"/>
            </w:tcBorders>
          </w:tcPr>
          <w:p w14:paraId="235B83AC" w14:textId="77777777" w:rsidR="00AE2C15" w:rsidRPr="00E220A9" w:rsidRDefault="00AE2C15" w:rsidP="00E220A9">
            <w:pPr>
              <w:jc w:val="right"/>
              <w:rPr>
                <w:rFonts w:ascii="Arial" w:hAnsi="Arial" w:cs="Arial"/>
                <w:sz w:val="18"/>
                <w:szCs w:val="18"/>
              </w:rPr>
            </w:pPr>
          </w:p>
        </w:tc>
        <w:tc>
          <w:tcPr>
            <w:tcW w:w="1118" w:type="dxa"/>
            <w:tcBorders>
              <w:top w:val="nil"/>
              <w:left w:val="nil"/>
              <w:bottom w:val="nil"/>
              <w:right w:val="nil"/>
            </w:tcBorders>
            <w:shd w:val="clear" w:color="auto" w:fill="auto"/>
            <w:vAlign w:val="bottom"/>
            <w:hideMark/>
          </w:tcPr>
          <w:p w14:paraId="08D71EE7" w14:textId="3367ED5D"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3FC926FC" w14:textId="5342D418"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r>
      <w:tr w:rsidR="00AE2C15" w:rsidRPr="00E220A9" w14:paraId="7E991496" w14:textId="77777777" w:rsidTr="00AE2C15">
        <w:trPr>
          <w:gridAfter w:val="1"/>
          <w:wAfter w:w="2555" w:type="dxa"/>
          <w:trHeight w:val="240"/>
        </w:trPr>
        <w:tc>
          <w:tcPr>
            <w:tcW w:w="1556" w:type="dxa"/>
            <w:tcBorders>
              <w:top w:val="nil"/>
              <w:left w:val="nil"/>
              <w:bottom w:val="nil"/>
              <w:right w:val="nil"/>
            </w:tcBorders>
            <w:shd w:val="clear" w:color="auto" w:fill="auto"/>
            <w:noWrap/>
            <w:vAlign w:val="bottom"/>
            <w:hideMark/>
          </w:tcPr>
          <w:p w14:paraId="6FD5061E" w14:textId="77777777" w:rsidR="00AE2C15" w:rsidRPr="00E220A9" w:rsidRDefault="00AE2C15" w:rsidP="00E220A9">
            <w:pPr>
              <w:rPr>
                <w:rFonts w:ascii="Arial" w:hAnsi="Arial" w:cs="Arial"/>
                <w:sz w:val="18"/>
                <w:szCs w:val="18"/>
              </w:rPr>
            </w:pPr>
          </w:p>
        </w:tc>
        <w:tc>
          <w:tcPr>
            <w:tcW w:w="1117" w:type="dxa"/>
            <w:tcBorders>
              <w:top w:val="nil"/>
              <w:left w:val="nil"/>
              <w:bottom w:val="nil"/>
              <w:right w:val="nil"/>
            </w:tcBorders>
            <w:shd w:val="clear" w:color="auto" w:fill="auto"/>
            <w:vAlign w:val="bottom"/>
            <w:hideMark/>
          </w:tcPr>
          <w:p w14:paraId="5A589C2A" w14:textId="45938022"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146BED6C" w14:textId="23AEB2A0"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2555" w:type="dxa"/>
            <w:tcBorders>
              <w:top w:val="nil"/>
              <w:left w:val="nil"/>
              <w:bottom w:val="nil"/>
              <w:right w:val="nil"/>
            </w:tcBorders>
          </w:tcPr>
          <w:p w14:paraId="0B800CDF" w14:textId="77777777" w:rsidR="00AE2C15" w:rsidRPr="00E220A9" w:rsidRDefault="00AE2C15" w:rsidP="00E220A9">
            <w:pPr>
              <w:jc w:val="right"/>
              <w:rPr>
                <w:rFonts w:ascii="Arial" w:hAnsi="Arial" w:cs="Arial"/>
                <w:sz w:val="18"/>
                <w:szCs w:val="18"/>
              </w:rPr>
            </w:pPr>
          </w:p>
        </w:tc>
        <w:tc>
          <w:tcPr>
            <w:tcW w:w="1118" w:type="dxa"/>
            <w:tcBorders>
              <w:top w:val="nil"/>
              <w:left w:val="nil"/>
              <w:bottom w:val="nil"/>
              <w:right w:val="nil"/>
            </w:tcBorders>
            <w:shd w:val="clear" w:color="auto" w:fill="auto"/>
            <w:vAlign w:val="bottom"/>
            <w:hideMark/>
          </w:tcPr>
          <w:p w14:paraId="4A7A892C" w14:textId="38C35210"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59ED45BC" w14:textId="2201183E"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r>
      <w:tr w:rsidR="00AE2C15" w:rsidRPr="00E220A9" w14:paraId="2F0DE8F8" w14:textId="77777777" w:rsidTr="00AE2C15">
        <w:trPr>
          <w:gridAfter w:val="1"/>
          <w:wAfter w:w="2555" w:type="dxa"/>
          <w:trHeight w:val="240"/>
        </w:trPr>
        <w:tc>
          <w:tcPr>
            <w:tcW w:w="1556" w:type="dxa"/>
            <w:tcBorders>
              <w:top w:val="nil"/>
              <w:left w:val="nil"/>
              <w:bottom w:val="nil"/>
              <w:right w:val="nil"/>
            </w:tcBorders>
            <w:shd w:val="clear" w:color="auto" w:fill="auto"/>
            <w:noWrap/>
            <w:vAlign w:val="bottom"/>
            <w:hideMark/>
          </w:tcPr>
          <w:p w14:paraId="51B7AFC8" w14:textId="77777777" w:rsidR="00AE2C15" w:rsidRPr="00E220A9" w:rsidRDefault="00AE2C15" w:rsidP="00E220A9">
            <w:pPr>
              <w:rPr>
                <w:rFonts w:ascii="Arial" w:hAnsi="Arial" w:cs="Arial"/>
                <w:sz w:val="18"/>
                <w:szCs w:val="18"/>
              </w:rPr>
            </w:pPr>
          </w:p>
        </w:tc>
        <w:tc>
          <w:tcPr>
            <w:tcW w:w="1117" w:type="dxa"/>
            <w:tcBorders>
              <w:top w:val="nil"/>
              <w:left w:val="nil"/>
              <w:bottom w:val="nil"/>
              <w:right w:val="nil"/>
            </w:tcBorders>
            <w:shd w:val="clear" w:color="auto" w:fill="auto"/>
            <w:vAlign w:val="bottom"/>
            <w:hideMark/>
          </w:tcPr>
          <w:p w14:paraId="0EDF7E13" w14:textId="230684FF"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2EF46064" w14:textId="59F72C83"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2555" w:type="dxa"/>
            <w:tcBorders>
              <w:top w:val="nil"/>
              <w:left w:val="nil"/>
              <w:bottom w:val="nil"/>
              <w:right w:val="nil"/>
            </w:tcBorders>
          </w:tcPr>
          <w:p w14:paraId="7022ACB9" w14:textId="77777777" w:rsidR="00AE2C15" w:rsidRPr="00E220A9" w:rsidRDefault="00AE2C15" w:rsidP="00E220A9">
            <w:pPr>
              <w:jc w:val="right"/>
              <w:rPr>
                <w:rFonts w:ascii="Arial" w:hAnsi="Arial" w:cs="Arial"/>
                <w:sz w:val="18"/>
                <w:szCs w:val="18"/>
              </w:rPr>
            </w:pPr>
          </w:p>
        </w:tc>
        <w:tc>
          <w:tcPr>
            <w:tcW w:w="1118" w:type="dxa"/>
            <w:tcBorders>
              <w:top w:val="nil"/>
              <w:left w:val="nil"/>
              <w:bottom w:val="nil"/>
              <w:right w:val="nil"/>
            </w:tcBorders>
            <w:shd w:val="clear" w:color="auto" w:fill="auto"/>
            <w:vAlign w:val="bottom"/>
            <w:hideMark/>
          </w:tcPr>
          <w:p w14:paraId="7D493196" w14:textId="3CADB221"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7C003569" w14:textId="45450408"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r>
      <w:tr w:rsidR="00AE2C15" w:rsidRPr="00E220A9" w14:paraId="2F3171C7" w14:textId="77777777" w:rsidTr="00AE2C15">
        <w:trPr>
          <w:gridAfter w:val="1"/>
          <w:wAfter w:w="2555" w:type="dxa"/>
          <w:trHeight w:val="240"/>
        </w:trPr>
        <w:tc>
          <w:tcPr>
            <w:tcW w:w="1556" w:type="dxa"/>
            <w:tcBorders>
              <w:top w:val="nil"/>
              <w:left w:val="nil"/>
              <w:bottom w:val="nil"/>
              <w:right w:val="nil"/>
            </w:tcBorders>
            <w:shd w:val="clear" w:color="auto" w:fill="auto"/>
            <w:noWrap/>
            <w:vAlign w:val="bottom"/>
            <w:hideMark/>
          </w:tcPr>
          <w:p w14:paraId="43AF3441" w14:textId="77777777" w:rsidR="00AE2C15" w:rsidRPr="00E220A9" w:rsidRDefault="00AE2C15" w:rsidP="00E220A9">
            <w:pPr>
              <w:rPr>
                <w:rFonts w:ascii="Arial" w:hAnsi="Arial" w:cs="Arial"/>
                <w:sz w:val="18"/>
                <w:szCs w:val="18"/>
              </w:rPr>
            </w:pPr>
          </w:p>
        </w:tc>
        <w:tc>
          <w:tcPr>
            <w:tcW w:w="1117" w:type="dxa"/>
            <w:tcBorders>
              <w:top w:val="nil"/>
              <w:left w:val="nil"/>
              <w:bottom w:val="nil"/>
              <w:right w:val="nil"/>
            </w:tcBorders>
            <w:shd w:val="clear" w:color="auto" w:fill="auto"/>
            <w:vAlign w:val="bottom"/>
            <w:hideMark/>
          </w:tcPr>
          <w:p w14:paraId="33748A5D" w14:textId="5641874D"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18ECE914" w14:textId="67841474"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2555" w:type="dxa"/>
            <w:tcBorders>
              <w:top w:val="nil"/>
              <w:left w:val="nil"/>
              <w:bottom w:val="nil"/>
              <w:right w:val="nil"/>
            </w:tcBorders>
          </w:tcPr>
          <w:p w14:paraId="53B66F31" w14:textId="77777777" w:rsidR="00AE2C15" w:rsidRPr="00E220A9" w:rsidRDefault="00AE2C15" w:rsidP="00E220A9">
            <w:pPr>
              <w:jc w:val="right"/>
              <w:rPr>
                <w:rFonts w:ascii="Arial" w:hAnsi="Arial" w:cs="Arial"/>
                <w:sz w:val="18"/>
                <w:szCs w:val="18"/>
              </w:rPr>
            </w:pPr>
          </w:p>
        </w:tc>
        <w:tc>
          <w:tcPr>
            <w:tcW w:w="1118" w:type="dxa"/>
            <w:tcBorders>
              <w:top w:val="nil"/>
              <w:left w:val="nil"/>
              <w:bottom w:val="nil"/>
              <w:right w:val="nil"/>
            </w:tcBorders>
            <w:shd w:val="clear" w:color="auto" w:fill="auto"/>
            <w:vAlign w:val="bottom"/>
            <w:hideMark/>
          </w:tcPr>
          <w:p w14:paraId="18D49D38" w14:textId="29D475EC"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2FA02ED5" w14:textId="1FC57F4D"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r>
      <w:tr w:rsidR="00AE2C15" w:rsidRPr="00E220A9" w14:paraId="0E94DE95" w14:textId="77777777" w:rsidTr="00AE2C15">
        <w:trPr>
          <w:gridAfter w:val="1"/>
          <w:wAfter w:w="2555" w:type="dxa"/>
          <w:trHeight w:val="240"/>
        </w:trPr>
        <w:tc>
          <w:tcPr>
            <w:tcW w:w="1556" w:type="dxa"/>
            <w:tcBorders>
              <w:top w:val="nil"/>
              <w:left w:val="nil"/>
              <w:bottom w:val="nil"/>
              <w:right w:val="nil"/>
            </w:tcBorders>
            <w:shd w:val="clear" w:color="auto" w:fill="auto"/>
            <w:noWrap/>
            <w:vAlign w:val="bottom"/>
            <w:hideMark/>
          </w:tcPr>
          <w:p w14:paraId="16E6B550" w14:textId="77777777" w:rsidR="00AE2C15" w:rsidRPr="00E220A9" w:rsidRDefault="00AE2C15" w:rsidP="00E220A9">
            <w:pPr>
              <w:rPr>
                <w:rFonts w:ascii="Arial" w:hAnsi="Arial" w:cs="Arial"/>
                <w:sz w:val="18"/>
                <w:szCs w:val="18"/>
              </w:rPr>
            </w:pPr>
          </w:p>
        </w:tc>
        <w:tc>
          <w:tcPr>
            <w:tcW w:w="1117" w:type="dxa"/>
            <w:tcBorders>
              <w:top w:val="nil"/>
              <w:left w:val="nil"/>
              <w:bottom w:val="nil"/>
              <w:right w:val="nil"/>
            </w:tcBorders>
            <w:shd w:val="clear" w:color="auto" w:fill="auto"/>
            <w:vAlign w:val="bottom"/>
            <w:hideMark/>
          </w:tcPr>
          <w:p w14:paraId="2BC6859F" w14:textId="126E382C"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7A00EA24" w14:textId="6C9DC920"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2555" w:type="dxa"/>
            <w:tcBorders>
              <w:top w:val="nil"/>
              <w:left w:val="nil"/>
              <w:bottom w:val="nil"/>
              <w:right w:val="nil"/>
            </w:tcBorders>
          </w:tcPr>
          <w:p w14:paraId="10236EED" w14:textId="77777777" w:rsidR="00AE2C15" w:rsidRPr="00E220A9" w:rsidRDefault="00AE2C15" w:rsidP="00E220A9">
            <w:pPr>
              <w:jc w:val="right"/>
              <w:rPr>
                <w:rFonts w:ascii="Arial" w:hAnsi="Arial" w:cs="Arial"/>
                <w:sz w:val="18"/>
                <w:szCs w:val="18"/>
              </w:rPr>
            </w:pPr>
          </w:p>
        </w:tc>
        <w:tc>
          <w:tcPr>
            <w:tcW w:w="1118" w:type="dxa"/>
            <w:tcBorders>
              <w:top w:val="nil"/>
              <w:left w:val="nil"/>
              <w:bottom w:val="nil"/>
              <w:right w:val="nil"/>
            </w:tcBorders>
            <w:shd w:val="clear" w:color="auto" w:fill="auto"/>
            <w:vAlign w:val="bottom"/>
            <w:hideMark/>
          </w:tcPr>
          <w:p w14:paraId="3A6339B6" w14:textId="4EBD0167"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0BA9DD20" w14:textId="4410AFBB"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r>
      <w:tr w:rsidR="00AE2C15" w:rsidRPr="00E220A9" w14:paraId="1C7F6967" w14:textId="77777777" w:rsidTr="00AE2C15">
        <w:trPr>
          <w:gridAfter w:val="1"/>
          <w:wAfter w:w="2555" w:type="dxa"/>
          <w:trHeight w:val="240"/>
        </w:trPr>
        <w:tc>
          <w:tcPr>
            <w:tcW w:w="1556" w:type="dxa"/>
            <w:tcBorders>
              <w:top w:val="nil"/>
              <w:left w:val="nil"/>
              <w:bottom w:val="nil"/>
              <w:right w:val="nil"/>
            </w:tcBorders>
            <w:shd w:val="clear" w:color="auto" w:fill="auto"/>
            <w:noWrap/>
            <w:vAlign w:val="bottom"/>
            <w:hideMark/>
          </w:tcPr>
          <w:p w14:paraId="002BB853" w14:textId="77777777" w:rsidR="00AE2C15" w:rsidRPr="00E220A9" w:rsidRDefault="00AE2C15" w:rsidP="00E220A9">
            <w:pPr>
              <w:rPr>
                <w:rFonts w:ascii="Arial" w:hAnsi="Arial" w:cs="Arial"/>
                <w:sz w:val="18"/>
                <w:szCs w:val="18"/>
              </w:rPr>
            </w:pPr>
          </w:p>
        </w:tc>
        <w:tc>
          <w:tcPr>
            <w:tcW w:w="1117" w:type="dxa"/>
            <w:tcBorders>
              <w:top w:val="nil"/>
              <w:left w:val="nil"/>
              <w:bottom w:val="nil"/>
              <w:right w:val="nil"/>
            </w:tcBorders>
            <w:shd w:val="clear" w:color="auto" w:fill="auto"/>
            <w:vAlign w:val="bottom"/>
            <w:hideMark/>
          </w:tcPr>
          <w:p w14:paraId="284AF27D" w14:textId="5FF94A1D"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5E4570F0" w14:textId="1CFD97B3"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2555" w:type="dxa"/>
            <w:tcBorders>
              <w:top w:val="nil"/>
              <w:left w:val="nil"/>
              <w:bottom w:val="nil"/>
              <w:right w:val="nil"/>
            </w:tcBorders>
          </w:tcPr>
          <w:p w14:paraId="290A9303" w14:textId="77777777" w:rsidR="00AE2C15" w:rsidRPr="00E220A9" w:rsidRDefault="00AE2C15" w:rsidP="00E220A9">
            <w:pPr>
              <w:jc w:val="right"/>
              <w:rPr>
                <w:rFonts w:ascii="Arial" w:hAnsi="Arial" w:cs="Arial"/>
                <w:sz w:val="18"/>
                <w:szCs w:val="18"/>
              </w:rPr>
            </w:pPr>
          </w:p>
        </w:tc>
        <w:tc>
          <w:tcPr>
            <w:tcW w:w="1118" w:type="dxa"/>
            <w:tcBorders>
              <w:top w:val="nil"/>
              <w:left w:val="nil"/>
              <w:bottom w:val="nil"/>
              <w:right w:val="nil"/>
            </w:tcBorders>
            <w:shd w:val="clear" w:color="auto" w:fill="auto"/>
            <w:vAlign w:val="bottom"/>
            <w:hideMark/>
          </w:tcPr>
          <w:p w14:paraId="15B69C2E" w14:textId="7F0134F9"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19924C22" w14:textId="5D74B430"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r>
      <w:tr w:rsidR="00AE2C15" w:rsidRPr="00E220A9" w14:paraId="0B039D63" w14:textId="77777777" w:rsidTr="00AE2C15">
        <w:trPr>
          <w:gridAfter w:val="1"/>
          <w:wAfter w:w="2555" w:type="dxa"/>
          <w:trHeight w:val="240"/>
        </w:trPr>
        <w:tc>
          <w:tcPr>
            <w:tcW w:w="1556" w:type="dxa"/>
            <w:tcBorders>
              <w:top w:val="nil"/>
              <w:left w:val="nil"/>
              <w:bottom w:val="nil"/>
              <w:right w:val="nil"/>
            </w:tcBorders>
            <w:shd w:val="clear" w:color="auto" w:fill="auto"/>
            <w:noWrap/>
            <w:vAlign w:val="bottom"/>
            <w:hideMark/>
          </w:tcPr>
          <w:p w14:paraId="5EFB5EF8" w14:textId="77777777" w:rsidR="00AE2C15" w:rsidRPr="00E220A9" w:rsidRDefault="00AE2C15" w:rsidP="00E220A9">
            <w:pPr>
              <w:rPr>
                <w:rFonts w:ascii="Arial" w:hAnsi="Arial" w:cs="Arial"/>
                <w:sz w:val="18"/>
                <w:szCs w:val="18"/>
              </w:rPr>
            </w:pPr>
          </w:p>
        </w:tc>
        <w:tc>
          <w:tcPr>
            <w:tcW w:w="1117" w:type="dxa"/>
            <w:tcBorders>
              <w:top w:val="nil"/>
              <w:left w:val="nil"/>
              <w:bottom w:val="nil"/>
              <w:right w:val="nil"/>
            </w:tcBorders>
            <w:shd w:val="clear" w:color="auto" w:fill="auto"/>
            <w:vAlign w:val="bottom"/>
            <w:hideMark/>
          </w:tcPr>
          <w:p w14:paraId="6C774607" w14:textId="44F35583"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36C67700" w14:textId="7A0C4FE0"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2555" w:type="dxa"/>
            <w:tcBorders>
              <w:top w:val="nil"/>
              <w:left w:val="nil"/>
              <w:bottom w:val="nil"/>
              <w:right w:val="nil"/>
            </w:tcBorders>
          </w:tcPr>
          <w:p w14:paraId="76D00999" w14:textId="77777777" w:rsidR="00AE2C15" w:rsidRPr="00E220A9" w:rsidRDefault="00AE2C15" w:rsidP="00E220A9">
            <w:pPr>
              <w:jc w:val="right"/>
              <w:rPr>
                <w:rFonts w:ascii="Arial" w:hAnsi="Arial" w:cs="Arial"/>
                <w:sz w:val="18"/>
                <w:szCs w:val="18"/>
              </w:rPr>
            </w:pPr>
          </w:p>
        </w:tc>
        <w:tc>
          <w:tcPr>
            <w:tcW w:w="1118" w:type="dxa"/>
            <w:tcBorders>
              <w:top w:val="nil"/>
              <w:left w:val="nil"/>
              <w:bottom w:val="nil"/>
              <w:right w:val="nil"/>
            </w:tcBorders>
            <w:shd w:val="clear" w:color="auto" w:fill="auto"/>
            <w:vAlign w:val="bottom"/>
            <w:hideMark/>
          </w:tcPr>
          <w:p w14:paraId="260D212E" w14:textId="3C7D16F3"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60BE9915" w14:textId="0B3BC4D4"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r>
      <w:tr w:rsidR="00AE2C15" w:rsidRPr="00E220A9" w14:paraId="1C6B0E5F" w14:textId="77777777" w:rsidTr="00AE2C15">
        <w:trPr>
          <w:gridAfter w:val="1"/>
          <w:wAfter w:w="2555" w:type="dxa"/>
          <w:trHeight w:val="240"/>
        </w:trPr>
        <w:tc>
          <w:tcPr>
            <w:tcW w:w="1556" w:type="dxa"/>
            <w:tcBorders>
              <w:top w:val="nil"/>
              <w:left w:val="nil"/>
              <w:bottom w:val="nil"/>
              <w:right w:val="nil"/>
            </w:tcBorders>
            <w:shd w:val="clear" w:color="auto" w:fill="auto"/>
            <w:noWrap/>
            <w:vAlign w:val="bottom"/>
            <w:hideMark/>
          </w:tcPr>
          <w:p w14:paraId="24B9A1E1" w14:textId="77777777" w:rsidR="00AE2C15" w:rsidRPr="00E220A9" w:rsidRDefault="00AE2C15" w:rsidP="00E220A9">
            <w:pPr>
              <w:rPr>
                <w:rFonts w:ascii="Arial" w:hAnsi="Arial" w:cs="Arial"/>
                <w:sz w:val="18"/>
                <w:szCs w:val="18"/>
              </w:rPr>
            </w:pPr>
          </w:p>
        </w:tc>
        <w:tc>
          <w:tcPr>
            <w:tcW w:w="1117" w:type="dxa"/>
            <w:tcBorders>
              <w:top w:val="nil"/>
              <w:left w:val="nil"/>
              <w:bottom w:val="nil"/>
              <w:right w:val="nil"/>
            </w:tcBorders>
            <w:shd w:val="clear" w:color="auto" w:fill="auto"/>
            <w:vAlign w:val="bottom"/>
            <w:hideMark/>
          </w:tcPr>
          <w:p w14:paraId="0083F016" w14:textId="408A5D06"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609E2A12" w14:textId="316224C6"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2555" w:type="dxa"/>
            <w:tcBorders>
              <w:top w:val="nil"/>
              <w:left w:val="nil"/>
              <w:bottom w:val="nil"/>
              <w:right w:val="nil"/>
            </w:tcBorders>
          </w:tcPr>
          <w:p w14:paraId="2EC0E994" w14:textId="77777777" w:rsidR="00AE2C15" w:rsidRPr="00E220A9" w:rsidRDefault="00AE2C15" w:rsidP="00E220A9">
            <w:pPr>
              <w:jc w:val="right"/>
              <w:rPr>
                <w:rFonts w:ascii="Arial" w:hAnsi="Arial" w:cs="Arial"/>
                <w:sz w:val="18"/>
                <w:szCs w:val="18"/>
              </w:rPr>
            </w:pPr>
          </w:p>
        </w:tc>
        <w:tc>
          <w:tcPr>
            <w:tcW w:w="1118" w:type="dxa"/>
            <w:tcBorders>
              <w:top w:val="nil"/>
              <w:left w:val="nil"/>
              <w:bottom w:val="nil"/>
              <w:right w:val="nil"/>
            </w:tcBorders>
            <w:shd w:val="clear" w:color="auto" w:fill="auto"/>
            <w:vAlign w:val="bottom"/>
            <w:hideMark/>
          </w:tcPr>
          <w:p w14:paraId="39CDAD6E" w14:textId="5BCCBC7A"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2283268F" w14:textId="134D48D2"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r>
      <w:tr w:rsidR="00AE2C15" w:rsidRPr="00E220A9" w14:paraId="72626D96" w14:textId="77777777" w:rsidTr="00AE2C15">
        <w:trPr>
          <w:gridAfter w:val="1"/>
          <w:wAfter w:w="2555" w:type="dxa"/>
          <w:trHeight w:val="240"/>
        </w:trPr>
        <w:tc>
          <w:tcPr>
            <w:tcW w:w="1556" w:type="dxa"/>
            <w:tcBorders>
              <w:top w:val="nil"/>
              <w:left w:val="nil"/>
              <w:bottom w:val="nil"/>
              <w:right w:val="nil"/>
            </w:tcBorders>
            <w:shd w:val="clear" w:color="auto" w:fill="auto"/>
            <w:noWrap/>
            <w:vAlign w:val="bottom"/>
            <w:hideMark/>
          </w:tcPr>
          <w:p w14:paraId="521324DB" w14:textId="77777777" w:rsidR="00AE2C15" w:rsidRPr="00E220A9" w:rsidRDefault="00AE2C15" w:rsidP="00E220A9">
            <w:pPr>
              <w:rPr>
                <w:rFonts w:ascii="Arial" w:hAnsi="Arial" w:cs="Arial"/>
                <w:sz w:val="18"/>
                <w:szCs w:val="18"/>
              </w:rPr>
            </w:pPr>
          </w:p>
        </w:tc>
        <w:tc>
          <w:tcPr>
            <w:tcW w:w="1117" w:type="dxa"/>
            <w:tcBorders>
              <w:top w:val="nil"/>
              <w:left w:val="nil"/>
              <w:bottom w:val="nil"/>
              <w:right w:val="nil"/>
            </w:tcBorders>
            <w:shd w:val="clear" w:color="auto" w:fill="auto"/>
            <w:vAlign w:val="bottom"/>
            <w:hideMark/>
          </w:tcPr>
          <w:p w14:paraId="4379D74D" w14:textId="75B28047"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34457479" w14:textId="2676A140"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2555" w:type="dxa"/>
            <w:tcBorders>
              <w:top w:val="nil"/>
              <w:left w:val="nil"/>
              <w:bottom w:val="nil"/>
              <w:right w:val="nil"/>
            </w:tcBorders>
          </w:tcPr>
          <w:p w14:paraId="67921514" w14:textId="77777777" w:rsidR="00AE2C15" w:rsidRPr="00E220A9" w:rsidRDefault="00AE2C15" w:rsidP="00E220A9">
            <w:pPr>
              <w:jc w:val="right"/>
              <w:rPr>
                <w:rFonts w:ascii="Arial" w:hAnsi="Arial" w:cs="Arial"/>
                <w:sz w:val="18"/>
                <w:szCs w:val="18"/>
              </w:rPr>
            </w:pPr>
          </w:p>
        </w:tc>
        <w:tc>
          <w:tcPr>
            <w:tcW w:w="1118" w:type="dxa"/>
            <w:tcBorders>
              <w:top w:val="nil"/>
              <w:left w:val="nil"/>
              <w:bottom w:val="nil"/>
              <w:right w:val="nil"/>
            </w:tcBorders>
            <w:shd w:val="clear" w:color="auto" w:fill="auto"/>
            <w:vAlign w:val="bottom"/>
            <w:hideMark/>
          </w:tcPr>
          <w:p w14:paraId="6A3F9946" w14:textId="2BB1748A"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24E7F9AF" w14:textId="4D70A07B"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r>
      <w:tr w:rsidR="00AE2C15" w:rsidRPr="00E220A9" w14:paraId="5B3241A2" w14:textId="77777777" w:rsidTr="00AE2C15">
        <w:trPr>
          <w:gridAfter w:val="1"/>
          <w:wAfter w:w="2555" w:type="dxa"/>
          <w:trHeight w:val="240"/>
        </w:trPr>
        <w:tc>
          <w:tcPr>
            <w:tcW w:w="1556" w:type="dxa"/>
            <w:tcBorders>
              <w:top w:val="nil"/>
              <w:left w:val="nil"/>
              <w:bottom w:val="nil"/>
              <w:right w:val="nil"/>
            </w:tcBorders>
            <w:shd w:val="clear" w:color="auto" w:fill="auto"/>
            <w:noWrap/>
            <w:vAlign w:val="bottom"/>
            <w:hideMark/>
          </w:tcPr>
          <w:p w14:paraId="45130A7A" w14:textId="77777777" w:rsidR="00AE2C15" w:rsidRPr="00E220A9" w:rsidRDefault="00AE2C15" w:rsidP="00E220A9">
            <w:pPr>
              <w:rPr>
                <w:rFonts w:ascii="Arial" w:hAnsi="Arial" w:cs="Arial"/>
                <w:sz w:val="18"/>
                <w:szCs w:val="18"/>
              </w:rPr>
            </w:pPr>
          </w:p>
        </w:tc>
        <w:tc>
          <w:tcPr>
            <w:tcW w:w="1117" w:type="dxa"/>
            <w:tcBorders>
              <w:top w:val="nil"/>
              <w:left w:val="nil"/>
              <w:bottom w:val="nil"/>
              <w:right w:val="nil"/>
            </w:tcBorders>
            <w:shd w:val="clear" w:color="auto" w:fill="auto"/>
            <w:vAlign w:val="bottom"/>
            <w:hideMark/>
          </w:tcPr>
          <w:p w14:paraId="0685D53F" w14:textId="7053B07A"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57528D14" w14:textId="60163500"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2555" w:type="dxa"/>
            <w:tcBorders>
              <w:top w:val="nil"/>
              <w:left w:val="nil"/>
              <w:bottom w:val="nil"/>
              <w:right w:val="nil"/>
            </w:tcBorders>
          </w:tcPr>
          <w:p w14:paraId="14FB2524" w14:textId="77777777" w:rsidR="00AE2C15" w:rsidRPr="00E220A9" w:rsidRDefault="00AE2C15" w:rsidP="00E220A9">
            <w:pPr>
              <w:jc w:val="right"/>
              <w:rPr>
                <w:rFonts w:ascii="Arial" w:hAnsi="Arial" w:cs="Arial"/>
                <w:sz w:val="18"/>
                <w:szCs w:val="18"/>
              </w:rPr>
            </w:pPr>
          </w:p>
        </w:tc>
        <w:tc>
          <w:tcPr>
            <w:tcW w:w="1118" w:type="dxa"/>
            <w:tcBorders>
              <w:top w:val="nil"/>
              <w:left w:val="nil"/>
              <w:bottom w:val="nil"/>
              <w:right w:val="nil"/>
            </w:tcBorders>
            <w:shd w:val="clear" w:color="auto" w:fill="auto"/>
            <w:vAlign w:val="bottom"/>
            <w:hideMark/>
          </w:tcPr>
          <w:p w14:paraId="01CC86A3" w14:textId="3B813A8B"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1E55C34E" w14:textId="58E33DE9"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r>
      <w:tr w:rsidR="00AE2C15" w:rsidRPr="00E220A9" w14:paraId="57D1FF0F" w14:textId="77777777" w:rsidTr="00AE2C15">
        <w:trPr>
          <w:gridAfter w:val="1"/>
          <w:wAfter w:w="2555" w:type="dxa"/>
          <w:trHeight w:val="240"/>
        </w:trPr>
        <w:tc>
          <w:tcPr>
            <w:tcW w:w="1556" w:type="dxa"/>
            <w:tcBorders>
              <w:top w:val="nil"/>
              <w:left w:val="nil"/>
              <w:bottom w:val="nil"/>
              <w:right w:val="nil"/>
            </w:tcBorders>
            <w:shd w:val="clear" w:color="auto" w:fill="auto"/>
            <w:noWrap/>
            <w:vAlign w:val="bottom"/>
            <w:hideMark/>
          </w:tcPr>
          <w:p w14:paraId="320CBA78" w14:textId="77777777" w:rsidR="00AE2C15" w:rsidRPr="00E220A9" w:rsidRDefault="00AE2C15" w:rsidP="00E220A9">
            <w:pPr>
              <w:rPr>
                <w:rFonts w:ascii="Arial" w:hAnsi="Arial" w:cs="Arial"/>
                <w:sz w:val="18"/>
                <w:szCs w:val="18"/>
              </w:rPr>
            </w:pPr>
          </w:p>
        </w:tc>
        <w:tc>
          <w:tcPr>
            <w:tcW w:w="1117" w:type="dxa"/>
            <w:tcBorders>
              <w:top w:val="nil"/>
              <w:left w:val="nil"/>
              <w:bottom w:val="nil"/>
              <w:right w:val="nil"/>
            </w:tcBorders>
            <w:shd w:val="clear" w:color="auto" w:fill="auto"/>
            <w:vAlign w:val="bottom"/>
            <w:hideMark/>
          </w:tcPr>
          <w:p w14:paraId="2D5A6689" w14:textId="2441DD01"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001C608D" w14:textId="56235347"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2555" w:type="dxa"/>
            <w:tcBorders>
              <w:top w:val="nil"/>
              <w:left w:val="nil"/>
              <w:bottom w:val="nil"/>
              <w:right w:val="nil"/>
            </w:tcBorders>
          </w:tcPr>
          <w:p w14:paraId="5BB0BF56" w14:textId="77777777" w:rsidR="00AE2C15" w:rsidRPr="00E220A9" w:rsidRDefault="00AE2C15" w:rsidP="00E220A9">
            <w:pPr>
              <w:jc w:val="right"/>
              <w:rPr>
                <w:rFonts w:ascii="Arial" w:hAnsi="Arial" w:cs="Arial"/>
                <w:sz w:val="18"/>
                <w:szCs w:val="18"/>
              </w:rPr>
            </w:pPr>
          </w:p>
        </w:tc>
        <w:tc>
          <w:tcPr>
            <w:tcW w:w="1118" w:type="dxa"/>
            <w:tcBorders>
              <w:top w:val="nil"/>
              <w:left w:val="nil"/>
              <w:bottom w:val="nil"/>
              <w:right w:val="nil"/>
            </w:tcBorders>
            <w:shd w:val="clear" w:color="auto" w:fill="auto"/>
            <w:vAlign w:val="bottom"/>
            <w:hideMark/>
          </w:tcPr>
          <w:p w14:paraId="26A93657" w14:textId="164C5DD7"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44965F47" w14:textId="6C281BF6" w:rsidR="00AE2C15" w:rsidRPr="00E220A9" w:rsidRDefault="00AE2C15" w:rsidP="00E220A9">
            <w:pPr>
              <w:jc w:val="right"/>
              <w:rPr>
                <w:rFonts w:ascii="Arial" w:hAnsi="Arial" w:cs="Arial"/>
                <w:sz w:val="18"/>
                <w:szCs w:val="18"/>
              </w:rPr>
            </w:pPr>
            <w:r w:rsidRPr="00E220A9">
              <w:rPr>
                <w:rFonts w:ascii="Arial" w:hAnsi="Arial" w:cs="Arial"/>
                <w:sz w:val="18"/>
                <w:szCs w:val="18"/>
              </w:rPr>
              <w:t>0</w:t>
            </w:r>
          </w:p>
        </w:tc>
      </w:tr>
      <w:tr w:rsidR="00AE2C15" w:rsidRPr="00E220A9" w14:paraId="68A5C367" w14:textId="77777777" w:rsidTr="00AE2C15">
        <w:trPr>
          <w:gridAfter w:val="1"/>
          <w:wAfter w:w="2555" w:type="dxa"/>
          <w:trHeight w:val="240"/>
        </w:trPr>
        <w:tc>
          <w:tcPr>
            <w:tcW w:w="1556" w:type="dxa"/>
            <w:tcBorders>
              <w:top w:val="nil"/>
              <w:left w:val="nil"/>
              <w:bottom w:val="nil"/>
              <w:right w:val="nil"/>
            </w:tcBorders>
            <w:shd w:val="clear" w:color="auto" w:fill="auto"/>
            <w:noWrap/>
            <w:vAlign w:val="bottom"/>
            <w:hideMark/>
          </w:tcPr>
          <w:p w14:paraId="2E32BB3E" w14:textId="59C59929" w:rsidR="00AE2C15" w:rsidRPr="00E220A9" w:rsidRDefault="00AE2C15" w:rsidP="00E220A9">
            <w:pPr>
              <w:rPr>
                <w:rFonts w:ascii="Arial" w:hAnsi="Arial" w:cs="Arial"/>
                <w:sz w:val="18"/>
                <w:szCs w:val="18"/>
              </w:rPr>
            </w:pPr>
            <w:r w:rsidRPr="00E220A9">
              <w:rPr>
                <w:rFonts w:ascii="Arial" w:hAnsi="Arial" w:cs="Arial"/>
                <w:b/>
                <w:bCs/>
                <w:sz w:val="18"/>
                <w:szCs w:val="18"/>
              </w:rPr>
              <w:t>Spolu</w:t>
            </w:r>
          </w:p>
        </w:tc>
        <w:tc>
          <w:tcPr>
            <w:tcW w:w="1117" w:type="dxa"/>
            <w:tcBorders>
              <w:top w:val="single" w:sz="4" w:space="0" w:color="auto"/>
              <w:left w:val="nil"/>
              <w:bottom w:val="double" w:sz="6" w:space="0" w:color="auto"/>
              <w:right w:val="nil"/>
            </w:tcBorders>
            <w:shd w:val="clear" w:color="auto" w:fill="auto"/>
            <w:vAlign w:val="bottom"/>
            <w:hideMark/>
          </w:tcPr>
          <w:p w14:paraId="6B45F65D" w14:textId="28E7DD5A" w:rsidR="00AE2C15" w:rsidRPr="00E220A9" w:rsidRDefault="00AE2C15" w:rsidP="00E220A9">
            <w:pPr>
              <w:jc w:val="right"/>
              <w:rPr>
                <w:rFonts w:ascii="Arial" w:hAnsi="Arial" w:cs="Arial"/>
                <w:sz w:val="18"/>
                <w:szCs w:val="18"/>
              </w:rPr>
            </w:pPr>
            <w:r>
              <w:rPr>
                <w:rFonts w:ascii="Arial" w:hAnsi="Arial" w:cs="Arial"/>
                <w:b/>
                <w:bCs/>
                <w:sz w:val="18"/>
                <w:szCs w:val="18"/>
              </w:rPr>
              <w:t>3</w:t>
            </w:r>
            <w:r w:rsidR="00244999">
              <w:rPr>
                <w:rFonts w:ascii="Arial" w:hAnsi="Arial" w:cs="Arial"/>
                <w:b/>
                <w:bCs/>
                <w:sz w:val="18"/>
                <w:szCs w:val="18"/>
              </w:rPr>
              <w:t> </w:t>
            </w:r>
            <w:r>
              <w:rPr>
                <w:rFonts w:ascii="Arial" w:hAnsi="Arial" w:cs="Arial"/>
                <w:b/>
                <w:bCs/>
                <w:sz w:val="18"/>
                <w:szCs w:val="18"/>
              </w:rPr>
              <w:t>39</w:t>
            </w:r>
            <w:r w:rsidR="00244999">
              <w:rPr>
                <w:rFonts w:ascii="Arial" w:hAnsi="Arial" w:cs="Arial"/>
                <w:b/>
                <w:bCs/>
                <w:sz w:val="18"/>
                <w:szCs w:val="18"/>
              </w:rPr>
              <w:t>7 611</w:t>
            </w:r>
          </w:p>
        </w:tc>
        <w:tc>
          <w:tcPr>
            <w:tcW w:w="1437" w:type="dxa"/>
            <w:tcBorders>
              <w:top w:val="single" w:sz="4" w:space="0" w:color="auto"/>
              <w:left w:val="nil"/>
              <w:bottom w:val="double" w:sz="6" w:space="0" w:color="auto"/>
              <w:right w:val="nil"/>
            </w:tcBorders>
            <w:shd w:val="clear" w:color="auto" w:fill="auto"/>
            <w:vAlign w:val="bottom"/>
            <w:hideMark/>
          </w:tcPr>
          <w:p w14:paraId="76093A81" w14:textId="49AB0B53" w:rsidR="00AE2C15" w:rsidRPr="00E220A9" w:rsidRDefault="00AE2C15" w:rsidP="00E220A9">
            <w:pPr>
              <w:jc w:val="right"/>
              <w:rPr>
                <w:rFonts w:ascii="Arial" w:hAnsi="Arial" w:cs="Arial"/>
                <w:sz w:val="18"/>
                <w:szCs w:val="18"/>
              </w:rPr>
            </w:pPr>
            <w:r>
              <w:rPr>
                <w:rFonts w:ascii="Arial" w:hAnsi="Arial" w:cs="Arial"/>
                <w:b/>
                <w:bCs/>
                <w:sz w:val="18"/>
                <w:szCs w:val="18"/>
              </w:rPr>
              <w:t>2 504 969</w:t>
            </w:r>
          </w:p>
        </w:tc>
        <w:tc>
          <w:tcPr>
            <w:tcW w:w="2555" w:type="dxa"/>
            <w:tcBorders>
              <w:top w:val="single" w:sz="4" w:space="0" w:color="auto"/>
              <w:left w:val="nil"/>
              <w:bottom w:val="double" w:sz="6" w:space="0" w:color="auto"/>
              <w:right w:val="nil"/>
            </w:tcBorders>
          </w:tcPr>
          <w:p w14:paraId="5B165648" w14:textId="77777777" w:rsidR="00AE2C15" w:rsidRPr="00E220A9" w:rsidRDefault="00AE2C15" w:rsidP="00E220A9">
            <w:pPr>
              <w:jc w:val="right"/>
              <w:rPr>
                <w:rFonts w:ascii="Arial" w:hAnsi="Arial" w:cs="Arial"/>
                <w:sz w:val="18"/>
                <w:szCs w:val="18"/>
              </w:rPr>
            </w:pPr>
          </w:p>
        </w:tc>
        <w:tc>
          <w:tcPr>
            <w:tcW w:w="1118" w:type="dxa"/>
            <w:tcBorders>
              <w:top w:val="single" w:sz="4" w:space="0" w:color="auto"/>
              <w:left w:val="nil"/>
              <w:bottom w:val="double" w:sz="6" w:space="0" w:color="auto"/>
              <w:right w:val="nil"/>
            </w:tcBorders>
            <w:shd w:val="clear" w:color="auto" w:fill="auto"/>
            <w:vAlign w:val="bottom"/>
            <w:hideMark/>
          </w:tcPr>
          <w:p w14:paraId="02F8E5E5" w14:textId="22899FAA" w:rsidR="00AE2C15" w:rsidRPr="00AE2C15" w:rsidRDefault="00AE2C15" w:rsidP="00E220A9">
            <w:pPr>
              <w:jc w:val="right"/>
              <w:rPr>
                <w:rFonts w:ascii="Arial" w:hAnsi="Arial" w:cs="Arial"/>
                <w:b/>
                <w:bCs/>
                <w:sz w:val="18"/>
                <w:szCs w:val="18"/>
              </w:rPr>
            </w:pPr>
            <w:r w:rsidRPr="00AE2C15">
              <w:rPr>
                <w:rFonts w:ascii="Arial" w:hAnsi="Arial" w:cs="Arial"/>
                <w:b/>
                <w:bCs/>
                <w:sz w:val="18"/>
                <w:szCs w:val="18"/>
              </w:rPr>
              <w:t>4 800</w:t>
            </w:r>
          </w:p>
        </w:tc>
        <w:tc>
          <w:tcPr>
            <w:tcW w:w="1437" w:type="dxa"/>
            <w:tcBorders>
              <w:top w:val="single" w:sz="4" w:space="0" w:color="auto"/>
              <w:left w:val="nil"/>
              <w:bottom w:val="double" w:sz="6" w:space="0" w:color="auto"/>
              <w:right w:val="nil"/>
            </w:tcBorders>
            <w:shd w:val="clear" w:color="auto" w:fill="auto"/>
            <w:vAlign w:val="bottom"/>
            <w:hideMark/>
          </w:tcPr>
          <w:p w14:paraId="21983E96" w14:textId="718C704C" w:rsidR="00AE2C15" w:rsidRPr="00E220A9" w:rsidRDefault="00AE2C15" w:rsidP="00E220A9">
            <w:pPr>
              <w:jc w:val="right"/>
              <w:rPr>
                <w:rFonts w:ascii="Arial" w:hAnsi="Arial" w:cs="Arial"/>
                <w:sz w:val="18"/>
                <w:szCs w:val="18"/>
              </w:rPr>
            </w:pPr>
            <w:r>
              <w:rPr>
                <w:rFonts w:ascii="Arial" w:hAnsi="Arial" w:cs="Arial"/>
                <w:b/>
                <w:bCs/>
                <w:sz w:val="18"/>
                <w:szCs w:val="18"/>
              </w:rPr>
              <w:t>3000</w:t>
            </w:r>
          </w:p>
        </w:tc>
      </w:tr>
      <w:tr w:rsidR="00AE2C15" w:rsidRPr="00E220A9" w14:paraId="46910E7A" w14:textId="77777777" w:rsidTr="00AE2C15">
        <w:trPr>
          <w:gridAfter w:val="1"/>
          <w:wAfter w:w="2555" w:type="dxa"/>
          <w:trHeight w:val="255"/>
        </w:trPr>
        <w:tc>
          <w:tcPr>
            <w:tcW w:w="1556" w:type="dxa"/>
            <w:tcBorders>
              <w:top w:val="nil"/>
              <w:left w:val="nil"/>
              <w:bottom w:val="nil"/>
              <w:right w:val="nil"/>
            </w:tcBorders>
            <w:shd w:val="clear" w:color="auto" w:fill="auto"/>
            <w:noWrap/>
            <w:vAlign w:val="bottom"/>
          </w:tcPr>
          <w:p w14:paraId="3A463F21" w14:textId="04DB9BF1" w:rsidR="00AE2C15" w:rsidRPr="00E220A9" w:rsidRDefault="00AE2C15" w:rsidP="00E220A9">
            <w:pPr>
              <w:rPr>
                <w:rFonts w:ascii="Arial" w:hAnsi="Arial" w:cs="Arial"/>
                <w:b/>
                <w:bCs/>
                <w:sz w:val="18"/>
                <w:szCs w:val="18"/>
              </w:rPr>
            </w:pPr>
          </w:p>
        </w:tc>
        <w:tc>
          <w:tcPr>
            <w:tcW w:w="1117" w:type="dxa"/>
            <w:tcBorders>
              <w:top w:val="single" w:sz="4" w:space="0" w:color="auto"/>
              <w:left w:val="nil"/>
              <w:bottom w:val="double" w:sz="6" w:space="0" w:color="auto"/>
              <w:right w:val="nil"/>
            </w:tcBorders>
            <w:shd w:val="clear" w:color="auto" w:fill="auto"/>
            <w:noWrap/>
            <w:vAlign w:val="bottom"/>
          </w:tcPr>
          <w:p w14:paraId="33F0A05E" w14:textId="4919FBBF" w:rsidR="00AE2C15" w:rsidRPr="00E220A9" w:rsidRDefault="00AE2C15" w:rsidP="00E220A9">
            <w:pPr>
              <w:jc w:val="right"/>
              <w:rPr>
                <w:rFonts w:ascii="Arial" w:hAnsi="Arial" w:cs="Arial"/>
                <w:b/>
                <w:bCs/>
                <w:sz w:val="18"/>
                <w:szCs w:val="18"/>
              </w:rPr>
            </w:pPr>
          </w:p>
        </w:tc>
        <w:tc>
          <w:tcPr>
            <w:tcW w:w="1437" w:type="dxa"/>
            <w:tcBorders>
              <w:top w:val="single" w:sz="4" w:space="0" w:color="auto"/>
              <w:left w:val="nil"/>
              <w:bottom w:val="double" w:sz="6" w:space="0" w:color="auto"/>
              <w:right w:val="nil"/>
            </w:tcBorders>
            <w:shd w:val="clear" w:color="auto" w:fill="auto"/>
            <w:noWrap/>
            <w:vAlign w:val="bottom"/>
          </w:tcPr>
          <w:p w14:paraId="314505A6" w14:textId="5FBBF7B0" w:rsidR="00AE2C15" w:rsidRPr="00E220A9" w:rsidRDefault="00AE2C15" w:rsidP="00E220A9">
            <w:pPr>
              <w:jc w:val="right"/>
              <w:rPr>
                <w:rFonts w:ascii="Arial" w:hAnsi="Arial" w:cs="Arial"/>
                <w:b/>
                <w:bCs/>
                <w:sz w:val="18"/>
                <w:szCs w:val="18"/>
              </w:rPr>
            </w:pPr>
          </w:p>
        </w:tc>
        <w:tc>
          <w:tcPr>
            <w:tcW w:w="2555" w:type="dxa"/>
            <w:tcBorders>
              <w:top w:val="single" w:sz="4" w:space="0" w:color="auto"/>
              <w:left w:val="nil"/>
              <w:bottom w:val="double" w:sz="6" w:space="0" w:color="auto"/>
              <w:right w:val="nil"/>
            </w:tcBorders>
          </w:tcPr>
          <w:p w14:paraId="3FF6806E" w14:textId="77777777" w:rsidR="00AE2C15" w:rsidRPr="00E220A9" w:rsidRDefault="00AE2C15" w:rsidP="00E220A9">
            <w:pPr>
              <w:jc w:val="right"/>
              <w:rPr>
                <w:rFonts w:ascii="Arial" w:hAnsi="Arial" w:cs="Arial"/>
                <w:b/>
                <w:bCs/>
                <w:sz w:val="18"/>
                <w:szCs w:val="18"/>
              </w:rPr>
            </w:pPr>
          </w:p>
        </w:tc>
        <w:tc>
          <w:tcPr>
            <w:tcW w:w="1118" w:type="dxa"/>
            <w:tcBorders>
              <w:top w:val="single" w:sz="4" w:space="0" w:color="auto"/>
              <w:left w:val="nil"/>
              <w:bottom w:val="double" w:sz="6" w:space="0" w:color="auto"/>
              <w:right w:val="nil"/>
            </w:tcBorders>
            <w:shd w:val="clear" w:color="auto" w:fill="auto"/>
            <w:noWrap/>
            <w:vAlign w:val="bottom"/>
          </w:tcPr>
          <w:p w14:paraId="6EA9CE9B" w14:textId="7CD682E6" w:rsidR="00AE2C15" w:rsidRPr="00AE2C15" w:rsidRDefault="00AE2C15" w:rsidP="00B92B51">
            <w:pPr>
              <w:jc w:val="right"/>
              <w:rPr>
                <w:rFonts w:ascii="Arial" w:hAnsi="Arial" w:cs="Arial"/>
                <w:b/>
                <w:bCs/>
                <w:sz w:val="18"/>
                <w:szCs w:val="18"/>
              </w:rPr>
            </w:pPr>
          </w:p>
        </w:tc>
        <w:tc>
          <w:tcPr>
            <w:tcW w:w="1437" w:type="dxa"/>
            <w:tcBorders>
              <w:top w:val="single" w:sz="4" w:space="0" w:color="auto"/>
              <w:left w:val="nil"/>
              <w:bottom w:val="double" w:sz="6" w:space="0" w:color="auto"/>
              <w:right w:val="nil"/>
            </w:tcBorders>
            <w:shd w:val="clear" w:color="auto" w:fill="auto"/>
            <w:noWrap/>
            <w:vAlign w:val="bottom"/>
          </w:tcPr>
          <w:p w14:paraId="0367F790" w14:textId="3E2D023F" w:rsidR="00AE2C15" w:rsidRPr="00E220A9" w:rsidRDefault="00AE2C15" w:rsidP="00B92B51">
            <w:pPr>
              <w:jc w:val="right"/>
              <w:rPr>
                <w:rFonts w:ascii="Arial" w:hAnsi="Arial" w:cs="Arial"/>
                <w:b/>
                <w:bCs/>
                <w:sz w:val="18"/>
                <w:szCs w:val="18"/>
              </w:rPr>
            </w:pPr>
          </w:p>
        </w:tc>
      </w:tr>
    </w:tbl>
    <w:p w14:paraId="45E53CE1" w14:textId="77777777" w:rsidR="00346D2C" w:rsidRDefault="00346D2C" w:rsidP="00AC3121">
      <w:pPr>
        <w:pStyle w:val="odstavec"/>
      </w:pPr>
    </w:p>
    <w:p w14:paraId="065D666C" w14:textId="77777777" w:rsidR="006037E9" w:rsidRPr="00893E5B" w:rsidRDefault="006037E9" w:rsidP="00AC3121">
      <w:pPr>
        <w:pStyle w:val="odstavec"/>
      </w:pPr>
    </w:p>
    <w:p w14:paraId="482EF92D" w14:textId="77777777" w:rsidR="00DF433B" w:rsidRDefault="00DF433B" w:rsidP="00FB6F88">
      <w:pPr>
        <w:suppressAutoHyphens/>
        <w:rPr>
          <w:rFonts w:ascii="Arial" w:hAnsi="Arial" w:cs="Arial"/>
          <w:b/>
          <w:bCs/>
          <w:iCs/>
          <w:sz w:val="20"/>
          <w:szCs w:val="20"/>
        </w:rPr>
      </w:pPr>
      <w:r>
        <w:rPr>
          <w:rFonts w:ascii="Arial" w:hAnsi="Arial"/>
        </w:rPr>
        <w:br w:type="page"/>
      </w:r>
    </w:p>
    <w:p w14:paraId="4D1A192D" w14:textId="77777777" w:rsidR="002A6B50" w:rsidRPr="00E63C40" w:rsidRDefault="00316173" w:rsidP="001017D4">
      <w:pPr>
        <w:pStyle w:val="Nadpis2"/>
      </w:pPr>
      <w:r w:rsidRPr="00E63C40">
        <w:lastRenderedPageBreak/>
        <w:t>Zm</w:t>
      </w:r>
      <w:r w:rsidR="00F316C5" w:rsidRPr="00E63C40">
        <w:t>ena stavu zásob vlastnej výroby</w:t>
      </w:r>
    </w:p>
    <w:p w14:paraId="7D44A76A" w14:textId="77777777" w:rsidR="00E220A9" w:rsidRDefault="00E220A9" w:rsidP="00AC3121">
      <w:pPr>
        <w:pStyle w:val="odstavec"/>
      </w:pPr>
    </w:p>
    <w:tbl>
      <w:tblPr>
        <w:tblW w:w="0" w:type="auto"/>
        <w:tblInd w:w="505" w:type="dxa"/>
        <w:tblLayout w:type="fixed"/>
        <w:tblCellMar>
          <w:left w:w="70" w:type="dxa"/>
          <w:right w:w="70" w:type="dxa"/>
        </w:tblCellMar>
        <w:tblLook w:val="04A0" w:firstRow="1" w:lastRow="0" w:firstColumn="1" w:lastColumn="0" w:noHBand="0" w:noVBand="1"/>
      </w:tblPr>
      <w:tblGrid>
        <w:gridCol w:w="3020"/>
        <w:gridCol w:w="1240"/>
        <w:gridCol w:w="1240"/>
        <w:gridCol w:w="1240"/>
        <w:gridCol w:w="1240"/>
        <w:gridCol w:w="1240"/>
      </w:tblGrid>
      <w:tr w:rsidR="00E220A9" w:rsidRPr="00E220A9" w14:paraId="6849BAEC" w14:textId="77777777" w:rsidTr="00E220A9">
        <w:trPr>
          <w:trHeight w:val="240"/>
        </w:trPr>
        <w:tc>
          <w:tcPr>
            <w:tcW w:w="3020" w:type="dxa"/>
            <w:tcBorders>
              <w:top w:val="nil"/>
              <w:left w:val="nil"/>
              <w:bottom w:val="nil"/>
              <w:right w:val="nil"/>
            </w:tcBorders>
            <w:shd w:val="clear" w:color="auto" w:fill="auto"/>
            <w:vAlign w:val="bottom"/>
            <w:hideMark/>
          </w:tcPr>
          <w:p w14:paraId="4DD78611" w14:textId="77777777" w:rsidR="00E220A9" w:rsidRPr="00E220A9" w:rsidRDefault="00E220A9" w:rsidP="00E220A9">
            <w:pPr>
              <w:rPr>
                <w:rFonts w:ascii="Arial" w:hAnsi="Arial" w:cs="Arial"/>
                <w:b/>
                <w:bCs/>
                <w:sz w:val="18"/>
                <w:szCs w:val="18"/>
              </w:rPr>
            </w:pPr>
          </w:p>
        </w:tc>
        <w:tc>
          <w:tcPr>
            <w:tcW w:w="1240" w:type="dxa"/>
            <w:tcBorders>
              <w:top w:val="nil"/>
              <w:left w:val="nil"/>
              <w:bottom w:val="nil"/>
              <w:right w:val="nil"/>
            </w:tcBorders>
            <w:shd w:val="clear" w:color="auto" w:fill="auto"/>
            <w:vAlign w:val="bottom"/>
            <w:hideMark/>
          </w:tcPr>
          <w:p w14:paraId="603F1E0E" w14:textId="77777777" w:rsidR="00E220A9" w:rsidRPr="00E220A9" w:rsidRDefault="00E220A9" w:rsidP="00E220A9">
            <w:pPr>
              <w:jc w:val="center"/>
              <w:rPr>
                <w:rFonts w:ascii="Arial" w:hAnsi="Arial" w:cs="Arial"/>
                <w:b/>
                <w:bCs/>
                <w:sz w:val="18"/>
                <w:szCs w:val="18"/>
              </w:rPr>
            </w:pPr>
          </w:p>
        </w:tc>
        <w:tc>
          <w:tcPr>
            <w:tcW w:w="2480" w:type="dxa"/>
            <w:gridSpan w:val="2"/>
            <w:tcBorders>
              <w:top w:val="nil"/>
              <w:left w:val="nil"/>
              <w:bottom w:val="nil"/>
              <w:right w:val="nil"/>
            </w:tcBorders>
            <w:shd w:val="clear" w:color="auto" w:fill="auto"/>
            <w:vAlign w:val="bottom"/>
            <w:hideMark/>
          </w:tcPr>
          <w:p w14:paraId="7070DDCB" w14:textId="77777777" w:rsidR="00E220A9" w:rsidRPr="00E220A9" w:rsidRDefault="00E220A9" w:rsidP="00E220A9">
            <w:pPr>
              <w:jc w:val="center"/>
              <w:rPr>
                <w:rFonts w:ascii="Arial" w:hAnsi="Arial" w:cs="Arial"/>
                <w:b/>
                <w:bCs/>
                <w:sz w:val="18"/>
                <w:szCs w:val="18"/>
              </w:rPr>
            </w:pPr>
          </w:p>
        </w:tc>
        <w:tc>
          <w:tcPr>
            <w:tcW w:w="2480" w:type="dxa"/>
            <w:gridSpan w:val="2"/>
            <w:tcBorders>
              <w:top w:val="nil"/>
              <w:left w:val="nil"/>
              <w:bottom w:val="nil"/>
              <w:right w:val="nil"/>
            </w:tcBorders>
            <w:shd w:val="clear" w:color="auto" w:fill="auto"/>
            <w:vAlign w:val="bottom"/>
            <w:hideMark/>
          </w:tcPr>
          <w:p w14:paraId="34F9A55D"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 xml:space="preserve">Zmena stavu vnútroorganizačných zásob </w:t>
            </w:r>
          </w:p>
        </w:tc>
      </w:tr>
      <w:tr w:rsidR="00E220A9" w:rsidRPr="00E220A9" w14:paraId="4B736798" w14:textId="77777777" w:rsidTr="00B6007D">
        <w:trPr>
          <w:trHeight w:val="919"/>
        </w:trPr>
        <w:tc>
          <w:tcPr>
            <w:tcW w:w="3020" w:type="dxa"/>
            <w:tcBorders>
              <w:top w:val="nil"/>
              <w:left w:val="nil"/>
              <w:bottom w:val="nil"/>
              <w:right w:val="nil"/>
            </w:tcBorders>
            <w:shd w:val="clear" w:color="auto" w:fill="auto"/>
            <w:vAlign w:val="bottom"/>
            <w:hideMark/>
          </w:tcPr>
          <w:p w14:paraId="6F94DD47"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Názov položky</w:t>
            </w:r>
          </w:p>
        </w:tc>
        <w:tc>
          <w:tcPr>
            <w:tcW w:w="1240" w:type="dxa"/>
            <w:tcBorders>
              <w:top w:val="nil"/>
              <w:left w:val="nil"/>
              <w:bottom w:val="nil"/>
              <w:right w:val="nil"/>
            </w:tcBorders>
            <w:shd w:val="clear" w:color="auto" w:fill="auto"/>
            <w:vAlign w:val="center"/>
            <w:hideMark/>
          </w:tcPr>
          <w:p w14:paraId="3CF9DC10" w14:textId="0498007D" w:rsidR="00E220A9" w:rsidRPr="00E220A9" w:rsidRDefault="00E220A9" w:rsidP="00B6007D">
            <w:pPr>
              <w:jc w:val="center"/>
              <w:rPr>
                <w:rFonts w:ascii="Arial" w:hAnsi="Arial" w:cs="Arial"/>
                <w:b/>
                <w:bCs/>
                <w:sz w:val="18"/>
                <w:szCs w:val="18"/>
              </w:rPr>
            </w:pPr>
            <w:r w:rsidRPr="00E220A9">
              <w:rPr>
                <w:rFonts w:ascii="Arial" w:hAnsi="Arial" w:cs="Arial"/>
                <w:b/>
                <w:bCs/>
                <w:sz w:val="18"/>
                <w:szCs w:val="18"/>
              </w:rPr>
              <w:t>Stav k 31.12.201</w:t>
            </w:r>
            <w:r w:rsidR="004C294B">
              <w:rPr>
                <w:rFonts w:ascii="Arial" w:hAnsi="Arial" w:cs="Arial"/>
                <w:b/>
                <w:bCs/>
                <w:sz w:val="18"/>
                <w:szCs w:val="18"/>
              </w:rPr>
              <w:t>9</w:t>
            </w:r>
          </w:p>
        </w:tc>
        <w:tc>
          <w:tcPr>
            <w:tcW w:w="1240" w:type="dxa"/>
            <w:tcBorders>
              <w:top w:val="nil"/>
              <w:left w:val="nil"/>
              <w:bottom w:val="nil"/>
              <w:right w:val="nil"/>
            </w:tcBorders>
            <w:shd w:val="clear" w:color="auto" w:fill="auto"/>
            <w:vAlign w:val="center"/>
            <w:hideMark/>
          </w:tcPr>
          <w:p w14:paraId="587C219C" w14:textId="75E0AE21" w:rsidR="00E220A9" w:rsidRPr="00E220A9" w:rsidRDefault="00E220A9" w:rsidP="00B6007D">
            <w:pPr>
              <w:jc w:val="center"/>
              <w:rPr>
                <w:rFonts w:ascii="Arial" w:hAnsi="Arial" w:cs="Arial"/>
                <w:b/>
                <w:bCs/>
                <w:sz w:val="18"/>
                <w:szCs w:val="18"/>
              </w:rPr>
            </w:pPr>
            <w:r w:rsidRPr="00E220A9">
              <w:rPr>
                <w:rFonts w:ascii="Arial" w:hAnsi="Arial" w:cs="Arial"/>
                <w:b/>
                <w:bCs/>
                <w:sz w:val="18"/>
                <w:szCs w:val="18"/>
              </w:rPr>
              <w:t>Stav k 31.12.201</w:t>
            </w:r>
            <w:r w:rsidR="004C294B">
              <w:rPr>
                <w:rFonts w:ascii="Arial" w:hAnsi="Arial" w:cs="Arial"/>
                <w:b/>
                <w:bCs/>
                <w:sz w:val="18"/>
                <w:szCs w:val="18"/>
              </w:rPr>
              <w:t>8</w:t>
            </w:r>
          </w:p>
        </w:tc>
        <w:tc>
          <w:tcPr>
            <w:tcW w:w="1240" w:type="dxa"/>
            <w:tcBorders>
              <w:top w:val="nil"/>
              <w:left w:val="nil"/>
              <w:bottom w:val="nil"/>
              <w:right w:val="nil"/>
            </w:tcBorders>
            <w:shd w:val="clear" w:color="auto" w:fill="auto"/>
            <w:vAlign w:val="center"/>
            <w:hideMark/>
          </w:tcPr>
          <w:p w14:paraId="2D2248AC" w14:textId="5AC56D26" w:rsidR="00E220A9" w:rsidRPr="00E220A9" w:rsidRDefault="00E220A9" w:rsidP="00B6007D">
            <w:pPr>
              <w:jc w:val="center"/>
              <w:rPr>
                <w:rFonts w:ascii="Arial" w:hAnsi="Arial" w:cs="Arial"/>
                <w:b/>
                <w:bCs/>
                <w:sz w:val="18"/>
                <w:szCs w:val="18"/>
              </w:rPr>
            </w:pPr>
            <w:r w:rsidRPr="00E220A9">
              <w:rPr>
                <w:rFonts w:ascii="Arial" w:hAnsi="Arial" w:cs="Arial"/>
                <w:b/>
                <w:bCs/>
                <w:sz w:val="18"/>
                <w:szCs w:val="18"/>
              </w:rPr>
              <w:t>Stav k 1.1.201</w:t>
            </w:r>
            <w:r w:rsidR="004C294B">
              <w:rPr>
                <w:rFonts w:ascii="Arial" w:hAnsi="Arial" w:cs="Arial"/>
                <w:b/>
                <w:bCs/>
                <w:sz w:val="18"/>
                <w:szCs w:val="18"/>
              </w:rPr>
              <w:t>8</w:t>
            </w:r>
          </w:p>
        </w:tc>
        <w:tc>
          <w:tcPr>
            <w:tcW w:w="1240" w:type="dxa"/>
            <w:tcBorders>
              <w:top w:val="nil"/>
              <w:left w:val="nil"/>
              <w:bottom w:val="nil"/>
              <w:right w:val="nil"/>
            </w:tcBorders>
            <w:shd w:val="clear" w:color="auto" w:fill="auto"/>
            <w:vAlign w:val="bottom"/>
            <w:hideMark/>
          </w:tcPr>
          <w:p w14:paraId="174AB0A6" w14:textId="0DF95D58" w:rsidR="00E220A9" w:rsidRPr="00E220A9" w:rsidRDefault="00E220A9" w:rsidP="00B92B51">
            <w:pPr>
              <w:jc w:val="center"/>
              <w:rPr>
                <w:rFonts w:ascii="Arial" w:hAnsi="Arial" w:cs="Arial"/>
                <w:b/>
                <w:bCs/>
                <w:sz w:val="18"/>
                <w:szCs w:val="18"/>
              </w:rPr>
            </w:pPr>
            <w:r w:rsidRPr="00E220A9">
              <w:rPr>
                <w:rFonts w:ascii="Arial" w:hAnsi="Arial" w:cs="Arial"/>
                <w:b/>
                <w:bCs/>
                <w:sz w:val="18"/>
                <w:szCs w:val="18"/>
              </w:rPr>
              <w:t>201</w:t>
            </w:r>
            <w:r w:rsidR="004C294B">
              <w:rPr>
                <w:rFonts w:ascii="Arial" w:hAnsi="Arial" w:cs="Arial"/>
                <w:b/>
                <w:bCs/>
                <w:sz w:val="18"/>
                <w:szCs w:val="18"/>
              </w:rPr>
              <w:t>9</w:t>
            </w:r>
          </w:p>
        </w:tc>
        <w:tc>
          <w:tcPr>
            <w:tcW w:w="1240" w:type="dxa"/>
            <w:tcBorders>
              <w:top w:val="nil"/>
              <w:left w:val="nil"/>
              <w:bottom w:val="nil"/>
              <w:right w:val="nil"/>
            </w:tcBorders>
            <w:shd w:val="clear" w:color="auto" w:fill="auto"/>
            <w:vAlign w:val="bottom"/>
            <w:hideMark/>
          </w:tcPr>
          <w:p w14:paraId="276792B1" w14:textId="43A9E08E" w:rsidR="00E220A9" w:rsidRPr="00E220A9" w:rsidRDefault="00E220A9" w:rsidP="004E39A2">
            <w:pPr>
              <w:jc w:val="center"/>
              <w:rPr>
                <w:rFonts w:ascii="Arial" w:hAnsi="Arial" w:cs="Arial"/>
                <w:b/>
                <w:bCs/>
                <w:sz w:val="18"/>
                <w:szCs w:val="18"/>
              </w:rPr>
            </w:pPr>
            <w:r w:rsidRPr="00E220A9">
              <w:rPr>
                <w:rFonts w:ascii="Arial" w:hAnsi="Arial" w:cs="Arial"/>
                <w:b/>
                <w:bCs/>
                <w:sz w:val="18"/>
                <w:szCs w:val="18"/>
              </w:rPr>
              <w:t>20</w:t>
            </w:r>
            <w:r w:rsidR="0089791F">
              <w:rPr>
                <w:rFonts w:ascii="Arial" w:hAnsi="Arial" w:cs="Arial"/>
                <w:b/>
                <w:bCs/>
                <w:sz w:val="18"/>
                <w:szCs w:val="18"/>
              </w:rPr>
              <w:t>1</w:t>
            </w:r>
            <w:r w:rsidR="004C294B">
              <w:rPr>
                <w:rFonts w:ascii="Arial" w:hAnsi="Arial" w:cs="Arial"/>
                <w:b/>
                <w:bCs/>
                <w:sz w:val="18"/>
                <w:szCs w:val="18"/>
              </w:rPr>
              <w:t>8</w:t>
            </w:r>
          </w:p>
        </w:tc>
      </w:tr>
      <w:tr w:rsidR="00E220A9" w:rsidRPr="00E220A9" w14:paraId="061406FA" w14:textId="77777777" w:rsidTr="00E220A9">
        <w:trPr>
          <w:trHeight w:val="240"/>
        </w:trPr>
        <w:tc>
          <w:tcPr>
            <w:tcW w:w="3020" w:type="dxa"/>
            <w:tcBorders>
              <w:top w:val="nil"/>
              <w:left w:val="nil"/>
              <w:bottom w:val="single" w:sz="4" w:space="0" w:color="auto"/>
              <w:right w:val="nil"/>
            </w:tcBorders>
            <w:shd w:val="clear" w:color="auto" w:fill="auto"/>
            <w:vAlign w:val="bottom"/>
            <w:hideMark/>
          </w:tcPr>
          <w:p w14:paraId="2559FD26"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1240" w:type="dxa"/>
            <w:tcBorders>
              <w:top w:val="nil"/>
              <w:left w:val="nil"/>
              <w:bottom w:val="single" w:sz="4" w:space="0" w:color="auto"/>
              <w:right w:val="nil"/>
            </w:tcBorders>
            <w:shd w:val="clear" w:color="auto" w:fill="auto"/>
            <w:noWrap/>
            <w:vAlign w:val="bottom"/>
            <w:hideMark/>
          </w:tcPr>
          <w:p w14:paraId="085166DC"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1240" w:type="dxa"/>
            <w:tcBorders>
              <w:top w:val="nil"/>
              <w:left w:val="nil"/>
              <w:bottom w:val="single" w:sz="4" w:space="0" w:color="auto"/>
              <w:right w:val="nil"/>
            </w:tcBorders>
            <w:shd w:val="clear" w:color="auto" w:fill="auto"/>
            <w:noWrap/>
            <w:vAlign w:val="bottom"/>
            <w:hideMark/>
          </w:tcPr>
          <w:p w14:paraId="35E3C769"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c>
          <w:tcPr>
            <w:tcW w:w="1240" w:type="dxa"/>
            <w:tcBorders>
              <w:top w:val="nil"/>
              <w:left w:val="nil"/>
              <w:bottom w:val="single" w:sz="4" w:space="0" w:color="auto"/>
              <w:right w:val="nil"/>
            </w:tcBorders>
            <w:shd w:val="clear" w:color="auto" w:fill="auto"/>
            <w:noWrap/>
            <w:vAlign w:val="bottom"/>
            <w:hideMark/>
          </w:tcPr>
          <w:p w14:paraId="7E65D78A"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d</w:t>
            </w:r>
          </w:p>
        </w:tc>
        <w:tc>
          <w:tcPr>
            <w:tcW w:w="1240" w:type="dxa"/>
            <w:tcBorders>
              <w:top w:val="nil"/>
              <w:left w:val="nil"/>
              <w:bottom w:val="single" w:sz="4" w:space="0" w:color="auto"/>
              <w:right w:val="nil"/>
            </w:tcBorders>
            <w:shd w:val="clear" w:color="auto" w:fill="auto"/>
            <w:noWrap/>
            <w:vAlign w:val="bottom"/>
            <w:hideMark/>
          </w:tcPr>
          <w:p w14:paraId="240AC584"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e</w:t>
            </w:r>
          </w:p>
        </w:tc>
        <w:tc>
          <w:tcPr>
            <w:tcW w:w="1240" w:type="dxa"/>
            <w:tcBorders>
              <w:top w:val="nil"/>
              <w:left w:val="nil"/>
              <w:bottom w:val="single" w:sz="4" w:space="0" w:color="auto"/>
              <w:right w:val="nil"/>
            </w:tcBorders>
            <w:shd w:val="clear" w:color="auto" w:fill="auto"/>
            <w:noWrap/>
            <w:vAlign w:val="bottom"/>
            <w:hideMark/>
          </w:tcPr>
          <w:p w14:paraId="4C482082"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f</w:t>
            </w:r>
          </w:p>
        </w:tc>
      </w:tr>
      <w:tr w:rsidR="00E220A9" w:rsidRPr="00E220A9" w14:paraId="5AA247A0" w14:textId="77777777" w:rsidTr="00E220A9">
        <w:trPr>
          <w:trHeight w:val="480"/>
        </w:trPr>
        <w:tc>
          <w:tcPr>
            <w:tcW w:w="3020" w:type="dxa"/>
            <w:tcBorders>
              <w:top w:val="nil"/>
              <w:left w:val="nil"/>
              <w:bottom w:val="nil"/>
              <w:right w:val="nil"/>
            </w:tcBorders>
            <w:shd w:val="clear" w:color="auto" w:fill="auto"/>
            <w:vAlign w:val="bottom"/>
            <w:hideMark/>
          </w:tcPr>
          <w:p w14:paraId="495C5FF0" w14:textId="77777777" w:rsidR="00E220A9" w:rsidRPr="00E220A9" w:rsidRDefault="00E220A9" w:rsidP="00E220A9">
            <w:pPr>
              <w:rPr>
                <w:rFonts w:ascii="Arial" w:hAnsi="Arial" w:cs="Arial"/>
                <w:sz w:val="18"/>
                <w:szCs w:val="18"/>
              </w:rPr>
            </w:pPr>
            <w:r w:rsidRPr="00E220A9">
              <w:rPr>
                <w:rFonts w:ascii="Arial" w:hAnsi="Arial" w:cs="Arial"/>
                <w:sz w:val="18"/>
                <w:szCs w:val="18"/>
              </w:rPr>
              <w:t>Nedokončená výroba a polotovary vlastnej výroby</w:t>
            </w:r>
          </w:p>
        </w:tc>
        <w:tc>
          <w:tcPr>
            <w:tcW w:w="1240" w:type="dxa"/>
            <w:tcBorders>
              <w:top w:val="nil"/>
              <w:left w:val="nil"/>
              <w:bottom w:val="nil"/>
              <w:right w:val="nil"/>
            </w:tcBorders>
            <w:shd w:val="clear" w:color="auto" w:fill="auto"/>
            <w:noWrap/>
            <w:vAlign w:val="bottom"/>
            <w:hideMark/>
          </w:tcPr>
          <w:p w14:paraId="77D9601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noWrap/>
            <w:vAlign w:val="bottom"/>
            <w:hideMark/>
          </w:tcPr>
          <w:p w14:paraId="69482D6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110249D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noWrap/>
            <w:vAlign w:val="bottom"/>
            <w:hideMark/>
          </w:tcPr>
          <w:p w14:paraId="1FD7A84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noWrap/>
            <w:vAlign w:val="bottom"/>
            <w:hideMark/>
          </w:tcPr>
          <w:p w14:paraId="2F5E95B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B3E3AD0" w14:textId="77777777" w:rsidTr="00E220A9">
        <w:trPr>
          <w:trHeight w:val="240"/>
        </w:trPr>
        <w:tc>
          <w:tcPr>
            <w:tcW w:w="3020" w:type="dxa"/>
            <w:tcBorders>
              <w:top w:val="nil"/>
              <w:left w:val="nil"/>
              <w:bottom w:val="nil"/>
              <w:right w:val="nil"/>
            </w:tcBorders>
            <w:shd w:val="clear" w:color="auto" w:fill="auto"/>
            <w:noWrap/>
            <w:vAlign w:val="bottom"/>
            <w:hideMark/>
          </w:tcPr>
          <w:p w14:paraId="1EA29D2B" w14:textId="77777777" w:rsidR="00E220A9" w:rsidRPr="00E220A9" w:rsidRDefault="00E220A9" w:rsidP="00E220A9">
            <w:pPr>
              <w:rPr>
                <w:rFonts w:ascii="Arial" w:hAnsi="Arial" w:cs="Arial"/>
                <w:sz w:val="18"/>
                <w:szCs w:val="18"/>
              </w:rPr>
            </w:pPr>
            <w:r w:rsidRPr="00E220A9">
              <w:rPr>
                <w:rFonts w:ascii="Arial" w:hAnsi="Arial" w:cs="Arial"/>
                <w:sz w:val="18"/>
                <w:szCs w:val="18"/>
              </w:rPr>
              <w:t>Výrobky</w:t>
            </w:r>
          </w:p>
        </w:tc>
        <w:tc>
          <w:tcPr>
            <w:tcW w:w="1240" w:type="dxa"/>
            <w:tcBorders>
              <w:top w:val="nil"/>
              <w:left w:val="nil"/>
              <w:bottom w:val="nil"/>
              <w:right w:val="nil"/>
            </w:tcBorders>
            <w:shd w:val="clear" w:color="auto" w:fill="auto"/>
            <w:noWrap/>
            <w:vAlign w:val="bottom"/>
            <w:hideMark/>
          </w:tcPr>
          <w:p w14:paraId="5F743E8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noWrap/>
            <w:vAlign w:val="bottom"/>
            <w:hideMark/>
          </w:tcPr>
          <w:p w14:paraId="098ECA6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45F8C98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noWrap/>
            <w:vAlign w:val="bottom"/>
            <w:hideMark/>
          </w:tcPr>
          <w:p w14:paraId="7459467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noWrap/>
            <w:vAlign w:val="bottom"/>
            <w:hideMark/>
          </w:tcPr>
          <w:p w14:paraId="1FF23DE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337F0539" w14:textId="77777777" w:rsidTr="00E220A9">
        <w:trPr>
          <w:trHeight w:val="240"/>
        </w:trPr>
        <w:tc>
          <w:tcPr>
            <w:tcW w:w="3020" w:type="dxa"/>
            <w:tcBorders>
              <w:top w:val="nil"/>
              <w:left w:val="nil"/>
              <w:bottom w:val="nil"/>
              <w:right w:val="nil"/>
            </w:tcBorders>
            <w:shd w:val="clear" w:color="auto" w:fill="auto"/>
            <w:noWrap/>
            <w:vAlign w:val="bottom"/>
            <w:hideMark/>
          </w:tcPr>
          <w:p w14:paraId="0D62FA42" w14:textId="77777777" w:rsidR="00E220A9" w:rsidRPr="00E220A9" w:rsidRDefault="00E220A9" w:rsidP="00E220A9">
            <w:pPr>
              <w:rPr>
                <w:rFonts w:ascii="Arial" w:hAnsi="Arial" w:cs="Arial"/>
                <w:sz w:val="18"/>
                <w:szCs w:val="18"/>
              </w:rPr>
            </w:pPr>
            <w:r w:rsidRPr="00E220A9">
              <w:rPr>
                <w:rFonts w:ascii="Arial" w:hAnsi="Arial" w:cs="Arial"/>
                <w:sz w:val="18"/>
                <w:szCs w:val="18"/>
              </w:rPr>
              <w:t>Zvieratá</w:t>
            </w:r>
          </w:p>
        </w:tc>
        <w:tc>
          <w:tcPr>
            <w:tcW w:w="1240" w:type="dxa"/>
            <w:tcBorders>
              <w:top w:val="nil"/>
              <w:left w:val="nil"/>
              <w:bottom w:val="nil"/>
              <w:right w:val="nil"/>
            </w:tcBorders>
            <w:shd w:val="clear" w:color="auto" w:fill="auto"/>
            <w:noWrap/>
            <w:vAlign w:val="bottom"/>
            <w:hideMark/>
          </w:tcPr>
          <w:p w14:paraId="29276E6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noWrap/>
            <w:vAlign w:val="bottom"/>
            <w:hideMark/>
          </w:tcPr>
          <w:p w14:paraId="68C3104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1E5449B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noWrap/>
            <w:vAlign w:val="bottom"/>
            <w:hideMark/>
          </w:tcPr>
          <w:p w14:paraId="229D984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noWrap/>
            <w:vAlign w:val="bottom"/>
            <w:hideMark/>
          </w:tcPr>
          <w:p w14:paraId="12E698C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42A9D3F6" w14:textId="77777777" w:rsidTr="00E220A9">
        <w:trPr>
          <w:trHeight w:val="255"/>
        </w:trPr>
        <w:tc>
          <w:tcPr>
            <w:tcW w:w="3020" w:type="dxa"/>
            <w:tcBorders>
              <w:top w:val="nil"/>
              <w:left w:val="nil"/>
              <w:bottom w:val="nil"/>
              <w:right w:val="nil"/>
            </w:tcBorders>
            <w:shd w:val="clear" w:color="auto" w:fill="auto"/>
            <w:noWrap/>
            <w:vAlign w:val="bottom"/>
            <w:hideMark/>
          </w:tcPr>
          <w:p w14:paraId="2AF81EC5"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Spolu</w:t>
            </w:r>
          </w:p>
        </w:tc>
        <w:tc>
          <w:tcPr>
            <w:tcW w:w="1240" w:type="dxa"/>
            <w:tcBorders>
              <w:top w:val="single" w:sz="4" w:space="0" w:color="auto"/>
              <w:left w:val="nil"/>
              <w:bottom w:val="double" w:sz="6" w:space="0" w:color="auto"/>
              <w:right w:val="nil"/>
            </w:tcBorders>
            <w:shd w:val="clear" w:color="auto" w:fill="auto"/>
            <w:noWrap/>
            <w:vAlign w:val="bottom"/>
            <w:hideMark/>
          </w:tcPr>
          <w:p w14:paraId="0BC134DA"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noWrap/>
            <w:vAlign w:val="bottom"/>
            <w:hideMark/>
          </w:tcPr>
          <w:p w14:paraId="0E15350A"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noWrap/>
            <w:vAlign w:val="bottom"/>
            <w:hideMark/>
          </w:tcPr>
          <w:p w14:paraId="5EA069B1"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noWrap/>
            <w:vAlign w:val="bottom"/>
            <w:hideMark/>
          </w:tcPr>
          <w:p w14:paraId="4B0399D2"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noWrap/>
            <w:vAlign w:val="bottom"/>
            <w:hideMark/>
          </w:tcPr>
          <w:p w14:paraId="6430E40E"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26682A78" w14:textId="77777777" w:rsidTr="00E220A9">
        <w:trPr>
          <w:trHeight w:val="255"/>
        </w:trPr>
        <w:tc>
          <w:tcPr>
            <w:tcW w:w="3020" w:type="dxa"/>
            <w:tcBorders>
              <w:top w:val="nil"/>
              <w:left w:val="nil"/>
              <w:bottom w:val="nil"/>
              <w:right w:val="nil"/>
            </w:tcBorders>
            <w:shd w:val="clear" w:color="auto" w:fill="auto"/>
            <w:noWrap/>
            <w:vAlign w:val="bottom"/>
            <w:hideMark/>
          </w:tcPr>
          <w:p w14:paraId="08356D45" w14:textId="77777777" w:rsidR="00E220A9" w:rsidRPr="00E220A9" w:rsidRDefault="00E220A9" w:rsidP="00E220A9">
            <w:pPr>
              <w:rPr>
                <w:rFonts w:ascii="Arial" w:hAnsi="Arial" w:cs="Arial"/>
                <w:sz w:val="18"/>
                <w:szCs w:val="18"/>
              </w:rPr>
            </w:pPr>
            <w:r w:rsidRPr="00E220A9">
              <w:rPr>
                <w:rFonts w:ascii="Arial" w:hAnsi="Arial" w:cs="Arial"/>
                <w:sz w:val="18"/>
                <w:szCs w:val="18"/>
              </w:rPr>
              <w:t>Manká a škody</w:t>
            </w:r>
          </w:p>
        </w:tc>
        <w:tc>
          <w:tcPr>
            <w:tcW w:w="1240" w:type="dxa"/>
            <w:tcBorders>
              <w:top w:val="nil"/>
              <w:left w:val="nil"/>
              <w:bottom w:val="nil"/>
              <w:right w:val="nil"/>
            </w:tcBorders>
            <w:shd w:val="clear" w:color="auto" w:fill="auto"/>
            <w:noWrap/>
            <w:vAlign w:val="bottom"/>
            <w:hideMark/>
          </w:tcPr>
          <w:p w14:paraId="04ADAEE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x</w:t>
            </w:r>
          </w:p>
        </w:tc>
        <w:tc>
          <w:tcPr>
            <w:tcW w:w="1240" w:type="dxa"/>
            <w:tcBorders>
              <w:top w:val="nil"/>
              <w:left w:val="nil"/>
              <w:bottom w:val="nil"/>
              <w:right w:val="nil"/>
            </w:tcBorders>
            <w:shd w:val="clear" w:color="auto" w:fill="auto"/>
            <w:noWrap/>
            <w:vAlign w:val="bottom"/>
            <w:hideMark/>
          </w:tcPr>
          <w:p w14:paraId="161CC98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x</w:t>
            </w:r>
          </w:p>
        </w:tc>
        <w:tc>
          <w:tcPr>
            <w:tcW w:w="1240" w:type="dxa"/>
            <w:tcBorders>
              <w:top w:val="nil"/>
              <w:left w:val="nil"/>
              <w:bottom w:val="nil"/>
              <w:right w:val="nil"/>
            </w:tcBorders>
            <w:shd w:val="clear" w:color="auto" w:fill="auto"/>
            <w:noWrap/>
            <w:vAlign w:val="bottom"/>
            <w:hideMark/>
          </w:tcPr>
          <w:p w14:paraId="696B736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x</w:t>
            </w:r>
          </w:p>
        </w:tc>
        <w:tc>
          <w:tcPr>
            <w:tcW w:w="1240" w:type="dxa"/>
            <w:tcBorders>
              <w:top w:val="nil"/>
              <w:left w:val="nil"/>
              <w:bottom w:val="nil"/>
              <w:right w:val="nil"/>
            </w:tcBorders>
            <w:shd w:val="clear" w:color="auto" w:fill="auto"/>
            <w:vAlign w:val="bottom"/>
            <w:hideMark/>
          </w:tcPr>
          <w:p w14:paraId="5A36A42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7D43A04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C82CA66" w14:textId="77777777" w:rsidTr="00E220A9">
        <w:trPr>
          <w:trHeight w:val="240"/>
        </w:trPr>
        <w:tc>
          <w:tcPr>
            <w:tcW w:w="3020" w:type="dxa"/>
            <w:tcBorders>
              <w:top w:val="nil"/>
              <w:left w:val="nil"/>
              <w:bottom w:val="nil"/>
              <w:right w:val="nil"/>
            </w:tcBorders>
            <w:shd w:val="clear" w:color="auto" w:fill="auto"/>
            <w:noWrap/>
            <w:vAlign w:val="bottom"/>
            <w:hideMark/>
          </w:tcPr>
          <w:p w14:paraId="05320873" w14:textId="77777777" w:rsidR="00E220A9" w:rsidRPr="00E220A9" w:rsidRDefault="00E220A9" w:rsidP="00E220A9">
            <w:pPr>
              <w:rPr>
                <w:rFonts w:ascii="Arial" w:hAnsi="Arial" w:cs="Arial"/>
                <w:sz w:val="18"/>
                <w:szCs w:val="18"/>
              </w:rPr>
            </w:pPr>
            <w:r w:rsidRPr="00E220A9">
              <w:rPr>
                <w:rFonts w:ascii="Arial" w:hAnsi="Arial" w:cs="Arial"/>
                <w:sz w:val="18"/>
                <w:szCs w:val="18"/>
              </w:rPr>
              <w:t>Reprezentačné</w:t>
            </w:r>
          </w:p>
        </w:tc>
        <w:tc>
          <w:tcPr>
            <w:tcW w:w="1240" w:type="dxa"/>
            <w:tcBorders>
              <w:top w:val="nil"/>
              <w:left w:val="nil"/>
              <w:bottom w:val="nil"/>
              <w:right w:val="nil"/>
            </w:tcBorders>
            <w:shd w:val="clear" w:color="auto" w:fill="auto"/>
            <w:noWrap/>
            <w:vAlign w:val="bottom"/>
            <w:hideMark/>
          </w:tcPr>
          <w:p w14:paraId="6B7AE8D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x</w:t>
            </w:r>
          </w:p>
        </w:tc>
        <w:tc>
          <w:tcPr>
            <w:tcW w:w="1240" w:type="dxa"/>
            <w:tcBorders>
              <w:top w:val="nil"/>
              <w:left w:val="nil"/>
              <w:bottom w:val="nil"/>
              <w:right w:val="nil"/>
            </w:tcBorders>
            <w:shd w:val="clear" w:color="auto" w:fill="auto"/>
            <w:noWrap/>
            <w:vAlign w:val="bottom"/>
            <w:hideMark/>
          </w:tcPr>
          <w:p w14:paraId="65442BE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x</w:t>
            </w:r>
          </w:p>
        </w:tc>
        <w:tc>
          <w:tcPr>
            <w:tcW w:w="1240" w:type="dxa"/>
            <w:tcBorders>
              <w:top w:val="nil"/>
              <w:left w:val="nil"/>
              <w:bottom w:val="nil"/>
              <w:right w:val="nil"/>
            </w:tcBorders>
            <w:shd w:val="clear" w:color="auto" w:fill="auto"/>
            <w:noWrap/>
            <w:vAlign w:val="bottom"/>
            <w:hideMark/>
          </w:tcPr>
          <w:p w14:paraId="0354C04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x</w:t>
            </w:r>
          </w:p>
        </w:tc>
        <w:tc>
          <w:tcPr>
            <w:tcW w:w="1240" w:type="dxa"/>
            <w:tcBorders>
              <w:top w:val="nil"/>
              <w:left w:val="nil"/>
              <w:bottom w:val="nil"/>
              <w:right w:val="nil"/>
            </w:tcBorders>
            <w:shd w:val="clear" w:color="auto" w:fill="auto"/>
            <w:vAlign w:val="bottom"/>
            <w:hideMark/>
          </w:tcPr>
          <w:p w14:paraId="6561B76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70C54F5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79C08CBC" w14:textId="77777777" w:rsidTr="00E220A9">
        <w:trPr>
          <w:trHeight w:val="240"/>
        </w:trPr>
        <w:tc>
          <w:tcPr>
            <w:tcW w:w="3020" w:type="dxa"/>
            <w:tcBorders>
              <w:top w:val="nil"/>
              <w:left w:val="nil"/>
              <w:bottom w:val="nil"/>
              <w:right w:val="nil"/>
            </w:tcBorders>
            <w:shd w:val="clear" w:color="auto" w:fill="auto"/>
            <w:noWrap/>
            <w:vAlign w:val="bottom"/>
            <w:hideMark/>
          </w:tcPr>
          <w:p w14:paraId="209B91A2" w14:textId="77777777" w:rsidR="00E220A9" w:rsidRPr="00E220A9" w:rsidRDefault="00E220A9" w:rsidP="00E220A9">
            <w:pPr>
              <w:rPr>
                <w:rFonts w:ascii="Arial" w:hAnsi="Arial" w:cs="Arial"/>
                <w:sz w:val="18"/>
                <w:szCs w:val="18"/>
              </w:rPr>
            </w:pPr>
            <w:r w:rsidRPr="00E220A9">
              <w:rPr>
                <w:rFonts w:ascii="Arial" w:hAnsi="Arial" w:cs="Arial"/>
                <w:sz w:val="18"/>
                <w:szCs w:val="18"/>
              </w:rPr>
              <w:t>Dary</w:t>
            </w:r>
          </w:p>
        </w:tc>
        <w:tc>
          <w:tcPr>
            <w:tcW w:w="1240" w:type="dxa"/>
            <w:tcBorders>
              <w:top w:val="nil"/>
              <w:left w:val="nil"/>
              <w:bottom w:val="nil"/>
              <w:right w:val="nil"/>
            </w:tcBorders>
            <w:shd w:val="clear" w:color="auto" w:fill="auto"/>
            <w:noWrap/>
            <w:hideMark/>
          </w:tcPr>
          <w:p w14:paraId="0B2EC0E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x</w:t>
            </w:r>
          </w:p>
        </w:tc>
        <w:tc>
          <w:tcPr>
            <w:tcW w:w="1240" w:type="dxa"/>
            <w:tcBorders>
              <w:top w:val="nil"/>
              <w:left w:val="nil"/>
              <w:bottom w:val="nil"/>
              <w:right w:val="nil"/>
            </w:tcBorders>
            <w:shd w:val="clear" w:color="auto" w:fill="auto"/>
            <w:noWrap/>
            <w:hideMark/>
          </w:tcPr>
          <w:p w14:paraId="1BAA471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x</w:t>
            </w:r>
          </w:p>
        </w:tc>
        <w:tc>
          <w:tcPr>
            <w:tcW w:w="1240" w:type="dxa"/>
            <w:tcBorders>
              <w:top w:val="nil"/>
              <w:left w:val="nil"/>
              <w:bottom w:val="nil"/>
              <w:right w:val="nil"/>
            </w:tcBorders>
            <w:shd w:val="clear" w:color="auto" w:fill="auto"/>
            <w:noWrap/>
            <w:hideMark/>
          </w:tcPr>
          <w:p w14:paraId="6E75FE8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x</w:t>
            </w:r>
          </w:p>
        </w:tc>
        <w:tc>
          <w:tcPr>
            <w:tcW w:w="1240" w:type="dxa"/>
            <w:tcBorders>
              <w:top w:val="nil"/>
              <w:left w:val="nil"/>
              <w:bottom w:val="nil"/>
              <w:right w:val="nil"/>
            </w:tcBorders>
            <w:shd w:val="clear" w:color="auto" w:fill="auto"/>
            <w:vAlign w:val="bottom"/>
            <w:hideMark/>
          </w:tcPr>
          <w:p w14:paraId="3FB2F56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4F7C972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4D2DE166" w14:textId="77777777" w:rsidTr="00E220A9">
        <w:trPr>
          <w:trHeight w:val="240"/>
        </w:trPr>
        <w:tc>
          <w:tcPr>
            <w:tcW w:w="3020" w:type="dxa"/>
            <w:tcBorders>
              <w:top w:val="nil"/>
              <w:left w:val="nil"/>
              <w:bottom w:val="nil"/>
              <w:right w:val="nil"/>
            </w:tcBorders>
            <w:shd w:val="clear" w:color="auto" w:fill="auto"/>
            <w:noWrap/>
            <w:vAlign w:val="bottom"/>
            <w:hideMark/>
          </w:tcPr>
          <w:p w14:paraId="6AE3FE02" w14:textId="77777777" w:rsidR="00E220A9" w:rsidRPr="00E220A9" w:rsidRDefault="00E220A9" w:rsidP="00E220A9">
            <w:pPr>
              <w:rPr>
                <w:rFonts w:ascii="Arial" w:hAnsi="Arial" w:cs="Arial"/>
                <w:sz w:val="18"/>
                <w:szCs w:val="18"/>
              </w:rPr>
            </w:pPr>
            <w:r w:rsidRPr="00E220A9">
              <w:rPr>
                <w:rFonts w:ascii="Arial" w:hAnsi="Arial" w:cs="Arial"/>
                <w:sz w:val="18"/>
                <w:szCs w:val="18"/>
              </w:rPr>
              <w:t>Iné</w:t>
            </w:r>
          </w:p>
        </w:tc>
        <w:tc>
          <w:tcPr>
            <w:tcW w:w="1240" w:type="dxa"/>
            <w:tcBorders>
              <w:top w:val="nil"/>
              <w:left w:val="nil"/>
              <w:bottom w:val="nil"/>
              <w:right w:val="nil"/>
            </w:tcBorders>
            <w:shd w:val="clear" w:color="auto" w:fill="auto"/>
            <w:noWrap/>
            <w:hideMark/>
          </w:tcPr>
          <w:p w14:paraId="47947A5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x</w:t>
            </w:r>
          </w:p>
        </w:tc>
        <w:tc>
          <w:tcPr>
            <w:tcW w:w="1240" w:type="dxa"/>
            <w:tcBorders>
              <w:top w:val="nil"/>
              <w:left w:val="nil"/>
              <w:bottom w:val="nil"/>
              <w:right w:val="nil"/>
            </w:tcBorders>
            <w:shd w:val="clear" w:color="auto" w:fill="auto"/>
            <w:noWrap/>
            <w:hideMark/>
          </w:tcPr>
          <w:p w14:paraId="2626B0A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x</w:t>
            </w:r>
          </w:p>
        </w:tc>
        <w:tc>
          <w:tcPr>
            <w:tcW w:w="1240" w:type="dxa"/>
            <w:tcBorders>
              <w:top w:val="nil"/>
              <w:left w:val="nil"/>
              <w:bottom w:val="nil"/>
              <w:right w:val="nil"/>
            </w:tcBorders>
            <w:shd w:val="clear" w:color="auto" w:fill="auto"/>
            <w:noWrap/>
            <w:hideMark/>
          </w:tcPr>
          <w:p w14:paraId="3552D37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x</w:t>
            </w:r>
          </w:p>
        </w:tc>
        <w:tc>
          <w:tcPr>
            <w:tcW w:w="1240" w:type="dxa"/>
            <w:tcBorders>
              <w:top w:val="nil"/>
              <w:left w:val="nil"/>
              <w:bottom w:val="nil"/>
              <w:right w:val="nil"/>
            </w:tcBorders>
            <w:shd w:val="clear" w:color="auto" w:fill="auto"/>
            <w:vAlign w:val="bottom"/>
            <w:hideMark/>
          </w:tcPr>
          <w:p w14:paraId="4587B1A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240" w:type="dxa"/>
            <w:tcBorders>
              <w:top w:val="nil"/>
              <w:left w:val="nil"/>
              <w:bottom w:val="nil"/>
              <w:right w:val="nil"/>
            </w:tcBorders>
            <w:shd w:val="clear" w:color="auto" w:fill="auto"/>
            <w:vAlign w:val="bottom"/>
            <w:hideMark/>
          </w:tcPr>
          <w:p w14:paraId="01B6642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3FB4A4F9" w14:textId="77777777" w:rsidTr="00E220A9">
        <w:trPr>
          <w:trHeight w:val="480"/>
        </w:trPr>
        <w:tc>
          <w:tcPr>
            <w:tcW w:w="3020" w:type="dxa"/>
            <w:tcBorders>
              <w:top w:val="nil"/>
              <w:left w:val="nil"/>
              <w:bottom w:val="nil"/>
              <w:right w:val="nil"/>
            </w:tcBorders>
            <w:shd w:val="clear" w:color="auto" w:fill="auto"/>
            <w:vAlign w:val="bottom"/>
            <w:hideMark/>
          </w:tcPr>
          <w:p w14:paraId="742CD1BB"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Zmena stavu vnútroorganizačných zásob vo výkaze ziskov a strát</w:t>
            </w:r>
          </w:p>
        </w:tc>
        <w:tc>
          <w:tcPr>
            <w:tcW w:w="1240" w:type="dxa"/>
            <w:tcBorders>
              <w:top w:val="nil"/>
              <w:left w:val="nil"/>
              <w:bottom w:val="nil"/>
              <w:right w:val="nil"/>
            </w:tcBorders>
            <w:shd w:val="clear" w:color="auto" w:fill="auto"/>
            <w:noWrap/>
            <w:vAlign w:val="bottom"/>
            <w:hideMark/>
          </w:tcPr>
          <w:p w14:paraId="7676F54E"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x</w:t>
            </w:r>
          </w:p>
        </w:tc>
        <w:tc>
          <w:tcPr>
            <w:tcW w:w="1240" w:type="dxa"/>
            <w:tcBorders>
              <w:top w:val="nil"/>
              <w:left w:val="nil"/>
              <w:bottom w:val="nil"/>
              <w:right w:val="nil"/>
            </w:tcBorders>
            <w:shd w:val="clear" w:color="auto" w:fill="auto"/>
            <w:noWrap/>
            <w:vAlign w:val="bottom"/>
            <w:hideMark/>
          </w:tcPr>
          <w:p w14:paraId="4CADB3A3"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x</w:t>
            </w:r>
          </w:p>
        </w:tc>
        <w:tc>
          <w:tcPr>
            <w:tcW w:w="1240" w:type="dxa"/>
            <w:tcBorders>
              <w:top w:val="nil"/>
              <w:left w:val="nil"/>
              <w:bottom w:val="nil"/>
              <w:right w:val="nil"/>
            </w:tcBorders>
            <w:shd w:val="clear" w:color="auto" w:fill="auto"/>
            <w:noWrap/>
            <w:vAlign w:val="bottom"/>
            <w:hideMark/>
          </w:tcPr>
          <w:p w14:paraId="3ED14942"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x</w:t>
            </w:r>
          </w:p>
        </w:tc>
        <w:tc>
          <w:tcPr>
            <w:tcW w:w="1240" w:type="dxa"/>
            <w:tcBorders>
              <w:top w:val="single" w:sz="4" w:space="0" w:color="auto"/>
              <w:left w:val="nil"/>
              <w:bottom w:val="double" w:sz="6" w:space="0" w:color="auto"/>
              <w:right w:val="nil"/>
            </w:tcBorders>
            <w:shd w:val="clear" w:color="auto" w:fill="auto"/>
            <w:noWrap/>
            <w:vAlign w:val="bottom"/>
            <w:hideMark/>
          </w:tcPr>
          <w:p w14:paraId="7DF44908"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noWrap/>
            <w:vAlign w:val="bottom"/>
            <w:hideMark/>
          </w:tcPr>
          <w:p w14:paraId="1FA2B2DE"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bl>
    <w:p w14:paraId="1029B263" w14:textId="77777777" w:rsidR="00C361ED" w:rsidRDefault="00C361ED" w:rsidP="00AC3121">
      <w:pPr>
        <w:pStyle w:val="odstavec"/>
      </w:pPr>
    </w:p>
    <w:p w14:paraId="2AAD2FD8" w14:textId="77777777" w:rsidR="00E27543" w:rsidRDefault="00E27543" w:rsidP="004E0E42"/>
    <w:p w14:paraId="51114DEE" w14:textId="77777777" w:rsidR="002A6B50" w:rsidRPr="00E63C40" w:rsidRDefault="00316173" w:rsidP="001017D4">
      <w:pPr>
        <w:pStyle w:val="Nadpis2"/>
      </w:pPr>
      <w:r w:rsidRPr="00E63C40">
        <w:t>Ostatné</w:t>
      </w:r>
      <w:r w:rsidR="00F316C5" w:rsidRPr="00E63C40">
        <w:t xml:space="preserve"> výnosy z</w:t>
      </w:r>
      <w:r w:rsidR="00E826B1">
        <w:t> </w:t>
      </w:r>
      <w:r w:rsidR="00F316C5" w:rsidRPr="00E63C40">
        <w:t>hospodárskej</w:t>
      </w:r>
      <w:r w:rsidR="00E826B1">
        <w:t xml:space="preserve"> a</w:t>
      </w:r>
      <w:r w:rsidR="00C11172">
        <w:t xml:space="preserve"> finančnej</w:t>
      </w:r>
      <w:r w:rsidR="00F316C5" w:rsidRPr="00E63C40">
        <w:t xml:space="preserve"> činnosti</w:t>
      </w:r>
    </w:p>
    <w:p w14:paraId="1FE782D9" w14:textId="77777777" w:rsidR="00792594" w:rsidRDefault="00C244D9" w:rsidP="00AC3121">
      <w:pPr>
        <w:pStyle w:val="odstavec"/>
      </w:pPr>
      <w:r w:rsidRPr="00C244D9">
        <w:t>Informácie o výnosoch pri aktivácii nákladov a o výnosoch z hospodárskej činnosti</w:t>
      </w:r>
      <w:r w:rsidR="00431807">
        <w:t xml:space="preserve"> a</w:t>
      </w:r>
      <w:r w:rsidRPr="00C244D9">
        <w:t xml:space="preserve"> finančnej činnosti</w:t>
      </w:r>
      <w:r>
        <w:t xml:space="preserve"> sú uvedené nižšie:</w:t>
      </w:r>
    </w:p>
    <w:p w14:paraId="0F937B14" w14:textId="77777777" w:rsidR="00E220A9" w:rsidRDefault="00E220A9" w:rsidP="00AC3121">
      <w:pPr>
        <w:pStyle w:val="odstavec"/>
      </w:pPr>
      <w:r>
        <w:t xml:space="preserve"> </w:t>
      </w:r>
    </w:p>
    <w:tbl>
      <w:tblPr>
        <w:tblW w:w="9240" w:type="dxa"/>
        <w:tblInd w:w="505" w:type="dxa"/>
        <w:tblLayout w:type="fixed"/>
        <w:tblCellMar>
          <w:left w:w="70" w:type="dxa"/>
          <w:right w:w="70" w:type="dxa"/>
        </w:tblCellMar>
        <w:tblLook w:val="04A0" w:firstRow="1" w:lastRow="0" w:firstColumn="1" w:lastColumn="0" w:noHBand="0" w:noVBand="1"/>
      </w:tblPr>
      <w:tblGrid>
        <w:gridCol w:w="5882"/>
        <w:gridCol w:w="1679"/>
        <w:gridCol w:w="1679"/>
      </w:tblGrid>
      <w:tr w:rsidR="00E220A9" w:rsidRPr="00E220A9" w14:paraId="0B94D85F" w14:textId="77777777" w:rsidTr="00FA3410">
        <w:trPr>
          <w:trHeight w:val="679"/>
        </w:trPr>
        <w:tc>
          <w:tcPr>
            <w:tcW w:w="5882" w:type="dxa"/>
            <w:tcBorders>
              <w:top w:val="nil"/>
              <w:left w:val="nil"/>
              <w:bottom w:val="single" w:sz="4" w:space="0" w:color="auto"/>
              <w:right w:val="nil"/>
            </w:tcBorders>
            <w:shd w:val="clear" w:color="auto" w:fill="auto"/>
            <w:noWrap/>
            <w:vAlign w:val="bottom"/>
            <w:hideMark/>
          </w:tcPr>
          <w:p w14:paraId="27E5633E"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Názov položky</w:t>
            </w:r>
          </w:p>
        </w:tc>
        <w:tc>
          <w:tcPr>
            <w:tcW w:w="1679" w:type="dxa"/>
            <w:tcBorders>
              <w:top w:val="nil"/>
              <w:left w:val="nil"/>
              <w:bottom w:val="nil"/>
              <w:right w:val="nil"/>
            </w:tcBorders>
            <w:shd w:val="clear" w:color="auto" w:fill="auto"/>
            <w:vAlign w:val="bottom"/>
            <w:hideMark/>
          </w:tcPr>
          <w:p w14:paraId="261D051C" w14:textId="33ED4FF7" w:rsidR="00E220A9" w:rsidRPr="00E220A9" w:rsidRDefault="00E220A9" w:rsidP="008855B2">
            <w:pPr>
              <w:jc w:val="center"/>
              <w:rPr>
                <w:rFonts w:ascii="Arial" w:hAnsi="Arial" w:cs="Arial"/>
                <w:b/>
                <w:bCs/>
                <w:sz w:val="18"/>
                <w:szCs w:val="18"/>
              </w:rPr>
            </w:pPr>
            <w:r w:rsidRPr="00E220A9">
              <w:rPr>
                <w:rFonts w:ascii="Arial" w:hAnsi="Arial" w:cs="Arial"/>
                <w:b/>
                <w:bCs/>
                <w:sz w:val="18"/>
                <w:szCs w:val="18"/>
              </w:rPr>
              <w:t>20</w:t>
            </w:r>
            <w:r w:rsidR="00B135DF">
              <w:rPr>
                <w:rFonts w:ascii="Arial" w:hAnsi="Arial" w:cs="Arial"/>
                <w:b/>
                <w:bCs/>
                <w:sz w:val="18"/>
                <w:szCs w:val="18"/>
              </w:rPr>
              <w:t>1</w:t>
            </w:r>
            <w:r w:rsidR="004C294B">
              <w:rPr>
                <w:rFonts w:ascii="Arial" w:hAnsi="Arial" w:cs="Arial"/>
                <w:b/>
                <w:bCs/>
                <w:sz w:val="18"/>
                <w:szCs w:val="18"/>
              </w:rPr>
              <w:t>9</w:t>
            </w:r>
          </w:p>
        </w:tc>
        <w:tc>
          <w:tcPr>
            <w:tcW w:w="1679" w:type="dxa"/>
            <w:tcBorders>
              <w:top w:val="nil"/>
              <w:left w:val="nil"/>
              <w:bottom w:val="nil"/>
              <w:right w:val="nil"/>
            </w:tcBorders>
            <w:shd w:val="clear" w:color="auto" w:fill="auto"/>
            <w:vAlign w:val="bottom"/>
            <w:hideMark/>
          </w:tcPr>
          <w:p w14:paraId="4259D6DE" w14:textId="4D691A90" w:rsidR="00E220A9" w:rsidRPr="00E220A9" w:rsidRDefault="00E220A9" w:rsidP="00237E2F">
            <w:pPr>
              <w:jc w:val="center"/>
              <w:rPr>
                <w:rFonts w:ascii="Arial" w:hAnsi="Arial" w:cs="Arial"/>
                <w:b/>
                <w:bCs/>
                <w:sz w:val="18"/>
                <w:szCs w:val="18"/>
              </w:rPr>
            </w:pPr>
            <w:r w:rsidRPr="00E220A9">
              <w:rPr>
                <w:rFonts w:ascii="Arial" w:hAnsi="Arial" w:cs="Arial"/>
                <w:b/>
                <w:bCs/>
                <w:sz w:val="18"/>
                <w:szCs w:val="18"/>
              </w:rPr>
              <w:t>20</w:t>
            </w:r>
            <w:r w:rsidR="00B135DF">
              <w:rPr>
                <w:rFonts w:ascii="Arial" w:hAnsi="Arial" w:cs="Arial"/>
                <w:b/>
                <w:bCs/>
                <w:sz w:val="18"/>
                <w:szCs w:val="18"/>
              </w:rPr>
              <w:t>1</w:t>
            </w:r>
            <w:r w:rsidR="004C294B">
              <w:rPr>
                <w:rFonts w:ascii="Arial" w:hAnsi="Arial" w:cs="Arial"/>
                <w:b/>
                <w:bCs/>
                <w:sz w:val="18"/>
                <w:szCs w:val="18"/>
              </w:rPr>
              <w:t>8</w:t>
            </w:r>
          </w:p>
        </w:tc>
      </w:tr>
      <w:tr w:rsidR="00E220A9" w:rsidRPr="00E220A9" w14:paraId="13245675" w14:textId="77777777" w:rsidTr="00FA3410">
        <w:trPr>
          <w:trHeight w:val="255"/>
        </w:trPr>
        <w:tc>
          <w:tcPr>
            <w:tcW w:w="5882" w:type="dxa"/>
            <w:tcBorders>
              <w:top w:val="nil"/>
              <w:left w:val="nil"/>
              <w:bottom w:val="nil"/>
              <w:right w:val="nil"/>
            </w:tcBorders>
            <w:shd w:val="clear" w:color="auto" w:fill="auto"/>
            <w:noWrap/>
            <w:vAlign w:val="bottom"/>
            <w:hideMark/>
          </w:tcPr>
          <w:p w14:paraId="683D6031"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 xml:space="preserve">Významné položky pri aktivácii nákladov, z toho: </w:t>
            </w:r>
          </w:p>
        </w:tc>
        <w:tc>
          <w:tcPr>
            <w:tcW w:w="1679" w:type="dxa"/>
            <w:tcBorders>
              <w:top w:val="single" w:sz="4" w:space="0" w:color="auto"/>
              <w:left w:val="nil"/>
              <w:bottom w:val="double" w:sz="6" w:space="0" w:color="auto"/>
              <w:right w:val="nil"/>
            </w:tcBorders>
            <w:shd w:val="clear" w:color="auto" w:fill="auto"/>
            <w:noWrap/>
            <w:vAlign w:val="bottom"/>
            <w:hideMark/>
          </w:tcPr>
          <w:p w14:paraId="15A03409"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c>
          <w:tcPr>
            <w:tcW w:w="1679" w:type="dxa"/>
            <w:tcBorders>
              <w:top w:val="single" w:sz="4" w:space="0" w:color="auto"/>
              <w:left w:val="nil"/>
              <w:bottom w:val="double" w:sz="6" w:space="0" w:color="auto"/>
              <w:right w:val="nil"/>
            </w:tcBorders>
            <w:shd w:val="clear" w:color="auto" w:fill="auto"/>
            <w:noWrap/>
            <w:vAlign w:val="bottom"/>
            <w:hideMark/>
          </w:tcPr>
          <w:p w14:paraId="3DF8F6E4" w14:textId="77777777" w:rsidR="00E220A9" w:rsidRPr="00E220A9" w:rsidRDefault="00E220A9" w:rsidP="00E220A9">
            <w:pPr>
              <w:jc w:val="right"/>
              <w:rPr>
                <w:rFonts w:ascii="Arial" w:hAnsi="Arial" w:cs="Arial"/>
                <w:b/>
                <w:bCs/>
                <w:sz w:val="18"/>
                <w:szCs w:val="18"/>
              </w:rPr>
            </w:pPr>
            <w:r w:rsidRPr="00E220A9">
              <w:rPr>
                <w:rFonts w:ascii="Arial" w:hAnsi="Arial" w:cs="Arial"/>
                <w:b/>
                <w:bCs/>
                <w:sz w:val="18"/>
                <w:szCs w:val="18"/>
              </w:rPr>
              <w:t>0</w:t>
            </w:r>
          </w:p>
        </w:tc>
      </w:tr>
      <w:tr w:rsidR="00E220A9" w:rsidRPr="00E220A9" w14:paraId="5F3847F9" w14:textId="77777777" w:rsidTr="00FA3410">
        <w:trPr>
          <w:trHeight w:val="255"/>
        </w:trPr>
        <w:tc>
          <w:tcPr>
            <w:tcW w:w="5882" w:type="dxa"/>
            <w:tcBorders>
              <w:top w:val="nil"/>
              <w:left w:val="nil"/>
              <w:bottom w:val="nil"/>
              <w:right w:val="nil"/>
            </w:tcBorders>
            <w:shd w:val="clear" w:color="auto" w:fill="auto"/>
            <w:noWrap/>
            <w:vAlign w:val="bottom"/>
            <w:hideMark/>
          </w:tcPr>
          <w:p w14:paraId="741580DF" w14:textId="77777777" w:rsidR="00E220A9" w:rsidRPr="00E220A9" w:rsidRDefault="00E220A9" w:rsidP="00E220A9">
            <w:pPr>
              <w:rPr>
                <w:rFonts w:ascii="Arial" w:hAnsi="Arial" w:cs="Arial"/>
                <w:sz w:val="18"/>
                <w:szCs w:val="18"/>
              </w:rPr>
            </w:pPr>
            <w:r w:rsidRPr="00E220A9">
              <w:rPr>
                <w:rFonts w:ascii="Arial" w:hAnsi="Arial" w:cs="Arial"/>
                <w:sz w:val="18"/>
                <w:szCs w:val="18"/>
              </w:rPr>
              <w:t>Dlhodobý hmotný majetok vytvorený vlastnou činnosťou</w:t>
            </w:r>
          </w:p>
        </w:tc>
        <w:tc>
          <w:tcPr>
            <w:tcW w:w="1679" w:type="dxa"/>
            <w:tcBorders>
              <w:top w:val="nil"/>
              <w:left w:val="nil"/>
              <w:bottom w:val="nil"/>
              <w:right w:val="nil"/>
            </w:tcBorders>
            <w:shd w:val="clear" w:color="auto" w:fill="auto"/>
            <w:vAlign w:val="bottom"/>
            <w:hideMark/>
          </w:tcPr>
          <w:p w14:paraId="77FDD7F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79" w:type="dxa"/>
            <w:tcBorders>
              <w:top w:val="nil"/>
              <w:left w:val="nil"/>
              <w:bottom w:val="nil"/>
              <w:right w:val="nil"/>
            </w:tcBorders>
            <w:shd w:val="clear" w:color="auto" w:fill="auto"/>
            <w:vAlign w:val="bottom"/>
            <w:hideMark/>
          </w:tcPr>
          <w:p w14:paraId="6052B00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41E7261A" w14:textId="77777777" w:rsidTr="00FA3410">
        <w:trPr>
          <w:trHeight w:val="240"/>
        </w:trPr>
        <w:tc>
          <w:tcPr>
            <w:tcW w:w="5882" w:type="dxa"/>
            <w:tcBorders>
              <w:top w:val="nil"/>
              <w:left w:val="nil"/>
              <w:bottom w:val="nil"/>
              <w:right w:val="nil"/>
            </w:tcBorders>
            <w:shd w:val="clear" w:color="auto" w:fill="auto"/>
            <w:noWrap/>
            <w:vAlign w:val="bottom"/>
            <w:hideMark/>
          </w:tcPr>
          <w:p w14:paraId="0D2DFB38" w14:textId="77777777" w:rsidR="00E220A9" w:rsidRPr="00E220A9" w:rsidRDefault="00E220A9" w:rsidP="00E220A9">
            <w:pPr>
              <w:rPr>
                <w:rFonts w:ascii="Arial" w:hAnsi="Arial" w:cs="Arial"/>
                <w:sz w:val="18"/>
                <w:szCs w:val="18"/>
              </w:rPr>
            </w:pPr>
            <w:r w:rsidRPr="00E220A9">
              <w:rPr>
                <w:rFonts w:ascii="Arial" w:hAnsi="Arial" w:cs="Arial"/>
                <w:sz w:val="18"/>
                <w:szCs w:val="18"/>
              </w:rPr>
              <w:t>Obstaranie zásob vlastnou dopravou</w:t>
            </w:r>
          </w:p>
        </w:tc>
        <w:tc>
          <w:tcPr>
            <w:tcW w:w="1679" w:type="dxa"/>
            <w:tcBorders>
              <w:top w:val="nil"/>
              <w:left w:val="nil"/>
              <w:bottom w:val="nil"/>
              <w:right w:val="nil"/>
            </w:tcBorders>
            <w:shd w:val="clear" w:color="auto" w:fill="auto"/>
            <w:vAlign w:val="bottom"/>
            <w:hideMark/>
          </w:tcPr>
          <w:p w14:paraId="380B4C1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79" w:type="dxa"/>
            <w:tcBorders>
              <w:top w:val="nil"/>
              <w:left w:val="nil"/>
              <w:bottom w:val="nil"/>
              <w:right w:val="nil"/>
            </w:tcBorders>
            <w:shd w:val="clear" w:color="auto" w:fill="auto"/>
            <w:vAlign w:val="bottom"/>
            <w:hideMark/>
          </w:tcPr>
          <w:p w14:paraId="2471EEE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93E1D91" w14:textId="77777777" w:rsidTr="00FA3410">
        <w:trPr>
          <w:trHeight w:val="240"/>
        </w:trPr>
        <w:tc>
          <w:tcPr>
            <w:tcW w:w="5882" w:type="dxa"/>
            <w:tcBorders>
              <w:top w:val="nil"/>
              <w:left w:val="nil"/>
              <w:bottom w:val="nil"/>
              <w:right w:val="nil"/>
            </w:tcBorders>
            <w:shd w:val="clear" w:color="auto" w:fill="auto"/>
            <w:noWrap/>
            <w:vAlign w:val="bottom"/>
            <w:hideMark/>
          </w:tcPr>
          <w:p w14:paraId="5BAD9BE5" w14:textId="77777777" w:rsidR="00E220A9" w:rsidRPr="00E220A9" w:rsidRDefault="00E220A9" w:rsidP="00E220A9">
            <w:pPr>
              <w:rPr>
                <w:rFonts w:ascii="Arial" w:hAnsi="Arial" w:cs="Arial"/>
                <w:sz w:val="18"/>
                <w:szCs w:val="18"/>
              </w:rPr>
            </w:pPr>
            <w:r w:rsidRPr="00E220A9">
              <w:rPr>
                <w:rFonts w:ascii="Arial" w:hAnsi="Arial" w:cs="Arial"/>
                <w:sz w:val="18"/>
                <w:szCs w:val="18"/>
              </w:rPr>
              <w:t>Ostatná aktivácia</w:t>
            </w:r>
          </w:p>
        </w:tc>
        <w:tc>
          <w:tcPr>
            <w:tcW w:w="1679" w:type="dxa"/>
            <w:tcBorders>
              <w:top w:val="nil"/>
              <w:left w:val="nil"/>
              <w:bottom w:val="nil"/>
              <w:right w:val="nil"/>
            </w:tcBorders>
            <w:shd w:val="clear" w:color="auto" w:fill="auto"/>
            <w:vAlign w:val="bottom"/>
            <w:hideMark/>
          </w:tcPr>
          <w:p w14:paraId="2E4281F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79" w:type="dxa"/>
            <w:tcBorders>
              <w:top w:val="nil"/>
              <w:left w:val="nil"/>
              <w:bottom w:val="nil"/>
              <w:right w:val="nil"/>
            </w:tcBorders>
            <w:shd w:val="clear" w:color="auto" w:fill="auto"/>
            <w:vAlign w:val="bottom"/>
            <w:hideMark/>
          </w:tcPr>
          <w:p w14:paraId="488108D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7039E344" w14:textId="77777777" w:rsidTr="00FA3410">
        <w:trPr>
          <w:trHeight w:val="255"/>
        </w:trPr>
        <w:tc>
          <w:tcPr>
            <w:tcW w:w="5882" w:type="dxa"/>
            <w:tcBorders>
              <w:top w:val="nil"/>
              <w:left w:val="nil"/>
              <w:bottom w:val="nil"/>
              <w:right w:val="nil"/>
            </w:tcBorders>
            <w:shd w:val="clear" w:color="auto" w:fill="auto"/>
            <w:noWrap/>
            <w:vAlign w:val="bottom"/>
            <w:hideMark/>
          </w:tcPr>
          <w:p w14:paraId="7F01133F"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Ostatné významné položky výnosov z hospodárskej činnosti, z toho:</w:t>
            </w:r>
          </w:p>
        </w:tc>
        <w:tc>
          <w:tcPr>
            <w:tcW w:w="1679" w:type="dxa"/>
            <w:tcBorders>
              <w:top w:val="single" w:sz="4" w:space="0" w:color="auto"/>
              <w:left w:val="nil"/>
              <w:bottom w:val="double" w:sz="6" w:space="0" w:color="auto"/>
              <w:right w:val="nil"/>
            </w:tcBorders>
            <w:shd w:val="clear" w:color="auto" w:fill="auto"/>
            <w:noWrap/>
            <w:vAlign w:val="bottom"/>
            <w:hideMark/>
          </w:tcPr>
          <w:p w14:paraId="674C5457" w14:textId="67A531F4" w:rsidR="00E220A9" w:rsidRPr="00E220A9" w:rsidRDefault="004C294B" w:rsidP="004E39A2">
            <w:pPr>
              <w:jc w:val="right"/>
              <w:rPr>
                <w:rFonts w:ascii="Arial" w:hAnsi="Arial" w:cs="Arial"/>
                <w:b/>
                <w:bCs/>
                <w:sz w:val="18"/>
                <w:szCs w:val="18"/>
              </w:rPr>
            </w:pPr>
            <w:r>
              <w:rPr>
                <w:rFonts w:ascii="Arial" w:hAnsi="Arial" w:cs="Arial"/>
                <w:b/>
                <w:bCs/>
                <w:sz w:val="18"/>
                <w:szCs w:val="18"/>
              </w:rPr>
              <w:t xml:space="preserve">22 </w:t>
            </w:r>
            <w:r w:rsidR="00866966">
              <w:rPr>
                <w:rFonts w:ascii="Arial" w:hAnsi="Arial" w:cs="Arial"/>
                <w:b/>
                <w:bCs/>
                <w:sz w:val="18"/>
                <w:szCs w:val="18"/>
              </w:rPr>
              <w:t>304</w:t>
            </w:r>
          </w:p>
        </w:tc>
        <w:tc>
          <w:tcPr>
            <w:tcW w:w="1679" w:type="dxa"/>
            <w:tcBorders>
              <w:top w:val="single" w:sz="4" w:space="0" w:color="auto"/>
              <w:left w:val="nil"/>
              <w:bottom w:val="double" w:sz="6" w:space="0" w:color="auto"/>
              <w:right w:val="nil"/>
            </w:tcBorders>
            <w:shd w:val="clear" w:color="auto" w:fill="auto"/>
            <w:noWrap/>
            <w:vAlign w:val="bottom"/>
            <w:hideMark/>
          </w:tcPr>
          <w:p w14:paraId="764C8291" w14:textId="2DABD6BF" w:rsidR="00E220A9" w:rsidRPr="00E220A9" w:rsidRDefault="000F65D3" w:rsidP="00E220A9">
            <w:pPr>
              <w:jc w:val="right"/>
              <w:rPr>
                <w:rFonts w:ascii="Arial" w:hAnsi="Arial" w:cs="Arial"/>
                <w:b/>
                <w:bCs/>
                <w:sz w:val="18"/>
                <w:szCs w:val="18"/>
              </w:rPr>
            </w:pPr>
            <w:r>
              <w:rPr>
                <w:rFonts w:ascii="Arial" w:hAnsi="Arial" w:cs="Arial"/>
                <w:b/>
                <w:bCs/>
                <w:sz w:val="18"/>
                <w:szCs w:val="18"/>
              </w:rPr>
              <w:t>1</w:t>
            </w:r>
            <w:r w:rsidR="004C294B">
              <w:rPr>
                <w:rFonts w:ascii="Arial" w:hAnsi="Arial" w:cs="Arial"/>
                <w:b/>
                <w:bCs/>
                <w:sz w:val="18"/>
                <w:szCs w:val="18"/>
              </w:rPr>
              <w:t>9 546</w:t>
            </w:r>
          </w:p>
        </w:tc>
      </w:tr>
      <w:tr w:rsidR="00E220A9" w:rsidRPr="00E220A9" w14:paraId="0E6F5771" w14:textId="77777777" w:rsidTr="00FA3410">
        <w:trPr>
          <w:trHeight w:val="255"/>
        </w:trPr>
        <w:tc>
          <w:tcPr>
            <w:tcW w:w="5882" w:type="dxa"/>
            <w:tcBorders>
              <w:top w:val="nil"/>
              <w:left w:val="nil"/>
              <w:bottom w:val="nil"/>
              <w:right w:val="nil"/>
            </w:tcBorders>
            <w:shd w:val="clear" w:color="auto" w:fill="auto"/>
            <w:noWrap/>
            <w:vAlign w:val="bottom"/>
            <w:hideMark/>
          </w:tcPr>
          <w:p w14:paraId="77D0ABCC" w14:textId="77777777" w:rsidR="00E220A9" w:rsidRPr="00E220A9" w:rsidRDefault="00E220A9" w:rsidP="00E220A9">
            <w:pPr>
              <w:rPr>
                <w:rFonts w:ascii="Arial" w:hAnsi="Arial" w:cs="Arial"/>
                <w:sz w:val="18"/>
                <w:szCs w:val="18"/>
              </w:rPr>
            </w:pPr>
            <w:r w:rsidRPr="00E220A9">
              <w:rPr>
                <w:rFonts w:ascii="Arial" w:hAnsi="Arial" w:cs="Arial"/>
                <w:sz w:val="18"/>
                <w:szCs w:val="18"/>
              </w:rPr>
              <w:t>Predaj materiálu</w:t>
            </w:r>
          </w:p>
        </w:tc>
        <w:tc>
          <w:tcPr>
            <w:tcW w:w="1679" w:type="dxa"/>
            <w:tcBorders>
              <w:top w:val="nil"/>
              <w:left w:val="nil"/>
              <w:bottom w:val="nil"/>
              <w:right w:val="nil"/>
            </w:tcBorders>
            <w:shd w:val="clear" w:color="auto" w:fill="auto"/>
            <w:vAlign w:val="bottom"/>
            <w:hideMark/>
          </w:tcPr>
          <w:p w14:paraId="1B5BBA4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79" w:type="dxa"/>
            <w:tcBorders>
              <w:top w:val="nil"/>
              <w:left w:val="nil"/>
              <w:bottom w:val="nil"/>
              <w:right w:val="nil"/>
            </w:tcBorders>
            <w:shd w:val="clear" w:color="auto" w:fill="auto"/>
            <w:vAlign w:val="bottom"/>
            <w:hideMark/>
          </w:tcPr>
          <w:p w14:paraId="29070C4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3088AE80" w14:textId="77777777" w:rsidTr="00FA3410">
        <w:trPr>
          <w:trHeight w:val="240"/>
        </w:trPr>
        <w:tc>
          <w:tcPr>
            <w:tcW w:w="5882" w:type="dxa"/>
            <w:tcBorders>
              <w:top w:val="nil"/>
              <w:left w:val="nil"/>
              <w:bottom w:val="nil"/>
              <w:right w:val="nil"/>
            </w:tcBorders>
            <w:shd w:val="clear" w:color="auto" w:fill="auto"/>
            <w:noWrap/>
            <w:vAlign w:val="bottom"/>
            <w:hideMark/>
          </w:tcPr>
          <w:p w14:paraId="607A3462" w14:textId="77777777" w:rsidR="00E220A9" w:rsidRPr="00E220A9" w:rsidRDefault="00E220A9" w:rsidP="00E220A9">
            <w:pPr>
              <w:rPr>
                <w:rFonts w:ascii="Arial" w:hAnsi="Arial" w:cs="Arial"/>
                <w:sz w:val="18"/>
                <w:szCs w:val="18"/>
              </w:rPr>
            </w:pPr>
            <w:r w:rsidRPr="00E220A9">
              <w:rPr>
                <w:rFonts w:ascii="Arial" w:hAnsi="Arial" w:cs="Arial"/>
                <w:sz w:val="18"/>
                <w:szCs w:val="18"/>
              </w:rPr>
              <w:t>Prebytky na majetku zistené pri inventarizácii</w:t>
            </w:r>
          </w:p>
        </w:tc>
        <w:tc>
          <w:tcPr>
            <w:tcW w:w="1679" w:type="dxa"/>
            <w:tcBorders>
              <w:top w:val="nil"/>
              <w:left w:val="nil"/>
              <w:bottom w:val="nil"/>
              <w:right w:val="nil"/>
            </w:tcBorders>
            <w:shd w:val="clear" w:color="auto" w:fill="auto"/>
            <w:vAlign w:val="bottom"/>
            <w:hideMark/>
          </w:tcPr>
          <w:p w14:paraId="4B38857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79" w:type="dxa"/>
            <w:tcBorders>
              <w:top w:val="nil"/>
              <w:left w:val="nil"/>
              <w:bottom w:val="nil"/>
              <w:right w:val="nil"/>
            </w:tcBorders>
            <w:shd w:val="clear" w:color="auto" w:fill="auto"/>
            <w:vAlign w:val="bottom"/>
            <w:hideMark/>
          </w:tcPr>
          <w:p w14:paraId="5266103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9FB79DD" w14:textId="77777777" w:rsidTr="00FA3410">
        <w:trPr>
          <w:trHeight w:val="240"/>
        </w:trPr>
        <w:tc>
          <w:tcPr>
            <w:tcW w:w="5882" w:type="dxa"/>
            <w:tcBorders>
              <w:top w:val="nil"/>
              <w:left w:val="nil"/>
              <w:bottom w:val="nil"/>
              <w:right w:val="nil"/>
            </w:tcBorders>
            <w:shd w:val="clear" w:color="auto" w:fill="auto"/>
            <w:noWrap/>
            <w:vAlign w:val="bottom"/>
            <w:hideMark/>
          </w:tcPr>
          <w:p w14:paraId="069B37E6" w14:textId="77777777" w:rsidR="00E220A9" w:rsidRPr="00E220A9" w:rsidRDefault="00E220A9" w:rsidP="00E220A9">
            <w:pPr>
              <w:rPr>
                <w:rFonts w:ascii="Arial" w:hAnsi="Arial" w:cs="Arial"/>
                <w:sz w:val="18"/>
                <w:szCs w:val="18"/>
              </w:rPr>
            </w:pPr>
            <w:r w:rsidRPr="00E220A9">
              <w:rPr>
                <w:rFonts w:ascii="Arial" w:hAnsi="Arial" w:cs="Arial"/>
                <w:sz w:val="18"/>
                <w:szCs w:val="18"/>
              </w:rPr>
              <w:t>Výnosy z predaja dlhodobého hmotného a nehmotného majetku</w:t>
            </w:r>
          </w:p>
        </w:tc>
        <w:tc>
          <w:tcPr>
            <w:tcW w:w="1679" w:type="dxa"/>
            <w:tcBorders>
              <w:top w:val="nil"/>
              <w:left w:val="nil"/>
              <w:bottom w:val="nil"/>
              <w:right w:val="nil"/>
            </w:tcBorders>
            <w:shd w:val="clear" w:color="auto" w:fill="auto"/>
            <w:vAlign w:val="bottom"/>
            <w:hideMark/>
          </w:tcPr>
          <w:p w14:paraId="0BBC2C67" w14:textId="2F019CA5" w:rsidR="00E220A9" w:rsidRPr="00E220A9" w:rsidRDefault="004C294B" w:rsidP="00E220A9">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14:paraId="4D002796" w14:textId="33417B51" w:rsidR="00E220A9" w:rsidRPr="00E220A9" w:rsidRDefault="004C294B" w:rsidP="00E220A9">
            <w:pPr>
              <w:jc w:val="right"/>
              <w:rPr>
                <w:rFonts w:ascii="Arial" w:hAnsi="Arial" w:cs="Arial"/>
                <w:sz w:val="18"/>
                <w:szCs w:val="18"/>
              </w:rPr>
            </w:pPr>
            <w:r>
              <w:rPr>
                <w:rFonts w:ascii="Arial" w:hAnsi="Arial" w:cs="Arial"/>
                <w:sz w:val="18"/>
                <w:szCs w:val="18"/>
              </w:rPr>
              <w:t>999</w:t>
            </w:r>
          </w:p>
        </w:tc>
      </w:tr>
      <w:tr w:rsidR="00E220A9" w:rsidRPr="00E220A9" w14:paraId="30250C28" w14:textId="77777777" w:rsidTr="00FA3410">
        <w:trPr>
          <w:trHeight w:val="240"/>
        </w:trPr>
        <w:tc>
          <w:tcPr>
            <w:tcW w:w="5882" w:type="dxa"/>
            <w:tcBorders>
              <w:top w:val="nil"/>
              <w:left w:val="nil"/>
              <w:bottom w:val="nil"/>
              <w:right w:val="nil"/>
            </w:tcBorders>
            <w:shd w:val="clear" w:color="auto" w:fill="auto"/>
            <w:noWrap/>
            <w:vAlign w:val="bottom"/>
            <w:hideMark/>
          </w:tcPr>
          <w:p w14:paraId="5F7EDAFD" w14:textId="77777777" w:rsidR="00E220A9" w:rsidRPr="00E220A9" w:rsidRDefault="00E220A9" w:rsidP="00E220A9">
            <w:pPr>
              <w:rPr>
                <w:rFonts w:ascii="Arial" w:hAnsi="Arial" w:cs="Arial"/>
                <w:sz w:val="18"/>
                <w:szCs w:val="18"/>
              </w:rPr>
            </w:pPr>
            <w:r w:rsidRPr="00E220A9">
              <w:rPr>
                <w:rFonts w:ascii="Arial" w:hAnsi="Arial" w:cs="Arial"/>
                <w:sz w:val="18"/>
                <w:szCs w:val="18"/>
              </w:rPr>
              <w:t>Výnosy z dotácií</w:t>
            </w:r>
          </w:p>
        </w:tc>
        <w:tc>
          <w:tcPr>
            <w:tcW w:w="1679" w:type="dxa"/>
            <w:tcBorders>
              <w:top w:val="nil"/>
              <w:left w:val="nil"/>
              <w:bottom w:val="nil"/>
              <w:right w:val="nil"/>
            </w:tcBorders>
            <w:shd w:val="clear" w:color="auto" w:fill="auto"/>
            <w:vAlign w:val="bottom"/>
            <w:hideMark/>
          </w:tcPr>
          <w:p w14:paraId="20A4159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79" w:type="dxa"/>
            <w:tcBorders>
              <w:top w:val="nil"/>
              <w:left w:val="nil"/>
              <w:bottom w:val="nil"/>
              <w:right w:val="nil"/>
            </w:tcBorders>
            <w:shd w:val="clear" w:color="auto" w:fill="auto"/>
            <w:vAlign w:val="bottom"/>
            <w:hideMark/>
          </w:tcPr>
          <w:p w14:paraId="51DD417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5B509A5" w14:textId="77777777" w:rsidTr="00FA3410">
        <w:trPr>
          <w:trHeight w:val="240"/>
        </w:trPr>
        <w:tc>
          <w:tcPr>
            <w:tcW w:w="5882" w:type="dxa"/>
            <w:tcBorders>
              <w:top w:val="nil"/>
              <w:left w:val="nil"/>
              <w:bottom w:val="nil"/>
              <w:right w:val="nil"/>
            </w:tcBorders>
            <w:shd w:val="clear" w:color="auto" w:fill="auto"/>
            <w:noWrap/>
            <w:vAlign w:val="bottom"/>
            <w:hideMark/>
          </w:tcPr>
          <w:p w14:paraId="18502E87" w14:textId="77777777" w:rsidR="00E220A9" w:rsidRPr="00E220A9" w:rsidRDefault="00FA3410" w:rsidP="00E220A9">
            <w:pPr>
              <w:rPr>
                <w:rFonts w:ascii="Arial" w:hAnsi="Arial" w:cs="Arial"/>
                <w:sz w:val="18"/>
                <w:szCs w:val="18"/>
              </w:rPr>
            </w:pPr>
            <w:r>
              <w:rPr>
                <w:rFonts w:ascii="Arial" w:hAnsi="Arial" w:cs="Arial"/>
                <w:sz w:val="18"/>
                <w:szCs w:val="18"/>
              </w:rPr>
              <w:t>Výnosy z postúpenia pohľadávky</w:t>
            </w:r>
          </w:p>
        </w:tc>
        <w:tc>
          <w:tcPr>
            <w:tcW w:w="1679" w:type="dxa"/>
            <w:tcBorders>
              <w:top w:val="nil"/>
              <w:left w:val="nil"/>
              <w:bottom w:val="nil"/>
              <w:right w:val="nil"/>
            </w:tcBorders>
            <w:shd w:val="clear" w:color="auto" w:fill="auto"/>
            <w:vAlign w:val="bottom"/>
            <w:hideMark/>
          </w:tcPr>
          <w:p w14:paraId="5715BC4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79" w:type="dxa"/>
            <w:tcBorders>
              <w:top w:val="nil"/>
              <w:left w:val="nil"/>
              <w:bottom w:val="nil"/>
              <w:right w:val="nil"/>
            </w:tcBorders>
            <w:shd w:val="clear" w:color="auto" w:fill="auto"/>
            <w:vAlign w:val="bottom"/>
            <w:hideMark/>
          </w:tcPr>
          <w:p w14:paraId="77E48AFD" w14:textId="77777777" w:rsidR="00E220A9" w:rsidRPr="00E220A9" w:rsidRDefault="004E39A2" w:rsidP="00E220A9">
            <w:pPr>
              <w:jc w:val="right"/>
              <w:rPr>
                <w:rFonts w:ascii="Arial" w:hAnsi="Arial" w:cs="Arial"/>
                <w:sz w:val="18"/>
                <w:szCs w:val="18"/>
              </w:rPr>
            </w:pPr>
            <w:r>
              <w:rPr>
                <w:rFonts w:ascii="Arial" w:hAnsi="Arial" w:cs="Arial"/>
                <w:sz w:val="18"/>
                <w:szCs w:val="18"/>
              </w:rPr>
              <w:t>0</w:t>
            </w:r>
          </w:p>
        </w:tc>
      </w:tr>
      <w:tr w:rsidR="00E220A9" w:rsidRPr="00E220A9" w14:paraId="26FFBAAE" w14:textId="77777777" w:rsidTr="00FA3410">
        <w:trPr>
          <w:trHeight w:val="240"/>
        </w:trPr>
        <w:tc>
          <w:tcPr>
            <w:tcW w:w="5882" w:type="dxa"/>
            <w:tcBorders>
              <w:top w:val="nil"/>
              <w:left w:val="nil"/>
              <w:bottom w:val="nil"/>
              <w:right w:val="nil"/>
            </w:tcBorders>
            <w:shd w:val="clear" w:color="auto" w:fill="auto"/>
            <w:noWrap/>
            <w:vAlign w:val="bottom"/>
            <w:hideMark/>
          </w:tcPr>
          <w:p w14:paraId="5D3FAAA0" w14:textId="77777777" w:rsidR="00E220A9" w:rsidRPr="00E220A9" w:rsidRDefault="00E220A9" w:rsidP="00E220A9">
            <w:pPr>
              <w:rPr>
                <w:rFonts w:ascii="Arial" w:hAnsi="Arial" w:cs="Arial"/>
                <w:sz w:val="18"/>
                <w:szCs w:val="18"/>
              </w:rPr>
            </w:pPr>
            <w:r w:rsidRPr="00E220A9">
              <w:rPr>
                <w:rFonts w:ascii="Arial" w:hAnsi="Arial" w:cs="Arial"/>
                <w:sz w:val="18"/>
                <w:szCs w:val="18"/>
              </w:rPr>
              <w:t>Ostatné</w:t>
            </w:r>
          </w:p>
        </w:tc>
        <w:tc>
          <w:tcPr>
            <w:tcW w:w="1679" w:type="dxa"/>
            <w:tcBorders>
              <w:top w:val="nil"/>
              <w:left w:val="nil"/>
              <w:bottom w:val="nil"/>
              <w:right w:val="nil"/>
            </w:tcBorders>
            <w:shd w:val="clear" w:color="auto" w:fill="auto"/>
            <w:vAlign w:val="bottom"/>
            <w:hideMark/>
          </w:tcPr>
          <w:p w14:paraId="6E8191FE" w14:textId="5D793648" w:rsidR="00E220A9" w:rsidRPr="00E220A9" w:rsidRDefault="004C294B" w:rsidP="00237E2F">
            <w:pPr>
              <w:jc w:val="right"/>
              <w:rPr>
                <w:rFonts w:ascii="Arial" w:hAnsi="Arial" w:cs="Arial"/>
                <w:sz w:val="18"/>
                <w:szCs w:val="18"/>
              </w:rPr>
            </w:pPr>
            <w:r>
              <w:rPr>
                <w:rFonts w:ascii="Arial" w:hAnsi="Arial" w:cs="Arial"/>
                <w:sz w:val="18"/>
                <w:szCs w:val="18"/>
              </w:rPr>
              <w:t xml:space="preserve">22 </w:t>
            </w:r>
            <w:r w:rsidR="00866966">
              <w:rPr>
                <w:rFonts w:ascii="Arial" w:hAnsi="Arial" w:cs="Arial"/>
                <w:sz w:val="18"/>
                <w:szCs w:val="18"/>
              </w:rPr>
              <w:t>304</w:t>
            </w:r>
          </w:p>
        </w:tc>
        <w:tc>
          <w:tcPr>
            <w:tcW w:w="1679" w:type="dxa"/>
            <w:tcBorders>
              <w:top w:val="nil"/>
              <w:left w:val="nil"/>
              <w:bottom w:val="nil"/>
              <w:right w:val="nil"/>
            </w:tcBorders>
            <w:shd w:val="clear" w:color="auto" w:fill="auto"/>
            <w:vAlign w:val="bottom"/>
            <w:hideMark/>
          </w:tcPr>
          <w:p w14:paraId="7BCA9D41" w14:textId="332F2C8D" w:rsidR="00E220A9" w:rsidRPr="00E220A9" w:rsidRDefault="004C294B" w:rsidP="00E220A9">
            <w:pPr>
              <w:jc w:val="right"/>
              <w:rPr>
                <w:rFonts w:ascii="Arial" w:hAnsi="Arial" w:cs="Arial"/>
                <w:sz w:val="18"/>
                <w:szCs w:val="18"/>
              </w:rPr>
            </w:pPr>
            <w:r>
              <w:rPr>
                <w:rFonts w:ascii="Arial" w:hAnsi="Arial" w:cs="Arial"/>
                <w:sz w:val="18"/>
                <w:szCs w:val="18"/>
              </w:rPr>
              <w:t>18 547</w:t>
            </w:r>
          </w:p>
        </w:tc>
      </w:tr>
      <w:tr w:rsidR="00E220A9" w:rsidRPr="00E220A9" w14:paraId="0C47BCD5" w14:textId="77777777" w:rsidTr="00FA3410">
        <w:trPr>
          <w:trHeight w:val="255"/>
        </w:trPr>
        <w:tc>
          <w:tcPr>
            <w:tcW w:w="5882" w:type="dxa"/>
            <w:tcBorders>
              <w:top w:val="nil"/>
              <w:left w:val="nil"/>
              <w:bottom w:val="nil"/>
              <w:right w:val="nil"/>
            </w:tcBorders>
            <w:shd w:val="clear" w:color="auto" w:fill="auto"/>
            <w:noWrap/>
            <w:vAlign w:val="bottom"/>
            <w:hideMark/>
          </w:tcPr>
          <w:p w14:paraId="3BA966A0"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Finančné výnosy, z toho:</w:t>
            </w:r>
          </w:p>
        </w:tc>
        <w:tc>
          <w:tcPr>
            <w:tcW w:w="1679" w:type="dxa"/>
            <w:tcBorders>
              <w:top w:val="single" w:sz="4" w:space="0" w:color="auto"/>
              <w:left w:val="nil"/>
              <w:bottom w:val="double" w:sz="6" w:space="0" w:color="auto"/>
              <w:right w:val="nil"/>
            </w:tcBorders>
            <w:shd w:val="clear" w:color="auto" w:fill="auto"/>
            <w:noWrap/>
            <w:vAlign w:val="bottom"/>
            <w:hideMark/>
          </w:tcPr>
          <w:p w14:paraId="6CD2D18D" w14:textId="09B8C219" w:rsidR="00E220A9" w:rsidRPr="00E220A9" w:rsidRDefault="00B135DF" w:rsidP="0018730D">
            <w:pPr>
              <w:jc w:val="right"/>
              <w:rPr>
                <w:rFonts w:ascii="Arial" w:hAnsi="Arial" w:cs="Arial"/>
                <w:b/>
                <w:bCs/>
                <w:sz w:val="18"/>
                <w:szCs w:val="18"/>
              </w:rPr>
            </w:pPr>
            <w:r>
              <w:rPr>
                <w:rFonts w:ascii="Arial" w:hAnsi="Arial" w:cs="Arial"/>
                <w:b/>
                <w:bCs/>
                <w:sz w:val="18"/>
                <w:szCs w:val="18"/>
              </w:rPr>
              <w:t>0</w:t>
            </w:r>
          </w:p>
        </w:tc>
        <w:tc>
          <w:tcPr>
            <w:tcW w:w="1679" w:type="dxa"/>
            <w:tcBorders>
              <w:top w:val="single" w:sz="4" w:space="0" w:color="auto"/>
              <w:left w:val="nil"/>
              <w:bottom w:val="double" w:sz="6" w:space="0" w:color="auto"/>
              <w:right w:val="nil"/>
            </w:tcBorders>
            <w:shd w:val="clear" w:color="auto" w:fill="auto"/>
            <w:noWrap/>
            <w:vAlign w:val="bottom"/>
            <w:hideMark/>
          </w:tcPr>
          <w:p w14:paraId="6EBE0EB9" w14:textId="60453574" w:rsidR="00E220A9" w:rsidRPr="00E220A9" w:rsidRDefault="000F65D3" w:rsidP="00E220A9">
            <w:pPr>
              <w:jc w:val="right"/>
              <w:rPr>
                <w:rFonts w:ascii="Arial" w:hAnsi="Arial" w:cs="Arial"/>
                <w:b/>
                <w:bCs/>
                <w:sz w:val="18"/>
                <w:szCs w:val="18"/>
              </w:rPr>
            </w:pPr>
            <w:r>
              <w:rPr>
                <w:rFonts w:ascii="Arial" w:hAnsi="Arial" w:cs="Arial"/>
                <w:b/>
                <w:bCs/>
                <w:sz w:val="18"/>
                <w:szCs w:val="18"/>
              </w:rPr>
              <w:t>0</w:t>
            </w:r>
          </w:p>
        </w:tc>
      </w:tr>
      <w:tr w:rsidR="00E220A9" w:rsidRPr="00E220A9" w14:paraId="1C838F31" w14:textId="77777777" w:rsidTr="00FA3410">
        <w:trPr>
          <w:trHeight w:val="255"/>
        </w:trPr>
        <w:tc>
          <w:tcPr>
            <w:tcW w:w="5882" w:type="dxa"/>
            <w:tcBorders>
              <w:top w:val="nil"/>
              <w:left w:val="nil"/>
              <w:bottom w:val="nil"/>
              <w:right w:val="nil"/>
            </w:tcBorders>
            <w:shd w:val="clear" w:color="auto" w:fill="auto"/>
            <w:noWrap/>
            <w:vAlign w:val="bottom"/>
            <w:hideMark/>
          </w:tcPr>
          <w:p w14:paraId="3723E0F7" w14:textId="77777777" w:rsidR="00E220A9" w:rsidRPr="00E220A9" w:rsidRDefault="00E220A9" w:rsidP="00E220A9">
            <w:pPr>
              <w:rPr>
                <w:rFonts w:ascii="Arial" w:hAnsi="Arial" w:cs="Arial"/>
                <w:i/>
                <w:iCs/>
                <w:sz w:val="18"/>
                <w:szCs w:val="18"/>
              </w:rPr>
            </w:pPr>
            <w:r w:rsidRPr="00E220A9">
              <w:rPr>
                <w:rFonts w:ascii="Arial" w:hAnsi="Arial" w:cs="Arial"/>
                <w:i/>
                <w:iCs/>
                <w:sz w:val="18"/>
                <w:szCs w:val="18"/>
              </w:rPr>
              <w:t>Kurzové zisky, z toho:</w:t>
            </w:r>
          </w:p>
        </w:tc>
        <w:tc>
          <w:tcPr>
            <w:tcW w:w="1679" w:type="dxa"/>
            <w:tcBorders>
              <w:top w:val="nil"/>
              <w:left w:val="nil"/>
              <w:bottom w:val="nil"/>
              <w:right w:val="nil"/>
            </w:tcBorders>
            <w:shd w:val="clear" w:color="auto" w:fill="auto"/>
            <w:noWrap/>
            <w:vAlign w:val="bottom"/>
            <w:hideMark/>
          </w:tcPr>
          <w:p w14:paraId="767A364C" w14:textId="2137B615" w:rsidR="00E220A9" w:rsidRPr="00E220A9" w:rsidRDefault="00B135DF" w:rsidP="00237E2F">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noWrap/>
            <w:vAlign w:val="bottom"/>
            <w:hideMark/>
          </w:tcPr>
          <w:p w14:paraId="49820841" w14:textId="3069812D" w:rsidR="00E220A9" w:rsidRPr="00E220A9" w:rsidRDefault="000F65D3" w:rsidP="00237E2F">
            <w:pPr>
              <w:jc w:val="right"/>
              <w:rPr>
                <w:rFonts w:ascii="Arial" w:hAnsi="Arial" w:cs="Arial"/>
                <w:sz w:val="18"/>
                <w:szCs w:val="18"/>
              </w:rPr>
            </w:pPr>
            <w:r>
              <w:rPr>
                <w:rFonts w:ascii="Arial" w:hAnsi="Arial" w:cs="Arial"/>
                <w:sz w:val="18"/>
                <w:szCs w:val="18"/>
              </w:rPr>
              <w:t>0</w:t>
            </w:r>
          </w:p>
        </w:tc>
      </w:tr>
      <w:tr w:rsidR="00E220A9" w:rsidRPr="00E220A9" w14:paraId="486A93C3" w14:textId="77777777" w:rsidTr="00FA3410">
        <w:trPr>
          <w:trHeight w:val="240"/>
        </w:trPr>
        <w:tc>
          <w:tcPr>
            <w:tcW w:w="5882" w:type="dxa"/>
            <w:tcBorders>
              <w:top w:val="nil"/>
              <w:left w:val="nil"/>
              <w:bottom w:val="nil"/>
              <w:right w:val="nil"/>
            </w:tcBorders>
            <w:shd w:val="clear" w:color="auto" w:fill="auto"/>
            <w:noWrap/>
            <w:vAlign w:val="bottom"/>
            <w:hideMark/>
          </w:tcPr>
          <w:p w14:paraId="7E18FBA7" w14:textId="77777777" w:rsidR="00E220A9" w:rsidRPr="00E220A9" w:rsidRDefault="00E220A9" w:rsidP="00E220A9">
            <w:pPr>
              <w:rPr>
                <w:rFonts w:ascii="Arial" w:hAnsi="Arial" w:cs="Arial"/>
                <w:sz w:val="18"/>
                <w:szCs w:val="18"/>
              </w:rPr>
            </w:pPr>
            <w:r w:rsidRPr="00E220A9">
              <w:rPr>
                <w:rFonts w:ascii="Arial" w:hAnsi="Arial" w:cs="Arial"/>
                <w:sz w:val="18"/>
                <w:szCs w:val="18"/>
              </w:rPr>
              <w:t>kurzové zisky ku dňu, ku ktorému sa zostavuje účtovná závierka</w:t>
            </w:r>
          </w:p>
        </w:tc>
        <w:tc>
          <w:tcPr>
            <w:tcW w:w="1679" w:type="dxa"/>
            <w:tcBorders>
              <w:top w:val="nil"/>
              <w:left w:val="nil"/>
              <w:bottom w:val="nil"/>
              <w:right w:val="nil"/>
            </w:tcBorders>
            <w:shd w:val="clear" w:color="auto" w:fill="auto"/>
            <w:vAlign w:val="bottom"/>
            <w:hideMark/>
          </w:tcPr>
          <w:p w14:paraId="1F7B1FFE" w14:textId="6B7F0EAA" w:rsidR="00E220A9" w:rsidRPr="00E220A9" w:rsidRDefault="006177BD" w:rsidP="00237E2F">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14:paraId="51872385" w14:textId="2B846C34" w:rsidR="00E220A9" w:rsidRPr="00E220A9" w:rsidRDefault="00B135DF" w:rsidP="00E220A9">
            <w:pPr>
              <w:jc w:val="right"/>
              <w:rPr>
                <w:rFonts w:ascii="Arial" w:hAnsi="Arial" w:cs="Arial"/>
                <w:sz w:val="18"/>
                <w:szCs w:val="18"/>
              </w:rPr>
            </w:pPr>
            <w:r>
              <w:rPr>
                <w:rFonts w:ascii="Arial" w:hAnsi="Arial" w:cs="Arial"/>
                <w:sz w:val="18"/>
                <w:szCs w:val="18"/>
              </w:rPr>
              <w:t>0</w:t>
            </w:r>
          </w:p>
        </w:tc>
      </w:tr>
      <w:tr w:rsidR="00E220A9" w:rsidRPr="00E220A9" w14:paraId="703690E6" w14:textId="77777777" w:rsidTr="00FA3410">
        <w:trPr>
          <w:trHeight w:val="240"/>
        </w:trPr>
        <w:tc>
          <w:tcPr>
            <w:tcW w:w="5882" w:type="dxa"/>
            <w:tcBorders>
              <w:top w:val="nil"/>
              <w:left w:val="nil"/>
              <w:bottom w:val="nil"/>
              <w:right w:val="nil"/>
            </w:tcBorders>
            <w:shd w:val="clear" w:color="auto" w:fill="auto"/>
            <w:noWrap/>
            <w:vAlign w:val="bottom"/>
            <w:hideMark/>
          </w:tcPr>
          <w:p w14:paraId="3BB36FA4" w14:textId="77777777" w:rsidR="00E220A9" w:rsidRPr="00E220A9" w:rsidRDefault="00E220A9" w:rsidP="00E220A9">
            <w:pPr>
              <w:rPr>
                <w:rFonts w:ascii="Arial" w:hAnsi="Arial" w:cs="Arial"/>
                <w:i/>
                <w:iCs/>
                <w:sz w:val="18"/>
                <w:szCs w:val="18"/>
              </w:rPr>
            </w:pPr>
            <w:r w:rsidRPr="00E220A9">
              <w:rPr>
                <w:rFonts w:ascii="Arial" w:hAnsi="Arial" w:cs="Arial"/>
                <w:i/>
                <w:iCs/>
                <w:sz w:val="18"/>
                <w:szCs w:val="18"/>
              </w:rPr>
              <w:t>Ostatné významné položky finančných výnosov, z toho:</w:t>
            </w:r>
          </w:p>
        </w:tc>
        <w:tc>
          <w:tcPr>
            <w:tcW w:w="1679" w:type="dxa"/>
            <w:tcBorders>
              <w:top w:val="nil"/>
              <w:left w:val="nil"/>
              <w:bottom w:val="nil"/>
              <w:right w:val="nil"/>
            </w:tcBorders>
            <w:shd w:val="clear" w:color="auto" w:fill="auto"/>
            <w:noWrap/>
            <w:vAlign w:val="bottom"/>
            <w:hideMark/>
          </w:tcPr>
          <w:p w14:paraId="6DCEAB36" w14:textId="5D94028E" w:rsidR="00E220A9" w:rsidRPr="00E220A9" w:rsidRDefault="00B135DF" w:rsidP="00237E2F">
            <w:pPr>
              <w:jc w:val="right"/>
              <w:rPr>
                <w:rFonts w:ascii="Arial" w:hAnsi="Arial" w:cs="Arial"/>
                <w:i/>
                <w:iCs/>
                <w:sz w:val="18"/>
                <w:szCs w:val="18"/>
              </w:rPr>
            </w:pPr>
            <w:r>
              <w:rPr>
                <w:rFonts w:ascii="Arial" w:hAnsi="Arial" w:cs="Arial"/>
                <w:i/>
                <w:iCs/>
                <w:sz w:val="18"/>
                <w:szCs w:val="18"/>
              </w:rPr>
              <w:t>0</w:t>
            </w:r>
          </w:p>
        </w:tc>
        <w:tc>
          <w:tcPr>
            <w:tcW w:w="1679" w:type="dxa"/>
            <w:tcBorders>
              <w:top w:val="nil"/>
              <w:left w:val="nil"/>
              <w:bottom w:val="nil"/>
              <w:right w:val="nil"/>
            </w:tcBorders>
            <w:shd w:val="clear" w:color="auto" w:fill="auto"/>
            <w:noWrap/>
            <w:vAlign w:val="bottom"/>
            <w:hideMark/>
          </w:tcPr>
          <w:p w14:paraId="2C8B1F25" w14:textId="00487EF1" w:rsidR="00E220A9" w:rsidRPr="00E220A9" w:rsidRDefault="000F65D3" w:rsidP="00E220A9">
            <w:pPr>
              <w:jc w:val="right"/>
              <w:rPr>
                <w:rFonts w:ascii="Arial" w:hAnsi="Arial" w:cs="Arial"/>
                <w:i/>
                <w:iCs/>
                <w:sz w:val="18"/>
                <w:szCs w:val="18"/>
              </w:rPr>
            </w:pPr>
            <w:r>
              <w:rPr>
                <w:rFonts w:ascii="Arial" w:hAnsi="Arial" w:cs="Arial"/>
                <w:i/>
                <w:iCs/>
                <w:sz w:val="18"/>
                <w:szCs w:val="18"/>
              </w:rPr>
              <w:t>0</w:t>
            </w:r>
          </w:p>
        </w:tc>
      </w:tr>
      <w:tr w:rsidR="00E220A9" w:rsidRPr="00E220A9" w14:paraId="7031E200" w14:textId="77777777" w:rsidTr="00FA3410">
        <w:trPr>
          <w:trHeight w:val="240"/>
        </w:trPr>
        <w:tc>
          <w:tcPr>
            <w:tcW w:w="5882" w:type="dxa"/>
            <w:tcBorders>
              <w:top w:val="nil"/>
              <w:left w:val="nil"/>
              <w:bottom w:val="nil"/>
              <w:right w:val="nil"/>
            </w:tcBorders>
            <w:shd w:val="clear" w:color="auto" w:fill="auto"/>
            <w:noWrap/>
            <w:vAlign w:val="bottom"/>
            <w:hideMark/>
          </w:tcPr>
          <w:p w14:paraId="7861CC2D" w14:textId="77777777" w:rsidR="00E220A9" w:rsidRPr="00E220A9" w:rsidRDefault="00FA3410" w:rsidP="00E220A9">
            <w:pPr>
              <w:rPr>
                <w:rFonts w:ascii="Arial" w:hAnsi="Arial" w:cs="Arial"/>
                <w:sz w:val="18"/>
                <w:szCs w:val="18"/>
              </w:rPr>
            </w:pPr>
            <w:r>
              <w:rPr>
                <w:rFonts w:ascii="Arial" w:hAnsi="Arial" w:cs="Arial"/>
                <w:sz w:val="18"/>
                <w:szCs w:val="18"/>
              </w:rPr>
              <w:t>Úroky</w:t>
            </w:r>
          </w:p>
        </w:tc>
        <w:tc>
          <w:tcPr>
            <w:tcW w:w="1679" w:type="dxa"/>
            <w:tcBorders>
              <w:top w:val="nil"/>
              <w:left w:val="nil"/>
              <w:bottom w:val="nil"/>
              <w:right w:val="nil"/>
            </w:tcBorders>
            <w:shd w:val="clear" w:color="auto" w:fill="auto"/>
            <w:vAlign w:val="bottom"/>
            <w:hideMark/>
          </w:tcPr>
          <w:p w14:paraId="5AE2C7AB" w14:textId="604B86CC" w:rsidR="00E220A9" w:rsidRPr="00E220A9" w:rsidRDefault="00EE7167" w:rsidP="0018730D">
            <w:pPr>
              <w:jc w:val="right"/>
              <w:rPr>
                <w:rFonts w:ascii="Arial" w:hAnsi="Arial" w:cs="Arial"/>
                <w:sz w:val="18"/>
                <w:szCs w:val="18"/>
              </w:rPr>
            </w:pPr>
            <w:r>
              <w:rPr>
                <w:rFonts w:ascii="Arial" w:hAnsi="Arial" w:cs="Arial"/>
                <w:sz w:val="18"/>
                <w:szCs w:val="18"/>
              </w:rPr>
              <w:t>99</w:t>
            </w:r>
          </w:p>
        </w:tc>
        <w:tc>
          <w:tcPr>
            <w:tcW w:w="1679" w:type="dxa"/>
            <w:tcBorders>
              <w:top w:val="nil"/>
              <w:left w:val="nil"/>
              <w:bottom w:val="nil"/>
              <w:right w:val="nil"/>
            </w:tcBorders>
            <w:shd w:val="clear" w:color="auto" w:fill="auto"/>
            <w:vAlign w:val="bottom"/>
            <w:hideMark/>
          </w:tcPr>
          <w:p w14:paraId="4912C58F" w14:textId="78FA8DA6" w:rsidR="00E220A9" w:rsidRPr="00E220A9" w:rsidRDefault="000F65D3" w:rsidP="00E220A9">
            <w:pPr>
              <w:jc w:val="right"/>
              <w:rPr>
                <w:rFonts w:ascii="Arial" w:hAnsi="Arial" w:cs="Arial"/>
                <w:sz w:val="18"/>
                <w:szCs w:val="18"/>
              </w:rPr>
            </w:pPr>
            <w:r>
              <w:rPr>
                <w:rFonts w:ascii="Arial" w:hAnsi="Arial" w:cs="Arial"/>
                <w:sz w:val="18"/>
                <w:szCs w:val="18"/>
              </w:rPr>
              <w:t>0</w:t>
            </w:r>
          </w:p>
        </w:tc>
      </w:tr>
      <w:tr w:rsidR="00E220A9" w:rsidRPr="00E220A9" w14:paraId="530D75E3" w14:textId="77777777" w:rsidTr="00FA3410">
        <w:trPr>
          <w:trHeight w:val="240"/>
        </w:trPr>
        <w:tc>
          <w:tcPr>
            <w:tcW w:w="5882" w:type="dxa"/>
            <w:tcBorders>
              <w:top w:val="nil"/>
              <w:left w:val="nil"/>
              <w:bottom w:val="nil"/>
              <w:right w:val="nil"/>
            </w:tcBorders>
            <w:shd w:val="clear" w:color="auto" w:fill="auto"/>
            <w:vAlign w:val="bottom"/>
            <w:hideMark/>
          </w:tcPr>
          <w:p w14:paraId="44B81F26" w14:textId="77777777" w:rsidR="00E220A9" w:rsidRPr="00E220A9" w:rsidRDefault="004E39A2" w:rsidP="00E220A9">
            <w:pPr>
              <w:rPr>
                <w:rFonts w:ascii="Arial" w:hAnsi="Arial" w:cs="Arial"/>
                <w:sz w:val="18"/>
                <w:szCs w:val="18"/>
              </w:rPr>
            </w:pPr>
            <w:r>
              <w:rPr>
                <w:rFonts w:ascii="Arial" w:hAnsi="Arial" w:cs="Arial"/>
                <w:sz w:val="18"/>
                <w:szCs w:val="18"/>
              </w:rPr>
              <w:t>Úroky z poskytnutej pôžičky</w:t>
            </w:r>
          </w:p>
        </w:tc>
        <w:tc>
          <w:tcPr>
            <w:tcW w:w="1679" w:type="dxa"/>
            <w:tcBorders>
              <w:top w:val="nil"/>
              <w:left w:val="nil"/>
              <w:bottom w:val="nil"/>
              <w:right w:val="nil"/>
            </w:tcBorders>
            <w:shd w:val="clear" w:color="auto" w:fill="auto"/>
            <w:vAlign w:val="bottom"/>
            <w:hideMark/>
          </w:tcPr>
          <w:p w14:paraId="668FC61A" w14:textId="6A1A3C4E" w:rsidR="00E220A9" w:rsidRPr="00E220A9" w:rsidRDefault="00EE7167" w:rsidP="00E220A9">
            <w:pPr>
              <w:jc w:val="right"/>
              <w:rPr>
                <w:rFonts w:ascii="Arial" w:hAnsi="Arial" w:cs="Arial"/>
                <w:sz w:val="18"/>
                <w:szCs w:val="18"/>
              </w:rPr>
            </w:pPr>
            <w:r>
              <w:rPr>
                <w:rFonts w:ascii="Arial" w:hAnsi="Arial" w:cs="Arial"/>
                <w:sz w:val="18"/>
                <w:szCs w:val="18"/>
              </w:rPr>
              <w:t>99</w:t>
            </w:r>
          </w:p>
        </w:tc>
        <w:tc>
          <w:tcPr>
            <w:tcW w:w="1679" w:type="dxa"/>
            <w:tcBorders>
              <w:top w:val="nil"/>
              <w:left w:val="nil"/>
              <w:bottom w:val="nil"/>
              <w:right w:val="nil"/>
            </w:tcBorders>
            <w:shd w:val="clear" w:color="auto" w:fill="auto"/>
            <w:vAlign w:val="bottom"/>
            <w:hideMark/>
          </w:tcPr>
          <w:p w14:paraId="34AFB05B" w14:textId="3D230DF2" w:rsidR="00E220A9" w:rsidRPr="00E220A9" w:rsidRDefault="000F65D3" w:rsidP="00E220A9">
            <w:pPr>
              <w:jc w:val="right"/>
              <w:rPr>
                <w:rFonts w:ascii="Arial" w:hAnsi="Arial" w:cs="Arial"/>
                <w:sz w:val="18"/>
                <w:szCs w:val="18"/>
              </w:rPr>
            </w:pPr>
            <w:r>
              <w:rPr>
                <w:rFonts w:ascii="Arial" w:hAnsi="Arial" w:cs="Arial"/>
                <w:sz w:val="18"/>
                <w:szCs w:val="18"/>
              </w:rPr>
              <w:t>0</w:t>
            </w:r>
          </w:p>
        </w:tc>
      </w:tr>
      <w:tr w:rsidR="00E220A9" w:rsidRPr="00E220A9" w14:paraId="103FB4C1" w14:textId="77777777" w:rsidTr="00FA3410">
        <w:trPr>
          <w:trHeight w:val="240"/>
        </w:trPr>
        <w:tc>
          <w:tcPr>
            <w:tcW w:w="5882" w:type="dxa"/>
            <w:tcBorders>
              <w:top w:val="nil"/>
              <w:left w:val="nil"/>
              <w:bottom w:val="nil"/>
              <w:right w:val="nil"/>
            </w:tcBorders>
            <w:shd w:val="clear" w:color="auto" w:fill="auto"/>
            <w:noWrap/>
            <w:vAlign w:val="bottom"/>
            <w:hideMark/>
          </w:tcPr>
          <w:p w14:paraId="467075B5" w14:textId="77777777" w:rsidR="00E220A9" w:rsidRPr="00E220A9" w:rsidRDefault="004E39A2" w:rsidP="00E220A9">
            <w:pPr>
              <w:rPr>
                <w:rFonts w:ascii="Arial" w:hAnsi="Arial" w:cs="Arial"/>
                <w:sz w:val="18"/>
                <w:szCs w:val="18"/>
              </w:rPr>
            </w:pPr>
            <w:r>
              <w:rPr>
                <w:rFonts w:ascii="Arial" w:hAnsi="Arial" w:cs="Arial"/>
                <w:sz w:val="18"/>
                <w:szCs w:val="18"/>
              </w:rPr>
              <w:t>Tržby z predaja obchodného podielu</w:t>
            </w:r>
          </w:p>
        </w:tc>
        <w:tc>
          <w:tcPr>
            <w:tcW w:w="1679" w:type="dxa"/>
            <w:tcBorders>
              <w:top w:val="nil"/>
              <w:left w:val="nil"/>
              <w:bottom w:val="nil"/>
              <w:right w:val="nil"/>
            </w:tcBorders>
            <w:shd w:val="clear" w:color="auto" w:fill="auto"/>
            <w:vAlign w:val="bottom"/>
            <w:hideMark/>
          </w:tcPr>
          <w:p w14:paraId="63607E56" w14:textId="77777777" w:rsidR="00E220A9" w:rsidRPr="00E220A9" w:rsidRDefault="00237E2F" w:rsidP="00E220A9">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14:paraId="07DBA46E" w14:textId="33435A68" w:rsidR="00E220A9" w:rsidRPr="00E220A9" w:rsidRDefault="006D34AF" w:rsidP="00E220A9">
            <w:pPr>
              <w:jc w:val="right"/>
              <w:rPr>
                <w:rFonts w:ascii="Arial" w:hAnsi="Arial" w:cs="Arial"/>
                <w:sz w:val="18"/>
                <w:szCs w:val="18"/>
              </w:rPr>
            </w:pPr>
            <w:r>
              <w:rPr>
                <w:rFonts w:ascii="Arial" w:hAnsi="Arial" w:cs="Arial"/>
                <w:sz w:val="18"/>
                <w:szCs w:val="18"/>
              </w:rPr>
              <w:t>0</w:t>
            </w:r>
          </w:p>
        </w:tc>
      </w:tr>
      <w:tr w:rsidR="00E220A9" w:rsidRPr="00E220A9" w14:paraId="1EE2E8AF" w14:textId="77777777" w:rsidTr="00FA3410">
        <w:trPr>
          <w:trHeight w:val="240"/>
        </w:trPr>
        <w:tc>
          <w:tcPr>
            <w:tcW w:w="5882" w:type="dxa"/>
            <w:tcBorders>
              <w:top w:val="nil"/>
              <w:left w:val="nil"/>
              <w:bottom w:val="nil"/>
              <w:right w:val="nil"/>
            </w:tcBorders>
            <w:shd w:val="clear" w:color="auto" w:fill="auto"/>
            <w:vAlign w:val="bottom"/>
            <w:hideMark/>
          </w:tcPr>
          <w:p w14:paraId="77060AB4" w14:textId="77777777" w:rsidR="00E220A9" w:rsidRPr="00E220A9" w:rsidRDefault="00E220A9" w:rsidP="00E220A9">
            <w:pPr>
              <w:rPr>
                <w:rFonts w:ascii="Arial" w:hAnsi="Arial" w:cs="Arial"/>
                <w:sz w:val="18"/>
                <w:szCs w:val="18"/>
              </w:rPr>
            </w:pPr>
          </w:p>
        </w:tc>
        <w:tc>
          <w:tcPr>
            <w:tcW w:w="1679" w:type="dxa"/>
            <w:tcBorders>
              <w:top w:val="nil"/>
              <w:left w:val="nil"/>
              <w:bottom w:val="nil"/>
              <w:right w:val="nil"/>
            </w:tcBorders>
            <w:shd w:val="clear" w:color="auto" w:fill="auto"/>
            <w:vAlign w:val="bottom"/>
            <w:hideMark/>
          </w:tcPr>
          <w:p w14:paraId="3DD59D3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79" w:type="dxa"/>
            <w:tcBorders>
              <w:top w:val="nil"/>
              <w:left w:val="nil"/>
              <w:bottom w:val="nil"/>
              <w:right w:val="nil"/>
            </w:tcBorders>
            <w:shd w:val="clear" w:color="auto" w:fill="auto"/>
            <w:vAlign w:val="bottom"/>
            <w:hideMark/>
          </w:tcPr>
          <w:p w14:paraId="46FE251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6419766" w14:textId="77777777" w:rsidTr="00FA3410">
        <w:trPr>
          <w:trHeight w:val="240"/>
        </w:trPr>
        <w:tc>
          <w:tcPr>
            <w:tcW w:w="5882" w:type="dxa"/>
            <w:tcBorders>
              <w:top w:val="nil"/>
              <w:left w:val="nil"/>
              <w:bottom w:val="nil"/>
              <w:right w:val="nil"/>
            </w:tcBorders>
            <w:shd w:val="clear" w:color="auto" w:fill="auto"/>
            <w:noWrap/>
            <w:vAlign w:val="bottom"/>
            <w:hideMark/>
          </w:tcPr>
          <w:p w14:paraId="020553ED" w14:textId="77777777" w:rsidR="00E220A9" w:rsidRPr="00E220A9" w:rsidRDefault="00E220A9" w:rsidP="00E220A9">
            <w:pPr>
              <w:rPr>
                <w:rFonts w:ascii="Arial" w:hAnsi="Arial" w:cs="Arial"/>
                <w:sz w:val="18"/>
                <w:szCs w:val="18"/>
              </w:rPr>
            </w:pPr>
          </w:p>
        </w:tc>
        <w:tc>
          <w:tcPr>
            <w:tcW w:w="1679" w:type="dxa"/>
            <w:tcBorders>
              <w:top w:val="nil"/>
              <w:left w:val="nil"/>
              <w:bottom w:val="nil"/>
              <w:right w:val="nil"/>
            </w:tcBorders>
            <w:shd w:val="clear" w:color="auto" w:fill="auto"/>
            <w:vAlign w:val="bottom"/>
            <w:hideMark/>
          </w:tcPr>
          <w:p w14:paraId="2171501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79" w:type="dxa"/>
            <w:tcBorders>
              <w:top w:val="nil"/>
              <w:left w:val="nil"/>
              <w:bottom w:val="nil"/>
              <w:right w:val="nil"/>
            </w:tcBorders>
            <w:shd w:val="clear" w:color="auto" w:fill="auto"/>
            <w:vAlign w:val="bottom"/>
            <w:hideMark/>
          </w:tcPr>
          <w:p w14:paraId="131B380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7B5BFCF1" w14:textId="77777777" w:rsidTr="00FA3410">
        <w:trPr>
          <w:trHeight w:val="240"/>
        </w:trPr>
        <w:tc>
          <w:tcPr>
            <w:tcW w:w="5882" w:type="dxa"/>
            <w:tcBorders>
              <w:top w:val="nil"/>
              <w:left w:val="nil"/>
              <w:bottom w:val="nil"/>
              <w:right w:val="nil"/>
            </w:tcBorders>
            <w:shd w:val="clear" w:color="auto" w:fill="auto"/>
            <w:noWrap/>
            <w:vAlign w:val="bottom"/>
            <w:hideMark/>
          </w:tcPr>
          <w:p w14:paraId="6D59EDA2" w14:textId="77777777" w:rsidR="00E220A9" w:rsidRPr="00E220A9" w:rsidRDefault="00E220A9" w:rsidP="00E220A9">
            <w:pPr>
              <w:rPr>
                <w:rFonts w:ascii="Arial" w:hAnsi="Arial" w:cs="Arial"/>
                <w:sz w:val="18"/>
                <w:szCs w:val="18"/>
              </w:rPr>
            </w:pPr>
          </w:p>
        </w:tc>
        <w:tc>
          <w:tcPr>
            <w:tcW w:w="1679" w:type="dxa"/>
            <w:tcBorders>
              <w:top w:val="nil"/>
              <w:left w:val="nil"/>
              <w:bottom w:val="nil"/>
              <w:right w:val="nil"/>
            </w:tcBorders>
            <w:shd w:val="clear" w:color="auto" w:fill="auto"/>
            <w:vAlign w:val="bottom"/>
            <w:hideMark/>
          </w:tcPr>
          <w:p w14:paraId="2DFE47E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679" w:type="dxa"/>
            <w:tcBorders>
              <w:top w:val="nil"/>
              <w:left w:val="nil"/>
              <w:bottom w:val="nil"/>
              <w:right w:val="nil"/>
            </w:tcBorders>
            <w:shd w:val="clear" w:color="auto" w:fill="auto"/>
            <w:vAlign w:val="bottom"/>
            <w:hideMark/>
          </w:tcPr>
          <w:p w14:paraId="0F1A347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4D8EC4AD" w14:textId="77777777" w:rsidTr="00FA3410">
        <w:trPr>
          <w:trHeight w:val="255"/>
        </w:trPr>
        <w:tc>
          <w:tcPr>
            <w:tcW w:w="5882" w:type="dxa"/>
            <w:tcBorders>
              <w:top w:val="nil"/>
              <w:left w:val="nil"/>
              <w:bottom w:val="nil"/>
              <w:right w:val="nil"/>
            </w:tcBorders>
            <w:shd w:val="clear" w:color="auto" w:fill="auto"/>
            <w:vAlign w:val="bottom"/>
            <w:hideMark/>
          </w:tcPr>
          <w:p w14:paraId="1303947A" w14:textId="77777777" w:rsidR="00E220A9" w:rsidRPr="00E220A9" w:rsidRDefault="00E220A9" w:rsidP="00E220A9">
            <w:pPr>
              <w:rPr>
                <w:rFonts w:ascii="Arial" w:hAnsi="Arial" w:cs="Arial"/>
                <w:b/>
                <w:bCs/>
                <w:sz w:val="18"/>
                <w:szCs w:val="18"/>
              </w:rPr>
            </w:pPr>
          </w:p>
        </w:tc>
        <w:tc>
          <w:tcPr>
            <w:tcW w:w="1679" w:type="dxa"/>
            <w:tcBorders>
              <w:top w:val="single" w:sz="4" w:space="0" w:color="auto"/>
              <w:left w:val="nil"/>
              <w:bottom w:val="double" w:sz="6" w:space="0" w:color="auto"/>
              <w:right w:val="nil"/>
            </w:tcBorders>
            <w:shd w:val="clear" w:color="auto" w:fill="auto"/>
            <w:noWrap/>
            <w:vAlign w:val="bottom"/>
            <w:hideMark/>
          </w:tcPr>
          <w:p w14:paraId="0B63C798" w14:textId="1FCCF305" w:rsidR="00E220A9" w:rsidRPr="00E220A9" w:rsidRDefault="00EE7167" w:rsidP="00E220A9">
            <w:pPr>
              <w:jc w:val="right"/>
              <w:rPr>
                <w:rFonts w:ascii="Arial" w:hAnsi="Arial" w:cs="Arial"/>
                <w:b/>
                <w:bCs/>
                <w:sz w:val="18"/>
                <w:szCs w:val="18"/>
              </w:rPr>
            </w:pPr>
            <w:r>
              <w:rPr>
                <w:rFonts w:ascii="Arial" w:hAnsi="Arial" w:cs="Arial"/>
                <w:b/>
                <w:bCs/>
                <w:sz w:val="18"/>
                <w:szCs w:val="18"/>
              </w:rPr>
              <w:t>2</w:t>
            </w:r>
            <w:r w:rsidR="00866966">
              <w:rPr>
                <w:rFonts w:ascii="Arial" w:hAnsi="Arial" w:cs="Arial"/>
                <w:b/>
                <w:bCs/>
                <w:sz w:val="18"/>
                <w:szCs w:val="18"/>
              </w:rPr>
              <w:t>2 403</w:t>
            </w:r>
          </w:p>
        </w:tc>
        <w:tc>
          <w:tcPr>
            <w:tcW w:w="1679" w:type="dxa"/>
            <w:tcBorders>
              <w:top w:val="single" w:sz="4" w:space="0" w:color="auto"/>
              <w:left w:val="nil"/>
              <w:bottom w:val="double" w:sz="6" w:space="0" w:color="auto"/>
              <w:right w:val="nil"/>
            </w:tcBorders>
            <w:shd w:val="clear" w:color="auto" w:fill="auto"/>
            <w:noWrap/>
            <w:vAlign w:val="bottom"/>
            <w:hideMark/>
          </w:tcPr>
          <w:p w14:paraId="0DECB956" w14:textId="2B4D407B" w:rsidR="00E220A9" w:rsidRPr="00E220A9" w:rsidRDefault="00EE7167" w:rsidP="00E220A9">
            <w:pPr>
              <w:jc w:val="right"/>
              <w:rPr>
                <w:rFonts w:ascii="Arial" w:hAnsi="Arial" w:cs="Arial"/>
                <w:b/>
                <w:bCs/>
                <w:sz w:val="18"/>
                <w:szCs w:val="18"/>
              </w:rPr>
            </w:pPr>
            <w:r>
              <w:rPr>
                <w:rFonts w:ascii="Arial" w:hAnsi="Arial" w:cs="Arial"/>
                <w:b/>
                <w:bCs/>
                <w:sz w:val="18"/>
                <w:szCs w:val="18"/>
              </w:rPr>
              <w:t>19 546</w:t>
            </w:r>
          </w:p>
        </w:tc>
      </w:tr>
    </w:tbl>
    <w:p w14:paraId="545DB936" w14:textId="77777777" w:rsidR="00783774" w:rsidRDefault="00783774" w:rsidP="007C7F9D"/>
    <w:p w14:paraId="022E495A" w14:textId="7B264839" w:rsidR="00783774" w:rsidRDefault="00783774" w:rsidP="007C7F9D"/>
    <w:p w14:paraId="06AD99E3" w14:textId="77777777" w:rsidR="007C7F9D" w:rsidRDefault="007C7F9D" w:rsidP="007C7F9D"/>
    <w:p w14:paraId="791BEFAB" w14:textId="2A971C88" w:rsidR="000422B1" w:rsidRPr="000422B1" w:rsidRDefault="000422B1" w:rsidP="001017D4">
      <w:pPr>
        <w:pStyle w:val="Nadpis2"/>
      </w:pPr>
      <w:r w:rsidRPr="000422B1">
        <w:lastRenderedPageBreak/>
        <w:t>Čistý obrat</w:t>
      </w:r>
    </w:p>
    <w:p w14:paraId="3FC6769F" w14:textId="77777777" w:rsidR="00792594" w:rsidRDefault="00792594" w:rsidP="00AC3121">
      <w:pPr>
        <w:pStyle w:val="odstavec"/>
      </w:pPr>
      <w:r w:rsidRPr="00C244D9">
        <w:t>Informácie o čistom obrate</w:t>
      </w:r>
      <w:r>
        <w:t xml:space="preserve"> Spoločnosti sú uvedené nižšie:</w:t>
      </w:r>
    </w:p>
    <w:p w14:paraId="3BC18336"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5816"/>
        <w:gridCol w:w="1712"/>
        <w:gridCol w:w="1712"/>
      </w:tblGrid>
      <w:tr w:rsidR="00E220A9" w:rsidRPr="00E220A9" w14:paraId="1264041A" w14:textId="77777777" w:rsidTr="00E220A9">
        <w:trPr>
          <w:trHeight w:val="240"/>
        </w:trPr>
        <w:tc>
          <w:tcPr>
            <w:tcW w:w="5816" w:type="dxa"/>
            <w:tcBorders>
              <w:top w:val="nil"/>
              <w:left w:val="nil"/>
              <w:bottom w:val="single" w:sz="4" w:space="0" w:color="auto"/>
              <w:right w:val="nil"/>
            </w:tcBorders>
            <w:shd w:val="clear" w:color="auto" w:fill="auto"/>
            <w:noWrap/>
            <w:vAlign w:val="bottom"/>
            <w:hideMark/>
          </w:tcPr>
          <w:p w14:paraId="09D3731B"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Názov položky</w:t>
            </w:r>
          </w:p>
        </w:tc>
        <w:tc>
          <w:tcPr>
            <w:tcW w:w="1712" w:type="dxa"/>
            <w:tcBorders>
              <w:top w:val="nil"/>
              <w:left w:val="nil"/>
              <w:bottom w:val="single" w:sz="4" w:space="0" w:color="auto"/>
              <w:right w:val="nil"/>
            </w:tcBorders>
            <w:shd w:val="clear" w:color="auto" w:fill="auto"/>
            <w:vAlign w:val="bottom"/>
            <w:hideMark/>
          </w:tcPr>
          <w:p w14:paraId="0FF38709" w14:textId="2824A404" w:rsidR="00E220A9" w:rsidRPr="00E220A9" w:rsidRDefault="00E220A9" w:rsidP="00CE5B4B">
            <w:pPr>
              <w:jc w:val="center"/>
              <w:rPr>
                <w:rFonts w:ascii="Arial" w:hAnsi="Arial" w:cs="Arial"/>
                <w:b/>
                <w:bCs/>
                <w:sz w:val="18"/>
                <w:szCs w:val="18"/>
              </w:rPr>
            </w:pPr>
            <w:r w:rsidRPr="00E220A9">
              <w:rPr>
                <w:rFonts w:ascii="Arial" w:hAnsi="Arial" w:cs="Arial"/>
                <w:b/>
                <w:bCs/>
                <w:sz w:val="18"/>
                <w:szCs w:val="18"/>
              </w:rPr>
              <w:t>201</w:t>
            </w:r>
            <w:r w:rsidR="00EE7167">
              <w:rPr>
                <w:rFonts w:ascii="Arial" w:hAnsi="Arial" w:cs="Arial"/>
                <w:b/>
                <w:bCs/>
                <w:sz w:val="18"/>
                <w:szCs w:val="18"/>
              </w:rPr>
              <w:t>9</w:t>
            </w:r>
          </w:p>
        </w:tc>
        <w:tc>
          <w:tcPr>
            <w:tcW w:w="1712" w:type="dxa"/>
            <w:tcBorders>
              <w:top w:val="nil"/>
              <w:left w:val="nil"/>
              <w:bottom w:val="single" w:sz="4" w:space="0" w:color="auto"/>
              <w:right w:val="nil"/>
            </w:tcBorders>
            <w:shd w:val="clear" w:color="auto" w:fill="auto"/>
            <w:vAlign w:val="bottom"/>
            <w:hideMark/>
          </w:tcPr>
          <w:p w14:paraId="0C902EE7" w14:textId="7CE03629" w:rsidR="00E220A9" w:rsidRPr="00E220A9" w:rsidRDefault="00E220A9" w:rsidP="00CE5B4B">
            <w:pPr>
              <w:jc w:val="center"/>
              <w:rPr>
                <w:rFonts w:ascii="Arial" w:hAnsi="Arial" w:cs="Arial"/>
                <w:b/>
                <w:bCs/>
                <w:sz w:val="18"/>
                <w:szCs w:val="18"/>
              </w:rPr>
            </w:pPr>
            <w:r w:rsidRPr="00E220A9">
              <w:rPr>
                <w:rFonts w:ascii="Arial" w:hAnsi="Arial" w:cs="Arial"/>
                <w:b/>
                <w:bCs/>
                <w:sz w:val="18"/>
                <w:szCs w:val="18"/>
              </w:rPr>
              <w:t>20</w:t>
            </w:r>
            <w:r w:rsidR="00B135DF">
              <w:rPr>
                <w:rFonts w:ascii="Arial" w:hAnsi="Arial" w:cs="Arial"/>
                <w:b/>
                <w:bCs/>
                <w:sz w:val="18"/>
                <w:szCs w:val="18"/>
              </w:rPr>
              <w:t>1</w:t>
            </w:r>
            <w:r w:rsidR="00EE7167">
              <w:rPr>
                <w:rFonts w:ascii="Arial" w:hAnsi="Arial" w:cs="Arial"/>
                <w:b/>
                <w:bCs/>
                <w:sz w:val="18"/>
                <w:szCs w:val="18"/>
              </w:rPr>
              <w:t>8</w:t>
            </w:r>
          </w:p>
        </w:tc>
      </w:tr>
      <w:tr w:rsidR="00E220A9" w:rsidRPr="00E220A9" w14:paraId="5672F6EB" w14:textId="77777777" w:rsidTr="00E220A9">
        <w:trPr>
          <w:trHeight w:val="240"/>
        </w:trPr>
        <w:tc>
          <w:tcPr>
            <w:tcW w:w="5816" w:type="dxa"/>
            <w:tcBorders>
              <w:top w:val="nil"/>
              <w:left w:val="nil"/>
              <w:bottom w:val="nil"/>
              <w:right w:val="nil"/>
            </w:tcBorders>
            <w:shd w:val="clear" w:color="auto" w:fill="auto"/>
            <w:noWrap/>
            <w:vAlign w:val="bottom"/>
            <w:hideMark/>
          </w:tcPr>
          <w:p w14:paraId="21FE050E" w14:textId="77777777" w:rsidR="00E220A9" w:rsidRPr="00E220A9" w:rsidRDefault="00E220A9" w:rsidP="00E220A9">
            <w:pPr>
              <w:rPr>
                <w:rFonts w:ascii="Arial" w:hAnsi="Arial" w:cs="Arial"/>
                <w:sz w:val="18"/>
                <w:szCs w:val="18"/>
              </w:rPr>
            </w:pPr>
            <w:r w:rsidRPr="00E220A9">
              <w:rPr>
                <w:rFonts w:ascii="Arial" w:hAnsi="Arial" w:cs="Arial"/>
                <w:sz w:val="18"/>
                <w:szCs w:val="18"/>
              </w:rPr>
              <w:t>Tržby za vlastné výrobky</w:t>
            </w:r>
          </w:p>
        </w:tc>
        <w:tc>
          <w:tcPr>
            <w:tcW w:w="1712" w:type="dxa"/>
            <w:tcBorders>
              <w:top w:val="nil"/>
              <w:left w:val="nil"/>
              <w:bottom w:val="nil"/>
              <w:right w:val="nil"/>
            </w:tcBorders>
            <w:shd w:val="clear" w:color="auto" w:fill="auto"/>
            <w:noWrap/>
            <w:vAlign w:val="bottom"/>
            <w:hideMark/>
          </w:tcPr>
          <w:p w14:paraId="2914B8F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712" w:type="dxa"/>
            <w:tcBorders>
              <w:top w:val="nil"/>
              <w:left w:val="nil"/>
              <w:bottom w:val="nil"/>
              <w:right w:val="nil"/>
            </w:tcBorders>
            <w:shd w:val="clear" w:color="auto" w:fill="auto"/>
            <w:noWrap/>
            <w:vAlign w:val="bottom"/>
            <w:hideMark/>
          </w:tcPr>
          <w:p w14:paraId="1B097FA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025623D8" w14:textId="77777777" w:rsidTr="00E220A9">
        <w:trPr>
          <w:trHeight w:val="240"/>
        </w:trPr>
        <w:tc>
          <w:tcPr>
            <w:tcW w:w="5816" w:type="dxa"/>
            <w:tcBorders>
              <w:top w:val="nil"/>
              <w:left w:val="nil"/>
              <w:bottom w:val="nil"/>
              <w:right w:val="nil"/>
            </w:tcBorders>
            <w:shd w:val="clear" w:color="auto" w:fill="auto"/>
            <w:noWrap/>
            <w:vAlign w:val="bottom"/>
            <w:hideMark/>
          </w:tcPr>
          <w:p w14:paraId="137779A1" w14:textId="77777777" w:rsidR="00E220A9" w:rsidRPr="00E220A9" w:rsidRDefault="00E220A9" w:rsidP="00E220A9">
            <w:pPr>
              <w:rPr>
                <w:rFonts w:ascii="Arial" w:hAnsi="Arial" w:cs="Arial"/>
                <w:sz w:val="18"/>
                <w:szCs w:val="18"/>
              </w:rPr>
            </w:pPr>
            <w:r w:rsidRPr="00E220A9">
              <w:rPr>
                <w:rFonts w:ascii="Arial" w:hAnsi="Arial" w:cs="Arial"/>
                <w:sz w:val="18"/>
                <w:szCs w:val="18"/>
              </w:rPr>
              <w:t>Tržby z predaja služieb</w:t>
            </w:r>
          </w:p>
        </w:tc>
        <w:tc>
          <w:tcPr>
            <w:tcW w:w="1712" w:type="dxa"/>
            <w:tcBorders>
              <w:top w:val="nil"/>
              <w:left w:val="nil"/>
              <w:bottom w:val="nil"/>
              <w:right w:val="nil"/>
            </w:tcBorders>
            <w:shd w:val="clear" w:color="auto" w:fill="auto"/>
            <w:noWrap/>
            <w:vAlign w:val="bottom"/>
            <w:hideMark/>
          </w:tcPr>
          <w:p w14:paraId="6981CA4F" w14:textId="164B128F" w:rsidR="00E220A9" w:rsidRPr="00E220A9" w:rsidRDefault="00EE7167" w:rsidP="00566480">
            <w:pPr>
              <w:jc w:val="right"/>
              <w:rPr>
                <w:rFonts w:ascii="Arial" w:hAnsi="Arial" w:cs="Arial"/>
                <w:sz w:val="18"/>
                <w:szCs w:val="18"/>
              </w:rPr>
            </w:pPr>
            <w:r>
              <w:rPr>
                <w:rFonts w:ascii="Arial" w:hAnsi="Arial" w:cs="Arial"/>
                <w:sz w:val="18"/>
                <w:szCs w:val="18"/>
              </w:rPr>
              <w:t>3 375 208</w:t>
            </w:r>
          </w:p>
        </w:tc>
        <w:tc>
          <w:tcPr>
            <w:tcW w:w="1712" w:type="dxa"/>
            <w:tcBorders>
              <w:top w:val="nil"/>
              <w:left w:val="nil"/>
              <w:bottom w:val="nil"/>
              <w:right w:val="nil"/>
            </w:tcBorders>
            <w:shd w:val="clear" w:color="auto" w:fill="auto"/>
            <w:noWrap/>
            <w:vAlign w:val="bottom"/>
            <w:hideMark/>
          </w:tcPr>
          <w:p w14:paraId="333B3B13" w14:textId="100F34F7" w:rsidR="00E220A9" w:rsidRPr="00E220A9" w:rsidRDefault="000F65D3" w:rsidP="00E220A9">
            <w:pPr>
              <w:jc w:val="right"/>
              <w:rPr>
                <w:rFonts w:ascii="Arial" w:hAnsi="Arial" w:cs="Arial"/>
                <w:sz w:val="18"/>
                <w:szCs w:val="18"/>
              </w:rPr>
            </w:pPr>
            <w:r>
              <w:rPr>
                <w:rFonts w:ascii="Arial" w:hAnsi="Arial" w:cs="Arial"/>
                <w:sz w:val="18"/>
                <w:szCs w:val="18"/>
              </w:rPr>
              <w:t>2</w:t>
            </w:r>
            <w:r w:rsidR="00EE7167">
              <w:rPr>
                <w:rFonts w:ascii="Arial" w:hAnsi="Arial" w:cs="Arial"/>
                <w:sz w:val="18"/>
                <w:szCs w:val="18"/>
              </w:rPr>
              <w:t> 507 970</w:t>
            </w:r>
          </w:p>
        </w:tc>
      </w:tr>
      <w:tr w:rsidR="00E220A9" w:rsidRPr="00E220A9" w14:paraId="54035371" w14:textId="77777777" w:rsidTr="00E220A9">
        <w:trPr>
          <w:trHeight w:val="240"/>
        </w:trPr>
        <w:tc>
          <w:tcPr>
            <w:tcW w:w="5816" w:type="dxa"/>
            <w:tcBorders>
              <w:top w:val="nil"/>
              <w:left w:val="nil"/>
              <w:bottom w:val="nil"/>
              <w:right w:val="nil"/>
            </w:tcBorders>
            <w:shd w:val="clear" w:color="auto" w:fill="auto"/>
            <w:noWrap/>
            <w:vAlign w:val="bottom"/>
            <w:hideMark/>
          </w:tcPr>
          <w:p w14:paraId="3DA9C413" w14:textId="77777777" w:rsidR="00E220A9" w:rsidRPr="00E220A9" w:rsidRDefault="00E220A9" w:rsidP="00E220A9">
            <w:pPr>
              <w:rPr>
                <w:rFonts w:ascii="Arial" w:hAnsi="Arial" w:cs="Arial"/>
                <w:sz w:val="18"/>
                <w:szCs w:val="18"/>
              </w:rPr>
            </w:pPr>
            <w:r w:rsidRPr="00E220A9">
              <w:rPr>
                <w:rFonts w:ascii="Arial" w:hAnsi="Arial" w:cs="Arial"/>
                <w:sz w:val="18"/>
                <w:szCs w:val="18"/>
              </w:rPr>
              <w:t>Tržby za tovar</w:t>
            </w:r>
          </w:p>
        </w:tc>
        <w:tc>
          <w:tcPr>
            <w:tcW w:w="1712" w:type="dxa"/>
            <w:tcBorders>
              <w:top w:val="nil"/>
              <w:left w:val="nil"/>
              <w:bottom w:val="nil"/>
              <w:right w:val="nil"/>
            </w:tcBorders>
            <w:shd w:val="clear" w:color="auto" w:fill="auto"/>
            <w:noWrap/>
            <w:vAlign w:val="bottom"/>
            <w:hideMark/>
          </w:tcPr>
          <w:p w14:paraId="34D3E5F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712" w:type="dxa"/>
            <w:tcBorders>
              <w:top w:val="nil"/>
              <w:left w:val="nil"/>
              <w:bottom w:val="nil"/>
              <w:right w:val="nil"/>
            </w:tcBorders>
            <w:shd w:val="clear" w:color="auto" w:fill="auto"/>
            <w:noWrap/>
            <w:vAlign w:val="bottom"/>
            <w:hideMark/>
          </w:tcPr>
          <w:p w14:paraId="402B30F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4C87AB88" w14:textId="77777777" w:rsidTr="00E220A9">
        <w:trPr>
          <w:trHeight w:val="240"/>
        </w:trPr>
        <w:tc>
          <w:tcPr>
            <w:tcW w:w="5816" w:type="dxa"/>
            <w:tcBorders>
              <w:top w:val="nil"/>
              <w:left w:val="nil"/>
              <w:bottom w:val="nil"/>
              <w:right w:val="nil"/>
            </w:tcBorders>
            <w:shd w:val="clear" w:color="auto" w:fill="auto"/>
            <w:noWrap/>
            <w:vAlign w:val="bottom"/>
            <w:hideMark/>
          </w:tcPr>
          <w:p w14:paraId="1EA507B8" w14:textId="77777777" w:rsidR="00E220A9" w:rsidRPr="00E220A9" w:rsidRDefault="00E220A9" w:rsidP="00E220A9">
            <w:pPr>
              <w:rPr>
                <w:rFonts w:ascii="Arial" w:hAnsi="Arial" w:cs="Arial"/>
                <w:sz w:val="18"/>
                <w:szCs w:val="18"/>
              </w:rPr>
            </w:pPr>
            <w:r w:rsidRPr="00E220A9">
              <w:rPr>
                <w:rFonts w:ascii="Arial" w:hAnsi="Arial" w:cs="Arial"/>
                <w:sz w:val="18"/>
                <w:szCs w:val="18"/>
              </w:rPr>
              <w:t>Výnosy zo zákazky</w:t>
            </w:r>
          </w:p>
        </w:tc>
        <w:tc>
          <w:tcPr>
            <w:tcW w:w="1712" w:type="dxa"/>
            <w:tcBorders>
              <w:top w:val="nil"/>
              <w:left w:val="nil"/>
              <w:bottom w:val="nil"/>
              <w:right w:val="nil"/>
            </w:tcBorders>
            <w:shd w:val="clear" w:color="auto" w:fill="auto"/>
            <w:noWrap/>
            <w:vAlign w:val="bottom"/>
            <w:hideMark/>
          </w:tcPr>
          <w:p w14:paraId="3C25E66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712" w:type="dxa"/>
            <w:tcBorders>
              <w:top w:val="nil"/>
              <w:left w:val="nil"/>
              <w:bottom w:val="nil"/>
              <w:right w:val="nil"/>
            </w:tcBorders>
            <w:shd w:val="clear" w:color="auto" w:fill="auto"/>
            <w:noWrap/>
            <w:vAlign w:val="bottom"/>
            <w:hideMark/>
          </w:tcPr>
          <w:p w14:paraId="1503C42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76F804A7" w14:textId="77777777" w:rsidTr="00E220A9">
        <w:trPr>
          <w:trHeight w:val="240"/>
        </w:trPr>
        <w:tc>
          <w:tcPr>
            <w:tcW w:w="5816" w:type="dxa"/>
            <w:tcBorders>
              <w:top w:val="nil"/>
              <w:left w:val="nil"/>
              <w:bottom w:val="nil"/>
              <w:right w:val="nil"/>
            </w:tcBorders>
            <w:shd w:val="clear" w:color="auto" w:fill="auto"/>
            <w:noWrap/>
            <w:vAlign w:val="bottom"/>
            <w:hideMark/>
          </w:tcPr>
          <w:p w14:paraId="0BCC6B2F" w14:textId="77777777" w:rsidR="00E220A9" w:rsidRPr="00E220A9" w:rsidRDefault="00E220A9" w:rsidP="00E220A9">
            <w:pPr>
              <w:rPr>
                <w:rFonts w:ascii="Arial" w:hAnsi="Arial" w:cs="Arial"/>
                <w:sz w:val="18"/>
                <w:szCs w:val="18"/>
              </w:rPr>
            </w:pPr>
            <w:r w:rsidRPr="00E220A9">
              <w:rPr>
                <w:rFonts w:ascii="Arial" w:hAnsi="Arial" w:cs="Arial"/>
                <w:sz w:val="18"/>
                <w:szCs w:val="18"/>
              </w:rPr>
              <w:t>Výnosy z nehnuteľnosti na predaj</w:t>
            </w:r>
          </w:p>
        </w:tc>
        <w:tc>
          <w:tcPr>
            <w:tcW w:w="1712" w:type="dxa"/>
            <w:tcBorders>
              <w:top w:val="nil"/>
              <w:left w:val="nil"/>
              <w:bottom w:val="nil"/>
              <w:right w:val="nil"/>
            </w:tcBorders>
            <w:shd w:val="clear" w:color="auto" w:fill="auto"/>
            <w:noWrap/>
            <w:vAlign w:val="bottom"/>
            <w:hideMark/>
          </w:tcPr>
          <w:p w14:paraId="3C38975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712" w:type="dxa"/>
            <w:tcBorders>
              <w:top w:val="nil"/>
              <w:left w:val="nil"/>
              <w:bottom w:val="nil"/>
              <w:right w:val="nil"/>
            </w:tcBorders>
            <w:shd w:val="clear" w:color="auto" w:fill="auto"/>
            <w:noWrap/>
            <w:vAlign w:val="bottom"/>
            <w:hideMark/>
          </w:tcPr>
          <w:p w14:paraId="621266A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4A2A1816" w14:textId="77777777" w:rsidTr="00E220A9">
        <w:trPr>
          <w:trHeight w:val="240"/>
        </w:trPr>
        <w:tc>
          <w:tcPr>
            <w:tcW w:w="5816" w:type="dxa"/>
            <w:tcBorders>
              <w:top w:val="nil"/>
              <w:left w:val="nil"/>
              <w:bottom w:val="nil"/>
              <w:right w:val="nil"/>
            </w:tcBorders>
            <w:shd w:val="clear" w:color="auto" w:fill="auto"/>
            <w:noWrap/>
            <w:vAlign w:val="bottom"/>
            <w:hideMark/>
          </w:tcPr>
          <w:p w14:paraId="23D77687" w14:textId="77777777" w:rsidR="00E220A9" w:rsidRPr="00E220A9" w:rsidRDefault="00E220A9" w:rsidP="00E220A9">
            <w:pPr>
              <w:rPr>
                <w:rFonts w:ascii="Arial" w:hAnsi="Arial" w:cs="Arial"/>
                <w:sz w:val="18"/>
                <w:szCs w:val="18"/>
              </w:rPr>
            </w:pPr>
            <w:r w:rsidRPr="00E220A9">
              <w:rPr>
                <w:rFonts w:ascii="Arial" w:hAnsi="Arial" w:cs="Arial"/>
                <w:sz w:val="18"/>
                <w:szCs w:val="18"/>
              </w:rPr>
              <w:t>Iné výnosy súvisiace s bežnou činnosťou</w:t>
            </w:r>
          </w:p>
        </w:tc>
        <w:tc>
          <w:tcPr>
            <w:tcW w:w="1712" w:type="dxa"/>
            <w:tcBorders>
              <w:top w:val="nil"/>
              <w:left w:val="nil"/>
              <w:bottom w:val="nil"/>
              <w:right w:val="nil"/>
            </w:tcBorders>
            <w:shd w:val="clear" w:color="auto" w:fill="auto"/>
            <w:noWrap/>
            <w:vAlign w:val="bottom"/>
            <w:hideMark/>
          </w:tcPr>
          <w:p w14:paraId="1BEAD643" w14:textId="77777777" w:rsidR="00E220A9" w:rsidRPr="00E220A9" w:rsidRDefault="00910C3C" w:rsidP="00566480">
            <w:pPr>
              <w:jc w:val="right"/>
              <w:rPr>
                <w:rFonts w:ascii="Arial" w:hAnsi="Arial" w:cs="Arial"/>
                <w:sz w:val="18"/>
                <w:szCs w:val="18"/>
              </w:rPr>
            </w:pPr>
            <w:r>
              <w:rPr>
                <w:rFonts w:ascii="Arial" w:hAnsi="Arial" w:cs="Arial"/>
                <w:sz w:val="18"/>
                <w:szCs w:val="18"/>
              </w:rPr>
              <w:t>0</w:t>
            </w:r>
          </w:p>
        </w:tc>
        <w:tc>
          <w:tcPr>
            <w:tcW w:w="1712" w:type="dxa"/>
            <w:tcBorders>
              <w:top w:val="nil"/>
              <w:left w:val="nil"/>
              <w:bottom w:val="nil"/>
              <w:right w:val="nil"/>
            </w:tcBorders>
            <w:shd w:val="clear" w:color="auto" w:fill="auto"/>
            <w:noWrap/>
            <w:vAlign w:val="bottom"/>
            <w:hideMark/>
          </w:tcPr>
          <w:p w14:paraId="1B2A8B2E" w14:textId="77777777" w:rsidR="00E220A9" w:rsidRPr="00E220A9" w:rsidRDefault="00910C3C" w:rsidP="00E220A9">
            <w:pPr>
              <w:jc w:val="right"/>
              <w:rPr>
                <w:rFonts w:ascii="Arial" w:hAnsi="Arial" w:cs="Arial"/>
                <w:sz w:val="18"/>
                <w:szCs w:val="18"/>
              </w:rPr>
            </w:pPr>
            <w:r>
              <w:rPr>
                <w:rFonts w:ascii="Arial" w:hAnsi="Arial" w:cs="Arial"/>
                <w:sz w:val="18"/>
                <w:szCs w:val="18"/>
              </w:rPr>
              <w:t>0</w:t>
            </w:r>
          </w:p>
        </w:tc>
      </w:tr>
      <w:tr w:rsidR="00E220A9" w:rsidRPr="00E220A9" w14:paraId="698FA550" w14:textId="77777777" w:rsidTr="00E220A9">
        <w:trPr>
          <w:trHeight w:val="255"/>
        </w:trPr>
        <w:tc>
          <w:tcPr>
            <w:tcW w:w="5816" w:type="dxa"/>
            <w:tcBorders>
              <w:top w:val="nil"/>
              <w:left w:val="nil"/>
              <w:bottom w:val="nil"/>
              <w:right w:val="nil"/>
            </w:tcBorders>
            <w:shd w:val="clear" w:color="auto" w:fill="auto"/>
            <w:noWrap/>
            <w:vAlign w:val="bottom"/>
            <w:hideMark/>
          </w:tcPr>
          <w:p w14:paraId="4BEADC8F" w14:textId="77777777" w:rsidR="00E220A9" w:rsidRPr="00E220A9" w:rsidRDefault="00E220A9" w:rsidP="00E220A9">
            <w:pPr>
              <w:rPr>
                <w:rFonts w:ascii="Arial" w:hAnsi="Arial" w:cs="Arial"/>
                <w:b/>
                <w:bCs/>
                <w:sz w:val="18"/>
                <w:szCs w:val="18"/>
              </w:rPr>
            </w:pPr>
            <w:r w:rsidRPr="00E220A9">
              <w:rPr>
                <w:rFonts w:ascii="Arial" w:hAnsi="Arial" w:cs="Arial"/>
                <w:b/>
                <w:bCs/>
                <w:sz w:val="18"/>
                <w:szCs w:val="18"/>
              </w:rPr>
              <w:t>Čistý obrat celkom</w:t>
            </w:r>
          </w:p>
        </w:tc>
        <w:tc>
          <w:tcPr>
            <w:tcW w:w="1712" w:type="dxa"/>
            <w:tcBorders>
              <w:top w:val="single" w:sz="4" w:space="0" w:color="auto"/>
              <w:left w:val="nil"/>
              <w:bottom w:val="double" w:sz="6" w:space="0" w:color="auto"/>
              <w:right w:val="nil"/>
            </w:tcBorders>
            <w:shd w:val="clear" w:color="auto" w:fill="auto"/>
            <w:noWrap/>
            <w:vAlign w:val="bottom"/>
            <w:hideMark/>
          </w:tcPr>
          <w:p w14:paraId="0C1C2841" w14:textId="335153B1" w:rsidR="000978E2" w:rsidRPr="00E220A9" w:rsidRDefault="00EE7167" w:rsidP="000978E2">
            <w:pPr>
              <w:jc w:val="right"/>
              <w:rPr>
                <w:rFonts w:ascii="Arial" w:hAnsi="Arial" w:cs="Arial"/>
                <w:b/>
                <w:bCs/>
                <w:sz w:val="18"/>
                <w:szCs w:val="18"/>
              </w:rPr>
            </w:pPr>
            <w:r>
              <w:rPr>
                <w:rFonts w:ascii="Arial" w:hAnsi="Arial" w:cs="Arial"/>
                <w:b/>
                <w:bCs/>
                <w:sz w:val="18"/>
                <w:szCs w:val="18"/>
              </w:rPr>
              <w:t>3 375 208</w:t>
            </w:r>
          </w:p>
        </w:tc>
        <w:tc>
          <w:tcPr>
            <w:tcW w:w="1712" w:type="dxa"/>
            <w:tcBorders>
              <w:top w:val="single" w:sz="4" w:space="0" w:color="auto"/>
              <w:left w:val="nil"/>
              <w:bottom w:val="double" w:sz="6" w:space="0" w:color="auto"/>
              <w:right w:val="nil"/>
            </w:tcBorders>
            <w:shd w:val="clear" w:color="auto" w:fill="auto"/>
            <w:noWrap/>
            <w:vAlign w:val="bottom"/>
            <w:hideMark/>
          </w:tcPr>
          <w:p w14:paraId="2F40F1F9" w14:textId="4D3A7F86" w:rsidR="00E220A9" w:rsidRPr="00E220A9" w:rsidRDefault="00EE7167" w:rsidP="00E220A9">
            <w:pPr>
              <w:jc w:val="right"/>
              <w:rPr>
                <w:rFonts w:ascii="Arial" w:hAnsi="Arial" w:cs="Arial"/>
                <w:b/>
                <w:bCs/>
                <w:sz w:val="18"/>
                <w:szCs w:val="18"/>
              </w:rPr>
            </w:pPr>
            <w:r>
              <w:rPr>
                <w:rFonts w:ascii="Arial" w:hAnsi="Arial" w:cs="Arial"/>
                <w:b/>
                <w:bCs/>
                <w:sz w:val="18"/>
                <w:szCs w:val="18"/>
              </w:rPr>
              <w:t>2 507 970</w:t>
            </w:r>
          </w:p>
        </w:tc>
      </w:tr>
    </w:tbl>
    <w:p w14:paraId="46C5CF52" w14:textId="77777777" w:rsidR="00106608" w:rsidRDefault="00106608" w:rsidP="00AC3121">
      <w:pPr>
        <w:pStyle w:val="odstavec"/>
      </w:pPr>
    </w:p>
    <w:p w14:paraId="2DAF4DCA" w14:textId="77777777" w:rsidR="00A13FEF" w:rsidRDefault="00A13FEF" w:rsidP="007C7F9D"/>
    <w:p w14:paraId="3947FF6C" w14:textId="77777777" w:rsidR="002A6B50" w:rsidRPr="00E63C40" w:rsidRDefault="00316173" w:rsidP="00FA71CD">
      <w:pPr>
        <w:pStyle w:val="Nadpis1"/>
      </w:pPr>
      <w:r w:rsidRPr="00E63C40">
        <w:t>NÁKLADY</w:t>
      </w:r>
    </w:p>
    <w:p w14:paraId="1A1E9F30" w14:textId="321F478E" w:rsidR="00A3677A" w:rsidRDefault="00316173" w:rsidP="00AC3121">
      <w:pPr>
        <w:pStyle w:val="odstavec"/>
      </w:pPr>
      <w:r w:rsidRPr="00E63C40">
        <w:t xml:space="preserve">Prehľad nákladov </w:t>
      </w:r>
      <w:r w:rsidR="00C244D9">
        <w:t xml:space="preserve">Spoločnosti </w:t>
      </w:r>
      <w:r w:rsidRPr="00E63C40">
        <w:t>je uvedený v nasledujúcej tabuľke:</w:t>
      </w:r>
    </w:p>
    <w:p w14:paraId="7508D319" w14:textId="6E974EFB" w:rsidR="00FC6B6F" w:rsidRDefault="00FC6B6F" w:rsidP="00AC3121">
      <w:pPr>
        <w:pStyle w:val="odstavec"/>
      </w:pPr>
    </w:p>
    <w:tbl>
      <w:tblPr>
        <w:tblW w:w="8280" w:type="dxa"/>
        <w:tblCellMar>
          <w:left w:w="70" w:type="dxa"/>
          <w:right w:w="70" w:type="dxa"/>
        </w:tblCellMar>
        <w:tblLook w:val="04A0" w:firstRow="1" w:lastRow="0" w:firstColumn="1" w:lastColumn="0" w:noHBand="0" w:noVBand="1"/>
      </w:tblPr>
      <w:tblGrid>
        <w:gridCol w:w="6440"/>
        <w:gridCol w:w="1000"/>
        <w:gridCol w:w="840"/>
      </w:tblGrid>
      <w:tr w:rsidR="00FC6B6F" w14:paraId="35EF4902" w14:textId="77777777" w:rsidTr="00FC6B6F">
        <w:trPr>
          <w:trHeight w:val="315"/>
        </w:trPr>
        <w:tc>
          <w:tcPr>
            <w:tcW w:w="6440" w:type="dxa"/>
            <w:tcBorders>
              <w:top w:val="nil"/>
              <w:left w:val="nil"/>
              <w:bottom w:val="single" w:sz="8" w:space="0" w:color="auto"/>
              <w:right w:val="nil"/>
            </w:tcBorders>
            <w:shd w:val="clear" w:color="auto" w:fill="auto"/>
            <w:noWrap/>
            <w:vAlign w:val="center"/>
            <w:hideMark/>
          </w:tcPr>
          <w:p w14:paraId="0F07B412" w14:textId="77777777" w:rsidR="00FC6B6F" w:rsidRDefault="00FC6B6F">
            <w:pPr>
              <w:jc w:val="center"/>
              <w:rPr>
                <w:rFonts w:ascii="Arial" w:hAnsi="Arial" w:cs="Arial"/>
                <w:b/>
                <w:bCs/>
                <w:color w:val="000000"/>
                <w:sz w:val="18"/>
                <w:szCs w:val="18"/>
              </w:rPr>
            </w:pPr>
            <w:r>
              <w:rPr>
                <w:rFonts w:ascii="Arial" w:hAnsi="Arial" w:cs="Arial"/>
                <w:b/>
                <w:bCs/>
                <w:color w:val="000000"/>
                <w:sz w:val="18"/>
                <w:szCs w:val="18"/>
              </w:rPr>
              <w:t>Názov položky</w:t>
            </w:r>
          </w:p>
        </w:tc>
        <w:tc>
          <w:tcPr>
            <w:tcW w:w="1000" w:type="dxa"/>
            <w:tcBorders>
              <w:top w:val="nil"/>
              <w:left w:val="nil"/>
              <w:bottom w:val="nil"/>
              <w:right w:val="nil"/>
            </w:tcBorders>
            <w:shd w:val="clear" w:color="auto" w:fill="auto"/>
            <w:vAlign w:val="center"/>
            <w:hideMark/>
          </w:tcPr>
          <w:p w14:paraId="3593DC86" w14:textId="77777777" w:rsidR="00FC6B6F" w:rsidRDefault="00FC6B6F">
            <w:pPr>
              <w:jc w:val="center"/>
              <w:rPr>
                <w:rFonts w:ascii="Arial" w:hAnsi="Arial" w:cs="Arial"/>
                <w:b/>
                <w:bCs/>
                <w:color w:val="000000"/>
                <w:sz w:val="18"/>
                <w:szCs w:val="18"/>
              </w:rPr>
            </w:pPr>
            <w:r>
              <w:rPr>
                <w:rFonts w:ascii="Arial" w:hAnsi="Arial" w:cs="Arial"/>
                <w:b/>
                <w:bCs/>
                <w:color w:val="000000"/>
                <w:sz w:val="18"/>
                <w:szCs w:val="18"/>
              </w:rPr>
              <w:t>2019</w:t>
            </w:r>
          </w:p>
        </w:tc>
        <w:tc>
          <w:tcPr>
            <w:tcW w:w="840" w:type="dxa"/>
            <w:tcBorders>
              <w:top w:val="nil"/>
              <w:left w:val="nil"/>
              <w:bottom w:val="nil"/>
              <w:right w:val="nil"/>
            </w:tcBorders>
            <w:shd w:val="clear" w:color="auto" w:fill="auto"/>
            <w:vAlign w:val="center"/>
            <w:hideMark/>
          </w:tcPr>
          <w:p w14:paraId="047FCD2F" w14:textId="77777777" w:rsidR="00FC6B6F" w:rsidRDefault="00FC6B6F">
            <w:pPr>
              <w:jc w:val="center"/>
              <w:rPr>
                <w:rFonts w:ascii="Arial" w:hAnsi="Arial" w:cs="Arial"/>
                <w:b/>
                <w:bCs/>
                <w:color w:val="000000"/>
                <w:sz w:val="18"/>
                <w:szCs w:val="18"/>
              </w:rPr>
            </w:pPr>
            <w:r>
              <w:rPr>
                <w:rFonts w:ascii="Arial" w:hAnsi="Arial" w:cs="Arial"/>
                <w:b/>
                <w:bCs/>
                <w:color w:val="000000"/>
                <w:sz w:val="18"/>
                <w:szCs w:val="18"/>
              </w:rPr>
              <w:t>2018</w:t>
            </w:r>
          </w:p>
        </w:tc>
      </w:tr>
      <w:tr w:rsidR="00FC6B6F" w14:paraId="607E68C9" w14:textId="77777777" w:rsidTr="00FC6B6F">
        <w:trPr>
          <w:trHeight w:val="315"/>
        </w:trPr>
        <w:tc>
          <w:tcPr>
            <w:tcW w:w="6440" w:type="dxa"/>
            <w:tcBorders>
              <w:top w:val="nil"/>
              <w:left w:val="nil"/>
              <w:bottom w:val="nil"/>
              <w:right w:val="nil"/>
            </w:tcBorders>
            <w:shd w:val="clear" w:color="auto" w:fill="auto"/>
            <w:vAlign w:val="center"/>
            <w:hideMark/>
          </w:tcPr>
          <w:p w14:paraId="37D0AFC3" w14:textId="77777777" w:rsidR="00FC6B6F" w:rsidRDefault="00FC6B6F">
            <w:pPr>
              <w:rPr>
                <w:rFonts w:ascii="Arial" w:hAnsi="Arial" w:cs="Arial"/>
                <w:b/>
                <w:bCs/>
                <w:color w:val="000000"/>
                <w:sz w:val="18"/>
                <w:szCs w:val="18"/>
              </w:rPr>
            </w:pPr>
            <w:r>
              <w:rPr>
                <w:rFonts w:ascii="Arial" w:hAnsi="Arial" w:cs="Arial"/>
                <w:b/>
                <w:bCs/>
                <w:color w:val="000000"/>
                <w:sz w:val="18"/>
                <w:szCs w:val="18"/>
              </w:rPr>
              <w:t>Náklady za poskytnuté služby, z toho:</w:t>
            </w:r>
          </w:p>
        </w:tc>
        <w:tc>
          <w:tcPr>
            <w:tcW w:w="1000" w:type="dxa"/>
            <w:tcBorders>
              <w:top w:val="single" w:sz="8" w:space="0" w:color="auto"/>
              <w:left w:val="nil"/>
              <w:bottom w:val="double" w:sz="6" w:space="0" w:color="auto"/>
              <w:right w:val="nil"/>
            </w:tcBorders>
            <w:shd w:val="clear" w:color="auto" w:fill="auto"/>
            <w:noWrap/>
            <w:vAlign w:val="center"/>
            <w:hideMark/>
          </w:tcPr>
          <w:p w14:paraId="5BF3A41B" w14:textId="3E31057C" w:rsidR="00FC6B6F" w:rsidRDefault="00FC6B6F">
            <w:pPr>
              <w:jc w:val="center"/>
              <w:rPr>
                <w:rFonts w:ascii="Arial" w:hAnsi="Arial" w:cs="Arial"/>
                <w:b/>
                <w:bCs/>
                <w:i/>
                <w:iCs/>
                <w:color w:val="000000"/>
                <w:sz w:val="18"/>
                <w:szCs w:val="18"/>
              </w:rPr>
            </w:pPr>
            <w:r>
              <w:rPr>
                <w:rFonts w:ascii="Arial" w:hAnsi="Arial" w:cs="Arial"/>
                <w:b/>
                <w:bCs/>
                <w:i/>
                <w:iCs/>
                <w:color w:val="000000"/>
                <w:sz w:val="18"/>
                <w:szCs w:val="18"/>
              </w:rPr>
              <w:t>1</w:t>
            </w:r>
            <w:r w:rsidR="00EE79E0">
              <w:rPr>
                <w:rFonts w:ascii="Arial" w:hAnsi="Arial" w:cs="Arial"/>
                <w:b/>
                <w:bCs/>
                <w:i/>
                <w:iCs/>
                <w:color w:val="000000"/>
                <w:sz w:val="18"/>
                <w:szCs w:val="18"/>
              </w:rPr>
              <w:t> </w:t>
            </w:r>
            <w:r>
              <w:rPr>
                <w:rFonts w:ascii="Arial" w:hAnsi="Arial" w:cs="Arial"/>
                <w:b/>
                <w:bCs/>
                <w:i/>
                <w:iCs/>
                <w:color w:val="000000"/>
                <w:sz w:val="18"/>
                <w:szCs w:val="18"/>
              </w:rPr>
              <w:t>53</w:t>
            </w:r>
            <w:r w:rsidR="00EE79E0">
              <w:rPr>
                <w:rFonts w:ascii="Arial" w:hAnsi="Arial" w:cs="Arial"/>
                <w:b/>
                <w:bCs/>
                <w:i/>
                <w:iCs/>
                <w:color w:val="000000"/>
                <w:sz w:val="18"/>
                <w:szCs w:val="18"/>
              </w:rPr>
              <w:t>5 243</w:t>
            </w:r>
          </w:p>
        </w:tc>
        <w:tc>
          <w:tcPr>
            <w:tcW w:w="840" w:type="dxa"/>
            <w:tcBorders>
              <w:top w:val="single" w:sz="8" w:space="0" w:color="auto"/>
              <w:left w:val="nil"/>
              <w:bottom w:val="double" w:sz="6" w:space="0" w:color="auto"/>
              <w:right w:val="nil"/>
            </w:tcBorders>
            <w:shd w:val="clear" w:color="auto" w:fill="auto"/>
            <w:noWrap/>
            <w:vAlign w:val="center"/>
            <w:hideMark/>
          </w:tcPr>
          <w:p w14:paraId="2CEB789A" w14:textId="77777777" w:rsidR="00FC6B6F" w:rsidRDefault="00FC6B6F">
            <w:pPr>
              <w:jc w:val="center"/>
              <w:rPr>
                <w:rFonts w:ascii="Arial" w:hAnsi="Arial" w:cs="Arial"/>
                <w:b/>
                <w:bCs/>
                <w:i/>
                <w:iCs/>
                <w:color w:val="000000"/>
                <w:sz w:val="18"/>
                <w:szCs w:val="18"/>
              </w:rPr>
            </w:pPr>
            <w:r>
              <w:rPr>
                <w:rFonts w:ascii="Arial" w:hAnsi="Arial" w:cs="Arial"/>
                <w:b/>
                <w:bCs/>
                <w:i/>
                <w:iCs/>
                <w:color w:val="000000"/>
                <w:sz w:val="18"/>
                <w:szCs w:val="18"/>
              </w:rPr>
              <w:t>840 717</w:t>
            </w:r>
          </w:p>
        </w:tc>
      </w:tr>
      <w:tr w:rsidR="00FC6B6F" w14:paraId="3FF392BC" w14:textId="77777777" w:rsidTr="00FC6B6F">
        <w:trPr>
          <w:trHeight w:val="315"/>
        </w:trPr>
        <w:tc>
          <w:tcPr>
            <w:tcW w:w="6440" w:type="dxa"/>
            <w:tcBorders>
              <w:top w:val="nil"/>
              <w:left w:val="nil"/>
              <w:bottom w:val="nil"/>
              <w:right w:val="nil"/>
            </w:tcBorders>
            <w:shd w:val="clear" w:color="auto" w:fill="auto"/>
            <w:vAlign w:val="center"/>
            <w:hideMark/>
          </w:tcPr>
          <w:p w14:paraId="6C86D3BD" w14:textId="77777777" w:rsidR="00FC6B6F" w:rsidRDefault="00FC6B6F">
            <w:pPr>
              <w:rPr>
                <w:rFonts w:ascii="Arial" w:hAnsi="Arial" w:cs="Arial"/>
                <w:i/>
                <w:iCs/>
                <w:color w:val="000000"/>
                <w:sz w:val="18"/>
                <w:szCs w:val="18"/>
              </w:rPr>
            </w:pPr>
            <w:r>
              <w:rPr>
                <w:rFonts w:ascii="Arial" w:hAnsi="Arial" w:cs="Arial"/>
                <w:i/>
                <w:iCs/>
                <w:color w:val="000000"/>
                <w:sz w:val="18"/>
                <w:szCs w:val="18"/>
              </w:rPr>
              <w:t>Náklady voči audítorovi, audítorskej spoločnosti, z toho:</w:t>
            </w:r>
          </w:p>
        </w:tc>
        <w:tc>
          <w:tcPr>
            <w:tcW w:w="1000" w:type="dxa"/>
            <w:tcBorders>
              <w:top w:val="nil"/>
              <w:left w:val="nil"/>
              <w:bottom w:val="nil"/>
              <w:right w:val="nil"/>
            </w:tcBorders>
            <w:shd w:val="clear" w:color="auto" w:fill="auto"/>
            <w:noWrap/>
            <w:vAlign w:val="center"/>
            <w:hideMark/>
          </w:tcPr>
          <w:p w14:paraId="0B75E902"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6 000</w:t>
            </w:r>
          </w:p>
        </w:tc>
        <w:tc>
          <w:tcPr>
            <w:tcW w:w="840" w:type="dxa"/>
            <w:tcBorders>
              <w:top w:val="nil"/>
              <w:left w:val="nil"/>
              <w:bottom w:val="nil"/>
              <w:right w:val="nil"/>
            </w:tcBorders>
            <w:shd w:val="clear" w:color="auto" w:fill="auto"/>
            <w:noWrap/>
            <w:vAlign w:val="center"/>
            <w:hideMark/>
          </w:tcPr>
          <w:p w14:paraId="4578A235"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6 000</w:t>
            </w:r>
          </w:p>
        </w:tc>
      </w:tr>
      <w:tr w:rsidR="00FC6B6F" w14:paraId="74BCA1E2" w14:textId="77777777" w:rsidTr="00FC6B6F">
        <w:trPr>
          <w:trHeight w:val="300"/>
        </w:trPr>
        <w:tc>
          <w:tcPr>
            <w:tcW w:w="6440" w:type="dxa"/>
            <w:tcBorders>
              <w:top w:val="nil"/>
              <w:left w:val="nil"/>
              <w:bottom w:val="nil"/>
              <w:right w:val="nil"/>
            </w:tcBorders>
            <w:shd w:val="clear" w:color="auto" w:fill="auto"/>
            <w:noWrap/>
            <w:vAlign w:val="center"/>
            <w:hideMark/>
          </w:tcPr>
          <w:p w14:paraId="7E511B12" w14:textId="77777777" w:rsidR="00FC6B6F" w:rsidRDefault="00FC6B6F">
            <w:pPr>
              <w:rPr>
                <w:rFonts w:ascii="Arial" w:hAnsi="Arial" w:cs="Arial"/>
                <w:color w:val="000000"/>
                <w:sz w:val="18"/>
                <w:szCs w:val="18"/>
              </w:rPr>
            </w:pPr>
            <w:r>
              <w:rPr>
                <w:rFonts w:ascii="Arial" w:hAnsi="Arial" w:cs="Arial"/>
                <w:color w:val="000000"/>
                <w:sz w:val="18"/>
                <w:szCs w:val="18"/>
              </w:rPr>
              <w:t>náklady za overenie individuálnej účtovnej závierky</w:t>
            </w:r>
          </w:p>
        </w:tc>
        <w:tc>
          <w:tcPr>
            <w:tcW w:w="1000" w:type="dxa"/>
            <w:tcBorders>
              <w:top w:val="nil"/>
              <w:left w:val="nil"/>
              <w:bottom w:val="nil"/>
              <w:right w:val="nil"/>
            </w:tcBorders>
            <w:shd w:val="clear" w:color="auto" w:fill="auto"/>
            <w:vAlign w:val="center"/>
            <w:hideMark/>
          </w:tcPr>
          <w:p w14:paraId="08888D82"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6 000</w:t>
            </w:r>
          </w:p>
        </w:tc>
        <w:tc>
          <w:tcPr>
            <w:tcW w:w="840" w:type="dxa"/>
            <w:tcBorders>
              <w:top w:val="nil"/>
              <w:left w:val="nil"/>
              <w:bottom w:val="nil"/>
              <w:right w:val="nil"/>
            </w:tcBorders>
            <w:shd w:val="clear" w:color="auto" w:fill="auto"/>
            <w:vAlign w:val="center"/>
            <w:hideMark/>
          </w:tcPr>
          <w:p w14:paraId="79A97363"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6 000</w:t>
            </w:r>
          </w:p>
        </w:tc>
      </w:tr>
      <w:tr w:rsidR="00FC6B6F" w14:paraId="2AE0F67F" w14:textId="77777777" w:rsidTr="00FC6B6F">
        <w:trPr>
          <w:trHeight w:val="300"/>
        </w:trPr>
        <w:tc>
          <w:tcPr>
            <w:tcW w:w="6440" w:type="dxa"/>
            <w:tcBorders>
              <w:top w:val="nil"/>
              <w:left w:val="nil"/>
              <w:bottom w:val="nil"/>
              <w:right w:val="nil"/>
            </w:tcBorders>
            <w:shd w:val="clear" w:color="auto" w:fill="auto"/>
            <w:noWrap/>
            <w:vAlign w:val="center"/>
            <w:hideMark/>
          </w:tcPr>
          <w:p w14:paraId="039B644D" w14:textId="77777777" w:rsidR="00FC6B6F" w:rsidRDefault="00FC6B6F">
            <w:pPr>
              <w:rPr>
                <w:rFonts w:ascii="Arial" w:hAnsi="Arial" w:cs="Arial"/>
                <w:color w:val="000000"/>
                <w:sz w:val="18"/>
                <w:szCs w:val="18"/>
              </w:rPr>
            </w:pPr>
            <w:r>
              <w:rPr>
                <w:rFonts w:ascii="Arial" w:hAnsi="Arial" w:cs="Arial"/>
                <w:color w:val="000000"/>
                <w:sz w:val="18"/>
                <w:szCs w:val="18"/>
              </w:rPr>
              <w:t xml:space="preserve">iné </w:t>
            </w:r>
            <w:proofErr w:type="spellStart"/>
            <w:r>
              <w:rPr>
                <w:rFonts w:ascii="Arial" w:hAnsi="Arial" w:cs="Arial"/>
                <w:color w:val="000000"/>
                <w:sz w:val="18"/>
                <w:szCs w:val="18"/>
              </w:rPr>
              <w:t>uisťovacie</w:t>
            </w:r>
            <w:proofErr w:type="spellEnd"/>
            <w:r>
              <w:rPr>
                <w:rFonts w:ascii="Arial" w:hAnsi="Arial" w:cs="Arial"/>
                <w:color w:val="000000"/>
                <w:sz w:val="18"/>
                <w:szCs w:val="18"/>
              </w:rPr>
              <w:t xml:space="preserve"> audítorské služby</w:t>
            </w:r>
          </w:p>
        </w:tc>
        <w:tc>
          <w:tcPr>
            <w:tcW w:w="1000" w:type="dxa"/>
            <w:tcBorders>
              <w:top w:val="nil"/>
              <w:left w:val="nil"/>
              <w:bottom w:val="nil"/>
              <w:right w:val="nil"/>
            </w:tcBorders>
            <w:shd w:val="clear" w:color="auto" w:fill="auto"/>
            <w:vAlign w:val="center"/>
            <w:hideMark/>
          </w:tcPr>
          <w:p w14:paraId="7B63818F"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0</w:t>
            </w:r>
          </w:p>
        </w:tc>
        <w:tc>
          <w:tcPr>
            <w:tcW w:w="840" w:type="dxa"/>
            <w:tcBorders>
              <w:top w:val="nil"/>
              <w:left w:val="nil"/>
              <w:bottom w:val="nil"/>
              <w:right w:val="nil"/>
            </w:tcBorders>
            <w:shd w:val="clear" w:color="auto" w:fill="auto"/>
            <w:vAlign w:val="center"/>
            <w:hideMark/>
          </w:tcPr>
          <w:p w14:paraId="336E55DE"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0</w:t>
            </w:r>
          </w:p>
        </w:tc>
      </w:tr>
      <w:tr w:rsidR="00FC6B6F" w14:paraId="738B3A77" w14:textId="77777777" w:rsidTr="00FC6B6F">
        <w:trPr>
          <w:trHeight w:val="300"/>
        </w:trPr>
        <w:tc>
          <w:tcPr>
            <w:tcW w:w="6440" w:type="dxa"/>
            <w:tcBorders>
              <w:top w:val="nil"/>
              <w:left w:val="nil"/>
              <w:bottom w:val="nil"/>
              <w:right w:val="nil"/>
            </w:tcBorders>
            <w:shd w:val="clear" w:color="auto" w:fill="auto"/>
            <w:noWrap/>
            <w:vAlign w:val="center"/>
            <w:hideMark/>
          </w:tcPr>
          <w:p w14:paraId="135D3F9B" w14:textId="77777777" w:rsidR="00FC6B6F" w:rsidRDefault="00FC6B6F">
            <w:pPr>
              <w:rPr>
                <w:rFonts w:ascii="Arial" w:hAnsi="Arial" w:cs="Arial"/>
                <w:color w:val="000000"/>
                <w:sz w:val="18"/>
                <w:szCs w:val="18"/>
              </w:rPr>
            </w:pPr>
            <w:r>
              <w:rPr>
                <w:rFonts w:ascii="Arial" w:hAnsi="Arial" w:cs="Arial"/>
                <w:color w:val="000000"/>
                <w:sz w:val="18"/>
                <w:szCs w:val="18"/>
              </w:rPr>
              <w:t>súvisiace audítorské služby</w:t>
            </w:r>
          </w:p>
        </w:tc>
        <w:tc>
          <w:tcPr>
            <w:tcW w:w="1000" w:type="dxa"/>
            <w:tcBorders>
              <w:top w:val="nil"/>
              <w:left w:val="nil"/>
              <w:bottom w:val="nil"/>
              <w:right w:val="nil"/>
            </w:tcBorders>
            <w:shd w:val="clear" w:color="auto" w:fill="auto"/>
            <w:vAlign w:val="center"/>
            <w:hideMark/>
          </w:tcPr>
          <w:p w14:paraId="7B5DCC23"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0</w:t>
            </w:r>
          </w:p>
        </w:tc>
        <w:tc>
          <w:tcPr>
            <w:tcW w:w="840" w:type="dxa"/>
            <w:tcBorders>
              <w:top w:val="nil"/>
              <w:left w:val="nil"/>
              <w:bottom w:val="nil"/>
              <w:right w:val="nil"/>
            </w:tcBorders>
            <w:shd w:val="clear" w:color="auto" w:fill="auto"/>
            <w:vAlign w:val="center"/>
            <w:hideMark/>
          </w:tcPr>
          <w:p w14:paraId="586D48B5"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0</w:t>
            </w:r>
          </w:p>
        </w:tc>
      </w:tr>
      <w:tr w:rsidR="00FC6B6F" w14:paraId="23930615" w14:textId="77777777" w:rsidTr="00FC6B6F">
        <w:trPr>
          <w:trHeight w:val="300"/>
        </w:trPr>
        <w:tc>
          <w:tcPr>
            <w:tcW w:w="6440" w:type="dxa"/>
            <w:tcBorders>
              <w:top w:val="nil"/>
              <w:left w:val="nil"/>
              <w:bottom w:val="nil"/>
              <w:right w:val="nil"/>
            </w:tcBorders>
            <w:shd w:val="clear" w:color="auto" w:fill="auto"/>
            <w:noWrap/>
            <w:vAlign w:val="center"/>
            <w:hideMark/>
          </w:tcPr>
          <w:p w14:paraId="3F4EEAF4" w14:textId="77777777" w:rsidR="00FC6B6F" w:rsidRDefault="00FC6B6F">
            <w:pPr>
              <w:rPr>
                <w:rFonts w:ascii="Arial" w:hAnsi="Arial" w:cs="Arial"/>
                <w:color w:val="000000"/>
                <w:sz w:val="18"/>
                <w:szCs w:val="18"/>
              </w:rPr>
            </w:pPr>
            <w:r>
              <w:rPr>
                <w:rFonts w:ascii="Arial" w:hAnsi="Arial" w:cs="Arial"/>
                <w:color w:val="000000"/>
                <w:sz w:val="18"/>
                <w:szCs w:val="18"/>
              </w:rPr>
              <w:t>ostatné neaudítorské služby</w:t>
            </w:r>
          </w:p>
        </w:tc>
        <w:tc>
          <w:tcPr>
            <w:tcW w:w="1000" w:type="dxa"/>
            <w:tcBorders>
              <w:top w:val="nil"/>
              <w:left w:val="nil"/>
              <w:bottom w:val="nil"/>
              <w:right w:val="nil"/>
            </w:tcBorders>
            <w:shd w:val="clear" w:color="auto" w:fill="auto"/>
            <w:vAlign w:val="center"/>
            <w:hideMark/>
          </w:tcPr>
          <w:p w14:paraId="51987911"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0</w:t>
            </w:r>
          </w:p>
        </w:tc>
        <w:tc>
          <w:tcPr>
            <w:tcW w:w="840" w:type="dxa"/>
            <w:tcBorders>
              <w:top w:val="nil"/>
              <w:left w:val="nil"/>
              <w:bottom w:val="nil"/>
              <w:right w:val="nil"/>
            </w:tcBorders>
            <w:shd w:val="clear" w:color="auto" w:fill="auto"/>
            <w:vAlign w:val="center"/>
            <w:hideMark/>
          </w:tcPr>
          <w:p w14:paraId="616966A1"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0</w:t>
            </w:r>
          </w:p>
        </w:tc>
      </w:tr>
      <w:tr w:rsidR="00FC6B6F" w14:paraId="215EAA35" w14:textId="77777777" w:rsidTr="00FC6B6F">
        <w:trPr>
          <w:trHeight w:val="300"/>
        </w:trPr>
        <w:tc>
          <w:tcPr>
            <w:tcW w:w="6440" w:type="dxa"/>
            <w:tcBorders>
              <w:top w:val="nil"/>
              <w:left w:val="nil"/>
              <w:bottom w:val="nil"/>
              <w:right w:val="nil"/>
            </w:tcBorders>
            <w:shd w:val="clear" w:color="auto" w:fill="auto"/>
            <w:noWrap/>
            <w:vAlign w:val="center"/>
            <w:hideMark/>
          </w:tcPr>
          <w:p w14:paraId="5A5D1411" w14:textId="77777777" w:rsidR="00FC6B6F" w:rsidRDefault="00FC6B6F">
            <w:pPr>
              <w:rPr>
                <w:rFonts w:ascii="Arial" w:hAnsi="Arial" w:cs="Arial"/>
                <w:i/>
                <w:iCs/>
                <w:color w:val="000000"/>
                <w:sz w:val="18"/>
                <w:szCs w:val="18"/>
              </w:rPr>
            </w:pPr>
            <w:r>
              <w:rPr>
                <w:rFonts w:ascii="Arial" w:hAnsi="Arial" w:cs="Arial"/>
                <w:i/>
                <w:iCs/>
                <w:color w:val="000000"/>
                <w:sz w:val="18"/>
                <w:szCs w:val="18"/>
              </w:rPr>
              <w:t>Ostatné významné položky nákladov za poskytnuté služby, z toho:</w:t>
            </w:r>
          </w:p>
        </w:tc>
        <w:tc>
          <w:tcPr>
            <w:tcW w:w="1000" w:type="dxa"/>
            <w:tcBorders>
              <w:top w:val="nil"/>
              <w:left w:val="nil"/>
              <w:bottom w:val="nil"/>
              <w:right w:val="nil"/>
            </w:tcBorders>
            <w:shd w:val="clear" w:color="auto" w:fill="auto"/>
            <w:vAlign w:val="center"/>
            <w:hideMark/>
          </w:tcPr>
          <w:p w14:paraId="3FD7B21B" w14:textId="0034318F" w:rsidR="00FC6B6F" w:rsidRDefault="00FC6B6F">
            <w:pPr>
              <w:jc w:val="center"/>
              <w:rPr>
                <w:rFonts w:ascii="Arial" w:hAnsi="Arial" w:cs="Arial"/>
                <w:b/>
                <w:bCs/>
                <w:i/>
                <w:iCs/>
                <w:color w:val="000000"/>
                <w:sz w:val="18"/>
                <w:szCs w:val="18"/>
              </w:rPr>
            </w:pPr>
            <w:r>
              <w:rPr>
                <w:rFonts w:ascii="Arial" w:hAnsi="Arial" w:cs="Arial"/>
                <w:b/>
                <w:bCs/>
                <w:i/>
                <w:iCs/>
                <w:color w:val="000000"/>
                <w:sz w:val="18"/>
                <w:szCs w:val="18"/>
              </w:rPr>
              <w:t>1</w:t>
            </w:r>
            <w:r w:rsidR="00EE79E0">
              <w:rPr>
                <w:rFonts w:ascii="Arial" w:hAnsi="Arial" w:cs="Arial"/>
                <w:b/>
                <w:bCs/>
                <w:i/>
                <w:iCs/>
                <w:color w:val="000000"/>
                <w:sz w:val="18"/>
                <w:szCs w:val="18"/>
              </w:rPr>
              <w:t> </w:t>
            </w:r>
            <w:r>
              <w:rPr>
                <w:rFonts w:ascii="Arial" w:hAnsi="Arial" w:cs="Arial"/>
                <w:b/>
                <w:bCs/>
                <w:i/>
                <w:iCs/>
                <w:color w:val="000000"/>
                <w:sz w:val="18"/>
                <w:szCs w:val="18"/>
              </w:rPr>
              <w:t>52</w:t>
            </w:r>
            <w:r w:rsidR="00EE79E0">
              <w:rPr>
                <w:rFonts w:ascii="Arial" w:hAnsi="Arial" w:cs="Arial"/>
                <w:b/>
                <w:bCs/>
                <w:i/>
                <w:iCs/>
                <w:color w:val="000000"/>
                <w:sz w:val="18"/>
                <w:szCs w:val="18"/>
              </w:rPr>
              <w:t>9 243</w:t>
            </w:r>
          </w:p>
        </w:tc>
        <w:tc>
          <w:tcPr>
            <w:tcW w:w="840" w:type="dxa"/>
            <w:tcBorders>
              <w:top w:val="nil"/>
              <w:left w:val="nil"/>
              <w:bottom w:val="nil"/>
              <w:right w:val="nil"/>
            </w:tcBorders>
            <w:shd w:val="clear" w:color="auto" w:fill="auto"/>
            <w:vAlign w:val="center"/>
            <w:hideMark/>
          </w:tcPr>
          <w:p w14:paraId="50D89F28" w14:textId="77777777" w:rsidR="00FC6B6F" w:rsidRDefault="00FC6B6F">
            <w:pPr>
              <w:jc w:val="center"/>
              <w:rPr>
                <w:rFonts w:ascii="Arial" w:hAnsi="Arial" w:cs="Arial"/>
                <w:b/>
                <w:bCs/>
                <w:i/>
                <w:iCs/>
                <w:color w:val="000000"/>
                <w:sz w:val="18"/>
                <w:szCs w:val="18"/>
              </w:rPr>
            </w:pPr>
            <w:r>
              <w:rPr>
                <w:rFonts w:ascii="Arial" w:hAnsi="Arial" w:cs="Arial"/>
                <w:b/>
                <w:bCs/>
                <w:i/>
                <w:iCs/>
                <w:color w:val="000000" w:themeColor="text1"/>
                <w:sz w:val="18"/>
                <w:szCs w:val="18"/>
              </w:rPr>
              <w:t>834 717</w:t>
            </w:r>
          </w:p>
        </w:tc>
      </w:tr>
      <w:tr w:rsidR="00FC6B6F" w14:paraId="12DAF378" w14:textId="77777777" w:rsidTr="00FC6B6F">
        <w:trPr>
          <w:trHeight w:val="300"/>
        </w:trPr>
        <w:tc>
          <w:tcPr>
            <w:tcW w:w="6440" w:type="dxa"/>
            <w:tcBorders>
              <w:top w:val="nil"/>
              <w:left w:val="nil"/>
              <w:bottom w:val="nil"/>
              <w:right w:val="nil"/>
            </w:tcBorders>
            <w:shd w:val="clear" w:color="auto" w:fill="auto"/>
            <w:noWrap/>
            <w:vAlign w:val="center"/>
            <w:hideMark/>
          </w:tcPr>
          <w:p w14:paraId="47B48394" w14:textId="77777777" w:rsidR="00FC6B6F" w:rsidRDefault="00FC6B6F">
            <w:pPr>
              <w:rPr>
                <w:rFonts w:ascii="Arial" w:hAnsi="Arial" w:cs="Arial"/>
                <w:color w:val="000000"/>
                <w:sz w:val="18"/>
                <w:szCs w:val="18"/>
              </w:rPr>
            </w:pPr>
            <w:r>
              <w:rPr>
                <w:rFonts w:ascii="Arial" w:hAnsi="Arial" w:cs="Arial"/>
                <w:color w:val="000000"/>
                <w:sz w:val="18"/>
                <w:szCs w:val="18"/>
              </w:rPr>
              <w:t>Náklady na reprezentáciu</w:t>
            </w:r>
          </w:p>
        </w:tc>
        <w:tc>
          <w:tcPr>
            <w:tcW w:w="1000" w:type="dxa"/>
            <w:tcBorders>
              <w:top w:val="nil"/>
              <w:left w:val="nil"/>
              <w:bottom w:val="nil"/>
              <w:right w:val="nil"/>
            </w:tcBorders>
            <w:shd w:val="clear" w:color="auto" w:fill="auto"/>
            <w:noWrap/>
            <w:vAlign w:val="center"/>
            <w:hideMark/>
          </w:tcPr>
          <w:p w14:paraId="732893D0"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20 059</w:t>
            </w:r>
          </w:p>
        </w:tc>
        <w:tc>
          <w:tcPr>
            <w:tcW w:w="840" w:type="dxa"/>
            <w:tcBorders>
              <w:top w:val="nil"/>
              <w:left w:val="nil"/>
              <w:bottom w:val="nil"/>
              <w:right w:val="nil"/>
            </w:tcBorders>
            <w:shd w:val="clear" w:color="auto" w:fill="auto"/>
            <w:noWrap/>
            <w:vAlign w:val="center"/>
            <w:hideMark/>
          </w:tcPr>
          <w:p w14:paraId="76BB849A"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11 657</w:t>
            </w:r>
          </w:p>
        </w:tc>
      </w:tr>
      <w:tr w:rsidR="00FC6B6F" w14:paraId="2B171DD3" w14:textId="77777777" w:rsidTr="00FC6B6F">
        <w:trPr>
          <w:trHeight w:val="300"/>
        </w:trPr>
        <w:tc>
          <w:tcPr>
            <w:tcW w:w="6440" w:type="dxa"/>
            <w:tcBorders>
              <w:top w:val="nil"/>
              <w:left w:val="nil"/>
              <w:bottom w:val="nil"/>
              <w:right w:val="nil"/>
            </w:tcBorders>
            <w:shd w:val="clear" w:color="auto" w:fill="auto"/>
            <w:noWrap/>
            <w:vAlign w:val="center"/>
            <w:hideMark/>
          </w:tcPr>
          <w:p w14:paraId="74BB0F3E" w14:textId="77777777" w:rsidR="00FC6B6F" w:rsidRDefault="00FC6B6F">
            <w:pPr>
              <w:rPr>
                <w:rFonts w:ascii="Arial" w:hAnsi="Arial" w:cs="Arial"/>
                <w:color w:val="000000"/>
                <w:sz w:val="18"/>
                <w:szCs w:val="18"/>
              </w:rPr>
            </w:pPr>
            <w:r>
              <w:rPr>
                <w:rFonts w:ascii="Arial" w:hAnsi="Arial" w:cs="Arial"/>
                <w:color w:val="000000"/>
                <w:sz w:val="18"/>
                <w:szCs w:val="18"/>
              </w:rPr>
              <w:t>Cestovné</w:t>
            </w:r>
          </w:p>
        </w:tc>
        <w:tc>
          <w:tcPr>
            <w:tcW w:w="1000" w:type="dxa"/>
            <w:tcBorders>
              <w:top w:val="nil"/>
              <w:left w:val="nil"/>
              <w:bottom w:val="nil"/>
              <w:right w:val="nil"/>
            </w:tcBorders>
            <w:shd w:val="clear" w:color="auto" w:fill="auto"/>
            <w:vAlign w:val="center"/>
            <w:hideMark/>
          </w:tcPr>
          <w:p w14:paraId="4744B6C2"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12 400</w:t>
            </w:r>
          </w:p>
        </w:tc>
        <w:tc>
          <w:tcPr>
            <w:tcW w:w="840" w:type="dxa"/>
            <w:tcBorders>
              <w:top w:val="nil"/>
              <w:left w:val="nil"/>
              <w:bottom w:val="nil"/>
              <w:right w:val="nil"/>
            </w:tcBorders>
            <w:shd w:val="clear" w:color="auto" w:fill="auto"/>
            <w:vAlign w:val="center"/>
            <w:hideMark/>
          </w:tcPr>
          <w:p w14:paraId="3224066C"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20 679</w:t>
            </w:r>
          </w:p>
        </w:tc>
      </w:tr>
      <w:tr w:rsidR="00FC6B6F" w14:paraId="1F9566DC" w14:textId="77777777" w:rsidTr="00FC6B6F">
        <w:trPr>
          <w:trHeight w:val="300"/>
        </w:trPr>
        <w:tc>
          <w:tcPr>
            <w:tcW w:w="6440" w:type="dxa"/>
            <w:tcBorders>
              <w:top w:val="nil"/>
              <w:left w:val="nil"/>
              <w:bottom w:val="nil"/>
              <w:right w:val="nil"/>
            </w:tcBorders>
            <w:shd w:val="clear" w:color="auto" w:fill="auto"/>
            <w:noWrap/>
            <w:vAlign w:val="center"/>
            <w:hideMark/>
          </w:tcPr>
          <w:p w14:paraId="30DFF129" w14:textId="77777777" w:rsidR="00FC6B6F" w:rsidRDefault="00FC6B6F">
            <w:pPr>
              <w:rPr>
                <w:rFonts w:ascii="Arial" w:hAnsi="Arial" w:cs="Arial"/>
                <w:color w:val="000000"/>
                <w:sz w:val="18"/>
                <w:szCs w:val="18"/>
              </w:rPr>
            </w:pPr>
            <w:r>
              <w:rPr>
                <w:rFonts w:ascii="Arial" w:hAnsi="Arial" w:cs="Arial"/>
                <w:color w:val="000000"/>
                <w:sz w:val="18"/>
                <w:szCs w:val="18"/>
              </w:rPr>
              <w:t>Opravy a udržiavanie</w:t>
            </w:r>
          </w:p>
        </w:tc>
        <w:tc>
          <w:tcPr>
            <w:tcW w:w="1000" w:type="dxa"/>
            <w:tcBorders>
              <w:top w:val="nil"/>
              <w:left w:val="nil"/>
              <w:bottom w:val="nil"/>
              <w:right w:val="nil"/>
            </w:tcBorders>
            <w:shd w:val="clear" w:color="auto" w:fill="auto"/>
            <w:vAlign w:val="center"/>
            <w:hideMark/>
          </w:tcPr>
          <w:p w14:paraId="1A336CA4"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2 147</w:t>
            </w:r>
          </w:p>
        </w:tc>
        <w:tc>
          <w:tcPr>
            <w:tcW w:w="840" w:type="dxa"/>
            <w:tcBorders>
              <w:top w:val="nil"/>
              <w:left w:val="nil"/>
              <w:bottom w:val="nil"/>
              <w:right w:val="nil"/>
            </w:tcBorders>
            <w:shd w:val="clear" w:color="auto" w:fill="auto"/>
            <w:vAlign w:val="center"/>
            <w:hideMark/>
          </w:tcPr>
          <w:p w14:paraId="41DB92A4"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6 901</w:t>
            </w:r>
          </w:p>
        </w:tc>
      </w:tr>
      <w:tr w:rsidR="00FC6B6F" w14:paraId="7E6CED94" w14:textId="77777777" w:rsidTr="00FC6B6F">
        <w:trPr>
          <w:trHeight w:val="300"/>
        </w:trPr>
        <w:tc>
          <w:tcPr>
            <w:tcW w:w="6440" w:type="dxa"/>
            <w:tcBorders>
              <w:top w:val="nil"/>
              <w:left w:val="nil"/>
              <w:bottom w:val="nil"/>
              <w:right w:val="nil"/>
            </w:tcBorders>
            <w:shd w:val="clear" w:color="auto" w:fill="auto"/>
            <w:noWrap/>
            <w:vAlign w:val="center"/>
            <w:hideMark/>
          </w:tcPr>
          <w:p w14:paraId="4197D220" w14:textId="77777777" w:rsidR="00FC6B6F" w:rsidRDefault="00FC6B6F">
            <w:pPr>
              <w:rPr>
                <w:rFonts w:ascii="Arial" w:hAnsi="Arial" w:cs="Arial"/>
                <w:color w:val="000000"/>
                <w:sz w:val="18"/>
                <w:szCs w:val="18"/>
              </w:rPr>
            </w:pPr>
            <w:r>
              <w:rPr>
                <w:rFonts w:ascii="Arial" w:hAnsi="Arial" w:cs="Arial"/>
                <w:color w:val="000000"/>
                <w:sz w:val="18"/>
                <w:szCs w:val="18"/>
              </w:rPr>
              <w:t>Nájomné</w:t>
            </w:r>
          </w:p>
        </w:tc>
        <w:tc>
          <w:tcPr>
            <w:tcW w:w="1000" w:type="dxa"/>
            <w:tcBorders>
              <w:top w:val="nil"/>
              <w:left w:val="nil"/>
              <w:bottom w:val="nil"/>
              <w:right w:val="nil"/>
            </w:tcBorders>
            <w:shd w:val="clear" w:color="auto" w:fill="auto"/>
            <w:vAlign w:val="center"/>
            <w:hideMark/>
          </w:tcPr>
          <w:p w14:paraId="7864E50C"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91 801</w:t>
            </w:r>
          </w:p>
        </w:tc>
        <w:tc>
          <w:tcPr>
            <w:tcW w:w="840" w:type="dxa"/>
            <w:tcBorders>
              <w:top w:val="nil"/>
              <w:left w:val="nil"/>
              <w:bottom w:val="nil"/>
              <w:right w:val="nil"/>
            </w:tcBorders>
            <w:shd w:val="clear" w:color="auto" w:fill="auto"/>
            <w:vAlign w:val="center"/>
            <w:hideMark/>
          </w:tcPr>
          <w:p w14:paraId="51B3EBE1"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79 440</w:t>
            </w:r>
          </w:p>
        </w:tc>
      </w:tr>
      <w:tr w:rsidR="00FC6B6F" w14:paraId="3BFB708C" w14:textId="77777777" w:rsidTr="00FC6B6F">
        <w:trPr>
          <w:trHeight w:val="300"/>
        </w:trPr>
        <w:tc>
          <w:tcPr>
            <w:tcW w:w="6440" w:type="dxa"/>
            <w:tcBorders>
              <w:top w:val="nil"/>
              <w:left w:val="nil"/>
              <w:bottom w:val="nil"/>
              <w:right w:val="nil"/>
            </w:tcBorders>
            <w:shd w:val="clear" w:color="auto" w:fill="auto"/>
            <w:noWrap/>
            <w:vAlign w:val="center"/>
            <w:hideMark/>
          </w:tcPr>
          <w:p w14:paraId="33E3349D" w14:textId="77777777" w:rsidR="00FC6B6F" w:rsidRDefault="00FC6B6F">
            <w:pPr>
              <w:rPr>
                <w:rFonts w:ascii="Arial" w:hAnsi="Arial" w:cs="Arial"/>
                <w:color w:val="000000"/>
                <w:sz w:val="18"/>
                <w:szCs w:val="18"/>
              </w:rPr>
            </w:pPr>
            <w:proofErr w:type="spellStart"/>
            <w:r>
              <w:rPr>
                <w:rFonts w:ascii="Arial" w:hAnsi="Arial" w:cs="Arial"/>
                <w:color w:val="000000"/>
                <w:sz w:val="18"/>
                <w:szCs w:val="18"/>
              </w:rPr>
              <w:t>Prenajom</w:t>
            </w:r>
            <w:proofErr w:type="spellEnd"/>
            <w:r>
              <w:rPr>
                <w:rFonts w:ascii="Arial" w:hAnsi="Arial" w:cs="Arial"/>
                <w:color w:val="000000"/>
                <w:sz w:val="18"/>
                <w:szCs w:val="18"/>
              </w:rPr>
              <w:t xml:space="preserve"> </w:t>
            </w:r>
            <w:proofErr w:type="spellStart"/>
            <w:r>
              <w:rPr>
                <w:rFonts w:ascii="Arial" w:hAnsi="Arial" w:cs="Arial"/>
                <w:color w:val="000000"/>
                <w:sz w:val="18"/>
                <w:szCs w:val="18"/>
              </w:rPr>
              <w:t>nehnutenosti</w:t>
            </w:r>
            <w:proofErr w:type="spellEnd"/>
            <w:r>
              <w:rPr>
                <w:rFonts w:ascii="Arial" w:hAnsi="Arial" w:cs="Arial"/>
                <w:color w:val="000000"/>
                <w:sz w:val="18"/>
                <w:szCs w:val="18"/>
              </w:rPr>
              <w:t xml:space="preserve"> -dom</w:t>
            </w:r>
          </w:p>
        </w:tc>
        <w:tc>
          <w:tcPr>
            <w:tcW w:w="1000" w:type="dxa"/>
            <w:tcBorders>
              <w:top w:val="nil"/>
              <w:left w:val="nil"/>
              <w:bottom w:val="nil"/>
              <w:right w:val="nil"/>
            </w:tcBorders>
            <w:shd w:val="clear" w:color="auto" w:fill="auto"/>
            <w:vAlign w:val="center"/>
            <w:hideMark/>
          </w:tcPr>
          <w:p w14:paraId="2E66299A"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115 200</w:t>
            </w:r>
          </w:p>
        </w:tc>
        <w:tc>
          <w:tcPr>
            <w:tcW w:w="840" w:type="dxa"/>
            <w:tcBorders>
              <w:top w:val="nil"/>
              <w:left w:val="nil"/>
              <w:bottom w:val="nil"/>
              <w:right w:val="nil"/>
            </w:tcBorders>
            <w:shd w:val="clear" w:color="auto" w:fill="auto"/>
            <w:vAlign w:val="center"/>
            <w:hideMark/>
          </w:tcPr>
          <w:p w14:paraId="2056C620"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136 800</w:t>
            </w:r>
          </w:p>
        </w:tc>
      </w:tr>
      <w:tr w:rsidR="00FC6B6F" w14:paraId="12A489E7" w14:textId="77777777" w:rsidTr="00FC6B6F">
        <w:trPr>
          <w:trHeight w:val="300"/>
        </w:trPr>
        <w:tc>
          <w:tcPr>
            <w:tcW w:w="6440" w:type="dxa"/>
            <w:tcBorders>
              <w:top w:val="nil"/>
              <w:left w:val="nil"/>
              <w:bottom w:val="nil"/>
              <w:right w:val="nil"/>
            </w:tcBorders>
            <w:shd w:val="clear" w:color="auto" w:fill="auto"/>
            <w:noWrap/>
            <w:vAlign w:val="center"/>
            <w:hideMark/>
          </w:tcPr>
          <w:p w14:paraId="38198A2B" w14:textId="77777777" w:rsidR="00FC6B6F" w:rsidRDefault="00FC6B6F">
            <w:pPr>
              <w:rPr>
                <w:rFonts w:ascii="Arial" w:hAnsi="Arial" w:cs="Arial"/>
                <w:color w:val="000000"/>
                <w:sz w:val="18"/>
                <w:szCs w:val="18"/>
              </w:rPr>
            </w:pPr>
            <w:r>
              <w:rPr>
                <w:rFonts w:ascii="Arial" w:hAnsi="Arial" w:cs="Arial"/>
                <w:color w:val="000000"/>
                <w:sz w:val="18"/>
                <w:szCs w:val="18"/>
              </w:rPr>
              <w:t>Právne, ekonomické a iné poradenstvo</w:t>
            </w:r>
          </w:p>
        </w:tc>
        <w:tc>
          <w:tcPr>
            <w:tcW w:w="1000" w:type="dxa"/>
            <w:tcBorders>
              <w:top w:val="nil"/>
              <w:left w:val="nil"/>
              <w:bottom w:val="nil"/>
              <w:right w:val="nil"/>
            </w:tcBorders>
            <w:shd w:val="clear" w:color="auto" w:fill="auto"/>
            <w:vAlign w:val="center"/>
            <w:hideMark/>
          </w:tcPr>
          <w:p w14:paraId="46D66F42"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1 143 836</w:t>
            </w:r>
          </w:p>
        </w:tc>
        <w:tc>
          <w:tcPr>
            <w:tcW w:w="840" w:type="dxa"/>
            <w:tcBorders>
              <w:top w:val="nil"/>
              <w:left w:val="nil"/>
              <w:bottom w:val="nil"/>
              <w:right w:val="nil"/>
            </w:tcBorders>
            <w:shd w:val="clear" w:color="auto" w:fill="auto"/>
            <w:vAlign w:val="center"/>
            <w:hideMark/>
          </w:tcPr>
          <w:p w14:paraId="2B771670"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472 804</w:t>
            </w:r>
          </w:p>
        </w:tc>
      </w:tr>
      <w:tr w:rsidR="00FC6B6F" w14:paraId="3FF39C7A" w14:textId="77777777" w:rsidTr="00FC6B6F">
        <w:trPr>
          <w:trHeight w:val="300"/>
        </w:trPr>
        <w:tc>
          <w:tcPr>
            <w:tcW w:w="6440" w:type="dxa"/>
            <w:tcBorders>
              <w:top w:val="nil"/>
              <w:left w:val="nil"/>
              <w:bottom w:val="nil"/>
              <w:right w:val="nil"/>
            </w:tcBorders>
            <w:shd w:val="clear" w:color="auto" w:fill="auto"/>
            <w:noWrap/>
            <w:vAlign w:val="center"/>
            <w:hideMark/>
          </w:tcPr>
          <w:p w14:paraId="4D4B13C5" w14:textId="77777777" w:rsidR="00FC6B6F" w:rsidRDefault="00FC6B6F">
            <w:pPr>
              <w:rPr>
                <w:rFonts w:ascii="Arial" w:hAnsi="Arial" w:cs="Arial"/>
                <w:color w:val="000000"/>
                <w:sz w:val="18"/>
                <w:szCs w:val="18"/>
              </w:rPr>
            </w:pPr>
            <w:r>
              <w:rPr>
                <w:rFonts w:ascii="Arial" w:hAnsi="Arial" w:cs="Arial"/>
                <w:color w:val="000000"/>
                <w:sz w:val="18"/>
                <w:szCs w:val="18"/>
              </w:rPr>
              <w:t>Náklady na reklamu</w:t>
            </w:r>
          </w:p>
        </w:tc>
        <w:tc>
          <w:tcPr>
            <w:tcW w:w="1000" w:type="dxa"/>
            <w:tcBorders>
              <w:top w:val="nil"/>
              <w:left w:val="nil"/>
              <w:bottom w:val="nil"/>
              <w:right w:val="nil"/>
            </w:tcBorders>
            <w:shd w:val="clear" w:color="auto" w:fill="auto"/>
            <w:vAlign w:val="center"/>
            <w:hideMark/>
          </w:tcPr>
          <w:p w14:paraId="544256E4"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-17</w:t>
            </w:r>
          </w:p>
        </w:tc>
        <w:tc>
          <w:tcPr>
            <w:tcW w:w="840" w:type="dxa"/>
            <w:tcBorders>
              <w:top w:val="nil"/>
              <w:left w:val="nil"/>
              <w:bottom w:val="nil"/>
              <w:right w:val="nil"/>
            </w:tcBorders>
            <w:shd w:val="clear" w:color="auto" w:fill="auto"/>
            <w:vAlign w:val="center"/>
            <w:hideMark/>
          </w:tcPr>
          <w:p w14:paraId="100C3901"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1 175</w:t>
            </w:r>
          </w:p>
        </w:tc>
      </w:tr>
      <w:tr w:rsidR="00FC6B6F" w14:paraId="79606A40" w14:textId="77777777" w:rsidTr="00FC6B6F">
        <w:trPr>
          <w:trHeight w:val="300"/>
        </w:trPr>
        <w:tc>
          <w:tcPr>
            <w:tcW w:w="6440" w:type="dxa"/>
            <w:tcBorders>
              <w:top w:val="nil"/>
              <w:left w:val="nil"/>
              <w:bottom w:val="nil"/>
              <w:right w:val="nil"/>
            </w:tcBorders>
            <w:shd w:val="clear" w:color="auto" w:fill="auto"/>
            <w:noWrap/>
            <w:vAlign w:val="center"/>
            <w:hideMark/>
          </w:tcPr>
          <w:p w14:paraId="7FC6C83D" w14:textId="77777777" w:rsidR="00FC6B6F" w:rsidRDefault="00FC6B6F">
            <w:pPr>
              <w:rPr>
                <w:rFonts w:ascii="Arial" w:hAnsi="Arial" w:cs="Arial"/>
                <w:color w:val="000000"/>
                <w:sz w:val="18"/>
                <w:szCs w:val="18"/>
              </w:rPr>
            </w:pPr>
            <w:r>
              <w:rPr>
                <w:rFonts w:ascii="Arial" w:hAnsi="Arial" w:cs="Arial"/>
                <w:color w:val="000000"/>
                <w:sz w:val="18"/>
                <w:szCs w:val="18"/>
              </w:rPr>
              <w:t>Náklady na IT</w:t>
            </w:r>
          </w:p>
        </w:tc>
        <w:tc>
          <w:tcPr>
            <w:tcW w:w="1000" w:type="dxa"/>
            <w:tcBorders>
              <w:top w:val="nil"/>
              <w:left w:val="nil"/>
              <w:bottom w:val="nil"/>
              <w:right w:val="nil"/>
            </w:tcBorders>
            <w:shd w:val="clear" w:color="auto" w:fill="auto"/>
            <w:vAlign w:val="center"/>
            <w:hideMark/>
          </w:tcPr>
          <w:p w14:paraId="07FCB6C9"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7 975</w:t>
            </w:r>
          </w:p>
        </w:tc>
        <w:tc>
          <w:tcPr>
            <w:tcW w:w="840" w:type="dxa"/>
            <w:tcBorders>
              <w:top w:val="nil"/>
              <w:left w:val="nil"/>
              <w:bottom w:val="nil"/>
              <w:right w:val="nil"/>
            </w:tcBorders>
            <w:shd w:val="clear" w:color="auto" w:fill="auto"/>
            <w:vAlign w:val="center"/>
            <w:hideMark/>
          </w:tcPr>
          <w:p w14:paraId="04FD02C8"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7 828</w:t>
            </w:r>
          </w:p>
        </w:tc>
      </w:tr>
      <w:tr w:rsidR="00FC6B6F" w14:paraId="613424A4" w14:textId="77777777" w:rsidTr="00FC6B6F">
        <w:trPr>
          <w:trHeight w:val="300"/>
        </w:trPr>
        <w:tc>
          <w:tcPr>
            <w:tcW w:w="6440" w:type="dxa"/>
            <w:tcBorders>
              <w:top w:val="nil"/>
              <w:left w:val="nil"/>
              <w:bottom w:val="nil"/>
              <w:right w:val="nil"/>
            </w:tcBorders>
            <w:shd w:val="clear" w:color="auto" w:fill="auto"/>
            <w:noWrap/>
            <w:vAlign w:val="center"/>
            <w:hideMark/>
          </w:tcPr>
          <w:p w14:paraId="02D910EA" w14:textId="77777777" w:rsidR="00FC6B6F" w:rsidRDefault="00FC6B6F">
            <w:pPr>
              <w:rPr>
                <w:rFonts w:ascii="Arial" w:hAnsi="Arial" w:cs="Arial"/>
                <w:color w:val="000000"/>
                <w:sz w:val="18"/>
                <w:szCs w:val="18"/>
              </w:rPr>
            </w:pPr>
            <w:r>
              <w:rPr>
                <w:rFonts w:ascii="Arial" w:hAnsi="Arial" w:cs="Arial"/>
                <w:color w:val="000000"/>
                <w:sz w:val="18"/>
                <w:szCs w:val="18"/>
              </w:rPr>
              <w:t>Náklady na telekomunikačné služby, internet</w:t>
            </w:r>
          </w:p>
        </w:tc>
        <w:tc>
          <w:tcPr>
            <w:tcW w:w="1000" w:type="dxa"/>
            <w:tcBorders>
              <w:top w:val="nil"/>
              <w:left w:val="nil"/>
              <w:bottom w:val="nil"/>
              <w:right w:val="nil"/>
            </w:tcBorders>
            <w:shd w:val="clear" w:color="auto" w:fill="auto"/>
            <w:vAlign w:val="center"/>
            <w:hideMark/>
          </w:tcPr>
          <w:p w14:paraId="5C6A97A1"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9 179</w:t>
            </w:r>
          </w:p>
        </w:tc>
        <w:tc>
          <w:tcPr>
            <w:tcW w:w="840" w:type="dxa"/>
            <w:tcBorders>
              <w:top w:val="nil"/>
              <w:left w:val="nil"/>
              <w:bottom w:val="nil"/>
              <w:right w:val="nil"/>
            </w:tcBorders>
            <w:shd w:val="clear" w:color="auto" w:fill="auto"/>
            <w:vAlign w:val="center"/>
            <w:hideMark/>
          </w:tcPr>
          <w:p w14:paraId="0047E54B"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9 219</w:t>
            </w:r>
          </w:p>
        </w:tc>
      </w:tr>
      <w:tr w:rsidR="00FC6B6F" w14:paraId="18658022" w14:textId="77777777" w:rsidTr="00FC6B6F">
        <w:trPr>
          <w:trHeight w:val="300"/>
        </w:trPr>
        <w:tc>
          <w:tcPr>
            <w:tcW w:w="6440" w:type="dxa"/>
            <w:tcBorders>
              <w:top w:val="nil"/>
              <w:left w:val="nil"/>
              <w:bottom w:val="nil"/>
              <w:right w:val="nil"/>
            </w:tcBorders>
            <w:shd w:val="clear" w:color="auto" w:fill="auto"/>
            <w:noWrap/>
            <w:vAlign w:val="center"/>
            <w:hideMark/>
          </w:tcPr>
          <w:p w14:paraId="286EA2D7" w14:textId="77777777" w:rsidR="00FC6B6F" w:rsidRDefault="00FC6B6F">
            <w:pPr>
              <w:rPr>
                <w:rFonts w:ascii="Arial" w:hAnsi="Arial" w:cs="Arial"/>
                <w:color w:val="000000"/>
                <w:sz w:val="18"/>
                <w:szCs w:val="18"/>
              </w:rPr>
            </w:pPr>
            <w:r>
              <w:rPr>
                <w:rFonts w:ascii="Arial" w:hAnsi="Arial" w:cs="Arial"/>
                <w:color w:val="000000"/>
                <w:sz w:val="18"/>
                <w:szCs w:val="18"/>
              </w:rPr>
              <w:t>Služby spojené s nájmom</w:t>
            </w:r>
          </w:p>
        </w:tc>
        <w:tc>
          <w:tcPr>
            <w:tcW w:w="1000" w:type="dxa"/>
            <w:tcBorders>
              <w:top w:val="nil"/>
              <w:left w:val="nil"/>
              <w:bottom w:val="nil"/>
              <w:right w:val="nil"/>
            </w:tcBorders>
            <w:shd w:val="clear" w:color="auto" w:fill="auto"/>
            <w:vAlign w:val="center"/>
            <w:hideMark/>
          </w:tcPr>
          <w:p w14:paraId="3769CC40" w14:textId="5F8805D5" w:rsidR="00FC6B6F" w:rsidRDefault="00FC6B6F">
            <w:pPr>
              <w:jc w:val="center"/>
              <w:rPr>
                <w:rFonts w:ascii="Arial" w:hAnsi="Arial" w:cs="Arial"/>
                <w:i/>
                <w:iCs/>
                <w:color w:val="000000"/>
                <w:sz w:val="18"/>
                <w:szCs w:val="18"/>
              </w:rPr>
            </w:pPr>
            <w:r>
              <w:rPr>
                <w:rFonts w:ascii="Arial" w:hAnsi="Arial" w:cs="Arial"/>
                <w:i/>
                <w:iCs/>
                <w:color w:val="000000"/>
                <w:sz w:val="18"/>
                <w:szCs w:val="18"/>
              </w:rPr>
              <w:t xml:space="preserve">33 </w:t>
            </w:r>
            <w:r w:rsidR="00EE79E0">
              <w:rPr>
                <w:rFonts w:ascii="Arial" w:hAnsi="Arial" w:cs="Arial"/>
                <w:i/>
                <w:iCs/>
                <w:color w:val="000000"/>
                <w:sz w:val="18"/>
                <w:szCs w:val="18"/>
              </w:rPr>
              <w:t>927</w:t>
            </w:r>
          </w:p>
        </w:tc>
        <w:tc>
          <w:tcPr>
            <w:tcW w:w="840" w:type="dxa"/>
            <w:tcBorders>
              <w:top w:val="nil"/>
              <w:left w:val="nil"/>
              <w:bottom w:val="nil"/>
              <w:right w:val="nil"/>
            </w:tcBorders>
            <w:shd w:val="clear" w:color="auto" w:fill="auto"/>
            <w:vAlign w:val="center"/>
            <w:hideMark/>
          </w:tcPr>
          <w:p w14:paraId="70CD8B4A"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24 822</w:t>
            </w:r>
          </w:p>
        </w:tc>
      </w:tr>
      <w:tr w:rsidR="00FC6B6F" w14:paraId="38E8D1F3" w14:textId="77777777" w:rsidTr="00FC6B6F">
        <w:trPr>
          <w:trHeight w:val="300"/>
        </w:trPr>
        <w:tc>
          <w:tcPr>
            <w:tcW w:w="6440" w:type="dxa"/>
            <w:tcBorders>
              <w:top w:val="nil"/>
              <w:left w:val="nil"/>
              <w:bottom w:val="nil"/>
              <w:right w:val="nil"/>
            </w:tcBorders>
            <w:shd w:val="clear" w:color="auto" w:fill="auto"/>
            <w:noWrap/>
            <w:vAlign w:val="center"/>
            <w:hideMark/>
          </w:tcPr>
          <w:p w14:paraId="08F161B6" w14:textId="77777777" w:rsidR="00FC6B6F" w:rsidRDefault="00FC6B6F">
            <w:pPr>
              <w:rPr>
                <w:rFonts w:ascii="Arial" w:hAnsi="Arial" w:cs="Arial"/>
                <w:color w:val="000000"/>
                <w:sz w:val="18"/>
                <w:szCs w:val="18"/>
              </w:rPr>
            </w:pPr>
            <w:r>
              <w:rPr>
                <w:rFonts w:ascii="Arial" w:hAnsi="Arial" w:cs="Arial"/>
                <w:color w:val="000000"/>
                <w:sz w:val="18"/>
                <w:szCs w:val="18"/>
              </w:rPr>
              <w:t>Prekladateľské služby</w:t>
            </w:r>
          </w:p>
        </w:tc>
        <w:tc>
          <w:tcPr>
            <w:tcW w:w="1000" w:type="dxa"/>
            <w:tcBorders>
              <w:top w:val="nil"/>
              <w:left w:val="nil"/>
              <w:bottom w:val="nil"/>
              <w:right w:val="nil"/>
            </w:tcBorders>
            <w:shd w:val="clear" w:color="auto" w:fill="auto"/>
            <w:vAlign w:val="center"/>
            <w:hideMark/>
          </w:tcPr>
          <w:p w14:paraId="2F3E2FED"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0</w:t>
            </w:r>
          </w:p>
        </w:tc>
        <w:tc>
          <w:tcPr>
            <w:tcW w:w="840" w:type="dxa"/>
            <w:tcBorders>
              <w:top w:val="nil"/>
              <w:left w:val="nil"/>
              <w:bottom w:val="nil"/>
              <w:right w:val="nil"/>
            </w:tcBorders>
            <w:shd w:val="clear" w:color="auto" w:fill="auto"/>
            <w:vAlign w:val="center"/>
            <w:hideMark/>
          </w:tcPr>
          <w:p w14:paraId="7FC16266"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0</w:t>
            </w:r>
          </w:p>
        </w:tc>
      </w:tr>
      <w:tr w:rsidR="00FC6B6F" w14:paraId="08030F59" w14:textId="77777777" w:rsidTr="00FC6B6F">
        <w:trPr>
          <w:trHeight w:val="300"/>
        </w:trPr>
        <w:tc>
          <w:tcPr>
            <w:tcW w:w="6440" w:type="dxa"/>
            <w:tcBorders>
              <w:top w:val="nil"/>
              <w:left w:val="nil"/>
              <w:bottom w:val="nil"/>
              <w:right w:val="nil"/>
            </w:tcBorders>
            <w:shd w:val="clear" w:color="auto" w:fill="auto"/>
            <w:noWrap/>
            <w:vAlign w:val="center"/>
            <w:hideMark/>
          </w:tcPr>
          <w:p w14:paraId="56CB2A86" w14:textId="77777777" w:rsidR="00FC6B6F" w:rsidRDefault="00FC6B6F">
            <w:pPr>
              <w:rPr>
                <w:rFonts w:ascii="Arial" w:hAnsi="Arial" w:cs="Arial"/>
                <w:color w:val="000000"/>
                <w:sz w:val="18"/>
                <w:szCs w:val="18"/>
              </w:rPr>
            </w:pPr>
            <w:r>
              <w:rPr>
                <w:rFonts w:ascii="Arial" w:hAnsi="Arial" w:cs="Arial"/>
                <w:color w:val="000000"/>
                <w:sz w:val="18"/>
                <w:szCs w:val="18"/>
              </w:rPr>
              <w:t>Upratovacie práce</w:t>
            </w:r>
          </w:p>
        </w:tc>
        <w:tc>
          <w:tcPr>
            <w:tcW w:w="1000" w:type="dxa"/>
            <w:tcBorders>
              <w:top w:val="nil"/>
              <w:left w:val="nil"/>
              <w:bottom w:val="nil"/>
              <w:right w:val="nil"/>
            </w:tcBorders>
            <w:shd w:val="clear" w:color="auto" w:fill="auto"/>
            <w:vAlign w:val="center"/>
            <w:hideMark/>
          </w:tcPr>
          <w:p w14:paraId="4B2B28F3"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4 472</w:t>
            </w:r>
          </w:p>
        </w:tc>
        <w:tc>
          <w:tcPr>
            <w:tcW w:w="840" w:type="dxa"/>
            <w:tcBorders>
              <w:top w:val="nil"/>
              <w:left w:val="nil"/>
              <w:bottom w:val="nil"/>
              <w:right w:val="nil"/>
            </w:tcBorders>
            <w:shd w:val="clear" w:color="auto" w:fill="auto"/>
            <w:vAlign w:val="center"/>
            <w:hideMark/>
          </w:tcPr>
          <w:p w14:paraId="51CEDD0D"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5 613</w:t>
            </w:r>
          </w:p>
        </w:tc>
      </w:tr>
      <w:tr w:rsidR="00FC6B6F" w14:paraId="3C65C560" w14:textId="77777777" w:rsidTr="00FC6B6F">
        <w:trPr>
          <w:trHeight w:val="300"/>
        </w:trPr>
        <w:tc>
          <w:tcPr>
            <w:tcW w:w="6440" w:type="dxa"/>
            <w:tcBorders>
              <w:top w:val="nil"/>
              <w:left w:val="nil"/>
              <w:bottom w:val="nil"/>
              <w:right w:val="nil"/>
            </w:tcBorders>
            <w:shd w:val="clear" w:color="auto" w:fill="auto"/>
            <w:vAlign w:val="center"/>
            <w:hideMark/>
          </w:tcPr>
          <w:p w14:paraId="787071B7" w14:textId="77777777" w:rsidR="00FC6B6F" w:rsidRDefault="00FC6B6F">
            <w:pPr>
              <w:rPr>
                <w:rFonts w:ascii="Arial" w:hAnsi="Arial" w:cs="Arial"/>
                <w:color w:val="000000"/>
                <w:sz w:val="18"/>
                <w:szCs w:val="18"/>
              </w:rPr>
            </w:pPr>
            <w:r>
              <w:rPr>
                <w:rFonts w:ascii="Arial" w:hAnsi="Arial" w:cs="Arial"/>
                <w:color w:val="000000"/>
                <w:sz w:val="18"/>
                <w:szCs w:val="18"/>
              </w:rPr>
              <w:t>Notárske služby</w:t>
            </w:r>
          </w:p>
        </w:tc>
        <w:tc>
          <w:tcPr>
            <w:tcW w:w="1000" w:type="dxa"/>
            <w:tcBorders>
              <w:top w:val="nil"/>
              <w:left w:val="nil"/>
              <w:bottom w:val="nil"/>
              <w:right w:val="nil"/>
            </w:tcBorders>
            <w:shd w:val="clear" w:color="auto" w:fill="auto"/>
            <w:vAlign w:val="center"/>
            <w:hideMark/>
          </w:tcPr>
          <w:p w14:paraId="0CC77604" w14:textId="50B59C80" w:rsidR="00FC6B6F" w:rsidRDefault="00FC6B6F">
            <w:pPr>
              <w:jc w:val="center"/>
              <w:rPr>
                <w:rFonts w:ascii="Arial" w:hAnsi="Arial" w:cs="Arial"/>
                <w:i/>
                <w:iCs/>
                <w:color w:val="000000"/>
                <w:sz w:val="18"/>
                <w:szCs w:val="18"/>
              </w:rPr>
            </w:pPr>
            <w:r w:rsidRPr="007B7C0B">
              <w:rPr>
                <w:rFonts w:ascii="Arial" w:hAnsi="Arial" w:cs="Arial"/>
                <w:i/>
                <w:iCs/>
                <w:color w:val="000000"/>
                <w:sz w:val="18"/>
                <w:szCs w:val="18"/>
              </w:rPr>
              <w:t>21</w:t>
            </w:r>
            <w:r w:rsidR="007B7C0B">
              <w:rPr>
                <w:rFonts w:ascii="Arial" w:hAnsi="Arial" w:cs="Arial"/>
                <w:i/>
                <w:iCs/>
                <w:color w:val="000000"/>
                <w:sz w:val="18"/>
                <w:szCs w:val="18"/>
              </w:rPr>
              <w:t>1</w:t>
            </w:r>
          </w:p>
        </w:tc>
        <w:tc>
          <w:tcPr>
            <w:tcW w:w="840" w:type="dxa"/>
            <w:tcBorders>
              <w:top w:val="nil"/>
              <w:left w:val="nil"/>
              <w:bottom w:val="nil"/>
              <w:right w:val="nil"/>
            </w:tcBorders>
            <w:shd w:val="clear" w:color="auto" w:fill="auto"/>
            <w:vAlign w:val="center"/>
            <w:hideMark/>
          </w:tcPr>
          <w:p w14:paraId="5B0726BB"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258</w:t>
            </w:r>
          </w:p>
        </w:tc>
      </w:tr>
      <w:tr w:rsidR="00FC6B6F" w14:paraId="2BEAD895" w14:textId="77777777" w:rsidTr="00FC6B6F">
        <w:trPr>
          <w:trHeight w:val="300"/>
        </w:trPr>
        <w:tc>
          <w:tcPr>
            <w:tcW w:w="6440" w:type="dxa"/>
            <w:tcBorders>
              <w:top w:val="nil"/>
              <w:left w:val="nil"/>
              <w:bottom w:val="nil"/>
              <w:right w:val="nil"/>
            </w:tcBorders>
            <w:shd w:val="clear" w:color="auto" w:fill="auto"/>
            <w:vAlign w:val="center"/>
            <w:hideMark/>
          </w:tcPr>
          <w:p w14:paraId="2751CDDE" w14:textId="77777777" w:rsidR="00FC6B6F" w:rsidRDefault="00FC6B6F">
            <w:pPr>
              <w:rPr>
                <w:rFonts w:ascii="Arial" w:hAnsi="Arial" w:cs="Arial"/>
                <w:color w:val="000000"/>
                <w:sz w:val="18"/>
                <w:szCs w:val="18"/>
              </w:rPr>
            </w:pPr>
            <w:r>
              <w:rPr>
                <w:rFonts w:ascii="Arial" w:hAnsi="Arial" w:cs="Arial"/>
                <w:color w:val="000000"/>
                <w:sz w:val="18"/>
                <w:szCs w:val="18"/>
              </w:rPr>
              <w:t>Daňové poradenstvo, spracovanie miezd</w:t>
            </w:r>
          </w:p>
        </w:tc>
        <w:tc>
          <w:tcPr>
            <w:tcW w:w="1000" w:type="dxa"/>
            <w:tcBorders>
              <w:top w:val="nil"/>
              <w:left w:val="nil"/>
              <w:bottom w:val="nil"/>
              <w:right w:val="nil"/>
            </w:tcBorders>
            <w:shd w:val="clear" w:color="auto" w:fill="auto"/>
            <w:vAlign w:val="center"/>
            <w:hideMark/>
          </w:tcPr>
          <w:p w14:paraId="085376E6"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0</w:t>
            </w:r>
          </w:p>
        </w:tc>
        <w:tc>
          <w:tcPr>
            <w:tcW w:w="840" w:type="dxa"/>
            <w:tcBorders>
              <w:top w:val="nil"/>
              <w:left w:val="nil"/>
              <w:bottom w:val="nil"/>
              <w:right w:val="nil"/>
            </w:tcBorders>
            <w:shd w:val="clear" w:color="auto" w:fill="auto"/>
            <w:vAlign w:val="center"/>
            <w:hideMark/>
          </w:tcPr>
          <w:p w14:paraId="05050058"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0</w:t>
            </w:r>
          </w:p>
        </w:tc>
      </w:tr>
      <w:tr w:rsidR="00FC6B6F" w14:paraId="12C0E044" w14:textId="77777777" w:rsidTr="00FC6B6F">
        <w:trPr>
          <w:trHeight w:val="300"/>
        </w:trPr>
        <w:tc>
          <w:tcPr>
            <w:tcW w:w="6440" w:type="dxa"/>
            <w:tcBorders>
              <w:top w:val="nil"/>
              <w:left w:val="nil"/>
              <w:bottom w:val="nil"/>
              <w:right w:val="nil"/>
            </w:tcBorders>
            <w:shd w:val="clear" w:color="auto" w:fill="auto"/>
            <w:vAlign w:val="center"/>
            <w:hideMark/>
          </w:tcPr>
          <w:p w14:paraId="6B8390D6" w14:textId="77777777" w:rsidR="00FC6B6F" w:rsidRDefault="00FC6B6F">
            <w:pPr>
              <w:rPr>
                <w:rFonts w:ascii="Arial" w:hAnsi="Arial" w:cs="Arial"/>
                <w:color w:val="000000"/>
                <w:sz w:val="18"/>
                <w:szCs w:val="18"/>
              </w:rPr>
            </w:pPr>
            <w:r>
              <w:rPr>
                <w:rFonts w:ascii="Arial" w:hAnsi="Arial" w:cs="Arial"/>
                <w:color w:val="000000"/>
                <w:sz w:val="18"/>
                <w:szCs w:val="18"/>
              </w:rPr>
              <w:t>Spracovanie účtovníctva</w:t>
            </w:r>
          </w:p>
        </w:tc>
        <w:tc>
          <w:tcPr>
            <w:tcW w:w="1000" w:type="dxa"/>
            <w:tcBorders>
              <w:top w:val="nil"/>
              <w:left w:val="nil"/>
              <w:bottom w:val="nil"/>
              <w:right w:val="nil"/>
            </w:tcBorders>
            <w:shd w:val="clear" w:color="auto" w:fill="auto"/>
            <w:vAlign w:val="center"/>
            <w:hideMark/>
          </w:tcPr>
          <w:p w14:paraId="3158513D"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15 124</w:t>
            </w:r>
          </w:p>
        </w:tc>
        <w:tc>
          <w:tcPr>
            <w:tcW w:w="840" w:type="dxa"/>
            <w:tcBorders>
              <w:top w:val="nil"/>
              <w:left w:val="nil"/>
              <w:bottom w:val="nil"/>
              <w:right w:val="nil"/>
            </w:tcBorders>
            <w:shd w:val="clear" w:color="auto" w:fill="auto"/>
            <w:vAlign w:val="center"/>
            <w:hideMark/>
          </w:tcPr>
          <w:p w14:paraId="24314F6D"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14 176</w:t>
            </w:r>
          </w:p>
        </w:tc>
      </w:tr>
      <w:tr w:rsidR="00FC6B6F" w14:paraId="50AFD66F" w14:textId="77777777" w:rsidTr="00FC6B6F">
        <w:trPr>
          <w:trHeight w:val="300"/>
        </w:trPr>
        <w:tc>
          <w:tcPr>
            <w:tcW w:w="6440" w:type="dxa"/>
            <w:tcBorders>
              <w:top w:val="nil"/>
              <w:left w:val="nil"/>
              <w:bottom w:val="nil"/>
              <w:right w:val="nil"/>
            </w:tcBorders>
            <w:shd w:val="clear" w:color="auto" w:fill="auto"/>
            <w:vAlign w:val="center"/>
            <w:hideMark/>
          </w:tcPr>
          <w:p w14:paraId="0C68581D" w14:textId="77777777" w:rsidR="00FC6B6F" w:rsidRDefault="00FC6B6F">
            <w:pPr>
              <w:rPr>
                <w:rFonts w:ascii="Arial" w:hAnsi="Arial" w:cs="Arial"/>
                <w:color w:val="000000"/>
                <w:sz w:val="18"/>
                <w:szCs w:val="18"/>
              </w:rPr>
            </w:pPr>
            <w:r>
              <w:rPr>
                <w:rFonts w:ascii="Arial" w:hAnsi="Arial" w:cs="Arial"/>
                <w:color w:val="000000"/>
                <w:sz w:val="18"/>
                <w:szCs w:val="18"/>
              </w:rPr>
              <w:t>Ostatné</w:t>
            </w:r>
          </w:p>
        </w:tc>
        <w:tc>
          <w:tcPr>
            <w:tcW w:w="1000" w:type="dxa"/>
            <w:tcBorders>
              <w:top w:val="nil"/>
              <w:left w:val="nil"/>
              <w:bottom w:val="nil"/>
              <w:right w:val="nil"/>
            </w:tcBorders>
            <w:shd w:val="clear" w:color="auto" w:fill="auto"/>
            <w:vAlign w:val="center"/>
            <w:hideMark/>
          </w:tcPr>
          <w:p w14:paraId="1A0907FC"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48 889</w:t>
            </w:r>
          </w:p>
        </w:tc>
        <w:tc>
          <w:tcPr>
            <w:tcW w:w="840" w:type="dxa"/>
            <w:tcBorders>
              <w:top w:val="nil"/>
              <w:left w:val="nil"/>
              <w:bottom w:val="nil"/>
              <w:right w:val="nil"/>
            </w:tcBorders>
            <w:shd w:val="clear" w:color="auto" w:fill="auto"/>
            <w:vAlign w:val="center"/>
            <w:hideMark/>
          </w:tcPr>
          <w:p w14:paraId="678411E8"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21 606</w:t>
            </w:r>
          </w:p>
        </w:tc>
      </w:tr>
      <w:tr w:rsidR="00FC6B6F" w14:paraId="7ED1A4B9" w14:textId="77777777" w:rsidTr="00FC6B6F">
        <w:trPr>
          <w:trHeight w:val="315"/>
        </w:trPr>
        <w:tc>
          <w:tcPr>
            <w:tcW w:w="6440" w:type="dxa"/>
            <w:tcBorders>
              <w:top w:val="nil"/>
              <w:left w:val="nil"/>
              <w:bottom w:val="nil"/>
              <w:right w:val="nil"/>
            </w:tcBorders>
            <w:shd w:val="clear" w:color="auto" w:fill="auto"/>
            <w:vAlign w:val="center"/>
            <w:hideMark/>
          </w:tcPr>
          <w:p w14:paraId="04C24269" w14:textId="77777777" w:rsidR="00FC6B6F" w:rsidRDefault="00FC6B6F">
            <w:pPr>
              <w:rPr>
                <w:rFonts w:ascii="Arial" w:hAnsi="Arial" w:cs="Arial"/>
                <w:color w:val="000000"/>
                <w:sz w:val="18"/>
                <w:szCs w:val="18"/>
              </w:rPr>
            </w:pPr>
            <w:r>
              <w:rPr>
                <w:rFonts w:ascii="Arial" w:hAnsi="Arial" w:cs="Arial"/>
                <w:color w:val="000000"/>
                <w:sz w:val="18"/>
                <w:szCs w:val="18"/>
              </w:rPr>
              <w:t>Licencie</w:t>
            </w:r>
          </w:p>
        </w:tc>
        <w:tc>
          <w:tcPr>
            <w:tcW w:w="1000" w:type="dxa"/>
            <w:tcBorders>
              <w:top w:val="nil"/>
              <w:left w:val="nil"/>
              <w:bottom w:val="single" w:sz="8" w:space="0" w:color="auto"/>
              <w:right w:val="nil"/>
            </w:tcBorders>
            <w:shd w:val="clear" w:color="auto" w:fill="auto"/>
            <w:vAlign w:val="center"/>
            <w:hideMark/>
          </w:tcPr>
          <w:p w14:paraId="2B7A60B5"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24 041</w:t>
            </w:r>
          </w:p>
        </w:tc>
        <w:tc>
          <w:tcPr>
            <w:tcW w:w="840" w:type="dxa"/>
            <w:tcBorders>
              <w:top w:val="nil"/>
              <w:left w:val="nil"/>
              <w:bottom w:val="single" w:sz="8" w:space="0" w:color="auto"/>
              <w:right w:val="nil"/>
            </w:tcBorders>
            <w:shd w:val="clear" w:color="auto" w:fill="auto"/>
            <w:vAlign w:val="center"/>
            <w:hideMark/>
          </w:tcPr>
          <w:p w14:paraId="10DCB9D4"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21 739</w:t>
            </w:r>
          </w:p>
        </w:tc>
      </w:tr>
      <w:tr w:rsidR="00FC6B6F" w14:paraId="2BD4A049" w14:textId="77777777" w:rsidTr="00FC6B6F">
        <w:trPr>
          <w:trHeight w:val="300"/>
        </w:trPr>
        <w:tc>
          <w:tcPr>
            <w:tcW w:w="6440" w:type="dxa"/>
            <w:tcBorders>
              <w:top w:val="nil"/>
              <w:left w:val="nil"/>
              <w:bottom w:val="nil"/>
              <w:right w:val="nil"/>
            </w:tcBorders>
            <w:shd w:val="clear" w:color="auto" w:fill="auto"/>
            <w:vAlign w:val="center"/>
            <w:hideMark/>
          </w:tcPr>
          <w:p w14:paraId="4BA93B93" w14:textId="77777777" w:rsidR="00FC6B6F" w:rsidRDefault="00FC6B6F">
            <w:pPr>
              <w:jc w:val="center"/>
              <w:rPr>
                <w:rFonts w:ascii="Arial" w:hAnsi="Arial" w:cs="Arial"/>
                <w:i/>
                <w:iCs/>
                <w:color w:val="000000"/>
                <w:sz w:val="18"/>
                <w:szCs w:val="18"/>
              </w:rPr>
            </w:pPr>
          </w:p>
        </w:tc>
        <w:tc>
          <w:tcPr>
            <w:tcW w:w="1000" w:type="dxa"/>
            <w:vMerge w:val="restart"/>
            <w:tcBorders>
              <w:top w:val="nil"/>
              <w:left w:val="nil"/>
              <w:bottom w:val="double" w:sz="6" w:space="0" w:color="000000"/>
              <w:right w:val="nil"/>
            </w:tcBorders>
            <w:shd w:val="clear" w:color="auto" w:fill="auto"/>
            <w:vAlign w:val="center"/>
            <w:hideMark/>
          </w:tcPr>
          <w:p w14:paraId="365F65AC"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744 006</w:t>
            </w:r>
          </w:p>
        </w:tc>
        <w:tc>
          <w:tcPr>
            <w:tcW w:w="840" w:type="dxa"/>
            <w:vMerge w:val="restart"/>
            <w:tcBorders>
              <w:top w:val="nil"/>
              <w:left w:val="nil"/>
              <w:bottom w:val="double" w:sz="6" w:space="0" w:color="000000"/>
              <w:right w:val="nil"/>
            </w:tcBorders>
            <w:shd w:val="clear" w:color="auto" w:fill="auto"/>
            <w:vAlign w:val="center"/>
            <w:hideMark/>
          </w:tcPr>
          <w:p w14:paraId="04CC4736"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509 055</w:t>
            </w:r>
          </w:p>
        </w:tc>
      </w:tr>
      <w:tr w:rsidR="00FC6B6F" w14:paraId="05B8EA7B" w14:textId="77777777" w:rsidTr="00FC6B6F">
        <w:trPr>
          <w:trHeight w:val="315"/>
        </w:trPr>
        <w:tc>
          <w:tcPr>
            <w:tcW w:w="6440" w:type="dxa"/>
            <w:tcBorders>
              <w:top w:val="nil"/>
              <w:left w:val="nil"/>
              <w:bottom w:val="nil"/>
              <w:right w:val="nil"/>
            </w:tcBorders>
            <w:shd w:val="clear" w:color="auto" w:fill="auto"/>
            <w:vAlign w:val="center"/>
            <w:hideMark/>
          </w:tcPr>
          <w:p w14:paraId="1715D6CE" w14:textId="77777777" w:rsidR="00FC6B6F" w:rsidRDefault="00FC6B6F">
            <w:pPr>
              <w:rPr>
                <w:rFonts w:ascii="Arial" w:hAnsi="Arial" w:cs="Arial"/>
                <w:b/>
                <w:bCs/>
                <w:color w:val="000000"/>
                <w:sz w:val="18"/>
                <w:szCs w:val="18"/>
              </w:rPr>
            </w:pPr>
            <w:r>
              <w:rPr>
                <w:rFonts w:ascii="Arial" w:hAnsi="Arial" w:cs="Arial"/>
                <w:b/>
                <w:bCs/>
                <w:color w:val="000000"/>
                <w:sz w:val="18"/>
                <w:szCs w:val="18"/>
              </w:rPr>
              <w:t>Mzdové náklady, náklady na sociálne poistenie, sociálne náklady</w:t>
            </w:r>
          </w:p>
        </w:tc>
        <w:tc>
          <w:tcPr>
            <w:tcW w:w="1000" w:type="dxa"/>
            <w:vMerge/>
            <w:tcBorders>
              <w:top w:val="nil"/>
              <w:left w:val="nil"/>
              <w:bottom w:val="double" w:sz="6" w:space="0" w:color="000000"/>
              <w:right w:val="nil"/>
            </w:tcBorders>
            <w:vAlign w:val="center"/>
            <w:hideMark/>
          </w:tcPr>
          <w:p w14:paraId="3BDE5ED9" w14:textId="77777777" w:rsidR="00FC6B6F" w:rsidRDefault="00FC6B6F">
            <w:pPr>
              <w:rPr>
                <w:rFonts w:ascii="Arial" w:hAnsi="Arial" w:cs="Arial"/>
                <w:i/>
                <w:iCs/>
                <w:color w:val="000000"/>
                <w:sz w:val="18"/>
                <w:szCs w:val="18"/>
              </w:rPr>
            </w:pPr>
          </w:p>
        </w:tc>
        <w:tc>
          <w:tcPr>
            <w:tcW w:w="840" w:type="dxa"/>
            <w:vMerge/>
            <w:tcBorders>
              <w:top w:val="nil"/>
              <w:left w:val="nil"/>
              <w:bottom w:val="double" w:sz="6" w:space="0" w:color="000000"/>
              <w:right w:val="nil"/>
            </w:tcBorders>
            <w:vAlign w:val="center"/>
            <w:hideMark/>
          </w:tcPr>
          <w:p w14:paraId="5CE985A5" w14:textId="77777777" w:rsidR="00FC6B6F" w:rsidRDefault="00FC6B6F">
            <w:pPr>
              <w:rPr>
                <w:rFonts w:ascii="Arial" w:hAnsi="Arial" w:cs="Arial"/>
                <w:i/>
                <w:iCs/>
                <w:color w:val="000000"/>
                <w:sz w:val="18"/>
                <w:szCs w:val="18"/>
              </w:rPr>
            </w:pPr>
          </w:p>
        </w:tc>
      </w:tr>
      <w:tr w:rsidR="00FC6B6F" w14:paraId="65137E05" w14:textId="77777777" w:rsidTr="00FC6B6F">
        <w:trPr>
          <w:trHeight w:val="330"/>
        </w:trPr>
        <w:tc>
          <w:tcPr>
            <w:tcW w:w="6440" w:type="dxa"/>
            <w:tcBorders>
              <w:top w:val="nil"/>
              <w:left w:val="nil"/>
              <w:bottom w:val="nil"/>
              <w:right w:val="nil"/>
            </w:tcBorders>
            <w:shd w:val="clear" w:color="auto" w:fill="auto"/>
            <w:vAlign w:val="center"/>
            <w:hideMark/>
          </w:tcPr>
          <w:p w14:paraId="22081480" w14:textId="77777777" w:rsidR="00FC6B6F" w:rsidRDefault="00FC6B6F">
            <w:pPr>
              <w:rPr>
                <w:rFonts w:ascii="Arial" w:hAnsi="Arial" w:cs="Arial"/>
                <w:b/>
                <w:bCs/>
                <w:color w:val="000000"/>
                <w:sz w:val="18"/>
                <w:szCs w:val="18"/>
              </w:rPr>
            </w:pPr>
            <w:r>
              <w:rPr>
                <w:rFonts w:ascii="Arial" w:hAnsi="Arial" w:cs="Arial"/>
                <w:b/>
                <w:bCs/>
                <w:color w:val="000000"/>
                <w:sz w:val="18"/>
                <w:szCs w:val="18"/>
              </w:rPr>
              <w:t>Odpisy</w:t>
            </w:r>
          </w:p>
        </w:tc>
        <w:tc>
          <w:tcPr>
            <w:tcW w:w="1000" w:type="dxa"/>
            <w:tcBorders>
              <w:top w:val="nil"/>
              <w:left w:val="nil"/>
              <w:bottom w:val="double" w:sz="6" w:space="0" w:color="auto"/>
              <w:right w:val="nil"/>
            </w:tcBorders>
            <w:shd w:val="clear" w:color="auto" w:fill="auto"/>
            <w:vAlign w:val="center"/>
            <w:hideMark/>
          </w:tcPr>
          <w:p w14:paraId="2B074599"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13 951</w:t>
            </w:r>
          </w:p>
        </w:tc>
        <w:tc>
          <w:tcPr>
            <w:tcW w:w="840" w:type="dxa"/>
            <w:tcBorders>
              <w:top w:val="nil"/>
              <w:left w:val="nil"/>
              <w:bottom w:val="double" w:sz="6" w:space="0" w:color="auto"/>
              <w:right w:val="nil"/>
            </w:tcBorders>
            <w:shd w:val="clear" w:color="auto" w:fill="auto"/>
            <w:vAlign w:val="center"/>
            <w:hideMark/>
          </w:tcPr>
          <w:p w14:paraId="5105C2EA"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16 181</w:t>
            </w:r>
          </w:p>
        </w:tc>
      </w:tr>
      <w:tr w:rsidR="00FC6B6F" w14:paraId="05779ED8" w14:textId="77777777" w:rsidTr="00FC6B6F">
        <w:trPr>
          <w:trHeight w:val="330"/>
        </w:trPr>
        <w:tc>
          <w:tcPr>
            <w:tcW w:w="6440" w:type="dxa"/>
            <w:tcBorders>
              <w:top w:val="nil"/>
              <w:left w:val="nil"/>
              <w:bottom w:val="nil"/>
              <w:right w:val="nil"/>
            </w:tcBorders>
            <w:shd w:val="clear" w:color="auto" w:fill="auto"/>
            <w:noWrap/>
            <w:vAlign w:val="center"/>
            <w:hideMark/>
          </w:tcPr>
          <w:p w14:paraId="37D67F0D" w14:textId="77777777" w:rsidR="00FC6B6F" w:rsidRDefault="00FC6B6F">
            <w:pPr>
              <w:rPr>
                <w:rFonts w:ascii="Arial" w:hAnsi="Arial" w:cs="Arial"/>
                <w:b/>
                <w:bCs/>
                <w:color w:val="000000"/>
                <w:sz w:val="18"/>
                <w:szCs w:val="18"/>
              </w:rPr>
            </w:pPr>
            <w:r>
              <w:rPr>
                <w:rFonts w:ascii="Arial" w:hAnsi="Arial" w:cs="Arial"/>
                <w:b/>
                <w:bCs/>
                <w:color w:val="000000"/>
                <w:sz w:val="18"/>
                <w:szCs w:val="18"/>
              </w:rPr>
              <w:t>Dane a poplatky</w:t>
            </w:r>
          </w:p>
        </w:tc>
        <w:tc>
          <w:tcPr>
            <w:tcW w:w="1000" w:type="dxa"/>
            <w:tcBorders>
              <w:top w:val="nil"/>
              <w:left w:val="nil"/>
              <w:bottom w:val="double" w:sz="6" w:space="0" w:color="auto"/>
              <w:right w:val="nil"/>
            </w:tcBorders>
            <w:shd w:val="clear" w:color="auto" w:fill="auto"/>
            <w:vAlign w:val="center"/>
            <w:hideMark/>
          </w:tcPr>
          <w:p w14:paraId="3AD4EB84"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226,86</w:t>
            </w:r>
          </w:p>
        </w:tc>
        <w:tc>
          <w:tcPr>
            <w:tcW w:w="840" w:type="dxa"/>
            <w:tcBorders>
              <w:top w:val="nil"/>
              <w:left w:val="nil"/>
              <w:bottom w:val="double" w:sz="6" w:space="0" w:color="auto"/>
              <w:right w:val="nil"/>
            </w:tcBorders>
            <w:shd w:val="clear" w:color="auto" w:fill="auto"/>
            <w:vAlign w:val="center"/>
            <w:hideMark/>
          </w:tcPr>
          <w:p w14:paraId="155BFFF9"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256</w:t>
            </w:r>
          </w:p>
        </w:tc>
      </w:tr>
      <w:tr w:rsidR="00FC6B6F" w14:paraId="2CB2E4F8" w14:textId="77777777" w:rsidTr="00FC6B6F">
        <w:trPr>
          <w:trHeight w:val="330"/>
        </w:trPr>
        <w:tc>
          <w:tcPr>
            <w:tcW w:w="6440" w:type="dxa"/>
            <w:tcBorders>
              <w:top w:val="nil"/>
              <w:left w:val="nil"/>
              <w:bottom w:val="nil"/>
              <w:right w:val="nil"/>
            </w:tcBorders>
            <w:shd w:val="clear" w:color="auto" w:fill="auto"/>
            <w:noWrap/>
            <w:vAlign w:val="center"/>
            <w:hideMark/>
          </w:tcPr>
          <w:p w14:paraId="59157E76" w14:textId="77777777" w:rsidR="00FC6B6F" w:rsidRDefault="00FC6B6F">
            <w:pPr>
              <w:rPr>
                <w:rFonts w:ascii="Arial" w:hAnsi="Arial" w:cs="Arial"/>
                <w:b/>
                <w:bCs/>
                <w:color w:val="000000"/>
                <w:sz w:val="18"/>
                <w:szCs w:val="18"/>
              </w:rPr>
            </w:pPr>
            <w:r>
              <w:rPr>
                <w:rFonts w:ascii="Arial" w:hAnsi="Arial" w:cs="Arial"/>
                <w:b/>
                <w:bCs/>
                <w:color w:val="000000"/>
                <w:sz w:val="18"/>
                <w:szCs w:val="18"/>
              </w:rPr>
              <w:t>Spotreba materiálu, energie</w:t>
            </w:r>
          </w:p>
        </w:tc>
        <w:tc>
          <w:tcPr>
            <w:tcW w:w="1000" w:type="dxa"/>
            <w:tcBorders>
              <w:top w:val="nil"/>
              <w:left w:val="nil"/>
              <w:bottom w:val="double" w:sz="6" w:space="0" w:color="auto"/>
              <w:right w:val="nil"/>
            </w:tcBorders>
            <w:shd w:val="clear" w:color="auto" w:fill="auto"/>
            <w:vAlign w:val="center"/>
            <w:hideMark/>
          </w:tcPr>
          <w:p w14:paraId="28A16556"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29 066</w:t>
            </w:r>
          </w:p>
        </w:tc>
        <w:tc>
          <w:tcPr>
            <w:tcW w:w="840" w:type="dxa"/>
            <w:tcBorders>
              <w:top w:val="nil"/>
              <w:left w:val="nil"/>
              <w:bottom w:val="double" w:sz="6" w:space="0" w:color="auto"/>
              <w:right w:val="nil"/>
            </w:tcBorders>
            <w:shd w:val="clear" w:color="auto" w:fill="auto"/>
            <w:vAlign w:val="center"/>
            <w:hideMark/>
          </w:tcPr>
          <w:p w14:paraId="52B9605E"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16 829</w:t>
            </w:r>
          </w:p>
        </w:tc>
      </w:tr>
      <w:tr w:rsidR="00FC6B6F" w14:paraId="060A7692" w14:textId="77777777" w:rsidTr="00FC6B6F">
        <w:trPr>
          <w:trHeight w:val="330"/>
        </w:trPr>
        <w:tc>
          <w:tcPr>
            <w:tcW w:w="6440" w:type="dxa"/>
            <w:tcBorders>
              <w:top w:val="nil"/>
              <w:left w:val="nil"/>
              <w:bottom w:val="nil"/>
              <w:right w:val="nil"/>
            </w:tcBorders>
            <w:shd w:val="clear" w:color="auto" w:fill="auto"/>
            <w:noWrap/>
            <w:vAlign w:val="center"/>
            <w:hideMark/>
          </w:tcPr>
          <w:p w14:paraId="6606CA5E" w14:textId="77777777" w:rsidR="00FC6B6F" w:rsidRDefault="00FC6B6F">
            <w:pPr>
              <w:rPr>
                <w:rFonts w:ascii="Arial" w:hAnsi="Arial" w:cs="Arial"/>
                <w:b/>
                <w:bCs/>
                <w:color w:val="000000"/>
                <w:sz w:val="18"/>
                <w:szCs w:val="18"/>
              </w:rPr>
            </w:pPr>
            <w:r>
              <w:rPr>
                <w:rFonts w:ascii="Arial" w:hAnsi="Arial" w:cs="Arial"/>
                <w:b/>
                <w:bCs/>
                <w:color w:val="000000"/>
                <w:sz w:val="18"/>
                <w:szCs w:val="18"/>
              </w:rPr>
              <w:t>Ostatné významné položky nákladov z hospodárskej činnosti, z toho:</w:t>
            </w:r>
          </w:p>
        </w:tc>
        <w:tc>
          <w:tcPr>
            <w:tcW w:w="1000" w:type="dxa"/>
            <w:tcBorders>
              <w:top w:val="nil"/>
              <w:left w:val="nil"/>
              <w:bottom w:val="double" w:sz="6" w:space="0" w:color="auto"/>
              <w:right w:val="nil"/>
            </w:tcBorders>
            <w:shd w:val="clear" w:color="auto" w:fill="auto"/>
            <w:vAlign w:val="center"/>
            <w:hideMark/>
          </w:tcPr>
          <w:p w14:paraId="2D8E74E8" w14:textId="77777777" w:rsidR="00FC6B6F" w:rsidRDefault="00FC6B6F">
            <w:pPr>
              <w:jc w:val="center"/>
              <w:rPr>
                <w:rFonts w:ascii="Arial" w:hAnsi="Arial" w:cs="Arial"/>
                <w:b/>
                <w:bCs/>
                <w:i/>
                <w:iCs/>
                <w:color w:val="000000"/>
                <w:sz w:val="18"/>
                <w:szCs w:val="18"/>
              </w:rPr>
            </w:pPr>
            <w:r>
              <w:rPr>
                <w:rFonts w:ascii="Arial" w:hAnsi="Arial" w:cs="Arial"/>
                <w:b/>
                <w:bCs/>
                <w:i/>
                <w:iCs/>
                <w:color w:val="000000"/>
                <w:sz w:val="18"/>
                <w:szCs w:val="18"/>
              </w:rPr>
              <w:t>119 894</w:t>
            </w:r>
          </w:p>
        </w:tc>
        <w:tc>
          <w:tcPr>
            <w:tcW w:w="840" w:type="dxa"/>
            <w:tcBorders>
              <w:top w:val="nil"/>
              <w:left w:val="nil"/>
              <w:bottom w:val="double" w:sz="6" w:space="0" w:color="auto"/>
              <w:right w:val="nil"/>
            </w:tcBorders>
            <w:shd w:val="clear" w:color="auto" w:fill="auto"/>
            <w:vAlign w:val="center"/>
            <w:hideMark/>
          </w:tcPr>
          <w:p w14:paraId="4D27AC51" w14:textId="77777777" w:rsidR="00FC6B6F" w:rsidRDefault="00FC6B6F">
            <w:pPr>
              <w:jc w:val="center"/>
              <w:rPr>
                <w:rFonts w:ascii="Arial" w:hAnsi="Arial" w:cs="Arial"/>
                <w:b/>
                <w:bCs/>
                <w:i/>
                <w:iCs/>
                <w:color w:val="000000"/>
                <w:sz w:val="18"/>
                <w:szCs w:val="18"/>
              </w:rPr>
            </w:pPr>
            <w:r>
              <w:rPr>
                <w:rFonts w:ascii="Arial" w:hAnsi="Arial" w:cs="Arial"/>
                <w:b/>
                <w:bCs/>
                <w:i/>
                <w:iCs/>
                <w:color w:val="000000"/>
                <w:sz w:val="18"/>
                <w:szCs w:val="18"/>
              </w:rPr>
              <w:t>31 671</w:t>
            </w:r>
          </w:p>
        </w:tc>
      </w:tr>
      <w:tr w:rsidR="00FC6B6F" w14:paraId="018D61EF" w14:textId="77777777" w:rsidTr="00FC6B6F">
        <w:trPr>
          <w:trHeight w:val="315"/>
        </w:trPr>
        <w:tc>
          <w:tcPr>
            <w:tcW w:w="6440" w:type="dxa"/>
            <w:tcBorders>
              <w:top w:val="nil"/>
              <w:left w:val="nil"/>
              <w:bottom w:val="nil"/>
              <w:right w:val="nil"/>
            </w:tcBorders>
            <w:shd w:val="clear" w:color="auto" w:fill="auto"/>
            <w:noWrap/>
            <w:vAlign w:val="center"/>
            <w:hideMark/>
          </w:tcPr>
          <w:p w14:paraId="5A737C08" w14:textId="77777777" w:rsidR="00FC6B6F" w:rsidRDefault="00FC6B6F">
            <w:pPr>
              <w:rPr>
                <w:rFonts w:ascii="Arial" w:hAnsi="Arial" w:cs="Arial"/>
                <w:color w:val="000000"/>
                <w:sz w:val="18"/>
                <w:szCs w:val="18"/>
              </w:rPr>
            </w:pPr>
            <w:r>
              <w:rPr>
                <w:rFonts w:ascii="Arial" w:hAnsi="Arial" w:cs="Arial"/>
                <w:color w:val="000000"/>
                <w:sz w:val="18"/>
                <w:szCs w:val="18"/>
              </w:rPr>
              <w:lastRenderedPageBreak/>
              <w:t>Predaj materiálu</w:t>
            </w:r>
          </w:p>
        </w:tc>
        <w:tc>
          <w:tcPr>
            <w:tcW w:w="1000" w:type="dxa"/>
            <w:tcBorders>
              <w:top w:val="nil"/>
              <w:left w:val="nil"/>
              <w:bottom w:val="nil"/>
              <w:right w:val="nil"/>
            </w:tcBorders>
            <w:shd w:val="clear" w:color="auto" w:fill="auto"/>
            <w:vAlign w:val="center"/>
            <w:hideMark/>
          </w:tcPr>
          <w:p w14:paraId="1B6A1334"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0</w:t>
            </w:r>
          </w:p>
        </w:tc>
        <w:tc>
          <w:tcPr>
            <w:tcW w:w="840" w:type="dxa"/>
            <w:tcBorders>
              <w:top w:val="nil"/>
              <w:left w:val="nil"/>
              <w:bottom w:val="nil"/>
              <w:right w:val="nil"/>
            </w:tcBorders>
            <w:shd w:val="clear" w:color="auto" w:fill="auto"/>
            <w:vAlign w:val="center"/>
            <w:hideMark/>
          </w:tcPr>
          <w:p w14:paraId="4F6F72A1"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0</w:t>
            </w:r>
          </w:p>
        </w:tc>
      </w:tr>
      <w:tr w:rsidR="00FC6B6F" w14:paraId="0A3F539F" w14:textId="77777777" w:rsidTr="00FC6B6F">
        <w:trPr>
          <w:trHeight w:val="300"/>
        </w:trPr>
        <w:tc>
          <w:tcPr>
            <w:tcW w:w="6440" w:type="dxa"/>
            <w:tcBorders>
              <w:top w:val="nil"/>
              <w:left w:val="nil"/>
              <w:bottom w:val="nil"/>
              <w:right w:val="nil"/>
            </w:tcBorders>
            <w:shd w:val="clear" w:color="auto" w:fill="auto"/>
            <w:noWrap/>
            <w:vAlign w:val="center"/>
            <w:hideMark/>
          </w:tcPr>
          <w:p w14:paraId="27F2C054" w14:textId="77777777" w:rsidR="00FC6B6F" w:rsidRDefault="00FC6B6F">
            <w:pPr>
              <w:rPr>
                <w:rFonts w:ascii="Arial" w:hAnsi="Arial" w:cs="Arial"/>
                <w:color w:val="000000"/>
                <w:sz w:val="18"/>
                <w:szCs w:val="18"/>
              </w:rPr>
            </w:pPr>
            <w:r>
              <w:rPr>
                <w:rFonts w:ascii="Arial" w:hAnsi="Arial" w:cs="Arial"/>
                <w:color w:val="000000"/>
                <w:sz w:val="18"/>
                <w:szCs w:val="18"/>
              </w:rPr>
              <w:t>Manká a škody</w:t>
            </w:r>
          </w:p>
        </w:tc>
        <w:tc>
          <w:tcPr>
            <w:tcW w:w="1000" w:type="dxa"/>
            <w:tcBorders>
              <w:top w:val="nil"/>
              <w:left w:val="nil"/>
              <w:bottom w:val="nil"/>
              <w:right w:val="nil"/>
            </w:tcBorders>
            <w:shd w:val="clear" w:color="auto" w:fill="auto"/>
            <w:vAlign w:val="center"/>
            <w:hideMark/>
          </w:tcPr>
          <w:p w14:paraId="26C91A54"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0</w:t>
            </w:r>
          </w:p>
        </w:tc>
        <w:tc>
          <w:tcPr>
            <w:tcW w:w="840" w:type="dxa"/>
            <w:tcBorders>
              <w:top w:val="nil"/>
              <w:left w:val="nil"/>
              <w:bottom w:val="nil"/>
              <w:right w:val="nil"/>
            </w:tcBorders>
            <w:shd w:val="clear" w:color="auto" w:fill="auto"/>
            <w:vAlign w:val="center"/>
            <w:hideMark/>
          </w:tcPr>
          <w:p w14:paraId="0C03D642"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0</w:t>
            </w:r>
          </w:p>
        </w:tc>
      </w:tr>
      <w:tr w:rsidR="00FC6B6F" w14:paraId="1F8791CC" w14:textId="77777777" w:rsidTr="00FC6B6F">
        <w:trPr>
          <w:trHeight w:val="300"/>
        </w:trPr>
        <w:tc>
          <w:tcPr>
            <w:tcW w:w="6440" w:type="dxa"/>
            <w:tcBorders>
              <w:top w:val="nil"/>
              <w:left w:val="nil"/>
              <w:bottom w:val="nil"/>
              <w:right w:val="nil"/>
            </w:tcBorders>
            <w:shd w:val="clear" w:color="auto" w:fill="auto"/>
            <w:noWrap/>
            <w:vAlign w:val="center"/>
            <w:hideMark/>
          </w:tcPr>
          <w:p w14:paraId="3A77A7FB" w14:textId="77777777" w:rsidR="00FC6B6F" w:rsidRDefault="00FC6B6F">
            <w:pPr>
              <w:rPr>
                <w:rFonts w:ascii="Arial" w:hAnsi="Arial" w:cs="Arial"/>
                <w:color w:val="000000"/>
                <w:sz w:val="18"/>
                <w:szCs w:val="18"/>
              </w:rPr>
            </w:pPr>
            <w:r>
              <w:rPr>
                <w:rFonts w:ascii="Arial" w:hAnsi="Arial" w:cs="Arial"/>
                <w:color w:val="000000"/>
                <w:sz w:val="18"/>
                <w:szCs w:val="18"/>
              </w:rPr>
              <w:t>Zostatková cena predaného dlhodobého hmotného a nehmotného majetku</w:t>
            </w:r>
          </w:p>
        </w:tc>
        <w:tc>
          <w:tcPr>
            <w:tcW w:w="1000" w:type="dxa"/>
            <w:tcBorders>
              <w:top w:val="nil"/>
              <w:left w:val="nil"/>
              <w:bottom w:val="nil"/>
              <w:right w:val="nil"/>
            </w:tcBorders>
            <w:shd w:val="clear" w:color="auto" w:fill="auto"/>
            <w:noWrap/>
            <w:vAlign w:val="center"/>
            <w:hideMark/>
          </w:tcPr>
          <w:p w14:paraId="1B7426A2"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0</w:t>
            </w:r>
          </w:p>
        </w:tc>
        <w:tc>
          <w:tcPr>
            <w:tcW w:w="840" w:type="dxa"/>
            <w:tcBorders>
              <w:top w:val="nil"/>
              <w:left w:val="nil"/>
              <w:bottom w:val="nil"/>
              <w:right w:val="nil"/>
            </w:tcBorders>
            <w:shd w:val="clear" w:color="auto" w:fill="auto"/>
            <w:noWrap/>
            <w:vAlign w:val="center"/>
            <w:hideMark/>
          </w:tcPr>
          <w:p w14:paraId="51FAD9EF"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122</w:t>
            </w:r>
          </w:p>
        </w:tc>
      </w:tr>
      <w:tr w:rsidR="00FC6B6F" w14:paraId="609C85EF" w14:textId="77777777" w:rsidTr="00FC6B6F">
        <w:trPr>
          <w:trHeight w:val="300"/>
        </w:trPr>
        <w:tc>
          <w:tcPr>
            <w:tcW w:w="6440" w:type="dxa"/>
            <w:tcBorders>
              <w:top w:val="nil"/>
              <w:left w:val="nil"/>
              <w:bottom w:val="nil"/>
              <w:right w:val="nil"/>
            </w:tcBorders>
            <w:shd w:val="clear" w:color="auto" w:fill="auto"/>
            <w:vAlign w:val="center"/>
            <w:hideMark/>
          </w:tcPr>
          <w:p w14:paraId="2EF10F22" w14:textId="77777777" w:rsidR="00FC6B6F" w:rsidRDefault="00FC6B6F">
            <w:pPr>
              <w:rPr>
                <w:rFonts w:ascii="Arial" w:hAnsi="Arial" w:cs="Arial"/>
                <w:color w:val="000000"/>
                <w:sz w:val="18"/>
                <w:szCs w:val="18"/>
              </w:rPr>
            </w:pPr>
            <w:r>
              <w:rPr>
                <w:rFonts w:ascii="Arial" w:hAnsi="Arial" w:cs="Arial"/>
                <w:color w:val="000000"/>
                <w:sz w:val="18"/>
                <w:szCs w:val="18"/>
              </w:rPr>
              <w:t>Postúpenie pohľadávky</w:t>
            </w:r>
          </w:p>
        </w:tc>
        <w:tc>
          <w:tcPr>
            <w:tcW w:w="1000" w:type="dxa"/>
            <w:tcBorders>
              <w:top w:val="nil"/>
              <w:left w:val="nil"/>
              <w:bottom w:val="nil"/>
              <w:right w:val="nil"/>
            </w:tcBorders>
            <w:shd w:val="clear" w:color="auto" w:fill="auto"/>
            <w:vAlign w:val="center"/>
            <w:hideMark/>
          </w:tcPr>
          <w:p w14:paraId="70DE64E3"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0</w:t>
            </w:r>
          </w:p>
        </w:tc>
        <w:tc>
          <w:tcPr>
            <w:tcW w:w="840" w:type="dxa"/>
            <w:tcBorders>
              <w:top w:val="nil"/>
              <w:left w:val="nil"/>
              <w:bottom w:val="nil"/>
              <w:right w:val="nil"/>
            </w:tcBorders>
            <w:shd w:val="clear" w:color="auto" w:fill="auto"/>
            <w:vAlign w:val="center"/>
            <w:hideMark/>
          </w:tcPr>
          <w:p w14:paraId="1ED15AFE"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0</w:t>
            </w:r>
          </w:p>
        </w:tc>
      </w:tr>
      <w:tr w:rsidR="00FC6B6F" w14:paraId="23294806" w14:textId="77777777" w:rsidTr="00FC6B6F">
        <w:trPr>
          <w:trHeight w:val="300"/>
        </w:trPr>
        <w:tc>
          <w:tcPr>
            <w:tcW w:w="6440" w:type="dxa"/>
            <w:tcBorders>
              <w:top w:val="nil"/>
              <w:left w:val="nil"/>
              <w:bottom w:val="nil"/>
              <w:right w:val="nil"/>
            </w:tcBorders>
            <w:shd w:val="clear" w:color="auto" w:fill="auto"/>
            <w:vAlign w:val="center"/>
            <w:hideMark/>
          </w:tcPr>
          <w:p w14:paraId="6FCAFC7C" w14:textId="77777777" w:rsidR="00FC6B6F" w:rsidRDefault="00FC6B6F">
            <w:pPr>
              <w:rPr>
                <w:rFonts w:ascii="Arial" w:hAnsi="Arial" w:cs="Arial"/>
                <w:color w:val="000000"/>
                <w:sz w:val="18"/>
                <w:szCs w:val="18"/>
              </w:rPr>
            </w:pPr>
            <w:r>
              <w:rPr>
                <w:rFonts w:ascii="Arial" w:hAnsi="Arial" w:cs="Arial"/>
                <w:color w:val="000000"/>
                <w:sz w:val="18"/>
                <w:szCs w:val="18"/>
              </w:rPr>
              <w:t>Tvorba a zúčtovanie opravných položiek k pohľadávkam</w:t>
            </w:r>
          </w:p>
        </w:tc>
        <w:tc>
          <w:tcPr>
            <w:tcW w:w="1000" w:type="dxa"/>
            <w:tcBorders>
              <w:top w:val="nil"/>
              <w:left w:val="nil"/>
              <w:bottom w:val="nil"/>
              <w:right w:val="nil"/>
            </w:tcBorders>
            <w:shd w:val="clear" w:color="auto" w:fill="auto"/>
            <w:vAlign w:val="center"/>
            <w:hideMark/>
          </w:tcPr>
          <w:p w14:paraId="59451901"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0</w:t>
            </w:r>
          </w:p>
        </w:tc>
        <w:tc>
          <w:tcPr>
            <w:tcW w:w="840" w:type="dxa"/>
            <w:tcBorders>
              <w:top w:val="nil"/>
              <w:left w:val="nil"/>
              <w:bottom w:val="nil"/>
              <w:right w:val="nil"/>
            </w:tcBorders>
            <w:shd w:val="clear" w:color="auto" w:fill="auto"/>
            <w:vAlign w:val="center"/>
            <w:hideMark/>
          </w:tcPr>
          <w:p w14:paraId="4ADD3439"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0</w:t>
            </w:r>
          </w:p>
        </w:tc>
      </w:tr>
      <w:tr w:rsidR="00FC6B6F" w14:paraId="3A53106A" w14:textId="77777777" w:rsidTr="00FC6B6F">
        <w:trPr>
          <w:trHeight w:val="300"/>
        </w:trPr>
        <w:tc>
          <w:tcPr>
            <w:tcW w:w="6440" w:type="dxa"/>
            <w:tcBorders>
              <w:top w:val="nil"/>
              <w:left w:val="nil"/>
              <w:bottom w:val="nil"/>
              <w:right w:val="nil"/>
            </w:tcBorders>
            <w:shd w:val="clear" w:color="auto" w:fill="auto"/>
            <w:vAlign w:val="center"/>
            <w:hideMark/>
          </w:tcPr>
          <w:p w14:paraId="01BCD571" w14:textId="77777777" w:rsidR="00FC6B6F" w:rsidRDefault="00FC6B6F">
            <w:pPr>
              <w:rPr>
                <w:rFonts w:ascii="Arial" w:hAnsi="Arial" w:cs="Arial"/>
                <w:color w:val="000000"/>
                <w:sz w:val="18"/>
                <w:szCs w:val="18"/>
              </w:rPr>
            </w:pPr>
            <w:r>
              <w:rPr>
                <w:rFonts w:ascii="Arial" w:hAnsi="Arial" w:cs="Arial"/>
                <w:color w:val="000000"/>
                <w:sz w:val="18"/>
                <w:szCs w:val="18"/>
              </w:rPr>
              <w:t>Ostatné pokuty, penále a úroky z omeškania</w:t>
            </w:r>
          </w:p>
        </w:tc>
        <w:tc>
          <w:tcPr>
            <w:tcW w:w="1000" w:type="dxa"/>
            <w:tcBorders>
              <w:top w:val="nil"/>
              <w:left w:val="nil"/>
              <w:bottom w:val="nil"/>
              <w:right w:val="nil"/>
            </w:tcBorders>
            <w:shd w:val="clear" w:color="auto" w:fill="auto"/>
            <w:vAlign w:val="center"/>
            <w:hideMark/>
          </w:tcPr>
          <w:p w14:paraId="4454F990" w14:textId="213F562B" w:rsidR="00FC6B6F" w:rsidRDefault="007B7C0B">
            <w:pPr>
              <w:jc w:val="center"/>
              <w:rPr>
                <w:rFonts w:ascii="Arial" w:hAnsi="Arial" w:cs="Arial"/>
                <w:i/>
                <w:iCs/>
                <w:color w:val="000000"/>
                <w:sz w:val="18"/>
                <w:szCs w:val="18"/>
              </w:rPr>
            </w:pPr>
            <w:r>
              <w:rPr>
                <w:rFonts w:ascii="Arial" w:hAnsi="Arial" w:cs="Arial"/>
                <w:i/>
                <w:iCs/>
                <w:color w:val="000000"/>
                <w:sz w:val="18"/>
                <w:szCs w:val="18"/>
              </w:rPr>
              <w:t>92</w:t>
            </w:r>
          </w:p>
        </w:tc>
        <w:tc>
          <w:tcPr>
            <w:tcW w:w="840" w:type="dxa"/>
            <w:tcBorders>
              <w:top w:val="nil"/>
              <w:left w:val="nil"/>
              <w:bottom w:val="nil"/>
              <w:right w:val="nil"/>
            </w:tcBorders>
            <w:shd w:val="clear" w:color="auto" w:fill="auto"/>
            <w:vAlign w:val="center"/>
            <w:hideMark/>
          </w:tcPr>
          <w:p w14:paraId="0AF6D4EC"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49</w:t>
            </w:r>
          </w:p>
        </w:tc>
      </w:tr>
      <w:tr w:rsidR="00FC6B6F" w14:paraId="553B822B" w14:textId="77777777" w:rsidTr="00FC6B6F">
        <w:trPr>
          <w:trHeight w:val="315"/>
        </w:trPr>
        <w:tc>
          <w:tcPr>
            <w:tcW w:w="6440" w:type="dxa"/>
            <w:tcBorders>
              <w:top w:val="nil"/>
              <w:left w:val="nil"/>
              <w:bottom w:val="nil"/>
              <w:right w:val="nil"/>
            </w:tcBorders>
            <w:shd w:val="clear" w:color="auto" w:fill="auto"/>
            <w:vAlign w:val="center"/>
            <w:hideMark/>
          </w:tcPr>
          <w:p w14:paraId="1FA99291" w14:textId="77777777" w:rsidR="00FC6B6F" w:rsidRDefault="00FC6B6F">
            <w:pPr>
              <w:rPr>
                <w:rFonts w:ascii="Arial" w:hAnsi="Arial" w:cs="Arial"/>
                <w:color w:val="000000"/>
                <w:sz w:val="18"/>
                <w:szCs w:val="18"/>
              </w:rPr>
            </w:pPr>
            <w:r>
              <w:rPr>
                <w:rFonts w:ascii="Arial" w:hAnsi="Arial" w:cs="Arial"/>
                <w:color w:val="000000"/>
                <w:sz w:val="18"/>
                <w:szCs w:val="18"/>
              </w:rPr>
              <w:t>Ostatné</w:t>
            </w:r>
          </w:p>
        </w:tc>
        <w:tc>
          <w:tcPr>
            <w:tcW w:w="1000" w:type="dxa"/>
            <w:tcBorders>
              <w:top w:val="nil"/>
              <w:left w:val="nil"/>
              <w:bottom w:val="nil"/>
              <w:right w:val="nil"/>
            </w:tcBorders>
            <w:shd w:val="clear" w:color="auto" w:fill="auto"/>
            <w:vAlign w:val="center"/>
            <w:hideMark/>
          </w:tcPr>
          <w:p w14:paraId="47689945"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119 802</w:t>
            </w:r>
          </w:p>
        </w:tc>
        <w:tc>
          <w:tcPr>
            <w:tcW w:w="840" w:type="dxa"/>
            <w:tcBorders>
              <w:top w:val="nil"/>
              <w:left w:val="nil"/>
              <w:bottom w:val="nil"/>
              <w:right w:val="nil"/>
            </w:tcBorders>
            <w:shd w:val="clear" w:color="auto" w:fill="auto"/>
            <w:vAlign w:val="center"/>
            <w:hideMark/>
          </w:tcPr>
          <w:p w14:paraId="12CCC8AE"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31 549</w:t>
            </w:r>
          </w:p>
        </w:tc>
      </w:tr>
      <w:tr w:rsidR="00FC6B6F" w14:paraId="08BD3854" w14:textId="77777777" w:rsidTr="00FC6B6F">
        <w:trPr>
          <w:trHeight w:val="315"/>
        </w:trPr>
        <w:tc>
          <w:tcPr>
            <w:tcW w:w="6440" w:type="dxa"/>
            <w:tcBorders>
              <w:top w:val="nil"/>
              <w:left w:val="nil"/>
              <w:bottom w:val="nil"/>
              <w:right w:val="nil"/>
            </w:tcBorders>
            <w:shd w:val="clear" w:color="auto" w:fill="auto"/>
            <w:vAlign w:val="center"/>
            <w:hideMark/>
          </w:tcPr>
          <w:p w14:paraId="66FD85FC" w14:textId="77777777" w:rsidR="00FC6B6F" w:rsidRDefault="00FC6B6F">
            <w:pPr>
              <w:rPr>
                <w:rFonts w:ascii="Arial" w:hAnsi="Arial" w:cs="Arial"/>
                <w:b/>
                <w:bCs/>
                <w:color w:val="000000"/>
                <w:sz w:val="18"/>
                <w:szCs w:val="18"/>
              </w:rPr>
            </w:pPr>
            <w:r>
              <w:rPr>
                <w:rFonts w:ascii="Arial" w:hAnsi="Arial" w:cs="Arial"/>
                <w:b/>
                <w:bCs/>
                <w:color w:val="000000"/>
                <w:sz w:val="18"/>
                <w:szCs w:val="18"/>
              </w:rPr>
              <w:t>Finančné náklady, z toho:</w:t>
            </w:r>
          </w:p>
        </w:tc>
        <w:tc>
          <w:tcPr>
            <w:tcW w:w="1000" w:type="dxa"/>
            <w:tcBorders>
              <w:top w:val="single" w:sz="8" w:space="0" w:color="auto"/>
              <w:left w:val="nil"/>
              <w:bottom w:val="double" w:sz="6" w:space="0" w:color="auto"/>
              <w:right w:val="nil"/>
            </w:tcBorders>
            <w:shd w:val="clear" w:color="auto" w:fill="auto"/>
            <w:vAlign w:val="center"/>
            <w:hideMark/>
          </w:tcPr>
          <w:p w14:paraId="2709F0A3" w14:textId="77777777" w:rsidR="00FC6B6F" w:rsidRDefault="00FC6B6F">
            <w:pPr>
              <w:jc w:val="center"/>
              <w:rPr>
                <w:rFonts w:ascii="Arial" w:hAnsi="Arial" w:cs="Arial"/>
                <w:b/>
                <w:bCs/>
                <w:i/>
                <w:iCs/>
                <w:color w:val="000000"/>
                <w:sz w:val="18"/>
                <w:szCs w:val="18"/>
              </w:rPr>
            </w:pPr>
            <w:r>
              <w:rPr>
                <w:rFonts w:ascii="Arial" w:hAnsi="Arial" w:cs="Arial"/>
                <w:b/>
                <w:bCs/>
                <w:i/>
                <w:iCs/>
                <w:color w:val="000000"/>
                <w:sz w:val="18"/>
                <w:szCs w:val="18"/>
              </w:rPr>
              <w:t>7 946</w:t>
            </w:r>
          </w:p>
        </w:tc>
        <w:tc>
          <w:tcPr>
            <w:tcW w:w="840" w:type="dxa"/>
            <w:tcBorders>
              <w:top w:val="single" w:sz="8" w:space="0" w:color="auto"/>
              <w:left w:val="nil"/>
              <w:bottom w:val="double" w:sz="6" w:space="0" w:color="auto"/>
              <w:right w:val="nil"/>
            </w:tcBorders>
            <w:shd w:val="clear" w:color="auto" w:fill="auto"/>
            <w:vAlign w:val="center"/>
            <w:hideMark/>
          </w:tcPr>
          <w:p w14:paraId="436159C2" w14:textId="77777777" w:rsidR="00FC6B6F" w:rsidRDefault="00FC6B6F">
            <w:pPr>
              <w:jc w:val="center"/>
              <w:rPr>
                <w:rFonts w:ascii="Arial" w:hAnsi="Arial" w:cs="Arial"/>
                <w:b/>
                <w:bCs/>
                <w:i/>
                <w:iCs/>
                <w:color w:val="000000"/>
                <w:sz w:val="18"/>
                <w:szCs w:val="18"/>
              </w:rPr>
            </w:pPr>
            <w:r>
              <w:rPr>
                <w:rFonts w:ascii="Arial" w:hAnsi="Arial" w:cs="Arial"/>
                <w:b/>
                <w:bCs/>
                <w:i/>
                <w:iCs/>
                <w:color w:val="000000"/>
                <w:sz w:val="18"/>
                <w:szCs w:val="18"/>
              </w:rPr>
              <w:t>7 016</w:t>
            </w:r>
          </w:p>
        </w:tc>
      </w:tr>
      <w:tr w:rsidR="00FC6B6F" w14:paraId="3759448C" w14:textId="77777777" w:rsidTr="00FC6B6F">
        <w:trPr>
          <w:trHeight w:val="315"/>
        </w:trPr>
        <w:tc>
          <w:tcPr>
            <w:tcW w:w="6440" w:type="dxa"/>
            <w:tcBorders>
              <w:top w:val="nil"/>
              <w:left w:val="nil"/>
              <w:bottom w:val="nil"/>
              <w:right w:val="nil"/>
            </w:tcBorders>
            <w:shd w:val="clear" w:color="auto" w:fill="auto"/>
            <w:vAlign w:val="center"/>
            <w:hideMark/>
          </w:tcPr>
          <w:p w14:paraId="5E26A19D" w14:textId="77777777" w:rsidR="00FC6B6F" w:rsidRDefault="00FC6B6F">
            <w:pPr>
              <w:rPr>
                <w:rFonts w:ascii="Arial" w:hAnsi="Arial" w:cs="Arial"/>
                <w:i/>
                <w:iCs/>
                <w:color w:val="000000"/>
                <w:sz w:val="18"/>
                <w:szCs w:val="18"/>
              </w:rPr>
            </w:pPr>
            <w:r>
              <w:rPr>
                <w:rFonts w:ascii="Arial" w:hAnsi="Arial" w:cs="Arial"/>
                <w:i/>
                <w:iCs/>
                <w:color w:val="000000"/>
                <w:sz w:val="18"/>
                <w:szCs w:val="18"/>
              </w:rPr>
              <w:t>Kurzové straty, z toho:</w:t>
            </w:r>
          </w:p>
        </w:tc>
        <w:tc>
          <w:tcPr>
            <w:tcW w:w="1000" w:type="dxa"/>
            <w:tcBorders>
              <w:top w:val="nil"/>
              <w:left w:val="nil"/>
              <w:bottom w:val="nil"/>
              <w:right w:val="nil"/>
            </w:tcBorders>
            <w:shd w:val="clear" w:color="auto" w:fill="auto"/>
            <w:vAlign w:val="center"/>
            <w:hideMark/>
          </w:tcPr>
          <w:p w14:paraId="0B12FF98" w14:textId="0756A39B" w:rsidR="00FC6B6F" w:rsidRDefault="00FC6B6F">
            <w:pPr>
              <w:jc w:val="center"/>
              <w:rPr>
                <w:rFonts w:ascii="Arial" w:hAnsi="Arial" w:cs="Arial"/>
                <w:i/>
                <w:iCs/>
                <w:color w:val="000000"/>
                <w:sz w:val="18"/>
                <w:szCs w:val="18"/>
              </w:rPr>
            </w:pPr>
            <w:r>
              <w:rPr>
                <w:rFonts w:ascii="Arial" w:hAnsi="Arial" w:cs="Arial"/>
                <w:i/>
                <w:iCs/>
                <w:color w:val="000000"/>
                <w:sz w:val="18"/>
                <w:szCs w:val="18"/>
              </w:rPr>
              <w:t>785</w:t>
            </w:r>
          </w:p>
        </w:tc>
        <w:tc>
          <w:tcPr>
            <w:tcW w:w="840" w:type="dxa"/>
            <w:tcBorders>
              <w:top w:val="nil"/>
              <w:left w:val="nil"/>
              <w:bottom w:val="nil"/>
              <w:right w:val="nil"/>
            </w:tcBorders>
            <w:shd w:val="clear" w:color="auto" w:fill="auto"/>
            <w:vAlign w:val="center"/>
            <w:hideMark/>
          </w:tcPr>
          <w:p w14:paraId="72E431D9"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675</w:t>
            </w:r>
          </w:p>
        </w:tc>
      </w:tr>
      <w:tr w:rsidR="00FC6B6F" w14:paraId="381C8892" w14:textId="77777777" w:rsidTr="00FC6B6F">
        <w:trPr>
          <w:trHeight w:val="300"/>
        </w:trPr>
        <w:tc>
          <w:tcPr>
            <w:tcW w:w="6440" w:type="dxa"/>
            <w:tcBorders>
              <w:top w:val="nil"/>
              <w:left w:val="nil"/>
              <w:bottom w:val="nil"/>
              <w:right w:val="nil"/>
            </w:tcBorders>
            <w:shd w:val="clear" w:color="auto" w:fill="auto"/>
            <w:vAlign w:val="center"/>
            <w:hideMark/>
          </w:tcPr>
          <w:p w14:paraId="76A78C4B" w14:textId="77777777" w:rsidR="00FC6B6F" w:rsidRDefault="00FC6B6F">
            <w:pPr>
              <w:rPr>
                <w:rFonts w:ascii="Arial" w:hAnsi="Arial" w:cs="Arial"/>
                <w:color w:val="000000"/>
                <w:sz w:val="18"/>
                <w:szCs w:val="18"/>
              </w:rPr>
            </w:pPr>
            <w:r>
              <w:rPr>
                <w:rFonts w:ascii="Arial" w:hAnsi="Arial" w:cs="Arial"/>
                <w:color w:val="000000"/>
                <w:sz w:val="18"/>
                <w:szCs w:val="18"/>
              </w:rPr>
              <w:t>kurzové straty ku dňu, ku ktorému sa zostavuje účtovná závierka</w:t>
            </w:r>
          </w:p>
        </w:tc>
        <w:tc>
          <w:tcPr>
            <w:tcW w:w="1000" w:type="dxa"/>
            <w:tcBorders>
              <w:top w:val="nil"/>
              <w:left w:val="nil"/>
              <w:bottom w:val="nil"/>
              <w:right w:val="nil"/>
            </w:tcBorders>
            <w:shd w:val="clear" w:color="auto" w:fill="auto"/>
            <w:vAlign w:val="center"/>
            <w:hideMark/>
          </w:tcPr>
          <w:p w14:paraId="14BE067F"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0</w:t>
            </w:r>
          </w:p>
        </w:tc>
        <w:tc>
          <w:tcPr>
            <w:tcW w:w="840" w:type="dxa"/>
            <w:tcBorders>
              <w:top w:val="nil"/>
              <w:left w:val="nil"/>
              <w:bottom w:val="nil"/>
              <w:right w:val="nil"/>
            </w:tcBorders>
            <w:shd w:val="clear" w:color="auto" w:fill="auto"/>
            <w:vAlign w:val="center"/>
            <w:hideMark/>
          </w:tcPr>
          <w:p w14:paraId="590BE351"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0</w:t>
            </w:r>
          </w:p>
        </w:tc>
      </w:tr>
      <w:tr w:rsidR="00FC6B6F" w14:paraId="711A9335" w14:textId="77777777" w:rsidTr="00FC6B6F">
        <w:trPr>
          <w:trHeight w:val="300"/>
        </w:trPr>
        <w:tc>
          <w:tcPr>
            <w:tcW w:w="6440" w:type="dxa"/>
            <w:tcBorders>
              <w:top w:val="nil"/>
              <w:left w:val="nil"/>
              <w:bottom w:val="nil"/>
              <w:right w:val="nil"/>
            </w:tcBorders>
            <w:shd w:val="clear" w:color="auto" w:fill="auto"/>
            <w:noWrap/>
            <w:vAlign w:val="center"/>
            <w:hideMark/>
          </w:tcPr>
          <w:p w14:paraId="39B02354" w14:textId="77777777" w:rsidR="00FC6B6F" w:rsidRDefault="00FC6B6F">
            <w:pPr>
              <w:rPr>
                <w:rFonts w:ascii="Arial" w:hAnsi="Arial" w:cs="Arial"/>
                <w:i/>
                <w:iCs/>
                <w:color w:val="000000"/>
                <w:sz w:val="18"/>
                <w:szCs w:val="18"/>
              </w:rPr>
            </w:pPr>
            <w:r>
              <w:rPr>
                <w:rFonts w:ascii="Arial" w:hAnsi="Arial" w:cs="Arial"/>
                <w:i/>
                <w:iCs/>
                <w:color w:val="000000"/>
                <w:sz w:val="18"/>
                <w:szCs w:val="18"/>
              </w:rPr>
              <w:t>Ostatné významné položky finančných nákladov, z toho:</w:t>
            </w:r>
          </w:p>
        </w:tc>
        <w:tc>
          <w:tcPr>
            <w:tcW w:w="1000" w:type="dxa"/>
            <w:tcBorders>
              <w:top w:val="nil"/>
              <w:left w:val="nil"/>
              <w:bottom w:val="nil"/>
              <w:right w:val="nil"/>
            </w:tcBorders>
            <w:shd w:val="clear" w:color="auto" w:fill="auto"/>
            <w:noWrap/>
            <w:vAlign w:val="center"/>
            <w:hideMark/>
          </w:tcPr>
          <w:p w14:paraId="354822A3" w14:textId="77777777" w:rsidR="00FC6B6F" w:rsidRDefault="00FC6B6F">
            <w:pPr>
              <w:jc w:val="center"/>
              <w:rPr>
                <w:rFonts w:ascii="Arial" w:hAnsi="Arial" w:cs="Arial"/>
                <w:b/>
                <w:bCs/>
                <w:i/>
                <w:iCs/>
                <w:color w:val="000000"/>
                <w:sz w:val="18"/>
                <w:szCs w:val="18"/>
              </w:rPr>
            </w:pPr>
            <w:r>
              <w:rPr>
                <w:rFonts w:ascii="Arial" w:hAnsi="Arial" w:cs="Arial"/>
                <w:b/>
                <w:bCs/>
                <w:i/>
                <w:iCs/>
                <w:color w:val="000000"/>
                <w:sz w:val="18"/>
                <w:szCs w:val="18"/>
              </w:rPr>
              <w:t>7 161</w:t>
            </w:r>
          </w:p>
        </w:tc>
        <w:tc>
          <w:tcPr>
            <w:tcW w:w="840" w:type="dxa"/>
            <w:tcBorders>
              <w:top w:val="nil"/>
              <w:left w:val="nil"/>
              <w:bottom w:val="nil"/>
              <w:right w:val="nil"/>
            </w:tcBorders>
            <w:shd w:val="clear" w:color="auto" w:fill="auto"/>
            <w:noWrap/>
            <w:vAlign w:val="center"/>
            <w:hideMark/>
          </w:tcPr>
          <w:p w14:paraId="2B6587E1" w14:textId="77777777" w:rsidR="00FC6B6F" w:rsidRDefault="00FC6B6F">
            <w:pPr>
              <w:jc w:val="center"/>
              <w:rPr>
                <w:rFonts w:ascii="Arial" w:hAnsi="Arial" w:cs="Arial"/>
                <w:b/>
                <w:bCs/>
                <w:i/>
                <w:iCs/>
                <w:color w:val="000000"/>
                <w:sz w:val="18"/>
                <w:szCs w:val="18"/>
              </w:rPr>
            </w:pPr>
            <w:r>
              <w:rPr>
                <w:rFonts w:ascii="Arial" w:hAnsi="Arial" w:cs="Arial"/>
                <w:b/>
                <w:bCs/>
                <w:i/>
                <w:iCs/>
                <w:color w:val="000000"/>
                <w:sz w:val="18"/>
                <w:szCs w:val="18"/>
              </w:rPr>
              <w:t>1 300</w:t>
            </w:r>
          </w:p>
        </w:tc>
      </w:tr>
      <w:tr w:rsidR="00FC6B6F" w14:paraId="1A4AF04B" w14:textId="77777777" w:rsidTr="00FC6B6F">
        <w:trPr>
          <w:trHeight w:val="300"/>
        </w:trPr>
        <w:tc>
          <w:tcPr>
            <w:tcW w:w="6440" w:type="dxa"/>
            <w:tcBorders>
              <w:top w:val="nil"/>
              <w:left w:val="nil"/>
              <w:bottom w:val="nil"/>
              <w:right w:val="nil"/>
            </w:tcBorders>
            <w:shd w:val="clear" w:color="auto" w:fill="auto"/>
            <w:noWrap/>
            <w:vAlign w:val="center"/>
            <w:hideMark/>
          </w:tcPr>
          <w:p w14:paraId="238E5B9B" w14:textId="77777777" w:rsidR="00FC6B6F" w:rsidRDefault="00FC6B6F">
            <w:pPr>
              <w:rPr>
                <w:rFonts w:ascii="Arial" w:hAnsi="Arial" w:cs="Arial"/>
                <w:color w:val="000000"/>
                <w:sz w:val="18"/>
                <w:szCs w:val="18"/>
              </w:rPr>
            </w:pPr>
            <w:r>
              <w:rPr>
                <w:rFonts w:ascii="Arial" w:hAnsi="Arial" w:cs="Arial"/>
                <w:color w:val="000000"/>
                <w:sz w:val="18"/>
                <w:szCs w:val="18"/>
              </w:rPr>
              <w:t>Bankové poplatky</w:t>
            </w:r>
          </w:p>
        </w:tc>
        <w:tc>
          <w:tcPr>
            <w:tcW w:w="1000" w:type="dxa"/>
            <w:tcBorders>
              <w:top w:val="nil"/>
              <w:left w:val="nil"/>
              <w:bottom w:val="nil"/>
              <w:right w:val="nil"/>
            </w:tcBorders>
            <w:shd w:val="clear" w:color="auto" w:fill="auto"/>
            <w:noWrap/>
            <w:vAlign w:val="center"/>
            <w:hideMark/>
          </w:tcPr>
          <w:p w14:paraId="275D0CD2"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1 327</w:t>
            </w:r>
          </w:p>
        </w:tc>
        <w:tc>
          <w:tcPr>
            <w:tcW w:w="840" w:type="dxa"/>
            <w:tcBorders>
              <w:top w:val="nil"/>
              <w:left w:val="nil"/>
              <w:bottom w:val="nil"/>
              <w:right w:val="nil"/>
            </w:tcBorders>
            <w:shd w:val="clear" w:color="auto" w:fill="auto"/>
            <w:noWrap/>
            <w:vAlign w:val="center"/>
            <w:hideMark/>
          </w:tcPr>
          <w:p w14:paraId="37C1A104"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1 272</w:t>
            </w:r>
          </w:p>
        </w:tc>
      </w:tr>
      <w:tr w:rsidR="00FC6B6F" w14:paraId="7510A8ED" w14:textId="77777777" w:rsidTr="00FC6B6F">
        <w:trPr>
          <w:trHeight w:val="300"/>
        </w:trPr>
        <w:tc>
          <w:tcPr>
            <w:tcW w:w="6440" w:type="dxa"/>
            <w:tcBorders>
              <w:top w:val="nil"/>
              <w:left w:val="nil"/>
              <w:bottom w:val="nil"/>
              <w:right w:val="nil"/>
            </w:tcBorders>
            <w:shd w:val="clear" w:color="auto" w:fill="auto"/>
            <w:vAlign w:val="center"/>
            <w:hideMark/>
          </w:tcPr>
          <w:p w14:paraId="47F13EEB" w14:textId="77777777" w:rsidR="00FC6B6F" w:rsidRDefault="00FC6B6F">
            <w:pPr>
              <w:rPr>
                <w:rFonts w:ascii="Arial" w:hAnsi="Arial" w:cs="Arial"/>
                <w:color w:val="000000"/>
                <w:sz w:val="18"/>
                <w:szCs w:val="18"/>
              </w:rPr>
            </w:pPr>
            <w:r>
              <w:rPr>
                <w:rFonts w:ascii="Arial" w:hAnsi="Arial" w:cs="Arial"/>
                <w:color w:val="000000"/>
                <w:sz w:val="18"/>
                <w:szCs w:val="18"/>
              </w:rPr>
              <w:t>Úroky z finančného leasingu</w:t>
            </w:r>
          </w:p>
        </w:tc>
        <w:tc>
          <w:tcPr>
            <w:tcW w:w="1000" w:type="dxa"/>
            <w:tcBorders>
              <w:top w:val="nil"/>
              <w:left w:val="nil"/>
              <w:bottom w:val="nil"/>
              <w:right w:val="nil"/>
            </w:tcBorders>
            <w:shd w:val="clear" w:color="auto" w:fill="auto"/>
            <w:vAlign w:val="center"/>
            <w:hideMark/>
          </w:tcPr>
          <w:p w14:paraId="0D0796C4"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0</w:t>
            </w:r>
          </w:p>
        </w:tc>
        <w:tc>
          <w:tcPr>
            <w:tcW w:w="840" w:type="dxa"/>
            <w:tcBorders>
              <w:top w:val="nil"/>
              <w:left w:val="nil"/>
              <w:bottom w:val="nil"/>
              <w:right w:val="nil"/>
            </w:tcBorders>
            <w:shd w:val="clear" w:color="auto" w:fill="auto"/>
            <w:vAlign w:val="center"/>
            <w:hideMark/>
          </w:tcPr>
          <w:p w14:paraId="772F8510"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28</w:t>
            </w:r>
          </w:p>
        </w:tc>
      </w:tr>
      <w:tr w:rsidR="00FC6B6F" w14:paraId="4290E5B0" w14:textId="77777777" w:rsidTr="00FC6B6F">
        <w:trPr>
          <w:trHeight w:val="300"/>
        </w:trPr>
        <w:tc>
          <w:tcPr>
            <w:tcW w:w="6440" w:type="dxa"/>
            <w:tcBorders>
              <w:top w:val="nil"/>
              <w:left w:val="nil"/>
              <w:bottom w:val="nil"/>
              <w:right w:val="nil"/>
            </w:tcBorders>
            <w:shd w:val="clear" w:color="auto" w:fill="auto"/>
            <w:noWrap/>
            <w:vAlign w:val="center"/>
            <w:hideMark/>
          </w:tcPr>
          <w:p w14:paraId="1B2D7E84" w14:textId="77777777" w:rsidR="00FC6B6F" w:rsidRDefault="00FC6B6F">
            <w:pPr>
              <w:rPr>
                <w:rFonts w:ascii="Arial" w:hAnsi="Arial" w:cs="Arial"/>
                <w:color w:val="000000"/>
                <w:sz w:val="18"/>
                <w:szCs w:val="18"/>
              </w:rPr>
            </w:pPr>
            <w:r>
              <w:rPr>
                <w:rFonts w:ascii="Arial" w:hAnsi="Arial" w:cs="Arial"/>
                <w:color w:val="000000"/>
                <w:sz w:val="18"/>
                <w:szCs w:val="18"/>
              </w:rPr>
              <w:t>Predané cenné papiere a podiely</w:t>
            </w:r>
          </w:p>
        </w:tc>
        <w:tc>
          <w:tcPr>
            <w:tcW w:w="1000" w:type="dxa"/>
            <w:tcBorders>
              <w:top w:val="nil"/>
              <w:left w:val="nil"/>
              <w:bottom w:val="nil"/>
              <w:right w:val="nil"/>
            </w:tcBorders>
            <w:shd w:val="clear" w:color="auto" w:fill="auto"/>
            <w:noWrap/>
            <w:vAlign w:val="center"/>
            <w:hideMark/>
          </w:tcPr>
          <w:p w14:paraId="3B5B4F84"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0</w:t>
            </w:r>
          </w:p>
        </w:tc>
        <w:tc>
          <w:tcPr>
            <w:tcW w:w="840" w:type="dxa"/>
            <w:tcBorders>
              <w:top w:val="nil"/>
              <w:left w:val="nil"/>
              <w:bottom w:val="nil"/>
              <w:right w:val="nil"/>
            </w:tcBorders>
            <w:shd w:val="clear" w:color="auto" w:fill="auto"/>
            <w:noWrap/>
            <w:vAlign w:val="center"/>
            <w:hideMark/>
          </w:tcPr>
          <w:p w14:paraId="39065252"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0</w:t>
            </w:r>
          </w:p>
        </w:tc>
      </w:tr>
      <w:tr w:rsidR="00FC6B6F" w14:paraId="2648E907" w14:textId="77777777" w:rsidTr="00FC6B6F">
        <w:trPr>
          <w:trHeight w:val="300"/>
        </w:trPr>
        <w:tc>
          <w:tcPr>
            <w:tcW w:w="6440" w:type="dxa"/>
            <w:tcBorders>
              <w:top w:val="nil"/>
              <w:left w:val="nil"/>
              <w:bottom w:val="nil"/>
              <w:right w:val="nil"/>
            </w:tcBorders>
            <w:shd w:val="clear" w:color="auto" w:fill="auto"/>
            <w:noWrap/>
            <w:vAlign w:val="center"/>
            <w:hideMark/>
          </w:tcPr>
          <w:p w14:paraId="4BC858DE" w14:textId="77777777" w:rsidR="00FC6B6F" w:rsidRDefault="00FC6B6F">
            <w:pPr>
              <w:rPr>
                <w:rFonts w:ascii="Arial" w:hAnsi="Arial" w:cs="Arial"/>
                <w:color w:val="000000"/>
                <w:sz w:val="18"/>
                <w:szCs w:val="18"/>
              </w:rPr>
            </w:pPr>
            <w:r>
              <w:rPr>
                <w:rFonts w:ascii="Arial" w:hAnsi="Arial" w:cs="Arial"/>
                <w:color w:val="000000"/>
                <w:sz w:val="18"/>
                <w:szCs w:val="18"/>
              </w:rPr>
              <w:t xml:space="preserve">Nákladové úroky pre prepojené účtovné jednotky </w:t>
            </w:r>
          </w:p>
        </w:tc>
        <w:tc>
          <w:tcPr>
            <w:tcW w:w="1000" w:type="dxa"/>
            <w:tcBorders>
              <w:top w:val="nil"/>
              <w:left w:val="nil"/>
              <w:bottom w:val="nil"/>
              <w:right w:val="nil"/>
            </w:tcBorders>
            <w:shd w:val="clear" w:color="auto" w:fill="auto"/>
            <w:noWrap/>
            <w:vAlign w:val="center"/>
            <w:hideMark/>
          </w:tcPr>
          <w:p w14:paraId="600624DF"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5 834</w:t>
            </w:r>
          </w:p>
        </w:tc>
        <w:tc>
          <w:tcPr>
            <w:tcW w:w="840" w:type="dxa"/>
            <w:tcBorders>
              <w:top w:val="nil"/>
              <w:left w:val="nil"/>
              <w:bottom w:val="nil"/>
              <w:right w:val="nil"/>
            </w:tcBorders>
            <w:shd w:val="clear" w:color="auto" w:fill="auto"/>
            <w:noWrap/>
            <w:vAlign w:val="center"/>
            <w:hideMark/>
          </w:tcPr>
          <w:p w14:paraId="66C17240" w14:textId="77777777" w:rsidR="00FC6B6F" w:rsidRDefault="00FC6B6F">
            <w:pPr>
              <w:jc w:val="center"/>
              <w:rPr>
                <w:rFonts w:ascii="Arial" w:hAnsi="Arial" w:cs="Arial"/>
                <w:i/>
                <w:iCs/>
                <w:color w:val="000000"/>
                <w:sz w:val="18"/>
                <w:szCs w:val="18"/>
              </w:rPr>
            </w:pPr>
            <w:r>
              <w:rPr>
                <w:rFonts w:ascii="Arial" w:hAnsi="Arial" w:cs="Arial"/>
                <w:i/>
                <w:iCs/>
                <w:color w:val="000000"/>
                <w:sz w:val="18"/>
                <w:szCs w:val="18"/>
              </w:rPr>
              <w:t>4 603</w:t>
            </w:r>
          </w:p>
        </w:tc>
      </w:tr>
    </w:tbl>
    <w:p w14:paraId="3DBDD86A" w14:textId="77777777" w:rsidR="00FC6B6F" w:rsidRPr="00E63C40" w:rsidRDefault="00FC6B6F" w:rsidP="00AC3121">
      <w:pPr>
        <w:pStyle w:val="odstavec"/>
      </w:pPr>
    </w:p>
    <w:p w14:paraId="5870DA23" w14:textId="1931E81C" w:rsidR="00C94073" w:rsidRPr="00C94073" w:rsidRDefault="00C94073" w:rsidP="00FC6B6F">
      <w:pPr>
        <w:pStyle w:val="odstavec"/>
      </w:pPr>
    </w:p>
    <w:p w14:paraId="50E82830" w14:textId="7D886F2B" w:rsidR="00E220A9" w:rsidRPr="00B6007D" w:rsidRDefault="00316173" w:rsidP="00FA71CD">
      <w:pPr>
        <w:pStyle w:val="Nadpis1"/>
      </w:pPr>
      <w:r w:rsidRPr="00E63C40">
        <w:t>DANE Z</w:t>
      </w:r>
      <w:r w:rsidR="00C244D9">
        <w:t> </w:t>
      </w:r>
      <w:r w:rsidRPr="00E63C40">
        <w:t>PRÍJMO</w:t>
      </w:r>
      <w:r w:rsidR="00C244D9">
        <w:t>V</w:t>
      </w:r>
    </w:p>
    <w:tbl>
      <w:tblPr>
        <w:tblW w:w="0" w:type="auto"/>
        <w:tblInd w:w="505" w:type="dxa"/>
        <w:tblLayout w:type="fixed"/>
        <w:tblCellMar>
          <w:left w:w="70" w:type="dxa"/>
          <w:right w:w="70" w:type="dxa"/>
        </w:tblCellMar>
        <w:tblLook w:val="04A0" w:firstRow="1" w:lastRow="0" w:firstColumn="1" w:lastColumn="0" w:noHBand="0" w:noVBand="1"/>
      </w:tblPr>
      <w:tblGrid>
        <w:gridCol w:w="5816"/>
        <w:gridCol w:w="1712"/>
        <w:gridCol w:w="1712"/>
      </w:tblGrid>
      <w:tr w:rsidR="00E220A9" w:rsidRPr="00E220A9" w14:paraId="56E437A3" w14:textId="77777777" w:rsidTr="00E220A9">
        <w:trPr>
          <w:trHeight w:val="780"/>
        </w:trPr>
        <w:tc>
          <w:tcPr>
            <w:tcW w:w="5816" w:type="dxa"/>
            <w:tcBorders>
              <w:top w:val="nil"/>
              <w:left w:val="nil"/>
              <w:bottom w:val="single" w:sz="4" w:space="0" w:color="auto"/>
              <w:right w:val="nil"/>
            </w:tcBorders>
            <w:shd w:val="clear" w:color="auto" w:fill="auto"/>
            <w:noWrap/>
            <w:vAlign w:val="bottom"/>
            <w:hideMark/>
          </w:tcPr>
          <w:p w14:paraId="755A949F"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Názov položky</w:t>
            </w:r>
          </w:p>
        </w:tc>
        <w:tc>
          <w:tcPr>
            <w:tcW w:w="1712" w:type="dxa"/>
            <w:tcBorders>
              <w:top w:val="nil"/>
              <w:left w:val="nil"/>
              <w:bottom w:val="single" w:sz="4" w:space="0" w:color="auto"/>
              <w:right w:val="nil"/>
            </w:tcBorders>
            <w:shd w:val="clear" w:color="auto" w:fill="auto"/>
            <w:vAlign w:val="bottom"/>
            <w:hideMark/>
          </w:tcPr>
          <w:p w14:paraId="2F049A23" w14:textId="695B581A" w:rsidR="00E220A9" w:rsidRPr="00E220A9" w:rsidRDefault="00E220A9" w:rsidP="009B0D26">
            <w:pPr>
              <w:jc w:val="center"/>
              <w:rPr>
                <w:rFonts w:ascii="Arial" w:hAnsi="Arial" w:cs="Arial"/>
                <w:b/>
                <w:bCs/>
                <w:sz w:val="18"/>
                <w:szCs w:val="18"/>
              </w:rPr>
            </w:pPr>
            <w:r w:rsidRPr="00E220A9">
              <w:rPr>
                <w:rFonts w:ascii="Arial" w:hAnsi="Arial" w:cs="Arial"/>
                <w:b/>
                <w:bCs/>
                <w:sz w:val="18"/>
                <w:szCs w:val="18"/>
              </w:rPr>
              <w:t>Stav k 31.12.20</w:t>
            </w:r>
            <w:r w:rsidR="00662980">
              <w:rPr>
                <w:rFonts w:ascii="Arial" w:hAnsi="Arial" w:cs="Arial"/>
                <w:b/>
                <w:bCs/>
                <w:sz w:val="18"/>
                <w:szCs w:val="18"/>
              </w:rPr>
              <w:t>1</w:t>
            </w:r>
            <w:r w:rsidR="00732476">
              <w:rPr>
                <w:rFonts w:ascii="Arial" w:hAnsi="Arial" w:cs="Arial"/>
                <w:b/>
                <w:bCs/>
                <w:sz w:val="18"/>
                <w:szCs w:val="18"/>
              </w:rPr>
              <w:t>8</w:t>
            </w:r>
          </w:p>
        </w:tc>
        <w:tc>
          <w:tcPr>
            <w:tcW w:w="1712" w:type="dxa"/>
            <w:tcBorders>
              <w:top w:val="nil"/>
              <w:left w:val="nil"/>
              <w:bottom w:val="single" w:sz="4" w:space="0" w:color="auto"/>
              <w:right w:val="nil"/>
            </w:tcBorders>
            <w:shd w:val="clear" w:color="auto" w:fill="auto"/>
            <w:vAlign w:val="bottom"/>
            <w:hideMark/>
          </w:tcPr>
          <w:p w14:paraId="5E9A0CA6" w14:textId="3E17731B" w:rsidR="00E220A9" w:rsidRPr="00E220A9" w:rsidRDefault="00E220A9" w:rsidP="009B0D26">
            <w:pPr>
              <w:jc w:val="center"/>
              <w:rPr>
                <w:rFonts w:ascii="Arial" w:hAnsi="Arial" w:cs="Arial"/>
                <w:b/>
                <w:bCs/>
                <w:sz w:val="18"/>
                <w:szCs w:val="18"/>
              </w:rPr>
            </w:pPr>
            <w:r w:rsidRPr="00E220A9">
              <w:rPr>
                <w:rFonts w:ascii="Arial" w:hAnsi="Arial" w:cs="Arial"/>
                <w:b/>
                <w:bCs/>
                <w:sz w:val="18"/>
                <w:szCs w:val="18"/>
              </w:rPr>
              <w:t>Stav k 31.12.20</w:t>
            </w:r>
            <w:r w:rsidR="00662980">
              <w:rPr>
                <w:rFonts w:ascii="Arial" w:hAnsi="Arial" w:cs="Arial"/>
                <w:b/>
                <w:bCs/>
                <w:sz w:val="18"/>
                <w:szCs w:val="18"/>
              </w:rPr>
              <w:t>1</w:t>
            </w:r>
            <w:r w:rsidR="00732476">
              <w:rPr>
                <w:rFonts w:ascii="Arial" w:hAnsi="Arial" w:cs="Arial"/>
                <w:b/>
                <w:bCs/>
                <w:sz w:val="18"/>
                <w:szCs w:val="18"/>
              </w:rPr>
              <w:t>7</w:t>
            </w:r>
          </w:p>
        </w:tc>
      </w:tr>
      <w:tr w:rsidR="00E220A9" w:rsidRPr="00E220A9" w14:paraId="376B53D9" w14:textId="77777777" w:rsidTr="00E220A9">
        <w:trPr>
          <w:trHeight w:val="480"/>
        </w:trPr>
        <w:tc>
          <w:tcPr>
            <w:tcW w:w="5816" w:type="dxa"/>
            <w:tcBorders>
              <w:top w:val="nil"/>
              <w:left w:val="nil"/>
              <w:bottom w:val="nil"/>
              <w:right w:val="nil"/>
            </w:tcBorders>
            <w:shd w:val="clear" w:color="auto" w:fill="auto"/>
            <w:vAlign w:val="bottom"/>
            <w:hideMark/>
          </w:tcPr>
          <w:p w14:paraId="0C37414F" w14:textId="77777777" w:rsidR="00E220A9" w:rsidRPr="00E220A9" w:rsidRDefault="00E220A9" w:rsidP="00E220A9">
            <w:pPr>
              <w:rPr>
                <w:rFonts w:ascii="Arial" w:hAnsi="Arial" w:cs="Arial"/>
                <w:sz w:val="18"/>
                <w:szCs w:val="18"/>
              </w:rPr>
            </w:pPr>
            <w:r w:rsidRPr="00E220A9">
              <w:rPr>
                <w:rFonts w:ascii="Arial" w:hAnsi="Arial" w:cs="Arial"/>
                <w:sz w:val="18"/>
                <w:szCs w:val="18"/>
              </w:rPr>
              <w:t>Suma odloženej daňovej pohľadávky účtovanej ako náklad alebo výnos vyplývajúca zo zmeny sadzby dane z príjmov</w:t>
            </w:r>
          </w:p>
        </w:tc>
        <w:tc>
          <w:tcPr>
            <w:tcW w:w="1712" w:type="dxa"/>
            <w:tcBorders>
              <w:top w:val="nil"/>
              <w:left w:val="nil"/>
              <w:bottom w:val="nil"/>
              <w:right w:val="nil"/>
            </w:tcBorders>
            <w:shd w:val="clear" w:color="auto" w:fill="auto"/>
            <w:vAlign w:val="bottom"/>
            <w:hideMark/>
          </w:tcPr>
          <w:p w14:paraId="3ED1260D" w14:textId="77777777" w:rsidR="00E220A9" w:rsidRPr="006438DB" w:rsidRDefault="00E220A9" w:rsidP="00E220A9">
            <w:pPr>
              <w:jc w:val="right"/>
              <w:rPr>
                <w:rFonts w:ascii="Arial" w:hAnsi="Arial" w:cs="Arial"/>
                <w:sz w:val="18"/>
                <w:szCs w:val="18"/>
                <w:highlight w:val="yellow"/>
              </w:rPr>
            </w:pPr>
            <w:r w:rsidRPr="00AD3A8F">
              <w:rPr>
                <w:rFonts w:ascii="Arial" w:hAnsi="Arial" w:cs="Arial"/>
                <w:sz w:val="18"/>
                <w:szCs w:val="18"/>
              </w:rPr>
              <w:t>0</w:t>
            </w:r>
          </w:p>
        </w:tc>
        <w:tc>
          <w:tcPr>
            <w:tcW w:w="1712" w:type="dxa"/>
            <w:tcBorders>
              <w:top w:val="nil"/>
              <w:left w:val="nil"/>
              <w:bottom w:val="nil"/>
              <w:right w:val="nil"/>
            </w:tcBorders>
            <w:shd w:val="clear" w:color="auto" w:fill="auto"/>
            <w:vAlign w:val="bottom"/>
            <w:hideMark/>
          </w:tcPr>
          <w:p w14:paraId="78AD9CF5" w14:textId="77777777" w:rsidR="00E220A9" w:rsidRPr="00E220A9" w:rsidRDefault="00412057" w:rsidP="00E220A9">
            <w:pPr>
              <w:jc w:val="right"/>
              <w:rPr>
                <w:rFonts w:ascii="Arial" w:hAnsi="Arial" w:cs="Arial"/>
                <w:sz w:val="18"/>
                <w:szCs w:val="18"/>
              </w:rPr>
            </w:pPr>
            <w:r>
              <w:rPr>
                <w:rFonts w:ascii="Arial" w:hAnsi="Arial" w:cs="Arial"/>
                <w:sz w:val="18"/>
                <w:szCs w:val="18"/>
              </w:rPr>
              <w:t>0</w:t>
            </w:r>
          </w:p>
        </w:tc>
      </w:tr>
      <w:tr w:rsidR="00E220A9" w:rsidRPr="00E220A9" w14:paraId="44D6C9BB" w14:textId="77777777" w:rsidTr="00E220A9">
        <w:trPr>
          <w:trHeight w:val="480"/>
        </w:trPr>
        <w:tc>
          <w:tcPr>
            <w:tcW w:w="5816" w:type="dxa"/>
            <w:tcBorders>
              <w:top w:val="nil"/>
              <w:left w:val="nil"/>
              <w:bottom w:val="nil"/>
              <w:right w:val="nil"/>
            </w:tcBorders>
            <w:shd w:val="clear" w:color="auto" w:fill="auto"/>
            <w:vAlign w:val="bottom"/>
            <w:hideMark/>
          </w:tcPr>
          <w:p w14:paraId="2B7C7497" w14:textId="77777777" w:rsidR="00E220A9" w:rsidRPr="00E220A9" w:rsidRDefault="00E220A9" w:rsidP="00E220A9">
            <w:pPr>
              <w:rPr>
                <w:rFonts w:ascii="Arial" w:hAnsi="Arial" w:cs="Arial"/>
                <w:sz w:val="18"/>
                <w:szCs w:val="18"/>
              </w:rPr>
            </w:pPr>
            <w:r w:rsidRPr="00E220A9">
              <w:rPr>
                <w:rFonts w:ascii="Arial" w:hAnsi="Arial" w:cs="Arial"/>
                <w:sz w:val="18"/>
                <w:szCs w:val="18"/>
              </w:rPr>
              <w:t>Suma odloženého daňového záväzku účtovaného ako náklad alebo výnos vyplývajúci zo zmeny sadzby dane z príjmov</w:t>
            </w:r>
          </w:p>
        </w:tc>
        <w:tc>
          <w:tcPr>
            <w:tcW w:w="1712" w:type="dxa"/>
            <w:tcBorders>
              <w:top w:val="nil"/>
              <w:left w:val="nil"/>
              <w:bottom w:val="nil"/>
              <w:right w:val="nil"/>
            </w:tcBorders>
            <w:shd w:val="clear" w:color="auto" w:fill="auto"/>
            <w:vAlign w:val="bottom"/>
            <w:hideMark/>
          </w:tcPr>
          <w:p w14:paraId="609186A4" w14:textId="77777777" w:rsidR="00E220A9" w:rsidRPr="006438DB" w:rsidRDefault="00412057" w:rsidP="00B40D3A">
            <w:pPr>
              <w:jc w:val="right"/>
              <w:rPr>
                <w:rFonts w:ascii="Arial" w:hAnsi="Arial" w:cs="Arial"/>
                <w:sz w:val="18"/>
                <w:szCs w:val="18"/>
                <w:highlight w:val="yellow"/>
              </w:rPr>
            </w:pPr>
            <w:r>
              <w:rPr>
                <w:rFonts w:ascii="Arial" w:hAnsi="Arial" w:cs="Arial"/>
                <w:sz w:val="18"/>
                <w:szCs w:val="18"/>
              </w:rPr>
              <w:t>0</w:t>
            </w:r>
          </w:p>
        </w:tc>
        <w:tc>
          <w:tcPr>
            <w:tcW w:w="1712" w:type="dxa"/>
            <w:tcBorders>
              <w:top w:val="nil"/>
              <w:left w:val="nil"/>
              <w:bottom w:val="nil"/>
              <w:right w:val="nil"/>
            </w:tcBorders>
            <w:shd w:val="clear" w:color="auto" w:fill="auto"/>
            <w:vAlign w:val="bottom"/>
            <w:hideMark/>
          </w:tcPr>
          <w:p w14:paraId="49E72DD9" w14:textId="77777777" w:rsidR="00E220A9" w:rsidRPr="00E220A9" w:rsidRDefault="009B0D26" w:rsidP="00E220A9">
            <w:pPr>
              <w:jc w:val="right"/>
              <w:rPr>
                <w:rFonts w:ascii="Arial" w:hAnsi="Arial" w:cs="Arial"/>
                <w:sz w:val="18"/>
                <w:szCs w:val="18"/>
              </w:rPr>
            </w:pPr>
            <w:r>
              <w:rPr>
                <w:rFonts w:ascii="Arial" w:hAnsi="Arial" w:cs="Arial"/>
                <w:sz w:val="18"/>
                <w:szCs w:val="18"/>
              </w:rPr>
              <w:t>0</w:t>
            </w:r>
          </w:p>
        </w:tc>
      </w:tr>
      <w:tr w:rsidR="00E220A9" w:rsidRPr="00E220A9" w14:paraId="6076F5CA" w14:textId="77777777" w:rsidTr="00E220A9">
        <w:trPr>
          <w:trHeight w:val="1200"/>
        </w:trPr>
        <w:tc>
          <w:tcPr>
            <w:tcW w:w="5816" w:type="dxa"/>
            <w:tcBorders>
              <w:top w:val="nil"/>
              <w:left w:val="nil"/>
              <w:bottom w:val="nil"/>
              <w:right w:val="nil"/>
            </w:tcBorders>
            <w:shd w:val="clear" w:color="auto" w:fill="auto"/>
            <w:vAlign w:val="bottom"/>
            <w:hideMark/>
          </w:tcPr>
          <w:p w14:paraId="7F05D3FC" w14:textId="77777777" w:rsidR="00E220A9" w:rsidRPr="00E220A9" w:rsidRDefault="00E220A9" w:rsidP="00E220A9">
            <w:pPr>
              <w:rPr>
                <w:rFonts w:ascii="Arial" w:hAnsi="Arial" w:cs="Arial"/>
                <w:sz w:val="18"/>
                <w:szCs w:val="18"/>
              </w:rPr>
            </w:pPr>
            <w:r w:rsidRPr="00E220A9">
              <w:rPr>
                <w:rFonts w:ascii="Arial" w:hAnsi="Arial" w:cs="Arial"/>
                <w:sz w:val="18"/>
                <w:szCs w:val="18"/>
              </w:rPr>
              <w:t>Suma odloženej daňovej pohľadávky týkajúca sa umorenia daňovej straty, nevyužitých daňových odpočtov a iných nárokov, ako aj dočasných rozdielov predchádzajúcich účtovných období, ku ktorým sa v predchádzajúcich účtovných obdobiach odložená daňová pohľadávka neúčtovala</w:t>
            </w:r>
          </w:p>
        </w:tc>
        <w:tc>
          <w:tcPr>
            <w:tcW w:w="1712" w:type="dxa"/>
            <w:tcBorders>
              <w:top w:val="nil"/>
              <w:left w:val="nil"/>
              <w:bottom w:val="nil"/>
              <w:right w:val="nil"/>
            </w:tcBorders>
            <w:shd w:val="clear" w:color="auto" w:fill="auto"/>
            <w:vAlign w:val="bottom"/>
            <w:hideMark/>
          </w:tcPr>
          <w:p w14:paraId="1DA26E9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712" w:type="dxa"/>
            <w:tcBorders>
              <w:top w:val="nil"/>
              <w:left w:val="nil"/>
              <w:bottom w:val="nil"/>
              <w:right w:val="nil"/>
            </w:tcBorders>
            <w:shd w:val="clear" w:color="auto" w:fill="auto"/>
            <w:vAlign w:val="bottom"/>
            <w:hideMark/>
          </w:tcPr>
          <w:p w14:paraId="7B78B2F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9B2E318" w14:textId="77777777" w:rsidTr="00E220A9">
        <w:trPr>
          <w:trHeight w:val="960"/>
        </w:trPr>
        <w:tc>
          <w:tcPr>
            <w:tcW w:w="5816" w:type="dxa"/>
            <w:tcBorders>
              <w:top w:val="nil"/>
              <w:left w:val="nil"/>
              <w:bottom w:val="nil"/>
              <w:right w:val="nil"/>
            </w:tcBorders>
            <w:shd w:val="clear" w:color="auto" w:fill="auto"/>
            <w:vAlign w:val="bottom"/>
            <w:hideMark/>
          </w:tcPr>
          <w:p w14:paraId="4EC01F9F" w14:textId="77777777" w:rsidR="00E220A9" w:rsidRPr="00E220A9" w:rsidRDefault="00E220A9" w:rsidP="00E220A9">
            <w:pPr>
              <w:rPr>
                <w:rFonts w:ascii="Arial" w:hAnsi="Arial" w:cs="Arial"/>
                <w:sz w:val="18"/>
                <w:szCs w:val="18"/>
              </w:rPr>
            </w:pPr>
            <w:r w:rsidRPr="00E220A9">
              <w:rPr>
                <w:rFonts w:ascii="Arial" w:hAnsi="Arial" w:cs="Arial"/>
                <w:sz w:val="18"/>
                <w:szCs w:val="18"/>
              </w:rPr>
              <w:t>Suma odloženého daňového záväzku, ktorý vznikol z dôvodu neúčtovania tej časti odloženej daňovej  pohľadávky v bežnom účtovnom období, o ktorej sa účtovalo v predchádzajúcich účtovných obdobiach</w:t>
            </w:r>
          </w:p>
        </w:tc>
        <w:tc>
          <w:tcPr>
            <w:tcW w:w="1712" w:type="dxa"/>
            <w:tcBorders>
              <w:top w:val="nil"/>
              <w:left w:val="nil"/>
              <w:bottom w:val="nil"/>
              <w:right w:val="nil"/>
            </w:tcBorders>
            <w:shd w:val="clear" w:color="auto" w:fill="auto"/>
            <w:vAlign w:val="bottom"/>
            <w:hideMark/>
          </w:tcPr>
          <w:p w14:paraId="3B89FD6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712" w:type="dxa"/>
            <w:tcBorders>
              <w:top w:val="nil"/>
              <w:left w:val="nil"/>
              <w:bottom w:val="nil"/>
              <w:right w:val="nil"/>
            </w:tcBorders>
            <w:shd w:val="clear" w:color="auto" w:fill="auto"/>
            <w:vAlign w:val="bottom"/>
            <w:hideMark/>
          </w:tcPr>
          <w:p w14:paraId="37CB9F8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7EACC182" w14:textId="77777777" w:rsidTr="00E220A9">
        <w:trPr>
          <w:trHeight w:val="1275"/>
        </w:trPr>
        <w:tc>
          <w:tcPr>
            <w:tcW w:w="5816" w:type="dxa"/>
            <w:tcBorders>
              <w:top w:val="nil"/>
              <w:left w:val="nil"/>
              <w:bottom w:val="nil"/>
              <w:right w:val="nil"/>
            </w:tcBorders>
            <w:shd w:val="clear" w:color="auto" w:fill="auto"/>
            <w:vAlign w:val="bottom"/>
            <w:hideMark/>
          </w:tcPr>
          <w:p w14:paraId="7EBED147" w14:textId="77777777" w:rsidR="00E220A9" w:rsidRPr="00E220A9" w:rsidRDefault="00E220A9" w:rsidP="00E220A9">
            <w:pPr>
              <w:rPr>
                <w:rFonts w:ascii="Arial" w:hAnsi="Arial" w:cs="Arial"/>
                <w:sz w:val="18"/>
                <w:szCs w:val="18"/>
              </w:rPr>
            </w:pPr>
            <w:r w:rsidRPr="00E220A9">
              <w:rPr>
                <w:rFonts w:ascii="Arial" w:hAnsi="Arial" w:cs="Arial"/>
                <w:sz w:val="18"/>
                <w:szCs w:val="18"/>
              </w:rPr>
              <w:t>Suma neuplatneného umorenia daňovej straty, nevyužitých daňových odpočtov a iných nárokov a odpočítateľných dočasných rozdielov, ku ktorým nebola účtovaná odložená daňová pohľadávka</w:t>
            </w:r>
          </w:p>
        </w:tc>
        <w:tc>
          <w:tcPr>
            <w:tcW w:w="1712" w:type="dxa"/>
            <w:tcBorders>
              <w:top w:val="nil"/>
              <w:left w:val="nil"/>
              <w:bottom w:val="nil"/>
              <w:right w:val="nil"/>
            </w:tcBorders>
            <w:shd w:val="clear" w:color="auto" w:fill="auto"/>
            <w:vAlign w:val="bottom"/>
            <w:hideMark/>
          </w:tcPr>
          <w:p w14:paraId="796F8E8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712" w:type="dxa"/>
            <w:tcBorders>
              <w:top w:val="nil"/>
              <w:left w:val="nil"/>
              <w:bottom w:val="nil"/>
              <w:right w:val="nil"/>
            </w:tcBorders>
            <w:shd w:val="clear" w:color="auto" w:fill="auto"/>
            <w:vAlign w:val="bottom"/>
            <w:hideMark/>
          </w:tcPr>
          <w:p w14:paraId="47BB7CB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4C4FCD03" w14:textId="77777777" w:rsidTr="00E220A9">
        <w:trPr>
          <w:trHeight w:val="720"/>
        </w:trPr>
        <w:tc>
          <w:tcPr>
            <w:tcW w:w="5816" w:type="dxa"/>
            <w:tcBorders>
              <w:top w:val="nil"/>
              <w:left w:val="nil"/>
              <w:bottom w:val="nil"/>
              <w:right w:val="nil"/>
            </w:tcBorders>
            <w:shd w:val="clear" w:color="auto" w:fill="auto"/>
            <w:vAlign w:val="bottom"/>
            <w:hideMark/>
          </w:tcPr>
          <w:p w14:paraId="4488A58B" w14:textId="77777777" w:rsidR="00E220A9" w:rsidRPr="00E220A9" w:rsidRDefault="00E220A9" w:rsidP="00E220A9">
            <w:pPr>
              <w:rPr>
                <w:rFonts w:ascii="Arial" w:hAnsi="Arial" w:cs="Arial"/>
                <w:sz w:val="18"/>
                <w:szCs w:val="18"/>
              </w:rPr>
            </w:pPr>
            <w:r w:rsidRPr="00E220A9">
              <w:rPr>
                <w:rFonts w:ascii="Arial" w:hAnsi="Arial" w:cs="Arial"/>
                <w:sz w:val="18"/>
                <w:szCs w:val="18"/>
              </w:rPr>
              <w:t>Suma odloženej dani z príjmov, ktorá sa vzťahuje na položky účtované priamo na účty vlastného imania bez účtovania na účty nákladov a výnosov</w:t>
            </w:r>
          </w:p>
        </w:tc>
        <w:tc>
          <w:tcPr>
            <w:tcW w:w="1712" w:type="dxa"/>
            <w:tcBorders>
              <w:top w:val="nil"/>
              <w:left w:val="nil"/>
              <w:bottom w:val="nil"/>
              <w:right w:val="nil"/>
            </w:tcBorders>
            <w:shd w:val="clear" w:color="auto" w:fill="auto"/>
            <w:vAlign w:val="bottom"/>
            <w:hideMark/>
          </w:tcPr>
          <w:p w14:paraId="49438F2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712" w:type="dxa"/>
            <w:tcBorders>
              <w:top w:val="nil"/>
              <w:left w:val="nil"/>
              <w:bottom w:val="nil"/>
              <w:right w:val="nil"/>
            </w:tcBorders>
            <w:shd w:val="clear" w:color="auto" w:fill="auto"/>
            <w:vAlign w:val="bottom"/>
            <w:hideMark/>
          </w:tcPr>
          <w:p w14:paraId="3FD793D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bl>
    <w:p w14:paraId="2C78DC7C" w14:textId="77777777" w:rsidR="00F45FB4" w:rsidRDefault="00F45FB4" w:rsidP="00AC3121">
      <w:pPr>
        <w:pStyle w:val="odstavec"/>
      </w:pPr>
    </w:p>
    <w:p w14:paraId="33AF4635" w14:textId="77777777" w:rsidR="00A13FEF" w:rsidRDefault="00A13FEF">
      <w:pPr>
        <w:rPr>
          <w:rFonts w:ascii="Arial" w:hAnsi="Arial" w:cs="Arial"/>
          <w:bCs/>
          <w:iCs/>
          <w:sz w:val="20"/>
          <w:szCs w:val="20"/>
        </w:rPr>
      </w:pPr>
      <w:r>
        <w:br w:type="page"/>
      </w:r>
    </w:p>
    <w:p w14:paraId="66252BD4" w14:textId="77777777" w:rsidR="00A3677A" w:rsidRPr="00E63C40" w:rsidRDefault="00316173" w:rsidP="00AC3121">
      <w:pPr>
        <w:pStyle w:val="odstavec"/>
      </w:pPr>
      <w:bookmarkStart w:id="0" w:name="_GoBack"/>
      <w:r w:rsidRPr="00F12E06">
        <w:lastRenderedPageBreak/>
        <w:t>Prechod od teoretickej k</w:t>
      </w:r>
      <w:r w:rsidR="004504CB" w:rsidRPr="00F12E06">
        <w:t> </w:t>
      </w:r>
      <w:r w:rsidRPr="00F12E06">
        <w:t>vykázanej dani z</w:t>
      </w:r>
      <w:r w:rsidR="004504CB" w:rsidRPr="00F12E06">
        <w:t> </w:t>
      </w:r>
      <w:r w:rsidRPr="00F12E06">
        <w:t>príjmov je uvedený v</w:t>
      </w:r>
      <w:r w:rsidR="004504CB" w:rsidRPr="00F12E06">
        <w:t> </w:t>
      </w:r>
      <w:r w:rsidRPr="00F12E06">
        <w:t>nasledujúcej tabuľke:</w:t>
      </w:r>
      <w:bookmarkEnd w:id="0"/>
    </w:p>
    <w:p w14:paraId="3B0F5648" w14:textId="77777777" w:rsidR="00E220A9" w:rsidRDefault="00E220A9" w:rsidP="00AC3121">
      <w:pPr>
        <w:pStyle w:val="odstavec"/>
      </w:pPr>
      <w:r>
        <w:t xml:space="preserve"> </w:t>
      </w:r>
    </w:p>
    <w:tbl>
      <w:tblPr>
        <w:tblW w:w="8620" w:type="dxa"/>
        <w:tblCellMar>
          <w:left w:w="70" w:type="dxa"/>
          <w:right w:w="70" w:type="dxa"/>
        </w:tblCellMar>
        <w:tblLook w:val="04A0" w:firstRow="1" w:lastRow="0" w:firstColumn="1" w:lastColumn="0" w:noHBand="0" w:noVBand="1"/>
      </w:tblPr>
      <w:tblGrid>
        <w:gridCol w:w="2440"/>
        <w:gridCol w:w="1257"/>
        <w:gridCol w:w="1219"/>
        <w:gridCol w:w="824"/>
        <w:gridCol w:w="1242"/>
        <w:gridCol w:w="791"/>
        <w:gridCol w:w="848"/>
      </w:tblGrid>
      <w:tr w:rsidR="00FC6B6F" w14:paraId="35360744" w14:textId="77777777" w:rsidTr="00FC6B6F">
        <w:trPr>
          <w:trHeight w:val="300"/>
        </w:trPr>
        <w:tc>
          <w:tcPr>
            <w:tcW w:w="2440" w:type="dxa"/>
            <w:tcBorders>
              <w:top w:val="nil"/>
              <w:left w:val="nil"/>
              <w:bottom w:val="nil"/>
              <w:right w:val="nil"/>
            </w:tcBorders>
            <w:shd w:val="clear" w:color="auto" w:fill="auto"/>
            <w:noWrap/>
            <w:vAlign w:val="bottom"/>
            <w:hideMark/>
          </w:tcPr>
          <w:p w14:paraId="51AC6BAD" w14:textId="77777777" w:rsidR="00FC6B6F" w:rsidRDefault="00FC6B6F">
            <w:pPr>
              <w:rPr>
                <w:sz w:val="20"/>
                <w:szCs w:val="20"/>
              </w:rPr>
            </w:pPr>
          </w:p>
        </w:tc>
        <w:tc>
          <w:tcPr>
            <w:tcW w:w="3300" w:type="dxa"/>
            <w:gridSpan w:val="3"/>
            <w:tcBorders>
              <w:top w:val="nil"/>
              <w:left w:val="nil"/>
              <w:bottom w:val="nil"/>
              <w:right w:val="nil"/>
            </w:tcBorders>
            <w:shd w:val="clear" w:color="auto" w:fill="auto"/>
            <w:noWrap/>
            <w:vAlign w:val="center"/>
            <w:hideMark/>
          </w:tcPr>
          <w:p w14:paraId="5EABA4DC" w14:textId="77777777" w:rsidR="00FC6B6F" w:rsidRDefault="00FC6B6F">
            <w:pPr>
              <w:jc w:val="center"/>
              <w:rPr>
                <w:rFonts w:ascii="Arial" w:hAnsi="Arial" w:cs="Arial"/>
                <w:b/>
                <w:bCs/>
                <w:color w:val="000000"/>
                <w:sz w:val="18"/>
                <w:szCs w:val="18"/>
              </w:rPr>
            </w:pPr>
            <w:r>
              <w:rPr>
                <w:rFonts w:ascii="Arial" w:hAnsi="Arial" w:cs="Arial"/>
                <w:b/>
                <w:bCs/>
                <w:color w:val="000000"/>
                <w:sz w:val="18"/>
                <w:szCs w:val="18"/>
              </w:rPr>
              <w:t>2019</w:t>
            </w:r>
          </w:p>
        </w:tc>
        <w:tc>
          <w:tcPr>
            <w:tcW w:w="2880" w:type="dxa"/>
            <w:gridSpan w:val="3"/>
            <w:tcBorders>
              <w:top w:val="nil"/>
              <w:left w:val="nil"/>
              <w:bottom w:val="nil"/>
              <w:right w:val="nil"/>
            </w:tcBorders>
            <w:shd w:val="clear" w:color="auto" w:fill="auto"/>
            <w:vAlign w:val="center"/>
            <w:hideMark/>
          </w:tcPr>
          <w:p w14:paraId="79E08407" w14:textId="77777777" w:rsidR="00FC6B6F" w:rsidRDefault="00FC6B6F">
            <w:pPr>
              <w:jc w:val="center"/>
              <w:rPr>
                <w:rFonts w:ascii="Arial" w:hAnsi="Arial" w:cs="Arial"/>
                <w:b/>
                <w:bCs/>
                <w:color w:val="000000"/>
                <w:sz w:val="18"/>
                <w:szCs w:val="18"/>
              </w:rPr>
            </w:pPr>
            <w:r>
              <w:rPr>
                <w:rFonts w:ascii="Arial" w:hAnsi="Arial" w:cs="Arial"/>
                <w:b/>
                <w:bCs/>
                <w:color w:val="000000"/>
                <w:sz w:val="18"/>
                <w:szCs w:val="18"/>
              </w:rPr>
              <w:t>2018</w:t>
            </w:r>
          </w:p>
        </w:tc>
      </w:tr>
      <w:tr w:rsidR="00FC6B6F" w14:paraId="35CDC682" w14:textId="77777777" w:rsidTr="00FC6B6F">
        <w:trPr>
          <w:trHeight w:val="300"/>
        </w:trPr>
        <w:tc>
          <w:tcPr>
            <w:tcW w:w="2440" w:type="dxa"/>
            <w:tcBorders>
              <w:top w:val="nil"/>
              <w:left w:val="nil"/>
              <w:bottom w:val="nil"/>
              <w:right w:val="nil"/>
            </w:tcBorders>
            <w:shd w:val="clear" w:color="auto" w:fill="auto"/>
            <w:noWrap/>
            <w:vAlign w:val="center"/>
            <w:hideMark/>
          </w:tcPr>
          <w:p w14:paraId="74C185F4" w14:textId="77777777" w:rsidR="00FC6B6F" w:rsidRDefault="00FC6B6F">
            <w:pPr>
              <w:jc w:val="center"/>
              <w:rPr>
                <w:rFonts w:ascii="Arial" w:hAnsi="Arial" w:cs="Arial"/>
                <w:b/>
                <w:bCs/>
                <w:color w:val="000000"/>
                <w:sz w:val="18"/>
                <w:szCs w:val="18"/>
              </w:rPr>
            </w:pPr>
            <w:r>
              <w:rPr>
                <w:rFonts w:ascii="Arial" w:hAnsi="Arial" w:cs="Arial"/>
                <w:b/>
                <w:bCs/>
                <w:color w:val="000000"/>
                <w:sz w:val="18"/>
                <w:szCs w:val="18"/>
              </w:rPr>
              <w:t>Názov položky</w:t>
            </w:r>
          </w:p>
        </w:tc>
        <w:tc>
          <w:tcPr>
            <w:tcW w:w="1257" w:type="dxa"/>
            <w:tcBorders>
              <w:top w:val="nil"/>
              <w:left w:val="nil"/>
              <w:bottom w:val="nil"/>
              <w:right w:val="nil"/>
            </w:tcBorders>
            <w:shd w:val="clear" w:color="auto" w:fill="auto"/>
            <w:noWrap/>
            <w:vAlign w:val="center"/>
            <w:hideMark/>
          </w:tcPr>
          <w:p w14:paraId="3F3CE211" w14:textId="77777777" w:rsidR="00FC6B6F" w:rsidRDefault="00FC6B6F">
            <w:pPr>
              <w:jc w:val="center"/>
              <w:rPr>
                <w:rFonts w:ascii="Arial" w:hAnsi="Arial" w:cs="Arial"/>
                <w:b/>
                <w:bCs/>
                <w:color w:val="000000"/>
                <w:sz w:val="18"/>
                <w:szCs w:val="18"/>
              </w:rPr>
            </w:pPr>
            <w:r>
              <w:rPr>
                <w:rFonts w:ascii="Arial" w:hAnsi="Arial" w:cs="Arial"/>
                <w:b/>
                <w:bCs/>
                <w:color w:val="000000"/>
                <w:sz w:val="18"/>
                <w:szCs w:val="18"/>
              </w:rPr>
              <w:t>Základ dane</w:t>
            </w:r>
          </w:p>
        </w:tc>
        <w:tc>
          <w:tcPr>
            <w:tcW w:w="1219" w:type="dxa"/>
            <w:tcBorders>
              <w:top w:val="nil"/>
              <w:left w:val="nil"/>
              <w:bottom w:val="nil"/>
              <w:right w:val="nil"/>
            </w:tcBorders>
            <w:shd w:val="clear" w:color="auto" w:fill="auto"/>
            <w:noWrap/>
            <w:vAlign w:val="center"/>
            <w:hideMark/>
          </w:tcPr>
          <w:p w14:paraId="1DB98CE8" w14:textId="77777777" w:rsidR="00FC6B6F" w:rsidRDefault="00FC6B6F">
            <w:pPr>
              <w:jc w:val="center"/>
              <w:rPr>
                <w:rFonts w:ascii="Arial" w:hAnsi="Arial" w:cs="Arial"/>
                <w:b/>
                <w:bCs/>
                <w:color w:val="000000"/>
                <w:sz w:val="18"/>
                <w:szCs w:val="18"/>
              </w:rPr>
            </w:pPr>
            <w:r>
              <w:rPr>
                <w:rFonts w:ascii="Arial" w:hAnsi="Arial" w:cs="Arial"/>
                <w:b/>
                <w:bCs/>
                <w:color w:val="000000"/>
                <w:sz w:val="18"/>
                <w:szCs w:val="18"/>
              </w:rPr>
              <w:t>Daň</w:t>
            </w:r>
          </w:p>
        </w:tc>
        <w:tc>
          <w:tcPr>
            <w:tcW w:w="824" w:type="dxa"/>
            <w:tcBorders>
              <w:top w:val="nil"/>
              <w:left w:val="nil"/>
              <w:bottom w:val="nil"/>
              <w:right w:val="nil"/>
            </w:tcBorders>
            <w:shd w:val="clear" w:color="auto" w:fill="auto"/>
            <w:noWrap/>
            <w:vAlign w:val="center"/>
            <w:hideMark/>
          </w:tcPr>
          <w:p w14:paraId="725F54E1" w14:textId="77777777" w:rsidR="00FC6B6F" w:rsidRDefault="00FC6B6F">
            <w:pPr>
              <w:jc w:val="center"/>
              <w:rPr>
                <w:rFonts w:ascii="Arial" w:hAnsi="Arial" w:cs="Arial"/>
                <w:b/>
                <w:bCs/>
                <w:color w:val="000000"/>
                <w:sz w:val="18"/>
                <w:szCs w:val="18"/>
              </w:rPr>
            </w:pPr>
            <w:r>
              <w:rPr>
                <w:rFonts w:ascii="Arial" w:hAnsi="Arial" w:cs="Arial"/>
                <w:b/>
                <w:bCs/>
                <w:color w:val="000000"/>
                <w:sz w:val="18"/>
                <w:szCs w:val="18"/>
              </w:rPr>
              <w:t>Daň v %</w:t>
            </w:r>
          </w:p>
        </w:tc>
        <w:tc>
          <w:tcPr>
            <w:tcW w:w="1242" w:type="dxa"/>
            <w:tcBorders>
              <w:top w:val="nil"/>
              <w:left w:val="nil"/>
              <w:bottom w:val="nil"/>
              <w:right w:val="nil"/>
            </w:tcBorders>
            <w:shd w:val="clear" w:color="auto" w:fill="auto"/>
            <w:noWrap/>
            <w:vAlign w:val="center"/>
            <w:hideMark/>
          </w:tcPr>
          <w:p w14:paraId="4E482935" w14:textId="77777777" w:rsidR="00FC6B6F" w:rsidRDefault="00FC6B6F">
            <w:pPr>
              <w:jc w:val="center"/>
              <w:rPr>
                <w:rFonts w:ascii="Arial" w:hAnsi="Arial" w:cs="Arial"/>
                <w:b/>
                <w:bCs/>
                <w:color w:val="000000"/>
                <w:sz w:val="18"/>
                <w:szCs w:val="18"/>
              </w:rPr>
            </w:pPr>
            <w:r>
              <w:rPr>
                <w:rFonts w:ascii="Arial" w:hAnsi="Arial" w:cs="Arial"/>
                <w:b/>
                <w:bCs/>
                <w:color w:val="000000"/>
                <w:sz w:val="18"/>
                <w:szCs w:val="18"/>
              </w:rPr>
              <w:t>Základ dane</w:t>
            </w:r>
          </w:p>
        </w:tc>
        <w:tc>
          <w:tcPr>
            <w:tcW w:w="790" w:type="dxa"/>
            <w:tcBorders>
              <w:top w:val="nil"/>
              <w:left w:val="nil"/>
              <w:bottom w:val="nil"/>
              <w:right w:val="nil"/>
            </w:tcBorders>
            <w:shd w:val="clear" w:color="auto" w:fill="auto"/>
            <w:noWrap/>
            <w:vAlign w:val="center"/>
            <w:hideMark/>
          </w:tcPr>
          <w:p w14:paraId="4161BEA1" w14:textId="77777777" w:rsidR="00FC6B6F" w:rsidRDefault="00FC6B6F">
            <w:pPr>
              <w:jc w:val="center"/>
              <w:rPr>
                <w:rFonts w:ascii="Arial" w:hAnsi="Arial" w:cs="Arial"/>
                <w:b/>
                <w:bCs/>
                <w:color w:val="000000"/>
                <w:sz w:val="18"/>
                <w:szCs w:val="18"/>
              </w:rPr>
            </w:pPr>
            <w:r>
              <w:rPr>
                <w:rFonts w:ascii="Arial" w:hAnsi="Arial" w:cs="Arial"/>
                <w:b/>
                <w:bCs/>
                <w:color w:val="000000"/>
                <w:sz w:val="18"/>
                <w:szCs w:val="18"/>
              </w:rPr>
              <w:t>Daň</w:t>
            </w:r>
          </w:p>
        </w:tc>
        <w:tc>
          <w:tcPr>
            <w:tcW w:w="848" w:type="dxa"/>
            <w:tcBorders>
              <w:top w:val="nil"/>
              <w:left w:val="nil"/>
              <w:bottom w:val="nil"/>
              <w:right w:val="nil"/>
            </w:tcBorders>
            <w:shd w:val="clear" w:color="auto" w:fill="auto"/>
            <w:noWrap/>
            <w:vAlign w:val="center"/>
            <w:hideMark/>
          </w:tcPr>
          <w:p w14:paraId="5DDB014D" w14:textId="77777777" w:rsidR="00FC6B6F" w:rsidRDefault="00FC6B6F">
            <w:pPr>
              <w:jc w:val="center"/>
              <w:rPr>
                <w:rFonts w:ascii="Arial" w:hAnsi="Arial" w:cs="Arial"/>
                <w:b/>
                <w:bCs/>
                <w:color w:val="000000"/>
                <w:sz w:val="18"/>
                <w:szCs w:val="18"/>
              </w:rPr>
            </w:pPr>
            <w:r>
              <w:rPr>
                <w:rFonts w:ascii="Arial" w:hAnsi="Arial" w:cs="Arial"/>
                <w:b/>
                <w:bCs/>
                <w:color w:val="000000"/>
                <w:sz w:val="18"/>
                <w:szCs w:val="18"/>
              </w:rPr>
              <w:t>Daň v %</w:t>
            </w:r>
          </w:p>
        </w:tc>
      </w:tr>
      <w:tr w:rsidR="00FC6B6F" w14:paraId="5304BFDF" w14:textId="77777777" w:rsidTr="00FC6B6F">
        <w:trPr>
          <w:trHeight w:val="315"/>
        </w:trPr>
        <w:tc>
          <w:tcPr>
            <w:tcW w:w="2440" w:type="dxa"/>
            <w:tcBorders>
              <w:top w:val="nil"/>
              <w:left w:val="nil"/>
              <w:bottom w:val="single" w:sz="8" w:space="0" w:color="auto"/>
              <w:right w:val="nil"/>
            </w:tcBorders>
            <w:shd w:val="clear" w:color="auto" w:fill="auto"/>
            <w:noWrap/>
            <w:vAlign w:val="center"/>
            <w:hideMark/>
          </w:tcPr>
          <w:p w14:paraId="32453368" w14:textId="77777777" w:rsidR="00FC6B6F" w:rsidRDefault="00FC6B6F">
            <w:pPr>
              <w:jc w:val="center"/>
              <w:rPr>
                <w:rFonts w:ascii="Arial" w:hAnsi="Arial" w:cs="Arial"/>
                <w:color w:val="000000"/>
                <w:sz w:val="18"/>
                <w:szCs w:val="18"/>
              </w:rPr>
            </w:pPr>
            <w:r>
              <w:rPr>
                <w:rFonts w:ascii="Arial" w:hAnsi="Arial" w:cs="Arial"/>
                <w:color w:val="000000"/>
                <w:sz w:val="18"/>
                <w:szCs w:val="18"/>
              </w:rPr>
              <w:t>a</w:t>
            </w:r>
          </w:p>
        </w:tc>
        <w:tc>
          <w:tcPr>
            <w:tcW w:w="1257" w:type="dxa"/>
            <w:tcBorders>
              <w:top w:val="nil"/>
              <w:left w:val="nil"/>
              <w:bottom w:val="single" w:sz="8" w:space="0" w:color="auto"/>
              <w:right w:val="nil"/>
            </w:tcBorders>
            <w:shd w:val="clear" w:color="auto" w:fill="auto"/>
            <w:noWrap/>
            <w:vAlign w:val="center"/>
            <w:hideMark/>
          </w:tcPr>
          <w:p w14:paraId="23D1EFE1" w14:textId="77777777" w:rsidR="00FC6B6F" w:rsidRDefault="00FC6B6F">
            <w:pPr>
              <w:jc w:val="center"/>
              <w:rPr>
                <w:rFonts w:ascii="Arial" w:hAnsi="Arial" w:cs="Arial"/>
                <w:color w:val="000000"/>
                <w:sz w:val="18"/>
                <w:szCs w:val="18"/>
              </w:rPr>
            </w:pPr>
            <w:r>
              <w:rPr>
                <w:rFonts w:ascii="Arial" w:hAnsi="Arial" w:cs="Arial"/>
                <w:color w:val="000000"/>
                <w:sz w:val="18"/>
                <w:szCs w:val="18"/>
              </w:rPr>
              <w:t>b</w:t>
            </w:r>
          </w:p>
        </w:tc>
        <w:tc>
          <w:tcPr>
            <w:tcW w:w="1219" w:type="dxa"/>
            <w:tcBorders>
              <w:top w:val="nil"/>
              <w:left w:val="nil"/>
              <w:bottom w:val="single" w:sz="8" w:space="0" w:color="auto"/>
              <w:right w:val="nil"/>
            </w:tcBorders>
            <w:shd w:val="clear" w:color="auto" w:fill="auto"/>
            <w:noWrap/>
            <w:vAlign w:val="center"/>
            <w:hideMark/>
          </w:tcPr>
          <w:p w14:paraId="47EC4F13" w14:textId="77777777" w:rsidR="00FC6B6F" w:rsidRDefault="00FC6B6F">
            <w:pPr>
              <w:jc w:val="center"/>
              <w:rPr>
                <w:rFonts w:ascii="Arial" w:hAnsi="Arial" w:cs="Arial"/>
                <w:color w:val="000000"/>
                <w:sz w:val="18"/>
                <w:szCs w:val="18"/>
              </w:rPr>
            </w:pPr>
            <w:r>
              <w:rPr>
                <w:rFonts w:ascii="Arial" w:hAnsi="Arial" w:cs="Arial"/>
                <w:color w:val="000000"/>
                <w:sz w:val="18"/>
                <w:szCs w:val="18"/>
              </w:rPr>
              <w:t>c</w:t>
            </w:r>
          </w:p>
        </w:tc>
        <w:tc>
          <w:tcPr>
            <w:tcW w:w="824" w:type="dxa"/>
            <w:tcBorders>
              <w:top w:val="nil"/>
              <w:left w:val="nil"/>
              <w:bottom w:val="single" w:sz="8" w:space="0" w:color="auto"/>
              <w:right w:val="nil"/>
            </w:tcBorders>
            <w:shd w:val="clear" w:color="auto" w:fill="auto"/>
            <w:noWrap/>
            <w:vAlign w:val="center"/>
            <w:hideMark/>
          </w:tcPr>
          <w:p w14:paraId="4FA2588E" w14:textId="77777777" w:rsidR="00FC6B6F" w:rsidRDefault="00FC6B6F">
            <w:pPr>
              <w:jc w:val="center"/>
              <w:rPr>
                <w:rFonts w:ascii="Arial" w:hAnsi="Arial" w:cs="Arial"/>
                <w:color w:val="000000"/>
                <w:sz w:val="18"/>
                <w:szCs w:val="18"/>
              </w:rPr>
            </w:pPr>
            <w:r>
              <w:rPr>
                <w:rFonts w:ascii="Arial" w:hAnsi="Arial" w:cs="Arial"/>
                <w:color w:val="000000"/>
                <w:sz w:val="18"/>
                <w:szCs w:val="18"/>
              </w:rPr>
              <w:t>d</w:t>
            </w:r>
          </w:p>
        </w:tc>
        <w:tc>
          <w:tcPr>
            <w:tcW w:w="1242" w:type="dxa"/>
            <w:tcBorders>
              <w:top w:val="nil"/>
              <w:left w:val="nil"/>
              <w:bottom w:val="single" w:sz="8" w:space="0" w:color="auto"/>
              <w:right w:val="nil"/>
            </w:tcBorders>
            <w:shd w:val="clear" w:color="auto" w:fill="auto"/>
            <w:noWrap/>
            <w:vAlign w:val="center"/>
            <w:hideMark/>
          </w:tcPr>
          <w:p w14:paraId="222C1275" w14:textId="77777777" w:rsidR="00FC6B6F" w:rsidRDefault="00FC6B6F">
            <w:pPr>
              <w:jc w:val="center"/>
              <w:rPr>
                <w:rFonts w:ascii="Arial" w:hAnsi="Arial" w:cs="Arial"/>
                <w:color w:val="000000"/>
                <w:sz w:val="18"/>
                <w:szCs w:val="18"/>
              </w:rPr>
            </w:pPr>
            <w:r>
              <w:rPr>
                <w:rFonts w:ascii="Arial" w:hAnsi="Arial" w:cs="Arial"/>
                <w:color w:val="000000"/>
                <w:sz w:val="18"/>
                <w:szCs w:val="18"/>
              </w:rPr>
              <w:t>b</w:t>
            </w:r>
          </w:p>
        </w:tc>
        <w:tc>
          <w:tcPr>
            <w:tcW w:w="790" w:type="dxa"/>
            <w:tcBorders>
              <w:top w:val="nil"/>
              <w:left w:val="nil"/>
              <w:bottom w:val="single" w:sz="8" w:space="0" w:color="auto"/>
              <w:right w:val="nil"/>
            </w:tcBorders>
            <w:shd w:val="clear" w:color="auto" w:fill="auto"/>
            <w:noWrap/>
            <w:vAlign w:val="center"/>
            <w:hideMark/>
          </w:tcPr>
          <w:p w14:paraId="0FCCE84D" w14:textId="77777777" w:rsidR="00FC6B6F" w:rsidRDefault="00FC6B6F">
            <w:pPr>
              <w:jc w:val="center"/>
              <w:rPr>
                <w:rFonts w:ascii="Arial" w:hAnsi="Arial" w:cs="Arial"/>
                <w:color w:val="000000"/>
                <w:sz w:val="18"/>
                <w:szCs w:val="18"/>
              </w:rPr>
            </w:pPr>
            <w:r>
              <w:rPr>
                <w:rFonts w:ascii="Arial" w:hAnsi="Arial" w:cs="Arial"/>
                <w:color w:val="000000"/>
                <w:sz w:val="18"/>
                <w:szCs w:val="18"/>
              </w:rPr>
              <w:t>c</w:t>
            </w:r>
          </w:p>
        </w:tc>
        <w:tc>
          <w:tcPr>
            <w:tcW w:w="848" w:type="dxa"/>
            <w:tcBorders>
              <w:top w:val="nil"/>
              <w:left w:val="nil"/>
              <w:bottom w:val="single" w:sz="8" w:space="0" w:color="auto"/>
              <w:right w:val="nil"/>
            </w:tcBorders>
            <w:shd w:val="clear" w:color="auto" w:fill="auto"/>
            <w:noWrap/>
            <w:vAlign w:val="center"/>
            <w:hideMark/>
          </w:tcPr>
          <w:p w14:paraId="42F884A0" w14:textId="77777777" w:rsidR="00FC6B6F" w:rsidRDefault="00FC6B6F">
            <w:pPr>
              <w:jc w:val="center"/>
              <w:rPr>
                <w:rFonts w:ascii="Arial" w:hAnsi="Arial" w:cs="Arial"/>
                <w:color w:val="000000"/>
                <w:sz w:val="18"/>
                <w:szCs w:val="18"/>
              </w:rPr>
            </w:pPr>
            <w:r>
              <w:rPr>
                <w:rFonts w:ascii="Arial" w:hAnsi="Arial" w:cs="Arial"/>
                <w:color w:val="000000"/>
                <w:sz w:val="18"/>
                <w:szCs w:val="18"/>
              </w:rPr>
              <w:t>d</w:t>
            </w:r>
          </w:p>
        </w:tc>
      </w:tr>
      <w:tr w:rsidR="00FC6B6F" w14:paraId="1BD93F95" w14:textId="77777777" w:rsidTr="00FC6B6F">
        <w:trPr>
          <w:trHeight w:val="1200"/>
        </w:trPr>
        <w:tc>
          <w:tcPr>
            <w:tcW w:w="2440" w:type="dxa"/>
            <w:tcBorders>
              <w:top w:val="nil"/>
              <w:left w:val="nil"/>
              <w:bottom w:val="nil"/>
              <w:right w:val="nil"/>
            </w:tcBorders>
            <w:shd w:val="clear" w:color="auto" w:fill="auto"/>
            <w:vAlign w:val="center"/>
            <w:hideMark/>
          </w:tcPr>
          <w:p w14:paraId="7841AE5E" w14:textId="77777777" w:rsidR="00FC6B6F" w:rsidRDefault="00FC6B6F">
            <w:pPr>
              <w:rPr>
                <w:rFonts w:ascii="Arial" w:hAnsi="Arial" w:cs="Arial"/>
                <w:b/>
                <w:bCs/>
                <w:color w:val="000000"/>
                <w:sz w:val="18"/>
                <w:szCs w:val="18"/>
              </w:rPr>
            </w:pPr>
            <w:r>
              <w:rPr>
                <w:rFonts w:ascii="Arial" w:hAnsi="Arial" w:cs="Arial"/>
                <w:b/>
                <w:bCs/>
                <w:color w:val="000000"/>
                <w:sz w:val="18"/>
                <w:szCs w:val="18"/>
              </w:rPr>
              <w:t>Výsledok hospodárenia pred  zdanením, z toho:</w:t>
            </w:r>
          </w:p>
        </w:tc>
        <w:tc>
          <w:tcPr>
            <w:tcW w:w="1257" w:type="dxa"/>
            <w:tcBorders>
              <w:top w:val="nil"/>
              <w:left w:val="nil"/>
              <w:bottom w:val="nil"/>
              <w:right w:val="nil"/>
            </w:tcBorders>
            <w:shd w:val="clear" w:color="auto" w:fill="auto"/>
            <w:noWrap/>
            <w:vAlign w:val="center"/>
            <w:hideMark/>
          </w:tcPr>
          <w:p w14:paraId="0ACB3C9F" w14:textId="4F481AC0" w:rsidR="00FC6B6F" w:rsidRDefault="00FC6B6F">
            <w:pPr>
              <w:jc w:val="right"/>
              <w:rPr>
                <w:rFonts w:ascii="Arial" w:hAnsi="Arial" w:cs="Arial"/>
                <w:b/>
                <w:bCs/>
                <w:color w:val="000000"/>
                <w:sz w:val="18"/>
                <w:szCs w:val="18"/>
              </w:rPr>
            </w:pPr>
            <w:r>
              <w:rPr>
                <w:rFonts w:ascii="Arial" w:hAnsi="Arial" w:cs="Arial"/>
                <w:b/>
                <w:bCs/>
                <w:color w:val="000000"/>
                <w:sz w:val="18"/>
                <w:szCs w:val="18"/>
              </w:rPr>
              <w:t xml:space="preserve">  947</w:t>
            </w:r>
            <w:r w:rsidR="003A5ECD">
              <w:rPr>
                <w:rFonts w:ascii="Arial" w:hAnsi="Arial" w:cs="Arial"/>
                <w:b/>
                <w:bCs/>
                <w:color w:val="000000"/>
                <w:sz w:val="18"/>
                <w:szCs w:val="18"/>
              </w:rPr>
              <w:t> 278</w:t>
            </w:r>
            <w:r>
              <w:rPr>
                <w:rFonts w:ascii="Arial" w:hAnsi="Arial" w:cs="Arial"/>
                <w:b/>
                <w:bCs/>
                <w:color w:val="000000"/>
                <w:sz w:val="18"/>
                <w:szCs w:val="18"/>
              </w:rPr>
              <w:t xml:space="preserve"> </w:t>
            </w:r>
          </w:p>
        </w:tc>
        <w:tc>
          <w:tcPr>
            <w:tcW w:w="1219" w:type="dxa"/>
            <w:tcBorders>
              <w:top w:val="nil"/>
              <w:left w:val="nil"/>
              <w:bottom w:val="nil"/>
              <w:right w:val="nil"/>
            </w:tcBorders>
            <w:shd w:val="clear" w:color="auto" w:fill="auto"/>
            <w:noWrap/>
            <w:vAlign w:val="bottom"/>
            <w:hideMark/>
          </w:tcPr>
          <w:p w14:paraId="31E1459A" w14:textId="77777777" w:rsidR="00FC6B6F" w:rsidRDefault="00FC6B6F">
            <w:pPr>
              <w:jc w:val="right"/>
              <w:rPr>
                <w:rFonts w:ascii="Arial" w:hAnsi="Arial" w:cs="Arial"/>
                <w:b/>
                <w:bCs/>
                <w:color w:val="000000"/>
                <w:sz w:val="18"/>
                <w:szCs w:val="18"/>
              </w:rPr>
            </w:pPr>
          </w:p>
        </w:tc>
        <w:tc>
          <w:tcPr>
            <w:tcW w:w="824" w:type="dxa"/>
            <w:tcBorders>
              <w:top w:val="nil"/>
              <w:left w:val="nil"/>
              <w:bottom w:val="nil"/>
              <w:right w:val="nil"/>
            </w:tcBorders>
            <w:shd w:val="clear" w:color="auto" w:fill="auto"/>
            <w:noWrap/>
            <w:vAlign w:val="bottom"/>
            <w:hideMark/>
          </w:tcPr>
          <w:p w14:paraId="2A37F45F" w14:textId="77777777" w:rsidR="00FC6B6F" w:rsidRDefault="00FC6B6F">
            <w:pPr>
              <w:rPr>
                <w:sz w:val="20"/>
                <w:szCs w:val="20"/>
              </w:rPr>
            </w:pPr>
          </w:p>
        </w:tc>
        <w:tc>
          <w:tcPr>
            <w:tcW w:w="1242" w:type="dxa"/>
            <w:tcBorders>
              <w:top w:val="nil"/>
              <w:left w:val="nil"/>
              <w:bottom w:val="nil"/>
              <w:right w:val="nil"/>
            </w:tcBorders>
            <w:shd w:val="clear" w:color="auto" w:fill="auto"/>
            <w:noWrap/>
            <w:vAlign w:val="center"/>
            <w:hideMark/>
          </w:tcPr>
          <w:p w14:paraId="3FA6A8AB" w14:textId="77777777" w:rsidR="00FC6B6F" w:rsidRDefault="00FC6B6F">
            <w:pPr>
              <w:jc w:val="right"/>
              <w:rPr>
                <w:rFonts w:ascii="Arial" w:hAnsi="Arial" w:cs="Arial"/>
                <w:b/>
                <w:bCs/>
                <w:color w:val="000000"/>
                <w:sz w:val="18"/>
                <w:szCs w:val="18"/>
              </w:rPr>
            </w:pPr>
            <w:r>
              <w:rPr>
                <w:rFonts w:ascii="Arial" w:hAnsi="Arial" w:cs="Arial"/>
                <w:b/>
                <w:bCs/>
                <w:color w:val="000000"/>
                <w:sz w:val="18"/>
                <w:szCs w:val="18"/>
              </w:rPr>
              <w:t> 1 106 257</w:t>
            </w:r>
          </w:p>
        </w:tc>
        <w:tc>
          <w:tcPr>
            <w:tcW w:w="790" w:type="dxa"/>
            <w:tcBorders>
              <w:top w:val="nil"/>
              <w:left w:val="nil"/>
              <w:bottom w:val="nil"/>
              <w:right w:val="nil"/>
            </w:tcBorders>
            <w:shd w:val="clear" w:color="auto" w:fill="auto"/>
            <w:noWrap/>
            <w:vAlign w:val="bottom"/>
            <w:hideMark/>
          </w:tcPr>
          <w:p w14:paraId="77A17EE3" w14:textId="77777777" w:rsidR="00FC6B6F" w:rsidRDefault="00FC6B6F">
            <w:pPr>
              <w:jc w:val="right"/>
              <w:rPr>
                <w:rFonts w:ascii="Arial" w:hAnsi="Arial" w:cs="Arial"/>
                <w:b/>
                <w:bCs/>
                <w:color w:val="000000"/>
                <w:sz w:val="18"/>
                <w:szCs w:val="18"/>
              </w:rPr>
            </w:pPr>
          </w:p>
        </w:tc>
        <w:tc>
          <w:tcPr>
            <w:tcW w:w="848" w:type="dxa"/>
            <w:tcBorders>
              <w:top w:val="nil"/>
              <w:left w:val="nil"/>
              <w:bottom w:val="nil"/>
              <w:right w:val="nil"/>
            </w:tcBorders>
            <w:shd w:val="clear" w:color="auto" w:fill="auto"/>
            <w:noWrap/>
            <w:vAlign w:val="bottom"/>
            <w:hideMark/>
          </w:tcPr>
          <w:p w14:paraId="098DB158" w14:textId="77777777" w:rsidR="00FC6B6F" w:rsidRDefault="00FC6B6F">
            <w:pPr>
              <w:rPr>
                <w:sz w:val="20"/>
                <w:szCs w:val="20"/>
              </w:rPr>
            </w:pPr>
          </w:p>
        </w:tc>
      </w:tr>
      <w:tr w:rsidR="00FC6B6F" w14:paraId="520B93CD" w14:textId="77777777" w:rsidTr="00FC6B6F">
        <w:trPr>
          <w:trHeight w:val="300"/>
        </w:trPr>
        <w:tc>
          <w:tcPr>
            <w:tcW w:w="2440" w:type="dxa"/>
            <w:tcBorders>
              <w:top w:val="nil"/>
              <w:left w:val="nil"/>
              <w:bottom w:val="nil"/>
              <w:right w:val="nil"/>
            </w:tcBorders>
            <w:shd w:val="clear" w:color="auto" w:fill="auto"/>
            <w:noWrap/>
            <w:vAlign w:val="center"/>
            <w:hideMark/>
          </w:tcPr>
          <w:p w14:paraId="7868FCF5" w14:textId="77777777" w:rsidR="00FC6B6F" w:rsidRDefault="00FC6B6F">
            <w:pPr>
              <w:rPr>
                <w:rFonts w:ascii="Arial" w:hAnsi="Arial" w:cs="Arial"/>
                <w:color w:val="000000"/>
                <w:sz w:val="18"/>
                <w:szCs w:val="18"/>
              </w:rPr>
            </w:pPr>
            <w:r>
              <w:rPr>
                <w:rFonts w:ascii="Arial" w:hAnsi="Arial" w:cs="Arial"/>
                <w:color w:val="000000"/>
                <w:sz w:val="18"/>
                <w:szCs w:val="18"/>
              </w:rPr>
              <w:t xml:space="preserve">teoretická daň </w:t>
            </w:r>
          </w:p>
        </w:tc>
        <w:tc>
          <w:tcPr>
            <w:tcW w:w="1257" w:type="dxa"/>
            <w:tcBorders>
              <w:top w:val="nil"/>
              <w:left w:val="nil"/>
              <w:bottom w:val="nil"/>
              <w:right w:val="nil"/>
            </w:tcBorders>
            <w:shd w:val="clear" w:color="auto" w:fill="auto"/>
            <w:noWrap/>
            <w:vAlign w:val="bottom"/>
            <w:hideMark/>
          </w:tcPr>
          <w:p w14:paraId="6EBD4E4B" w14:textId="77777777" w:rsidR="00FC6B6F" w:rsidRDefault="00FC6B6F">
            <w:pPr>
              <w:rPr>
                <w:rFonts w:ascii="Arial" w:hAnsi="Arial" w:cs="Arial"/>
                <w:color w:val="000000"/>
                <w:sz w:val="18"/>
                <w:szCs w:val="18"/>
              </w:rPr>
            </w:pPr>
          </w:p>
        </w:tc>
        <w:tc>
          <w:tcPr>
            <w:tcW w:w="1219" w:type="dxa"/>
            <w:tcBorders>
              <w:top w:val="nil"/>
              <w:left w:val="nil"/>
              <w:bottom w:val="nil"/>
              <w:right w:val="nil"/>
            </w:tcBorders>
            <w:shd w:val="clear" w:color="auto" w:fill="auto"/>
            <w:noWrap/>
            <w:vAlign w:val="center"/>
            <w:hideMark/>
          </w:tcPr>
          <w:p w14:paraId="6F7186DC" w14:textId="5FC19F60" w:rsidR="00FC6B6F" w:rsidRDefault="00FC6B6F">
            <w:pPr>
              <w:jc w:val="right"/>
              <w:rPr>
                <w:rFonts w:ascii="Arial" w:hAnsi="Arial" w:cs="Arial"/>
                <w:color w:val="000000"/>
                <w:sz w:val="18"/>
                <w:szCs w:val="18"/>
              </w:rPr>
            </w:pPr>
            <w:r>
              <w:rPr>
                <w:rFonts w:ascii="Arial" w:hAnsi="Arial" w:cs="Arial"/>
                <w:color w:val="000000"/>
                <w:sz w:val="18"/>
                <w:szCs w:val="18"/>
              </w:rPr>
              <w:t xml:space="preserve">   19</w:t>
            </w:r>
            <w:r w:rsidR="003A5ECD">
              <w:rPr>
                <w:rFonts w:ascii="Arial" w:hAnsi="Arial" w:cs="Arial"/>
                <w:color w:val="000000"/>
                <w:sz w:val="18"/>
                <w:szCs w:val="18"/>
              </w:rPr>
              <w:t>8 928</w:t>
            </w:r>
            <w:r>
              <w:rPr>
                <w:rFonts w:ascii="Arial" w:hAnsi="Arial" w:cs="Arial"/>
                <w:color w:val="000000"/>
                <w:sz w:val="18"/>
                <w:szCs w:val="18"/>
              </w:rPr>
              <w:t xml:space="preserve"> </w:t>
            </w:r>
          </w:p>
        </w:tc>
        <w:tc>
          <w:tcPr>
            <w:tcW w:w="824" w:type="dxa"/>
            <w:tcBorders>
              <w:top w:val="nil"/>
              <w:left w:val="nil"/>
              <w:bottom w:val="nil"/>
              <w:right w:val="nil"/>
            </w:tcBorders>
            <w:shd w:val="clear" w:color="auto" w:fill="auto"/>
            <w:noWrap/>
            <w:vAlign w:val="center"/>
            <w:hideMark/>
          </w:tcPr>
          <w:p w14:paraId="714F8A40" w14:textId="77777777" w:rsidR="00FC6B6F" w:rsidRDefault="00FC6B6F">
            <w:pPr>
              <w:jc w:val="right"/>
              <w:rPr>
                <w:rFonts w:ascii="Arial" w:hAnsi="Arial" w:cs="Arial"/>
                <w:color w:val="000000"/>
                <w:sz w:val="18"/>
                <w:szCs w:val="18"/>
              </w:rPr>
            </w:pPr>
            <w:r>
              <w:rPr>
                <w:rFonts w:ascii="Arial" w:hAnsi="Arial" w:cs="Arial"/>
                <w:color w:val="000000"/>
                <w:sz w:val="18"/>
                <w:szCs w:val="18"/>
              </w:rPr>
              <w:t>21%</w:t>
            </w:r>
          </w:p>
        </w:tc>
        <w:tc>
          <w:tcPr>
            <w:tcW w:w="1242" w:type="dxa"/>
            <w:tcBorders>
              <w:top w:val="nil"/>
              <w:left w:val="nil"/>
              <w:bottom w:val="nil"/>
              <w:right w:val="nil"/>
            </w:tcBorders>
            <w:shd w:val="clear" w:color="auto" w:fill="auto"/>
            <w:noWrap/>
            <w:vAlign w:val="bottom"/>
            <w:hideMark/>
          </w:tcPr>
          <w:p w14:paraId="13779B7C" w14:textId="77777777" w:rsidR="00FC6B6F" w:rsidRDefault="00FC6B6F">
            <w:pPr>
              <w:jc w:val="right"/>
              <w:rPr>
                <w:rFonts w:ascii="Arial" w:hAnsi="Arial" w:cs="Arial"/>
                <w:color w:val="000000"/>
                <w:sz w:val="18"/>
                <w:szCs w:val="18"/>
              </w:rPr>
            </w:pPr>
          </w:p>
        </w:tc>
        <w:tc>
          <w:tcPr>
            <w:tcW w:w="790" w:type="dxa"/>
            <w:tcBorders>
              <w:top w:val="nil"/>
              <w:left w:val="nil"/>
              <w:bottom w:val="nil"/>
              <w:right w:val="nil"/>
            </w:tcBorders>
            <w:shd w:val="clear" w:color="auto" w:fill="auto"/>
            <w:noWrap/>
            <w:vAlign w:val="center"/>
            <w:hideMark/>
          </w:tcPr>
          <w:p w14:paraId="6E949C9D" w14:textId="77777777" w:rsidR="00FC6B6F" w:rsidRDefault="00FC6B6F">
            <w:pPr>
              <w:jc w:val="right"/>
              <w:rPr>
                <w:rFonts w:ascii="Arial" w:hAnsi="Arial" w:cs="Arial"/>
                <w:color w:val="000000"/>
                <w:sz w:val="18"/>
                <w:szCs w:val="18"/>
              </w:rPr>
            </w:pPr>
            <w:r>
              <w:rPr>
                <w:rFonts w:ascii="Arial" w:hAnsi="Arial" w:cs="Arial"/>
                <w:color w:val="000000"/>
                <w:sz w:val="18"/>
                <w:szCs w:val="18"/>
              </w:rPr>
              <w:t>232 314</w:t>
            </w:r>
          </w:p>
        </w:tc>
        <w:tc>
          <w:tcPr>
            <w:tcW w:w="848" w:type="dxa"/>
            <w:tcBorders>
              <w:top w:val="nil"/>
              <w:left w:val="nil"/>
              <w:bottom w:val="nil"/>
              <w:right w:val="nil"/>
            </w:tcBorders>
            <w:shd w:val="clear" w:color="auto" w:fill="auto"/>
            <w:noWrap/>
            <w:vAlign w:val="center"/>
            <w:hideMark/>
          </w:tcPr>
          <w:p w14:paraId="5649388E" w14:textId="77777777" w:rsidR="00FC6B6F" w:rsidRDefault="00FC6B6F">
            <w:pPr>
              <w:jc w:val="right"/>
              <w:rPr>
                <w:rFonts w:ascii="Arial" w:hAnsi="Arial" w:cs="Arial"/>
                <w:color w:val="000000"/>
                <w:sz w:val="18"/>
                <w:szCs w:val="18"/>
              </w:rPr>
            </w:pPr>
            <w:r>
              <w:rPr>
                <w:rFonts w:ascii="Arial" w:hAnsi="Arial" w:cs="Arial"/>
                <w:color w:val="000000"/>
                <w:sz w:val="18"/>
                <w:szCs w:val="18"/>
              </w:rPr>
              <w:t>21%</w:t>
            </w:r>
          </w:p>
        </w:tc>
      </w:tr>
      <w:tr w:rsidR="00FC6B6F" w14:paraId="7BE3F217" w14:textId="77777777" w:rsidTr="00FC6B6F">
        <w:trPr>
          <w:trHeight w:val="300"/>
        </w:trPr>
        <w:tc>
          <w:tcPr>
            <w:tcW w:w="2440" w:type="dxa"/>
            <w:tcBorders>
              <w:top w:val="nil"/>
              <w:left w:val="nil"/>
              <w:bottom w:val="nil"/>
              <w:right w:val="nil"/>
            </w:tcBorders>
            <w:shd w:val="clear" w:color="auto" w:fill="auto"/>
            <w:noWrap/>
            <w:vAlign w:val="center"/>
            <w:hideMark/>
          </w:tcPr>
          <w:p w14:paraId="2131EEC0" w14:textId="77777777" w:rsidR="00FC6B6F" w:rsidRDefault="00FC6B6F">
            <w:pPr>
              <w:rPr>
                <w:rFonts w:ascii="Arial" w:hAnsi="Arial" w:cs="Arial"/>
                <w:color w:val="000000"/>
                <w:sz w:val="18"/>
                <w:szCs w:val="18"/>
              </w:rPr>
            </w:pPr>
            <w:r>
              <w:rPr>
                <w:rFonts w:ascii="Arial" w:hAnsi="Arial" w:cs="Arial"/>
                <w:color w:val="000000"/>
                <w:sz w:val="18"/>
                <w:szCs w:val="18"/>
              </w:rPr>
              <w:t>Daňovo neuznané náklady</w:t>
            </w:r>
          </w:p>
        </w:tc>
        <w:tc>
          <w:tcPr>
            <w:tcW w:w="1257" w:type="dxa"/>
            <w:tcBorders>
              <w:top w:val="nil"/>
              <w:left w:val="nil"/>
              <w:bottom w:val="nil"/>
              <w:right w:val="nil"/>
            </w:tcBorders>
            <w:shd w:val="clear" w:color="auto" w:fill="auto"/>
            <w:vAlign w:val="center"/>
            <w:hideMark/>
          </w:tcPr>
          <w:p w14:paraId="13A0F5F9" w14:textId="77777777" w:rsidR="00FC6B6F" w:rsidRDefault="00FC6B6F">
            <w:pPr>
              <w:jc w:val="right"/>
              <w:rPr>
                <w:rFonts w:ascii="Arial" w:hAnsi="Arial" w:cs="Arial"/>
                <w:color w:val="000000"/>
                <w:sz w:val="18"/>
                <w:szCs w:val="18"/>
              </w:rPr>
            </w:pPr>
            <w:r>
              <w:rPr>
                <w:rFonts w:ascii="Arial" w:hAnsi="Arial" w:cs="Arial"/>
                <w:color w:val="000000"/>
                <w:sz w:val="18"/>
                <w:szCs w:val="18"/>
              </w:rPr>
              <w:t>99 254</w:t>
            </w:r>
          </w:p>
        </w:tc>
        <w:tc>
          <w:tcPr>
            <w:tcW w:w="1219" w:type="dxa"/>
            <w:tcBorders>
              <w:top w:val="nil"/>
              <w:left w:val="nil"/>
              <w:bottom w:val="nil"/>
              <w:right w:val="nil"/>
            </w:tcBorders>
            <w:shd w:val="clear" w:color="auto" w:fill="auto"/>
            <w:noWrap/>
            <w:vAlign w:val="center"/>
            <w:hideMark/>
          </w:tcPr>
          <w:p w14:paraId="21090A1B" w14:textId="77777777" w:rsidR="00FC6B6F" w:rsidRDefault="00FC6B6F">
            <w:pPr>
              <w:jc w:val="right"/>
              <w:rPr>
                <w:rFonts w:ascii="Arial" w:hAnsi="Arial" w:cs="Arial"/>
                <w:color w:val="000000"/>
                <w:sz w:val="18"/>
                <w:szCs w:val="18"/>
              </w:rPr>
            </w:pPr>
            <w:r>
              <w:rPr>
                <w:rFonts w:ascii="Arial" w:hAnsi="Arial" w:cs="Arial"/>
                <w:color w:val="000000"/>
                <w:sz w:val="18"/>
                <w:szCs w:val="18"/>
              </w:rPr>
              <w:t>20 843</w:t>
            </w:r>
          </w:p>
        </w:tc>
        <w:tc>
          <w:tcPr>
            <w:tcW w:w="824" w:type="dxa"/>
            <w:tcBorders>
              <w:top w:val="nil"/>
              <w:left w:val="nil"/>
              <w:bottom w:val="nil"/>
              <w:right w:val="nil"/>
            </w:tcBorders>
            <w:shd w:val="clear" w:color="auto" w:fill="auto"/>
            <w:noWrap/>
            <w:vAlign w:val="center"/>
            <w:hideMark/>
          </w:tcPr>
          <w:p w14:paraId="72D56D92" w14:textId="77777777" w:rsidR="00FC6B6F" w:rsidRDefault="00FC6B6F">
            <w:pPr>
              <w:jc w:val="right"/>
              <w:rPr>
                <w:rFonts w:ascii="Arial" w:hAnsi="Arial" w:cs="Arial"/>
                <w:color w:val="000000"/>
                <w:sz w:val="18"/>
                <w:szCs w:val="18"/>
              </w:rPr>
            </w:pPr>
            <w:r>
              <w:rPr>
                <w:rFonts w:ascii="Arial" w:hAnsi="Arial" w:cs="Arial"/>
                <w:color w:val="000000"/>
                <w:sz w:val="18"/>
                <w:szCs w:val="18"/>
              </w:rPr>
              <w:t>2,20%</w:t>
            </w:r>
          </w:p>
        </w:tc>
        <w:tc>
          <w:tcPr>
            <w:tcW w:w="1242" w:type="dxa"/>
            <w:tcBorders>
              <w:top w:val="nil"/>
              <w:left w:val="nil"/>
              <w:bottom w:val="nil"/>
              <w:right w:val="nil"/>
            </w:tcBorders>
            <w:shd w:val="clear" w:color="auto" w:fill="auto"/>
            <w:vAlign w:val="center"/>
            <w:hideMark/>
          </w:tcPr>
          <w:p w14:paraId="00D969FC" w14:textId="77777777" w:rsidR="00FC6B6F" w:rsidRDefault="00FC6B6F">
            <w:pPr>
              <w:jc w:val="right"/>
              <w:rPr>
                <w:rFonts w:ascii="Arial" w:hAnsi="Arial" w:cs="Arial"/>
                <w:color w:val="000000"/>
                <w:sz w:val="18"/>
                <w:szCs w:val="18"/>
              </w:rPr>
            </w:pPr>
            <w:r>
              <w:rPr>
                <w:rFonts w:ascii="Arial" w:hAnsi="Arial" w:cs="Arial"/>
                <w:color w:val="000000"/>
                <w:sz w:val="18"/>
                <w:szCs w:val="18"/>
              </w:rPr>
              <w:t>133 681</w:t>
            </w:r>
          </w:p>
        </w:tc>
        <w:tc>
          <w:tcPr>
            <w:tcW w:w="790" w:type="dxa"/>
            <w:tcBorders>
              <w:top w:val="nil"/>
              <w:left w:val="nil"/>
              <w:bottom w:val="nil"/>
              <w:right w:val="nil"/>
            </w:tcBorders>
            <w:shd w:val="clear" w:color="auto" w:fill="auto"/>
            <w:noWrap/>
            <w:vAlign w:val="center"/>
            <w:hideMark/>
          </w:tcPr>
          <w:p w14:paraId="2FC3AA69" w14:textId="77777777" w:rsidR="00FC6B6F" w:rsidRDefault="00FC6B6F">
            <w:pPr>
              <w:jc w:val="right"/>
              <w:rPr>
                <w:rFonts w:ascii="Arial" w:hAnsi="Arial" w:cs="Arial"/>
                <w:color w:val="000000"/>
                <w:sz w:val="18"/>
                <w:szCs w:val="18"/>
              </w:rPr>
            </w:pPr>
            <w:r>
              <w:rPr>
                <w:rFonts w:ascii="Arial" w:hAnsi="Arial" w:cs="Arial"/>
                <w:color w:val="000000"/>
                <w:sz w:val="18"/>
                <w:szCs w:val="18"/>
              </w:rPr>
              <w:t>28 073</w:t>
            </w:r>
          </w:p>
        </w:tc>
        <w:tc>
          <w:tcPr>
            <w:tcW w:w="848" w:type="dxa"/>
            <w:tcBorders>
              <w:top w:val="nil"/>
              <w:left w:val="nil"/>
              <w:bottom w:val="nil"/>
              <w:right w:val="nil"/>
            </w:tcBorders>
            <w:shd w:val="clear" w:color="auto" w:fill="auto"/>
            <w:noWrap/>
            <w:vAlign w:val="center"/>
            <w:hideMark/>
          </w:tcPr>
          <w:p w14:paraId="006D4B07" w14:textId="77777777" w:rsidR="00FC6B6F" w:rsidRDefault="00FC6B6F">
            <w:pPr>
              <w:jc w:val="right"/>
              <w:rPr>
                <w:rFonts w:ascii="Arial" w:hAnsi="Arial" w:cs="Arial"/>
                <w:color w:val="000000"/>
                <w:sz w:val="18"/>
                <w:szCs w:val="18"/>
              </w:rPr>
            </w:pPr>
            <w:r>
              <w:rPr>
                <w:rFonts w:ascii="Arial" w:hAnsi="Arial" w:cs="Arial"/>
                <w:color w:val="000000"/>
                <w:sz w:val="18"/>
                <w:szCs w:val="18"/>
              </w:rPr>
              <w:t>2,53%</w:t>
            </w:r>
          </w:p>
        </w:tc>
      </w:tr>
      <w:tr w:rsidR="00FC6B6F" w14:paraId="045B4C3D" w14:textId="77777777" w:rsidTr="00FC6B6F">
        <w:trPr>
          <w:trHeight w:val="300"/>
        </w:trPr>
        <w:tc>
          <w:tcPr>
            <w:tcW w:w="2440" w:type="dxa"/>
            <w:tcBorders>
              <w:top w:val="nil"/>
              <w:left w:val="nil"/>
              <w:bottom w:val="nil"/>
              <w:right w:val="nil"/>
            </w:tcBorders>
            <w:shd w:val="clear" w:color="auto" w:fill="auto"/>
            <w:noWrap/>
            <w:vAlign w:val="center"/>
            <w:hideMark/>
          </w:tcPr>
          <w:p w14:paraId="72CB5ACC" w14:textId="77777777" w:rsidR="00FC6B6F" w:rsidRDefault="00FC6B6F">
            <w:pPr>
              <w:rPr>
                <w:rFonts w:ascii="Arial" w:hAnsi="Arial" w:cs="Arial"/>
                <w:color w:val="000000"/>
                <w:sz w:val="18"/>
                <w:szCs w:val="18"/>
              </w:rPr>
            </w:pPr>
            <w:r>
              <w:rPr>
                <w:rFonts w:ascii="Arial" w:hAnsi="Arial" w:cs="Arial"/>
                <w:color w:val="000000"/>
                <w:sz w:val="18"/>
                <w:szCs w:val="18"/>
              </w:rPr>
              <w:t>Výnosy nepodliehajúce dani</w:t>
            </w:r>
          </w:p>
        </w:tc>
        <w:tc>
          <w:tcPr>
            <w:tcW w:w="1257" w:type="dxa"/>
            <w:tcBorders>
              <w:top w:val="nil"/>
              <w:left w:val="nil"/>
              <w:bottom w:val="nil"/>
              <w:right w:val="nil"/>
            </w:tcBorders>
            <w:shd w:val="clear" w:color="auto" w:fill="auto"/>
            <w:vAlign w:val="center"/>
            <w:hideMark/>
          </w:tcPr>
          <w:p w14:paraId="7E672A3C" w14:textId="77777777" w:rsidR="00FC6B6F" w:rsidRDefault="00FC6B6F">
            <w:pPr>
              <w:jc w:val="right"/>
              <w:rPr>
                <w:rFonts w:ascii="Arial" w:hAnsi="Arial" w:cs="Arial"/>
                <w:color w:val="000000"/>
                <w:sz w:val="18"/>
                <w:szCs w:val="18"/>
              </w:rPr>
            </w:pPr>
            <w:r>
              <w:rPr>
                <w:rFonts w:ascii="Arial" w:hAnsi="Arial" w:cs="Arial"/>
                <w:color w:val="000000"/>
                <w:sz w:val="18"/>
                <w:szCs w:val="18"/>
              </w:rPr>
              <w:t>83 516</w:t>
            </w:r>
          </w:p>
        </w:tc>
        <w:tc>
          <w:tcPr>
            <w:tcW w:w="1219" w:type="dxa"/>
            <w:tcBorders>
              <w:top w:val="nil"/>
              <w:left w:val="nil"/>
              <w:bottom w:val="nil"/>
              <w:right w:val="nil"/>
            </w:tcBorders>
            <w:shd w:val="clear" w:color="auto" w:fill="auto"/>
            <w:noWrap/>
            <w:vAlign w:val="center"/>
            <w:hideMark/>
          </w:tcPr>
          <w:p w14:paraId="56CC2FD0" w14:textId="77777777" w:rsidR="00FC6B6F" w:rsidRDefault="00FC6B6F">
            <w:pPr>
              <w:jc w:val="right"/>
              <w:rPr>
                <w:rFonts w:ascii="Arial" w:hAnsi="Arial" w:cs="Arial"/>
                <w:color w:val="000000"/>
                <w:sz w:val="18"/>
                <w:szCs w:val="18"/>
              </w:rPr>
            </w:pPr>
            <w:r>
              <w:rPr>
                <w:rFonts w:ascii="Arial" w:hAnsi="Arial" w:cs="Arial"/>
                <w:color w:val="000000"/>
                <w:sz w:val="18"/>
                <w:szCs w:val="18"/>
              </w:rPr>
              <w:t>-17 538</w:t>
            </w:r>
          </w:p>
        </w:tc>
        <w:tc>
          <w:tcPr>
            <w:tcW w:w="824" w:type="dxa"/>
            <w:tcBorders>
              <w:top w:val="nil"/>
              <w:left w:val="nil"/>
              <w:bottom w:val="nil"/>
              <w:right w:val="nil"/>
            </w:tcBorders>
            <w:shd w:val="clear" w:color="auto" w:fill="auto"/>
            <w:noWrap/>
            <w:vAlign w:val="center"/>
            <w:hideMark/>
          </w:tcPr>
          <w:p w14:paraId="72532DAE" w14:textId="77777777" w:rsidR="00FC6B6F" w:rsidRDefault="00FC6B6F">
            <w:pPr>
              <w:jc w:val="right"/>
              <w:rPr>
                <w:rFonts w:ascii="Arial" w:hAnsi="Arial" w:cs="Arial"/>
                <w:color w:val="000000"/>
                <w:sz w:val="18"/>
                <w:szCs w:val="18"/>
              </w:rPr>
            </w:pPr>
            <w:r>
              <w:rPr>
                <w:rFonts w:ascii="Arial" w:hAnsi="Arial" w:cs="Arial"/>
                <w:color w:val="000000"/>
                <w:sz w:val="18"/>
                <w:szCs w:val="18"/>
              </w:rPr>
              <w:t>-1,85%</w:t>
            </w:r>
          </w:p>
        </w:tc>
        <w:tc>
          <w:tcPr>
            <w:tcW w:w="1242" w:type="dxa"/>
            <w:tcBorders>
              <w:top w:val="nil"/>
              <w:left w:val="nil"/>
              <w:bottom w:val="nil"/>
              <w:right w:val="nil"/>
            </w:tcBorders>
            <w:shd w:val="clear" w:color="auto" w:fill="auto"/>
            <w:vAlign w:val="center"/>
            <w:hideMark/>
          </w:tcPr>
          <w:p w14:paraId="7C0C545C" w14:textId="77777777" w:rsidR="00FC6B6F" w:rsidRDefault="00FC6B6F">
            <w:pPr>
              <w:jc w:val="right"/>
              <w:rPr>
                <w:rFonts w:ascii="Arial" w:hAnsi="Arial" w:cs="Arial"/>
                <w:color w:val="000000"/>
                <w:sz w:val="18"/>
                <w:szCs w:val="18"/>
              </w:rPr>
            </w:pPr>
            <w:r>
              <w:rPr>
                <w:rFonts w:ascii="Arial" w:hAnsi="Arial" w:cs="Arial"/>
                <w:color w:val="000000"/>
                <w:sz w:val="18"/>
                <w:szCs w:val="18"/>
              </w:rPr>
              <w:t>111 967</w:t>
            </w:r>
          </w:p>
        </w:tc>
        <w:tc>
          <w:tcPr>
            <w:tcW w:w="790" w:type="dxa"/>
            <w:tcBorders>
              <w:top w:val="nil"/>
              <w:left w:val="nil"/>
              <w:bottom w:val="nil"/>
              <w:right w:val="nil"/>
            </w:tcBorders>
            <w:shd w:val="clear" w:color="auto" w:fill="auto"/>
            <w:noWrap/>
            <w:vAlign w:val="center"/>
            <w:hideMark/>
          </w:tcPr>
          <w:p w14:paraId="000D39D9" w14:textId="77777777" w:rsidR="00FC6B6F" w:rsidRDefault="00FC6B6F">
            <w:pPr>
              <w:jc w:val="right"/>
              <w:rPr>
                <w:rFonts w:ascii="Arial" w:hAnsi="Arial" w:cs="Arial"/>
                <w:color w:val="000000"/>
                <w:sz w:val="18"/>
                <w:szCs w:val="18"/>
              </w:rPr>
            </w:pPr>
            <w:r>
              <w:rPr>
                <w:rFonts w:ascii="Arial" w:hAnsi="Arial" w:cs="Arial"/>
                <w:color w:val="000000"/>
                <w:sz w:val="18"/>
                <w:szCs w:val="18"/>
              </w:rPr>
              <w:t>-23 513</w:t>
            </w:r>
          </w:p>
        </w:tc>
        <w:tc>
          <w:tcPr>
            <w:tcW w:w="848" w:type="dxa"/>
            <w:tcBorders>
              <w:top w:val="nil"/>
              <w:left w:val="nil"/>
              <w:bottom w:val="nil"/>
              <w:right w:val="nil"/>
            </w:tcBorders>
            <w:shd w:val="clear" w:color="auto" w:fill="auto"/>
            <w:noWrap/>
            <w:vAlign w:val="center"/>
            <w:hideMark/>
          </w:tcPr>
          <w:p w14:paraId="1670E704" w14:textId="77777777" w:rsidR="00FC6B6F" w:rsidRDefault="00FC6B6F">
            <w:pPr>
              <w:jc w:val="right"/>
              <w:rPr>
                <w:rFonts w:ascii="Arial" w:hAnsi="Arial" w:cs="Arial"/>
                <w:color w:val="000000"/>
                <w:sz w:val="18"/>
                <w:szCs w:val="18"/>
              </w:rPr>
            </w:pPr>
            <w:r>
              <w:rPr>
                <w:rFonts w:ascii="Arial" w:hAnsi="Arial" w:cs="Arial"/>
                <w:color w:val="000000"/>
                <w:sz w:val="18"/>
                <w:szCs w:val="18"/>
              </w:rPr>
              <w:t>2,12%</w:t>
            </w:r>
          </w:p>
        </w:tc>
      </w:tr>
      <w:tr w:rsidR="00FC6B6F" w14:paraId="3516EF3B" w14:textId="77777777" w:rsidTr="00FC6B6F">
        <w:trPr>
          <w:trHeight w:val="300"/>
        </w:trPr>
        <w:tc>
          <w:tcPr>
            <w:tcW w:w="2440" w:type="dxa"/>
            <w:tcBorders>
              <w:top w:val="nil"/>
              <w:left w:val="nil"/>
              <w:bottom w:val="nil"/>
              <w:right w:val="nil"/>
            </w:tcBorders>
            <w:shd w:val="clear" w:color="auto" w:fill="auto"/>
            <w:noWrap/>
            <w:vAlign w:val="center"/>
            <w:hideMark/>
          </w:tcPr>
          <w:p w14:paraId="3D8881BE" w14:textId="77777777" w:rsidR="00FC6B6F" w:rsidRDefault="00FC6B6F">
            <w:pPr>
              <w:rPr>
                <w:rFonts w:ascii="Arial" w:hAnsi="Arial" w:cs="Arial"/>
                <w:color w:val="000000"/>
                <w:sz w:val="18"/>
                <w:szCs w:val="18"/>
              </w:rPr>
            </w:pPr>
            <w:r>
              <w:rPr>
                <w:rFonts w:ascii="Arial" w:hAnsi="Arial" w:cs="Arial"/>
                <w:color w:val="000000"/>
                <w:sz w:val="18"/>
                <w:szCs w:val="18"/>
              </w:rPr>
              <w:t>Umorenie daňovej straty</w:t>
            </w:r>
          </w:p>
        </w:tc>
        <w:tc>
          <w:tcPr>
            <w:tcW w:w="1257" w:type="dxa"/>
            <w:tcBorders>
              <w:top w:val="nil"/>
              <w:left w:val="nil"/>
              <w:bottom w:val="nil"/>
              <w:right w:val="nil"/>
            </w:tcBorders>
            <w:shd w:val="clear" w:color="auto" w:fill="auto"/>
            <w:vAlign w:val="center"/>
            <w:hideMark/>
          </w:tcPr>
          <w:p w14:paraId="38E6258B" w14:textId="77777777" w:rsidR="00FC6B6F" w:rsidRDefault="00FC6B6F">
            <w:pPr>
              <w:jc w:val="right"/>
              <w:rPr>
                <w:rFonts w:ascii="Arial" w:hAnsi="Arial" w:cs="Arial"/>
                <w:color w:val="000000"/>
                <w:sz w:val="18"/>
                <w:szCs w:val="18"/>
              </w:rPr>
            </w:pPr>
            <w:r>
              <w:rPr>
                <w:rFonts w:ascii="Arial" w:hAnsi="Arial" w:cs="Arial"/>
                <w:color w:val="000000"/>
                <w:sz w:val="18"/>
                <w:szCs w:val="18"/>
              </w:rPr>
              <w:t>0</w:t>
            </w:r>
          </w:p>
        </w:tc>
        <w:tc>
          <w:tcPr>
            <w:tcW w:w="1219" w:type="dxa"/>
            <w:tcBorders>
              <w:top w:val="nil"/>
              <w:left w:val="nil"/>
              <w:bottom w:val="nil"/>
              <w:right w:val="nil"/>
            </w:tcBorders>
            <w:shd w:val="clear" w:color="auto" w:fill="auto"/>
            <w:noWrap/>
            <w:vAlign w:val="center"/>
            <w:hideMark/>
          </w:tcPr>
          <w:p w14:paraId="703B0CC0" w14:textId="77777777" w:rsidR="00FC6B6F" w:rsidRDefault="00FC6B6F">
            <w:pPr>
              <w:jc w:val="right"/>
              <w:rPr>
                <w:rFonts w:ascii="Arial" w:hAnsi="Arial" w:cs="Arial"/>
                <w:color w:val="000000"/>
                <w:sz w:val="18"/>
                <w:szCs w:val="18"/>
              </w:rPr>
            </w:pPr>
            <w:r>
              <w:rPr>
                <w:rFonts w:ascii="Arial" w:hAnsi="Arial" w:cs="Arial"/>
                <w:color w:val="000000"/>
                <w:sz w:val="18"/>
                <w:szCs w:val="18"/>
              </w:rPr>
              <w:t>0</w:t>
            </w:r>
          </w:p>
        </w:tc>
        <w:tc>
          <w:tcPr>
            <w:tcW w:w="824" w:type="dxa"/>
            <w:tcBorders>
              <w:top w:val="nil"/>
              <w:left w:val="nil"/>
              <w:bottom w:val="nil"/>
              <w:right w:val="nil"/>
            </w:tcBorders>
            <w:shd w:val="clear" w:color="auto" w:fill="auto"/>
            <w:noWrap/>
            <w:vAlign w:val="bottom"/>
            <w:hideMark/>
          </w:tcPr>
          <w:p w14:paraId="246517FD" w14:textId="77777777" w:rsidR="00FC6B6F" w:rsidRDefault="00FC6B6F">
            <w:pPr>
              <w:jc w:val="right"/>
              <w:rPr>
                <w:rFonts w:ascii="Arial" w:hAnsi="Arial" w:cs="Arial"/>
                <w:color w:val="000000"/>
                <w:sz w:val="18"/>
                <w:szCs w:val="18"/>
              </w:rPr>
            </w:pPr>
          </w:p>
        </w:tc>
        <w:tc>
          <w:tcPr>
            <w:tcW w:w="1242" w:type="dxa"/>
            <w:tcBorders>
              <w:top w:val="nil"/>
              <w:left w:val="nil"/>
              <w:bottom w:val="nil"/>
              <w:right w:val="nil"/>
            </w:tcBorders>
            <w:shd w:val="clear" w:color="auto" w:fill="auto"/>
            <w:vAlign w:val="center"/>
            <w:hideMark/>
          </w:tcPr>
          <w:p w14:paraId="555610A9" w14:textId="77777777" w:rsidR="00FC6B6F" w:rsidRDefault="00FC6B6F">
            <w:pPr>
              <w:jc w:val="right"/>
              <w:rPr>
                <w:rFonts w:ascii="Arial" w:hAnsi="Arial" w:cs="Arial"/>
                <w:color w:val="000000"/>
                <w:sz w:val="18"/>
                <w:szCs w:val="18"/>
              </w:rPr>
            </w:pPr>
            <w:r>
              <w:rPr>
                <w:rFonts w:ascii="Arial" w:hAnsi="Arial" w:cs="Arial"/>
                <w:color w:val="000000"/>
                <w:sz w:val="18"/>
                <w:szCs w:val="18"/>
              </w:rPr>
              <w:t>0</w:t>
            </w:r>
          </w:p>
        </w:tc>
        <w:tc>
          <w:tcPr>
            <w:tcW w:w="790" w:type="dxa"/>
            <w:tcBorders>
              <w:top w:val="nil"/>
              <w:left w:val="nil"/>
              <w:bottom w:val="nil"/>
              <w:right w:val="nil"/>
            </w:tcBorders>
            <w:shd w:val="clear" w:color="auto" w:fill="auto"/>
            <w:noWrap/>
            <w:vAlign w:val="center"/>
            <w:hideMark/>
          </w:tcPr>
          <w:p w14:paraId="61CA15BC" w14:textId="77777777" w:rsidR="00FC6B6F" w:rsidRDefault="00FC6B6F">
            <w:pPr>
              <w:jc w:val="right"/>
              <w:rPr>
                <w:rFonts w:ascii="Arial" w:hAnsi="Arial" w:cs="Arial"/>
                <w:color w:val="000000"/>
                <w:sz w:val="18"/>
                <w:szCs w:val="18"/>
              </w:rPr>
            </w:pPr>
            <w:r>
              <w:rPr>
                <w:rFonts w:ascii="Arial" w:hAnsi="Arial" w:cs="Arial"/>
                <w:color w:val="000000"/>
                <w:sz w:val="18"/>
                <w:szCs w:val="18"/>
              </w:rPr>
              <w:t>0</w:t>
            </w:r>
          </w:p>
        </w:tc>
        <w:tc>
          <w:tcPr>
            <w:tcW w:w="848" w:type="dxa"/>
            <w:tcBorders>
              <w:top w:val="nil"/>
              <w:left w:val="nil"/>
              <w:bottom w:val="nil"/>
              <w:right w:val="nil"/>
            </w:tcBorders>
            <w:shd w:val="clear" w:color="auto" w:fill="auto"/>
            <w:noWrap/>
            <w:vAlign w:val="bottom"/>
            <w:hideMark/>
          </w:tcPr>
          <w:p w14:paraId="20B0AE2E" w14:textId="77777777" w:rsidR="00FC6B6F" w:rsidRDefault="00FC6B6F">
            <w:pPr>
              <w:jc w:val="right"/>
              <w:rPr>
                <w:rFonts w:ascii="Arial" w:hAnsi="Arial" w:cs="Arial"/>
                <w:color w:val="000000"/>
                <w:sz w:val="18"/>
                <w:szCs w:val="18"/>
              </w:rPr>
            </w:pPr>
          </w:p>
        </w:tc>
      </w:tr>
      <w:tr w:rsidR="00FC6B6F" w14:paraId="74593758" w14:textId="77777777" w:rsidTr="00FC6B6F">
        <w:trPr>
          <w:trHeight w:val="300"/>
        </w:trPr>
        <w:tc>
          <w:tcPr>
            <w:tcW w:w="2440" w:type="dxa"/>
            <w:tcBorders>
              <w:top w:val="nil"/>
              <w:left w:val="nil"/>
              <w:bottom w:val="nil"/>
              <w:right w:val="nil"/>
            </w:tcBorders>
            <w:shd w:val="clear" w:color="auto" w:fill="auto"/>
            <w:noWrap/>
            <w:vAlign w:val="center"/>
            <w:hideMark/>
          </w:tcPr>
          <w:p w14:paraId="4BE48014" w14:textId="77777777" w:rsidR="00FC6B6F" w:rsidRDefault="00FC6B6F">
            <w:pPr>
              <w:rPr>
                <w:rFonts w:ascii="Arial" w:hAnsi="Arial" w:cs="Arial"/>
                <w:color w:val="000000"/>
                <w:sz w:val="18"/>
                <w:szCs w:val="18"/>
              </w:rPr>
            </w:pPr>
            <w:r>
              <w:rPr>
                <w:rFonts w:ascii="Arial" w:hAnsi="Arial" w:cs="Arial"/>
                <w:color w:val="000000"/>
                <w:sz w:val="18"/>
                <w:szCs w:val="18"/>
              </w:rPr>
              <w:t>Zmena sadzby dane</w:t>
            </w:r>
          </w:p>
        </w:tc>
        <w:tc>
          <w:tcPr>
            <w:tcW w:w="1257" w:type="dxa"/>
            <w:tcBorders>
              <w:top w:val="nil"/>
              <w:left w:val="nil"/>
              <w:bottom w:val="nil"/>
              <w:right w:val="nil"/>
            </w:tcBorders>
            <w:shd w:val="clear" w:color="auto" w:fill="auto"/>
            <w:vAlign w:val="center"/>
            <w:hideMark/>
          </w:tcPr>
          <w:p w14:paraId="18124A59" w14:textId="77777777" w:rsidR="00FC6B6F" w:rsidRDefault="00FC6B6F">
            <w:pPr>
              <w:jc w:val="right"/>
              <w:rPr>
                <w:rFonts w:ascii="Arial" w:hAnsi="Arial" w:cs="Arial"/>
                <w:color w:val="000000"/>
                <w:sz w:val="18"/>
                <w:szCs w:val="18"/>
              </w:rPr>
            </w:pPr>
            <w:r>
              <w:rPr>
                <w:rFonts w:ascii="Arial" w:hAnsi="Arial" w:cs="Arial"/>
                <w:color w:val="000000"/>
                <w:sz w:val="18"/>
                <w:szCs w:val="18"/>
              </w:rPr>
              <w:t>0</w:t>
            </w:r>
          </w:p>
        </w:tc>
        <w:tc>
          <w:tcPr>
            <w:tcW w:w="1219" w:type="dxa"/>
            <w:tcBorders>
              <w:top w:val="nil"/>
              <w:left w:val="nil"/>
              <w:bottom w:val="nil"/>
              <w:right w:val="nil"/>
            </w:tcBorders>
            <w:shd w:val="clear" w:color="auto" w:fill="auto"/>
            <w:noWrap/>
            <w:vAlign w:val="center"/>
            <w:hideMark/>
          </w:tcPr>
          <w:p w14:paraId="10BAEBF6" w14:textId="77777777" w:rsidR="00FC6B6F" w:rsidRDefault="00FC6B6F">
            <w:pPr>
              <w:jc w:val="right"/>
              <w:rPr>
                <w:rFonts w:ascii="Arial" w:hAnsi="Arial" w:cs="Arial"/>
                <w:color w:val="000000"/>
                <w:sz w:val="18"/>
                <w:szCs w:val="18"/>
              </w:rPr>
            </w:pPr>
            <w:r>
              <w:rPr>
                <w:rFonts w:ascii="Arial" w:hAnsi="Arial" w:cs="Arial"/>
                <w:color w:val="000000"/>
                <w:sz w:val="18"/>
                <w:szCs w:val="18"/>
              </w:rPr>
              <w:t>0</w:t>
            </w:r>
          </w:p>
        </w:tc>
        <w:tc>
          <w:tcPr>
            <w:tcW w:w="824" w:type="dxa"/>
            <w:tcBorders>
              <w:top w:val="nil"/>
              <w:left w:val="nil"/>
              <w:bottom w:val="nil"/>
              <w:right w:val="nil"/>
            </w:tcBorders>
            <w:shd w:val="clear" w:color="auto" w:fill="auto"/>
            <w:noWrap/>
            <w:vAlign w:val="bottom"/>
            <w:hideMark/>
          </w:tcPr>
          <w:p w14:paraId="6DFAF59C" w14:textId="77777777" w:rsidR="00FC6B6F" w:rsidRDefault="00FC6B6F">
            <w:pPr>
              <w:jc w:val="right"/>
              <w:rPr>
                <w:rFonts w:ascii="Arial" w:hAnsi="Arial" w:cs="Arial"/>
                <w:color w:val="000000"/>
                <w:sz w:val="18"/>
                <w:szCs w:val="18"/>
              </w:rPr>
            </w:pPr>
          </w:p>
        </w:tc>
        <w:tc>
          <w:tcPr>
            <w:tcW w:w="1242" w:type="dxa"/>
            <w:tcBorders>
              <w:top w:val="nil"/>
              <w:left w:val="nil"/>
              <w:bottom w:val="nil"/>
              <w:right w:val="nil"/>
            </w:tcBorders>
            <w:shd w:val="clear" w:color="auto" w:fill="auto"/>
            <w:vAlign w:val="center"/>
            <w:hideMark/>
          </w:tcPr>
          <w:p w14:paraId="4FAD592F" w14:textId="77777777" w:rsidR="00FC6B6F" w:rsidRDefault="00FC6B6F">
            <w:pPr>
              <w:jc w:val="right"/>
              <w:rPr>
                <w:rFonts w:ascii="Arial" w:hAnsi="Arial" w:cs="Arial"/>
                <w:color w:val="000000"/>
                <w:sz w:val="18"/>
                <w:szCs w:val="18"/>
              </w:rPr>
            </w:pPr>
            <w:r>
              <w:rPr>
                <w:rFonts w:ascii="Arial" w:hAnsi="Arial" w:cs="Arial"/>
                <w:color w:val="000000"/>
                <w:sz w:val="18"/>
                <w:szCs w:val="18"/>
              </w:rPr>
              <w:t>0</w:t>
            </w:r>
          </w:p>
        </w:tc>
        <w:tc>
          <w:tcPr>
            <w:tcW w:w="790" w:type="dxa"/>
            <w:tcBorders>
              <w:top w:val="nil"/>
              <w:left w:val="nil"/>
              <w:bottom w:val="nil"/>
              <w:right w:val="nil"/>
            </w:tcBorders>
            <w:shd w:val="clear" w:color="auto" w:fill="auto"/>
            <w:noWrap/>
            <w:vAlign w:val="center"/>
            <w:hideMark/>
          </w:tcPr>
          <w:p w14:paraId="48432F20" w14:textId="77777777" w:rsidR="00FC6B6F" w:rsidRDefault="00FC6B6F">
            <w:pPr>
              <w:jc w:val="right"/>
              <w:rPr>
                <w:rFonts w:ascii="Arial" w:hAnsi="Arial" w:cs="Arial"/>
                <w:color w:val="000000"/>
                <w:sz w:val="18"/>
                <w:szCs w:val="18"/>
              </w:rPr>
            </w:pPr>
            <w:r>
              <w:rPr>
                <w:rFonts w:ascii="Arial" w:hAnsi="Arial" w:cs="Arial"/>
                <w:color w:val="000000"/>
                <w:sz w:val="18"/>
                <w:szCs w:val="18"/>
              </w:rPr>
              <w:t>0</w:t>
            </w:r>
          </w:p>
        </w:tc>
        <w:tc>
          <w:tcPr>
            <w:tcW w:w="848" w:type="dxa"/>
            <w:tcBorders>
              <w:top w:val="nil"/>
              <w:left w:val="nil"/>
              <w:bottom w:val="nil"/>
              <w:right w:val="nil"/>
            </w:tcBorders>
            <w:shd w:val="clear" w:color="auto" w:fill="auto"/>
            <w:noWrap/>
            <w:vAlign w:val="bottom"/>
            <w:hideMark/>
          </w:tcPr>
          <w:p w14:paraId="5473AA4D" w14:textId="77777777" w:rsidR="00FC6B6F" w:rsidRDefault="00FC6B6F">
            <w:pPr>
              <w:jc w:val="right"/>
              <w:rPr>
                <w:rFonts w:ascii="Arial" w:hAnsi="Arial" w:cs="Arial"/>
                <w:color w:val="000000"/>
                <w:sz w:val="18"/>
                <w:szCs w:val="18"/>
              </w:rPr>
            </w:pPr>
          </w:p>
        </w:tc>
      </w:tr>
      <w:tr w:rsidR="00FC6B6F" w14:paraId="6C3D18ED" w14:textId="77777777" w:rsidTr="00FC6B6F">
        <w:trPr>
          <w:trHeight w:val="315"/>
        </w:trPr>
        <w:tc>
          <w:tcPr>
            <w:tcW w:w="2440" w:type="dxa"/>
            <w:tcBorders>
              <w:top w:val="nil"/>
              <w:left w:val="nil"/>
              <w:bottom w:val="nil"/>
              <w:right w:val="nil"/>
            </w:tcBorders>
            <w:shd w:val="clear" w:color="auto" w:fill="auto"/>
            <w:noWrap/>
            <w:vAlign w:val="center"/>
            <w:hideMark/>
          </w:tcPr>
          <w:p w14:paraId="1DAD0FF9" w14:textId="77777777" w:rsidR="00FC6B6F" w:rsidRDefault="00FC6B6F">
            <w:pPr>
              <w:rPr>
                <w:rFonts w:ascii="Arial" w:hAnsi="Arial" w:cs="Arial"/>
                <w:color w:val="000000"/>
                <w:sz w:val="18"/>
                <w:szCs w:val="18"/>
              </w:rPr>
            </w:pPr>
            <w:r>
              <w:rPr>
                <w:rFonts w:ascii="Arial" w:hAnsi="Arial" w:cs="Arial"/>
                <w:color w:val="000000"/>
                <w:sz w:val="18"/>
                <w:szCs w:val="18"/>
              </w:rPr>
              <w:t>Iné</w:t>
            </w:r>
          </w:p>
        </w:tc>
        <w:tc>
          <w:tcPr>
            <w:tcW w:w="1257" w:type="dxa"/>
            <w:tcBorders>
              <w:top w:val="nil"/>
              <w:left w:val="nil"/>
              <w:bottom w:val="nil"/>
              <w:right w:val="nil"/>
            </w:tcBorders>
            <w:shd w:val="clear" w:color="auto" w:fill="auto"/>
            <w:vAlign w:val="center"/>
            <w:hideMark/>
          </w:tcPr>
          <w:p w14:paraId="134A979B" w14:textId="77777777" w:rsidR="00FC6B6F" w:rsidRDefault="00FC6B6F">
            <w:pPr>
              <w:jc w:val="right"/>
              <w:rPr>
                <w:rFonts w:ascii="Arial" w:hAnsi="Arial" w:cs="Arial"/>
                <w:color w:val="000000"/>
                <w:sz w:val="18"/>
                <w:szCs w:val="18"/>
              </w:rPr>
            </w:pPr>
            <w:r>
              <w:rPr>
                <w:rFonts w:ascii="Arial" w:hAnsi="Arial" w:cs="Arial"/>
                <w:color w:val="000000"/>
                <w:sz w:val="18"/>
                <w:szCs w:val="18"/>
              </w:rPr>
              <w:t>0</w:t>
            </w:r>
          </w:p>
        </w:tc>
        <w:tc>
          <w:tcPr>
            <w:tcW w:w="1219" w:type="dxa"/>
            <w:tcBorders>
              <w:top w:val="nil"/>
              <w:left w:val="nil"/>
              <w:bottom w:val="nil"/>
              <w:right w:val="nil"/>
            </w:tcBorders>
            <w:shd w:val="clear" w:color="auto" w:fill="auto"/>
            <w:noWrap/>
            <w:vAlign w:val="center"/>
            <w:hideMark/>
          </w:tcPr>
          <w:p w14:paraId="2FA6C81C" w14:textId="77777777" w:rsidR="00FC6B6F" w:rsidRDefault="00FC6B6F">
            <w:pPr>
              <w:jc w:val="right"/>
              <w:rPr>
                <w:rFonts w:ascii="Arial" w:hAnsi="Arial" w:cs="Arial"/>
                <w:color w:val="000000"/>
                <w:sz w:val="18"/>
                <w:szCs w:val="18"/>
              </w:rPr>
            </w:pPr>
            <w:r>
              <w:rPr>
                <w:rFonts w:ascii="Arial" w:hAnsi="Arial" w:cs="Arial"/>
                <w:color w:val="000000"/>
                <w:sz w:val="18"/>
                <w:szCs w:val="18"/>
              </w:rPr>
              <w:t>0</w:t>
            </w:r>
          </w:p>
        </w:tc>
        <w:tc>
          <w:tcPr>
            <w:tcW w:w="824" w:type="dxa"/>
            <w:tcBorders>
              <w:top w:val="nil"/>
              <w:left w:val="nil"/>
              <w:bottom w:val="nil"/>
              <w:right w:val="nil"/>
            </w:tcBorders>
            <w:shd w:val="clear" w:color="auto" w:fill="auto"/>
            <w:noWrap/>
            <w:vAlign w:val="bottom"/>
            <w:hideMark/>
          </w:tcPr>
          <w:p w14:paraId="2C57B9DB" w14:textId="77777777" w:rsidR="00FC6B6F" w:rsidRDefault="00FC6B6F">
            <w:pPr>
              <w:jc w:val="right"/>
              <w:rPr>
                <w:rFonts w:ascii="Arial" w:hAnsi="Arial" w:cs="Arial"/>
                <w:color w:val="000000"/>
                <w:sz w:val="18"/>
                <w:szCs w:val="18"/>
              </w:rPr>
            </w:pPr>
          </w:p>
        </w:tc>
        <w:tc>
          <w:tcPr>
            <w:tcW w:w="1242" w:type="dxa"/>
            <w:tcBorders>
              <w:top w:val="nil"/>
              <w:left w:val="nil"/>
              <w:bottom w:val="nil"/>
              <w:right w:val="nil"/>
            </w:tcBorders>
            <w:shd w:val="clear" w:color="auto" w:fill="auto"/>
            <w:vAlign w:val="center"/>
            <w:hideMark/>
          </w:tcPr>
          <w:p w14:paraId="3C81DEAD" w14:textId="77777777" w:rsidR="00FC6B6F" w:rsidRDefault="00FC6B6F">
            <w:pPr>
              <w:jc w:val="right"/>
              <w:rPr>
                <w:rFonts w:ascii="Arial" w:hAnsi="Arial" w:cs="Arial"/>
                <w:color w:val="000000"/>
                <w:sz w:val="18"/>
                <w:szCs w:val="18"/>
              </w:rPr>
            </w:pPr>
            <w:r>
              <w:rPr>
                <w:rFonts w:ascii="Arial" w:hAnsi="Arial" w:cs="Arial"/>
                <w:color w:val="000000"/>
                <w:sz w:val="18"/>
                <w:szCs w:val="18"/>
              </w:rPr>
              <w:t>0</w:t>
            </w:r>
          </w:p>
        </w:tc>
        <w:tc>
          <w:tcPr>
            <w:tcW w:w="790" w:type="dxa"/>
            <w:tcBorders>
              <w:top w:val="nil"/>
              <w:left w:val="nil"/>
              <w:bottom w:val="nil"/>
              <w:right w:val="nil"/>
            </w:tcBorders>
            <w:shd w:val="clear" w:color="auto" w:fill="auto"/>
            <w:noWrap/>
            <w:vAlign w:val="center"/>
            <w:hideMark/>
          </w:tcPr>
          <w:p w14:paraId="5D485DB3" w14:textId="77777777" w:rsidR="00FC6B6F" w:rsidRDefault="00FC6B6F">
            <w:pPr>
              <w:jc w:val="right"/>
              <w:rPr>
                <w:rFonts w:ascii="Arial" w:hAnsi="Arial" w:cs="Arial"/>
                <w:color w:val="000000"/>
                <w:sz w:val="18"/>
                <w:szCs w:val="18"/>
              </w:rPr>
            </w:pPr>
            <w:r>
              <w:rPr>
                <w:rFonts w:ascii="Arial" w:hAnsi="Arial" w:cs="Arial"/>
                <w:color w:val="000000"/>
                <w:sz w:val="18"/>
                <w:szCs w:val="18"/>
              </w:rPr>
              <w:t>0</w:t>
            </w:r>
          </w:p>
        </w:tc>
        <w:tc>
          <w:tcPr>
            <w:tcW w:w="848" w:type="dxa"/>
            <w:tcBorders>
              <w:top w:val="nil"/>
              <w:left w:val="nil"/>
              <w:bottom w:val="nil"/>
              <w:right w:val="nil"/>
            </w:tcBorders>
            <w:shd w:val="clear" w:color="auto" w:fill="auto"/>
            <w:noWrap/>
            <w:vAlign w:val="bottom"/>
            <w:hideMark/>
          </w:tcPr>
          <w:p w14:paraId="3C3F877A" w14:textId="77777777" w:rsidR="00FC6B6F" w:rsidRDefault="00FC6B6F">
            <w:pPr>
              <w:jc w:val="right"/>
              <w:rPr>
                <w:rFonts w:ascii="Arial" w:hAnsi="Arial" w:cs="Arial"/>
                <w:color w:val="000000"/>
                <w:sz w:val="18"/>
                <w:szCs w:val="18"/>
              </w:rPr>
            </w:pPr>
          </w:p>
        </w:tc>
      </w:tr>
      <w:tr w:rsidR="00FC6B6F" w14:paraId="5F4BA8B3" w14:textId="77777777" w:rsidTr="00FC6B6F">
        <w:trPr>
          <w:trHeight w:val="315"/>
        </w:trPr>
        <w:tc>
          <w:tcPr>
            <w:tcW w:w="2440" w:type="dxa"/>
            <w:tcBorders>
              <w:top w:val="nil"/>
              <w:left w:val="nil"/>
              <w:bottom w:val="nil"/>
              <w:right w:val="nil"/>
            </w:tcBorders>
            <w:shd w:val="clear" w:color="auto" w:fill="auto"/>
            <w:noWrap/>
            <w:vAlign w:val="center"/>
            <w:hideMark/>
          </w:tcPr>
          <w:p w14:paraId="7EF2327B" w14:textId="77777777" w:rsidR="00FC6B6F" w:rsidRDefault="00FC6B6F">
            <w:pPr>
              <w:rPr>
                <w:rFonts w:ascii="Arial" w:hAnsi="Arial" w:cs="Arial"/>
                <w:b/>
                <w:bCs/>
                <w:color w:val="000000"/>
                <w:sz w:val="18"/>
                <w:szCs w:val="18"/>
              </w:rPr>
            </w:pPr>
            <w:r>
              <w:rPr>
                <w:rFonts w:ascii="Arial" w:hAnsi="Arial" w:cs="Arial"/>
                <w:b/>
                <w:bCs/>
                <w:color w:val="000000"/>
                <w:sz w:val="18"/>
                <w:szCs w:val="18"/>
              </w:rPr>
              <w:t>Spolu</w:t>
            </w:r>
          </w:p>
        </w:tc>
        <w:tc>
          <w:tcPr>
            <w:tcW w:w="1257" w:type="dxa"/>
            <w:tcBorders>
              <w:top w:val="single" w:sz="8" w:space="0" w:color="auto"/>
              <w:left w:val="nil"/>
              <w:bottom w:val="double" w:sz="6" w:space="0" w:color="auto"/>
              <w:right w:val="nil"/>
            </w:tcBorders>
            <w:shd w:val="clear" w:color="auto" w:fill="auto"/>
            <w:noWrap/>
            <w:vAlign w:val="center"/>
            <w:hideMark/>
          </w:tcPr>
          <w:p w14:paraId="2C879896" w14:textId="77777777" w:rsidR="00FC6B6F" w:rsidRDefault="00FC6B6F">
            <w:pPr>
              <w:rPr>
                <w:rFonts w:ascii="Arial" w:hAnsi="Arial" w:cs="Arial"/>
                <w:b/>
                <w:bCs/>
                <w:color w:val="000000"/>
                <w:sz w:val="18"/>
                <w:szCs w:val="18"/>
              </w:rPr>
            </w:pPr>
            <w:r>
              <w:rPr>
                <w:rFonts w:ascii="Arial" w:hAnsi="Arial" w:cs="Arial"/>
                <w:b/>
                <w:bCs/>
                <w:color w:val="000000"/>
                <w:sz w:val="18"/>
                <w:szCs w:val="18"/>
              </w:rPr>
              <w:t> </w:t>
            </w:r>
          </w:p>
        </w:tc>
        <w:tc>
          <w:tcPr>
            <w:tcW w:w="1219" w:type="dxa"/>
            <w:tcBorders>
              <w:top w:val="single" w:sz="8" w:space="0" w:color="auto"/>
              <w:left w:val="nil"/>
              <w:bottom w:val="double" w:sz="6" w:space="0" w:color="auto"/>
              <w:right w:val="nil"/>
            </w:tcBorders>
            <w:shd w:val="clear" w:color="auto" w:fill="auto"/>
            <w:noWrap/>
            <w:vAlign w:val="center"/>
            <w:hideMark/>
          </w:tcPr>
          <w:p w14:paraId="68F58EBA" w14:textId="5997C1CC" w:rsidR="00FC6B6F" w:rsidRDefault="00FC6B6F">
            <w:pPr>
              <w:jc w:val="right"/>
              <w:rPr>
                <w:rFonts w:ascii="Arial" w:hAnsi="Arial" w:cs="Arial"/>
                <w:b/>
                <w:bCs/>
                <w:color w:val="000000"/>
                <w:sz w:val="18"/>
                <w:szCs w:val="18"/>
              </w:rPr>
            </w:pPr>
            <w:r>
              <w:rPr>
                <w:rFonts w:ascii="Arial" w:hAnsi="Arial" w:cs="Arial"/>
                <w:b/>
                <w:bCs/>
                <w:color w:val="000000"/>
                <w:sz w:val="18"/>
                <w:szCs w:val="18"/>
              </w:rPr>
              <w:t>202 3</w:t>
            </w:r>
            <w:r w:rsidR="003A5ECD">
              <w:rPr>
                <w:rFonts w:ascii="Arial" w:hAnsi="Arial" w:cs="Arial"/>
                <w:b/>
                <w:bCs/>
                <w:color w:val="000000"/>
                <w:sz w:val="18"/>
                <w:szCs w:val="18"/>
              </w:rPr>
              <w:t>33</w:t>
            </w:r>
          </w:p>
        </w:tc>
        <w:tc>
          <w:tcPr>
            <w:tcW w:w="824" w:type="dxa"/>
            <w:tcBorders>
              <w:top w:val="single" w:sz="8" w:space="0" w:color="auto"/>
              <w:left w:val="nil"/>
              <w:bottom w:val="double" w:sz="6" w:space="0" w:color="auto"/>
              <w:right w:val="nil"/>
            </w:tcBorders>
            <w:shd w:val="clear" w:color="auto" w:fill="auto"/>
            <w:noWrap/>
            <w:vAlign w:val="center"/>
            <w:hideMark/>
          </w:tcPr>
          <w:p w14:paraId="2F71666A" w14:textId="77777777" w:rsidR="00FC6B6F" w:rsidRDefault="00FC6B6F">
            <w:pPr>
              <w:jc w:val="right"/>
              <w:rPr>
                <w:rFonts w:ascii="Arial" w:hAnsi="Arial" w:cs="Arial"/>
                <w:color w:val="000000"/>
                <w:sz w:val="18"/>
                <w:szCs w:val="18"/>
              </w:rPr>
            </w:pPr>
            <w:r>
              <w:rPr>
                <w:rFonts w:ascii="Arial" w:hAnsi="Arial" w:cs="Arial"/>
                <w:color w:val="000000"/>
                <w:sz w:val="18"/>
                <w:szCs w:val="18"/>
              </w:rPr>
              <w:t> </w:t>
            </w:r>
          </w:p>
        </w:tc>
        <w:tc>
          <w:tcPr>
            <w:tcW w:w="1242" w:type="dxa"/>
            <w:tcBorders>
              <w:top w:val="single" w:sz="8" w:space="0" w:color="auto"/>
              <w:left w:val="nil"/>
              <w:bottom w:val="double" w:sz="6" w:space="0" w:color="auto"/>
              <w:right w:val="nil"/>
            </w:tcBorders>
            <w:shd w:val="clear" w:color="auto" w:fill="auto"/>
            <w:noWrap/>
            <w:vAlign w:val="center"/>
            <w:hideMark/>
          </w:tcPr>
          <w:p w14:paraId="2C72B91D" w14:textId="77777777" w:rsidR="00FC6B6F" w:rsidRDefault="00FC6B6F">
            <w:pPr>
              <w:rPr>
                <w:rFonts w:ascii="Arial" w:hAnsi="Arial" w:cs="Arial"/>
                <w:b/>
                <w:bCs/>
                <w:color w:val="000000"/>
                <w:sz w:val="18"/>
                <w:szCs w:val="18"/>
              </w:rPr>
            </w:pPr>
            <w:r>
              <w:rPr>
                <w:rFonts w:ascii="Arial" w:hAnsi="Arial" w:cs="Arial"/>
                <w:b/>
                <w:bCs/>
                <w:color w:val="000000"/>
                <w:sz w:val="18"/>
                <w:szCs w:val="18"/>
              </w:rPr>
              <w:t> </w:t>
            </w:r>
          </w:p>
        </w:tc>
        <w:tc>
          <w:tcPr>
            <w:tcW w:w="790" w:type="dxa"/>
            <w:tcBorders>
              <w:top w:val="single" w:sz="8" w:space="0" w:color="auto"/>
              <w:left w:val="nil"/>
              <w:bottom w:val="double" w:sz="6" w:space="0" w:color="auto"/>
              <w:right w:val="nil"/>
            </w:tcBorders>
            <w:shd w:val="clear" w:color="auto" w:fill="auto"/>
            <w:noWrap/>
            <w:vAlign w:val="center"/>
            <w:hideMark/>
          </w:tcPr>
          <w:p w14:paraId="483467C0" w14:textId="77777777" w:rsidR="00FC6B6F" w:rsidRDefault="00FC6B6F">
            <w:pPr>
              <w:jc w:val="right"/>
              <w:rPr>
                <w:rFonts w:ascii="Arial" w:hAnsi="Arial" w:cs="Arial"/>
                <w:b/>
                <w:bCs/>
                <w:color w:val="000000"/>
                <w:sz w:val="18"/>
                <w:szCs w:val="18"/>
              </w:rPr>
            </w:pPr>
            <w:r>
              <w:rPr>
                <w:rFonts w:ascii="Arial" w:hAnsi="Arial" w:cs="Arial"/>
                <w:b/>
                <w:bCs/>
                <w:color w:val="000000"/>
                <w:sz w:val="18"/>
                <w:szCs w:val="18"/>
              </w:rPr>
              <w:t>236 874</w:t>
            </w:r>
          </w:p>
        </w:tc>
        <w:tc>
          <w:tcPr>
            <w:tcW w:w="848" w:type="dxa"/>
            <w:tcBorders>
              <w:top w:val="single" w:sz="8" w:space="0" w:color="auto"/>
              <w:left w:val="nil"/>
              <w:bottom w:val="double" w:sz="6" w:space="0" w:color="auto"/>
              <w:right w:val="nil"/>
            </w:tcBorders>
            <w:shd w:val="clear" w:color="auto" w:fill="auto"/>
            <w:noWrap/>
            <w:vAlign w:val="center"/>
            <w:hideMark/>
          </w:tcPr>
          <w:p w14:paraId="1D7CFEE7" w14:textId="77777777" w:rsidR="00FC6B6F" w:rsidRDefault="00FC6B6F">
            <w:pPr>
              <w:jc w:val="right"/>
              <w:rPr>
                <w:rFonts w:ascii="Arial" w:hAnsi="Arial" w:cs="Arial"/>
                <w:color w:val="000000"/>
                <w:sz w:val="18"/>
                <w:szCs w:val="18"/>
              </w:rPr>
            </w:pPr>
            <w:r>
              <w:rPr>
                <w:rFonts w:ascii="Arial" w:hAnsi="Arial" w:cs="Arial"/>
                <w:color w:val="000000"/>
                <w:sz w:val="18"/>
                <w:szCs w:val="18"/>
              </w:rPr>
              <w:t>21,41%</w:t>
            </w:r>
          </w:p>
        </w:tc>
      </w:tr>
      <w:tr w:rsidR="00FC6B6F" w14:paraId="7D428E3D" w14:textId="77777777" w:rsidTr="00FC6B6F">
        <w:trPr>
          <w:trHeight w:val="315"/>
        </w:trPr>
        <w:tc>
          <w:tcPr>
            <w:tcW w:w="2440" w:type="dxa"/>
            <w:tcBorders>
              <w:top w:val="nil"/>
              <w:left w:val="nil"/>
              <w:bottom w:val="nil"/>
              <w:right w:val="nil"/>
            </w:tcBorders>
            <w:shd w:val="clear" w:color="auto" w:fill="auto"/>
            <w:noWrap/>
            <w:vAlign w:val="center"/>
            <w:hideMark/>
          </w:tcPr>
          <w:p w14:paraId="7493D17C" w14:textId="77777777" w:rsidR="00FC6B6F" w:rsidRDefault="00FC6B6F">
            <w:pPr>
              <w:rPr>
                <w:rFonts w:ascii="Arial" w:hAnsi="Arial" w:cs="Arial"/>
                <w:color w:val="000000"/>
                <w:sz w:val="18"/>
                <w:szCs w:val="18"/>
              </w:rPr>
            </w:pPr>
            <w:r>
              <w:rPr>
                <w:rFonts w:ascii="Arial" w:hAnsi="Arial" w:cs="Arial"/>
                <w:color w:val="000000"/>
                <w:sz w:val="18"/>
                <w:szCs w:val="18"/>
              </w:rPr>
              <w:t>Splatná daň z príjmov</w:t>
            </w:r>
          </w:p>
        </w:tc>
        <w:tc>
          <w:tcPr>
            <w:tcW w:w="1257" w:type="dxa"/>
            <w:tcBorders>
              <w:top w:val="nil"/>
              <w:left w:val="nil"/>
              <w:bottom w:val="nil"/>
              <w:right w:val="nil"/>
            </w:tcBorders>
            <w:shd w:val="clear" w:color="auto" w:fill="auto"/>
            <w:noWrap/>
            <w:vAlign w:val="bottom"/>
            <w:hideMark/>
          </w:tcPr>
          <w:p w14:paraId="65D888EA" w14:textId="77777777" w:rsidR="00FC6B6F" w:rsidRDefault="00FC6B6F">
            <w:pPr>
              <w:rPr>
                <w:rFonts w:ascii="Arial" w:hAnsi="Arial" w:cs="Arial"/>
                <w:color w:val="000000"/>
                <w:sz w:val="18"/>
                <w:szCs w:val="18"/>
              </w:rPr>
            </w:pPr>
          </w:p>
        </w:tc>
        <w:tc>
          <w:tcPr>
            <w:tcW w:w="1219" w:type="dxa"/>
            <w:tcBorders>
              <w:top w:val="nil"/>
              <w:left w:val="nil"/>
              <w:bottom w:val="nil"/>
              <w:right w:val="nil"/>
            </w:tcBorders>
            <w:shd w:val="clear" w:color="auto" w:fill="auto"/>
            <w:noWrap/>
            <w:vAlign w:val="center"/>
            <w:hideMark/>
          </w:tcPr>
          <w:p w14:paraId="3F09776A" w14:textId="250C6AFE" w:rsidR="00FC6B6F" w:rsidRDefault="00FC6B6F">
            <w:pPr>
              <w:jc w:val="right"/>
              <w:rPr>
                <w:rFonts w:ascii="Arial" w:hAnsi="Arial" w:cs="Arial"/>
                <w:color w:val="000000"/>
                <w:sz w:val="18"/>
                <w:szCs w:val="18"/>
              </w:rPr>
            </w:pPr>
            <w:r>
              <w:rPr>
                <w:rFonts w:ascii="Arial" w:hAnsi="Arial" w:cs="Arial"/>
                <w:color w:val="000000"/>
                <w:sz w:val="18"/>
                <w:szCs w:val="18"/>
              </w:rPr>
              <w:t>202 3</w:t>
            </w:r>
            <w:r w:rsidR="003A5ECD">
              <w:rPr>
                <w:rFonts w:ascii="Arial" w:hAnsi="Arial" w:cs="Arial"/>
                <w:color w:val="000000"/>
                <w:sz w:val="18"/>
                <w:szCs w:val="18"/>
              </w:rPr>
              <w:t>33</w:t>
            </w:r>
          </w:p>
        </w:tc>
        <w:tc>
          <w:tcPr>
            <w:tcW w:w="824" w:type="dxa"/>
            <w:tcBorders>
              <w:top w:val="nil"/>
              <w:left w:val="nil"/>
              <w:bottom w:val="nil"/>
              <w:right w:val="nil"/>
            </w:tcBorders>
            <w:shd w:val="clear" w:color="auto" w:fill="auto"/>
            <w:noWrap/>
            <w:vAlign w:val="center"/>
            <w:hideMark/>
          </w:tcPr>
          <w:p w14:paraId="6936E164" w14:textId="77777777" w:rsidR="00FC6B6F" w:rsidRDefault="00FC6B6F">
            <w:pPr>
              <w:jc w:val="right"/>
              <w:rPr>
                <w:rFonts w:ascii="Arial" w:hAnsi="Arial" w:cs="Arial"/>
                <w:color w:val="000000"/>
                <w:sz w:val="18"/>
                <w:szCs w:val="18"/>
              </w:rPr>
            </w:pPr>
          </w:p>
        </w:tc>
        <w:tc>
          <w:tcPr>
            <w:tcW w:w="1242" w:type="dxa"/>
            <w:tcBorders>
              <w:top w:val="nil"/>
              <w:left w:val="nil"/>
              <w:bottom w:val="nil"/>
              <w:right w:val="nil"/>
            </w:tcBorders>
            <w:shd w:val="clear" w:color="auto" w:fill="auto"/>
            <w:noWrap/>
            <w:vAlign w:val="bottom"/>
            <w:hideMark/>
          </w:tcPr>
          <w:p w14:paraId="7971A8E5" w14:textId="77777777" w:rsidR="00FC6B6F" w:rsidRDefault="00FC6B6F">
            <w:pPr>
              <w:jc w:val="right"/>
              <w:rPr>
                <w:sz w:val="20"/>
                <w:szCs w:val="20"/>
              </w:rPr>
            </w:pPr>
          </w:p>
        </w:tc>
        <w:tc>
          <w:tcPr>
            <w:tcW w:w="790" w:type="dxa"/>
            <w:tcBorders>
              <w:top w:val="nil"/>
              <w:left w:val="nil"/>
              <w:bottom w:val="nil"/>
              <w:right w:val="nil"/>
            </w:tcBorders>
            <w:shd w:val="clear" w:color="auto" w:fill="auto"/>
            <w:noWrap/>
            <w:vAlign w:val="center"/>
            <w:hideMark/>
          </w:tcPr>
          <w:p w14:paraId="186944CB" w14:textId="77777777" w:rsidR="00FC6B6F" w:rsidRDefault="00FC6B6F">
            <w:pPr>
              <w:jc w:val="right"/>
              <w:rPr>
                <w:rFonts w:ascii="Arial" w:hAnsi="Arial" w:cs="Arial"/>
                <w:color w:val="000000"/>
                <w:sz w:val="18"/>
                <w:szCs w:val="18"/>
              </w:rPr>
            </w:pPr>
            <w:r>
              <w:rPr>
                <w:rFonts w:ascii="Arial" w:hAnsi="Arial" w:cs="Arial"/>
                <w:color w:val="000000"/>
                <w:sz w:val="18"/>
                <w:szCs w:val="18"/>
              </w:rPr>
              <w:t>236 874</w:t>
            </w:r>
          </w:p>
        </w:tc>
        <w:tc>
          <w:tcPr>
            <w:tcW w:w="848" w:type="dxa"/>
            <w:tcBorders>
              <w:top w:val="nil"/>
              <w:left w:val="nil"/>
              <w:bottom w:val="nil"/>
              <w:right w:val="nil"/>
            </w:tcBorders>
            <w:shd w:val="clear" w:color="auto" w:fill="auto"/>
            <w:noWrap/>
            <w:vAlign w:val="center"/>
            <w:hideMark/>
          </w:tcPr>
          <w:p w14:paraId="1980CCEE" w14:textId="77777777" w:rsidR="00FC6B6F" w:rsidRDefault="00FC6B6F">
            <w:pPr>
              <w:jc w:val="right"/>
              <w:rPr>
                <w:rFonts w:ascii="Arial" w:hAnsi="Arial" w:cs="Arial"/>
                <w:color w:val="000000"/>
                <w:sz w:val="18"/>
                <w:szCs w:val="18"/>
              </w:rPr>
            </w:pPr>
            <w:r>
              <w:rPr>
                <w:rFonts w:ascii="Arial" w:hAnsi="Arial" w:cs="Arial"/>
                <w:color w:val="000000"/>
                <w:sz w:val="18"/>
                <w:szCs w:val="18"/>
              </w:rPr>
              <w:t>21,41%</w:t>
            </w:r>
          </w:p>
        </w:tc>
      </w:tr>
      <w:tr w:rsidR="00FC6B6F" w14:paraId="4DFE3AA2" w14:textId="77777777" w:rsidTr="00FC6B6F">
        <w:trPr>
          <w:trHeight w:val="315"/>
        </w:trPr>
        <w:tc>
          <w:tcPr>
            <w:tcW w:w="2440" w:type="dxa"/>
            <w:tcBorders>
              <w:top w:val="nil"/>
              <w:left w:val="nil"/>
              <w:bottom w:val="nil"/>
              <w:right w:val="nil"/>
            </w:tcBorders>
            <w:shd w:val="clear" w:color="auto" w:fill="auto"/>
            <w:noWrap/>
            <w:vAlign w:val="center"/>
            <w:hideMark/>
          </w:tcPr>
          <w:p w14:paraId="7D57BACF" w14:textId="77777777" w:rsidR="00FC6B6F" w:rsidRDefault="00FC6B6F">
            <w:pPr>
              <w:rPr>
                <w:rFonts w:ascii="Arial" w:hAnsi="Arial" w:cs="Arial"/>
                <w:color w:val="000000"/>
                <w:sz w:val="18"/>
                <w:szCs w:val="18"/>
              </w:rPr>
            </w:pPr>
            <w:r>
              <w:rPr>
                <w:rFonts w:ascii="Arial" w:hAnsi="Arial" w:cs="Arial"/>
                <w:color w:val="000000"/>
                <w:sz w:val="18"/>
                <w:szCs w:val="18"/>
              </w:rPr>
              <w:t>Odložená daň z príjmov</w:t>
            </w:r>
          </w:p>
        </w:tc>
        <w:tc>
          <w:tcPr>
            <w:tcW w:w="1257" w:type="dxa"/>
            <w:tcBorders>
              <w:top w:val="nil"/>
              <w:left w:val="nil"/>
              <w:bottom w:val="nil"/>
              <w:right w:val="nil"/>
            </w:tcBorders>
            <w:shd w:val="clear" w:color="auto" w:fill="auto"/>
            <w:noWrap/>
            <w:vAlign w:val="bottom"/>
            <w:hideMark/>
          </w:tcPr>
          <w:p w14:paraId="29A692C2" w14:textId="77777777" w:rsidR="00FC6B6F" w:rsidRDefault="00FC6B6F">
            <w:pPr>
              <w:rPr>
                <w:rFonts w:ascii="Arial" w:hAnsi="Arial" w:cs="Arial"/>
                <w:color w:val="000000"/>
                <w:sz w:val="18"/>
                <w:szCs w:val="18"/>
              </w:rPr>
            </w:pPr>
          </w:p>
        </w:tc>
        <w:tc>
          <w:tcPr>
            <w:tcW w:w="1219" w:type="dxa"/>
            <w:tcBorders>
              <w:top w:val="nil"/>
              <w:left w:val="nil"/>
              <w:bottom w:val="nil"/>
              <w:right w:val="nil"/>
            </w:tcBorders>
            <w:shd w:val="clear" w:color="auto" w:fill="auto"/>
            <w:noWrap/>
            <w:vAlign w:val="center"/>
            <w:hideMark/>
          </w:tcPr>
          <w:p w14:paraId="7658E42E" w14:textId="77777777" w:rsidR="00FC6B6F" w:rsidRDefault="00FC6B6F">
            <w:pPr>
              <w:jc w:val="right"/>
              <w:rPr>
                <w:rFonts w:ascii="Arial" w:hAnsi="Arial" w:cs="Arial"/>
                <w:color w:val="000000"/>
                <w:sz w:val="18"/>
                <w:szCs w:val="18"/>
              </w:rPr>
            </w:pPr>
            <w:r>
              <w:rPr>
                <w:rFonts w:ascii="Arial" w:hAnsi="Arial" w:cs="Arial"/>
                <w:color w:val="000000"/>
                <w:sz w:val="18"/>
                <w:szCs w:val="18"/>
              </w:rPr>
              <w:t>10 681</w:t>
            </w:r>
          </w:p>
        </w:tc>
        <w:tc>
          <w:tcPr>
            <w:tcW w:w="824" w:type="dxa"/>
            <w:tcBorders>
              <w:top w:val="nil"/>
              <w:left w:val="nil"/>
              <w:bottom w:val="nil"/>
              <w:right w:val="nil"/>
            </w:tcBorders>
            <w:shd w:val="clear" w:color="auto" w:fill="auto"/>
            <w:noWrap/>
            <w:vAlign w:val="center"/>
            <w:hideMark/>
          </w:tcPr>
          <w:p w14:paraId="4B36B265" w14:textId="77777777" w:rsidR="00FC6B6F" w:rsidRDefault="00FC6B6F">
            <w:pPr>
              <w:jc w:val="right"/>
              <w:rPr>
                <w:rFonts w:ascii="Arial" w:hAnsi="Arial" w:cs="Arial"/>
                <w:color w:val="000000"/>
                <w:sz w:val="18"/>
                <w:szCs w:val="18"/>
              </w:rPr>
            </w:pPr>
          </w:p>
        </w:tc>
        <w:tc>
          <w:tcPr>
            <w:tcW w:w="1242" w:type="dxa"/>
            <w:tcBorders>
              <w:top w:val="nil"/>
              <w:left w:val="nil"/>
              <w:bottom w:val="nil"/>
              <w:right w:val="nil"/>
            </w:tcBorders>
            <w:shd w:val="clear" w:color="auto" w:fill="auto"/>
            <w:noWrap/>
            <w:vAlign w:val="bottom"/>
            <w:hideMark/>
          </w:tcPr>
          <w:p w14:paraId="0C66A5EF" w14:textId="77777777" w:rsidR="00FC6B6F" w:rsidRDefault="00FC6B6F">
            <w:pPr>
              <w:jc w:val="right"/>
              <w:rPr>
                <w:sz w:val="20"/>
                <w:szCs w:val="20"/>
              </w:rPr>
            </w:pPr>
          </w:p>
        </w:tc>
        <w:tc>
          <w:tcPr>
            <w:tcW w:w="790" w:type="dxa"/>
            <w:tcBorders>
              <w:top w:val="nil"/>
              <w:left w:val="nil"/>
              <w:bottom w:val="nil"/>
              <w:right w:val="nil"/>
            </w:tcBorders>
            <w:shd w:val="clear" w:color="auto" w:fill="auto"/>
            <w:noWrap/>
            <w:vAlign w:val="center"/>
            <w:hideMark/>
          </w:tcPr>
          <w:p w14:paraId="58F8821D" w14:textId="77777777" w:rsidR="00FC6B6F" w:rsidRDefault="00FC6B6F">
            <w:pPr>
              <w:jc w:val="right"/>
              <w:rPr>
                <w:rFonts w:ascii="Arial" w:hAnsi="Arial" w:cs="Arial"/>
                <w:color w:val="000000"/>
                <w:sz w:val="18"/>
                <w:szCs w:val="18"/>
              </w:rPr>
            </w:pPr>
            <w:r>
              <w:rPr>
                <w:rFonts w:ascii="Arial" w:hAnsi="Arial" w:cs="Arial"/>
                <w:color w:val="000000" w:themeColor="text1"/>
                <w:sz w:val="18"/>
                <w:szCs w:val="18"/>
              </w:rPr>
              <w:t>-1 272</w:t>
            </w:r>
          </w:p>
        </w:tc>
        <w:tc>
          <w:tcPr>
            <w:tcW w:w="848" w:type="dxa"/>
            <w:tcBorders>
              <w:top w:val="nil"/>
              <w:left w:val="nil"/>
              <w:bottom w:val="nil"/>
              <w:right w:val="nil"/>
            </w:tcBorders>
            <w:shd w:val="clear" w:color="auto" w:fill="auto"/>
            <w:noWrap/>
            <w:vAlign w:val="center"/>
            <w:hideMark/>
          </w:tcPr>
          <w:p w14:paraId="50A46687" w14:textId="77777777" w:rsidR="00FC6B6F" w:rsidRDefault="00FC6B6F">
            <w:pPr>
              <w:jc w:val="right"/>
              <w:rPr>
                <w:rFonts w:ascii="Arial" w:hAnsi="Arial" w:cs="Arial"/>
                <w:color w:val="000000"/>
                <w:sz w:val="18"/>
                <w:szCs w:val="18"/>
              </w:rPr>
            </w:pPr>
            <w:r>
              <w:rPr>
                <w:rFonts w:ascii="Arial" w:hAnsi="Arial" w:cs="Arial"/>
                <w:color w:val="000000" w:themeColor="text1"/>
                <w:sz w:val="18"/>
                <w:szCs w:val="18"/>
              </w:rPr>
              <w:t>-0,11%</w:t>
            </w:r>
          </w:p>
        </w:tc>
      </w:tr>
      <w:tr w:rsidR="00FC6B6F" w14:paraId="11EDB237" w14:textId="77777777" w:rsidTr="00FC6B6F">
        <w:trPr>
          <w:trHeight w:val="315"/>
        </w:trPr>
        <w:tc>
          <w:tcPr>
            <w:tcW w:w="2440" w:type="dxa"/>
            <w:tcBorders>
              <w:top w:val="nil"/>
              <w:left w:val="nil"/>
              <w:bottom w:val="nil"/>
              <w:right w:val="nil"/>
            </w:tcBorders>
            <w:shd w:val="clear" w:color="auto" w:fill="auto"/>
            <w:noWrap/>
            <w:vAlign w:val="center"/>
            <w:hideMark/>
          </w:tcPr>
          <w:p w14:paraId="2D1C40C7" w14:textId="77777777" w:rsidR="00FC6B6F" w:rsidRDefault="00FC6B6F">
            <w:pPr>
              <w:rPr>
                <w:rFonts w:ascii="Arial" w:hAnsi="Arial" w:cs="Arial"/>
                <w:color w:val="000000"/>
                <w:sz w:val="18"/>
                <w:szCs w:val="18"/>
              </w:rPr>
            </w:pPr>
            <w:r>
              <w:rPr>
                <w:rFonts w:ascii="Arial" w:hAnsi="Arial" w:cs="Arial"/>
                <w:bCs/>
                <w:color w:val="000000"/>
                <w:sz w:val="18"/>
                <w:szCs w:val="18"/>
              </w:rPr>
              <w:t>Zrážková daň</w:t>
            </w:r>
          </w:p>
        </w:tc>
        <w:tc>
          <w:tcPr>
            <w:tcW w:w="1257" w:type="dxa"/>
            <w:tcBorders>
              <w:top w:val="single" w:sz="8" w:space="0" w:color="auto"/>
              <w:left w:val="nil"/>
              <w:bottom w:val="double" w:sz="6" w:space="0" w:color="auto"/>
              <w:right w:val="nil"/>
            </w:tcBorders>
            <w:shd w:val="clear" w:color="auto" w:fill="auto"/>
            <w:noWrap/>
            <w:vAlign w:val="center"/>
            <w:hideMark/>
          </w:tcPr>
          <w:p w14:paraId="2FEDE9A9" w14:textId="77777777" w:rsidR="00FC6B6F" w:rsidRDefault="00FC6B6F">
            <w:pPr>
              <w:jc w:val="center"/>
              <w:rPr>
                <w:rFonts w:ascii="Arial" w:hAnsi="Arial" w:cs="Arial"/>
                <w:b/>
                <w:bCs/>
                <w:color w:val="000000"/>
                <w:sz w:val="18"/>
                <w:szCs w:val="18"/>
              </w:rPr>
            </w:pPr>
            <w:r>
              <w:rPr>
                <w:rFonts w:ascii="Arial" w:hAnsi="Arial" w:cs="Arial"/>
                <w:b/>
                <w:bCs/>
                <w:color w:val="000000"/>
                <w:sz w:val="18"/>
                <w:szCs w:val="18"/>
              </w:rPr>
              <w:t> </w:t>
            </w:r>
          </w:p>
        </w:tc>
        <w:tc>
          <w:tcPr>
            <w:tcW w:w="1219" w:type="dxa"/>
            <w:tcBorders>
              <w:top w:val="single" w:sz="8" w:space="0" w:color="auto"/>
              <w:left w:val="nil"/>
              <w:bottom w:val="double" w:sz="6" w:space="0" w:color="auto"/>
              <w:right w:val="nil"/>
            </w:tcBorders>
            <w:shd w:val="clear" w:color="auto" w:fill="auto"/>
            <w:noWrap/>
            <w:vAlign w:val="center"/>
            <w:hideMark/>
          </w:tcPr>
          <w:p w14:paraId="5529CA4A" w14:textId="77777777" w:rsidR="00FC6B6F" w:rsidRDefault="00FC6B6F">
            <w:pPr>
              <w:jc w:val="right"/>
              <w:rPr>
                <w:rFonts w:ascii="Arial" w:hAnsi="Arial" w:cs="Arial"/>
                <w:b/>
                <w:bCs/>
                <w:color w:val="000000"/>
                <w:sz w:val="18"/>
                <w:szCs w:val="18"/>
              </w:rPr>
            </w:pPr>
            <w:r>
              <w:rPr>
                <w:rFonts w:ascii="Arial" w:hAnsi="Arial" w:cs="Arial"/>
                <w:b/>
                <w:bCs/>
                <w:color w:val="000000"/>
                <w:sz w:val="18"/>
                <w:szCs w:val="18"/>
              </w:rPr>
              <w:t>0</w:t>
            </w:r>
          </w:p>
        </w:tc>
        <w:tc>
          <w:tcPr>
            <w:tcW w:w="824" w:type="dxa"/>
            <w:tcBorders>
              <w:top w:val="single" w:sz="8" w:space="0" w:color="auto"/>
              <w:left w:val="nil"/>
              <w:bottom w:val="double" w:sz="6" w:space="0" w:color="auto"/>
              <w:right w:val="nil"/>
            </w:tcBorders>
            <w:shd w:val="clear" w:color="auto" w:fill="auto"/>
            <w:noWrap/>
            <w:vAlign w:val="center"/>
            <w:hideMark/>
          </w:tcPr>
          <w:p w14:paraId="3F42672D" w14:textId="77777777" w:rsidR="00FC6B6F" w:rsidRDefault="00FC6B6F">
            <w:pPr>
              <w:jc w:val="right"/>
              <w:rPr>
                <w:rFonts w:ascii="Arial" w:hAnsi="Arial" w:cs="Arial"/>
                <w:color w:val="000000"/>
                <w:sz w:val="18"/>
                <w:szCs w:val="18"/>
              </w:rPr>
            </w:pPr>
            <w:r>
              <w:rPr>
                <w:rFonts w:ascii="Arial" w:hAnsi="Arial" w:cs="Arial"/>
                <w:color w:val="000000"/>
                <w:sz w:val="18"/>
                <w:szCs w:val="18"/>
              </w:rPr>
              <w:t> </w:t>
            </w:r>
          </w:p>
        </w:tc>
        <w:tc>
          <w:tcPr>
            <w:tcW w:w="1242" w:type="dxa"/>
            <w:tcBorders>
              <w:top w:val="single" w:sz="8" w:space="0" w:color="auto"/>
              <w:left w:val="nil"/>
              <w:bottom w:val="double" w:sz="6" w:space="0" w:color="auto"/>
              <w:right w:val="nil"/>
            </w:tcBorders>
            <w:shd w:val="clear" w:color="auto" w:fill="auto"/>
            <w:noWrap/>
            <w:vAlign w:val="center"/>
            <w:hideMark/>
          </w:tcPr>
          <w:p w14:paraId="717D1192" w14:textId="77777777" w:rsidR="00FC6B6F" w:rsidRDefault="00FC6B6F">
            <w:pPr>
              <w:jc w:val="center"/>
              <w:rPr>
                <w:rFonts w:ascii="Arial" w:hAnsi="Arial" w:cs="Arial"/>
                <w:b/>
                <w:bCs/>
                <w:color w:val="000000"/>
                <w:sz w:val="18"/>
                <w:szCs w:val="18"/>
              </w:rPr>
            </w:pPr>
            <w:r>
              <w:rPr>
                <w:rFonts w:ascii="Arial" w:hAnsi="Arial" w:cs="Arial"/>
                <w:b/>
                <w:bCs/>
                <w:color w:val="000000"/>
                <w:sz w:val="18"/>
                <w:szCs w:val="18"/>
              </w:rPr>
              <w:t> </w:t>
            </w:r>
          </w:p>
        </w:tc>
        <w:tc>
          <w:tcPr>
            <w:tcW w:w="790" w:type="dxa"/>
            <w:tcBorders>
              <w:top w:val="single" w:sz="8" w:space="0" w:color="auto"/>
              <w:left w:val="nil"/>
              <w:bottom w:val="double" w:sz="6" w:space="0" w:color="auto"/>
              <w:right w:val="nil"/>
            </w:tcBorders>
            <w:shd w:val="clear" w:color="auto" w:fill="auto"/>
            <w:noWrap/>
            <w:vAlign w:val="center"/>
            <w:hideMark/>
          </w:tcPr>
          <w:p w14:paraId="66180147" w14:textId="77777777" w:rsidR="00FC6B6F" w:rsidRDefault="00FC6B6F">
            <w:pPr>
              <w:jc w:val="right"/>
              <w:rPr>
                <w:rFonts w:ascii="Arial" w:hAnsi="Arial" w:cs="Arial"/>
                <w:b/>
                <w:bCs/>
                <w:color w:val="000000"/>
                <w:sz w:val="18"/>
                <w:szCs w:val="18"/>
              </w:rPr>
            </w:pPr>
            <w:r>
              <w:rPr>
                <w:rFonts w:ascii="Arial" w:hAnsi="Arial" w:cs="Arial"/>
                <w:b/>
                <w:bCs/>
                <w:color w:val="000000"/>
                <w:sz w:val="18"/>
                <w:szCs w:val="18"/>
              </w:rPr>
              <w:t>0</w:t>
            </w:r>
          </w:p>
        </w:tc>
        <w:tc>
          <w:tcPr>
            <w:tcW w:w="848" w:type="dxa"/>
            <w:tcBorders>
              <w:top w:val="single" w:sz="8" w:space="0" w:color="auto"/>
              <w:left w:val="nil"/>
              <w:bottom w:val="double" w:sz="6" w:space="0" w:color="auto"/>
              <w:right w:val="nil"/>
            </w:tcBorders>
            <w:shd w:val="clear" w:color="auto" w:fill="auto"/>
            <w:noWrap/>
            <w:vAlign w:val="center"/>
            <w:hideMark/>
          </w:tcPr>
          <w:p w14:paraId="41F5E8B8" w14:textId="77777777" w:rsidR="00FC6B6F" w:rsidRDefault="00FC6B6F">
            <w:pPr>
              <w:jc w:val="right"/>
              <w:rPr>
                <w:rFonts w:ascii="Arial" w:hAnsi="Arial" w:cs="Arial"/>
                <w:color w:val="000000"/>
                <w:sz w:val="18"/>
                <w:szCs w:val="18"/>
              </w:rPr>
            </w:pPr>
            <w:r>
              <w:rPr>
                <w:rFonts w:ascii="Arial" w:hAnsi="Arial" w:cs="Arial"/>
                <w:color w:val="000000"/>
                <w:sz w:val="18"/>
                <w:szCs w:val="18"/>
              </w:rPr>
              <w:t> </w:t>
            </w:r>
          </w:p>
        </w:tc>
      </w:tr>
      <w:tr w:rsidR="00FC6B6F" w14:paraId="22DA6F28" w14:textId="77777777" w:rsidTr="00FC6B6F">
        <w:trPr>
          <w:trHeight w:val="330"/>
        </w:trPr>
        <w:tc>
          <w:tcPr>
            <w:tcW w:w="2440" w:type="dxa"/>
            <w:tcBorders>
              <w:top w:val="nil"/>
              <w:left w:val="nil"/>
              <w:bottom w:val="nil"/>
              <w:right w:val="nil"/>
            </w:tcBorders>
            <w:shd w:val="clear" w:color="auto" w:fill="auto"/>
            <w:noWrap/>
            <w:vAlign w:val="center"/>
            <w:hideMark/>
          </w:tcPr>
          <w:p w14:paraId="66DA9383" w14:textId="77777777" w:rsidR="00FC6B6F" w:rsidRDefault="00FC6B6F">
            <w:pPr>
              <w:rPr>
                <w:rFonts w:ascii="Arial" w:hAnsi="Arial" w:cs="Arial"/>
                <w:b/>
                <w:bCs/>
                <w:color w:val="000000"/>
                <w:sz w:val="18"/>
                <w:szCs w:val="18"/>
              </w:rPr>
            </w:pPr>
            <w:r>
              <w:rPr>
                <w:rFonts w:ascii="Arial" w:hAnsi="Arial" w:cs="Arial"/>
                <w:b/>
                <w:bCs/>
                <w:color w:val="000000"/>
                <w:sz w:val="18"/>
                <w:szCs w:val="18"/>
              </w:rPr>
              <w:t xml:space="preserve">Celková daň z príjmov </w:t>
            </w:r>
          </w:p>
        </w:tc>
        <w:tc>
          <w:tcPr>
            <w:tcW w:w="1257" w:type="dxa"/>
            <w:tcBorders>
              <w:top w:val="nil"/>
              <w:left w:val="nil"/>
              <w:bottom w:val="double" w:sz="6" w:space="0" w:color="auto"/>
              <w:right w:val="nil"/>
            </w:tcBorders>
            <w:shd w:val="clear" w:color="auto" w:fill="auto"/>
            <w:noWrap/>
            <w:vAlign w:val="center"/>
            <w:hideMark/>
          </w:tcPr>
          <w:p w14:paraId="6A59F6E2" w14:textId="77777777" w:rsidR="00FC6B6F" w:rsidRDefault="00FC6B6F">
            <w:pPr>
              <w:jc w:val="center"/>
              <w:rPr>
                <w:rFonts w:ascii="Arial" w:hAnsi="Arial" w:cs="Arial"/>
                <w:b/>
                <w:bCs/>
                <w:color w:val="000000"/>
                <w:sz w:val="18"/>
                <w:szCs w:val="18"/>
              </w:rPr>
            </w:pPr>
            <w:r>
              <w:rPr>
                <w:rFonts w:ascii="Arial" w:hAnsi="Arial" w:cs="Arial"/>
                <w:b/>
                <w:bCs/>
                <w:color w:val="000000"/>
                <w:sz w:val="18"/>
                <w:szCs w:val="18"/>
              </w:rPr>
              <w:t> </w:t>
            </w:r>
          </w:p>
        </w:tc>
        <w:tc>
          <w:tcPr>
            <w:tcW w:w="1219" w:type="dxa"/>
            <w:tcBorders>
              <w:top w:val="nil"/>
              <w:left w:val="nil"/>
              <w:bottom w:val="double" w:sz="6" w:space="0" w:color="auto"/>
              <w:right w:val="nil"/>
            </w:tcBorders>
            <w:shd w:val="clear" w:color="auto" w:fill="auto"/>
            <w:noWrap/>
            <w:vAlign w:val="center"/>
            <w:hideMark/>
          </w:tcPr>
          <w:p w14:paraId="18612454" w14:textId="59152B6D" w:rsidR="00FC6B6F" w:rsidRDefault="00FC6B6F">
            <w:pPr>
              <w:jc w:val="right"/>
              <w:rPr>
                <w:rFonts w:ascii="Arial" w:hAnsi="Arial" w:cs="Arial"/>
                <w:b/>
                <w:bCs/>
                <w:color w:val="000000"/>
                <w:sz w:val="18"/>
                <w:szCs w:val="18"/>
              </w:rPr>
            </w:pPr>
            <w:r>
              <w:rPr>
                <w:rFonts w:ascii="Arial" w:hAnsi="Arial" w:cs="Arial"/>
                <w:b/>
                <w:bCs/>
                <w:color w:val="000000"/>
                <w:sz w:val="18"/>
                <w:szCs w:val="18"/>
              </w:rPr>
              <w:t>21</w:t>
            </w:r>
            <w:r w:rsidR="003A5ECD">
              <w:rPr>
                <w:rFonts w:ascii="Arial" w:hAnsi="Arial" w:cs="Arial"/>
                <w:b/>
                <w:bCs/>
                <w:color w:val="000000"/>
                <w:sz w:val="18"/>
                <w:szCs w:val="18"/>
              </w:rPr>
              <w:t>2 914</w:t>
            </w:r>
          </w:p>
        </w:tc>
        <w:tc>
          <w:tcPr>
            <w:tcW w:w="824" w:type="dxa"/>
            <w:tcBorders>
              <w:top w:val="nil"/>
              <w:left w:val="nil"/>
              <w:bottom w:val="double" w:sz="6" w:space="0" w:color="auto"/>
              <w:right w:val="nil"/>
            </w:tcBorders>
            <w:shd w:val="clear" w:color="auto" w:fill="auto"/>
            <w:noWrap/>
            <w:vAlign w:val="bottom"/>
            <w:hideMark/>
          </w:tcPr>
          <w:p w14:paraId="61BB7764" w14:textId="77777777" w:rsidR="00FC6B6F" w:rsidRDefault="00FC6B6F">
            <w:pPr>
              <w:rPr>
                <w:color w:val="000000"/>
                <w:sz w:val="20"/>
                <w:szCs w:val="20"/>
              </w:rPr>
            </w:pPr>
            <w:r>
              <w:rPr>
                <w:color w:val="000000"/>
                <w:sz w:val="20"/>
                <w:szCs w:val="20"/>
              </w:rPr>
              <w:t> </w:t>
            </w:r>
          </w:p>
        </w:tc>
        <w:tc>
          <w:tcPr>
            <w:tcW w:w="1242" w:type="dxa"/>
            <w:tcBorders>
              <w:top w:val="nil"/>
              <w:left w:val="nil"/>
              <w:bottom w:val="double" w:sz="6" w:space="0" w:color="auto"/>
              <w:right w:val="nil"/>
            </w:tcBorders>
            <w:shd w:val="clear" w:color="auto" w:fill="auto"/>
            <w:noWrap/>
            <w:vAlign w:val="center"/>
            <w:hideMark/>
          </w:tcPr>
          <w:p w14:paraId="6FE01F1A" w14:textId="77777777" w:rsidR="00FC6B6F" w:rsidRDefault="00FC6B6F">
            <w:pPr>
              <w:jc w:val="center"/>
              <w:rPr>
                <w:rFonts w:ascii="Arial" w:hAnsi="Arial" w:cs="Arial"/>
                <w:b/>
                <w:bCs/>
                <w:color w:val="000000"/>
                <w:sz w:val="18"/>
                <w:szCs w:val="18"/>
              </w:rPr>
            </w:pPr>
            <w:r>
              <w:rPr>
                <w:rFonts w:ascii="Arial" w:hAnsi="Arial" w:cs="Arial"/>
                <w:b/>
                <w:bCs/>
                <w:color w:val="000000"/>
                <w:sz w:val="18"/>
                <w:szCs w:val="18"/>
              </w:rPr>
              <w:t> </w:t>
            </w:r>
          </w:p>
        </w:tc>
        <w:tc>
          <w:tcPr>
            <w:tcW w:w="790" w:type="dxa"/>
            <w:tcBorders>
              <w:top w:val="nil"/>
              <w:left w:val="nil"/>
              <w:bottom w:val="double" w:sz="6" w:space="0" w:color="auto"/>
              <w:right w:val="nil"/>
            </w:tcBorders>
            <w:shd w:val="clear" w:color="auto" w:fill="auto"/>
            <w:noWrap/>
            <w:vAlign w:val="center"/>
            <w:hideMark/>
          </w:tcPr>
          <w:p w14:paraId="0416183E" w14:textId="77777777" w:rsidR="00FC6B6F" w:rsidRDefault="00FC6B6F">
            <w:pPr>
              <w:jc w:val="right"/>
              <w:rPr>
                <w:rFonts w:ascii="Arial" w:hAnsi="Arial" w:cs="Arial"/>
                <w:b/>
                <w:bCs/>
                <w:color w:val="000000"/>
                <w:sz w:val="18"/>
                <w:szCs w:val="18"/>
              </w:rPr>
            </w:pPr>
            <w:r>
              <w:rPr>
                <w:rFonts w:ascii="Arial" w:hAnsi="Arial" w:cs="Arial"/>
                <w:b/>
                <w:bCs/>
                <w:color w:val="000000" w:themeColor="text1"/>
                <w:sz w:val="18"/>
                <w:szCs w:val="18"/>
              </w:rPr>
              <w:t>235 602</w:t>
            </w:r>
          </w:p>
        </w:tc>
        <w:tc>
          <w:tcPr>
            <w:tcW w:w="848" w:type="dxa"/>
            <w:tcBorders>
              <w:top w:val="nil"/>
              <w:left w:val="nil"/>
              <w:bottom w:val="double" w:sz="6" w:space="0" w:color="auto"/>
              <w:right w:val="nil"/>
            </w:tcBorders>
            <w:shd w:val="clear" w:color="auto" w:fill="auto"/>
            <w:noWrap/>
            <w:vAlign w:val="bottom"/>
            <w:hideMark/>
          </w:tcPr>
          <w:p w14:paraId="5EACB64C" w14:textId="77777777" w:rsidR="00FC6B6F" w:rsidRDefault="00FC6B6F">
            <w:pPr>
              <w:rPr>
                <w:color w:val="000000"/>
                <w:sz w:val="20"/>
                <w:szCs w:val="20"/>
              </w:rPr>
            </w:pPr>
            <w:r>
              <w:rPr>
                <w:color w:val="000000"/>
                <w:sz w:val="20"/>
                <w:szCs w:val="20"/>
              </w:rPr>
              <w:t> </w:t>
            </w:r>
          </w:p>
        </w:tc>
      </w:tr>
    </w:tbl>
    <w:p w14:paraId="3A517F00" w14:textId="77777777" w:rsidR="00D34F84" w:rsidRDefault="00D34F84" w:rsidP="00AC3121">
      <w:pPr>
        <w:pStyle w:val="odstavec"/>
      </w:pPr>
    </w:p>
    <w:p w14:paraId="6381F472" w14:textId="77777777" w:rsidR="00F52CB8" w:rsidRDefault="00F52CB8" w:rsidP="00AC3121">
      <w:pPr>
        <w:pStyle w:val="odstavec"/>
      </w:pPr>
    </w:p>
    <w:p w14:paraId="0B8BA444" w14:textId="77777777" w:rsidR="00E27543" w:rsidRDefault="00E27543" w:rsidP="007C7F9D"/>
    <w:p w14:paraId="072978EF" w14:textId="77777777" w:rsidR="002A6B50" w:rsidRPr="00E63C40" w:rsidRDefault="00316173" w:rsidP="00FA71CD">
      <w:pPr>
        <w:pStyle w:val="Nadpis1"/>
      </w:pPr>
      <w:r w:rsidRPr="00E63C40">
        <w:t>ÚDAJE NA PODSÚVAHOVÝCH ÚČTOCH</w:t>
      </w:r>
    </w:p>
    <w:p w14:paraId="5D110D17"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4056"/>
        <w:gridCol w:w="2592"/>
        <w:gridCol w:w="2592"/>
      </w:tblGrid>
      <w:tr w:rsidR="00E220A9" w:rsidRPr="00E220A9" w14:paraId="244A5C66" w14:textId="77777777" w:rsidTr="00E220A9">
        <w:trPr>
          <w:trHeight w:val="439"/>
        </w:trPr>
        <w:tc>
          <w:tcPr>
            <w:tcW w:w="4056" w:type="dxa"/>
            <w:tcBorders>
              <w:top w:val="nil"/>
              <w:left w:val="nil"/>
              <w:bottom w:val="single" w:sz="4" w:space="0" w:color="auto"/>
              <w:right w:val="nil"/>
            </w:tcBorders>
            <w:shd w:val="clear" w:color="auto" w:fill="auto"/>
            <w:noWrap/>
            <w:vAlign w:val="center"/>
            <w:hideMark/>
          </w:tcPr>
          <w:p w14:paraId="723001E5"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Názov položky</w:t>
            </w:r>
          </w:p>
        </w:tc>
        <w:tc>
          <w:tcPr>
            <w:tcW w:w="2592" w:type="dxa"/>
            <w:tcBorders>
              <w:top w:val="nil"/>
              <w:left w:val="nil"/>
              <w:bottom w:val="single" w:sz="4" w:space="0" w:color="auto"/>
              <w:right w:val="nil"/>
            </w:tcBorders>
            <w:shd w:val="clear" w:color="auto" w:fill="auto"/>
            <w:vAlign w:val="center"/>
            <w:hideMark/>
          </w:tcPr>
          <w:p w14:paraId="36C5A687" w14:textId="2C9C5D9E" w:rsidR="00E220A9" w:rsidRPr="00E220A9" w:rsidRDefault="00E220A9" w:rsidP="009C0487">
            <w:pPr>
              <w:jc w:val="center"/>
              <w:rPr>
                <w:rFonts w:ascii="Arial" w:hAnsi="Arial" w:cs="Arial"/>
                <w:b/>
                <w:bCs/>
                <w:sz w:val="18"/>
                <w:szCs w:val="18"/>
              </w:rPr>
            </w:pPr>
            <w:r w:rsidRPr="00E220A9">
              <w:rPr>
                <w:rFonts w:ascii="Arial" w:hAnsi="Arial" w:cs="Arial"/>
                <w:b/>
                <w:bCs/>
                <w:sz w:val="18"/>
                <w:szCs w:val="18"/>
              </w:rPr>
              <w:t>Stav k 31.12.20</w:t>
            </w:r>
            <w:r w:rsidR="00E44CB4">
              <w:rPr>
                <w:rFonts w:ascii="Arial" w:hAnsi="Arial" w:cs="Arial"/>
                <w:b/>
                <w:bCs/>
                <w:sz w:val="18"/>
                <w:szCs w:val="18"/>
              </w:rPr>
              <w:t>1</w:t>
            </w:r>
            <w:r w:rsidR="000E1674">
              <w:rPr>
                <w:rFonts w:ascii="Arial" w:hAnsi="Arial" w:cs="Arial"/>
                <w:b/>
                <w:bCs/>
                <w:sz w:val="18"/>
                <w:szCs w:val="18"/>
              </w:rPr>
              <w:t>9</w:t>
            </w:r>
          </w:p>
        </w:tc>
        <w:tc>
          <w:tcPr>
            <w:tcW w:w="2592" w:type="dxa"/>
            <w:tcBorders>
              <w:top w:val="nil"/>
              <w:left w:val="nil"/>
              <w:bottom w:val="single" w:sz="4" w:space="0" w:color="auto"/>
              <w:right w:val="nil"/>
            </w:tcBorders>
            <w:shd w:val="clear" w:color="auto" w:fill="auto"/>
            <w:vAlign w:val="center"/>
            <w:hideMark/>
          </w:tcPr>
          <w:p w14:paraId="57925817" w14:textId="39C83464" w:rsidR="00E220A9" w:rsidRPr="00E220A9" w:rsidRDefault="00E220A9" w:rsidP="009B552C">
            <w:pPr>
              <w:jc w:val="center"/>
              <w:rPr>
                <w:rFonts w:ascii="Arial" w:hAnsi="Arial" w:cs="Arial"/>
                <w:b/>
                <w:bCs/>
                <w:sz w:val="18"/>
                <w:szCs w:val="18"/>
              </w:rPr>
            </w:pPr>
            <w:r w:rsidRPr="00E220A9">
              <w:rPr>
                <w:rFonts w:ascii="Arial" w:hAnsi="Arial" w:cs="Arial"/>
                <w:b/>
                <w:bCs/>
                <w:sz w:val="18"/>
                <w:szCs w:val="18"/>
              </w:rPr>
              <w:t>Stav k 31.12.20</w:t>
            </w:r>
            <w:r w:rsidR="006D2A16">
              <w:rPr>
                <w:rFonts w:ascii="Arial" w:hAnsi="Arial" w:cs="Arial"/>
                <w:b/>
                <w:bCs/>
                <w:sz w:val="18"/>
                <w:szCs w:val="18"/>
              </w:rPr>
              <w:t>1</w:t>
            </w:r>
            <w:r w:rsidR="000E1674">
              <w:rPr>
                <w:rFonts w:ascii="Arial" w:hAnsi="Arial" w:cs="Arial"/>
                <w:b/>
                <w:bCs/>
                <w:sz w:val="18"/>
                <w:szCs w:val="18"/>
              </w:rPr>
              <w:t>8</w:t>
            </w:r>
          </w:p>
        </w:tc>
      </w:tr>
      <w:tr w:rsidR="00E220A9" w:rsidRPr="00E220A9" w14:paraId="4E95D5B4" w14:textId="77777777" w:rsidTr="00E220A9">
        <w:trPr>
          <w:trHeight w:val="240"/>
        </w:trPr>
        <w:tc>
          <w:tcPr>
            <w:tcW w:w="4056" w:type="dxa"/>
            <w:tcBorders>
              <w:top w:val="nil"/>
              <w:left w:val="nil"/>
              <w:bottom w:val="nil"/>
              <w:right w:val="nil"/>
            </w:tcBorders>
            <w:shd w:val="clear" w:color="auto" w:fill="auto"/>
            <w:noWrap/>
            <w:vAlign w:val="bottom"/>
            <w:hideMark/>
          </w:tcPr>
          <w:p w14:paraId="53C77A10" w14:textId="77777777" w:rsidR="00E220A9" w:rsidRPr="00E220A9" w:rsidRDefault="00E220A9" w:rsidP="00E220A9">
            <w:pPr>
              <w:rPr>
                <w:rFonts w:ascii="Arial" w:hAnsi="Arial" w:cs="Arial"/>
                <w:sz w:val="18"/>
                <w:szCs w:val="18"/>
              </w:rPr>
            </w:pPr>
            <w:r w:rsidRPr="00E220A9">
              <w:rPr>
                <w:rFonts w:ascii="Arial" w:hAnsi="Arial" w:cs="Arial"/>
                <w:sz w:val="18"/>
                <w:szCs w:val="18"/>
              </w:rPr>
              <w:t>Prenajatý majetok</w:t>
            </w:r>
          </w:p>
        </w:tc>
        <w:tc>
          <w:tcPr>
            <w:tcW w:w="2592" w:type="dxa"/>
            <w:tcBorders>
              <w:top w:val="nil"/>
              <w:left w:val="nil"/>
              <w:bottom w:val="nil"/>
              <w:right w:val="nil"/>
            </w:tcBorders>
            <w:shd w:val="clear" w:color="auto" w:fill="auto"/>
            <w:vAlign w:val="bottom"/>
            <w:hideMark/>
          </w:tcPr>
          <w:p w14:paraId="26A29CD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4766D21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AE1C891" w14:textId="77777777" w:rsidTr="00E220A9">
        <w:trPr>
          <w:trHeight w:val="240"/>
        </w:trPr>
        <w:tc>
          <w:tcPr>
            <w:tcW w:w="4056" w:type="dxa"/>
            <w:tcBorders>
              <w:top w:val="nil"/>
              <w:left w:val="nil"/>
              <w:bottom w:val="nil"/>
              <w:right w:val="nil"/>
            </w:tcBorders>
            <w:shd w:val="clear" w:color="auto" w:fill="auto"/>
            <w:noWrap/>
            <w:vAlign w:val="bottom"/>
            <w:hideMark/>
          </w:tcPr>
          <w:p w14:paraId="65343A12" w14:textId="77777777" w:rsidR="00E220A9" w:rsidRPr="00E220A9" w:rsidRDefault="00E220A9" w:rsidP="00E220A9">
            <w:pPr>
              <w:rPr>
                <w:rFonts w:ascii="Arial" w:hAnsi="Arial" w:cs="Arial"/>
                <w:sz w:val="18"/>
                <w:szCs w:val="18"/>
              </w:rPr>
            </w:pPr>
            <w:r w:rsidRPr="00E220A9">
              <w:rPr>
                <w:rFonts w:ascii="Arial" w:hAnsi="Arial" w:cs="Arial"/>
                <w:sz w:val="18"/>
                <w:szCs w:val="18"/>
              </w:rPr>
              <w:t>Majetok v nájme (operatívny prenájom)</w:t>
            </w:r>
          </w:p>
        </w:tc>
        <w:tc>
          <w:tcPr>
            <w:tcW w:w="2592" w:type="dxa"/>
            <w:tcBorders>
              <w:top w:val="nil"/>
              <w:left w:val="nil"/>
              <w:bottom w:val="nil"/>
              <w:right w:val="nil"/>
            </w:tcBorders>
            <w:shd w:val="clear" w:color="auto" w:fill="auto"/>
            <w:vAlign w:val="bottom"/>
            <w:hideMark/>
          </w:tcPr>
          <w:p w14:paraId="1FA4C30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0EDA61A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0E6A516" w14:textId="77777777" w:rsidTr="00E220A9">
        <w:trPr>
          <w:trHeight w:val="240"/>
        </w:trPr>
        <w:tc>
          <w:tcPr>
            <w:tcW w:w="4056" w:type="dxa"/>
            <w:tcBorders>
              <w:top w:val="nil"/>
              <w:left w:val="nil"/>
              <w:bottom w:val="nil"/>
              <w:right w:val="nil"/>
            </w:tcBorders>
            <w:shd w:val="clear" w:color="auto" w:fill="auto"/>
            <w:noWrap/>
            <w:vAlign w:val="bottom"/>
            <w:hideMark/>
          </w:tcPr>
          <w:p w14:paraId="72D84EA5" w14:textId="77777777" w:rsidR="00E220A9" w:rsidRPr="00E220A9" w:rsidRDefault="00E220A9" w:rsidP="00E220A9">
            <w:pPr>
              <w:rPr>
                <w:rFonts w:ascii="Arial" w:hAnsi="Arial" w:cs="Arial"/>
                <w:sz w:val="18"/>
                <w:szCs w:val="18"/>
              </w:rPr>
            </w:pPr>
            <w:r w:rsidRPr="00E220A9">
              <w:rPr>
                <w:rFonts w:ascii="Arial" w:hAnsi="Arial" w:cs="Arial"/>
                <w:sz w:val="18"/>
                <w:szCs w:val="18"/>
              </w:rPr>
              <w:t>Majetok prijatý do úschovy</w:t>
            </w:r>
          </w:p>
        </w:tc>
        <w:tc>
          <w:tcPr>
            <w:tcW w:w="2592" w:type="dxa"/>
            <w:tcBorders>
              <w:top w:val="nil"/>
              <w:left w:val="nil"/>
              <w:bottom w:val="nil"/>
              <w:right w:val="nil"/>
            </w:tcBorders>
            <w:shd w:val="clear" w:color="auto" w:fill="auto"/>
            <w:vAlign w:val="bottom"/>
            <w:hideMark/>
          </w:tcPr>
          <w:p w14:paraId="6F4E066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1F587E0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547320F" w14:textId="77777777" w:rsidTr="00E220A9">
        <w:trPr>
          <w:trHeight w:val="240"/>
        </w:trPr>
        <w:tc>
          <w:tcPr>
            <w:tcW w:w="4056" w:type="dxa"/>
            <w:tcBorders>
              <w:top w:val="nil"/>
              <w:left w:val="nil"/>
              <w:bottom w:val="nil"/>
              <w:right w:val="nil"/>
            </w:tcBorders>
            <w:shd w:val="clear" w:color="auto" w:fill="auto"/>
            <w:noWrap/>
            <w:vAlign w:val="bottom"/>
            <w:hideMark/>
          </w:tcPr>
          <w:p w14:paraId="4B5803B9" w14:textId="77777777" w:rsidR="00E220A9" w:rsidRPr="00E220A9" w:rsidRDefault="00E220A9" w:rsidP="00E220A9">
            <w:pPr>
              <w:rPr>
                <w:rFonts w:ascii="Arial" w:hAnsi="Arial" w:cs="Arial"/>
                <w:sz w:val="18"/>
                <w:szCs w:val="18"/>
              </w:rPr>
            </w:pPr>
            <w:r w:rsidRPr="00E220A9">
              <w:rPr>
                <w:rFonts w:ascii="Arial" w:hAnsi="Arial" w:cs="Arial"/>
                <w:sz w:val="18"/>
                <w:szCs w:val="18"/>
              </w:rPr>
              <w:t>Pohľadávky z derivátov</w:t>
            </w:r>
          </w:p>
        </w:tc>
        <w:tc>
          <w:tcPr>
            <w:tcW w:w="2592" w:type="dxa"/>
            <w:tcBorders>
              <w:top w:val="nil"/>
              <w:left w:val="nil"/>
              <w:bottom w:val="nil"/>
              <w:right w:val="nil"/>
            </w:tcBorders>
            <w:shd w:val="clear" w:color="auto" w:fill="auto"/>
            <w:vAlign w:val="bottom"/>
            <w:hideMark/>
          </w:tcPr>
          <w:p w14:paraId="0A93BC0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60A140F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7A18887C" w14:textId="77777777" w:rsidTr="00E220A9">
        <w:trPr>
          <w:trHeight w:val="240"/>
        </w:trPr>
        <w:tc>
          <w:tcPr>
            <w:tcW w:w="4056" w:type="dxa"/>
            <w:tcBorders>
              <w:top w:val="nil"/>
              <w:left w:val="nil"/>
              <w:bottom w:val="nil"/>
              <w:right w:val="nil"/>
            </w:tcBorders>
            <w:shd w:val="clear" w:color="auto" w:fill="auto"/>
            <w:noWrap/>
            <w:vAlign w:val="bottom"/>
            <w:hideMark/>
          </w:tcPr>
          <w:p w14:paraId="37581E80" w14:textId="77777777" w:rsidR="00E220A9" w:rsidRPr="00E220A9" w:rsidRDefault="00E220A9" w:rsidP="00E220A9">
            <w:pPr>
              <w:rPr>
                <w:rFonts w:ascii="Arial" w:hAnsi="Arial" w:cs="Arial"/>
                <w:sz w:val="18"/>
                <w:szCs w:val="18"/>
              </w:rPr>
            </w:pPr>
            <w:r w:rsidRPr="00E220A9">
              <w:rPr>
                <w:rFonts w:ascii="Arial" w:hAnsi="Arial" w:cs="Arial"/>
                <w:sz w:val="18"/>
                <w:szCs w:val="18"/>
              </w:rPr>
              <w:t>Záväzky z opcií derivátov</w:t>
            </w:r>
          </w:p>
        </w:tc>
        <w:tc>
          <w:tcPr>
            <w:tcW w:w="2592" w:type="dxa"/>
            <w:tcBorders>
              <w:top w:val="nil"/>
              <w:left w:val="nil"/>
              <w:bottom w:val="nil"/>
              <w:right w:val="nil"/>
            </w:tcBorders>
            <w:shd w:val="clear" w:color="auto" w:fill="auto"/>
            <w:vAlign w:val="bottom"/>
            <w:hideMark/>
          </w:tcPr>
          <w:p w14:paraId="4A96DF0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18F7EBA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8E0DF3C" w14:textId="77777777" w:rsidTr="00E220A9">
        <w:trPr>
          <w:trHeight w:val="240"/>
        </w:trPr>
        <w:tc>
          <w:tcPr>
            <w:tcW w:w="4056" w:type="dxa"/>
            <w:tcBorders>
              <w:top w:val="nil"/>
              <w:left w:val="nil"/>
              <w:bottom w:val="nil"/>
              <w:right w:val="nil"/>
            </w:tcBorders>
            <w:shd w:val="clear" w:color="auto" w:fill="auto"/>
            <w:vAlign w:val="bottom"/>
            <w:hideMark/>
          </w:tcPr>
          <w:p w14:paraId="1A38F1F0" w14:textId="77777777" w:rsidR="00E220A9" w:rsidRPr="00E220A9" w:rsidRDefault="00E220A9" w:rsidP="00E220A9">
            <w:pPr>
              <w:rPr>
                <w:rFonts w:ascii="Arial" w:hAnsi="Arial" w:cs="Arial"/>
                <w:sz w:val="18"/>
                <w:szCs w:val="18"/>
              </w:rPr>
            </w:pPr>
            <w:r w:rsidRPr="00E220A9">
              <w:rPr>
                <w:rFonts w:ascii="Arial" w:hAnsi="Arial" w:cs="Arial"/>
                <w:sz w:val="18"/>
                <w:szCs w:val="18"/>
              </w:rPr>
              <w:t>Odpísané pohľadávky</w:t>
            </w:r>
          </w:p>
        </w:tc>
        <w:tc>
          <w:tcPr>
            <w:tcW w:w="2592" w:type="dxa"/>
            <w:tcBorders>
              <w:top w:val="nil"/>
              <w:left w:val="nil"/>
              <w:bottom w:val="nil"/>
              <w:right w:val="nil"/>
            </w:tcBorders>
            <w:shd w:val="clear" w:color="auto" w:fill="auto"/>
            <w:vAlign w:val="bottom"/>
            <w:hideMark/>
          </w:tcPr>
          <w:p w14:paraId="15A64574" w14:textId="168993CB" w:rsidR="00E220A9" w:rsidRPr="00E220A9" w:rsidRDefault="00E44CB4" w:rsidP="00E220A9">
            <w:pPr>
              <w:jc w:val="right"/>
              <w:rPr>
                <w:rFonts w:ascii="Arial" w:hAnsi="Arial" w:cs="Arial"/>
                <w:sz w:val="18"/>
                <w:szCs w:val="18"/>
              </w:rPr>
            </w:pPr>
            <w:r>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26C32EA3" w14:textId="085768F5" w:rsidR="00E220A9" w:rsidRPr="00E220A9" w:rsidRDefault="007D3677" w:rsidP="00E220A9">
            <w:pPr>
              <w:jc w:val="right"/>
              <w:rPr>
                <w:rFonts w:ascii="Arial" w:hAnsi="Arial" w:cs="Arial"/>
                <w:sz w:val="18"/>
                <w:szCs w:val="18"/>
              </w:rPr>
            </w:pPr>
            <w:r>
              <w:rPr>
                <w:rFonts w:ascii="Arial" w:hAnsi="Arial" w:cs="Arial"/>
                <w:sz w:val="18"/>
                <w:szCs w:val="18"/>
              </w:rPr>
              <w:t>0</w:t>
            </w:r>
          </w:p>
        </w:tc>
      </w:tr>
      <w:tr w:rsidR="00E220A9" w:rsidRPr="00E220A9" w14:paraId="3084B445" w14:textId="77777777" w:rsidTr="00E220A9">
        <w:trPr>
          <w:trHeight w:val="240"/>
        </w:trPr>
        <w:tc>
          <w:tcPr>
            <w:tcW w:w="4056" w:type="dxa"/>
            <w:tcBorders>
              <w:top w:val="nil"/>
              <w:left w:val="nil"/>
              <w:bottom w:val="nil"/>
              <w:right w:val="nil"/>
            </w:tcBorders>
            <w:shd w:val="clear" w:color="auto" w:fill="auto"/>
            <w:noWrap/>
            <w:vAlign w:val="bottom"/>
            <w:hideMark/>
          </w:tcPr>
          <w:p w14:paraId="55E0C73A" w14:textId="77777777" w:rsidR="00E220A9" w:rsidRPr="00E220A9" w:rsidRDefault="00E220A9" w:rsidP="00E220A9">
            <w:pPr>
              <w:rPr>
                <w:rFonts w:ascii="Arial" w:hAnsi="Arial" w:cs="Arial"/>
                <w:sz w:val="18"/>
                <w:szCs w:val="18"/>
              </w:rPr>
            </w:pPr>
            <w:r w:rsidRPr="00E220A9">
              <w:rPr>
                <w:rFonts w:ascii="Arial" w:hAnsi="Arial" w:cs="Arial"/>
                <w:sz w:val="18"/>
                <w:szCs w:val="18"/>
              </w:rPr>
              <w:t>Pohľadávky z leasingu</w:t>
            </w:r>
          </w:p>
        </w:tc>
        <w:tc>
          <w:tcPr>
            <w:tcW w:w="2592" w:type="dxa"/>
            <w:tcBorders>
              <w:top w:val="nil"/>
              <w:left w:val="nil"/>
              <w:bottom w:val="nil"/>
              <w:right w:val="nil"/>
            </w:tcBorders>
            <w:shd w:val="clear" w:color="auto" w:fill="auto"/>
            <w:vAlign w:val="bottom"/>
            <w:hideMark/>
          </w:tcPr>
          <w:p w14:paraId="2B47F26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022A6C2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02F532DF" w14:textId="77777777" w:rsidTr="00E220A9">
        <w:trPr>
          <w:trHeight w:val="240"/>
        </w:trPr>
        <w:tc>
          <w:tcPr>
            <w:tcW w:w="4056" w:type="dxa"/>
            <w:tcBorders>
              <w:top w:val="nil"/>
              <w:left w:val="nil"/>
              <w:bottom w:val="nil"/>
              <w:right w:val="nil"/>
            </w:tcBorders>
            <w:shd w:val="clear" w:color="auto" w:fill="auto"/>
            <w:noWrap/>
            <w:vAlign w:val="bottom"/>
            <w:hideMark/>
          </w:tcPr>
          <w:p w14:paraId="6E047E34" w14:textId="77777777" w:rsidR="00E220A9" w:rsidRPr="00E220A9" w:rsidRDefault="00E220A9" w:rsidP="00E220A9">
            <w:pPr>
              <w:rPr>
                <w:rFonts w:ascii="Arial" w:hAnsi="Arial" w:cs="Arial"/>
                <w:sz w:val="18"/>
                <w:szCs w:val="18"/>
              </w:rPr>
            </w:pPr>
            <w:r w:rsidRPr="00E220A9">
              <w:rPr>
                <w:rFonts w:ascii="Arial" w:hAnsi="Arial" w:cs="Arial"/>
                <w:sz w:val="18"/>
                <w:szCs w:val="18"/>
              </w:rPr>
              <w:t>Záväzky z leasingu</w:t>
            </w:r>
          </w:p>
        </w:tc>
        <w:tc>
          <w:tcPr>
            <w:tcW w:w="2592" w:type="dxa"/>
            <w:tcBorders>
              <w:top w:val="nil"/>
              <w:left w:val="nil"/>
              <w:bottom w:val="nil"/>
              <w:right w:val="nil"/>
            </w:tcBorders>
            <w:shd w:val="clear" w:color="auto" w:fill="auto"/>
            <w:vAlign w:val="bottom"/>
            <w:hideMark/>
          </w:tcPr>
          <w:p w14:paraId="3D6A782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388FE29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3CD7BE6A" w14:textId="77777777" w:rsidTr="00E220A9">
        <w:trPr>
          <w:trHeight w:val="240"/>
        </w:trPr>
        <w:tc>
          <w:tcPr>
            <w:tcW w:w="4056" w:type="dxa"/>
            <w:tcBorders>
              <w:top w:val="nil"/>
              <w:left w:val="nil"/>
              <w:bottom w:val="nil"/>
              <w:right w:val="nil"/>
            </w:tcBorders>
            <w:shd w:val="clear" w:color="auto" w:fill="auto"/>
            <w:noWrap/>
            <w:vAlign w:val="bottom"/>
            <w:hideMark/>
          </w:tcPr>
          <w:p w14:paraId="13AD5155" w14:textId="77777777" w:rsidR="00E220A9" w:rsidRPr="00E220A9" w:rsidRDefault="00E220A9" w:rsidP="00E220A9">
            <w:pPr>
              <w:rPr>
                <w:rFonts w:ascii="Arial" w:hAnsi="Arial" w:cs="Arial"/>
                <w:sz w:val="18"/>
                <w:szCs w:val="18"/>
              </w:rPr>
            </w:pPr>
            <w:r w:rsidRPr="00E220A9">
              <w:rPr>
                <w:rFonts w:ascii="Arial" w:hAnsi="Arial" w:cs="Arial"/>
                <w:sz w:val="18"/>
                <w:szCs w:val="18"/>
              </w:rPr>
              <w:t>Iné položky</w:t>
            </w:r>
          </w:p>
        </w:tc>
        <w:tc>
          <w:tcPr>
            <w:tcW w:w="2592" w:type="dxa"/>
            <w:tcBorders>
              <w:top w:val="nil"/>
              <w:left w:val="nil"/>
              <w:bottom w:val="nil"/>
              <w:right w:val="nil"/>
            </w:tcBorders>
            <w:shd w:val="clear" w:color="auto" w:fill="auto"/>
            <w:vAlign w:val="bottom"/>
            <w:hideMark/>
          </w:tcPr>
          <w:p w14:paraId="7B15E5D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121EA61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bl>
    <w:p w14:paraId="3BB0C977" w14:textId="77777777" w:rsidR="00A3677A" w:rsidRPr="00E63C40" w:rsidRDefault="00A3677A" w:rsidP="00AC3121">
      <w:pPr>
        <w:pStyle w:val="odstavec"/>
      </w:pPr>
    </w:p>
    <w:p w14:paraId="082DB5B9" w14:textId="77777777" w:rsidR="00A3677A" w:rsidRPr="00E63C40" w:rsidRDefault="00A3677A" w:rsidP="00AC3121">
      <w:pPr>
        <w:pStyle w:val="odstavec"/>
      </w:pPr>
    </w:p>
    <w:p w14:paraId="5CA1255D" w14:textId="77777777" w:rsidR="002A6B50" w:rsidRPr="00E63C40" w:rsidRDefault="00316173" w:rsidP="00FA71CD">
      <w:pPr>
        <w:pStyle w:val="Nadpis1"/>
      </w:pPr>
      <w:r w:rsidRPr="00E63C40">
        <w:t>INÉ AKTÍVA A</w:t>
      </w:r>
      <w:r w:rsidR="004504CB" w:rsidRPr="00E63C40">
        <w:t> </w:t>
      </w:r>
      <w:r w:rsidRPr="00E63C40">
        <w:t>PASÍVA</w:t>
      </w:r>
    </w:p>
    <w:p w14:paraId="2D23529A" w14:textId="77777777" w:rsidR="000E6B8A" w:rsidRPr="009A1E25" w:rsidRDefault="00C244D9" w:rsidP="001017D4">
      <w:pPr>
        <w:pStyle w:val="Nadpis2"/>
        <w:numPr>
          <w:ilvl w:val="0"/>
          <w:numId w:val="0"/>
        </w:numPr>
        <w:ind w:left="425"/>
      </w:pPr>
      <w:r w:rsidRPr="009A1E25">
        <w:t>Informácie o podmienených záväzkoch</w:t>
      </w:r>
      <w:r w:rsidR="00DF433B" w:rsidRPr="009A1E25">
        <w:t xml:space="preserve"> a</w:t>
      </w:r>
      <w:r w:rsidR="002E6712">
        <w:t> </w:t>
      </w:r>
      <w:r w:rsidR="00DF433B" w:rsidRPr="009A1E25">
        <w:t>majetku</w:t>
      </w:r>
      <w:r w:rsidR="002E6712">
        <w:t>:</w:t>
      </w:r>
    </w:p>
    <w:p w14:paraId="3F24B46A"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4056"/>
        <w:gridCol w:w="2591"/>
        <w:gridCol w:w="2593"/>
      </w:tblGrid>
      <w:tr w:rsidR="00E220A9" w:rsidRPr="00E220A9" w14:paraId="13BAC168" w14:textId="77777777" w:rsidTr="00E220A9">
        <w:trPr>
          <w:trHeight w:val="240"/>
        </w:trPr>
        <w:tc>
          <w:tcPr>
            <w:tcW w:w="4056" w:type="dxa"/>
            <w:tcBorders>
              <w:top w:val="nil"/>
              <w:left w:val="nil"/>
              <w:bottom w:val="nil"/>
              <w:right w:val="nil"/>
            </w:tcBorders>
            <w:shd w:val="clear" w:color="auto" w:fill="auto"/>
            <w:noWrap/>
            <w:vAlign w:val="bottom"/>
            <w:hideMark/>
          </w:tcPr>
          <w:p w14:paraId="7E2A1182" w14:textId="77777777" w:rsidR="00E220A9" w:rsidRPr="00E220A9" w:rsidRDefault="00E220A9" w:rsidP="00E220A9">
            <w:pPr>
              <w:jc w:val="center"/>
              <w:rPr>
                <w:rFonts w:ascii="Arial" w:hAnsi="Arial" w:cs="Arial"/>
                <w:b/>
                <w:bCs/>
                <w:sz w:val="18"/>
                <w:szCs w:val="18"/>
              </w:rPr>
            </w:pPr>
          </w:p>
        </w:tc>
        <w:tc>
          <w:tcPr>
            <w:tcW w:w="5184" w:type="dxa"/>
            <w:gridSpan w:val="2"/>
            <w:tcBorders>
              <w:top w:val="nil"/>
              <w:left w:val="nil"/>
              <w:bottom w:val="nil"/>
              <w:right w:val="nil"/>
            </w:tcBorders>
            <w:shd w:val="clear" w:color="auto" w:fill="auto"/>
            <w:vAlign w:val="bottom"/>
            <w:hideMark/>
          </w:tcPr>
          <w:p w14:paraId="2EEEA19D" w14:textId="21FAF329" w:rsidR="00E220A9" w:rsidRPr="00E220A9" w:rsidRDefault="00E220A9" w:rsidP="009B552C">
            <w:pPr>
              <w:jc w:val="center"/>
              <w:rPr>
                <w:rFonts w:ascii="Arial" w:hAnsi="Arial" w:cs="Arial"/>
                <w:b/>
                <w:bCs/>
                <w:sz w:val="18"/>
                <w:szCs w:val="18"/>
              </w:rPr>
            </w:pPr>
            <w:r w:rsidRPr="00E220A9">
              <w:rPr>
                <w:rFonts w:ascii="Arial" w:hAnsi="Arial" w:cs="Arial"/>
                <w:b/>
                <w:bCs/>
                <w:sz w:val="18"/>
                <w:szCs w:val="18"/>
              </w:rPr>
              <w:t>Stav k 31.12.20</w:t>
            </w:r>
            <w:r w:rsidR="00E341A1">
              <w:rPr>
                <w:rFonts w:ascii="Arial" w:hAnsi="Arial" w:cs="Arial"/>
                <w:b/>
                <w:bCs/>
                <w:sz w:val="18"/>
                <w:szCs w:val="18"/>
              </w:rPr>
              <w:t>1</w:t>
            </w:r>
            <w:r w:rsidR="000E1674">
              <w:rPr>
                <w:rFonts w:ascii="Arial" w:hAnsi="Arial" w:cs="Arial"/>
                <w:b/>
                <w:bCs/>
                <w:sz w:val="18"/>
                <w:szCs w:val="18"/>
              </w:rPr>
              <w:t>9</w:t>
            </w:r>
          </w:p>
        </w:tc>
      </w:tr>
      <w:tr w:rsidR="00E220A9" w:rsidRPr="00E220A9" w14:paraId="406BC23A" w14:textId="77777777" w:rsidTr="00E220A9">
        <w:trPr>
          <w:trHeight w:val="480"/>
        </w:trPr>
        <w:tc>
          <w:tcPr>
            <w:tcW w:w="4056" w:type="dxa"/>
            <w:tcBorders>
              <w:top w:val="nil"/>
              <w:left w:val="nil"/>
              <w:bottom w:val="single" w:sz="4" w:space="0" w:color="auto"/>
              <w:right w:val="nil"/>
            </w:tcBorders>
            <w:shd w:val="clear" w:color="auto" w:fill="auto"/>
            <w:noWrap/>
            <w:vAlign w:val="bottom"/>
            <w:hideMark/>
          </w:tcPr>
          <w:p w14:paraId="7E9A5D30"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Druh podmieneného záväzku</w:t>
            </w:r>
          </w:p>
        </w:tc>
        <w:tc>
          <w:tcPr>
            <w:tcW w:w="2591" w:type="dxa"/>
            <w:tcBorders>
              <w:top w:val="nil"/>
              <w:left w:val="nil"/>
              <w:bottom w:val="single" w:sz="4" w:space="0" w:color="auto"/>
              <w:right w:val="nil"/>
            </w:tcBorders>
            <w:shd w:val="clear" w:color="auto" w:fill="auto"/>
            <w:vAlign w:val="bottom"/>
            <w:hideMark/>
          </w:tcPr>
          <w:p w14:paraId="02F5F34D"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 xml:space="preserve">Hodnota celkom </w:t>
            </w:r>
          </w:p>
        </w:tc>
        <w:tc>
          <w:tcPr>
            <w:tcW w:w="2593" w:type="dxa"/>
            <w:tcBorders>
              <w:top w:val="nil"/>
              <w:left w:val="nil"/>
              <w:bottom w:val="single" w:sz="4" w:space="0" w:color="auto"/>
              <w:right w:val="nil"/>
            </w:tcBorders>
            <w:shd w:val="clear" w:color="auto" w:fill="auto"/>
            <w:vAlign w:val="bottom"/>
            <w:hideMark/>
          </w:tcPr>
          <w:p w14:paraId="30838400"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Hodnota voči spriazneným osobám</w:t>
            </w:r>
          </w:p>
        </w:tc>
      </w:tr>
      <w:tr w:rsidR="00E220A9" w:rsidRPr="00E220A9" w14:paraId="57AAAFC7" w14:textId="77777777" w:rsidTr="00E220A9">
        <w:trPr>
          <w:trHeight w:val="240"/>
        </w:trPr>
        <w:tc>
          <w:tcPr>
            <w:tcW w:w="4056" w:type="dxa"/>
            <w:tcBorders>
              <w:top w:val="nil"/>
              <w:left w:val="nil"/>
              <w:bottom w:val="nil"/>
              <w:right w:val="nil"/>
            </w:tcBorders>
            <w:shd w:val="clear" w:color="auto" w:fill="auto"/>
            <w:noWrap/>
            <w:vAlign w:val="bottom"/>
            <w:hideMark/>
          </w:tcPr>
          <w:p w14:paraId="01070DD4" w14:textId="77777777" w:rsidR="00E220A9" w:rsidRPr="00E220A9" w:rsidRDefault="00E220A9" w:rsidP="00E220A9">
            <w:pPr>
              <w:rPr>
                <w:rFonts w:ascii="Arial" w:hAnsi="Arial" w:cs="Arial"/>
                <w:sz w:val="18"/>
                <w:szCs w:val="18"/>
              </w:rPr>
            </w:pPr>
            <w:r w:rsidRPr="00E220A9">
              <w:rPr>
                <w:rFonts w:ascii="Arial" w:hAnsi="Arial" w:cs="Arial"/>
                <w:sz w:val="18"/>
                <w:szCs w:val="18"/>
              </w:rPr>
              <w:t>Zo súdnych rozhodnutí</w:t>
            </w:r>
          </w:p>
        </w:tc>
        <w:tc>
          <w:tcPr>
            <w:tcW w:w="2591" w:type="dxa"/>
            <w:tcBorders>
              <w:top w:val="nil"/>
              <w:left w:val="nil"/>
              <w:bottom w:val="nil"/>
              <w:right w:val="nil"/>
            </w:tcBorders>
            <w:shd w:val="clear" w:color="auto" w:fill="auto"/>
            <w:vAlign w:val="bottom"/>
            <w:hideMark/>
          </w:tcPr>
          <w:p w14:paraId="06AA40E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3" w:type="dxa"/>
            <w:tcBorders>
              <w:top w:val="nil"/>
              <w:left w:val="nil"/>
              <w:bottom w:val="nil"/>
              <w:right w:val="nil"/>
            </w:tcBorders>
            <w:shd w:val="clear" w:color="auto" w:fill="auto"/>
            <w:vAlign w:val="bottom"/>
            <w:hideMark/>
          </w:tcPr>
          <w:p w14:paraId="4C89A5C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5DFCC1D" w14:textId="77777777" w:rsidTr="00E220A9">
        <w:trPr>
          <w:trHeight w:val="240"/>
        </w:trPr>
        <w:tc>
          <w:tcPr>
            <w:tcW w:w="4056" w:type="dxa"/>
            <w:tcBorders>
              <w:top w:val="nil"/>
              <w:left w:val="nil"/>
              <w:bottom w:val="nil"/>
              <w:right w:val="nil"/>
            </w:tcBorders>
            <w:shd w:val="clear" w:color="auto" w:fill="auto"/>
            <w:noWrap/>
            <w:vAlign w:val="bottom"/>
            <w:hideMark/>
          </w:tcPr>
          <w:p w14:paraId="4A263B03" w14:textId="77777777" w:rsidR="00E220A9" w:rsidRPr="00E220A9" w:rsidRDefault="00E220A9" w:rsidP="00E220A9">
            <w:pPr>
              <w:rPr>
                <w:rFonts w:ascii="Arial" w:hAnsi="Arial" w:cs="Arial"/>
                <w:sz w:val="18"/>
                <w:szCs w:val="18"/>
              </w:rPr>
            </w:pPr>
            <w:r w:rsidRPr="00E220A9">
              <w:rPr>
                <w:rFonts w:ascii="Arial" w:hAnsi="Arial" w:cs="Arial"/>
                <w:sz w:val="18"/>
                <w:szCs w:val="18"/>
              </w:rPr>
              <w:t>Z poskytnutých záruk</w:t>
            </w:r>
          </w:p>
        </w:tc>
        <w:tc>
          <w:tcPr>
            <w:tcW w:w="2591" w:type="dxa"/>
            <w:tcBorders>
              <w:top w:val="nil"/>
              <w:left w:val="nil"/>
              <w:bottom w:val="nil"/>
              <w:right w:val="nil"/>
            </w:tcBorders>
            <w:shd w:val="clear" w:color="auto" w:fill="auto"/>
            <w:vAlign w:val="bottom"/>
            <w:hideMark/>
          </w:tcPr>
          <w:p w14:paraId="37B2B42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3" w:type="dxa"/>
            <w:tcBorders>
              <w:top w:val="nil"/>
              <w:left w:val="nil"/>
              <w:bottom w:val="nil"/>
              <w:right w:val="nil"/>
            </w:tcBorders>
            <w:shd w:val="clear" w:color="auto" w:fill="auto"/>
            <w:vAlign w:val="bottom"/>
            <w:hideMark/>
          </w:tcPr>
          <w:p w14:paraId="5DB5789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F30B26D" w14:textId="77777777" w:rsidTr="00E220A9">
        <w:trPr>
          <w:trHeight w:val="240"/>
        </w:trPr>
        <w:tc>
          <w:tcPr>
            <w:tcW w:w="4056" w:type="dxa"/>
            <w:tcBorders>
              <w:top w:val="nil"/>
              <w:left w:val="nil"/>
              <w:bottom w:val="nil"/>
              <w:right w:val="nil"/>
            </w:tcBorders>
            <w:shd w:val="clear" w:color="auto" w:fill="auto"/>
            <w:noWrap/>
            <w:vAlign w:val="bottom"/>
            <w:hideMark/>
          </w:tcPr>
          <w:p w14:paraId="45A64229" w14:textId="77777777" w:rsidR="00E220A9" w:rsidRPr="00E220A9" w:rsidRDefault="00E220A9" w:rsidP="00E220A9">
            <w:pPr>
              <w:rPr>
                <w:rFonts w:ascii="Arial" w:hAnsi="Arial" w:cs="Arial"/>
                <w:sz w:val="18"/>
                <w:szCs w:val="18"/>
              </w:rPr>
            </w:pPr>
            <w:r w:rsidRPr="00E220A9">
              <w:rPr>
                <w:rFonts w:ascii="Arial" w:hAnsi="Arial" w:cs="Arial"/>
                <w:sz w:val="18"/>
                <w:szCs w:val="18"/>
              </w:rPr>
              <w:t>Zo všeobecne záväzných právnych predpisov</w:t>
            </w:r>
          </w:p>
        </w:tc>
        <w:tc>
          <w:tcPr>
            <w:tcW w:w="2591" w:type="dxa"/>
            <w:tcBorders>
              <w:top w:val="nil"/>
              <w:left w:val="nil"/>
              <w:bottom w:val="nil"/>
              <w:right w:val="nil"/>
            </w:tcBorders>
            <w:shd w:val="clear" w:color="auto" w:fill="auto"/>
            <w:vAlign w:val="bottom"/>
            <w:hideMark/>
          </w:tcPr>
          <w:p w14:paraId="1644FFA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3" w:type="dxa"/>
            <w:tcBorders>
              <w:top w:val="nil"/>
              <w:left w:val="nil"/>
              <w:bottom w:val="nil"/>
              <w:right w:val="nil"/>
            </w:tcBorders>
            <w:shd w:val="clear" w:color="auto" w:fill="auto"/>
            <w:vAlign w:val="bottom"/>
            <w:hideMark/>
          </w:tcPr>
          <w:p w14:paraId="700F8A1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B157105" w14:textId="77777777" w:rsidTr="00E220A9">
        <w:trPr>
          <w:trHeight w:val="240"/>
        </w:trPr>
        <w:tc>
          <w:tcPr>
            <w:tcW w:w="4056" w:type="dxa"/>
            <w:tcBorders>
              <w:top w:val="nil"/>
              <w:left w:val="nil"/>
              <w:bottom w:val="nil"/>
              <w:right w:val="nil"/>
            </w:tcBorders>
            <w:shd w:val="clear" w:color="auto" w:fill="auto"/>
            <w:noWrap/>
            <w:vAlign w:val="bottom"/>
            <w:hideMark/>
          </w:tcPr>
          <w:p w14:paraId="2A39CA01" w14:textId="77777777" w:rsidR="00E220A9" w:rsidRPr="00E220A9" w:rsidRDefault="00E220A9" w:rsidP="00E220A9">
            <w:pPr>
              <w:rPr>
                <w:rFonts w:ascii="Arial" w:hAnsi="Arial" w:cs="Arial"/>
                <w:sz w:val="18"/>
                <w:szCs w:val="18"/>
              </w:rPr>
            </w:pPr>
            <w:r w:rsidRPr="00E220A9">
              <w:rPr>
                <w:rFonts w:ascii="Arial" w:hAnsi="Arial" w:cs="Arial"/>
                <w:sz w:val="18"/>
                <w:szCs w:val="18"/>
              </w:rPr>
              <w:t>Zo zmluvy o podriadenom záväzku</w:t>
            </w:r>
          </w:p>
        </w:tc>
        <w:tc>
          <w:tcPr>
            <w:tcW w:w="2591" w:type="dxa"/>
            <w:tcBorders>
              <w:top w:val="nil"/>
              <w:left w:val="nil"/>
              <w:bottom w:val="nil"/>
              <w:right w:val="nil"/>
            </w:tcBorders>
            <w:shd w:val="clear" w:color="auto" w:fill="auto"/>
            <w:vAlign w:val="bottom"/>
            <w:hideMark/>
          </w:tcPr>
          <w:p w14:paraId="06074A0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3" w:type="dxa"/>
            <w:tcBorders>
              <w:top w:val="nil"/>
              <w:left w:val="nil"/>
              <w:bottom w:val="nil"/>
              <w:right w:val="nil"/>
            </w:tcBorders>
            <w:shd w:val="clear" w:color="auto" w:fill="auto"/>
            <w:vAlign w:val="bottom"/>
            <w:hideMark/>
          </w:tcPr>
          <w:p w14:paraId="60AEC05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C2B6D6F" w14:textId="77777777" w:rsidTr="00E220A9">
        <w:trPr>
          <w:trHeight w:val="240"/>
        </w:trPr>
        <w:tc>
          <w:tcPr>
            <w:tcW w:w="4056" w:type="dxa"/>
            <w:tcBorders>
              <w:top w:val="nil"/>
              <w:left w:val="nil"/>
              <w:bottom w:val="nil"/>
              <w:right w:val="nil"/>
            </w:tcBorders>
            <w:shd w:val="clear" w:color="auto" w:fill="auto"/>
            <w:noWrap/>
            <w:vAlign w:val="bottom"/>
            <w:hideMark/>
          </w:tcPr>
          <w:p w14:paraId="709D951F" w14:textId="77777777" w:rsidR="00E220A9" w:rsidRPr="00E220A9" w:rsidRDefault="00E220A9" w:rsidP="00E220A9">
            <w:pPr>
              <w:rPr>
                <w:rFonts w:ascii="Arial" w:hAnsi="Arial" w:cs="Arial"/>
                <w:sz w:val="18"/>
                <w:szCs w:val="18"/>
              </w:rPr>
            </w:pPr>
            <w:r w:rsidRPr="00E220A9">
              <w:rPr>
                <w:rFonts w:ascii="Arial" w:hAnsi="Arial" w:cs="Arial"/>
                <w:sz w:val="18"/>
                <w:szCs w:val="18"/>
              </w:rPr>
              <w:t>Z ručenia</w:t>
            </w:r>
          </w:p>
        </w:tc>
        <w:tc>
          <w:tcPr>
            <w:tcW w:w="2591" w:type="dxa"/>
            <w:tcBorders>
              <w:top w:val="nil"/>
              <w:left w:val="nil"/>
              <w:bottom w:val="nil"/>
              <w:right w:val="nil"/>
            </w:tcBorders>
            <w:shd w:val="clear" w:color="auto" w:fill="auto"/>
            <w:vAlign w:val="bottom"/>
            <w:hideMark/>
          </w:tcPr>
          <w:p w14:paraId="686EAAF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3" w:type="dxa"/>
            <w:tcBorders>
              <w:top w:val="nil"/>
              <w:left w:val="nil"/>
              <w:bottom w:val="nil"/>
              <w:right w:val="nil"/>
            </w:tcBorders>
            <w:shd w:val="clear" w:color="auto" w:fill="auto"/>
            <w:vAlign w:val="bottom"/>
            <w:hideMark/>
          </w:tcPr>
          <w:p w14:paraId="78A1A45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1D7AB7A" w14:textId="77777777" w:rsidTr="00E220A9">
        <w:trPr>
          <w:trHeight w:val="240"/>
        </w:trPr>
        <w:tc>
          <w:tcPr>
            <w:tcW w:w="4056" w:type="dxa"/>
            <w:tcBorders>
              <w:top w:val="nil"/>
              <w:left w:val="nil"/>
              <w:bottom w:val="nil"/>
              <w:right w:val="nil"/>
            </w:tcBorders>
            <w:shd w:val="clear" w:color="auto" w:fill="auto"/>
            <w:noWrap/>
            <w:vAlign w:val="bottom"/>
            <w:hideMark/>
          </w:tcPr>
          <w:p w14:paraId="591219A8" w14:textId="77777777" w:rsidR="00E220A9" w:rsidRPr="00E220A9" w:rsidRDefault="00E220A9" w:rsidP="00E220A9">
            <w:pPr>
              <w:rPr>
                <w:rFonts w:ascii="Arial" w:hAnsi="Arial" w:cs="Arial"/>
                <w:sz w:val="18"/>
                <w:szCs w:val="18"/>
              </w:rPr>
            </w:pPr>
            <w:r w:rsidRPr="00E220A9">
              <w:rPr>
                <w:rFonts w:ascii="Arial" w:hAnsi="Arial" w:cs="Arial"/>
                <w:sz w:val="18"/>
                <w:szCs w:val="18"/>
              </w:rPr>
              <w:t>Iné podmienené záväzky</w:t>
            </w:r>
          </w:p>
        </w:tc>
        <w:tc>
          <w:tcPr>
            <w:tcW w:w="2591" w:type="dxa"/>
            <w:tcBorders>
              <w:top w:val="nil"/>
              <w:left w:val="nil"/>
              <w:bottom w:val="nil"/>
              <w:right w:val="nil"/>
            </w:tcBorders>
            <w:shd w:val="clear" w:color="auto" w:fill="auto"/>
            <w:vAlign w:val="bottom"/>
            <w:hideMark/>
          </w:tcPr>
          <w:p w14:paraId="266F363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3" w:type="dxa"/>
            <w:tcBorders>
              <w:top w:val="nil"/>
              <w:left w:val="nil"/>
              <w:bottom w:val="nil"/>
              <w:right w:val="nil"/>
            </w:tcBorders>
            <w:shd w:val="clear" w:color="auto" w:fill="auto"/>
            <w:vAlign w:val="bottom"/>
            <w:hideMark/>
          </w:tcPr>
          <w:p w14:paraId="1380DE2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bl>
    <w:p w14:paraId="48A32E94" w14:textId="77777777" w:rsidR="00873160" w:rsidRDefault="00873160" w:rsidP="00AC3121">
      <w:pPr>
        <w:pStyle w:val="odstavec"/>
      </w:pPr>
    </w:p>
    <w:p w14:paraId="25C8EAA5" w14:textId="77777777" w:rsidR="00E220A9" w:rsidRDefault="00E220A9" w:rsidP="00AC3121">
      <w:pPr>
        <w:pStyle w:val="odstavec"/>
      </w:pPr>
      <w:r>
        <w:lastRenderedPageBreak/>
        <w:t xml:space="preserve"> </w:t>
      </w:r>
    </w:p>
    <w:tbl>
      <w:tblPr>
        <w:tblW w:w="9240" w:type="dxa"/>
        <w:tblInd w:w="505" w:type="dxa"/>
        <w:tblLayout w:type="fixed"/>
        <w:tblCellMar>
          <w:left w:w="70" w:type="dxa"/>
          <w:right w:w="70" w:type="dxa"/>
        </w:tblCellMar>
        <w:tblLook w:val="04A0" w:firstRow="1" w:lastRow="0" w:firstColumn="1" w:lastColumn="0" w:noHBand="0" w:noVBand="1"/>
      </w:tblPr>
      <w:tblGrid>
        <w:gridCol w:w="4048"/>
        <w:gridCol w:w="2596"/>
        <w:gridCol w:w="2596"/>
      </w:tblGrid>
      <w:tr w:rsidR="00E220A9" w:rsidRPr="00E220A9" w14:paraId="26B50CA2" w14:textId="77777777" w:rsidTr="00F52CB8">
        <w:trPr>
          <w:trHeight w:val="240"/>
        </w:trPr>
        <w:tc>
          <w:tcPr>
            <w:tcW w:w="4048" w:type="dxa"/>
            <w:tcBorders>
              <w:top w:val="nil"/>
              <w:left w:val="nil"/>
              <w:bottom w:val="nil"/>
              <w:right w:val="nil"/>
            </w:tcBorders>
            <w:shd w:val="clear" w:color="auto" w:fill="auto"/>
            <w:noWrap/>
            <w:vAlign w:val="bottom"/>
            <w:hideMark/>
          </w:tcPr>
          <w:p w14:paraId="27DE8586" w14:textId="77777777" w:rsidR="00E220A9" w:rsidRPr="00E220A9" w:rsidRDefault="009A1E25" w:rsidP="00E220A9">
            <w:pPr>
              <w:jc w:val="center"/>
              <w:rPr>
                <w:rFonts w:ascii="Arial" w:hAnsi="Arial" w:cs="Arial"/>
                <w:b/>
                <w:bCs/>
                <w:sz w:val="18"/>
                <w:szCs w:val="18"/>
              </w:rPr>
            </w:pPr>
            <w:r>
              <w:br w:type="page"/>
            </w:r>
          </w:p>
        </w:tc>
        <w:tc>
          <w:tcPr>
            <w:tcW w:w="5192" w:type="dxa"/>
            <w:gridSpan w:val="2"/>
            <w:tcBorders>
              <w:top w:val="nil"/>
              <w:left w:val="nil"/>
              <w:bottom w:val="nil"/>
              <w:right w:val="nil"/>
            </w:tcBorders>
            <w:shd w:val="clear" w:color="auto" w:fill="auto"/>
            <w:vAlign w:val="bottom"/>
            <w:hideMark/>
          </w:tcPr>
          <w:p w14:paraId="1EB52765" w14:textId="00EE6919" w:rsidR="00E220A9" w:rsidRPr="00E220A9" w:rsidRDefault="00E220A9" w:rsidP="009B552C">
            <w:pPr>
              <w:jc w:val="center"/>
              <w:rPr>
                <w:rFonts w:ascii="Arial" w:hAnsi="Arial" w:cs="Arial"/>
                <w:b/>
                <w:bCs/>
                <w:sz w:val="18"/>
                <w:szCs w:val="18"/>
              </w:rPr>
            </w:pPr>
            <w:r w:rsidRPr="00E220A9">
              <w:rPr>
                <w:rFonts w:ascii="Arial" w:hAnsi="Arial" w:cs="Arial"/>
                <w:b/>
                <w:bCs/>
                <w:sz w:val="18"/>
                <w:szCs w:val="18"/>
              </w:rPr>
              <w:t>Stav k 31.12.20</w:t>
            </w:r>
            <w:r w:rsidR="00E341A1">
              <w:rPr>
                <w:rFonts w:ascii="Arial" w:hAnsi="Arial" w:cs="Arial"/>
                <w:b/>
                <w:bCs/>
                <w:sz w:val="18"/>
                <w:szCs w:val="18"/>
              </w:rPr>
              <w:t>1</w:t>
            </w:r>
            <w:r w:rsidR="000E1674">
              <w:rPr>
                <w:rFonts w:ascii="Arial" w:hAnsi="Arial" w:cs="Arial"/>
                <w:b/>
                <w:bCs/>
                <w:sz w:val="18"/>
                <w:szCs w:val="18"/>
              </w:rPr>
              <w:t>8</w:t>
            </w:r>
          </w:p>
        </w:tc>
      </w:tr>
      <w:tr w:rsidR="00E220A9" w:rsidRPr="00E220A9" w14:paraId="46934756" w14:textId="77777777" w:rsidTr="00F52CB8">
        <w:trPr>
          <w:trHeight w:val="480"/>
        </w:trPr>
        <w:tc>
          <w:tcPr>
            <w:tcW w:w="4048" w:type="dxa"/>
            <w:tcBorders>
              <w:top w:val="nil"/>
              <w:left w:val="nil"/>
              <w:bottom w:val="single" w:sz="4" w:space="0" w:color="auto"/>
              <w:right w:val="nil"/>
            </w:tcBorders>
            <w:shd w:val="clear" w:color="auto" w:fill="auto"/>
            <w:noWrap/>
            <w:vAlign w:val="bottom"/>
            <w:hideMark/>
          </w:tcPr>
          <w:p w14:paraId="0AB26C82"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Druh podmieneného záväzku</w:t>
            </w:r>
          </w:p>
        </w:tc>
        <w:tc>
          <w:tcPr>
            <w:tcW w:w="2596" w:type="dxa"/>
            <w:tcBorders>
              <w:top w:val="nil"/>
              <w:left w:val="nil"/>
              <w:bottom w:val="single" w:sz="4" w:space="0" w:color="auto"/>
              <w:right w:val="nil"/>
            </w:tcBorders>
            <w:shd w:val="clear" w:color="auto" w:fill="auto"/>
            <w:vAlign w:val="bottom"/>
            <w:hideMark/>
          </w:tcPr>
          <w:p w14:paraId="79F97FE7"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 xml:space="preserve">Hodnota celkom </w:t>
            </w:r>
          </w:p>
        </w:tc>
        <w:tc>
          <w:tcPr>
            <w:tcW w:w="2596" w:type="dxa"/>
            <w:tcBorders>
              <w:top w:val="nil"/>
              <w:left w:val="nil"/>
              <w:bottom w:val="single" w:sz="4" w:space="0" w:color="auto"/>
              <w:right w:val="nil"/>
            </w:tcBorders>
            <w:shd w:val="clear" w:color="auto" w:fill="auto"/>
            <w:vAlign w:val="bottom"/>
            <w:hideMark/>
          </w:tcPr>
          <w:p w14:paraId="73ACC876"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Hodnota voči spriazneným osobám</w:t>
            </w:r>
          </w:p>
        </w:tc>
      </w:tr>
      <w:tr w:rsidR="00E220A9" w:rsidRPr="00E220A9" w14:paraId="3542471C" w14:textId="77777777" w:rsidTr="00F52CB8">
        <w:trPr>
          <w:trHeight w:val="240"/>
        </w:trPr>
        <w:tc>
          <w:tcPr>
            <w:tcW w:w="4048" w:type="dxa"/>
            <w:tcBorders>
              <w:top w:val="nil"/>
              <w:left w:val="nil"/>
              <w:bottom w:val="nil"/>
              <w:right w:val="nil"/>
            </w:tcBorders>
            <w:shd w:val="clear" w:color="auto" w:fill="auto"/>
            <w:noWrap/>
            <w:vAlign w:val="bottom"/>
            <w:hideMark/>
          </w:tcPr>
          <w:p w14:paraId="1B247A72" w14:textId="77777777" w:rsidR="00E220A9" w:rsidRPr="00E220A9" w:rsidRDefault="00E220A9" w:rsidP="00E220A9">
            <w:pPr>
              <w:rPr>
                <w:rFonts w:ascii="Arial" w:hAnsi="Arial" w:cs="Arial"/>
                <w:sz w:val="18"/>
                <w:szCs w:val="18"/>
              </w:rPr>
            </w:pPr>
            <w:r w:rsidRPr="00E220A9">
              <w:rPr>
                <w:rFonts w:ascii="Arial" w:hAnsi="Arial" w:cs="Arial"/>
                <w:sz w:val="18"/>
                <w:szCs w:val="18"/>
              </w:rPr>
              <w:t>Zo súdnych rozhodnutí</w:t>
            </w:r>
          </w:p>
        </w:tc>
        <w:tc>
          <w:tcPr>
            <w:tcW w:w="2596" w:type="dxa"/>
            <w:tcBorders>
              <w:top w:val="nil"/>
              <w:left w:val="nil"/>
              <w:bottom w:val="nil"/>
              <w:right w:val="nil"/>
            </w:tcBorders>
            <w:shd w:val="clear" w:color="auto" w:fill="auto"/>
            <w:vAlign w:val="bottom"/>
            <w:hideMark/>
          </w:tcPr>
          <w:p w14:paraId="617A36D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6" w:type="dxa"/>
            <w:tcBorders>
              <w:top w:val="nil"/>
              <w:left w:val="nil"/>
              <w:bottom w:val="nil"/>
              <w:right w:val="nil"/>
            </w:tcBorders>
            <w:shd w:val="clear" w:color="auto" w:fill="auto"/>
            <w:vAlign w:val="bottom"/>
            <w:hideMark/>
          </w:tcPr>
          <w:p w14:paraId="28969E4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448E21F" w14:textId="77777777" w:rsidTr="00F52CB8">
        <w:trPr>
          <w:trHeight w:val="240"/>
        </w:trPr>
        <w:tc>
          <w:tcPr>
            <w:tcW w:w="4048" w:type="dxa"/>
            <w:tcBorders>
              <w:top w:val="nil"/>
              <w:left w:val="nil"/>
              <w:bottom w:val="nil"/>
              <w:right w:val="nil"/>
            </w:tcBorders>
            <w:shd w:val="clear" w:color="auto" w:fill="auto"/>
            <w:noWrap/>
            <w:vAlign w:val="bottom"/>
            <w:hideMark/>
          </w:tcPr>
          <w:p w14:paraId="4AAEBDAF" w14:textId="77777777" w:rsidR="00E220A9" w:rsidRPr="00E220A9" w:rsidRDefault="00E220A9" w:rsidP="00E220A9">
            <w:pPr>
              <w:rPr>
                <w:rFonts w:ascii="Arial" w:hAnsi="Arial" w:cs="Arial"/>
                <w:sz w:val="18"/>
                <w:szCs w:val="18"/>
              </w:rPr>
            </w:pPr>
            <w:r w:rsidRPr="00E220A9">
              <w:rPr>
                <w:rFonts w:ascii="Arial" w:hAnsi="Arial" w:cs="Arial"/>
                <w:sz w:val="18"/>
                <w:szCs w:val="18"/>
              </w:rPr>
              <w:t>Z poskytnutých záruk</w:t>
            </w:r>
          </w:p>
        </w:tc>
        <w:tc>
          <w:tcPr>
            <w:tcW w:w="2596" w:type="dxa"/>
            <w:tcBorders>
              <w:top w:val="nil"/>
              <w:left w:val="nil"/>
              <w:bottom w:val="nil"/>
              <w:right w:val="nil"/>
            </w:tcBorders>
            <w:shd w:val="clear" w:color="auto" w:fill="auto"/>
            <w:vAlign w:val="bottom"/>
            <w:hideMark/>
          </w:tcPr>
          <w:p w14:paraId="2CAFCB7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6" w:type="dxa"/>
            <w:tcBorders>
              <w:top w:val="nil"/>
              <w:left w:val="nil"/>
              <w:bottom w:val="nil"/>
              <w:right w:val="nil"/>
            </w:tcBorders>
            <w:shd w:val="clear" w:color="auto" w:fill="auto"/>
            <w:vAlign w:val="bottom"/>
            <w:hideMark/>
          </w:tcPr>
          <w:p w14:paraId="6F1DC62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7080E0C" w14:textId="77777777" w:rsidTr="00F52CB8">
        <w:trPr>
          <w:trHeight w:val="240"/>
        </w:trPr>
        <w:tc>
          <w:tcPr>
            <w:tcW w:w="4048" w:type="dxa"/>
            <w:tcBorders>
              <w:top w:val="nil"/>
              <w:left w:val="nil"/>
              <w:bottom w:val="nil"/>
              <w:right w:val="nil"/>
            </w:tcBorders>
            <w:shd w:val="clear" w:color="auto" w:fill="auto"/>
            <w:noWrap/>
            <w:vAlign w:val="bottom"/>
            <w:hideMark/>
          </w:tcPr>
          <w:p w14:paraId="5B17B293" w14:textId="77777777" w:rsidR="00E220A9" w:rsidRPr="00E220A9" w:rsidRDefault="00E220A9" w:rsidP="00E220A9">
            <w:pPr>
              <w:rPr>
                <w:rFonts w:ascii="Arial" w:hAnsi="Arial" w:cs="Arial"/>
                <w:sz w:val="18"/>
                <w:szCs w:val="18"/>
              </w:rPr>
            </w:pPr>
            <w:r w:rsidRPr="00E220A9">
              <w:rPr>
                <w:rFonts w:ascii="Arial" w:hAnsi="Arial" w:cs="Arial"/>
                <w:sz w:val="18"/>
                <w:szCs w:val="18"/>
              </w:rPr>
              <w:t>Zo všeobecne záväzných právnych predpisov</w:t>
            </w:r>
          </w:p>
        </w:tc>
        <w:tc>
          <w:tcPr>
            <w:tcW w:w="2596" w:type="dxa"/>
            <w:tcBorders>
              <w:top w:val="nil"/>
              <w:left w:val="nil"/>
              <w:bottom w:val="nil"/>
              <w:right w:val="nil"/>
            </w:tcBorders>
            <w:shd w:val="clear" w:color="auto" w:fill="auto"/>
            <w:vAlign w:val="bottom"/>
            <w:hideMark/>
          </w:tcPr>
          <w:p w14:paraId="372AA02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6" w:type="dxa"/>
            <w:tcBorders>
              <w:top w:val="nil"/>
              <w:left w:val="nil"/>
              <w:bottom w:val="nil"/>
              <w:right w:val="nil"/>
            </w:tcBorders>
            <w:shd w:val="clear" w:color="auto" w:fill="auto"/>
            <w:vAlign w:val="bottom"/>
            <w:hideMark/>
          </w:tcPr>
          <w:p w14:paraId="794E971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02F62C24" w14:textId="77777777" w:rsidTr="00F52CB8">
        <w:trPr>
          <w:trHeight w:val="240"/>
        </w:trPr>
        <w:tc>
          <w:tcPr>
            <w:tcW w:w="4048" w:type="dxa"/>
            <w:tcBorders>
              <w:top w:val="nil"/>
              <w:left w:val="nil"/>
              <w:bottom w:val="nil"/>
              <w:right w:val="nil"/>
            </w:tcBorders>
            <w:shd w:val="clear" w:color="auto" w:fill="auto"/>
            <w:noWrap/>
            <w:vAlign w:val="bottom"/>
            <w:hideMark/>
          </w:tcPr>
          <w:p w14:paraId="6B0FCC61" w14:textId="77777777" w:rsidR="00E220A9" w:rsidRPr="00E220A9" w:rsidRDefault="00E220A9" w:rsidP="00E220A9">
            <w:pPr>
              <w:rPr>
                <w:rFonts w:ascii="Arial" w:hAnsi="Arial" w:cs="Arial"/>
                <w:sz w:val="18"/>
                <w:szCs w:val="18"/>
              </w:rPr>
            </w:pPr>
            <w:r w:rsidRPr="00E220A9">
              <w:rPr>
                <w:rFonts w:ascii="Arial" w:hAnsi="Arial" w:cs="Arial"/>
                <w:sz w:val="18"/>
                <w:szCs w:val="18"/>
              </w:rPr>
              <w:t>Zo zmluvy o podriadenom záväzku</w:t>
            </w:r>
          </w:p>
        </w:tc>
        <w:tc>
          <w:tcPr>
            <w:tcW w:w="2596" w:type="dxa"/>
            <w:tcBorders>
              <w:top w:val="nil"/>
              <w:left w:val="nil"/>
              <w:bottom w:val="nil"/>
              <w:right w:val="nil"/>
            </w:tcBorders>
            <w:shd w:val="clear" w:color="auto" w:fill="auto"/>
            <w:vAlign w:val="bottom"/>
            <w:hideMark/>
          </w:tcPr>
          <w:p w14:paraId="5820A64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6" w:type="dxa"/>
            <w:tcBorders>
              <w:top w:val="nil"/>
              <w:left w:val="nil"/>
              <w:bottom w:val="nil"/>
              <w:right w:val="nil"/>
            </w:tcBorders>
            <w:shd w:val="clear" w:color="auto" w:fill="auto"/>
            <w:vAlign w:val="bottom"/>
            <w:hideMark/>
          </w:tcPr>
          <w:p w14:paraId="7797507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31DFE07F" w14:textId="77777777" w:rsidTr="00F52CB8">
        <w:trPr>
          <w:trHeight w:val="240"/>
        </w:trPr>
        <w:tc>
          <w:tcPr>
            <w:tcW w:w="4048" w:type="dxa"/>
            <w:tcBorders>
              <w:top w:val="nil"/>
              <w:left w:val="nil"/>
              <w:bottom w:val="nil"/>
              <w:right w:val="nil"/>
            </w:tcBorders>
            <w:shd w:val="clear" w:color="auto" w:fill="auto"/>
            <w:noWrap/>
            <w:vAlign w:val="bottom"/>
            <w:hideMark/>
          </w:tcPr>
          <w:p w14:paraId="390804F8" w14:textId="77777777" w:rsidR="00E220A9" w:rsidRPr="00E220A9" w:rsidRDefault="00E220A9" w:rsidP="00E220A9">
            <w:pPr>
              <w:rPr>
                <w:rFonts w:ascii="Arial" w:hAnsi="Arial" w:cs="Arial"/>
                <w:sz w:val="18"/>
                <w:szCs w:val="18"/>
              </w:rPr>
            </w:pPr>
            <w:r w:rsidRPr="00E220A9">
              <w:rPr>
                <w:rFonts w:ascii="Arial" w:hAnsi="Arial" w:cs="Arial"/>
                <w:sz w:val="18"/>
                <w:szCs w:val="18"/>
              </w:rPr>
              <w:t>Z ručenia</w:t>
            </w:r>
          </w:p>
        </w:tc>
        <w:tc>
          <w:tcPr>
            <w:tcW w:w="2596" w:type="dxa"/>
            <w:tcBorders>
              <w:top w:val="nil"/>
              <w:left w:val="nil"/>
              <w:bottom w:val="nil"/>
              <w:right w:val="nil"/>
            </w:tcBorders>
            <w:shd w:val="clear" w:color="auto" w:fill="auto"/>
            <w:vAlign w:val="bottom"/>
            <w:hideMark/>
          </w:tcPr>
          <w:p w14:paraId="03B3782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6" w:type="dxa"/>
            <w:tcBorders>
              <w:top w:val="nil"/>
              <w:left w:val="nil"/>
              <w:bottom w:val="nil"/>
              <w:right w:val="nil"/>
            </w:tcBorders>
            <w:shd w:val="clear" w:color="auto" w:fill="auto"/>
            <w:vAlign w:val="bottom"/>
            <w:hideMark/>
          </w:tcPr>
          <w:p w14:paraId="1715941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0DA4B32" w14:textId="77777777" w:rsidTr="00F52CB8">
        <w:trPr>
          <w:trHeight w:val="240"/>
        </w:trPr>
        <w:tc>
          <w:tcPr>
            <w:tcW w:w="4048" w:type="dxa"/>
            <w:tcBorders>
              <w:top w:val="nil"/>
              <w:left w:val="nil"/>
              <w:bottom w:val="nil"/>
              <w:right w:val="nil"/>
            </w:tcBorders>
            <w:shd w:val="clear" w:color="auto" w:fill="auto"/>
            <w:noWrap/>
            <w:vAlign w:val="bottom"/>
            <w:hideMark/>
          </w:tcPr>
          <w:p w14:paraId="74B4384F" w14:textId="77777777" w:rsidR="00E220A9" w:rsidRPr="00E220A9" w:rsidRDefault="00E220A9" w:rsidP="00E220A9">
            <w:pPr>
              <w:rPr>
                <w:rFonts w:ascii="Arial" w:hAnsi="Arial" w:cs="Arial"/>
                <w:sz w:val="18"/>
                <w:szCs w:val="18"/>
              </w:rPr>
            </w:pPr>
            <w:r w:rsidRPr="00E220A9">
              <w:rPr>
                <w:rFonts w:ascii="Arial" w:hAnsi="Arial" w:cs="Arial"/>
                <w:sz w:val="18"/>
                <w:szCs w:val="18"/>
              </w:rPr>
              <w:t>Iné podmienené záväzky</w:t>
            </w:r>
          </w:p>
        </w:tc>
        <w:tc>
          <w:tcPr>
            <w:tcW w:w="2596" w:type="dxa"/>
            <w:tcBorders>
              <w:top w:val="nil"/>
              <w:left w:val="nil"/>
              <w:bottom w:val="nil"/>
              <w:right w:val="nil"/>
            </w:tcBorders>
            <w:shd w:val="clear" w:color="auto" w:fill="auto"/>
            <w:vAlign w:val="bottom"/>
            <w:hideMark/>
          </w:tcPr>
          <w:p w14:paraId="40E1162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6" w:type="dxa"/>
            <w:tcBorders>
              <w:top w:val="nil"/>
              <w:left w:val="nil"/>
              <w:bottom w:val="nil"/>
              <w:right w:val="nil"/>
            </w:tcBorders>
            <w:shd w:val="clear" w:color="auto" w:fill="auto"/>
            <w:vAlign w:val="bottom"/>
            <w:hideMark/>
          </w:tcPr>
          <w:p w14:paraId="161C905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bl>
    <w:p w14:paraId="3183A517" w14:textId="77777777" w:rsidR="00DD064D" w:rsidRDefault="00DD064D" w:rsidP="00AC3121">
      <w:pPr>
        <w:pStyle w:val="odstavec"/>
      </w:pPr>
    </w:p>
    <w:p w14:paraId="22613AB9"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4056"/>
        <w:gridCol w:w="2592"/>
        <w:gridCol w:w="2592"/>
      </w:tblGrid>
      <w:tr w:rsidR="00E220A9" w:rsidRPr="00E220A9" w14:paraId="65DA9F57" w14:textId="77777777" w:rsidTr="00E220A9">
        <w:trPr>
          <w:trHeight w:val="439"/>
        </w:trPr>
        <w:tc>
          <w:tcPr>
            <w:tcW w:w="4056" w:type="dxa"/>
            <w:tcBorders>
              <w:top w:val="nil"/>
              <w:left w:val="nil"/>
              <w:bottom w:val="single" w:sz="4" w:space="0" w:color="auto"/>
              <w:right w:val="nil"/>
            </w:tcBorders>
            <w:shd w:val="clear" w:color="auto" w:fill="auto"/>
            <w:noWrap/>
            <w:vAlign w:val="bottom"/>
            <w:hideMark/>
          </w:tcPr>
          <w:p w14:paraId="07169D1C"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Druh podmieneného majetku</w:t>
            </w:r>
          </w:p>
        </w:tc>
        <w:tc>
          <w:tcPr>
            <w:tcW w:w="2592" w:type="dxa"/>
            <w:tcBorders>
              <w:top w:val="nil"/>
              <w:left w:val="nil"/>
              <w:bottom w:val="single" w:sz="4" w:space="0" w:color="auto"/>
              <w:right w:val="nil"/>
            </w:tcBorders>
            <w:shd w:val="clear" w:color="auto" w:fill="auto"/>
            <w:vAlign w:val="bottom"/>
            <w:hideMark/>
          </w:tcPr>
          <w:p w14:paraId="0995DCBE" w14:textId="74F12F50" w:rsidR="00E220A9" w:rsidRPr="00E220A9" w:rsidRDefault="00E220A9" w:rsidP="009B552C">
            <w:pPr>
              <w:jc w:val="center"/>
              <w:rPr>
                <w:rFonts w:ascii="Arial" w:hAnsi="Arial" w:cs="Arial"/>
                <w:b/>
                <w:bCs/>
                <w:sz w:val="18"/>
                <w:szCs w:val="18"/>
              </w:rPr>
            </w:pPr>
            <w:r w:rsidRPr="00E220A9">
              <w:rPr>
                <w:rFonts w:ascii="Arial" w:hAnsi="Arial" w:cs="Arial"/>
                <w:b/>
                <w:bCs/>
                <w:sz w:val="18"/>
                <w:szCs w:val="18"/>
              </w:rPr>
              <w:t>Stav k 31.12.20</w:t>
            </w:r>
            <w:r w:rsidR="00E341A1">
              <w:rPr>
                <w:rFonts w:ascii="Arial" w:hAnsi="Arial" w:cs="Arial"/>
                <w:b/>
                <w:bCs/>
                <w:sz w:val="18"/>
                <w:szCs w:val="18"/>
              </w:rPr>
              <w:t>1</w:t>
            </w:r>
            <w:r w:rsidR="000E1674">
              <w:rPr>
                <w:rFonts w:ascii="Arial" w:hAnsi="Arial" w:cs="Arial"/>
                <w:b/>
                <w:bCs/>
                <w:sz w:val="18"/>
                <w:szCs w:val="18"/>
              </w:rPr>
              <w:t>9</w:t>
            </w:r>
          </w:p>
        </w:tc>
        <w:tc>
          <w:tcPr>
            <w:tcW w:w="2592" w:type="dxa"/>
            <w:tcBorders>
              <w:top w:val="nil"/>
              <w:left w:val="nil"/>
              <w:bottom w:val="single" w:sz="4" w:space="0" w:color="auto"/>
              <w:right w:val="nil"/>
            </w:tcBorders>
            <w:shd w:val="clear" w:color="auto" w:fill="auto"/>
            <w:vAlign w:val="bottom"/>
            <w:hideMark/>
          </w:tcPr>
          <w:p w14:paraId="554226E2" w14:textId="17C49551" w:rsidR="00E220A9" w:rsidRPr="00E220A9" w:rsidRDefault="00E220A9" w:rsidP="009B552C">
            <w:pPr>
              <w:jc w:val="center"/>
              <w:rPr>
                <w:rFonts w:ascii="Arial" w:hAnsi="Arial" w:cs="Arial"/>
                <w:b/>
                <w:bCs/>
                <w:sz w:val="18"/>
                <w:szCs w:val="18"/>
              </w:rPr>
            </w:pPr>
            <w:r w:rsidRPr="00E220A9">
              <w:rPr>
                <w:rFonts w:ascii="Arial" w:hAnsi="Arial" w:cs="Arial"/>
                <w:b/>
                <w:bCs/>
                <w:sz w:val="18"/>
                <w:szCs w:val="18"/>
              </w:rPr>
              <w:t>Stav k 31.12.20</w:t>
            </w:r>
            <w:r w:rsidR="00E341A1">
              <w:rPr>
                <w:rFonts w:ascii="Arial" w:hAnsi="Arial" w:cs="Arial"/>
                <w:b/>
                <w:bCs/>
                <w:sz w:val="18"/>
                <w:szCs w:val="18"/>
              </w:rPr>
              <w:t>1</w:t>
            </w:r>
            <w:r w:rsidR="000E1674">
              <w:rPr>
                <w:rFonts w:ascii="Arial" w:hAnsi="Arial" w:cs="Arial"/>
                <w:b/>
                <w:bCs/>
                <w:sz w:val="18"/>
                <w:szCs w:val="18"/>
              </w:rPr>
              <w:t>8</w:t>
            </w:r>
          </w:p>
        </w:tc>
      </w:tr>
      <w:tr w:rsidR="00E220A9" w:rsidRPr="00E220A9" w14:paraId="493CD18B" w14:textId="77777777" w:rsidTr="00E220A9">
        <w:trPr>
          <w:trHeight w:val="240"/>
        </w:trPr>
        <w:tc>
          <w:tcPr>
            <w:tcW w:w="4056" w:type="dxa"/>
            <w:tcBorders>
              <w:top w:val="nil"/>
              <w:left w:val="nil"/>
              <w:bottom w:val="nil"/>
              <w:right w:val="nil"/>
            </w:tcBorders>
            <w:shd w:val="clear" w:color="auto" w:fill="auto"/>
            <w:noWrap/>
            <w:vAlign w:val="bottom"/>
            <w:hideMark/>
          </w:tcPr>
          <w:p w14:paraId="0F1FB462" w14:textId="77777777" w:rsidR="00E220A9" w:rsidRPr="00E220A9" w:rsidRDefault="00E220A9" w:rsidP="00E220A9">
            <w:pPr>
              <w:rPr>
                <w:rFonts w:ascii="Arial" w:hAnsi="Arial" w:cs="Arial"/>
                <w:sz w:val="18"/>
                <w:szCs w:val="18"/>
              </w:rPr>
            </w:pPr>
            <w:r w:rsidRPr="00E220A9">
              <w:rPr>
                <w:rFonts w:ascii="Arial" w:hAnsi="Arial" w:cs="Arial"/>
                <w:sz w:val="18"/>
                <w:szCs w:val="18"/>
              </w:rPr>
              <w:t>Práva zo servisných zmlúv</w:t>
            </w:r>
          </w:p>
        </w:tc>
        <w:tc>
          <w:tcPr>
            <w:tcW w:w="2592" w:type="dxa"/>
            <w:tcBorders>
              <w:top w:val="nil"/>
              <w:left w:val="nil"/>
              <w:bottom w:val="nil"/>
              <w:right w:val="nil"/>
            </w:tcBorders>
            <w:shd w:val="clear" w:color="auto" w:fill="auto"/>
            <w:vAlign w:val="bottom"/>
            <w:hideMark/>
          </w:tcPr>
          <w:p w14:paraId="4E57DD0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1BC7560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049A674" w14:textId="77777777" w:rsidTr="00E220A9">
        <w:trPr>
          <w:trHeight w:val="240"/>
        </w:trPr>
        <w:tc>
          <w:tcPr>
            <w:tcW w:w="4056" w:type="dxa"/>
            <w:tcBorders>
              <w:top w:val="nil"/>
              <w:left w:val="nil"/>
              <w:bottom w:val="nil"/>
              <w:right w:val="nil"/>
            </w:tcBorders>
            <w:shd w:val="clear" w:color="auto" w:fill="auto"/>
            <w:noWrap/>
            <w:vAlign w:val="bottom"/>
            <w:hideMark/>
          </w:tcPr>
          <w:p w14:paraId="3D3F8A67" w14:textId="77777777" w:rsidR="00E220A9" w:rsidRPr="00E220A9" w:rsidRDefault="00E220A9" w:rsidP="00E220A9">
            <w:pPr>
              <w:rPr>
                <w:rFonts w:ascii="Arial" w:hAnsi="Arial" w:cs="Arial"/>
                <w:sz w:val="18"/>
                <w:szCs w:val="18"/>
              </w:rPr>
            </w:pPr>
            <w:r w:rsidRPr="00E220A9">
              <w:rPr>
                <w:rFonts w:ascii="Arial" w:hAnsi="Arial" w:cs="Arial"/>
                <w:sz w:val="18"/>
                <w:szCs w:val="18"/>
              </w:rPr>
              <w:t>Práva z poistných zmlúv</w:t>
            </w:r>
          </w:p>
        </w:tc>
        <w:tc>
          <w:tcPr>
            <w:tcW w:w="2592" w:type="dxa"/>
            <w:tcBorders>
              <w:top w:val="nil"/>
              <w:left w:val="nil"/>
              <w:bottom w:val="nil"/>
              <w:right w:val="nil"/>
            </w:tcBorders>
            <w:shd w:val="clear" w:color="auto" w:fill="auto"/>
            <w:vAlign w:val="bottom"/>
            <w:hideMark/>
          </w:tcPr>
          <w:p w14:paraId="49AD612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1B74861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E40CCD7" w14:textId="77777777" w:rsidTr="00E220A9">
        <w:trPr>
          <w:trHeight w:val="240"/>
        </w:trPr>
        <w:tc>
          <w:tcPr>
            <w:tcW w:w="4056" w:type="dxa"/>
            <w:tcBorders>
              <w:top w:val="nil"/>
              <w:left w:val="nil"/>
              <w:bottom w:val="nil"/>
              <w:right w:val="nil"/>
            </w:tcBorders>
            <w:shd w:val="clear" w:color="auto" w:fill="auto"/>
            <w:noWrap/>
            <w:vAlign w:val="bottom"/>
            <w:hideMark/>
          </w:tcPr>
          <w:p w14:paraId="04839885" w14:textId="77777777" w:rsidR="00E220A9" w:rsidRPr="00E220A9" w:rsidRDefault="00E220A9" w:rsidP="00E220A9">
            <w:pPr>
              <w:rPr>
                <w:rFonts w:ascii="Arial" w:hAnsi="Arial" w:cs="Arial"/>
                <w:sz w:val="18"/>
                <w:szCs w:val="18"/>
              </w:rPr>
            </w:pPr>
            <w:r w:rsidRPr="00E220A9">
              <w:rPr>
                <w:rFonts w:ascii="Arial" w:hAnsi="Arial" w:cs="Arial"/>
                <w:sz w:val="18"/>
                <w:szCs w:val="18"/>
              </w:rPr>
              <w:t>Práva z koncesionárskych zmlúv</w:t>
            </w:r>
          </w:p>
        </w:tc>
        <w:tc>
          <w:tcPr>
            <w:tcW w:w="2592" w:type="dxa"/>
            <w:tcBorders>
              <w:top w:val="nil"/>
              <w:left w:val="nil"/>
              <w:bottom w:val="nil"/>
              <w:right w:val="nil"/>
            </w:tcBorders>
            <w:shd w:val="clear" w:color="auto" w:fill="auto"/>
            <w:vAlign w:val="bottom"/>
            <w:hideMark/>
          </w:tcPr>
          <w:p w14:paraId="477EDAC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689B70B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2AFFF13" w14:textId="77777777" w:rsidTr="00E220A9">
        <w:trPr>
          <w:trHeight w:val="240"/>
        </w:trPr>
        <w:tc>
          <w:tcPr>
            <w:tcW w:w="4056" w:type="dxa"/>
            <w:tcBorders>
              <w:top w:val="nil"/>
              <w:left w:val="nil"/>
              <w:bottom w:val="nil"/>
              <w:right w:val="nil"/>
            </w:tcBorders>
            <w:shd w:val="clear" w:color="auto" w:fill="auto"/>
            <w:noWrap/>
            <w:vAlign w:val="bottom"/>
            <w:hideMark/>
          </w:tcPr>
          <w:p w14:paraId="06FF2734" w14:textId="77777777" w:rsidR="00E220A9" w:rsidRPr="00E220A9" w:rsidRDefault="00E220A9" w:rsidP="00E220A9">
            <w:pPr>
              <w:rPr>
                <w:rFonts w:ascii="Arial" w:hAnsi="Arial" w:cs="Arial"/>
                <w:sz w:val="18"/>
                <w:szCs w:val="18"/>
              </w:rPr>
            </w:pPr>
            <w:r w:rsidRPr="00E220A9">
              <w:rPr>
                <w:rFonts w:ascii="Arial" w:hAnsi="Arial" w:cs="Arial"/>
                <w:sz w:val="18"/>
                <w:szCs w:val="18"/>
              </w:rPr>
              <w:t>Práva z licenčných zmlúv</w:t>
            </w:r>
          </w:p>
        </w:tc>
        <w:tc>
          <w:tcPr>
            <w:tcW w:w="2592" w:type="dxa"/>
            <w:tcBorders>
              <w:top w:val="nil"/>
              <w:left w:val="nil"/>
              <w:bottom w:val="nil"/>
              <w:right w:val="nil"/>
            </w:tcBorders>
            <w:shd w:val="clear" w:color="auto" w:fill="auto"/>
            <w:vAlign w:val="bottom"/>
            <w:hideMark/>
          </w:tcPr>
          <w:p w14:paraId="058FBA3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75E80FB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0A2275AA" w14:textId="77777777" w:rsidTr="00E220A9">
        <w:trPr>
          <w:trHeight w:val="439"/>
        </w:trPr>
        <w:tc>
          <w:tcPr>
            <w:tcW w:w="4056" w:type="dxa"/>
            <w:tcBorders>
              <w:top w:val="nil"/>
              <w:left w:val="nil"/>
              <w:bottom w:val="nil"/>
              <w:right w:val="nil"/>
            </w:tcBorders>
            <w:shd w:val="clear" w:color="auto" w:fill="auto"/>
            <w:vAlign w:val="bottom"/>
            <w:hideMark/>
          </w:tcPr>
          <w:p w14:paraId="14D97836" w14:textId="77777777" w:rsidR="00E220A9" w:rsidRPr="00E220A9" w:rsidRDefault="00E220A9" w:rsidP="00E220A9">
            <w:pPr>
              <w:rPr>
                <w:rFonts w:ascii="Arial" w:hAnsi="Arial" w:cs="Arial"/>
                <w:sz w:val="18"/>
                <w:szCs w:val="18"/>
              </w:rPr>
            </w:pPr>
            <w:r w:rsidRPr="00E220A9">
              <w:rPr>
                <w:rFonts w:ascii="Arial" w:hAnsi="Arial" w:cs="Arial"/>
                <w:sz w:val="18"/>
                <w:szCs w:val="18"/>
              </w:rPr>
              <w:t>Práva z investovania prostriedkov získaných oslobodením od dane z príjmov</w:t>
            </w:r>
          </w:p>
        </w:tc>
        <w:tc>
          <w:tcPr>
            <w:tcW w:w="2592" w:type="dxa"/>
            <w:tcBorders>
              <w:top w:val="nil"/>
              <w:left w:val="nil"/>
              <w:bottom w:val="nil"/>
              <w:right w:val="nil"/>
            </w:tcBorders>
            <w:shd w:val="clear" w:color="auto" w:fill="auto"/>
            <w:vAlign w:val="bottom"/>
            <w:hideMark/>
          </w:tcPr>
          <w:p w14:paraId="75E5703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7E0E6AC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851B831" w14:textId="77777777" w:rsidTr="00E220A9">
        <w:trPr>
          <w:trHeight w:val="240"/>
        </w:trPr>
        <w:tc>
          <w:tcPr>
            <w:tcW w:w="4056" w:type="dxa"/>
            <w:tcBorders>
              <w:top w:val="nil"/>
              <w:left w:val="nil"/>
              <w:bottom w:val="nil"/>
              <w:right w:val="nil"/>
            </w:tcBorders>
            <w:shd w:val="clear" w:color="auto" w:fill="auto"/>
            <w:noWrap/>
            <w:vAlign w:val="bottom"/>
            <w:hideMark/>
          </w:tcPr>
          <w:p w14:paraId="67089E7F" w14:textId="77777777" w:rsidR="00E220A9" w:rsidRPr="00E220A9" w:rsidRDefault="00E220A9" w:rsidP="00E220A9">
            <w:pPr>
              <w:rPr>
                <w:rFonts w:ascii="Arial" w:hAnsi="Arial" w:cs="Arial"/>
                <w:sz w:val="18"/>
                <w:szCs w:val="18"/>
              </w:rPr>
            </w:pPr>
            <w:r w:rsidRPr="00E220A9">
              <w:rPr>
                <w:rFonts w:ascii="Arial" w:hAnsi="Arial" w:cs="Arial"/>
                <w:sz w:val="18"/>
                <w:szCs w:val="18"/>
              </w:rPr>
              <w:t>Práva z privatizácie</w:t>
            </w:r>
          </w:p>
        </w:tc>
        <w:tc>
          <w:tcPr>
            <w:tcW w:w="2592" w:type="dxa"/>
            <w:tcBorders>
              <w:top w:val="nil"/>
              <w:left w:val="nil"/>
              <w:bottom w:val="nil"/>
              <w:right w:val="nil"/>
            </w:tcBorders>
            <w:shd w:val="clear" w:color="auto" w:fill="auto"/>
            <w:vAlign w:val="bottom"/>
            <w:hideMark/>
          </w:tcPr>
          <w:p w14:paraId="50B560A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5948C8F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28F227A" w14:textId="77777777" w:rsidTr="00E220A9">
        <w:trPr>
          <w:trHeight w:val="240"/>
        </w:trPr>
        <w:tc>
          <w:tcPr>
            <w:tcW w:w="4056" w:type="dxa"/>
            <w:tcBorders>
              <w:top w:val="nil"/>
              <w:left w:val="nil"/>
              <w:bottom w:val="nil"/>
              <w:right w:val="nil"/>
            </w:tcBorders>
            <w:shd w:val="clear" w:color="auto" w:fill="auto"/>
            <w:noWrap/>
            <w:vAlign w:val="bottom"/>
            <w:hideMark/>
          </w:tcPr>
          <w:p w14:paraId="52140631" w14:textId="77777777" w:rsidR="00E220A9" w:rsidRPr="00E220A9" w:rsidRDefault="00E220A9" w:rsidP="00E220A9">
            <w:pPr>
              <w:rPr>
                <w:rFonts w:ascii="Arial" w:hAnsi="Arial" w:cs="Arial"/>
                <w:sz w:val="18"/>
                <w:szCs w:val="18"/>
              </w:rPr>
            </w:pPr>
            <w:r w:rsidRPr="00E220A9">
              <w:rPr>
                <w:rFonts w:ascii="Arial" w:hAnsi="Arial" w:cs="Arial"/>
                <w:sz w:val="18"/>
                <w:szCs w:val="18"/>
              </w:rPr>
              <w:t>Práva zo súdnych sporov</w:t>
            </w:r>
          </w:p>
        </w:tc>
        <w:tc>
          <w:tcPr>
            <w:tcW w:w="2592" w:type="dxa"/>
            <w:tcBorders>
              <w:top w:val="nil"/>
              <w:left w:val="nil"/>
              <w:bottom w:val="nil"/>
              <w:right w:val="nil"/>
            </w:tcBorders>
            <w:shd w:val="clear" w:color="auto" w:fill="auto"/>
            <w:vAlign w:val="bottom"/>
            <w:hideMark/>
          </w:tcPr>
          <w:p w14:paraId="653E703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27632BA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DBD8165" w14:textId="77777777" w:rsidTr="00E220A9">
        <w:trPr>
          <w:trHeight w:val="240"/>
        </w:trPr>
        <w:tc>
          <w:tcPr>
            <w:tcW w:w="4056" w:type="dxa"/>
            <w:tcBorders>
              <w:top w:val="nil"/>
              <w:left w:val="nil"/>
              <w:bottom w:val="nil"/>
              <w:right w:val="nil"/>
            </w:tcBorders>
            <w:shd w:val="clear" w:color="auto" w:fill="auto"/>
            <w:noWrap/>
            <w:vAlign w:val="bottom"/>
            <w:hideMark/>
          </w:tcPr>
          <w:p w14:paraId="682A769D" w14:textId="77777777" w:rsidR="00E220A9" w:rsidRPr="00E220A9" w:rsidRDefault="00E220A9" w:rsidP="00E220A9">
            <w:pPr>
              <w:rPr>
                <w:rFonts w:ascii="Arial" w:hAnsi="Arial" w:cs="Arial"/>
                <w:sz w:val="18"/>
                <w:szCs w:val="18"/>
              </w:rPr>
            </w:pPr>
            <w:r w:rsidRPr="00E220A9">
              <w:rPr>
                <w:rFonts w:ascii="Arial" w:hAnsi="Arial" w:cs="Arial"/>
                <w:sz w:val="18"/>
                <w:szCs w:val="18"/>
              </w:rPr>
              <w:t>Iné práva</w:t>
            </w:r>
          </w:p>
        </w:tc>
        <w:tc>
          <w:tcPr>
            <w:tcW w:w="2592" w:type="dxa"/>
            <w:tcBorders>
              <w:top w:val="nil"/>
              <w:left w:val="nil"/>
              <w:bottom w:val="nil"/>
              <w:right w:val="nil"/>
            </w:tcBorders>
            <w:shd w:val="clear" w:color="auto" w:fill="auto"/>
            <w:vAlign w:val="bottom"/>
            <w:hideMark/>
          </w:tcPr>
          <w:p w14:paraId="40154C2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2592" w:type="dxa"/>
            <w:tcBorders>
              <w:top w:val="nil"/>
              <w:left w:val="nil"/>
              <w:bottom w:val="nil"/>
              <w:right w:val="nil"/>
            </w:tcBorders>
            <w:shd w:val="clear" w:color="auto" w:fill="auto"/>
            <w:vAlign w:val="bottom"/>
            <w:hideMark/>
          </w:tcPr>
          <w:p w14:paraId="0C16B22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bl>
    <w:p w14:paraId="4A19E9DD" w14:textId="77777777" w:rsidR="00DD064D" w:rsidRDefault="00DD064D" w:rsidP="00AC3121">
      <w:pPr>
        <w:pStyle w:val="odstavec"/>
      </w:pPr>
    </w:p>
    <w:p w14:paraId="5F2DABE2" w14:textId="77777777" w:rsidR="00DB78B1" w:rsidRDefault="00DB78B1" w:rsidP="00AC3121">
      <w:pPr>
        <w:pStyle w:val="odstavec"/>
      </w:pPr>
    </w:p>
    <w:p w14:paraId="7627ECD1" w14:textId="77777777" w:rsidR="00A3677A" w:rsidRPr="00E63C40" w:rsidRDefault="00316173" w:rsidP="00AC3121">
      <w:pPr>
        <w:pStyle w:val="odstavec"/>
      </w:pPr>
      <w:r w:rsidRPr="00E63C40">
        <w:t xml:space="preserve">Vzhľadom na to, že </w:t>
      </w:r>
      <w:r w:rsidR="00281EAF" w:rsidRPr="00E63C40">
        <w:t>viaceré</w:t>
      </w:r>
      <w:r w:rsidRPr="00E63C40">
        <w:t xml:space="preserve"> oblasti slovenského daňového práva </w:t>
      </w:r>
      <w:r w:rsidR="00281EAF" w:rsidRPr="00E63C40">
        <w:t>(napr. legislatíva ohľadom transferového oceňovania)</w:t>
      </w:r>
      <w:r w:rsidR="00BB6EC2" w:rsidRPr="00E63C40">
        <w:t xml:space="preserve"> </w:t>
      </w:r>
      <w:r w:rsidRPr="00E63C40">
        <w:t>doteraz neboli dostatočne overené praxou, existuje neistota v</w:t>
      </w:r>
      <w:r w:rsidR="004504CB" w:rsidRPr="00E63C40">
        <w:t> </w:t>
      </w:r>
      <w:r w:rsidRPr="00E63C40">
        <w:t>tom, ako ich budú daňové orgány aplikovať. Mieru tejto neistoty nie je možné kvantifikovať</w:t>
      </w:r>
      <w:r w:rsidR="00281EAF" w:rsidRPr="00E63C40">
        <w:t xml:space="preserve"> a</w:t>
      </w:r>
      <w:r w:rsidR="004504CB" w:rsidRPr="00E63C40">
        <w:t> </w:t>
      </w:r>
      <w:r w:rsidR="00281EAF" w:rsidRPr="00E63C40">
        <w:t>zanikne až potom, keď budú k</w:t>
      </w:r>
      <w:r w:rsidR="004504CB" w:rsidRPr="00E63C40">
        <w:t> </w:t>
      </w:r>
      <w:r w:rsidRPr="00E63C40">
        <w:t>dispozícii právne precedensy príp. oficiálne interpretácie príslušných orgánov. Vedenie Spoločnosti si nie je vedomé žiadnych okolností, v</w:t>
      </w:r>
      <w:r w:rsidR="004504CB" w:rsidRPr="00E63C40">
        <w:t> </w:t>
      </w:r>
      <w:r w:rsidRPr="00E63C40">
        <w:t>dôsledku ktorých by jej vznikol v</w:t>
      </w:r>
      <w:r w:rsidR="004504CB" w:rsidRPr="00E63C40">
        <w:t> </w:t>
      </w:r>
      <w:r w:rsidRPr="00E63C40">
        <w:t>budúcnosti významný ná</w:t>
      </w:r>
      <w:r w:rsidR="00F316C5" w:rsidRPr="00E63C40">
        <w:t>klad.</w:t>
      </w:r>
    </w:p>
    <w:p w14:paraId="74B50775" w14:textId="77777777" w:rsidR="00BE3FF2" w:rsidRPr="00893E5B" w:rsidRDefault="00BE3FF2" w:rsidP="00AC3121">
      <w:pPr>
        <w:pStyle w:val="odstavec"/>
      </w:pPr>
    </w:p>
    <w:p w14:paraId="5FEC0552" w14:textId="77777777" w:rsidR="0058595C" w:rsidRDefault="0058595C" w:rsidP="00FB6F88">
      <w:pPr>
        <w:suppressAutoHyphens/>
        <w:rPr>
          <w:rFonts w:ascii="Arial" w:hAnsi="Arial" w:cs="Arial"/>
          <w:b/>
          <w:bCs/>
          <w:kern w:val="32"/>
          <w:sz w:val="20"/>
          <w:szCs w:val="20"/>
        </w:rPr>
      </w:pPr>
    </w:p>
    <w:p w14:paraId="7C94F154" w14:textId="77777777" w:rsidR="002A6B50" w:rsidRPr="00E63C40" w:rsidRDefault="00316173" w:rsidP="00FA71CD">
      <w:pPr>
        <w:pStyle w:val="Nadpis1"/>
      </w:pPr>
      <w:r w:rsidRPr="00E63C40">
        <w:t>PRÍJM</w:t>
      </w:r>
      <w:r w:rsidR="000C1658" w:rsidRPr="00E63C40">
        <w:t>Y</w:t>
      </w:r>
      <w:r w:rsidRPr="00E63C40">
        <w:t xml:space="preserve"> A</w:t>
      </w:r>
      <w:r w:rsidR="004504CB" w:rsidRPr="00E63C40">
        <w:t> </w:t>
      </w:r>
      <w:r w:rsidRPr="00E63C40">
        <w:t>VÝHOD</w:t>
      </w:r>
      <w:r w:rsidR="000C1658" w:rsidRPr="00E63C40">
        <w:t>Y</w:t>
      </w:r>
      <w:r w:rsidRPr="00E63C40">
        <w:t xml:space="preserve"> ČLENOV ŠTATUTÁRNYCH, DOZORNÝCH A</w:t>
      </w:r>
      <w:r w:rsidR="004504CB" w:rsidRPr="00E63C40">
        <w:t> </w:t>
      </w:r>
      <w:r w:rsidRPr="00E63C40">
        <w:t xml:space="preserve">INÝCH </w:t>
      </w:r>
      <w:r w:rsidR="006F7C7C" w:rsidRPr="00E63C40">
        <w:t>O</w:t>
      </w:r>
      <w:r w:rsidRPr="00E63C40">
        <w:t>RGÁNOV SPOLOČNOSTI</w:t>
      </w:r>
    </w:p>
    <w:p w14:paraId="78FB1BD9" w14:textId="77777777" w:rsidR="00E220A9" w:rsidRDefault="00E220A9" w:rsidP="00AC3121">
      <w:pPr>
        <w:pStyle w:val="odstavec"/>
      </w:pPr>
      <w:r>
        <w:t xml:space="preserve"> </w:t>
      </w:r>
    </w:p>
    <w:tbl>
      <w:tblPr>
        <w:tblW w:w="0" w:type="auto"/>
        <w:tblInd w:w="505" w:type="dxa"/>
        <w:tblLayout w:type="fixed"/>
        <w:tblCellMar>
          <w:left w:w="70" w:type="dxa"/>
          <w:right w:w="70" w:type="dxa"/>
        </w:tblCellMar>
        <w:tblLook w:val="04A0" w:firstRow="1" w:lastRow="0" w:firstColumn="1" w:lastColumn="0" w:noHBand="0" w:noVBand="1"/>
      </w:tblPr>
      <w:tblGrid>
        <w:gridCol w:w="1977"/>
        <w:gridCol w:w="1319"/>
        <w:gridCol w:w="1138"/>
        <w:gridCol w:w="1175"/>
        <w:gridCol w:w="1318"/>
        <w:gridCol w:w="1138"/>
        <w:gridCol w:w="1175"/>
      </w:tblGrid>
      <w:tr w:rsidR="00E220A9" w:rsidRPr="00E220A9" w14:paraId="40A23478" w14:textId="77777777" w:rsidTr="00E220A9">
        <w:trPr>
          <w:trHeight w:val="439"/>
        </w:trPr>
        <w:tc>
          <w:tcPr>
            <w:tcW w:w="1977" w:type="dxa"/>
            <w:tcBorders>
              <w:top w:val="nil"/>
              <w:left w:val="nil"/>
              <w:bottom w:val="nil"/>
              <w:right w:val="nil"/>
            </w:tcBorders>
            <w:shd w:val="clear" w:color="auto" w:fill="auto"/>
            <w:noWrap/>
            <w:vAlign w:val="center"/>
            <w:hideMark/>
          </w:tcPr>
          <w:p w14:paraId="5468493E" w14:textId="77777777" w:rsidR="00E220A9" w:rsidRPr="00E220A9" w:rsidRDefault="00E220A9" w:rsidP="00E220A9">
            <w:pPr>
              <w:rPr>
                <w:rFonts w:ascii="Arial" w:hAnsi="Arial" w:cs="Arial"/>
                <w:b/>
                <w:bCs/>
                <w:sz w:val="18"/>
                <w:szCs w:val="18"/>
              </w:rPr>
            </w:pPr>
          </w:p>
        </w:tc>
        <w:tc>
          <w:tcPr>
            <w:tcW w:w="3632" w:type="dxa"/>
            <w:gridSpan w:val="3"/>
            <w:tcBorders>
              <w:top w:val="nil"/>
              <w:left w:val="nil"/>
              <w:bottom w:val="nil"/>
              <w:right w:val="nil"/>
            </w:tcBorders>
            <w:shd w:val="clear" w:color="auto" w:fill="auto"/>
            <w:vAlign w:val="center"/>
            <w:hideMark/>
          </w:tcPr>
          <w:p w14:paraId="3FCEC1A4"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Hodnota  príjmu, výhody súčasných členov orgánov</w:t>
            </w:r>
          </w:p>
        </w:tc>
        <w:tc>
          <w:tcPr>
            <w:tcW w:w="3631" w:type="dxa"/>
            <w:gridSpan w:val="3"/>
            <w:tcBorders>
              <w:top w:val="nil"/>
              <w:left w:val="nil"/>
              <w:bottom w:val="nil"/>
              <w:right w:val="nil"/>
            </w:tcBorders>
            <w:shd w:val="clear" w:color="auto" w:fill="auto"/>
            <w:vAlign w:val="center"/>
            <w:hideMark/>
          </w:tcPr>
          <w:p w14:paraId="79E77C8D"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Hodnota príjmu, výhody bývalých členov orgánov</w:t>
            </w:r>
          </w:p>
        </w:tc>
      </w:tr>
      <w:tr w:rsidR="00E220A9" w:rsidRPr="00E220A9" w14:paraId="2C0CBC0B" w14:textId="77777777" w:rsidTr="00E220A9">
        <w:trPr>
          <w:trHeight w:val="240"/>
        </w:trPr>
        <w:tc>
          <w:tcPr>
            <w:tcW w:w="1977" w:type="dxa"/>
            <w:tcBorders>
              <w:top w:val="nil"/>
              <w:left w:val="nil"/>
              <w:bottom w:val="nil"/>
              <w:right w:val="nil"/>
            </w:tcBorders>
            <w:shd w:val="clear" w:color="auto" w:fill="auto"/>
            <w:noWrap/>
            <w:vAlign w:val="center"/>
            <w:hideMark/>
          </w:tcPr>
          <w:p w14:paraId="29C3B431" w14:textId="77777777" w:rsidR="00E220A9" w:rsidRPr="00E220A9" w:rsidRDefault="00E220A9" w:rsidP="00E220A9">
            <w:pPr>
              <w:rPr>
                <w:rFonts w:ascii="Arial" w:hAnsi="Arial" w:cs="Arial"/>
                <w:b/>
                <w:bCs/>
                <w:sz w:val="18"/>
                <w:szCs w:val="18"/>
              </w:rPr>
            </w:pPr>
          </w:p>
        </w:tc>
        <w:tc>
          <w:tcPr>
            <w:tcW w:w="1319" w:type="dxa"/>
            <w:tcBorders>
              <w:top w:val="nil"/>
              <w:left w:val="nil"/>
              <w:bottom w:val="nil"/>
              <w:right w:val="nil"/>
            </w:tcBorders>
            <w:shd w:val="clear" w:color="auto" w:fill="auto"/>
            <w:noWrap/>
            <w:vAlign w:val="center"/>
            <w:hideMark/>
          </w:tcPr>
          <w:p w14:paraId="53E4720C"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štatutárnych</w:t>
            </w:r>
          </w:p>
        </w:tc>
        <w:tc>
          <w:tcPr>
            <w:tcW w:w="1138" w:type="dxa"/>
            <w:tcBorders>
              <w:top w:val="nil"/>
              <w:left w:val="nil"/>
              <w:bottom w:val="nil"/>
              <w:right w:val="nil"/>
            </w:tcBorders>
            <w:shd w:val="clear" w:color="auto" w:fill="auto"/>
            <w:noWrap/>
            <w:vAlign w:val="center"/>
            <w:hideMark/>
          </w:tcPr>
          <w:p w14:paraId="7DF823AD"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dozorných</w:t>
            </w:r>
          </w:p>
        </w:tc>
        <w:tc>
          <w:tcPr>
            <w:tcW w:w="1175" w:type="dxa"/>
            <w:tcBorders>
              <w:top w:val="nil"/>
              <w:left w:val="nil"/>
              <w:bottom w:val="nil"/>
              <w:right w:val="nil"/>
            </w:tcBorders>
            <w:shd w:val="clear" w:color="auto" w:fill="auto"/>
            <w:noWrap/>
            <w:vAlign w:val="center"/>
            <w:hideMark/>
          </w:tcPr>
          <w:p w14:paraId="337DA493"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iných</w:t>
            </w:r>
          </w:p>
        </w:tc>
        <w:tc>
          <w:tcPr>
            <w:tcW w:w="1318" w:type="dxa"/>
            <w:tcBorders>
              <w:top w:val="nil"/>
              <w:left w:val="nil"/>
              <w:bottom w:val="nil"/>
              <w:right w:val="nil"/>
            </w:tcBorders>
            <w:shd w:val="clear" w:color="auto" w:fill="auto"/>
            <w:noWrap/>
            <w:vAlign w:val="center"/>
            <w:hideMark/>
          </w:tcPr>
          <w:p w14:paraId="761F77A3"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štatutárnych</w:t>
            </w:r>
          </w:p>
        </w:tc>
        <w:tc>
          <w:tcPr>
            <w:tcW w:w="1138" w:type="dxa"/>
            <w:tcBorders>
              <w:top w:val="nil"/>
              <w:left w:val="nil"/>
              <w:bottom w:val="nil"/>
              <w:right w:val="nil"/>
            </w:tcBorders>
            <w:shd w:val="clear" w:color="auto" w:fill="auto"/>
            <w:noWrap/>
            <w:vAlign w:val="center"/>
            <w:hideMark/>
          </w:tcPr>
          <w:p w14:paraId="303D990F"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dozorných</w:t>
            </w:r>
          </w:p>
        </w:tc>
        <w:tc>
          <w:tcPr>
            <w:tcW w:w="1175" w:type="dxa"/>
            <w:tcBorders>
              <w:top w:val="nil"/>
              <w:left w:val="nil"/>
              <w:bottom w:val="nil"/>
              <w:right w:val="nil"/>
            </w:tcBorders>
            <w:shd w:val="clear" w:color="auto" w:fill="auto"/>
            <w:noWrap/>
            <w:vAlign w:val="center"/>
            <w:hideMark/>
          </w:tcPr>
          <w:p w14:paraId="46259D34"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iných</w:t>
            </w:r>
          </w:p>
        </w:tc>
      </w:tr>
      <w:tr w:rsidR="00E220A9" w:rsidRPr="00E220A9" w14:paraId="3F7510D8" w14:textId="77777777" w:rsidTr="00E220A9">
        <w:trPr>
          <w:trHeight w:val="240"/>
        </w:trPr>
        <w:tc>
          <w:tcPr>
            <w:tcW w:w="1977" w:type="dxa"/>
            <w:tcBorders>
              <w:top w:val="nil"/>
              <w:left w:val="nil"/>
              <w:bottom w:val="nil"/>
              <w:right w:val="nil"/>
            </w:tcBorders>
            <w:shd w:val="clear" w:color="auto" w:fill="auto"/>
            <w:noWrap/>
            <w:vAlign w:val="bottom"/>
            <w:hideMark/>
          </w:tcPr>
          <w:p w14:paraId="7F96B7E7"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Druh príjmu, výhody</w:t>
            </w:r>
          </w:p>
        </w:tc>
        <w:tc>
          <w:tcPr>
            <w:tcW w:w="3632" w:type="dxa"/>
            <w:gridSpan w:val="3"/>
            <w:tcBorders>
              <w:top w:val="nil"/>
              <w:left w:val="nil"/>
              <w:bottom w:val="nil"/>
              <w:right w:val="nil"/>
            </w:tcBorders>
            <w:shd w:val="clear" w:color="auto" w:fill="auto"/>
            <w:noWrap/>
            <w:vAlign w:val="bottom"/>
            <w:hideMark/>
          </w:tcPr>
          <w:p w14:paraId="541A04D0" w14:textId="1AC03A2B" w:rsidR="00E220A9" w:rsidRPr="00C26AAE" w:rsidRDefault="00E220A9" w:rsidP="009B552C">
            <w:pPr>
              <w:jc w:val="center"/>
              <w:rPr>
                <w:rFonts w:ascii="Arial" w:hAnsi="Arial" w:cs="Arial"/>
                <w:sz w:val="18"/>
                <w:szCs w:val="18"/>
              </w:rPr>
            </w:pPr>
            <w:r w:rsidRPr="00C26AAE">
              <w:rPr>
                <w:rFonts w:ascii="Arial" w:hAnsi="Arial" w:cs="Arial"/>
                <w:sz w:val="18"/>
                <w:szCs w:val="18"/>
              </w:rPr>
              <w:t xml:space="preserve">Časť 1 </w:t>
            </w:r>
            <w:r w:rsidR="00E21A34" w:rsidRPr="00C26AAE">
              <w:rPr>
                <w:rFonts w:ascii="Arial" w:hAnsi="Arial" w:cs="Arial"/>
                <w:sz w:val="18"/>
                <w:szCs w:val="18"/>
              </w:rPr>
              <w:t>–</w:t>
            </w:r>
            <w:r w:rsidRPr="00C26AAE">
              <w:rPr>
                <w:rFonts w:ascii="Arial" w:hAnsi="Arial" w:cs="Arial"/>
                <w:sz w:val="18"/>
                <w:szCs w:val="18"/>
              </w:rPr>
              <w:t xml:space="preserve"> 201</w:t>
            </w:r>
            <w:r w:rsidR="000E1674">
              <w:rPr>
                <w:rFonts w:ascii="Arial" w:hAnsi="Arial" w:cs="Arial"/>
                <w:sz w:val="18"/>
                <w:szCs w:val="18"/>
              </w:rPr>
              <w:t>9</w:t>
            </w:r>
          </w:p>
        </w:tc>
        <w:tc>
          <w:tcPr>
            <w:tcW w:w="3631" w:type="dxa"/>
            <w:gridSpan w:val="3"/>
            <w:tcBorders>
              <w:top w:val="nil"/>
              <w:left w:val="nil"/>
              <w:bottom w:val="nil"/>
              <w:right w:val="nil"/>
            </w:tcBorders>
            <w:shd w:val="clear" w:color="auto" w:fill="auto"/>
            <w:noWrap/>
            <w:vAlign w:val="bottom"/>
            <w:hideMark/>
          </w:tcPr>
          <w:p w14:paraId="05378EFC" w14:textId="4B789B41" w:rsidR="00E220A9" w:rsidRPr="00C26AAE" w:rsidRDefault="00E220A9" w:rsidP="00E70E55">
            <w:pPr>
              <w:jc w:val="center"/>
              <w:rPr>
                <w:rFonts w:ascii="Arial" w:hAnsi="Arial" w:cs="Arial"/>
                <w:sz w:val="18"/>
                <w:szCs w:val="18"/>
              </w:rPr>
            </w:pPr>
            <w:r w:rsidRPr="00C26AAE">
              <w:rPr>
                <w:rFonts w:ascii="Arial" w:hAnsi="Arial" w:cs="Arial"/>
                <w:sz w:val="18"/>
                <w:szCs w:val="18"/>
              </w:rPr>
              <w:t xml:space="preserve">Časť 1 </w:t>
            </w:r>
            <w:r w:rsidR="00E21A34" w:rsidRPr="00C26AAE">
              <w:rPr>
                <w:rFonts w:ascii="Arial" w:hAnsi="Arial" w:cs="Arial"/>
                <w:sz w:val="18"/>
                <w:szCs w:val="18"/>
              </w:rPr>
              <w:t>–</w:t>
            </w:r>
            <w:r w:rsidRPr="00C26AAE">
              <w:rPr>
                <w:rFonts w:ascii="Arial" w:hAnsi="Arial" w:cs="Arial"/>
                <w:sz w:val="18"/>
                <w:szCs w:val="18"/>
              </w:rPr>
              <w:t xml:space="preserve"> 201</w:t>
            </w:r>
            <w:r w:rsidR="000E1674">
              <w:rPr>
                <w:rFonts w:ascii="Arial" w:hAnsi="Arial" w:cs="Arial"/>
                <w:sz w:val="18"/>
                <w:szCs w:val="18"/>
              </w:rPr>
              <w:t>9</w:t>
            </w:r>
          </w:p>
        </w:tc>
      </w:tr>
      <w:tr w:rsidR="00E220A9" w:rsidRPr="00E220A9" w14:paraId="0CEC426B" w14:textId="77777777" w:rsidTr="00E220A9">
        <w:trPr>
          <w:trHeight w:val="240"/>
        </w:trPr>
        <w:tc>
          <w:tcPr>
            <w:tcW w:w="1977" w:type="dxa"/>
            <w:tcBorders>
              <w:top w:val="nil"/>
              <w:left w:val="nil"/>
              <w:bottom w:val="single" w:sz="4" w:space="0" w:color="auto"/>
              <w:right w:val="nil"/>
            </w:tcBorders>
            <w:shd w:val="clear" w:color="auto" w:fill="auto"/>
            <w:noWrap/>
            <w:vAlign w:val="bottom"/>
            <w:hideMark/>
          </w:tcPr>
          <w:p w14:paraId="09140A42"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a</w:t>
            </w:r>
          </w:p>
        </w:tc>
        <w:tc>
          <w:tcPr>
            <w:tcW w:w="3632" w:type="dxa"/>
            <w:gridSpan w:val="3"/>
            <w:tcBorders>
              <w:top w:val="nil"/>
              <w:left w:val="nil"/>
              <w:bottom w:val="single" w:sz="4" w:space="0" w:color="auto"/>
              <w:right w:val="nil"/>
            </w:tcBorders>
            <w:shd w:val="clear" w:color="auto" w:fill="auto"/>
            <w:vAlign w:val="bottom"/>
            <w:hideMark/>
          </w:tcPr>
          <w:p w14:paraId="60DA4D02" w14:textId="7C4234BB" w:rsidR="00E220A9" w:rsidRPr="00C26AAE" w:rsidRDefault="00E220A9" w:rsidP="009B552C">
            <w:pPr>
              <w:jc w:val="center"/>
              <w:rPr>
                <w:rFonts w:ascii="Arial" w:hAnsi="Arial" w:cs="Arial"/>
                <w:sz w:val="18"/>
                <w:szCs w:val="18"/>
              </w:rPr>
            </w:pPr>
            <w:r w:rsidRPr="00C26AAE">
              <w:rPr>
                <w:rFonts w:ascii="Arial" w:hAnsi="Arial" w:cs="Arial"/>
                <w:sz w:val="18"/>
                <w:szCs w:val="18"/>
              </w:rPr>
              <w:t>Časť 2 - 201</w:t>
            </w:r>
            <w:r w:rsidR="000E1674">
              <w:rPr>
                <w:rFonts w:ascii="Arial" w:hAnsi="Arial" w:cs="Arial"/>
                <w:sz w:val="18"/>
                <w:szCs w:val="18"/>
              </w:rPr>
              <w:t>8</w:t>
            </w:r>
          </w:p>
        </w:tc>
        <w:tc>
          <w:tcPr>
            <w:tcW w:w="3631" w:type="dxa"/>
            <w:gridSpan w:val="3"/>
            <w:tcBorders>
              <w:top w:val="nil"/>
              <w:left w:val="nil"/>
              <w:bottom w:val="single" w:sz="4" w:space="0" w:color="auto"/>
              <w:right w:val="nil"/>
            </w:tcBorders>
            <w:shd w:val="clear" w:color="auto" w:fill="auto"/>
            <w:vAlign w:val="bottom"/>
            <w:hideMark/>
          </w:tcPr>
          <w:p w14:paraId="31C9270F" w14:textId="40984263" w:rsidR="00E220A9" w:rsidRPr="00C26AAE" w:rsidRDefault="00E220A9" w:rsidP="00E70E55">
            <w:pPr>
              <w:jc w:val="center"/>
              <w:rPr>
                <w:rFonts w:ascii="Arial" w:hAnsi="Arial" w:cs="Arial"/>
                <w:sz w:val="18"/>
                <w:szCs w:val="18"/>
              </w:rPr>
            </w:pPr>
            <w:r w:rsidRPr="00C26AAE">
              <w:rPr>
                <w:rFonts w:ascii="Arial" w:hAnsi="Arial" w:cs="Arial"/>
                <w:sz w:val="18"/>
                <w:szCs w:val="18"/>
              </w:rPr>
              <w:t>Časť 2 - 201</w:t>
            </w:r>
            <w:r w:rsidR="000E1674">
              <w:rPr>
                <w:rFonts w:ascii="Arial" w:hAnsi="Arial" w:cs="Arial"/>
                <w:sz w:val="18"/>
                <w:szCs w:val="18"/>
              </w:rPr>
              <w:t>8</w:t>
            </w:r>
          </w:p>
        </w:tc>
      </w:tr>
      <w:tr w:rsidR="00E220A9" w:rsidRPr="00E220A9" w14:paraId="3AE7B605" w14:textId="77777777" w:rsidTr="00E220A9">
        <w:trPr>
          <w:trHeight w:val="240"/>
        </w:trPr>
        <w:tc>
          <w:tcPr>
            <w:tcW w:w="1977" w:type="dxa"/>
            <w:vMerge w:val="restart"/>
            <w:tcBorders>
              <w:top w:val="nil"/>
              <w:left w:val="nil"/>
              <w:bottom w:val="nil"/>
              <w:right w:val="nil"/>
            </w:tcBorders>
            <w:shd w:val="clear" w:color="auto" w:fill="auto"/>
            <w:noWrap/>
            <w:vAlign w:val="center"/>
            <w:hideMark/>
          </w:tcPr>
          <w:p w14:paraId="5EBCBFC9"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Peňažné príjmy</w:t>
            </w:r>
          </w:p>
        </w:tc>
        <w:tc>
          <w:tcPr>
            <w:tcW w:w="1319" w:type="dxa"/>
            <w:tcBorders>
              <w:top w:val="nil"/>
              <w:left w:val="nil"/>
              <w:bottom w:val="nil"/>
              <w:right w:val="nil"/>
            </w:tcBorders>
            <w:shd w:val="clear" w:color="auto" w:fill="auto"/>
            <w:vAlign w:val="bottom"/>
            <w:hideMark/>
          </w:tcPr>
          <w:p w14:paraId="0A1675B6" w14:textId="77777777" w:rsidR="00E220A9" w:rsidRPr="00C26AAE" w:rsidRDefault="000D4D06" w:rsidP="00E220A9">
            <w:pPr>
              <w:jc w:val="right"/>
              <w:rPr>
                <w:rFonts w:ascii="Arial" w:hAnsi="Arial" w:cs="Arial"/>
                <w:sz w:val="18"/>
                <w:szCs w:val="18"/>
              </w:rPr>
            </w:pPr>
            <w:r w:rsidRPr="00C26AAE">
              <w:rPr>
                <w:rFonts w:ascii="Arial" w:hAnsi="Arial" w:cs="Arial"/>
                <w:sz w:val="18"/>
                <w:szCs w:val="18"/>
              </w:rPr>
              <w:t>4 800</w:t>
            </w:r>
          </w:p>
        </w:tc>
        <w:tc>
          <w:tcPr>
            <w:tcW w:w="1138" w:type="dxa"/>
            <w:tcBorders>
              <w:top w:val="nil"/>
              <w:left w:val="nil"/>
              <w:bottom w:val="nil"/>
              <w:right w:val="nil"/>
            </w:tcBorders>
            <w:shd w:val="clear" w:color="auto" w:fill="auto"/>
            <w:vAlign w:val="bottom"/>
            <w:hideMark/>
          </w:tcPr>
          <w:p w14:paraId="1AAE8BFB" w14:textId="77777777" w:rsidR="00E220A9" w:rsidRPr="00C26AAE" w:rsidRDefault="00E220A9" w:rsidP="00E220A9">
            <w:pPr>
              <w:jc w:val="right"/>
              <w:rPr>
                <w:rFonts w:ascii="Arial" w:hAnsi="Arial" w:cs="Arial"/>
                <w:sz w:val="18"/>
                <w:szCs w:val="18"/>
              </w:rPr>
            </w:pPr>
            <w:r w:rsidRPr="00C26AAE">
              <w:rPr>
                <w:rFonts w:ascii="Arial" w:hAnsi="Arial" w:cs="Arial"/>
                <w:sz w:val="18"/>
                <w:szCs w:val="18"/>
              </w:rPr>
              <w:t>0</w:t>
            </w:r>
          </w:p>
        </w:tc>
        <w:tc>
          <w:tcPr>
            <w:tcW w:w="1175" w:type="dxa"/>
            <w:tcBorders>
              <w:top w:val="nil"/>
              <w:left w:val="nil"/>
              <w:bottom w:val="nil"/>
              <w:right w:val="nil"/>
            </w:tcBorders>
            <w:shd w:val="clear" w:color="auto" w:fill="auto"/>
            <w:vAlign w:val="bottom"/>
            <w:hideMark/>
          </w:tcPr>
          <w:p w14:paraId="353CCCE3" w14:textId="77777777" w:rsidR="00E220A9" w:rsidRPr="00C26AAE" w:rsidRDefault="00E220A9" w:rsidP="00E220A9">
            <w:pPr>
              <w:jc w:val="right"/>
              <w:rPr>
                <w:rFonts w:ascii="Arial" w:hAnsi="Arial" w:cs="Arial"/>
                <w:sz w:val="18"/>
                <w:szCs w:val="18"/>
              </w:rPr>
            </w:pPr>
            <w:r w:rsidRPr="00C26AAE">
              <w:rPr>
                <w:rFonts w:ascii="Arial" w:hAnsi="Arial" w:cs="Arial"/>
                <w:sz w:val="18"/>
                <w:szCs w:val="18"/>
              </w:rPr>
              <w:t>0</w:t>
            </w:r>
          </w:p>
        </w:tc>
        <w:tc>
          <w:tcPr>
            <w:tcW w:w="1318" w:type="dxa"/>
            <w:tcBorders>
              <w:top w:val="nil"/>
              <w:left w:val="nil"/>
              <w:bottom w:val="nil"/>
              <w:right w:val="nil"/>
            </w:tcBorders>
            <w:shd w:val="clear" w:color="auto" w:fill="auto"/>
            <w:vAlign w:val="bottom"/>
            <w:hideMark/>
          </w:tcPr>
          <w:p w14:paraId="788CFCD9" w14:textId="77777777" w:rsidR="00E220A9" w:rsidRPr="00C26AAE" w:rsidRDefault="00E220A9" w:rsidP="00E220A9">
            <w:pPr>
              <w:jc w:val="right"/>
              <w:rPr>
                <w:rFonts w:ascii="Arial" w:hAnsi="Arial" w:cs="Arial"/>
                <w:sz w:val="18"/>
                <w:szCs w:val="18"/>
              </w:rPr>
            </w:pPr>
            <w:r w:rsidRPr="00C26AAE">
              <w:rPr>
                <w:rFonts w:ascii="Arial" w:hAnsi="Arial" w:cs="Arial"/>
                <w:sz w:val="18"/>
                <w:szCs w:val="18"/>
              </w:rPr>
              <w:t>0</w:t>
            </w:r>
          </w:p>
        </w:tc>
        <w:tc>
          <w:tcPr>
            <w:tcW w:w="1138" w:type="dxa"/>
            <w:tcBorders>
              <w:top w:val="nil"/>
              <w:left w:val="nil"/>
              <w:bottom w:val="nil"/>
              <w:right w:val="nil"/>
            </w:tcBorders>
            <w:shd w:val="clear" w:color="auto" w:fill="auto"/>
            <w:vAlign w:val="bottom"/>
            <w:hideMark/>
          </w:tcPr>
          <w:p w14:paraId="53CD0F9C" w14:textId="77777777" w:rsidR="00E220A9" w:rsidRPr="00C26AAE" w:rsidRDefault="00E220A9" w:rsidP="00E220A9">
            <w:pPr>
              <w:jc w:val="right"/>
              <w:rPr>
                <w:rFonts w:ascii="Arial" w:hAnsi="Arial" w:cs="Arial"/>
                <w:sz w:val="18"/>
                <w:szCs w:val="18"/>
              </w:rPr>
            </w:pPr>
            <w:r w:rsidRPr="00C26AAE">
              <w:rPr>
                <w:rFonts w:ascii="Arial" w:hAnsi="Arial" w:cs="Arial"/>
                <w:sz w:val="18"/>
                <w:szCs w:val="18"/>
              </w:rPr>
              <w:t>0</w:t>
            </w:r>
          </w:p>
        </w:tc>
        <w:tc>
          <w:tcPr>
            <w:tcW w:w="1175" w:type="dxa"/>
            <w:tcBorders>
              <w:top w:val="nil"/>
              <w:left w:val="nil"/>
              <w:bottom w:val="nil"/>
              <w:right w:val="nil"/>
            </w:tcBorders>
            <w:shd w:val="clear" w:color="auto" w:fill="auto"/>
            <w:vAlign w:val="bottom"/>
            <w:hideMark/>
          </w:tcPr>
          <w:p w14:paraId="7CDCBA6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1C985114" w14:textId="77777777" w:rsidTr="00E220A9">
        <w:trPr>
          <w:trHeight w:val="240"/>
        </w:trPr>
        <w:tc>
          <w:tcPr>
            <w:tcW w:w="1977" w:type="dxa"/>
            <w:vMerge/>
            <w:tcBorders>
              <w:top w:val="nil"/>
              <w:left w:val="nil"/>
              <w:bottom w:val="nil"/>
              <w:right w:val="nil"/>
            </w:tcBorders>
            <w:vAlign w:val="center"/>
            <w:hideMark/>
          </w:tcPr>
          <w:p w14:paraId="663EA512" w14:textId="77777777" w:rsidR="00E220A9" w:rsidRPr="00E220A9" w:rsidRDefault="00E220A9" w:rsidP="00E220A9">
            <w:pPr>
              <w:rPr>
                <w:rFonts w:ascii="Arial" w:hAnsi="Arial" w:cs="Arial"/>
                <w:sz w:val="18"/>
                <w:szCs w:val="18"/>
              </w:rPr>
            </w:pPr>
          </w:p>
        </w:tc>
        <w:tc>
          <w:tcPr>
            <w:tcW w:w="1319" w:type="dxa"/>
            <w:tcBorders>
              <w:top w:val="nil"/>
              <w:left w:val="nil"/>
              <w:bottom w:val="nil"/>
              <w:right w:val="nil"/>
            </w:tcBorders>
            <w:shd w:val="clear" w:color="auto" w:fill="auto"/>
            <w:vAlign w:val="bottom"/>
            <w:hideMark/>
          </w:tcPr>
          <w:p w14:paraId="0C4F99C8" w14:textId="77777777" w:rsidR="00E220A9" w:rsidRPr="00C26AAE" w:rsidRDefault="009A431A" w:rsidP="00E220A9">
            <w:pPr>
              <w:jc w:val="right"/>
              <w:rPr>
                <w:rFonts w:ascii="Arial" w:hAnsi="Arial" w:cs="Arial"/>
                <w:sz w:val="18"/>
                <w:szCs w:val="18"/>
              </w:rPr>
            </w:pPr>
            <w:r w:rsidRPr="00C26AAE">
              <w:rPr>
                <w:rFonts w:ascii="Arial" w:hAnsi="Arial" w:cs="Arial"/>
                <w:sz w:val="18"/>
                <w:szCs w:val="18"/>
              </w:rPr>
              <w:t>4</w:t>
            </w:r>
            <w:r w:rsidR="00D850A9" w:rsidRPr="00C26AAE">
              <w:rPr>
                <w:rFonts w:ascii="Arial" w:hAnsi="Arial" w:cs="Arial"/>
                <w:sz w:val="18"/>
                <w:szCs w:val="18"/>
              </w:rPr>
              <w:t xml:space="preserve"> </w:t>
            </w:r>
            <w:r w:rsidRPr="00C26AAE">
              <w:rPr>
                <w:rFonts w:ascii="Arial" w:hAnsi="Arial" w:cs="Arial"/>
                <w:sz w:val="18"/>
                <w:szCs w:val="18"/>
              </w:rPr>
              <w:t>800</w:t>
            </w:r>
          </w:p>
        </w:tc>
        <w:tc>
          <w:tcPr>
            <w:tcW w:w="1138" w:type="dxa"/>
            <w:tcBorders>
              <w:top w:val="nil"/>
              <w:left w:val="nil"/>
              <w:bottom w:val="nil"/>
              <w:right w:val="nil"/>
            </w:tcBorders>
            <w:shd w:val="clear" w:color="auto" w:fill="auto"/>
            <w:vAlign w:val="bottom"/>
            <w:hideMark/>
          </w:tcPr>
          <w:p w14:paraId="64CB32E5" w14:textId="77777777" w:rsidR="00E220A9" w:rsidRPr="00C26AAE" w:rsidRDefault="00E220A9" w:rsidP="00E220A9">
            <w:pPr>
              <w:jc w:val="right"/>
              <w:rPr>
                <w:rFonts w:ascii="Arial" w:hAnsi="Arial" w:cs="Arial"/>
                <w:sz w:val="18"/>
                <w:szCs w:val="18"/>
              </w:rPr>
            </w:pPr>
            <w:r w:rsidRPr="00C26AAE">
              <w:rPr>
                <w:rFonts w:ascii="Arial" w:hAnsi="Arial" w:cs="Arial"/>
                <w:sz w:val="18"/>
                <w:szCs w:val="18"/>
              </w:rPr>
              <w:t>0</w:t>
            </w:r>
          </w:p>
        </w:tc>
        <w:tc>
          <w:tcPr>
            <w:tcW w:w="1175" w:type="dxa"/>
            <w:tcBorders>
              <w:top w:val="nil"/>
              <w:left w:val="nil"/>
              <w:bottom w:val="nil"/>
              <w:right w:val="nil"/>
            </w:tcBorders>
            <w:shd w:val="clear" w:color="auto" w:fill="auto"/>
            <w:vAlign w:val="bottom"/>
            <w:hideMark/>
          </w:tcPr>
          <w:p w14:paraId="626C5F98" w14:textId="77777777" w:rsidR="00E220A9" w:rsidRPr="00C26AAE" w:rsidRDefault="00E220A9" w:rsidP="00E220A9">
            <w:pPr>
              <w:jc w:val="right"/>
              <w:rPr>
                <w:rFonts w:ascii="Arial" w:hAnsi="Arial" w:cs="Arial"/>
                <w:sz w:val="18"/>
                <w:szCs w:val="18"/>
              </w:rPr>
            </w:pPr>
            <w:r w:rsidRPr="00C26AAE">
              <w:rPr>
                <w:rFonts w:ascii="Arial" w:hAnsi="Arial" w:cs="Arial"/>
                <w:sz w:val="18"/>
                <w:szCs w:val="18"/>
              </w:rPr>
              <w:t>0</w:t>
            </w:r>
          </w:p>
        </w:tc>
        <w:tc>
          <w:tcPr>
            <w:tcW w:w="1318" w:type="dxa"/>
            <w:tcBorders>
              <w:top w:val="nil"/>
              <w:left w:val="nil"/>
              <w:bottom w:val="nil"/>
              <w:right w:val="nil"/>
            </w:tcBorders>
            <w:shd w:val="clear" w:color="auto" w:fill="auto"/>
            <w:vAlign w:val="bottom"/>
            <w:hideMark/>
          </w:tcPr>
          <w:p w14:paraId="729C3357" w14:textId="77777777" w:rsidR="00E220A9" w:rsidRPr="00C26AAE" w:rsidRDefault="009A431A" w:rsidP="00E220A9">
            <w:pPr>
              <w:jc w:val="right"/>
              <w:rPr>
                <w:rFonts w:ascii="Arial" w:hAnsi="Arial" w:cs="Arial"/>
                <w:sz w:val="18"/>
                <w:szCs w:val="18"/>
              </w:rPr>
            </w:pPr>
            <w:r w:rsidRPr="00C26AAE">
              <w:rPr>
                <w:rFonts w:ascii="Arial" w:hAnsi="Arial" w:cs="Arial"/>
                <w:sz w:val="18"/>
                <w:szCs w:val="18"/>
              </w:rPr>
              <w:t>0</w:t>
            </w:r>
          </w:p>
        </w:tc>
        <w:tc>
          <w:tcPr>
            <w:tcW w:w="1138" w:type="dxa"/>
            <w:tcBorders>
              <w:top w:val="nil"/>
              <w:left w:val="nil"/>
              <w:bottom w:val="nil"/>
              <w:right w:val="nil"/>
            </w:tcBorders>
            <w:shd w:val="clear" w:color="auto" w:fill="auto"/>
            <w:vAlign w:val="bottom"/>
            <w:hideMark/>
          </w:tcPr>
          <w:p w14:paraId="6D6A8ABC" w14:textId="77777777" w:rsidR="00E220A9" w:rsidRPr="00C26AAE" w:rsidRDefault="00E220A9" w:rsidP="00E220A9">
            <w:pPr>
              <w:jc w:val="right"/>
              <w:rPr>
                <w:rFonts w:ascii="Arial" w:hAnsi="Arial" w:cs="Arial"/>
                <w:sz w:val="18"/>
                <w:szCs w:val="18"/>
              </w:rPr>
            </w:pPr>
            <w:r w:rsidRPr="00C26AAE">
              <w:rPr>
                <w:rFonts w:ascii="Arial" w:hAnsi="Arial" w:cs="Arial"/>
                <w:sz w:val="18"/>
                <w:szCs w:val="18"/>
              </w:rPr>
              <w:t>0</w:t>
            </w:r>
          </w:p>
        </w:tc>
        <w:tc>
          <w:tcPr>
            <w:tcW w:w="1175" w:type="dxa"/>
            <w:tcBorders>
              <w:top w:val="nil"/>
              <w:left w:val="nil"/>
              <w:bottom w:val="nil"/>
              <w:right w:val="nil"/>
            </w:tcBorders>
            <w:shd w:val="clear" w:color="auto" w:fill="auto"/>
            <w:vAlign w:val="bottom"/>
            <w:hideMark/>
          </w:tcPr>
          <w:p w14:paraId="2B59517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18A81FD" w14:textId="77777777" w:rsidTr="00E220A9">
        <w:trPr>
          <w:trHeight w:val="240"/>
        </w:trPr>
        <w:tc>
          <w:tcPr>
            <w:tcW w:w="1977" w:type="dxa"/>
            <w:vMerge w:val="restart"/>
            <w:tcBorders>
              <w:top w:val="nil"/>
              <w:left w:val="nil"/>
              <w:bottom w:val="nil"/>
              <w:right w:val="nil"/>
            </w:tcBorders>
            <w:shd w:val="clear" w:color="auto" w:fill="auto"/>
            <w:noWrap/>
            <w:vAlign w:val="center"/>
            <w:hideMark/>
          </w:tcPr>
          <w:p w14:paraId="1A6B1AE0"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Nepeňažné príjmy</w:t>
            </w:r>
          </w:p>
        </w:tc>
        <w:tc>
          <w:tcPr>
            <w:tcW w:w="1319" w:type="dxa"/>
            <w:tcBorders>
              <w:top w:val="nil"/>
              <w:left w:val="nil"/>
              <w:bottom w:val="nil"/>
              <w:right w:val="nil"/>
            </w:tcBorders>
            <w:shd w:val="clear" w:color="auto" w:fill="auto"/>
            <w:vAlign w:val="bottom"/>
            <w:hideMark/>
          </w:tcPr>
          <w:p w14:paraId="19F2B61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38" w:type="dxa"/>
            <w:tcBorders>
              <w:top w:val="nil"/>
              <w:left w:val="nil"/>
              <w:bottom w:val="nil"/>
              <w:right w:val="nil"/>
            </w:tcBorders>
            <w:shd w:val="clear" w:color="auto" w:fill="auto"/>
            <w:vAlign w:val="bottom"/>
            <w:hideMark/>
          </w:tcPr>
          <w:p w14:paraId="0F40DC2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75" w:type="dxa"/>
            <w:tcBorders>
              <w:top w:val="nil"/>
              <w:left w:val="nil"/>
              <w:bottom w:val="nil"/>
              <w:right w:val="nil"/>
            </w:tcBorders>
            <w:shd w:val="clear" w:color="auto" w:fill="auto"/>
            <w:vAlign w:val="bottom"/>
            <w:hideMark/>
          </w:tcPr>
          <w:p w14:paraId="464AED2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18" w:type="dxa"/>
            <w:tcBorders>
              <w:top w:val="nil"/>
              <w:left w:val="nil"/>
              <w:bottom w:val="nil"/>
              <w:right w:val="nil"/>
            </w:tcBorders>
            <w:shd w:val="clear" w:color="auto" w:fill="auto"/>
            <w:vAlign w:val="bottom"/>
            <w:hideMark/>
          </w:tcPr>
          <w:p w14:paraId="4377FBD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38" w:type="dxa"/>
            <w:tcBorders>
              <w:top w:val="nil"/>
              <w:left w:val="nil"/>
              <w:bottom w:val="nil"/>
              <w:right w:val="nil"/>
            </w:tcBorders>
            <w:shd w:val="clear" w:color="auto" w:fill="auto"/>
            <w:vAlign w:val="bottom"/>
            <w:hideMark/>
          </w:tcPr>
          <w:p w14:paraId="6D04E2F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75" w:type="dxa"/>
            <w:tcBorders>
              <w:top w:val="nil"/>
              <w:left w:val="nil"/>
              <w:bottom w:val="nil"/>
              <w:right w:val="nil"/>
            </w:tcBorders>
            <w:shd w:val="clear" w:color="auto" w:fill="auto"/>
            <w:vAlign w:val="bottom"/>
            <w:hideMark/>
          </w:tcPr>
          <w:p w14:paraId="6F84B7C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3B0130E" w14:textId="77777777" w:rsidTr="00E220A9">
        <w:trPr>
          <w:trHeight w:val="240"/>
        </w:trPr>
        <w:tc>
          <w:tcPr>
            <w:tcW w:w="1977" w:type="dxa"/>
            <w:vMerge/>
            <w:tcBorders>
              <w:top w:val="nil"/>
              <w:left w:val="nil"/>
              <w:bottom w:val="nil"/>
              <w:right w:val="nil"/>
            </w:tcBorders>
            <w:vAlign w:val="center"/>
            <w:hideMark/>
          </w:tcPr>
          <w:p w14:paraId="49A9B222" w14:textId="77777777" w:rsidR="00E220A9" w:rsidRPr="00E220A9" w:rsidRDefault="00E220A9" w:rsidP="00E220A9">
            <w:pPr>
              <w:rPr>
                <w:rFonts w:ascii="Arial" w:hAnsi="Arial" w:cs="Arial"/>
                <w:sz w:val="18"/>
                <w:szCs w:val="18"/>
              </w:rPr>
            </w:pPr>
          </w:p>
        </w:tc>
        <w:tc>
          <w:tcPr>
            <w:tcW w:w="1319" w:type="dxa"/>
            <w:tcBorders>
              <w:top w:val="nil"/>
              <w:left w:val="nil"/>
              <w:bottom w:val="nil"/>
              <w:right w:val="nil"/>
            </w:tcBorders>
            <w:shd w:val="clear" w:color="auto" w:fill="auto"/>
            <w:vAlign w:val="bottom"/>
            <w:hideMark/>
          </w:tcPr>
          <w:p w14:paraId="0E23996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38" w:type="dxa"/>
            <w:tcBorders>
              <w:top w:val="nil"/>
              <w:left w:val="nil"/>
              <w:bottom w:val="nil"/>
              <w:right w:val="nil"/>
            </w:tcBorders>
            <w:shd w:val="clear" w:color="auto" w:fill="auto"/>
            <w:vAlign w:val="bottom"/>
            <w:hideMark/>
          </w:tcPr>
          <w:p w14:paraId="06C17A4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75" w:type="dxa"/>
            <w:tcBorders>
              <w:top w:val="nil"/>
              <w:left w:val="nil"/>
              <w:bottom w:val="nil"/>
              <w:right w:val="nil"/>
            </w:tcBorders>
            <w:shd w:val="clear" w:color="auto" w:fill="auto"/>
            <w:vAlign w:val="bottom"/>
            <w:hideMark/>
          </w:tcPr>
          <w:p w14:paraId="477C0E6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18" w:type="dxa"/>
            <w:tcBorders>
              <w:top w:val="nil"/>
              <w:left w:val="nil"/>
              <w:bottom w:val="nil"/>
              <w:right w:val="nil"/>
            </w:tcBorders>
            <w:shd w:val="clear" w:color="auto" w:fill="auto"/>
            <w:vAlign w:val="bottom"/>
            <w:hideMark/>
          </w:tcPr>
          <w:p w14:paraId="7D40F90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38" w:type="dxa"/>
            <w:tcBorders>
              <w:top w:val="nil"/>
              <w:left w:val="nil"/>
              <w:bottom w:val="nil"/>
              <w:right w:val="nil"/>
            </w:tcBorders>
            <w:shd w:val="clear" w:color="auto" w:fill="auto"/>
            <w:vAlign w:val="bottom"/>
            <w:hideMark/>
          </w:tcPr>
          <w:p w14:paraId="409F690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75" w:type="dxa"/>
            <w:tcBorders>
              <w:top w:val="nil"/>
              <w:left w:val="nil"/>
              <w:bottom w:val="nil"/>
              <w:right w:val="nil"/>
            </w:tcBorders>
            <w:shd w:val="clear" w:color="auto" w:fill="auto"/>
            <w:vAlign w:val="bottom"/>
            <w:hideMark/>
          </w:tcPr>
          <w:p w14:paraId="3E8DDEF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11CB216" w14:textId="77777777" w:rsidTr="00E220A9">
        <w:trPr>
          <w:trHeight w:val="240"/>
        </w:trPr>
        <w:tc>
          <w:tcPr>
            <w:tcW w:w="1977" w:type="dxa"/>
            <w:vMerge w:val="restart"/>
            <w:tcBorders>
              <w:top w:val="nil"/>
              <w:left w:val="nil"/>
              <w:bottom w:val="nil"/>
              <w:right w:val="nil"/>
            </w:tcBorders>
            <w:shd w:val="clear" w:color="auto" w:fill="auto"/>
            <w:noWrap/>
            <w:vAlign w:val="center"/>
            <w:hideMark/>
          </w:tcPr>
          <w:p w14:paraId="74D7F20D"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Peňažné  preddavky</w:t>
            </w:r>
          </w:p>
        </w:tc>
        <w:tc>
          <w:tcPr>
            <w:tcW w:w="1319" w:type="dxa"/>
            <w:tcBorders>
              <w:top w:val="nil"/>
              <w:left w:val="nil"/>
              <w:bottom w:val="nil"/>
              <w:right w:val="nil"/>
            </w:tcBorders>
            <w:shd w:val="clear" w:color="auto" w:fill="auto"/>
            <w:vAlign w:val="bottom"/>
            <w:hideMark/>
          </w:tcPr>
          <w:p w14:paraId="1B6DC12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38" w:type="dxa"/>
            <w:tcBorders>
              <w:top w:val="nil"/>
              <w:left w:val="nil"/>
              <w:bottom w:val="nil"/>
              <w:right w:val="nil"/>
            </w:tcBorders>
            <w:shd w:val="clear" w:color="auto" w:fill="auto"/>
            <w:vAlign w:val="bottom"/>
            <w:hideMark/>
          </w:tcPr>
          <w:p w14:paraId="5C96D1B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75" w:type="dxa"/>
            <w:tcBorders>
              <w:top w:val="nil"/>
              <w:left w:val="nil"/>
              <w:bottom w:val="nil"/>
              <w:right w:val="nil"/>
            </w:tcBorders>
            <w:shd w:val="clear" w:color="auto" w:fill="auto"/>
            <w:vAlign w:val="bottom"/>
            <w:hideMark/>
          </w:tcPr>
          <w:p w14:paraId="20F9868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18" w:type="dxa"/>
            <w:tcBorders>
              <w:top w:val="nil"/>
              <w:left w:val="nil"/>
              <w:bottom w:val="nil"/>
              <w:right w:val="nil"/>
            </w:tcBorders>
            <w:shd w:val="clear" w:color="auto" w:fill="auto"/>
            <w:vAlign w:val="bottom"/>
            <w:hideMark/>
          </w:tcPr>
          <w:p w14:paraId="1FAA790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38" w:type="dxa"/>
            <w:tcBorders>
              <w:top w:val="nil"/>
              <w:left w:val="nil"/>
              <w:bottom w:val="nil"/>
              <w:right w:val="nil"/>
            </w:tcBorders>
            <w:shd w:val="clear" w:color="auto" w:fill="auto"/>
            <w:vAlign w:val="bottom"/>
            <w:hideMark/>
          </w:tcPr>
          <w:p w14:paraId="69F0E94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75" w:type="dxa"/>
            <w:tcBorders>
              <w:top w:val="nil"/>
              <w:left w:val="nil"/>
              <w:bottom w:val="nil"/>
              <w:right w:val="nil"/>
            </w:tcBorders>
            <w:shd w:val="clear" w:color="auto" w:fill="auto"/>
            <w:vAlign w:val="bottom"/>
            <w:hideMark/>
          </w:tcPr>
          <w:p w14:paraId="5A32922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7333F12F" w14:textId="77777777" w:rsidTr="00E220A9">
        <w:trPr>
          <w:trHeight w:val="240"/>
        </w:trPr>
        <w:tc>
          <w:tcPr>
            <w:tcW w:w="1977" w:type="dxa"/>
            <w:vMerge/>
            <w:tcBorders>
              <w:top w:val="nil"/>
              <w:left w:val="nil"/>
              <w:bottom w:val="nil"/>
              <w:right w:val="nil"/>
            </w:tcBorders>
            <w:vAlign w:val="center"/>
            <w:hideMark/>
          </w:tcPr>
          <w:p w14:paraId="24E8D561" w14:textId="77777777" w:rsidR="00E220A9" w:rsidRPr="00E220A9" w:rsidRDefault="00E220A9" w:rsidP="00E220A9">
            <w:pPr>
              <w:rPr>
                <w:rFonts w:ascii="Arial" w:hAnsi="Arial" w:cs="Arial"/>
                <w:sz w:val="18"/>
                <w:szCs w:val="18"/>
              </w:rPr>
            </w:pPr>
          </w:p>
        </w:tc>
        <w:tc>
          <w:tcPr>
            <w:tcW w:w="1319" w:type="dxa"/>
            <w:tcBorders>
              <w:top w:val="nil"/>
              <w:left w:val="nil"/>
              <w:bottom w:val="nil"/>
              <w:right w:val="nil"/>
            </w:tcBorders>
            <w:shd w:val="clear" w:color="auto" w:fill="auto"/>
            <w:vAlign w:val="bottom"/>
            <w:hideMark/>
          </w:tcPr>
          <w:p w14:paraId="134EA67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38" w:type="dxa"/>
            <w:tcBorders>
              <w:top w:val="nil"/>
              <w:left w:val="nil"/>
              <w:bottom w:val="nil"/>
              <w:right w:val="nil"/>
            </w:tcBorders>
            <w:shd w:val="clear" w:color="auto" w:fill="auto"/>
            <w:vAlign w:val="bottom"/>
            <w:hideMark/>
          </w:tcPr>
          <w:p w14:paraId="4B55980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75" w:type="dxa"/>
            <w:tcBorders>
              <w:top w:val="nil"/>
              <w:left w:val="nil"/>
              <w:bottom w:val="nil"/>
              <w:right w:val="nil"/>
            </w:tcBorders>
            <w:shd w:val="clear" w:color="auto" w:fill="auto"/>
            <w:vAlign w:val="bottom"/>
            <w:hideMark/>
          </w:tcPr>
          <w:p w14:paraId="2DB5E1C4"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18" w:type="dxa"/>
            <w:tcBorders>
              <w:top w:val="nil"/>
              <w:left w:val="nil"/>
              <w:bottom w:val="nil"/>
              <w:right w:val="nil"/>
            </w:tcBorders>
            <w:shd w:val="clear" w:color="auto" w:fill="auto"/>
            <w:vAlign w:val="bottom"/>
            <w:hideMark/>
          </w:tcPr>
          <w:p w14:paraId="35A2EFE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38" w:type="dxa"/>
            <w:tcBorders>
              <w:top w:val="nil"/>
              <w:left w:val="nil"/>
              <w:bottom w:val="nil"/>
              <w:right w:val="nil"/>
            </w:tcBorders>
            <w:shd w:val="clear" w:color="auto" w:fill="auto"/>
            <w:vAlign w:val="bottom"/>
            <w:hideMark/>
          </w:tcPr>
          <w:p w14:paraId="46DA204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75" w:type="dxa"/>
            <w:tcBorders>
              <w:top w:val="nil"/>
              <w:left w:val="nil"/>
              <w:bottom w:val="nil"/>
              <w:right w:val="nil"/>
            </w:tcBorders>
            <w:shd w:val="clear" w:color="auto" w:fill="auto"/>
            <w:vAlign w:val="bottom"/>
            <w:hideMark/>
          </w:tcPr>
          <w:p w14:paraId="3914EF7A"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DF90848" w14:textId="77777777" w:rsidTr="00E220A9">
        <w:trPr>
          <w:trHeight w:val="240"/>
        </w:trPr>
        <w:tc>
          <w:tcPr>
            <w:tcW w:w="1977" w:type="dxa"/>
            <w:vMerge w:val="restart"/>
            <w:tcBorders>
              <w:top w:val="nil"/>
              <w:left w:val="nil"/>
              <w:bottom w:val="nil"/>
              <w:right w:val="nil"/>
            </w:tcBorders>
            <w:shd w:val="clear" w:color="auto" w:fill="auto"/>
            <w:noWrap/>
            <w:vAlign w:val="center"/>
            <w:hideMark/>
          </w:tcPr>
          <w:p w14:paraId="2AB89E6C"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Nepeňažné preddavky</w:t>
            </w:r>
          </w:p>
        </w:tc>
        <w:tc>
          <w:tcPr>
            <w:tcW w:w="1319" w:type="dxa"/>
            <w:tcBorders>
              <w:top w:val="nil"/>
              <w:left w:val="nil"/>
              <w:bottom w:val="nil"/>
              <w:right w:val="nil"/>
            </w:tcBorders>
            <w:shd w:val="clear" w:color="auto" w:fill="auto"/>
            <w:vAlign w:val="bottom"/>
            <w:hideMark/>
          </w:tcPr>
          <w:p w14:paraId="07A262F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38" w:type="dxa"/>
            <w:tcBorders>
              <w:top w:val="nil"/>
              <w:left w:val="nil"/>
              <w:bottom w:val="nil"/>
              <w:right w:val="nil"/>
            </w:tcBorders>
            <w:shd w:val="clear" w:color="auto" w:fill="auto"/>
            <w:vAlign w:val="bottom"/>
            <w:hideMark/>
          </w:tcPr>
          <w:p w14:paraId="7BBA528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75" w:type="dxa"/>
            <w:tcBorders>
              <w:top w:val="nil"/>
              <w:left w:val="nil"/>
              <w:bottom w:val="nil"/>
              <w:right w:val="nil"/>
            </w:tcBorders>
            <w:shd w:val="clear" w:color="auto" w:fill="auto"/>
            <w:vAlign w:val="bottom"/>
            <w:hideMark/>
          </w:tcPr>
          <w:p w14:paraId="35FCC78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18" w:type="dxa"/>
            <w:tcBorders>
              <w:top w:val="nil"/>
              <w:left w:val="nil"/>
              <w:bottom w:val="nil"/>
              <w:right w:val="nil"/>
            </w:tcBorders>
            <w:shd w:val="clear" w:color="auto" w:fill="auto"/>
            <w:vAlign w:val="bottom"/>
            <w:hideMark/>
          </w:tcPr>
          <w:p w14:paraId="3D7E7E3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38" w:type="dxa"/>
            <w:tcBorders>
              <w:top w:val="nil"/>
              <w:left w:val="nil"/>
              <w:bottom w:val="nil"/>
              <w:right w:val="nil"/>
            </w:tcBorders>
            <w:shd w:val="clear" w:color="auto" w:fill="auto"/>
            <w:vAlign w:val="bottom"/>
            <w:hideMark/>
          </w:tcPr>
          <w:p w14:paraId="38BC384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75" w:type="dxa"/>
            <w:tcBorders>
              <w:top w:val="nil"/>
              <w:left w:val="nil"/>
              <w:bottom w:val="nil"/>
              <w:right w:val="nil"/>
            </w:tcBorders>
            <w:shd w:val="clear" w:color="auto" w:fill="auto"/>
            <w:vAlign w:val="bottom"/>
            <w:hideMark/>
          </w:tcPr>
          <w:p w14:paraId="27C8D0A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79459566" w14:textId="77777777" w:rsidTr="00E220A9">
        <w:trPr>
          <w:trHeight w:val="240"/>
        </w:trPr>
        <w:tc>
          <w:tcPr>
            <w:tcW w:w="1977" w:type="dxa"/>
            <w:vMerge/>
            <w:tcBorders>
              <w:top w:val="nil"/>
              <w:left w:val="nil"/>
              <w:bottom w:val="nil"/>
              <w:right w:val="nil"/>
            </w:tcBorders>
            <w:vAlign w:val="center"/>
            <w:hideMark/>
          </w:tcPr>
          <w:p w14:paraId="35BF90CB" w14:textId="77777777" w:rsidR="00E220A9" w:rsidRPr="00E220A9" w:rsidRDefault="00E220A9" w:rsidP="00E220A9">
            <w:pPr>
              <w:rPr>
                <w:rFonts w:ascii="Arial" w:hAnsi="Arial" w:cs="Arial"/>
                <w:sz w:val="18"/>
                <w:szCs w:val="18"/>
              </w:rPr>
            </w:pPr>
          </w:p>
        </w:tc>
        <w:tc>
          <w:tcPr>
            <w:tcW w:w="1319" w:type="dxa"/>
            <w:tcBorders>
              <w:top w:val="nil"/>
              <w:left w:val="nil"/>
              <w:bottom w:val="nil"/>
              <w:right w:val="nil"/>
            </w:tcBorders>
            <w:shd w:val="clear" w:color="auto" w:fill="auto"/>
            <w:vAlign w:val="bottom"/>
            <w:hideMark/>
          </w:tcPr>
          <w:p w14:paraId="11227F0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38" w:type="dxa"/>
            <w:tcBorders>
              <w:top w:val="nil"/>
              <w:left w:val="nil"/>
              <w:bottom w:val="nil"/>
              <w:right w:val="nil"/>
            </w:tcBorders>
            <w:shd w:val="clear" w:color="auto" w:fill="auto"/>
            <w:vAlign w:val="bottom"/>
            <w:hideMark/>
          </w:tcPr>
          <w:p w14:paraId="7370341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75" w:type="dxa"/>
            <w:tcBorders>
              <w:top w:val="nil"/>
              <w:left w:val="nil"/>
              <w:bottom w:val="nil"/>
              <w:right w:val="nil"/>
            </w:tcBorders>
            <w:shd w:val="clear" w:color="auto" w:fill="auto"/>
            <w:vAlign w:val="bottom"/>
            <w:hideMark/>
          </w:tcPr>
          <w:p w14:paraId="328B3C8F"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18" w:type="dxa"/>
            <w:tcBorders>
              <w:top w:val="nil"/>
              <w:left w:val="nil"/>
              <w:bottom w:val="nil"/>
              <w:right w:val="nil"/>
            </w:tcBorders>
            <w:shd w:val="clear" w:color="auto" w:fill="auto"/>
            <w:vAlign w:val="bottom"/>
            <w:hideMark/>
          </w:tcPr>
          <w:p w14:paraId="229F0A8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38" w:type="dxa"/>
            <w:tcBorders>
              <w:top w:val="nil"/>
              <w:left w:val="nil"/>
              <w:bottom w:val="nil"/>
              <w:right w:val="nil"/>
            </w:tcBorders>
            <w:shd w:val="clear" w:color="auto" w:fill="auto"/>
            <w:vAlign w:val="bottom"/>
            <w:hideMark/>
          </w:tcPr>
          <w:p w14:paraId="4A628E1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75" w:type="dxa"/>
            <w:tcBorders>
              <w:top w:val="nil"/>
              <w:left w:val="nil"/>
              <w:bottom w:val="nil"/>
              <w:right w:val="nil"/>
            </w:tcBorders>
            <w:shd w:val="clear" w:color="auto" w:fill="auto"/>
            <w:vAlign w:val="bottom"/>
            <w:hideMark/>
          </w:tcPr>
          <w:p w14:paraId="41F1EE0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6AE94DAB" w14:textId="77777777" w:rsidTr="00E220A9">
        <w:trPr>
          <w:trHeight w:val="240"/>
        </w:trPr>
        <w:tc>
          <w:tcPr>
            <w:tcW w:w="1977" w:type="dxa"/>
            <w:vMerge w:val="restart"/>
            <w:tcBorders>
              <w:top w:val="nil"/>
              <w:left w:val="nil"/>
              <w:bottom w:val="nil"/>
              <w:right w:val="nil"/>
            </w:tcBorders>
            <w:shd w:val="clear" w:color="auto" w:fill="auto"/>
            <w:noWrap/>
            <w:vAlign w:val="center"/>
            <w:hideMark/>
          </w:tcPr>
          <w:p w14:paraId="7D816ADA"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Poskytnuté úvery</w:t>
            </w:r>
          </w:p>
        </w:tc>
        <w:tc>
          <w:tcPr>
            <w:tcW w:w="1319" w:type="dxa"/>
            <w:tcBorders>
              <w:top w:val="nil"/>
              <w:left w:val="nil"/>
              <w:bottom w:val="nil"/>
              <w:right w:val="nil"/>
            </w:tcBorders>
            <w:shd w:val="clear" w:color="auto" w:fill="auto"/>
            <w:vAlign w:val="bottom"/>
            <w:hideMark/>
          </w:tcPr>
          <w:p w14:paraId="68ED36B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38" w:type="dxa"/>
            <w:tcBorders>
              <w:top w:val="nil"/>
              <w:left w:val="nil"/>
              <w:bottom w:val="nil"/>
              <w:right w:val="nil"/>
            </w:tcBorders>
            <w:shd w:val="clear" w:color="auto" w:fill="auto"/>
            <w:vAlign w:val="bottom"/>
            <w:hideMark/>
          </w:tcPr>
          <w:p w14:paraId="6F57E3C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75" w:type="dxa"/>
            <w:tcBorders>
              <w:top w:val="nil"/>
              <w:left w:val="nil"/>
              <w:bottom w:val="nil"/>
              <w:right w:val="nil"/>
            </w:tcBorders>
            <w:shd w:val="clear" w:color="auto" w:fill="auto"/>
            <w:vAlign w:val="bottom"/>
            <w:hideMark/>
          </w:tcPr>
          <w:p w14:paraId="19C9AA4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18" w:type="dxa"/>
            <w:tcBorders>
              <w:top w:val="nil"/>
              <w:left w:val="nil"/>
              <w:bottom w:val="nil"/>
              <w:right w:val="nil"/>
            </w:tcBorders>
            <w:shd w:val="clear" w:color="auto" w:fill="auto"/>
            <w:vAlign w:val="bottom"/>
            <w:hideMark/>
          </w:tcPr>
          <w:p w14:paraId="689611C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38" w:type="dxa"/>
            <w:tcBorders>
              <w:top w:val="nil"/>
              <w:left w:val="nil"/>
              <w:bottom w:val="nil"/>
              <w:right w:val="nil"/>
            </w:tcBorders>
            <w:shd w:val="clear" w:color="auto" w:fill="auto"/>
            <w:vAlign w:val="bottom"/>
            <w:hideMark/>
          </w:tcPr>
          <w:p w14:paraId="6034CAA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75" w:type="dxa"/>
            <w:tcBorders>
              <w:top w:val="nil"/>
              <w:left w:val="nil"/>
              <w:bottom w:val="nil"/>
              <w:right w:val="nil"/>
            </w:tcBorders>
            <w:shd w:val="clear" w:color="auto" w:fill="auto"/>
            <w:vAlign w:val="bottom"/>
            <w:hideMark/>
          </w:tcPr>
          <w:p w14:paraId="644FF7F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3FD25A0" w14:textId="77777777" w:rsidTr="00E220A9">
        <w:trPr>
          <w:trHeight w:val="240"/>
        </w:trPr>
        <w:tc>
          <w:tcPr>
            <w:tcW w:w="1977" w:type="dxa"/>
            <w:vMerge/>
            <w:tcBorders>
              <w:top w:val="nil"/>
              <w:left w:val="nil"/>
              <w:bottom w:val="nil"/>
              <w:right w:val="nil"/>
            </w:tcBorders>
            <w:vAlign w:val="center"/>
            <w:hideMark/>
          </w:tcPr>
          <w:p w14:paraId="13559222" w14:textId="77777777" w:rsidR="00E220A9" w:rsidRPr="00E220A9" w:rsidRDefault="00E220A9" w:rsidP="00E220A9">
            <w:pPr>
              <w:rPr>
                <w:rFonts w:ascii="Arial" w:hAnsi="Arial" w:cs="Arial"/>
                <w:sz w:val="18"/>
                <w:szCs w:val="18"/>
              </w:rPr>
            </w:pPr>
          </w:p>
        </w:tc>
        <w:tc>
          <w:tcPr>
            <w:tcW w:w="1319" w:type="dxa"/>
            <w:tcBorders>
              <w:top w:val="nil"/>
              <w:left w:val="nil"/>
              <w:bottom w:val="nil"/>
              <w:right w:val="nil"/>
            </w:tcBorders>
            <w:shd w:val="clear" w:color="auto" w:fill="auto"/>
            <w:vAlign w:val="bottom"/>
            <w:hideMark/>
          </w:tcPr>
          <w:p w14:paraId="54D3E35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38" w:type="dxa"/>
            <w:tcBorders>
              <w:top w:val="nil"/>
              <w:left w:val="nil"/>
              <w:bottom w:val="nil"/>
              <w:right w:val="nil"/>
            </w:tcBorders>
            <w:shd w:val="clear" w:color="auto" w:fill="auto"/>
            <w:vAlign w:val="bottom"/>
            <w:hideMark/>
          </w:tcPr>
          <w:p w14:paraId="5FC4606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75" w:type="dxa"/>
            <w:tcBorders>
              <w:top w:val="nil"/>
              <w:left w:val="nil"/>
              <w:bottom w:val="nil"/>
              <w:right w:val="nil"/>
            </w:tcBorders>
            <w:shd w:val="clear" w:color="auto" w:fill="auto"/>
            <w:vAlign w:val="bottom"/>
            <w:hideMark/>
          </w:tcPr>
          <w:p w14:paraId="0BB368A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18" w:type="dxa"/>
            <w:tcBorders>
              <w:top w:val="nil"/>
              <w:left w:val="nil"/>
              <w:bottom w:val="nil"/>
              <w:right w:val="nil"/>
            </w:tcBorders>
            <w:shd w:val="clear" w:color="auto" w:fill="auto"/>
            <w:vAlign w:val="bottom"/>
            <w:hideMark/>
          </w:tcPr>
          <w:p w14:paraId="7CC26D3C"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38" w:type="dxa"/>
            <w:tcBorders>
              <w:top w:val="nil"/>
              <w:left w:val="nil"/>
              <w:bottom w:val="nil"/>
              <w:right w:val="nil"/>
            </w:tcBorders>
            <w:shd w:val="clear" w:color="auto" w:fill="auto"/>
            <w:vAlign w:val="bottom"/>
            <w:hideMark/>
          </w:tcPr>
          <w:p w14:paraId="49E59B3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75" w:type="dxa"/>
            <w:tcBorders>
              <w:top w:val="nil"/>
              <w:left w:val="nil"/>
              <w:bottom w:val="nil"/>
              <w:right w:val="nil"/>
            </w:tcBorders>
            <w:shd w:val="clear" w:color="auto" w:fill="auto"/>
            <w:vAlign w:val="bottom"/>
            <w:hideMark/>
          </w:tcPr>
          <w:p w14:paraId="087FA58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793A7EA7" w14:textId="77777777" w:rsidTr="00E220A9">
        <w:trPr>
          <w:trHeight w:val="240"/>
        </w:trPr>
        <w:tc>
          <w:tcPr>
            <w:tcW w:w="1977" w:type="dxa"/>
            <w:vMerge w:val="restart"/>
            <w:tcBorders>
              <w:top w:val="nil"/>
              <w:left w:val="nil"/>
              <w:bottom w:val="nil"/>
              <w:right w:val="nil"/>
            </w:tcBorders>
            <w:shd w:val="clear" w:color="auto" w:fill="auto"/>
            <w:noWrap/>
            <w:vAlign w:val="center"/>
            <w:hideMark/>
          </w:tcPr>
          <w:p w14:paraId="419923D9"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Poskytnuté záruky</w:t>
            </w:r>
          </w:p>
        </w:tc>
        <w:tc>
          <w:tcPr>
            <w:tcW w:w="1319" w:type="dxa"/>
            <w:tcBorders>
              <w:top w:val="nil"/>
              <w:left w:val="nil"/>
              <w:bottom w:val="nil"/>
              <w:right w:val="nil"/>
            </w:tcBorders>
            <w:shd w:val="clear" w:color="auto" w:fill="auto"/>
            <w:vAlign w:val="bottom"/>
            <w:hideMark/>
          </w:tcPr>
          <w:p w14:paraId="2B01029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38" w:type="dxa"/>
            <w:tcBorders>
              <w:top w:val="nil"/>
              <w:left w:val="nil"/>
              <w:bottom w:val="nil"/>
              <w:right w:val="nil"/>
            </w:tcBorders>
            <w:shd w:val="clear" w:color="auto" w:fill="auto"/>
            <w:vAlign w:val="bottom"/>
            <w:hideMark/>
          </w:tcPr>
          <w:p w14:paraId="60CC3A2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75" w:type="dxa"/>
            <w:tcBorders>
              <w:top w:val="nil"/>
              <w:left w:val="nil"/>
              <w:bottom w:val="nil"/>
              <w:right w:val="nil"/>
            </w:tcBorders>
            <w:shd w:val="clear" w:color="auto" w:fill="auto"/>
            <w:vAlign w:val="bottom"/>
            <w:hideMark/>
          </w:tcPr>
          <w:p w14:paraId="15DF12C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18" w:type="dxa"/>
            <w:tcBorders>
              <w:top w:val="nil"/>
              <w:left w:val="nil"/>
              <w:bottom w:val="nil"/>
              <w:right w:val="nil"/>
            </w:tcBorders>
            <w:shd w:val="clear" w:color="auto" w:fill="auto"/>
            <w:vAlign w:val="bottom"/>
            <w:hideMark/>
          </w:tcPr>
          <w:p w14:paraId="29E12441"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38" w:type="dxa"/>
            <w:tcBorders>
              <w:top w:val="nil"/>
              <w:left w:val="nil"/>
              <w:bottom w:val="nil"/>
              <w:right w:val="nil"/>
            </w:tcBorders>
            <w:shd w:val="clear" w:color="auto" w:fill="auto"/>
            <w:vAlign w:val="bottom"/>
            <w:hideMark/>
          </w:tcPr>
          <w:p w14:paraId="3D38AD0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75" w:type="dxa"/>
            <w:tcBorders>
              <w:top w:val="nil"/>
              <w:left w:val="nil"/>
              <w:bottom w:val="nil"/>
              <w:right w:val="nil"/>
            </w:tcBorders>
            <w:shd w:val="clear" w:color="auto" w:fill="auto"/>
            <w:vAlign w:val="bottom"/>
            <w:hideMark/>
          </w:tcPr>
          <w:p w14:paraId="4252B01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ECBC6B3" w14:textId="77777777" w:rsidTr="00E220A9">
        <w:trPr>
          <w:trHeight w:val="240"/>
        </w:trPr>
        <w:tc>
          <w:tcPr>
            <w:tcW w:w="1977" w:type="dxa"/>
            <w:vMerge/>
            <w:tcBorders>
              <w:top w:val="nil"/>
              <w:left w:val="nil"/>
              <w:bottom w:val="nil"/>
              <w:right w:val="nil"/>
            </w:tcBorders>
            <w:vAlign w:val="center"/>
            <w:hideMark/>
          </w:tcPr>
          <w:p w14:paraId="5419C91F" w14:textId="77777777" w:rsidR="00E220A9" w:rsidRPr="00E220A9" w:rsidRDefault="00E220A9" w:rsidP="00E220A9">
            <w:pPr>
              <w:rPr>
                <w:rFonts w:ascii="Arial" w:hAnsi="Arial" w:cs="Arial"/>
                <w:sz w:val="18"/>
                <w:szCs w:val="18"/>
              </w:rPr>
            </w:pPr>
          </w:p>
        </w:tc>
        <w:tc>
          <w:tcPr>
            <w:tcW w:w="1319" w:type="dxa"/>
            <w:tcBorders>
              <w:top w:val="nil"/>
              <w:left w:val="nil"/>
              <w:bottom w:val="nil"/>
              <w:right w:val="nil"/>
            </w:tcBorders>
            <w:shd w:val="clear" w:color="auto" w:fill="auto"/>
            <w:vAlign w:val="bottom"/>
            <w:hideMark/>
          </w:tcPr>
          <w:p w14:paraId="7C459F3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38" w:type="dxa"/>
            <w:tcBorders>
              <w:top w:val="nil"/>
              <w:left w:val="nil"/>
              <w:bottom w:val="nil"/>
              <w:right w:val="nil"/>
            </w:tcBorders>
            <w:shd w:val="clear" w:color="auto" w:fill="auto"/>
            <w:vAlign w:val="bottom"/>
            <w:hideMark/>
          </w:tcPr>
          <w:p w14:paraId="15FA3C4E"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75" w:type="dxa"/>
            <w:tcBorders>
              <w:top w:val="nil"/>
              <w:left w:val="nil"/>
              <w:bottom w:val="nil"/>
              <w:right w:val="nil"/>
            </w:tcBorders>
            <w:shd w:val="clear" w:color="auto" w:fill="auto"/>
            <w:vAlign w:val="bottom"/>
            <w:hideMark/>
          </w:tcPr>
          <w:p w14:paraId="3BE833B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18" w:type="dxa"/>
            <w:tcBorders>
              <w:top w:val="nil"/>
              <w:left w:val="nil"/>
              <w:bottom w:val="nil"/>
              <w:right w:val="nil"/>
            </w:tcBorders>
            <w:shd w:val="clear" w:color="auto" w:fill="auto"/>
            <w:vAlign w:val="bottom"/>
            <w:hideMark/>
          </w:tcPr>
          <w:p w14:paraId="56148982"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38" w:type="dxa"/>
            <w:tcBorders>
              <w:top w:val="nil"/>
              <w:left w:val="nil"/>
              <w:bottom w:val="nil"/>
              <w:right w:val="nil"/>
            </w:tcBorders>
            <w:shd w:val="clear" w:color="auto" w:fill="auto"/>
            <w:vAlign w:val="bottom"/>
            <w:hideMark/>
          </w:tcPr>
          <w:p w14:paraId="6CEC2980"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75" w:type="dxa"/>
            <w:tcBorders>
              <w:top w:val="nil"/>
              <w:left w:val="nil"/>
              <w:bottom w:val="nil"/>
              <w:right w:val="nil"/>
            </w:tcBorders>
            <w:shd w:val="clear" w:color="auto" w:fill="auto"/>
            <w:vAlign w:val="bottom"/>
            <w:hideMark/>
          </w:tcPr>
          <w:p w14:paraId="3B00F535"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52A1BE13" w14:textId="77777777" w:rsidTr="00E220A9">
        <w:trPr>
          <w:trHeight w:val="240"/>
        </w:trPr>
        <w:tc>
          <w:tcPr>
            <w:tcW w:w="1977" w:type="dxa"/>
            <w:vMerge w:val="restart"/>
            <w:tcBorders>
              <w:top w:val="nil"/>
              <w:left w:val="nil"/>
              <w:bottom w:val="nil"/>
              <w:right w:val="nil"/>
            </w:tcBorders>
            <w:shd w:val="clear" w:color="auto" w:fill="auto"/>
            <w:noWrap/>
            <w:vAlign w:val="center"/>
            <w:hideMark/>
          </w:tcPr>
          <w:p w14:paraId="5A928FB3"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Iné</w:t>
            </w:r>
          </w:p>
        </w:tc>
        <w:tc>
          <w:tcPr>
            <w:tcW w:w="1319" w:type="dxa"/>
            <w:tcBorders>
              <w:top w:val="nil"/>
              <w:left w:val="nil"/>
              <w:bottom w:val="nil"/>
              <w:right w:val="nil"/>
            </w:tcBorders>
            <w:shd w:val="clear" w:color="auto" w:fill="auto"/>
            <w:vAlign w:val="bottom"/>
            <w:hideMark/>
          </w:tcPr>
          <w:p w14:paraId="439FBB9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38" w:type="dxa"/>
            <w:tcBorders>
              <w:top w:val="nil"/>
              <w:left w:val="nil"/>
              <w:bottom w:val="nil"/>
              <w:right w:val="nil"/>
            </w:tcBorders>
            <w:shd w:val="clear" w:color="auto" w:fill="auto"/>
            <w:vAlign w:val="bottom"/>
            <w:hideMark/>
          </w:tcPr>
          <w:p w14:paraId="61EC697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75" w:type="dxa"/>
            <w:tcBorders>
              <w:top w:val="nil"/>
              <w:left w:val="nil"/>
              <w:bottom w:val="nil"/>
              <w:right w:val="nil"/>
            </w:tcBorders>
            <w:shd w:val="clear" w:color="auto" w:fill="auto"/>
            <w:vAlign w:val="bottom"/>
            <w:hideMark/>
          </w:tcPr>
          <w:p w14:paraId="459703B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18" w:type="dxa"/>
            <w:tcBorders>
              <w:top w:val="nil"/>
              <w:left w:val="nil"/>
              <w:bottom w:val="nil"/>
              <w:right w:val="nil"/>
            </w:tcBorders>
            <w:shd w:val="clear" w:color="auto" w:fill="auto"/>
            <w:vAlign w:val="bottom"/>
            <w:hideMark/>
          </w:tcPr>
          <w:p w14:paraId="4D76B5F6"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38" w:type="dxa"/>
            <w:tcBorders>
              <w:top w:val="nil"/>
              <w:left w:val="nil"/>
              <w:bottom w:val="nil"/>
              <w:right w:val="nil"/>
            </w:tcBorders>
            <w:shd w:val="clear" w:color="auto" w:fill="auto"/>
            <w:vAlign w:val="bottom"/>
            <w:hideMark/>
          </w:tcPr>
          <w:p w14:paraId="5E2F6B78"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75" w:type="dxa"/>
            <w:tcBorders>
              <w:top w:val="nil"/>
              <w:left w:val="nil"/>
              <w:bottom w:val="nil"/>
              <w:right w:val="nil"/>
            </w:tcBorders>
            <w:shd w:val="clear" w:color="auto" w:fill="auto"/>
            <w:vAlign w:val="bottom"/>
            <w:hideMark/>
          </w:tcPr>
          <w:p w14:paraId="5C3AB0E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r w:rsidR="00E220A9" w:rsidRPr="00E220A9" w14:paraId="2FAFD58B" w14:textId="77777777" w:rsidTr="00E220A9">
        <w:trPr>
          <w:trHeight w:val="240"/>
        </w:trPr>
        <w:tc>
          <w:tcPr>
            <w:tcW w:w="1977" w:type="dxa"/>
            <w:vMerge/>
            <w:tcBorders>
              <w:top w:val="nil"/>
              <w:left w:val="nil"/>
              <w:bottom w:val="nil"/>
              <w:right w:val="nil"/>
            </w:tcBorders>
            <w:vAlign w:val="center"/>
            <w:hideMark/>
          </w:tcPr>
          <w:p w14:paraId="2205BA2B" w14:textId="77777777" w:rsidR="00E220A9" w:rsidRPr="00E220A9" w:rsidRDefault="00E220A9" w:rsidP="00E220A9">
            <w:pPr>
              <w:rPr>
                <w:rFonts w:ascii="Arial" w:hAnsi="Arial" w:cs="Arial"/>
                <w:sz w:val="18"/>
                <w:szCs w:val="18"/>
              </w:rPr>
            </w:pPr>
          </w:p>
        </w:tc>
        <w:tc>
          <w:tcPr>
            <w:tcW w:w="1319" w:type="dxa"/>
            <w:tcBorders>
              <w:top w:val="nil"/>
              <w:left w:val="nil"/>
              <w:bottom w:val="nil"/>
              <w:right w:val="nil"/>
            </w:tcBorders>
            <w:shd w:val="clear" w:color="auto" w:fill="auto"/>
            <w:vAlign w:val="bottom"/>
            <w:hideMark/>
          </w:tcPr>
          <w:p w14:paraId="50C3C03D"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38" w:type="dxa"/>
            <w:tcBorders>
              <w:top w:val="nil"/>
              <w:left w:val="nil"/>
              <w:bottom w:val="nil"/>
              <w:right w:val="nil"/>
            </w:tcBorders>
            <w:shd w:val="clear" w:color="auto" w:fill="auto"/>
            <w:vAlign w:val="bottom"/>
            <w:hideMark/>
          </w:tcPr>
          <w:p w14:paraId="00B2BBFB"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75" w:type="dxa"/>
            <w:tcBorders>
              <w:top w:val="nil"/>
              <w:left w:val="nil"/>
              <w:bottom w:val="nil"/>
              <w:right w:val="nil"/>
            </w:tcBorders>
            <w:shd w:val="clear" w:color="auto" w:fill="auto"/>
            <w:vAlign w:val="bottom"/>
            <w:hideMark/>
          </w:tcPr>
          <w:p w14:paraId="63E23B2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318" w:type="dxa"/>
            <w:tcBorders>
              <w:top w:val="nil"/>
              <w:left w:val="nil"/>
              <w:bottom w:val="nil"/>
              <w:right w:val="nil"/>
            </w:tcBorders>
            <w:shd w:val="clear" w:color="auto" w:fill="auto"/>
            <w:vAlign w:val="bottom"/>
            <w:hideMark/>
          </w:tcPr>
          <w:p w14:paraId="79048FD3"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38" w:type="dxa"/>
            <w:tcBorders>
              <w:top w:val="nil"/>
              <w:left w:val="nil"/>
              <w:bottom w:val="nil"/>
              <w:right w:val="nil"/>
            </w:tcBorders>
            <w:shd w:val="clear" w:color="auto" w:fill="auto"/>
            <w:vAlign w:val="bottom"/>
            <w:hideMark/>
          </w:tcPr>
          <w:p w14:paraId="3F0E8797"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c>
          <w:tcPr>
            <w:tcW w:w="1175" w:type="dxa"/>
            <w:tcBorders>
              <w:top w:val="nil"/>
              <w:left w:val="nil"/>
              <w:bottom w:val="nil"/>
              <w:right w:val="nil"/>
            </w:tcBorders>
            <w:shd w:val="clear" w:color="auto" w:fill="auto"/>
            <w:vAlign w:val="bottom"/>
            <w:hideMark/>
          </w:tcPr>
          <w:p w14:paraId="2B748219" w14:textId="77777777" w:rsidR="00E220A9" w:rsidRPr="00E220A9" w:rsidRDefault="00E220A9" w:rsidP="00E220A9">
            <w:pPr>
              <w:jc w:val="right"/>
              <w:rPr>
                <w:rFonts w:ascii="Arial" w:hAnsi="Arial" w:cs="Arial"/>
                <w:sz w:val="18"/>
                <w:szCs w:val="18"/>
              </w:rPr>
            </w:pPr>
            <w:r w:rsidRPr="00E220A9">
              <w:rPr>
                <w:rFonts w:ascii="Arial" w:hAnsi="Arial" w:cs="Arial"/>
                <w:sz w:val="18"/>
                <w:szCs w:val="18"/>
              </w:rPr>
              <w:t>0</w:t>
            </w:r>
          </w:p>
        </w:tc>
      </w:tr>
    </w:tbl>
    <w:p w14:paraId="07A014E2" w14:textId="77777777" w:rsidR="003333C5" w:rsidRDefault="003333C5" w:rsidP="00AC3121">
      <w:pPr>
        <w:pStyle w:val="odstavec"/>
      </w:pPr>
    </w:p>
    <w:p w14:paraId="234DDE59" w14:textId="77777777" w:rsidR="00A13FEF" w:rsidRDefault="00A13FEF" w:rsidP="00FA71CD">
      <w:pPr>
        <w:pStyle w:val="Nadpis1"/>
        <w:numPr>
          <w:ilvl w:val="0"/>
          <w:numId w:val="0"/>
        </w:numPr>
        <w:ind w:left="420"/>
      </w:pPr>
    </w:p>
    <w:p w14:paraId="7D57B14E" w14:textId="77777777" w:rsidR="004A1F7A" w:rsidRDefault="004A1F7A">
      <w:pPr>
        <w:rPr>
          <w:rFonts w:ascii="Arial" w:hAnsi="Arial" w:cs="Arial"/>
          <w:b/>
          <w:bCs/>
          <w:kern w:val="32"/>
          <w:sz w:val="20"/>
          <w:szCs w:val="20"/>
        </w:rPr>
      </w:pPr>
      <w:r>
        <w:rPr>
          <w:rFonts w:ascii="Arial" w:hAnsi="Arial"/>
        </w:rPr>
        <w:br w:type="page"/>
      </w:r>
    </w:p>
    <w:p w14:paraId="2839E749" w14:textId="77777777" w:rsidR="002A6B50" w:rsidRPr="00E63C40" w:rsidRDefault="00316173" w:rsidP="00FA71CD">
      <w:pPr>
        <w:pStyle w:val="Nadpis1"/>
      </w:pPr>
      <w:bookmarkStart w:id="1" w:name="_Hlk12287434"/>
      <w:r w:rsidRPr="00E63C40">
        <w:lastRenderedPageBreak/>
        <w:t>EKONOMICKÉ VZŤAHY SPOLOČNOSTI A</w:t>
      </w:r>
      <w:r w:rsidR="004504CB" w:rsidRPr="00E63C40">
        <w:t> </w:t>
      </w:r>
      <w:r w:rsidRPr="00E63C40">
        <w:t>SPRIAZNENÝCH OSÔB</w:t>
      </w:r>
    </w:p>
    <w:bookmarkEnd w:id="1"/>
    <w:p w14:paraId="506AAF5D" w14:textId="2C6D786B" w:rsidR="00A3677A" w:rsidRDefault="00316173" w:rsidP="00AC3121">
      <w:pPr>
        <w:pStyle w:val="odstavec"/>
      </w:pPr>
      <w:r w:rsidRPr="00E63C40">
        <w:t xml:space="preserve">Transakcie so spriaznenými osobami </w:t>
      </w:r>
      <w:r w:rsidR="00D951B7" w:rsidRPr="00FE4BC4">
        <w:t xml:space="preserve">(okrem materskej spoločnosti a dcérskych spoločností) </w:t>
      </w:r>
      <w:r w:rsidRPr="00FE4BC4">
        <w:t xml:space="preserve">sú </w:t>
      </w:r>
      <w:r w:rsidRPr="00E63C40">
        <w:t>uvedené v</w:t>
      </w:r>
      <w:r w:rsidR="004504CB" w:rsidRPr="00E63C40">
        <w:t> </w:t>
      </w:r>
      <w:r w:rsidRPr="00E63C40">
        <w:t>nasledujúcej tabuľke:</w:t>
      </w:r>
    </w:p>
    <w:p w14:paraId="7EB15FE2" w14:textId="75B85816" w:rsidR="009832A5" w:rsidRDefault="009832A5" w:rsidP="00AC3121">
      <w:pPr>
        <w:pStyle w:val="odstavec"/>
      </w:pPr>
    </w:p>
    <w:p w14:paraId="3C182EEA" w14:textId="06CCA8A5" w:rsidR="009832A5" w:rsidRDefault="009832A5" w:rsidP="00AC3121">
      <w:pPr>
        <w:pStyle w:val="odstavec"/>
      </w:pPr>
    </w:p>
    <w:tbl>
      <w:tblPr>
        <w:tblW w:w="4968" w:type="pct"/>
        <w:tblCellMar>
          <w:left w:w="70" w:type="dxa"/>
          <w:right w:w="70" w:type="dxa"/>
        </w:tblCellMar>
        <w:tblLook w:val="04A0" w:firstRow="1" w:lastRow="0" w:firstColumn="1" w:lastColumn="0" w:noHBand="0" w:noVBand="1"/>
      </w:tblPr>
      <w:tblGrid>
        <w:gridCol w:w="2613"/>
        <w:gridCol w:w="1419"/>
        <w:gridCol w:w="1923"/>
        <w:gridCol w:w="795"/>
        <w:gridCol w:w="1189"/>
        <w:gridCol w:w="1637"/>
      </w:tblGrid>
      <w:tr w:rsidR="009832A5" w14:paraId="26EAF88F" w14:textId="77777777" w:rsidTr="009832A5">
        <w:trPr>
          <w:trHeight w:val="300"/>
        </w:trPr>
        <w:tc>
          <w:tcPr>
            <w:tcW w:w="1364" w:type="pct"/>
            <w:vMerge w:val="restart"/>
            <w:tcBorders>
              <w:top w:val="nil"/>
              <w:left w:val="nil"/>
              <w:bottom w:val="nil"/>
              <w:right w:val="nil"/>
            </w:tcBorders>
            <w:shd w:val="clear" w:color="auto" w:fill="auto"/>
            <w:vAlign w:val="center"/>
            <w:hideMark/>
          </w:tcPr>
          <w:p w14:paraId="50DAEC3F" w14:textId="77777777" w:rsidR="009832A5" w:rsidRDefault="009832A5">
            <w:pPr>
              <w:jc w:val="center"/>
              <w:rPr>
                <w:rFonts w:ascii="Arial" w:hAnsi="Arial" w:cs="Arial"/>
                <w:b/>
                <w:bCs/>
                <w:color w:val="000000"/>
                <w:sz w:val="18"/>
                <w:szCs w:val="18"/>
              </w:rPr>
            </w:pPr>
            <w:r>
              <w:rPr>
                <w:rFonts w:ascii="Arial" w:hAnsi="Arial" w:cs="Arial"/>
                <w:b/>
                <w:bCs/>
                <w:color w:val="000000"/>
                <w:sz w:val="18"/>
                <w:szCs w:val="18"/>
              </w:rPr>
              <w:t>Spriaznená osoba</w:t>
            </w:r>
          </w:p>
        </w:tc>
        <w:tc>
          <w:tcPr>
            <w:tcW w:w="741" w:type="pct"/>
            <w:vMerge w:val="restart"/>
            <w:tcBorders>
              <w:top w:val="nil"/>
              <w:left w:val="nil"/>
              <w:bottom w:val="nil"/>
              <w:right w:val="nil"/>
            </w:tcBorders>
            <w:shd w:val="clear" w:color="auto" w:fill="auto"/>
            <w:vAlign w:val="center"/>
            <w:hideMark/>
          </w:tcPr>
          <w:p w14:paraId="79A5FABC" w14:textId="77777777" w:rsidR="009832A5" w:rsidRDefault="009832A5">
            <w:pPr>
              <w:jc w:val="center"/>
              <w:rPr>
                <w:rFonts w:ascii="Arial" w:hAnsi="Arial" w:cs="Arial"/>
                <w:b/>
                <w:bCs/>
                <w:color w:val="000000"/>
                <w:sz w:val="18"/>
                <w:szCs w:val="18"/>
              </w:rPr>
            </w:pPr>
            <w:r>
              <w:rPr>
                <w:rFonts w:ascii="Arial" w:hAnsi="Arial" w:cs="Arial"/>
                <w:b/>
                <w:bCs/>
                <w:color w:val="000000"/>
                <w:sz w:val="18"/>
                <w:szCs w:val="18"/>
              </w:rPr>
              <w:t>Kód druhu obchodu</w:t>
            </w:r>
          </w:p>
        </w:tc>
        <w:tc>
          <w:tcPr>
            <w:tcW w:w="2895" w:type="pct"/>
            <w:gridSpan w:val="4"/>
            <w:tcBorders>
              <w:top w:val="nil"/>
              <w:left w:val="nil"/>
              <w:bottom w:val="nil"/>
              <w:right w:val="nil"/>
            </w:tcBorders>
            <w:shd w:val="clear" w:color="auto" w:fill="auto"/>
            <w:vAlign w:val="center"/>
            <w:hideMark/>
          </w:tcPr>
          <w:p w14:paraId="6F90F3EF" w14:textId="77777777" w:rsidR="009832A5" w:rsidRDefault="009832A5">
            <w:pPr>
              <w:jc w:val="center"/>
              <w:rPr>
                <w:rFonts w:ascii="Arial" w:hAnsi="Arial" w:cs="Arial"/>
                <w:b/>
                <w:bCs/>
                <w:color w:val="000000"/>
                <w:sz w:val="18"/>
                <w:szCs w:val="18"/>
              </w:rPr>
            </w:pPr>
            <w:r>
              <w:rPr>
                <w:rFonts w:ascii="Arial" w:hAnsi="Arial" w:cs="Arial"/>
                <w:b/>
                <w:bCs/>
                <w:color w:val="000000"/>
                <w:sz w:val="18"/>
                <w:szCs w:val="18"/>
              </w:rPr>
              <w:t>Hodnotové vyjadrenie obchodu</w:t>
            </w:r>
          </w:p>
        </w:tc>
      </w:tr>
      <w:tr w:rsidR="009832A5" w14:paraId="65436A26" w14:textId="77777777" w:rsidTr="009832A5">
        <w:trPr>
          <w:trHeight w:val="300"/>
        </w:trPr>
        <w:tc>
          <w:tcPr>
            <w:tcW w:w="1364" w:type="pct"/>
            <w:vMerge/>
            <w:tcBorders>
              <w:top w:val="nil"/>
              <w:left w:val="nil"/>
              <w:bottom w:val="nil"/>
              <w:right w:val="nil"/>
            </w:tcBorders>
            <w:vAlign w:val="center"/>
            <w:hideMark/>
          </w:tcPr>
          <w:p w14:paraId="1F4E4C9C" w14:textId="77777777" w:rsidR="009832A5" w:rsidRDefault="009832A5">
            <w:pPr>
              <w:rPr>
                <w:rFonts w:ascii="Arial" w:hAnsi="Arial" w:cs="Arial"/>
                <w:b/>
                <w:bCs/>
                <w:color w:val="000000"/>
                <w:sz w:val="18"/>
                <w:szCs w:val="18"/>
              </w:rPr>
            </w:pPr>
          </w:p>
        </w:tc>
        <w:tc>
          <w:tcPr>
            <w:tcW w:w="741" w:type="pct"/>
            <w:vMerge/>
            <w:tcBorders>
              <w:top w:val="nil"/>
              <w:left w:val="nil"/>
              <w:bottom w:val="nil"/>
              <w:right w:val="nil"/>
            </w:tcBorders>
            <w:vAlign w:val="center"/>
            <w:hideMark/>
          </w:tcPr>
          <w:p w14:paraId="19DDBB2A" w14:textId="77777777" w:rsidR="009832A5" w:rsidRDefault="009832A5">
            <w:pPr>
              <w:rPr>
                <w:rFonts w:ascii="Arial" w:hAnsi="Arial" w:cs="Arial"/>
                <w:b/>
                <w:bCs/>
                <w:color w:val="000000"/>
                <w:sz w:val="18"/>
                <w:szCs w:val="18"/>
              </w:rPr>
            </w:pPr>
          </w:p>
        </w:tc>
        <w:tc>
          <w:tcPr>
            <w:tcW w:w="1419" w:type="pct"/>
            <w:gridSpan w:val="2"/>
            <w:tcBorders>
              <w:top w:val="nil"/>
              <w:left w:val="nil"/>
              <w:bottom w:val="nil"/>
              <w:right w:val="nil"/>
            </w:tcBorders>
            <w:shd w:val="clear" w:color="auto" w:fill="auto"/>
            <w:vAlign w:val="center"/>
            <w:hideMark/>
          </w:tcPr>
          <w:p w14:paraId="6A620077" w14:textId="77777777" w:rsidR="009832A5" w:rsidRDefault="009832A5">
            <w:pPr>
              <w:jc w:val="center"/>
              <w:rPr>
                <w:rFonts w:ascii="Arial" w:hAnsi="Arial" w:cs="Arial"/>
                <w:b/>
                <w:bCs/>
                <w:color w:val="000000"/>
                <w:sz w:val="18"/>
                <w:szCs w:val="18"/>
              </w:rPr>
            </w:pPr>
            <w:r>
              <w:rPr>
                <w:rFonts w:ascii="Arial" w:hAnsi="Arial" w:cs="Arial"/>
                <w:b/>
                <w:bCs/>
                <w:color w:val="000000"/>
                <w:sz w:val="18"/>
                <w:szCs w:val="18"/>
              </w:rPr>
              <w:t>2019</w:t>
            </w:r>
          </w:p>
        </w:tc>
        <w:tc>
          <w:tcPr>
            <w:tcW w:w="1476" w:type="pct"/>
            <w:gridSpan w:val="2"/>
            <w:tcBorders>
              <w:top w:val="nil"/>
              <w:left w:val="nil"/>
              <w:bottom w:val="nil"/>
              <w:right w:val="nil"/>
            </w:tcBorders>
            <w:shd w:val="clear" w:color="auto" w:fill="auto"/>
            <w:vAlign w:val="center"/>
            <w:hideMark/>
          </w:tcPr>
          <w:p w14:paraId="4CB8B6A3" w14:textId="77777777" w:rsidR="009832A5" w:rsidRDefault="009832A5">
            <w:pPr>
              <w:jc w:val="center"/>
              <w:rPr>
                <w:rFonts w:ascii="Arial" w:hAnsi="Arial" w:cs="Arial"/>
                <w:b/>
                <w:bCs/>
                <w:color w:val="000000"/>
                <w:sz w:val="18"/>
                <w:szCs w:val="18"/>
              </w:rPr>
            </w:pPr>
            <w:r>
              <w:rPr>
                <w:rFonts w:ascii="Arial" w:hAnsi="Arial" w:cs="Arial"/>
                <w:b/>
                <w:bCs/>
                <w:color w:val="000000"/>
                <w:sz w:val="18"/>
                <w:szCs w:val="18"/>
              </w:rPr>
              <w:t>2018</w:t>
            </w:r>
          </w:p>
        </w:tc>
      </w:tr>
      <w:tr w:rsidR="009832A5" w14:paraId="29D0B854" w14:textId="77777777" w:rsidTr="009832A5">
        <w:trPr>
          <w:trHeight w:val="300"/>
        </w:trPr>
        <w:tc>
          <w:tcPr>
            <w:tcW w:w="1364" w:type="pct"/>
            <w:vMerge/>
            <w:tcBorders>
              <w:top w:val="nil"/>
              <w:left w:val="nil"/>
              <w:bottom w:val="nil"/>
              <w:right w:val="nil"/>
            </w:tcBorders>
            <w:vAlign w:val="center"/>
            <w:hideMark/>
          </w:tcPr>
          <w:p w14:paraId="664C12F6" w14:textId="77777777" w:rsidR="009832A5" w:rsidRDefault="009832A5">
            <w:pPr>
              <w:rPr>
                <w:rFonts w:ascii="Arial" w:hAnsi="Arial" w:cs="Arial"/>
                <w:b/>
                <w:bCs/>
                <w:color w:val="000000"/>
                <w:sz w:val="18"/>
                <w:szCs w:val="18"/>
              </w:rPr>
            </w:pPr>
          </w:p>
        </w:tc>
        <w:tc>
          <w:tcPr>
            <w:tcW w:w="741" w:type="pct"/>
            <w:vMerge/>
            <w:tcBorders>
              <w:top w:val="nil"/>
              <w:left w:val="nil"/>
              <w:bottom w:val="nil"/>
              <w:right w:val="nil"/>
            </w:tcBorders>
            <w:vAlign w:val="center"/>
            <w:hideMark/>
          </w:tcPr>
          <w:p w14:paraId="0F805B6F" w14:textId="77777777" w:rsidR="009832A5" w:rsidRDefault="009832A5">
            <w:pPr>
              <w:rPr>
                <w:rFonts w:ascii="Arial" w:hAnsi="Arial" w:cs="Arial"/>
                <w:b/>
                <w:bCs/>
                <w:color w:val="000000"/>
                <w:sz w:val="18"/>
                <w:szCs w:val="18"/>
              </w:rPr>
            </w:pPr>
          </w:p>
        </w:tc>
        <w:tc>
          <w:tcPr>
            <w:tcW w:w="1004" w:type="pct"/>
            <w:tcBorders>
              <w:top w:val="nil"/>
              <w:left w:val="nil"/>
              <w:bottom w:val="nil"/>
              <w:right w:val="nil"/>
            </w:tcBorders>
            <w:shd w:val="clear" w:color="auto" w:fill="auto"/>
            <w:vAlign w:val="center"/>
            <w:hideMark/>
          </w:tcPr>
          <w:p w14:paraId="4A4072A9" w14:textId="77777777" w:rsidR="009832A5" w:rsidRDefault="009832A5">
            <w:pPr>
              <w:jc w:val="center"/>
              <w:rPr>
                <w:rFonts w:ascii="Arial" w:hAnsi="Arial" w:cs="Arial"/>
                <w:color w:val="000000"/>
                <w:sz w:val="18"/>
                <w:szCs w:val="18"/>
              </w:rPr>
            </w:pPr>
            <w:r>
              <w:rPr>
                <w:rFonts w:ascii="Arial" w:hAnsi="Arial" w:cs="Arial"/>
                <w:color w:val="000000"/>
                <w:sz w:val="18"/>
                <w:szCs w:val="18"/>
              </w:rPr>
              <w:t>výnosy</w:t>
            </w:r>
          </w:p>
        </w:tc>
        <w:tc>
          <w:tcPr>
            <w:tcW w:w="415" w:type="pct"/>
            <w:tcBorders>
              <w:top w:val="nil"/>
              <w:left w:val="nil"/>
              <w:bottom w:val="nil"/>
              <w:right w:val="nil"/>
            </w:tcBorders>
            <w:shd w:val="clear" w:color="auto" w:fill="auto"/>
            <w:vAlign w:val="center"/>
            <w:hideMark/>
          </w:tcPr>
          <w:p w14:paraId="257BA639" w14:textId="77777777" w:rsidR="009832A5" w:rsidRDefault="009832A5">
            <w:pPr>
              <w:jc w:val="center"/>
              <w:rPr>
                <w:rFonts w:ascii="Arial" w:hAnsi="Arial" w:cs="Arial"/>
                <w:color w:val="000000"/>
                <w:sz w:val="18"/>
                <w:szCs w:val="18"/>
              </w:rPr>
            </w:pPr>
            <w:r>
              <w:rPr>
                <w:rFonts w:ascii="Arial" w:hAnsi="Arial" w:cs="Arial"/>
                <w:color w:val="000000"/>
                <w:sz w:val="18"/>
                <w:szCs w:val="18"/>
              </w:rPr>
              <w:t>náklady</w:t>
            </w:r>
          </w:p>
        </w:tc>
        <w:tc>
          <w:tcPr>
            <w:tcW w:w="621" w:type="pct"/>
            <w:tcBorders>
              <w:top w:val="nil"/>
              <w:left w:val="nil"/>
              <w:bottom w:val="nil"/>
              <w:right w:val="nil"/>
            </w:tcBorders>
            <w:shd w:val="clear" w:color="auto" w:fill="auto"/>
            <w:vAlign w:val="center"/>
            <w:hideMark/>
          </w:tcPr>
          <w:p w14:paraId="13A4909B" w14:textId="77777777" w:rsidR="009832A5" w:rsidRDefault="009832A5">
            <w:pPr>
              <w:jc w:val="center"/>
              <w:rPr>
                <w:rFonts w:ascii="Arial" w:hAnsi="Arial" w:cs="Arial"/>
                <w:color w:val="000000"/>
                <w:sz w:val="18"/>
                <w:szCs w:val="18"/>
              </w:rPr>
            </w:pPr>
            <w:r>
              <w:rPr>
                <w:rFonts w:ascii="Arial" w:hAnsi="Arial" w:cs="Arial"/>
                <w:color w:val="000000"/>
                <w:sz w:val="18"/>
                <w:szCs w:val="18"/>
              </w:rPr>
              <w:t>výnosy</w:t>
            </w:r>
          </w:p>
        </w:tc>
        <w:tc>
          <w:tcPr>
            <w:tcW w:w="855" w:type="pct"/>
            <w:tcBorders>
              <w:top w:val="nil"/>
              <w:left w:val="nil"/>
              <w:bottom w:val="nil"/>
              <w:right w:val="nil"/>
            </w:tcBorders>
            <w:shd w:val="clear" w:color="auto" w:fill="auto"/>
            <w:vAlign w:val="center"/>
            <w:hideMark/>
          </w:tcPr>
          <w:p w14:paraId="2B4C511E" w14:textId="77777777" w:rsidR="009832A5" w:rsidRDefault="009832A5">
            <w:pPr>
              <w:jc w:val="center"/>
              <w:rPr>
                <w:rFonts w:ascii="Arial" w:hAnsi="Arial" w:cs="Arial"/>
                <w:color w:val="000000"/>
                <w:sz w:val="18"/>
                <w:szCs w:val="18"/>
              </w:rPr>
            </w:pPr>
            <w:r>
              <w:rPr>
                <w:rFonts w:ascii="Arial" w:hAnsi="Arial" w:cs="Arial"/>
                <w:color w:val="000000"/>
                <w:sz w:val="18"/>
                <w:szCs w:val="18"/>
              </w:rPr>
              <w:t>náklady</w:t>
            </w:r>
          </w:p>
        </w:tc>
      </w:tr>
      <w:tr w:rsidR="009832A5" w14:paraId="5CA2AF8B" w14:textId="77777777" w:rsidTr="009832A5">
        <w:trPr>
          <w:trHeight w:val="315"/>
        </w:trPr>
        <w:tc>
          <w:tcPr>
            <w:tcW w:w="1364" w:type="pct"/>
            <w:tcBorders>
              <w:top w:val="nil"/>
              <w:left w:val="nil"/>
              <w:bottom w:val="single" w:sz="8" w:space="0" w:color="auto"/>
              <w:right w:val="nil"/>
            </w:tcBorders>
            <w:shd w:val="clear" w:color="auto" w:fill="auto"/>
            <w:noWrap/>
            <w:vAlign w:val="center"/>
            <w:hideMark/>
          </w:tcPr>
          <w:p w14:paraId="473C2C7B" w14:textId="77777777" w:rsidR="009832A5" w:rsidRDefault="009832A5">
            <w:pPr>
              <w:jc w:val="center"/>
              <w:rPr>
                <w:rFonts w:ascii="Arial" w:hAnsi="Arial" w:cs="Arial"/>
                <w:color w:val="000000"/>
                <w:sz w:val="18"/>
                <w:szCs w:val="18"/>
              </w:rPr>
            </w:pPr>
            <w:r>
              <w:rPr>
                <w:rFonts w:ascii="Arial" w:hAnsi="Arial" w:cs="Arial"/>
                <w:color w:val="000000"/>
                <w:sz w:val="18"/>
                <w:szCs w:val="18"/>
              </w:rPr>
              <w:t>a</w:t>
            </w:r>
          </w:p>
        </w:tc>
        <w:tc>
          <w:tcPr>
            <w:tcW w:w="741" w:type="pct"/>
            <w:tcBorders>
              <w:top w:val="nil"/>
              <w:left w:val="nil"/>
              <w:bottom w:val="single" w:sz="8" w:space="0" w:color="auto"/>
              <w:right w:val="nil"/>
            </w:tcBorders>
            <w:shd w:val="clear" w:color="auto" w:fill="auto"/>
            <w:vAlign w:val="center"/>
            <w:hideMark/>
          </w:tcPr>
          <w:p w14:paraId="6A834CD6" w14:textId="77777777" w:rsidR="009832A5" w:rsidRDefault="009832A5">
            <w:pPr>
              <w:jc w:val="center"/>
              <w:rPr>
                <w:rFonts w:ascii="Arial" w:hAnsi="Arial" w:cs="Arial"/>
                <w:color w:val="000000"/>
                <w:sz w:val="18"/>
                <w:szCs w:val="18"/>
              </w:rPr>
            </w:pPr>
            <w:r>
              <w:rPr>
                <w:rFonts w:ascii="Arial" w:hAnsi="Arial" w:cs="Arial"/>
                <w:color w:val="000000"/>
                <w:sz w:val="18"/>
                <w:szCs w:val="18"/>
              </w:rPr>
              <w:t>b</w:t>
            </w:r>
          </w:p>
        </w:tc>
        <w:tc>
          <w:tcPr>
            <w:tcW w:w="1004" w:type="pct"/>
            <w:tcBorders>
              <w:top w:val="nil"/>
              <w:left w:val="nil"/>
              <w:bottom w:val="single" w:sz="8" w:space="0" w:color="auto"/>
              <w:right w:val="nil"/>
            </w:tcBorders>
            <w:shd w:val="clear" w:color="auto" w:fill="auto"/>
            <w:vAlign w:val="center"/>
            <w:hideMark/>
          </w:tcPr>
          <w:p w14:paraId="4A27ABFF" w14:textId="77777777" w:rsidR="009832A5" w:rsidRDefault="009832A5">
            <w:pPr>
              <w:jc w:val="center"/>
              <w:rPr>
                <w:rFonts w:ascii="Arial" w:hAnsi="Arial" w:cs="Arial"/>
                <w:color w:val="000000"/>
                <w:sz w:val="18"/>
                <w:szCs w:val="18"/>
              </w:rPr>
            </w:pPr>
            <w:r>
              <w:rPr>
                <w:rFonts w:ascii="Arial" w:hAnsi="Arial" w:cs="Arial"/>
                <w:color w:val="000000"/>
                <w:sz w:val="18"/>
                <w:szCs w:val="18"/>
              </w:rPr>
              <w:t>c</w:t>
            </w:r>
          </w:p>
        </w:tc>
        <w:tc>
          <w:tcPr>
            <w:tcW w:w="415" w:type="pct"/>
            <w:tcBorders>
              <w:top w:val="nil"/>
              <w:left w:val="nil"/>
              <w:bottom w:val="single" w:sz="8" w:space="0" w:color="auto"/>
              <w:right w:val="nil"/>
            </w:tcBorders>
            <w:shd w:val="clear" w:color="auto" w:fill="auto"/>
            <w:vAlign w:val="center"/>
            <w:hideMark/>
          </w:tcPr>
          <w:p w14:paraId="6EFE31F2" w14:textId="77777777" w:rsidR="009832A5" w:rsidRDefault="009832A5">
            <w:pPr>
              <w:jc w:val="center"/>
              <w:rPr>
                <w:rFonts w:ascii="Arial" w:hAnsi="Arial" w:cs="Arial"/>
                <w:color w:val="000000"/>
                <w:sz w:val="18"/>
                <w:szCs w:val="18"/>
              </w:rPr>
            </w:pPr>
            <w:r>
              <w:rPr>
                <w:rFonts w:ascii="Arial" w:hAnsi="Arial" w:cs="Arial"/>
                <w:color w:val="000000"/>
                <w:sz w:val="18"/>
                <w:szCs w:val="18"/>
              </w:rPr>
              <w:t>d</w:t>
            </w:r>
          </w:p>
        </w:tc>
        <w:tc>
          <w:tcPr>
            <w:tcW w:w="621" w:type="pct"/>
            <w:tcBorders>
              <w:top w:val="nil"/>
              <w:left w:val="nil"/>
              <w:bottom w:val="single" w:sz="8" w:space="0" w:color="auto"/>
              <w:right w:val="nil"/>
            </w:tcBorders>
            <w:shd w:val="clear" w:color="auto" w:fill="auto"/>
            <w:vAlign w:val="center"/>
            <w:hideMark/>
          </w:tcPr>
          <w:p w14:paraId="28CF08BA" w14:textId="77777777" w:rsidR="009832A5" w:rsidRDefault="009832A5">
            <w:pPr>
              <w:jc w:val="center"/>
              <w:rPr>
                <w:rFonts w:ascii="Arial" w:hAnsi="Arial" w:cs="Arial"/>
                <w:color w:val="000000"/>
                <w:sz w:val="18"/>
                <w:szCs w:val="18"/>
              </w:rPr>
            </w:pPr>
            <w:r>
              <w:rPr>
                <w:rFonts w:ascii="Arial" w:hAnsi="Arial" w:cs="Arial"/>
                <w:color w:val="000000"/>
                <w:sz w:val="18"/>
                <w:szCs w:val="18"/>
              </w:rPr>
              <w:t>c</w:t>
            </w:r>
          </w:p>
        </w:tc>
        <w:tc>
          <w:tcPr>
            <w:tcW w:w="855" w:type="pct"/>
            <w:tcBorders>
              <w:top w:val="nil"/>
              <w:left w:val="nil"/>
              <w:bottom w:val="single" w:sz="8" w:space="0" w:color="auto"/>
              <w:right w:val="nil"/>
            </w:tcBorders>
            <w:shd w:val="clear" w:color="auto" w:fill="auto"/>
            <w:vAlign w:val="center"/>
            <w:hideMark/>
          </w:tcPr>
          <w:p w14:paraId="298E8C22" w14:textId="77777777" w:rsidR="009832A5" w:rsidRDefault="009832A5">
            <w:pPr>
              <w:jc w:val="center"/>
              <w:rPr>
                <w:rFonts w:ascii="Arial" w:hAnsi="Arial" w:cs="Arial"/>
                <w:color w:val="000000"/>
                <w:sz w:val="18"/>
                <w:szCs w:val="18"/>
              </w:rPr>
            </w:pPr>
            <w:r>
              <w:rPr>
                <w:rFonts w:ascii="Arial" w:hAnsi="Arial" w:cs="Arial"/>
                <w:color w:val="000000"/>
                <w:sz w:val="18"/>
                <w:szCs w:val="18"/>
              </w:rPr>
              <w:t>d</w:t>
            </w:r>
          </w:p>
        </w:tc>
      </w:tr>
      <w:tr w:rsidR="009832A5" w14:paraId="3660F0E1" w14:textId="77777777" w:rsidTr="009832A5">
        <w:trPr>
          <w:trHeight w:val="480"/>
        </w:trPr>
        <w:tc>
          <w:tcPr>
            <w:tcW w:w="1364" w:type="pct"/>
            <w:tcBorders>
              <w:top w:val="nil"/>
              <w:left w:val="nil"/>
              <w:bottom w:val="nil"/>
              <w:right w:val="nil"/>
            </w:tcBorders>
            <w:shd w:val="clear" w:color="auto" w:fill="auto"/>
            <w:vAlign w:val="center"/>
            <w:hideMark/>
          </w:tcPr>
          <w:p w14:paraId="6835545D" w14:textId="77777777" w:rsidR="009832A5" w:rsidRDefault="009832A5">
            <w:pPr>
              <w:rPr>
                <w:rFonts w:ascii="Arial" w:hAnsi="Arial" w:cs="Arial"/>
                <w:color w:val="000000"/>
                <w:sz w:val="18"/>
                <w:szCs w:val="18"/>
              </w:rPr>
            </w:pPr>
            <w:r>
              <w:rPr>
                <w:rFonts w:ascii="Arial" w:hAnsi="Arial" w:cs="Arial"/>
                <w:color w:val="000000"/>
                <w:sz w:val="18"/>
                <w:szCs w:val="18"/>
              </w:rPr>
              <w:t xml:space="preserve">WOOD &amp; </w:t>
            </w:r>
            <w:proofErr w:type="spellStart"/>
            <w:r>
              <w:rPr>
                <w:rFonts w:ascii="Arial" w:hAnsi="Arial" w:cs="Arial"/>
                <w:color w:val="000000"/>
                <w:sz w:val="18"/>
                <w:szCs w:val="18"/>
              </w:rPr>
              <w:t>Company</w:t>
            </w:r>
            <w:proofErr w:type="spellEnd"/>
            <w:r>
              <w:rPr>
                <w:rFonts w:ascii="Arial" w:hAnsi="Arial" w:cs="Arial"/>
                <w:color w:val="000000"/>
                <w:sz w:val="18"/>
                <w:szCs w:val="18"/>
              </w:rPr>
              <w:t xml:space="preserve"> </w:t>
            </w:r>
            <w:proofErr w:type="spellStart"/>
            <w:r>
              <w:rPr>
                <w:rFonts w:ascii="Arial" w:hAnsi="Arial" w:cs="Arial"/>
                <w:color w:val="000000"/>
                <w:sz w:val="18"/>
                <w:szCs w:val="18"/>
              </w:rPr>
              <w:t>Financial</w:t>
            </w:r>
            <w:proofErr w:type="spellEnd"/>
            <w:r>
              <w:rPr>
                <w:rFonts w:ascii="Arial" w:hAnsi="Arial" w:cs="Arial"/>
                <w:color w:val="000000"/>
                <w:sz w:val="18"/>
                <w:szCs w:val="18"/>
              </w:rPr>
              <w:t xml:space="preserve"> </w:t>
            </w:r>
            <w:proofErr w:type="spellStart"/>
            <w:r>
              <w:rPr>
                <w:rFonts w:ascii="Arial" w:hAnsi="Arial" w:cs="Arial"/>
                <w:color w:val="000000"/>
                <w:sz w:val="18"/>
                <w:szCs w:val="18"/>
              </w:rPr>
              <w:t>Services</w:t>
            </w:r>
            <w:proofErr w:type="spellEnd"/>
          </w:p>
        </w:tc>
        <w:tc>
          <w:tcPr>
            <w:tcW w:w="741" w:type="pct"/>
            <w:tcBorders>
              <w:top w:val="nil"/>
              <w:left w:val="nil"/>
              <w:bottom w:val="nil"/>
              <w:right w:val="nil"/>
            </w:tcBorders>
            <w:shd w:val="clear" w:color="auto" w:fill="auto"/>
            <w:vAlign w:val="center"/>
            <w:hideMark/>
          </w:tcPr>
          <w:p w14:paraId="60F27110" w14:textId="77777777" w:rsidR="009832A5" w:rsidRDefault="009832A5">
            <w:pPr>
              <w:jc w:val="center"/>
              <w:rPr>
                <w:rFonts w:ascii="Arial" w:hAnsi="Arial" w:cs="Arial"/>
                <w:color w:val="000000"/>
                <w:sz w:val="18"/>
                <w:szCs w:val="18"/>
              </w:rPr>
            </w:pPr>
            <w:r>
              <w:rPr>
                <w:rFonts w:ascii="Arial" w:hAnsi="Arial" w:cs="Arial"/>
                <w:color w:val="000000"/>
                <w:sz w:val="18"/>
                <w:szCs w:val="18"/>
              </w:rPr>
              <w:t>3</w:t>
            </w:r>
          </w:p>
        </w:tc>
        <w:tc>
          <w:tcPr>
            <w:tcW w:w="1004" w:type="pct"/>
            <w:tcBorders>
              <w:top w:val="nil"/>
              <w:left w:val="nil"/>
              <w:bottom w:val="nil"/>
              <w:right w:val="nil"/>
            </w:tcBorders>
            <w:shd w:val="clear" w:color="auto" w:fill="auto"/>
            <w:vAlign w:val="center"/>
            <w:hideMark/>
          </w:tcPr>
          <w:p w14:paraId="4FE867A0" w14:textId="77777777" w:rsidR="009832A5" w:rsidRDefault="009832A5">
            <w:pPr>
              <w:jc w:val="center"/>
              <w:rPr>
                <w:rFonts w:ascii="Arial" w:hAnsi="Arial" w:cs="Arial"/>
                <w:color w:val="000000"/>
                <w:sz w:val="18"/>
                <w:szCs w:val="18"/>
              </w:rPr>
            </w:pPr>
            <w:r>
              <w:rPr>
                <w:rFonts w:ascii="Arial" w:hAnsi="Arial" w:cs="Arial"/>
                <w:color w:val="000000"/>
                <w:sz w:val="18"/>
                <w:szCs w:val="18"/>
              </w:rPr>
              <w:t>8 876</w:t>
            </w:r>
          </w:p>
        </w:tc>
        <w:tc>
          <w:tcPr>
            <w:tcW w:w="415" w:type="pct"/>
            <w:tcBorders>
              <w:top w:val="nil"/>
              <w:left w:val="nil"/>
              <w:bottom w:val="nil"/>
              <w:right w:val="nil"/>
            </w:tcBorders>
            <w:shd w:val="clear" w:color="auto" w:fill="auto"/>
            <w:vAlign w:val="center"/>
            <w:hideMark/>
          </w:tcPr>
          <w:p w14:paraId="21DC45C9" w14:textId="77777777" w:rsidR="009832A5" w:rsidRDefault="009832A5">
            <w:pPr>
              <w:jc w:val="center"/>
              <w:rPr>
                <w:rFonts w:ascii="Arial" w:hAnsi="Arial" w:cs="Arial"/>
                <w:color w:val="000000"/>
                <w:sz w:val="18"/>
                <w:szCs w:val="18"/>
              </w:rPr>
            </w:pPr>
            <w:r>
              <w:rPr>
                <w:rFonts w:ascii="Arial" w:hAnsi="Arial" w:cs="Arial"/>
                <w:color w:val="000000"/>
                <w:sz w:val="18"/>
                <w:szCs w:val="18"/>
              </w:rPr>
              <w:t>211 448</w:t>
            </w:r>
          </w:p>
        </w:tc>
        <w:tc>
          <w:tcPr>
            <w:tcW w:w="621" w:type="pct"/>
            <w:tcBorders>
              <w:top w:val="nil"/>
              <w:left w:val="nil"/>
              <w:bottom w:val="nil"/>
              <w:right w:val="nil"/>
            </w:tcBorders>
            <w:shd w:val="clear" w:color="auto" w:fill="auto"/>
            <w:vAlign w:val="center"/>
            <w:hideMark/>
          </w:tcPr>
          <w:p w14:paraId="1A6DEFA3" w14:textId="77777777" w:rsidR="009832A5" w:rsidRDefault="009832A5">
            <w:pPr>
              <w:jc w:val="center"/>
              <w:rPr>
                <w:rFonts w:ascii="Arial" w:hAnsi="Arial" w:cs="Arial"/>
                <w:color w:val="000000"/>
                <w:sz w:val="18"/>
                <w:szCs w:val="18"/>
              </w:rPr>
            </w:pPr>
            <w:r>
              <w:rPr>
                <w:rFonts w:ascii="Arial" w:hAnsi="Arial" w:cs="Arial"/>
                <w:color w:val="000000"/>
                <w:sz w:val="18"/>
                <w:szCs w:val="18"/>
              </w:rPr>
              <w:t>10 206</w:t>
            </w:r>
          </w:p>
        </w:tc>
        <w:tc>
          <w:tcPr>
            <w:tcW w:w="855" w:type="pct"/>
            <w:tcBorders>
              <w:top w:val="nil"/>
              <w:left w:val="nil"/>
              <w:bottom w:val="nil"/>
              <w:right w:val="nil"/>
            </w:tcBorders>
            <w:shd w:val="clear" w:color="auto" w:fill="auto"/>
            <w:vAlign w:val="center"/>
            <w:hideMark/>
          </w:tcPr>
          <w:p w14:paraId="068EFBDD" w14:textId="77777777" w:rsidR="009832A5" w:rsidRDefault="009832A5">
            <w:pPr>
              <w:jc w:val="center"/>
              <w:rPr>
                <w:rFonts w:ascii="Arial" w:hAnsi="Arial" w:cs="Arial"/>
                <w:color w:val="000000"/>
                <w:sz w:val="18"/>
                <w:szCs w:val="18"/>
              </w:rPr>
            </w:pPr>
            <w:r>
              <w:rPr>
                <w:rFonts w:ascii="Arial" w:hAnsi="Arial" w:cs="Arial"/>
                <w:color w:val="000000"/>
                <w:sz w:val="18"/>
                <w:szCs w:val="18"/>
              </w:rPr>
              <w:t>14 497</w:t>
            </w:r>
          </w:p>
        </w:tc>
      </w:tr>
      <w:tr w:rsidR="009832A5" w14:paraId="32A636B5" w14:textId="77777777" w:rsidTr="009832A5">
        <w:trPr>
          <w:trHeight w:val="300"/>
        </w:trPr>
        <w:tc>
          <w:tcPr>
            <w:tcW w:w="1364" w:type="pct"/>
            <w:tcBorders>
              <w:top w:val="nil"/>
              <w:left w:val="nil"/>
              <w:bottom w:val="nil"/>
              <w:right w:val="nil"/>
            </w:tcBorders>
            <w:shd w:val="clear" w:color="auto" w:fill="auto"/>
            <w:vAlign w:val="center"/>
            <w:hideMark/>
          </w:tcPr>
          <w:p w14:paraId="4005A5EE" w14:textId="77777777" w:rsidR="009832A5" w:rsidRDefault="009832A5">
            <w:pPr>
              <w:rPr>
                <w:rFonts w:ascii="Arial" w:hAnsi="Arial" w:cs="Arial"/>
                <w:color w:val="000000"/>
                <w:sz w:val="18"/>
                <w:szCs w:val="18"/>
              </w:rPr>
            </w:pPr>
            <w:r>
              <w:rPr>
                <w:rFonts w:ascii="Arial" w:hAnsi="Arial" w:cs="Arial"/>
                <w:color w:val="000000"/>
                <w:sz w:val="18"/>
                <w:szCs w:val="18"/>
              </w:rPr>
              <w:t xml:space="preserve">Aupark </w:t>
            </w:r>
            <w:proofErr w:type="spellStart"/>
            <w:r>
              <w:rPr>
                <w:rFonts w:ascii="Arial" w:hAnsi="Arial" w:cs="Arial"/>
                <w:color w:val="000000"/>
                <w:sz w:val="18"/>
                <w:szCs w:val="18"/>
              </w:rPr>
              <w:t>Tower</w:t>
            </w:r>
            <w:proofErr w:type="spellEnd"/>
            <w:r>
              <w:rPr>
                <w:rFonts w:ascii="Arial" w:hAnsi="Arial" w:cs="Arial"/>
                <w:color w:val="000000"/>
                <w:sz w:val="18"/>
                <w:szCs w:val="18"/>
              </w:rPr>
              <w:t xml:space="preserve"> Bratislava, s. r. o.</w:t>
            </w:r>
          </w:p>
        </w:tc>
        <w:tc>
          <w:tcPr>
            <w:tcW w:w="741" w:type="pct"/>
            <w:tcBorders>
              <w:top w:val="nil"/>
              <w:left w:val="nil"/>
              <w:bottom w:val="nil"/>
              <w:right w:val="nil"/>
            </w:tcBorders>
            <w:shd w:val="clear" w:color="auto" w:fill="auto"/>
            <w:vAlign w:val="center"/>
            <w:hideMark/>
          </w:tcPr>
          <w:p w14:paraId="33BB6C29" w14:textId="77777777" w:rsidR="009832A5" w:rsidRDefault="009832A5">
            <w:pPr>
              <w:jc w:val="center"/>
              <w:rPr>
                <w:rFonts w:ascii="Arial" w:hAnsi="Arial" w:cs="Arial"/>
                <w:color w:val="000000"/>
                <w:sz w:val="18"/>
                <w:szCs w:val="18"/>
              </w:rPr>
            </w:pPr>
            <w:r>
              <w:rPr>
                <w:rFonts w:ascii="Arial" w:hAnsi="Arial" w:cs="Arial"/>
                <w:color w:val="000000"/>
                <w:sz w:val="18"/>
                <w:szCs w:val="18"/>
              </w:rPr>
              <w:t>3</w:t>
            </w:r>
          </w:p>
        </w:tc>
        <w:tc>
          <w:tcPr>
            <w:tcW w:w="1004" w:type="pct"/>
            <w:tcBorders>
              <w:top w:val="nil"/>
              <w:left w:val="nil"/>
              <w:bottom w:val="nil"/>
              <w:right w:val="nil"/>
            </w:tcBorders>
            <w:shd w:val="clear" w:color="auto" w:fill="auto"/>
            <w:vAlign w:val="center"/>
            <w:hideMark/>
          </w:tcPr>
          <w:p w14:paraId="38312C6C" w14:textId="77777777" w:rsidR="009832A5" w:rsidRDefault="009832A5">
            <w:pPr>
              <w:jc w:val="center"/>
              <w:rPr>
                <w:rFonts w:ascii="Arial" w:hAnsi="Arial" w:cs="Arial"/>
                <w:color w:val="000000"/>
                <w:sz w:val="18"/>
                <w:szCs w:val="18"/>
              </w:rPr>
            </w:pPr>
            <w:r>
              <w:rPr>
                <w:rFonts w:ascii="Arial" w:hAnsi="Arial" w:cs="Arial"/>
                <w:color w:val="000000"/>
                <w:sz w:val="18"/>
                <w:szCs w:val="18"/>
              </w:rPr>
              <w:t>504 600</w:t>
            </w:r>
          </w:p>
        </w:tc>
        <w:tc>
          <w:tcPr>
            <w:tcW w:w="415" w:type="pct"/>
            <w:tcBorders>
              <w:top w:val="nil"/>
              <w:left w:val="nil"/>
              <w:bottom w:val="nil"/>
              <w:right w:val="nil"/>
            </w:tcBorders>
            <w:shd w:val="clear" w:color="auto" w:fill="auto"/>
            <w:vAlign w:val="center"/>
            <w:hideMark/>
          </w:tcPr>
          <w:p w14:paraId="518208AB" w14:textId="77777777" w:rsidR="009832A5" w:rsidRDefault="009832A5">
            <w:pPr>
              <w:jc w:val="center"/>
              <w:rPr>
                <w:rFonts w:ascii="Arial" w:hAnsi="Arial" w:cs="Arial"/>
                <w:color w:val="000000"/>
                <w:sz w:val="18"/>
                <w:szCs w:val="18"/>
              </w:rPr>
            </w:pPr>
          </w:p>
        </w:tc>
        <w:tc>
          <w:tcPr>
            <w:tcW w:w="621" w:type="pct"/>
            <w:tcBorders>
              <w:top w:val="nil"/>
              <w:left w:val="nil"/>
              <w:bottom w:val="nil"/>
              <w:right w:val="nil"/>
            </w:tcBorders>
            <w:shd w:val="clear" w:color="auto" w:fill="auto"/>
            <w:vAlign w:val="center"/>
            <w:hideMark/>
          </w:tcPr>
          <w:p w14:paraId="0493755F" w14:textId="77777777" w:rsidR="009832A5" w:rsidRDefault="009832A5">
            <w:pPr>
              <w:jc w:val="center"/>
              <w:rPr>
                <w:rFonts w:ascii="Arial" w:hAnsi="Arial" w:cs="Arial"/>
                <w:color w:val="000000"/>
                <w:sz w:val="18"/>
                <w:szCs w:val="18"/>
              </w:rPr>
            </w:pPr>
            <w:r>
              <w:rPr>
                <w:rFonts w:ascii="Arial" w:hAnsi="Arial" w:cs="Arial"/>
                <w:color w:val="000000"/>
                <w:sz w:val="18"/>
                <w:szCs w:val="18"/>
              </w:rPr>
              <w:t>255 905</w:t>
            </w:r>
          </w:p>
        </w:tc>
        <w:tc>
          <w:tcPr>
            <w:tcW w:w="855" w:type="pct"/>
            <w:tcBorders>
              <w:top w:val="nil"/>
              <w:left w:val="nil"/>
              <w:bottom w:val="nil"/>
              <w:right w:val="nil"/>
            </w:tcBorders>
            <w:shd w:val="clear" w:color="auto" w:fill="auto"/>
            <w:vAlign w:val="center"/>
            <w:hideMark/>
          </w:tcPr>
          <w:p w14:paraId="280A6A8C" w14:textId="77777777" w:rsidR="009832A5" w:rsidRDefault="009832A5">
            <w:pPr>
              <w:jc w:val="center"/>
              <w:rPr>
                <w:rFonts w:ascii="Arial" w:hAnsi="Arial" w:cs="Arial"/>
                <w:color w:val="000000"/>
                <w:sz w:val="18"/>
                <w:szCs w:val="18"/>
              </w:rPr>
            </w:pPr>
          </w:p>
        </w:tc>
      </w:tr>
      <w:tr w:rsidR="009832A5" w14:paraId="27B118ED" w14:textId="77777777" w:rsidTr="009832A5">
        <w:trPr>
          <w:trHeight w:val="300"/>
        </w:trPr>
        <w:tc>
          <w:tcPr>
            <w:tcW w:w="1364" w:type="pct"/>
            <w:tcBorders>
              <w:top w:val="nil"/>
              <w:left w:val="nil"/>
              <w:bottom w:val="nil"/>
              <w:right w:val="nil"/>
            </w:tcBorders>
            <w:shd w:val="clear" w:color="auto" w:fill="auto"/>
            <w:vAlign w:val="center"/>
            <w:hideMark/>
          </w:tcPr>
          <w:p w14:paraId="2D8D79EC" w14:textId="77777777" w:rsidR="009832A5" w:rsidRDefault="009832A5">
            <w:pPr>
              <w:rPr>
                <w:rFonts w:ascii="Arial" w:hAnsi="Arial" w:cs="Arial"/>
                <w:color w:val="000000"/>
                <w:sz w:val="18"/>
                <w:szCs w:val="18"/>
              </w:rPr>
            </w:pPr>
            <w:r>
              <w:rPr>
                <w:rFonts w:ascii="Arial" w:hAnsi="Arial" w:cs="Arial"/>
                <w:color w:val="000000"/>
                <w:sz w:val="18"/>
                <w:szCs w:val="18"/>
              </w:rPr>
              <w:t xml:space="preserve">BBC </w:t>
            </w:r>
            <w:proofErr w:type="spellStart"/>
            <w:r>
              <w:rPr>
                <w:rFonts w:ascii="Arial" w:hAnsi="Arial" w:cs="Arial"/>
                <w:color w:val="000000"/>
                <w:sz w:val="18"/>
                <w:szCs w:val="18"/>
              </w:rPr>
              <w:t>Five</w:t>
            </w:r>
            <w:proofErr w:type="spellEnd"/>
            <w:r>
              <w:rPr>
                <w:rFonts w:ascii="Arial" w:hAnsi="Arial" w:cs="Arial"/>
                <w:color w:val="000000"/>
                <w:sz w:val="18"/>
                <w:szCs w:val="18"/>
              </w:rPr>
              <w:t xml:space="preserve"> ABC, a. s.</w:t>
            </w:r>
          </w:p>
        </w:tc>
        <w:tc>
          <w:tcPr>
            <w:tcW w:w="741" w:type="pct"/>
            <w:tcBorders>
              <w:top w:val="nil"/>
              <w:left w:val="nil"/>
              <w:bottom w:val="nil"/>
              <w:right w:val="nil"/>
            </w:tcBorders>
            <w:shd w:val="clear" w:color="auto" w:fill="auto"/>
            <w:vAlign w:val="center"/>
            <w:hideMark/>
          </w:tcPr>
          <w:p w14:paraId="278B271B" w14:textId="77777777" w:rsidR="009832A5" w:rsidRDefault="009832A5">
            <w:pPr>
              <w:jc w:val="center"/>
              <w:rPr>
                <w:rFonts w:ascii="Arial" w:hAnsi="Arial" w:cs="Arial"/>
                <w:color w:val="000000"/>
                <w:sz w:val="18"/>
                <w:szCs w:val="18"/>
              </w:rPr>
            </w:pPr>
            <w:r>
              <w:rPr>
                <w:rFonts w:ascii="Arial" w:hAnsi="Arial" w:cs="Arial"/>
                <w:color w:val="000000"/>
                <w:sz w:val="18"/>
                <w:szCs w:val="18"/>
              </w:rPr>
              <w:t>3</w:t>
            </w:r>
          </w:p>
        </w:tc>
        <w:tc>
          <w:tcPr>
            <w:tcW w:w="1004" w:type="pct"/>
            <w:tcBorders>
              <w:top w:val="nil"/>
              <w:left w:val="nil"/>
              <w:bottom w:val="nil"/>
              <w:right w:val="nil"/>
            </w:tcBorders>
            <w:shd w:val="clear" w:color="auto" w:fill="auto"/>
            <w:vAlign w:val="center"/>
            <w:hideMark/>
          </w:tcPr>
          <w:p w14:paraId="2067FE84" w14:textId="77777777" w:rsidR="009832A5" w:rsidRDefault="009832A5">
            <w:pPr>
              <w:jc w:val="center"/>
              <w:rPr>
                <w:rFonts w:ascii="Arial" w:hAnsi="Arial" w:cs="Arial"/>
                <w:color w:val="000000"/>
                <w:sz w:val="18"/>
                <w:szCs w:val="18"/>
              </w:rPr>
            </w:pPr>
            <w:r>
              <w:rPr>
                <w:rFonts w:ascii="Arial" w:hAnsi="Arial" w:cs="Arial"/>
                <w:color w:val="000000"/>
                <w:sz w:val="18"/>
                <w:szCs w:val="18"/>
              </w:rPr>
              <w:t>307 400</w:t>
            </w:r>
          </w:p>
        </w:tc>
        <w:tc>
          <w:tcPr>
            <w:tcW w:w="415" w:type="pct"/>
            <w:tcBorders>
              <w:top w:val="nil"/>
              <w:left w:val="nil"/>
              <w:bottom w:val="nil"/>
              <w:right w:val="nil"/>
            </w:tcBorders>
            <w:shd w:val="clear" w:color="auto" w:fill="auto"/>
            <w:vAlign w:val="center"/>
            <w:hideMark/>
          </w:tcPr>
          <w:p w14:paraId="509BE146" w14:textId="77777777" w:rsidR="009832A5" w:rsidRDefault="009832A5">
            <w:pPr>
              <w:jc w:val="center"/>
              <w:rPr>
                <w:rFonts w:ascii="Arial" w:hAnsi="Arial" w:cs="Arial"/>
                <w:color w:val="000000"/>
                <w:sz w:val="18"/>
                <w:szCs w:val="18"/>
              </w:rPr>
            </w:pPr>
          </w:p>
        </w:tc>
        <w:tc>
          <w:tcPr>
            <w:tcW w:w="621" w:type="pct"/>
            <w:tcBorders>
              <w:top w:val="nil"/>
              <w:left w:val="nil"/>
              <w:bottom w:val="nil"/>
              <w:right w:val="nil"/>
            </w:tcBorders>
            <w:shd w:val="clear" w:color="auto" w:fill="auto"/>
            <w:vAlign w:val="center"/>
            <w:hideMark/>
          </w:tcPr>
          <w:p w14:paraId="071E13AC" w14:textId="77777777" w:rsidR="009832A5" w:rsidRDefault="009832A5">
            <w:pPr>
              <w:jc w:val="center"/>
              <w:rPr>
                <w:rFonts w:ascii="Arial" w:hAnsi="Arial" w:cs="Arial"/>
                <w:color w:val="000000"/>
                <w:sz w:val="18"/>
                <w:szCs w:val="18"/>
              </w:rPr>
            </w:pPr>
            <w:r>
              <w:rPr>
                <w:rFonts w:ascii="Arial" w:hAnsi="Arial" w:cs="Arial"/>
                <w:color w:val="000000"/>
                <w:sz w:val="18"/>
                <w:szCs w:val="18"/>
              </w:rPr>
              <w:t>25 647</w:t>
            </w:r>
          </w:p>
        </w:tc>
        <w:tc>
          <w:tcPr>
            <w:tcW w:w="855" w:type="pct"/>
            <w:tcBorders>
              <w:top w:val="nil"/>
              <w:left w:val="nil"/>
              <w:bottom w:val="nil"/>
              <w:right w:val="nil"/>
            </w:tcBorders>
            <w:shd w:val="clear" w:color="auto" w:fill="auto"/>
            <w:vAlign w:val="center"/>
            <w:hideMark/>
          </w:tcPr>
          <w:p w14:paraId="27E56DC6" w14:textId="77777777" w:rsidR="009832A5" w:rsidRDefault="009832A5">
            <w:pPr>
              <w:jc w:val="center"/>
              <w:rPr>
                <w:rFonts w:ascii="Arial" w:hAnsi="Arial" w:cs="Arial"/>
                <w:color w:val="000000"/>
                <w:sz w:val="18"/>
                <w:szCs w:val="18"/>
              </w:rPr>
            </w:pPr>
          </w:p>
        </w:tc>
      </w:tr>
      <w:tr w:rsidR="009832A5" w14:paraId="5B4E2EB6" w14:textId="77777777" w:rsidTr="009832A5">
        <w:trPr>
          <w:trHeight w:val="300"/>
        </w:trPr>
        <w:tc>
          <w:tcPr>
            <w:tcW w:w="1364" w:type="pct"/>
            <w:tcBorders>
              <w:top w:val="nil"/>
              <w:left w:val="nil"/>
              <w:bottom w:val="nil"/>
              <w:right w:val="nil"/>
            </w:tcBorders>
            <w:shd w:val="clear" w:color="auto" w:fill="auto"/>
            <w:vAlign w:val="center"/>
            <w:hideMark/>
          </w:tcPr>
          <w:p w14:paraId="50160753" w14:textId="77777777" w:rsidR="009832A5" w:rsidRDefault="009832A5">
            <w:pPr>
              <w:rPr>
                <w:rFonts w:ascii="Arial" w:hAnsi="Arial" w:cs="Arial"/>
                <w:color w:val="000000"/>
                <w:sz w:val="18"/>
                <w:szCs w:val="18"/>
              </w:rPr>
            </w:pPr>
            <w:r>
              <w:rPr>
                <w:rFonts w:ascii="Arial" w:hAnsi="Arial" w:cs="Arial"/>
                <w:color w:val="000000"/>
                <w:sz w:val="18"/>
                <w:szCs w:val="18"/>
              </w:rPr>
              <w:t>Dúbravská 2, s.r.o.</w:t>
            </w:r>
          </w:p>
        </w:tc>
        <w:tc>
          <w:tcPr>
            <w:tcW w:w="741" w:type="pct"/>
            <w:tcBorders>
              <w:top w:val="nil"/>
              <w:left w:val="nil"/>
              <w:bottom w:val="nil"/>
              <w:right w:val="nil"/>
            </w:tcBorders>
            <w:shd w:val="clear" w:color="auto" w:fill="auto"/>
            <w:vAlign w:val="center"/>
            <w:hideMark/>
          </w:tcPr>
          <w:p w14:paraId="7823E313" w14:textId="77777777" w:rsidR="009832A5" w:rsidRDefault="009832A5">
            <w:pPr>
              <w:jc w:val="center"/>
              <w:rPr>
                <w:rFonts w:ascii="Arial" w:hAnsi="Arial" w:cs="Arial"/>
                <w:color w:val="000000"/>
                <w:sz w:val="18"/>
                <w:szCs w:val="18"/>
              </w:rPr>
            </w:pPr>
            <w:r>
              <w:rPr>
                <w:rFonts w:ascii="Arial" w:hAnsi="Arial" w:cs="Arial"/>
                <w:color w:val="000000"/>
                <w:sz w:val="18"/>
                <w:szCs w:val="18"/>
              </w:rPr>
              <w:t>3</w:t>
            </w:r>
          </w:p>
        </w:tc>
        <w:tc>
          <w:tcPr>
            <w:tcW w:w="1004" w:type="pct"/>
            <w:tcBorders>
              <w:top w:val="nil"/>
              <w:left w:val="nil"/>
              <w:bottom w:val="nil"/>
              <w:right w:val="nil"/>
            </w:tcBorders>
            <w:shd w:val="clear" w:color="auto" w:fill="auto"/>
            <w:vAlign w:val="center"/>
            <w:hideMark/>
          </w:tcPr>
          <w:p w14:paraId="13CB4DA3" w14:textId="77777777" w:rsidR="009832A5" w:rsidRDefault="009832A5">
            <w:pPr>
              <w:jc w:val="center"/>
              <w:rPr>
                <w:rFonts w:ascii="Arial" w:hAnsi="Arial" w:cs="Arial"/>
                <w:color w:val="000000"/>
                <w:sz w:val="18"/>
                <w:szCs w:val="18"/>
              </w:rPr>
            </w:pPr>
            <w:r>
              <w:rPr>
                <w:rFonts w:ascii="Arial" w:hAnsi="Arial" w:cs="Arial"/>
                <w:color w:val="000000"/>
                <w:sz w:val="18"/>
                <w:szCs w:val="18"/>
              </w:rPr>
              <w:t>77 720</w:t>
            </w:r>
          </w:p>
        </w:tc>
        <w:tc>
          <w:tcPr>
            <w:tcW w:w="415" w:type="pct"/>
            <w:tcBorders>
              <w:top w:val="nil"/>
              <w:left w:val="nil"/>
              <w:bottom w:val="nil"/>
              <w:right w:val="nil"/>
            </w:tcBorders>
            <w:shd w:val="clear" w:color="auto" w:fill="auto"/>
            <w:vAlign w:val="center"/>
            <w:hideMark/>
          </w:tcPr>
          <w:p w14:paraId="796E11E5" w14:textId="77777777" w:rsidR="009832A5" w:rsidRDefault="009832A5">
            <w:pPr>
              <w:jc w:val="center"/>
              <w:rPr>
                <w:rFonts w:ascii="Arial" w:hAnsi="Arial" w:cs="Arial"/>
                <w:color w:val="000000"/>
                <w:sz w:val="18"/>
                <w:szCs w:val="18"/>
              </w:rPr>
            </w:pPr>
          </w:p>
        </w:tc>
        <w:tc>
          <w:tcPr>
            <w:tcW w:w="621" w:type="pct"/>
            <w:tcBorders>
              <w:top w:val="nil"/>
              <w:left w:val="nil"/>
              <w:bottom w:val="nil"/>
              <w:right w:val="nil"/>
            </w:tcBorders>
            <w:shd w:val="clear" w:color="auto" w:fill="auto"/>
            <w:vAlign w:val="center"/>
            <w:hideMark/>
          </w:tcPr>
          <w:p w14:paraId="0EB17A6D" w14:textId="77777777" w:rsidR="009832A5" w:rsidRDefault="009832A5">
            <w:pPr>
              <w:jc w:val="center"/>
              <w:rPr>
                <w:rFonts w:ascii="Arial" w:hAnsi="Arial" w:cs="Arial"/>
                <w:color w:val="000000"/>
                <w:sz w:val="18"/>
                <w:szCs w:val="18"/>
              </w:rPr>
            </w:pPr>
            <w:r>
              <w:rPr>
                <w:rFonts w:ascii="Arial" w:hAnsi="Arial" w:cs="Arial"/>
                <w:color w:val="000000"/>
                <w:sz w:val="18"/>
                <w:szCs w:val="18"/>
              </w:rPr>
              <w:t>117 238</w:t>
            </w:r>
          </w:p>
        </w:tc>
        <w:tc>
          <w:tcPr>
            <w:tcW w:w="855" w:type="pct"/>
            <w:tcBorders>
              <w:top w:val="nil"/>
              <w:left w:val="nil"/>
              <w:bottom w:val="nil"/>
              <w:right w:val="nil"/>
            </w:tcBorders>
            <w:shd w:val="clear" w:color="auto" w:fill="auto"/>
            <w:vAlign w:val="center"/>
            <w:hideMark/>
          </w:tcPr>
          <w:p w14:paraId="49B2615E" w14:textId="77777777" w:rsidR="009832A5" w:rsidRDefault="009832A5">
            <w:pPr>
              <w:jc w:val="center"/>
              <w:rPr>
                <w:rFonts w:ascii="Arial" w:hAnsi="Arial" w:cs="Arial"/>
                <w:color w:val="000000"/>
                <w:sz w:val="18"/>
                <w:szCs w:val="18"/>
              </w:rPr>
            </w:pPr>
          </w:p>
        </w:tc>
      </w:tr>
      <w:tr w:rsidR="009832A5" w14:paraId="15B14E2D" w14:textId="77777777" w:rsidTr="009832A5">
        <w:trPr>
          <w:trHeight w:val="300"/>
        </w:trPr>
        <w:tc>
          <w:tcPr>
            <w:tcW w:w="1364" w:type="pct"/>
            <w:tcBorders>
              <w:top w:val="nil"/>
              <w:left w:val="nil"/>
              <w:bottom w:val="nil"/>
              <w:right w:val="nil"/>
            </w:tcBorders>
            <w:shd w:val="clear" w:color="auto" w:fill="auto"/>
            <w:vAlign w:val="center"/>
            <w:hideMark/>
          </w:tcPr>
          <w:p w14:paraId="6162D49B" w14:textId="77777777" w:rsidR="009832A5" w:rsidRDefault="009832A5">
            <w:pPr>
              <w:rPr>
                <w:rFonts w:ascii="Arial" w:hAnsi="Arial" w:cs="Arial"/>
                <w:color w:val="000000"/>
                <w:sz w:val="18"/>
                <w:szCs w:val="18"/>
              </w:rPr>
            </w:pPr>
            <w:r>
              <w:rPr>
                <w:rFonts w:ascii="Arial" w:hAnsi="Arial" w:cs="Arial"/>
                <w:color w:val="000000"/>
                <w:sz w:val="18"/>
                <w:szCs w:val="18"/>
              </w:rPr>
              <w:t xml:space="preserve">CHIRANA </w:t>
            </w:r>
            <w:proofErr w:type="spellStart"/>
            <w:r>
              <w:rPr>
                <w:rFonts w:ascii="Arial" w:hAnsi="Arial" w:cs="Arial"/>
                <w:color w:val="000000"/>
                <w:sz w:val="18"/>
                <w:szCs w:val="18"/>
              </w:rPr>
              <w:t>T.Injecta</w:t>
            </w:r>
            <w:proofErr w:type="spellEnd"/>
            <w:r>
              <w:rPr>
                <w:rFonts w:ascii="Arial" w:hAnsi="Arial" w:cs="Arial"/>
                <w:color w:val="000000"/>
                <w:sz w:val="18"/>
                <w:szCs w:val="18"/>
              </w:rPr>
              <w:t>, a. s.</w:t>
            </w:r>
          </w:p>
        </w:tc>
        <w:tc>
          <w:tcPr>
            <w:tcW w:w="741" w:type="pct"/>
            <w:tcBorders>
              <w:top w:val="nil"/>
              <w:left w:val="nil"/>
              <w:bottom w:val="nil"/>
              <w:right w:val="nil"/>
            </w:tcBorders>
            <w:shd w:val="clear" w:color="auto" w:fill="auto"/>
            <w:vAlign w:val="center"/>
            <w:hideMark/>
          </w:tcPr>
          <w:p w14:paraId="27832C01" w14:textId="77777777" w:rsidR="009832A5" w:rsidRDefault="009832A5">
            <w:pPr>
              <w:jc w:val="center"/>
              <w:rPr>
                <w:rFonts w:ascii="Arial" w:hAnsi="Arial" w:cs="Arial"/>
                <w:color w:val="000000"/>
                <w:sz w:val="18"/>
                <w:szCs w:val="18"/>
              </w:rPr>
            </w:pPr>
            <w:r>
              <w:rPr>
                <w:rFonts w:ascii="Arial" w:hAnsi="Arial" w:cs="Arial"/>
                <w:color w:val="000000"/>
                <w:sz w:val="18"/>
                <w:szCs w:val="18"/>
              </w:rPr>
              <w:t>3</w:t>
            </w:r>
          </w:p>
        </w:tc>
        <w:tc>
          <w:tcPr>
            <w:tcW w:w="1004" w:type="pct"/>
            <w:tcBorders>
              <w:top w:val="nil"/>
              <w:left w:val="nil"/>
              <w:bottom w:val="nil"/>
              <w:right w:val="nil"/>
            </w:tcBorders>
            <w:shd w:val="clear" w:color="auto" w:fill="auto"/>
            <w:vAlign w:val="center"/>
            <w:hideMark/>
          </w:tcPr>
          <w:p w14:paraId="6E3BF934" w14:textId="77777777" w:rsidR="009832A5" w:rsidRDefault="009832A5">
            <w:pPr>
              <w:jc w:val="center"/>
              <w:rPr>
                <w:rFonts w:ascii="Arial" w:hAnsi="Arial" w:cs="Arial"/>
                <w:color w:val="000000"/>
                <w:sz w:val="18"/>
                <w:szCs w:val="18"/>
              </w:rPr>
            </w:pPr>
            <w:r>
              <w:rPr>
                <w:rFonts w:ascii="Arial" w:hAnsi="Arial" w:cs="Arial"/>
                <w:color w:val="000000"/>
                <w:sz w:val="18"/>
                <w:szCs w:val="18"/>
              </w:rPr>
              <w:t>98,63</w:t>
            </w:r>
          </w:p>
        </w:tc>
        <w:tc>
          <w:tcPr>
            <w:tcW w:w="415" w:type="pct"/>
            <w:tcBorders>
              <w:top w:val="nil"/>
              <w:left w:val="nil"/>
              <w:bottom w:val="nil"/>
              <w:right w:val="nil"/>
            </w:tcBorders>
            <w:shd w:val="clear" w:color="auto" w:fill="auto"/>
            <w:vAlign w:val="center"/>
            <w:hideMark/>
          </w:tcPr>
          <w:p w14:paraId="0DD42DBD" w14:textId="77777777" w:rsidR="009832A5" w:rsidRDefault="009832A5">
            <w:pPr>
              <w:jc w:val="center"/>
              <w:rPr>
                <w:rFonts w:ascii="Arial" w:hAnsi="Arial" w:cs="Arial"/>
                <w:color w:val="000000"/>
                <w:sz w:val="18"/>
                <w:szCs w:val="18"/>
              </w:rPr>
            </w:pPr>
          </w:p>
        </w:tc>
        <w:tc>
          <w:tcPr>
            <w:tcW w:w="621" w:type="pct"/>
            <w:tcBorders>
              <w:top w:val="nil"/>
              <w:left w:val="nil"/>
              <w:bottom w:val="nil"/>
              <w:right w:val="nil"/>
            </w:tcBorders>
            <w:shd w:val="clear" w:color="auto" w:fill="auto"/>
            <w:vAlign w:val="center"/>
            <w:hideMark/>
          </w:tcPr>
          <w:p w14:paraId="1FEB6A3A" w14:textId="77777777" w:rsidR="009832A5" w:rsidRDefault="009832A5">
            <w:pPr>
              <w:jc w:val="center"/>
              <w:rPr>
                <w:rFonts w:ascii="Arial" w:hAnsi="Arial" w:cs="Arial"/>
                <w:color w:val="000000"/>
                <w:sz w:val="18"/>
                <w:szCs w:val="18"/>
              </w:rPr>
            </w:pPr>
            <w:r>
              <w:rPr>
                <w:rFonts w:ascii="Arial" w:hAnsi="Arial" w:cs="Arial"/>
                <w:color w:val="000000"/>
                <w:sz w:val="18"/>
                <w:szCs w:val="18"/>
              </w:rPr>
              <w:t>791</w:t>
            </w:r>
          </w:p>
        </w:tc>
        <w:tc>
          <w:tcPr>
            <w:tcW w:w="855" w:type="pct"/>
            <w:tcBorders>
              <w:top w:val="nil"/>
              <w:left w:val="nil"/>
              <w:bottom w:val="nil"/>
              <w:right w:val="nil"/>
            </w:tcBorders>
            <w:shd w:val="clear" w:color="auto" w:fill="auto"/>
            <w:vAlign w:val="center"/>
            <w:hideMark/>
          </w:tcPr>
          <w:p w14:paraId="25570040" w14:textId="77777777" w:rsidR="009832A5" w:rsidRDefault="009832A5">
            <w:pPr>
              <w:jc w:val="center"/>
              <w:rPr>
                <w:rFonts w:ascii="Arial" w:hAnsi="Arial" w:cs="Arial"/>
                <w:color w:val="000000"/>
                <w:sz w:val="18"/>
                <w:szCs w:val="18"/>
              </w:rPr>
            </w:pPr>
          </w:p>
        </w:tc>
      </w:tr>
      <w:tr w:rsidR="009832A5" w14:paraId="01F475EC" w14:textId="77777777" w:rsidTr="009832A5">
        <w:trPr>
          <w:trHeight w:val="300"/>
        </w:trPr>
        <w:tc>
          <w:tcPr>
            <w:tcW w:w="1364" w:type="pct"/>
            <w:tcBorders>
              <w:top w:val="nil"/>
              <w:left w:val="nil"/>
              <w:bottom w:val="nil"/>
              <w:right w:val="nil"/>
            </w:tcBorders>
            <w:shd w:val="clear" w:color="auto" w:fill="auto"/>
            <w:vAlign w:val="center"/>
            <w:hideMark/>
          </w:tcPr>
          <w:p w14:paraId="4E10CD4B" w14:textId="77777777" w:rsidR="009832A5" w:rsidRDefault="009832A5">
            <w:pPr>
              <w:rPr>
                <w:rFonts w:ascii="Arial" w:hAnsi="Arial" w:cs="Arial"/>
                <w:color w:val="000000"/>
                <w:sz w:val="18"/>
                <w:szCs w:val="18"/>
              </w:rPr>
            </w:pPr>
            <w:r>
              <w:rPr>
                <w:rFonts w:ascii="Arial" w:hAnsi="Arial" w:cs="Arial"/>
                <w:color w:val="000000"/>
                <w:sz w:val="18"/>
                <w:szCs w:val="18"/>
              </w:rPr>
              <w:t>KOSIT a.s.</w:t>
            </w:r>
          </w:p>
        </w:tc>
        <w:tc>
          <w:tcPr>
            <w:tcW w:w="741" w:type="pct"/>
            <w:tcBorders>
              <w:top w:val="nil"/>
              <w:left w:val="nil"/>
              <w:bottom w:val="nil"/>
              <w:right w:val="nil"/>
            </w:tcBorders>
            <w:shd w:val="clear" w:color="auto" w:fill="auto"/>
            <w:vAlign w:val="center"/>
            <w:hideMark/>
          </w:tcPr>
          <w:p w14:paraId="75A091E1" w14:textId="77777777" w:rsidR="009832A5" w:rsidRDefault="009832A5">
            <w:pPr>
              <w:jc w:val="center"/>
              <w:rPr>
                <w:rFonts w:ascii="Arial" w:hAnsi="Arial" w:cs="Arial"/>
                <w:color w:val="000000"/>
                <w:sz w:val="18"/>
                <w:szCs w:val="18"/>
              </w:rPr>
            </w:pPr>
            <w:r>
              <w:rPr>
                <w:rFonts w:ascii="Arial" w:hAnsi="Arial" w:cs="Arial"/>
                <w:color w:val="000000"/>
                <w:sz w:val="18"/>
                <w:szCs w:val="18"/>
              </w:rPr>
              <w:t>3</w:t>
            </w:r>
          </w:p>
        </w:tc>
        <w:tc>
          <w:tcPr>
            <w:tcW w:w="1004" w:type="pct"/>
            <w:tcBorders>
              <w:top w:val="nil"/>
              <w:left w:val="nil"/>
              <w:bottom w:val="nil"/>
              <w:right w:val="nil"/>
            </w:tcBorders>
            <w:shd w:val="clear" w:color="auto" w:fill="auto"/>
            <w:vAlign w:val="center"/>
            <w:hideMark/>
          </w:tcPr>
          <w:p w14:paraId="2C096A90" w14:textId="77777777" w:rsidR="009832A5" w:rsidRDefault="009832A5">
            <w:pPr>
              <w:jc w:val="center"/>
              <w:rPr>
                <w:rFonts w:ascii="Arial" w:hAnsi="Arial" w:cs="Arial"/>
                <w:color w:val="000000"/>
                <w:sz w:val="18"/>
                <w:szCs w:val="18"/>
              </w:rPr>
            </w:pPr>
            <w:r>
              <w:rPr>
                <w:rFonts w:ascii="Arial" w:hAnsi="Arial" w:cs="Arial"/>
                <w:color w:val="000000"/>
                <w:sz w:val="18"/>
                <w:szCs w:val="18"/>
              </w:rPr>
              <w:t>488 873</w:t>
            </w:r>
          </w:p>
        </w:tc>
        <w:tc>
          <w:tcPr>
            <w:tcW w:w="415" w:type="pct"/>
            <w:tcBorders>
              <w:top w:val="nil"/>
              <w:left w:val="nil"/>
              <w:bottom w:val="nil"/>
              <w:right w:val="nil"/>
            </w:tcBorders>
            <w:shd w:val="clear" w:color="auto" w:fill="auto"/>
            <w:vAlign w:val="center"/>
            <w:hideMark/>
          </w:tcPr>
          <w:p w14:paraId="0049D9AD" w14:textId="77777777" w:rsidR="009832A5" w:rsidRDefault="009832A5">
            <w:pPr>
              <w:jc w:val="center"/>
              <w:rPr>
                <w:rFonts w:ascii="Arial" w:hAnsi="Arial" w:cs="Arial"/>
                <w:color w:val="000000"/>
                <w:sz w:val="18"/>
                <w:szCs w:val="18"/>
              </w:rPr>
            </w:pPr>
          </w:p>
        </w:tc>
        <w:tc>
          <w:tcPr>
            <w:tcW w:w="621" w:type="pct"/>
            <w:tcBorders>
              <w:top w:val="nil"/>
              <w:left w:val="nil"/>
              <w:bottom w:val="nil"/>
              <w:right w:val="nil"/>
            </w:tcBorders>
            <w:shd w:val="clear" w:color="auto" w:fill="auto"/>
            <w:vAlign w:val="center"/>
            <w:hideMark/>
          </w:tcPr>
          <w:p w14:paraId="2C3080A4" w14:textId="77777777" w:rsidR="009832A5" w:rsidRDefault="009832A5">
            <w:pPr>
              <w:jc w:val="center"/>
              <w:rPr>
                <w:rFonts w:ascii="Arial" w:hAnsi="Arial" w:cs="Arial"/>
                <w:color w:val="000000"/>
                <w:sz w:val="18"/>
                <w:szCs w:val="18"/>
              </w:rPr>
            </w:pPr>
            <w:r>
              <w:rPr>
                <w:rFonts w:ascii="Arial" w:hAnsi="Arial" w:cs="Arial"/>
                <w:color w:val="000000"/>
                <w:sz w:val="18"/>
                <w:szCs w:val="18"/>
              </w:rPr>
              <w:t>484 324</w:t>
            </w:r>
          </w:p>
        </w:tc>
        <w:tc>
          <w:tcPr>
            <w:tcW w:w="855" w:type="pct"/>
            <w:tcBorders>
              <w:top w:val="nil"/>
              <w:left w:val="nil"/>
              <w:bottom w:val="nil"/>
              <w:right w:val="nil"/>
            </w:tcBorders>
            <w:shd w:val="clear" w:color="auto" w:fill="auto"/>
            <w:vAlign w:val="center"/>
            <w:hideMark/>
          </w:tcPr>
          <w:p w14:paraId="5BC3CF4C" w14:textId="77777777" w:rsidR="009832A5" w:rsidRDefault="009832A5">
            <w:pPr>
              <w:jc w:val="center"/>
              <w:rPr>
                <w:rFonts w:ascii="Arial" w:hAnsi="Arial" w:cs="Arial"/>
                <w:color w:val="000000"/>
                <w:sz w:val="18"/>
                <w:szCs w:val="18"/>
              </w:rPr>
            </w:pPr>
          </w:p>
        </w:tc>
      </w:tr>
      <w:tr w:rsidR="009832A5" w14:paraId="708B7981" w14:textId="77777777" w:rsidTr="009832A5">
        <w:trPr>
          <w:trHeight w:val="300"/>
        </w:trPr>
        <w:tc>
          <w:tcPr>
            <w:tcW w:w="1364" w:type="pct"/>
            <w:tcBorders>
              <w:top w:val="nil"/>
              <w:left w:val="nil"/>
              <w:bottom w:val="nil"/>
              <w:right w:val="nil"/>
            </w:tcBorders>
            <w:shd w:val="clear" w:color="auto" w:fill="auto"/>
            <w:vAlign w:val="center"/>
            <w:hideMark/>
          </w:tcPr>
          <w:p w14:paraId="1A5C9403" w14:textId="77777777" w:rsidR="009832A5" w:rsidRDefault="009832A5">
            <w:pPr>
              <w:rPr>
                <w:rFonts w:ascii="Arial" w:hAnsi="Arial" w:cs="Arial"/>
                <w:color w:val="000000"/>
                <w:sz w:val="18"/>
                <w:szCs w:val="18"/>
              </w:rPr>
            </w:pPr>
            <w:proofErr w:type="spellStart"/>
            <w:r>
              <w:rPr>
                <w:rFonts w:ascii="Arial" w:hAnsi="Arial" w:cs="Arial"/>
                <w:color w:val="000000"/>
                <w:sz w:val="18"/>
                <w:szCs w:val="18"/>
              </w:rPr>
              <w:t>Lakeside</w:t>
            </w:r>
            <w:proofErr w:type="spellEnd"/>
            <w:r>
              <w:rPr>
                <w:rFonts w:ascii="Arial" w:hAnsi="Arial" w:cs="Arial"/>
                <w:color w:val="000000"/>
                <w:sz w:val="18"/>
                <w:szCs w:val="18"/>
              </w:rPr>
              <w:t xml:space="preserve"> Office 1, a. s.</w:t>
            </w:r>
          </w:p>
        </w:tc>
        <w:tc>
          <w:tcPr>
            <w:tcW w:w="741" w:type="pct"/>
            <w:tcBorders>
              <w:top w:val="nil"/>
              <w:left w:val="nil"/>
              <w:bottom w:val="nil"/>
              <w:right w:val="nil"/>
            </w:tcBorders>
            <w:shd w:val="clear" w:color="auto" w:fill="auto"/>
            <w:vAlign w:val="center"/>
            <w:hideMark/>
          </w:tcPr>
          <w:p w14:paraId="6CA6F02F" w14:textId="77777777" w:rsidR="009832A5" w:rsidRDefault="009832A5">
            <w:pPr>
              <w:jc w:val="center"/>
              <w:rPr>
                <w:rFonts w:ascii="Arial" w:hAnsi="Arial" w:cs="Arial"/>
                <w:color w:val="000000"/>
                <w:sz w:val="18"/>
                <w:szCs w:val="18"/>
              </w:rPr>
            </w:pPr>
            <w:r>
              <w:rPr>
                <w:rFonts w:ascii="Arial" w:hAnsi="Arial" w:cs="Arial"/>
                <w:color w:val="000000"/>
                <w:sz w:val="18"/>
                <w:szCs w:val="18"/>
              </w:rPr>
              <w:t>3</w:t>
            </w:r>
          </w:p>
        </w:tc>
        <w:tc>
          <w:tcPr>
            <w:tcW w:w="1004" w:type="pct"/>
            <w:tcBorders>
              <w:top w:val="nil"/>
              <w:left w:val="nil"/>
              <w:bottom w:val="nil"/>
              <w:right w:val="nil"/>
            </w:tcBorders>
            <w:shd w:val="clear" w:color="auto" w:fill="auto"/>
            <w:vAlign w:val="center"/>
            <w:hideMark/>
          </w:tcPr>
          <w:p w14:paraId="5B593BA6" w14:textId="77777777" w:rsidR="009832A5" w:rsidRDefault="009832A5">
            <w:pPr>
              <w:jc w:val="center"/>
              <w:rPr>
                <w:rFonts w:ascii="Arial" w:hAnsi="Arial" w:cs="Arial"/>
                <w:color w:val="000000"/>
                <w:sz w:val="18"/>
                <w:szCs w:val="18"/>
              </w:rPr>
            </w:pPr>
            <w:r>
              <w:rPr>
                <w:rFonts w:ascii="Arial" w:hAnsi="Arial" w:cs="Arial"/>
                <w:color w:val="000000"/>
                <w:sz w:val="18"/>
                <w:szCs w:val="18"/>
              </w:rPr>
              <w:t>310 100</w:t>
            </w:r>
          </w:p>
        </w:tc>
        <w:tc>
          <w:tcPr>
            <w:tcW w:w="415" w:type="pct"/>
            <w:tcBorders>
              <w:top w:val="nil"/>
              <w:left w:val="nil"/>
              <w:bottom w:val="nil"/>
              <w:right w:val="nil"/>
            </w:tcBorders>
            <w:shd w:val="clear" w:color="auto" w:fill="auto"/>
            <w:vAlign w:val="center"/>
            <w:hideMark/>
          </w:tcPr>
          <w:p w14:paraId="095243D2" w14:textId="77777777" w:rsidR="009832A5" w:rsidRDefault="009832A5">
            <w:pPr>
              <w:jc w:val="center"/>
              <w:rPr>
                <w:rFonts w:ascii="Arial" w:hAnsi="Arial" w:cs="Arial"/>
                <w:color w:val="000000"/>
                <w:sz w:val="18"/>
                <w:szCs w:val="18"/>
              </w:rPr>
            </w:pPr>
          </w:p>
        </w:tc>
        <w:tc>
          <w:tcPr>
            <w:tcW w:w="621" w:type="pct"/>
            <w:tcBorders>
              <w:top w:val="nil"/>
              <w:left w:val="nil"/>
              <w:bottom w:val="nil"/>
              <w:right w:val="nil"/>
            </w:tcBorders>
            <w:shd w:val="clear" w:color="auto" w:fill="auto"/>
            <w:vAlign w:val="center"/>
            <w:hideMark/>
          </w:tcPr>
          <w:p w14:paraId="34009413" w14:textId="77777777" w:rsidR="009832A5" w:rsidRDefault="009832A5">
            <w:pPr>
              <w:jc w:val="center"/>
              <w:rPr>
                <w:rFonts w:ascii="Arial" w:hAnsi="Arial" w:cs="Arial"/>
                <w:color w:val="000000"/>
                <w:sz w:val="18"/>
                <w:szCs w:val="18"/>
              </w:rPr>
            </w:pPr>
            <w:r>
              <w:rPr>
                <w:rFonts w:ascii="Arial" w:hAnsi="Arial" w:cs="Arial"/>
                <w:color w:val="000000"/>
                <w:sz w:val="18"/>
                <w:szCs w:val="18"/>
              </w:rPr>
              <w:t>181 868</w:t>
            </w:r>
          </w:p>
        </w:tc>
        <w:tc>
          <w:tcPr>
            <w:tcW w:w="855" w:type="pct"/>
            <w:tcBorders>
              <w:top w:val="nil"/>
              <w:left w:val="nil"/>
              <w:bottom w:val="nil"/>
              <w:right w:val="nil"/>
            </w:tcBorders>
            <w:shd w:val="clear" w:color="auto" w:fill="auto"/>
            <w:vAlign w:val="center"/>
            <w:hideMark/>
          </w:tcPr>
          <w:p w14:paraId="153D6D01" w14:textId="77777777" w:rsidR="009832A5" w:rsidRDefault="009832A5">
            <w:pPr>
              <w:jc w:val="center"/>
              <w:rPr>
                <w:rFonts w:ascii="Arial" w:hAnsi="Arial" w:cs="Arial"/>
                <w:color w:val="000000"/>
                <w:sz w:val="18"/>
                <w:szCs w:val="18"/>
              </w:rPr>
            </w:pPr>
          </w:p>
        </w:tc>
      </w:tr>
      <w:tr w:rsidR="009832A5" w14:paraId="592A531B" w14:textId="77777777" w:rsidTr="009832A5">
        <w:trPr>
          <w:trHeight w:val="300"/>
        </w:trPr>
        <w:tc>
          <w:tcPr>
            <w:tcW w:w="1364" w:type="pct"/>
            <w:tcBorders>
              <w:top w:val="nil"/>
              <w:left w:val="nil"/>
              <w:bottom w:val="nil"/>
              <w:right w:val="nil"/>
            </w:tcBorders>
            <w:shd w:val="clear" w:color="auto" w:fill="auto"/>
            <w:vAlign w:val="center"/>
            <w:hideMark/>
          </w:tcPr>
          <w:p w14:paraId="31C14845" w14:textId="77777777" w:rsidR="009832A5" w:rsidRDefault="009832A5">
            <w:pPr>
              <w:rPr>
                <w:rFonts w:ascii="Arial" w:hAnsi="Arial" w:cs="Arial"/>
                <w:color w:val="000000"/>
                <w:sz w:val="18"/>
                <w:szCs w:val="18"/>
              </w:rPr>
            </w:pPr>
            <w:proofErr w:type="spellStart"/>
            <w:r>
              <w:rPr>
                <w:rFonts w:ascii="Arial" w:hAnsi="Arial" w:cs="Arial"/>
                <w:color w:val="000000"/>
                <w:sz w:val="18"/>
                <w:szCs w:val="18"/>
              </w:rPr>
              <w:t>Saneca</w:t>
            </w:r>
            <w:proofErr w:type="spellEnd"/>
            <w:r>
              <w:rPr>
                <w:rFonts w:ascii="Arial" w:hAnsi="Arial" w:cs="Arial"/>
                <w:color w:val="000000"/>
                <w:sz w:val="18"/>
                <w:szCs w:val="18"/>
              </w:rPr>
              <w:t xml:space="preserve"> </w:t>
            </w:r>
            <w:proofErr w:type="spellStart"/>
            <w:r>
              <w:rPr>
                <w:rFonts w:ascii="Arial" w:hAnsi="Arial" w:cs="Arial"/>
                <w:color w:val="000000"/>
                <w:sz w:val="18"/>
                <w:szCs w:val="18"/>
              </w:rPr>
              <w:t>Pharmaceuticals</w:t>
            </w:r>
            <w:proofErr w:type="spellEnd"/>
            <w:r>
              <w:rPr>
                <w:rFonts w:ascii="Arial" w:hAnsi="Arial" w:cs="Arial"/>
                <w:color w:val="000000"/>
                <w:sz w:val="18"/>
                <w:szCs w:val="18"/>
              </w:rPr>
              <w:t xml:space="preserve"> a.s.</w:t>
            </w:r>
          </w:p>
        </w:tc>
        <w:tc>
          <w:tcPr>
            <w:tcW w:w="741" w:type="pct"/>
            <w:tcBorders>
              <w:top w:val="nil"/>
              <w:left w:val="nil"/>
              <w:bottom w:val="nil"/>
              <w:right w:val="nil"/>
            </w:tcBorders>
            <w:shd w:val="clear" w:color="auto" w:fill="auto"/>
            <w:vAlign w:val="center"/>
            <w:hideMark/>
          </w:tcPr>
          <w:p w14:paraId="5EFE4306" w14:textId="77777777" w:rsidR="009832A5" w:rsidRDefault="009832A5">
            <w:pPr>
              <w:jc w:val="center"/>
              <w:rPr>
                <w:rFonts w:ascii="Arial" w:hAnsi="Arial" w:cs="Arial"/>
                <w:color w:val="000000"/>
                <w:sz w:val="18"/>
                <w:szCs w:val="18"/>
              </w:rPr>
            </w:pPr>
            <w:r>
              <w:rPr>
                <w:rFonts w:ascii="Arial" w:hAnsi="Arial" w:cs="Arial"/>
                <w:color w:val="000000"/>
                <w:sz w:val="18"/>
                <w:szCs w:val="18"/>
              </w:rPr>
              <w:t>3</w:t>
            </w:r>
          </w:p>
        </w:tc>
        <w:tc>
          <w:tcPr>
            <w:tcW w:w="1004" w:type="pct"/>
            <w:tcBorders>
              <w:top w:val="nil"/>
              <w:left w:val="nil"/>
              <w:bottom w:val="nil"/>
              <w:right w:val="nil"/>
            </w:tcBorders>
            <w:shd w:val="clear" w:color="auto" w:fill="auto"/>
            <w:vAlign w:val="center"/>
            <w:hideMark/>
          </w:tcPr>
          <w:p w14:paraId="5B5E33B7" w14:textId="77777777" w:rsidR="009832A5" w:rsidRDefault="009832A5">
            <w:pPr>
              <w:jc w:val="center"/>
              <w:rPr>
                <w:rFonts w:ascii="Arial" w:hAnsi="Arial" w:cs="Arial"/>
                <w:color w:val="000000"/>
                <w:sz w:val="18"/>
                <w:szCs w:val="18"/>
              </w:rPr>
            </w:pPr>
          </w:p>
        </w:tc>
        <w:tc>
          <w:tcPr>
            <w:tcW w:w="415" w:type="pct"/>
            <w:tcBorders>
              <w:top w:val="nil"/>
              <w:left w:val="nil"/>
              <w:bottom w:val="nil"/>
              <w:right w:val="nil"/>
            </w:tcBorders>
            <w:shd w:val="clear" w:color="auto" w:fill="auto"/>
            <w:vAlign w:val="center"/>
            <w:hideMark/>
          </w:tcPr>
          <w:p w14:paraId="47F2DAF5" w14:textId="77777777" w:rsidR="009832A5" w:rsidRDefault="009832A5">
            <w:pPr>
              <w:jc w:val="center"/>
              <w:rPr>
                <w:rFonts w:ascii="Arial" w:hAnsi="Arial" w:cs="Arial"/>
                <w:color w:val="000000"/>
                <w:sz w:val="18"/>
                <w:szCs w:val="18"/>
              </w:rPr>
            </w:pPr>
            <w:r>
              <w:rPr>
                <w:rFonts w:ascii="Arial" w:hAnsi="Arial" w:cs="Arial"/>
                <w:color w:val="000000"/>
                <w:sz w:val="18"/>
                <w:szCs w:val="18"/>
              </w:rPr>
              <w:t>273,00</w:t>
            </w:r>
          </w:p>
        </w:tc>
        <w:tc>
          <w:tcPr>
            <w:tcW w:w="621" w:type="pct"/>
            <w:tcBorders>
              <w:top w:val="nil"/>
              <w:left w:val="nil"/>
              <w:bottom w:val="nil"/>
              <w:right w:val="nil"/>
            </w:tcBorders>
            <w:shd w:val="clear" w:color="auto" w:fill="auto"/>
            <w:vAlign w:val="center"/>
            <w:hideMark/>
          </w:tcPr>
          <w:p w14:paraId="4AC6BCEC" w14:textId="77777777" w:rsidR="009832A5" w:rsidRDefault="009832A5">
            <w:pPr>
              <w:jc w:val="center"/>
              <w:rPr>
                <w:rFonts w:ascii="Arial" w:hAnsi="Arial" w:cs="Arial"/>
                <w:color w:val="000000"/>
                <w:sz w:val="18"/>
                <w:szCs w:val="18"/>
              </w:rPr>
            </w:pPr>
            <w:r>
              <w:rPr>
                <w:rFonts w:ascii="Arial" w:hAnsi="Arial" w:cs="Arial"/>
                <w:color w:val="000000"/>
                <w:sz w:val="18"/>
                <w:szCs w:val="18"/>
              </w:rPr>
              <w:t>153 398</w:t>
            </w:r>
          </w:p>
        </w:tc>
        <w:tc>
          <w:tcPr>
            <w:tcW w:w="855" w:type="pct"/>
            <w:tcBorders>
              <w:top w:val="nil"/>
              <w:left w:val="nil"/>
              <w:bottom w:val="nil"/>
              <w:right w:val="nil"/>
            </w:tcBorders>
            <w:shd w:val="clear" w:color="auto" w:fill="auto"/>
            <w:vAlign w:val="center"/>
            <w:hideMark/>
          </w:tcPr>
          <w:p w14:paraId="454A945B" w14:textId="77777777" w:rsidR="009832A5" w:rsidRDefault="009832A5">
            <w:pPr>
              <w:jc w:val="center"/>
              <w:rPr>
                <w:rFonts w:ascii="Arial" w:hAnsi="Arial" w:cs="Arial"/>
                <w:color w:val="000000"/>
                <w:sz w:val="18"/>
                <w:szCs w:val="18"/>
              </w:rPr>
            </w:pPr>
          </w:p>
        </w:tc>
      </w:tr>
      <w:tr w:rsidR="009832A5" w14:paraId="19DC725F" w14:textId="77777777" w:rsidTr="009832A5">
        <w:trPr>
          <w:trHeight w:val="480"/>
        </w:trPr>
        <w:tc>
          <w:tcPr>
            <w:tcW w:w="1364" w:type="pct"/>
            <w:tcBorders>
              <w:top w:val="nil"/>
              <w:left w:val="nil"/>
              <w:bottom w:val="nil"/>
              <w:right w:val="nil"/>
            </w:tcBorders>
            <w:shd w:val="clear" w:color="auto" w:fill="auto"/>
            <w:vAlign w:val="center"/>
            <w:hideMark/>
          </w:tcPr>
          <w:p w14:paraId="47C309CD" w14:textId="77777777" w:rsidR="009832A5" w:rsidRDefault="009832A5">
            <w:pPr>
              <w:rPr>
                <w:rFonts w:ascii="Arial" w:hAnsi="Arial" w:cs="Arial"/>
                <w:color w:val="000000"/>
                <w:sz w:val="18"/>
                <w:szCs w:val="18"/>
              </w:rPr>
            </w:pPr>
            <w:r>
              <w:rPr>
                <w:rFonts w:ascii="Arial" w:hAnsi="Arial" w:cs="Arial"/>
                <w:color w:val="000000"/>
                <w:sz w:val="18"/>
                <w:szCs w:val="18"/>
              </w:rPr>
              <w:t>Slovenský rastový kapitálový fond, a. s.</w:t>
            </w:r>
          </w:p>
        </w:tc>
        <w:tc>
          <w:tcPr>
            <w:tcW w:w="741" w:type="pct"/>
            <w:tcBorders>
              <w:top w:val="nil"/>
              <w:left w:val="nil"/>
              <w:bottom w:val="nil"/>
              <w:right w:val="nil"/>
            </w:tcBorders>
            <w:shd w:val="clear" w:color="auto" w:fill="auto"/>
            <w:vAlign w:val="center"/>
            <w:hideMark/>
          </w:tcPr>
          <w:p w14:paraId="205BD2E5" w14:textId="77777777" w:rsidR="009832A5" w:rsidRDefault="009832A5">
            <w:pPr>
              <w:jc w:val="center"/>
              <w:rPr>
                <w:rFonts w:ascii="Arial" w:hAnsi="Arial" w:cs="Arial"/>
                <w:color w:val="000000"/>
                <w:sz w:val="18"/>
                <w:szCs w:val="18"/>
              </w:rPr>
            </w:pPr>
            <w:r>
              <w:rPr>
                <w:rFonts w:ascii="Arial" w:hAnsi="Arial" w:cs="Arial"/>
                <w:color w:val="000000"/>
                <w:sz w:val="18"/>
                <w:szCs w:val="18"/>
              </w:rPr>
              <w:t>3</w:t>
            </w:r>
          </w:p>
        </w:tc>
        <w:tc>
          <w:tcPr>
            <w:tcW w:w="1004" w:type="pct"/>
            <w:tcBorders>
              <w:top w:val="nil"/>
              <w:left w:val="nil"/>
              <w:bottom w:val="nil"/>
              <w:right w:val="nil"/>
            </w:tcBorders>
            <w:shd w:val="clear" w:color="auto" w:fill="auto"/>
            <w:vAlign w:val="center"/>
            <w:hideMark/>
          </w:tcPr>
          <w:p w14:paraId="7DB6515C" w14:textId="4E64FDA9" w:rsidR="009832A5" w:rsidRDefault="009832A5">
            <w:pPr>
              <w:jc w:val="center"/>
              <w:rPr>
                <w:rFonts w:ascii="Arial" w:hAnsi="Arial" w:cs="Arial"/>
                <w:color w:val="000000"/>
                <w:sz w:val="18"/>
                <w:szCs w:val="18"/>
              </w:rPr>
            </w:pPr>
            <w:r>
              <w:rPr>
                <w:rFonts w:ascii="Arial" w:hAnsi="Arial" w:cs="Arial"/>
                <w:color w:val="000000"/>
                <w:sz w:val="18"/>
                <w:szCs w:val="18"/>
              </w:rPr>
              <w:t>77</w:t>
            </w:r>
            <w:r w:rsidR="00EF71AD">
              <w:rPr>
                <w:rFonts w:ascii="Arial" w:hAnsi="Arial" w:cs="Arial"/>
                <w:color w:val="000000"/>
                <w:sz w:val="18"/>
                <w:szCs w:val="18"/>
              </w:rPr>
              <w:t>1 921</w:t>
            </w:r>
          </w:p>
        </w:tc>
        <w:tc>
          <w:tcPr>
            <w:tcW w:w="415" w:type="pct"/>
            <w:tcBorders>
              <w:top w:val="nil"/>
              <w:left w:val="nil"/>
              <w:bottom w:val="nil"/>
              <w:right w:val="nil"/>
            </w:tcBorders>
            <w:shd w:val="clear" w:color="auto" w:fill="auto"/>
            <w:vAlign w:val="center"/>
            <w:hideMark/>
          </w:tcPr>
          <w:p w14:paraId="565C4323" w14:textId="77777777" w:rsidR="009832A5" w:rsidRDefault="009832A5">
            <w:pPr>
              <w:jc w:val="center"/>
              <w:rPr>
                <w:rFonts w:ascii="Arial" w:hAnsi="Arial" w:cs="Arial"/>
                <w:color w:val="000000"/>
                <w:sz w:val="18"/>
                <w:szCs w:val="18"/>
              </w:rPr>
            </w:pPr>
          </w:p>
        </w:tc>
        <w:tc>
          <w:tcPr>
            <w:tcW w:w="621" w:type="pct"/>
            <w:tcBorders>
              <w:top w:val="nil"/>
              <w:left w:val="nil"/>
              <w:bottom w:val="nil"/>
              <w:right w:val="nil"/>
            </w:tcBorders>
            <w:shd w:val="clear" w:color="auto" w:fill="auto"/>
            <w:vAlign w:val="center"/>
            <w:hideMark/>
          </w:tcPr>
          <w:p w14:paraId="2C88745A" w14:textId="77777777" w:rsidR="009832A5" w:rsidRDefault="009832A5">
            <w:pPr>
              <w:jc w:val="center"/>
              <w:rPr>
                <w:rFonts w:ascii="Arial" w:hAnsi="Arial" w:cs="Arial"/>
                <w:color w:val="000000"/>
                <w:sz w:val="18"/>
                <w:szCs w:val="18"/>
              </w:rPr>
            </w:pPr>
            <w:r>
              <w:rPr>
                <w:rFonts w:ascii="Arial" w:hAnsi="Arial" w:cs="Arial"/>
                <w:color w:val="000000"/>
                <w:sz w:val="18"/>
                <w:szCs w:val="18"/>
              </w:rPr>
              <w:t>781 189</w:t>
            </w:r>
          </w:p>
        </w:tc>
        <w:tc>
          <w:tcPr>
            <w:tcW w:w="855" w:type="pct"/>
            <w:tcBorders>
              <w:top w:val="nil"/>
              <w:left w:val="nil"/>
              <w:bottom w:val="nil"/>
              <w:right w:val="nil"/>
            </w:tcBorders>
            <w:shd w:val="clear" w:color="auto" w:fill="auto"/>
            <w:vAlign w:val="center"/>
            <w:hideMark/>
          </w:tcPr>
          <w:p w14:paraId="09E463FC" w14:textId="77777777" w:rsidR="009832A5" w:rsidRDefault="009832A5">
            <w:pPr>
              <w:jc w:val="center"/>
              <w:rPr>
                <w:rFonts w:ascii="Arial" w:hAnsi="Arial" w:cs="Arial"/>
                <w:color w:val="000000"/>
                <w:sz w:val="18"/>
                <w:szCs w:val="18"/>
              </w:rPr>
            </w:pPr>
          </w:p>
        </w:tc>
      </w:tr>
      <w:tr w:rsidR="009832A5" w14:paraId="79863B6F" w14:textId="77777777" w:rsidTr="009832A5">
        <w:trPr>
          <w:trHeight w:val="480"/>
        </w:trPr>
        <w:tc>
          <w:tcPr>
            <w:tcW w:w="1364" w:type="pct"/>
            <w:tcBorders>
              <w:top w:val="nil"/>
              <w:left w:val="nil"/>
              <w:bottom w:val="nil"/>
              <w:right w:val="nil"/>
            </w:tcBorders>
            <w:shd w:val="clear" w:color="auto" w:fill="auto"/>
            <w:vAlign w:val="center"/>
            <w:hideMark/>
          </w:tcPr>
          <w:p w14:paraId="391C665A" w14:textId="77777777" w:rsidR="009832A5" w:rsidRDefault="009832A5">
            <w:pPr>
              <w:rPr>
                <w:rFonts w:ascii="Arial" w:hAnsi="Arial" w:cs="Arial"/>
                <w:color w:val="000000"/>
                <w:sz w:val="18"/>
                <w:szCs w:val="18"/>
              </w:rPr>
            </w:pPr>
            <w:proofErr w:type="spellStart"/>
            <w:r>
              <w:rPr>
                <w:rFonts w:ascii="Arial" w:hAnsi="Arial" w:cs="Arial"/>
                <w:color w:val="000000"/>
                <w:sz w:val="18"/>
                <w:szCs w:val="18"/>
              </w:rPr>
              <w:t>Wood</w:t>
            </w:r>
            <w:proofErr w:type="spellEnd"/>
            <w:r>
              <w:rPr>
                <w:rFonts w:ascii="Arial" w:hAnsi="Arial" w:cs="Arial"/>
                <w:color w:val="000000"/>
                <w:sz w:val="18"/>
                <w:szCs w:val="18"/>
              </w:rPr>
              <w:t xml:space="preserve"> </w:t>
            </w:r>
            <w:proofErr w:type="spellStart"/>
            <w:r>
              <w:rPr>
                <w:rFonts w:ascii="Arial" w:hAnsi="Arial" w:cs="Arial"/>
                <w:color w:val="000000"/>
                <w:sz w:val="18"/>
                <w:szCs w:val="18"/>
              </w:rPr>
              <w:t>Real</w:t>
            </w:r>
            <w:proofErr w:type="spellEnd"/>
            <w:r>
              <w:rPr>
                <w:rFonts w:ascii="Arial" w:hAnsi="Arial" w:cs="Arial"/>
                <w:color w:val="000000"/>
                <w:sz w:val="18"/>
                <w:szCs w:val="18"/>
              </w:rPr>
              <w:t xml:space="preserve"> </w:t>
            </w:r>
            <w:proofErr w:type="spellStart"/>
            <w:r>
              <w:rPr>
                <w:rFonts w:ascii="Arial" w:hAnsi="Arial" w:cs="Arial"/>
                <w:color w:val="000000"/>
                <w:sz w:val="18"/>
                <w:szCs w:val="18"/>
              </w:rPr>
              <w:t>Estate</w:t>
            </w:r>
            <w:proofErr w:type="spellEnd"/>
            <w:r>
              <w:rPr>
                <w:rFonts w:ascii="Arial" w:hAnsi="Arial" w:cs="Arial"/>
                <w:color w:val="000000"/>
                <w:sz w:val="18"/>
                <w:szCs w:val="18"/>
              </w:rPr>
              <w:t xml:space="preserve"> Management, s. r. o.</w:t>
            </w:r>
          </w:p>
        </w:tc>
        <w:tc>
          <w:tcPr>
            <w:tcW w:w="741" w:type="pct"/>
            <w:tcBorders>
              <w:top w:val="nil"/>
              <w:left w:val="nil"/>
              <w:bottom w:val="nil"/>
              <w:right w:val="nil"/>
            </w:tcBorders>
            <w:shd w:val="clear" w:color="auto" w:fill="auto"/>
            <w:vAlign w:val="center"/>
            <w:hideMark/>
          </w:tcPr>
          <w:p w14:paraId="118F5B3F" w14:textId="77777777" w:rsidR="009832A5" w:rsidRDefault="009832A5">
            <w:pPr>
              <w:jc w:val="center"/>
              <w:rPr>
                <w:rFonts w:ascii="Arial" w:hAnsi="Arial" w:cs="Arial"/>
                <w:color w:val="000000"/>
                <w:sz w:val="18"/>
                <w:szCs w:val="18"/>
              </w:rPr>
            </w:pPr>
            <w:r>
              <w:rPr>
                <w:rFonts w:ascii="Arial" w:hAnsi="Arial" w:cs="Arial"/>
                <w:color w:val="000000"/>
                <w:sz w:val="18"/>
                <w:szCs w:val="18"/>
              </w:rPr>
              <w:t>3</w:t>
            </w:r>
          </w:p>
        </w:tc>
        <w:tc>
          <w:tcPr>
            <w:tcW w:w="1004" w:type="pct"/>
            <w:tcBorders>
              <w:top w:val="nil"/>
              <w:left w:val="nil"/>
              <w:bottom w:val="nil"/>
              <w:right w:val="nil"/>
            </w:tcBorders>
            <w:shd w:val="clear" w:color="auto" w:fill="auto"/>
            <w:vAlign w:val="center"/>
            <w:hideMark/>
          </w:tcPr>
          <w:p w14:paraId="43AC3D7A" w14:textId="77777777" w:rsidR="009832A5" w:rsidRDefault="009832A5">
            <w:pPr>
              <w:jc w:val="center"/>
              <w:rPr>
                <w:rFonts w:ascii="Arial" w:hAnsi="Arial" w:cs="Arial"/>
                <w:color w:val="000000"/>
                <w:sz w:val="18"/>
                <w:szCs w:val="18"/>
              </w:rPr>
            </w:pPr>
            <w:r>
              <w:rPr>
                <w:rFonts w:ascii="Arial" w:hAnsi="Arial" w:cs="Arial"/>
                <w:color w:val="000000"/>
                <w:sz w:val="18"/>
                <w:szCs w:val="18"/>
              </w:rPr>
              <w:t>0</w:t>
            </w:r>
          </w:p>
        </w:tc>
        <w:tc>
          <w:tcPr>
            <w:tcW w:w="415" w:type="pct"/>
            <w:tcBorders>
              <w:top w:val="nil"/>
              <w:left w:val="nil"/>
              <w:bottom w:val="nil"/>
              <w:right w:val="nil"/>
            </w:tcBorders>
            <w:shd w:val="clear" w:color="auto" w:fill="auto"/>
            <w:vAlign w:val="center"/>
            <w:hideMark/>
          </w:tcPr>
          <w:p w14:paraId="41BF5700" w14:textId="77777777" w:rsidR="009832A5" w:rsidRDefault="009832A5">
            <w:pPr>
              <w:jc w:val="center"/>
              <w:rPr>
                <w:rFonts w:ascii="Arial" w:hAnsi="Arial" w:cs="Arial"/>
                <w:color w:val="000000"/>
                <w:sz w:val="18"/>
                <w:szCs w:val="18"/>
              </w:rPr>
            </w:pPr>
          </w:p>
        </w:tc>
        <w:tc>
          <w:tcPr>
            <w:tcW w:w="621" w:type="pct"/>
            <w:tcBorders>
              <w:top w:val="nil"/>
              <w:left w:val="nil"/>
              <w:bottom w:val="nil"/>
              <w:right w:val="nil"/>
            </w:tcBorders>
            <w:shd w:val="clear" w:color="auto" w:fill="auto"/>
            <w:vAlign w:val="center"/>
            <w:hideMark/>
          </w:tcPr>
          <w:p w14:paraId="64796122" w14:textId="77777777" w:rsidR="009832A5" w:rsidRDefault="009832A5">
            <w:pPr>
              <w:jc w:val="center"/>
              <w:rPr>
                <w:rFonts w:ascii="Arial" w:hAnsi="Arial" w:cs="Arial"/>
                <w:color w:val="000000"/>
                <w:sz w:val="18"/>
                <w:szCs w:val="18"/>
              </w:rPr>
            </w:pPr>
            <w:r>
              <w:rPr>
                <w:rFonts w:ascii="Arial" w:hAnsi="Arial" w:cs="Arial"/>
                <w:color w:val="000000"/>
                <w:sz w:val="18"/>
                <w:szCs w:val="18"/>
              </w:rPr>
              <w:t>160</w:t>
            </w:r>
          </w:p>
        </w:tc>
        <w:tc>
          <w:tcPr>
            <w:tcW w:w="855" w:type="pct"/>
            <w:tcBorders>
              <w:top w:val="nil"/>
              <w:left w:val="nil"/>
              <w:bottom w:val="nil"/>
              <w:right w:val="nil"/>
            </w:tcBorders>
            <w:shd w:val="clear" w:color="auto" w:fill="auto"/>
            <w:vAlign w:val="center"/>
            <w:hideMark/>
          </w:tcPr>
          <w:p w14:paraId="1F902FCB" w14:textId="77777777" w:rsidR="009832A5" w:rsidRDefault="009832A5">
            <w:pPr>
              <w:jc w:val="center"/>
              <w:rPr>
                <w:rFonts w:ascii="Arial" w:hAnsi="Arial" w:cs="Arial"/>
                <w:color w:val="000000"/>
                <w:sz w:val="18"/>
                <w:szCs w:val="18"/>
              </w:rPr>
            </w:pPr>
          </w:p>
        </w:tc>
      </w:tr>
      <w:tr w:rsidR="009832A5" w14:paraId="51E03B87" w14:textId="77777777" w:rsidTr="009832A5">
        <w:trPr>
          <w:trHeight w:val="300"/>
        </w:trPr>
        <w:tc>
          <w:tcPr>
            <w:tcW w:w="1364" w:type="pct"/>
            <w:tcBorders>
              <w:top w:val="nil"/>
              <w:left w:val="nil"/>
              <w:bottom w:val="nil"/>
              <w:right w:val="nil"/>
            </w:tcBorders>
            <w:shd w:val="clear" w:color="auto" w:fill="auto"/>
            <w:vAlign w:val="center"/>
            <w:hideMark/>
          </w:tcPr>
          <w:p w14:paraId="2DA31679" w14:textId="77777777" w:rsidR="009832A5" w:rsidRDefault="009832A5">
            <w:pPr>
              <w:rPr>
                <w:rFonts w:ascii="Arial" w:hAnsi="Arial" w:cs="Arial"/>
                <w:color w:val="000000"/>
                <w:sz w:val="18"/>
                <w:szCs w:val="18"/>
              </w:rPr>
            </w:pPr>
            <w:r>
              <w:rPr>
                <w:rFonts w:ascii="Arial" w:hAnsi="Arial" w:cs="Arial"/>
                <w:color w:val="000000"/>
                <w:sz w:val="18"/>
                <w:szCs w:val="18"/>
              </w:rPr>
              <w:t>Martin Smigura</w:t>
            </w:r>
          </w:p>
        </w:tc>
        <w:tc>
          <w:tcPr>
            <w:tcW w:w="741" w:type="pct"/>
            <w:tcBorders>
              <w:top w:val="nil"/>
              <w:left w:val="nil"/>
              <w:bottom w:val="nil"/>
              <w:right w:val="nil"/>
            </w:tcBorders>
            <w:shd w:val="clear" w:color="auto" w:fill="auto"/>
            <w:vAlign w:val="center"/>
            <w:hideMark/>
          </w:tcPr>
          <w:p w14:paraId="64A1F141" w14:textId="77777777" w:rsidR="009832A5" w:rsidRDefault="009832A5">
            <w:pPr>
              <w:jc w:val="center"/>
              <w:rPr>
                <w:rFonts w:ascii="Arial" w:hAnsi="Arial" w:cs="Arial"/>
                <w:color w:val="000000"/>
                <w:sz w:val="18"/>
                <w:szCs w:val="18"/>
              </w:rPr>
            </w:pPr>
            <w:r>
              <w:rPr>
                <w:rFonts w:ascii="Arial" w:hAnsi="Arial" w:cs="Arial"/>
                <w:color w:val="000000"/>
                <w:sz w:val="18"/>
                <w:szCs w:val="18"/>
              </w:rPr>
              <w:t>3</w:t>
            </w:r>
          </w:p>
        </w:tc>
        <w:tc>
          <w:tcPr>
            <w:tcW w:w="1004" w:type="pct"/>
            <w:tcBorders>
              <w:top w:val="nil"/>
              <w:left w:val="nil"/>
              <w:bottom w:val="nil"/>
              <w:right w:val="nil"/>
            </w:tcBorders>
            <w:shd w:val="clear" w:color="auto" w:fill="auto"/>
            <w:vAlign w:val="center"/>
            <w:hideMark/>
          </w:tcPr>
          <w:p w14:paraId="33B12787" w14:textId="77777777" w:rsidR="009832A5" w:rsidRDefault="009832A5">
            <w:pPr>
              <w:jc w:val="center"/>
              <w:rPr>
                <w:rFonts w:ascii="Arial" w:hAnsi="Arial" w:cs="Arial"/>
                <w:color w:val="000000"/>
                <w:sz w:val="18"/>
                <w:szCs w:val="18"/>
              </w:rPr>
            </w:pPr>
            <w:r>
              <w:rPr>
                <w:rFonts w:ascii="Arial" w:hAnsi="Arial" w:cs="Arial"/>
                <w:color w:val="000000"/>
                <w:sz w:val="18"/>
                <w:szCs w:val="18"/>
              </w:rPr>
              <w:t>0</w:t>
            </w:r>
          </w:p>
        </w:tc>
        <w:tc>
          <w:tcPr>
            <w:tcW w:w="415" w:type="pct"/>
            <w:tcBorders>
              <w:top w:val="nil"/>
              <w:left w:val="nil"/>
              <w:bottom w:val="nil"/>
              <w:right w:val="nil"/>
            </w:tcBorders>
            <w:shd w:val="clear" w:color="auto" w:fill="auto"/>
            <w:vAlign w:val="center"/>
            <w:hideMark/>
          </w:tcPr>
          <w:p w14:paraId="2E462283" w14:textId="77777777" w:rsidR="009832A5" w:rsidRDefault="009832A5">
            <w:pPr>
              <w:jc w:val="center"/>
              <w:rPr>
                <w:rFonts w:ascii="Arial" w:hAnsi="Arial" w:cs="Arial"/>
                <w:color w:val="000000"/>
                <w:sz w:val="18"/>
                <w:szCs w:val="18"/>
              </w:rPr>
            </w:pPr>
            <w:r>
              <w:rPr>
                <w:rFonts w:ascii="Arial" w:hAnsi="Arial" w:cs="Arial"/>
                <w:color w:val="000000"/>
                <w:sz w:val="18"/>
                <w:szCs w:val="18"/>
              </w:rPr>
              <w:t>49 000</w:t>
            </w:r>
          </w:p>
        </w:tc>
        <w:tc>
          <w:tcPr>
            <w:tcW w:w="621" w:type="pct"/>
            <w:tcBorders>
              <w:top w:val="nil"/>
              <w:left w:val="nil"/>
              <w:bottom w:val="nil"/>
              <w:right w:val="nil"/>
            </w:tcBorders>
            <w:shd w:val="clear" w:color="auto" w:fill="auto"/>
            <w:vAlign w:val="center"/>
            <w:hideMark/>
          </w:tcPr>
          <w:p w14:paraId="53A6C578" w14:textId="77777777" w:rsidR="009832A5" w:rsidRDefault="009832A5">
            <w:pPr>
              <w:jc w:val="center"/>
              <w:rPr>
                <w:rFonts w:ascii="Arial" w:hAnsi="Arial" w:cs="Arial"/>
                <w:color w:val="000000"/>
                <w:sz w:val="18"/>
                <w:szCs w:val="18"/>
              </w:rPr>
            </w:pPr>
            <w:r>
              <w:rPr>
                <w:rFonts w:ascii="Arial" w:hAnsi="Arial" w:cs="Arial"/>
                <w:color w:val="000000"/>
                <w:sz w:val="18"/>
                <w:szCs w:val="18"/>
              </w:rPr>
              <w:t>0</w:t>
            </w:r>
          </w:p>
        </w:tc>
        <w:tc>
          <w:tcPr>
            <w:tcW w:w="855" w:type="pct"/>
            <w:tcBorders>
              <w:top w:val="nil"/>
              <w:left w:val="nil"/>
              <w:bottom w:val="nil"/>
              <w:right w:val="nil"/>
            </w:tcBorders>
            <w:shd w:val="clear" w:color="auto" w:fill="auto"/>
            <w:vAlign w:val="center"/>
            <w:hideMark/>
          </w:tcPr>
          <w:p w14:paraId="3FF26A2E" w14:textId="77777777" w:rsidR="009832A5" w:rsidRDefault="009832A5">
            <w:pPr>
              <w:jc w:val="center"/>
              <w:rPr>
                <w:rFonts w:ascii="Arial" w:hAnsi="Arial" w:cs="Arial"/>
                <w:color w:val="000000"/>
                <w:sz w:val="18"/>
                <w:szCs w:val="18"/>
              </w:rPr>
            </w:pPr>
            <w:r>
              <w:rPr>
                <w:rFonts w:ascii="Arial" w:hAnsi="Arial" w:cs="Arial"/>
                <w:color w:val="000000"/>
                <w:sz w:val="18"/>
                <w:szCs w:val="18"/>
              </w:rPr>
              <w:t>48 000</w:t>
            </w:r>
          </w:p>
        </w:tc>
      </w:tr>
      <w:tr w:rsidR="009832A5" w14:paraId="7BA6BA1F" w14:textId="77777777" w:rsidTr="009832A5">
        <w:trPr>
          <w:trHeight w:val="300"/>
        </w:trPr>
        <w:tc>
          <w:tcPr>
            <w:tcW w:w="1364" w:type="pct"/>
            <w:tcBorders>
              <w:top w:val="nil"/>
              <w:left w:val="nil"/>
              <w:bottom w:val="nil"/>
              <w:right w:val="nil"/>
            </w:tcBorders>
            <w:shd w:val="clear" w:color="auto" w:fill="auto"/>
            <w:vAlign w:val="center"/>
            <w:hideMark/>
          </w:tcPr>
          <w:p w14:paraId="22589B90" w14:textId="77777777" w:rsidR="009832A5" w:rsidRDefault="009832A5">
            <w:pPr>
              <w:rPr>
                <w:rFonts w:ascii="Arial" w:hAnsi="Arial" w:cs="Arial"/>
                <w:color w:val="000000"/>
                <w:sz w:val="18"/>
                <w:szCs w:val="18"/>
              </w:rPr>
            </w:pPr>
            <w:proofErr w:type="spellStart"/>
            <w:r>
              <w:rPr>
                <w:rFonts w:ascii="Arial" w:hAnsi="Arial" w:cs="Arial"/>
                <w:color w:val="000000"/>
                <w:sz w:val="18"/>
                <w:szCs w:val="18"/>
              </w:rPr>
              <w:t>Mixo</w:t>
            </w:r>
            <w:proofErr w:type="spellEnd"/>
            <w:r>
              <w:rPr>
                <w:rFonts w:ascii="Arial" w:hAnsi="Arial" w:cs="Arial"/>
                <w:color w:val="000000"/>
                <w:sz w:val="18"/>
                <w:szCs w:val="18"/>
              </w:rPr>
              <w:t xml:space="preserve">, s. r. o. </w:t>
            </w:r>
          </w:p>
        </w:tc>
        <w:tc>
          <w:tcPr>
            <w:tcW w:w="741" w:type="pct"/>
            <w:tcBorders>
              <w:top w:val="nil"/>
              <w:left w:val="nil"/>
              <w:bottom w:val="nil"/>
              <w:right w:val="nil"/>
            </w:tcBorders>
            <w:shd w:val="clear" w:color="auto" w:fill="auto"/>
            <w:vAlign w:val="center"/>
            <w:hideMark/>
          </w:tcPr>
          <w:p w14:paraId="3C549DE8" w14:textId="77777777" w:rsidR="009832A5" w:rsidRDefault="009832A5">
            <w:pPr>
              <w:jc w:val="center"/>
              <w:rPr>
                <w:rFonts w:ascii="Arial" w:hAnsi="Arial" w:cs="Arial"/>
                <w:color w:val="000000"/>
                <w:sz w:val="18"/>
                <w:szCs w:val="18"/>
              </w:rPr>
            </w:pPr>
            <w:r>
              <w:rPr>
                <w:rFonts w:ascii="Arial" w:hAnsi="Arial" w:cs="Arial"/>
                <w:color w:val="000000"/>
                <w:sz w:val="18"/>
                <w:szCs w:val="18"/>
              </w:rPr>
              <w:t>3</w:t>
            </w:r>
          </w:p>
        </w:tc>
        <w:tc>
          <w:tcPr>
            <w:tcW w:w="1004" w:type="pct"/>
            <w:tcBorders>
              <w:top w:val="nil"/>
              <w:left w:val="nil"/>
              <w:bottom w:val="nil"/>
              <w:right w:val="nil"/>
            </w:tcBorders>
            <w:shd w:val="clear" w:color="auto" w:fill="auto"/>
            <w:vAlign w:val="center"/>
            <w:hideMark/>
          </w:tcPr>
          <w:p w14:paraId="153AA8C6" w14:textId="77777777" w:rsidR="009832A5" w:rsidRDefault="009832A5">
            <w:pPr>
              <w:jc w:val="center"/>
              <w:rPr>
                <w:rFonts w:ascii="Arial" w:hAnsi="Arial" w:cs="Arial"/>
                <w:color w:val="000000"/>
                <w:sz w:val="18"/>
                <w:szCs w:val="18"/>
              </w:rPr>
            </w:pPr>
            <w:r>
              <w:rPr>
                <w:rFonts w:ascii="Arial" w:hAnsi="Arial" w:cs="Arial"/>
                <w:color w:val="000000"/>
                <w:sz w:val="18"/>
                <w:szCs w:val="18"/>
              </w:rPr>
              <w:t>0</w:t>
            </w:r>
          </w:p>
        </w:tc>
        <w:tc>
          <w:tcPr>
            <w:tcW w:w="415" w:type="pct"/>
            <w:tcBorders>
              <w:top w:val="nil"/>
              <w:left w:val="nil"/>
              <w:bottom w:val="nil"/>
              <w:right w:val="nil"/>
            </w:tcBorders>
            <w:shd w:val="clear" w:color="auto" w:fill="auto"/>
            <w:vAlign w:val="center"/>
            <w:hideMark/>
          </w:tcPr>
          <w:p w14:paraId="06695F18" w14:textId="77777777" w:rsidR="009832A5" w:rsidRDefault="009832A5">
            <w:pPr>
              <w:jc w:val="center"/>
              <w:rPr>
                <w:rFonts w:ascii="Arial" w:hAnsi="Arial" w:cs="Arial"/>
                <w:color w:val="000000"/>
                <w:sz w:val="18"/>
                <w:szCs w:val="18"/>
              </w:rPr>
            </w:pPr>
            <w:r>
              <w:rPr>
                <w:rFonts w:ascii="Arial" w:hAnsi="Arial" w:cs="Arial"/>
                <w:color w:val="000000"/>
                <w:sz w:val="18"/>
                <w:szCs w:val="18"/>
              </w:rPr>
              <w:t>215 300</w:t>
            </w:r>
          </w:p>
        </w:tc>
        <w:tc>
          <w:tcPr>
            <w:tcW w:w="621" w:type="pct"/>
            <w:tcBorders>
              <w:top w:val="nil"/>
              <w:left w:val="nil"/>
              <w:bottom w:val="nil"/>
              <w:right w:val="nil"/>
            </w:tcBorders>
            <w:shd w:val="clear" w:color="auto" w:fill="auto"/>
            <w:vAlign w:val="center"/>
            <w:hideMark/>
          </w:tcPr>
          <w:p w14:paraId="1371C0D0" w14:textId="77777777" w:rsidR="009832A5" w:rsidRDefault="009832A5">
            <w:pPr>
              <w:jc w:val="center"/>
              <w:rPr>
                <w:rFonts w:ascii="Arial" w:hAnsi="Arial" w:cs="Arial"/>
                <w:color w:val="000000"/>
                <w:sz w:val="18"/>
                <w:szCs w:val="18"/>
              </w:rPr>
            </w:pPr>
            <w:r>
              <w:rPr>
                <w:rFonts w:ascii="Arial" w:hAnsi="Arial" w:cs="Arial"/>
                <w:color w:val="000000"/>
                <w:sz w:val="18"/>
                <w:szCs w:val="18"/>
              </w:rPr>
              <w:t>0</w:t>
            </w:r>
          </w:p>
        </w:tc>
        <w:tc>
          <w:tcPr>
            <w:tcW w:w="855" w:type="pct"/>
            <w:tcBorders>
              <w:top w:val="nil"/>
              <w:left w:val="nil"/>
              <w:bottom w:val="nil"/>
              <w:right w:val="nil"/>
            </w:tcBorders>
            <w:shd w:val="clear" w:color="auto" w:fill="auto"/>
            <w:vAlign w:val="center"/>
            <w:hideMark/>
          </w:tcPr>
          <w:p w14:paraId="0DFE9BAB" w14:textId="77777777" w:rsidR="009832A5" w:rsidRDefault="009832A5">
            <w:pPr>
              <w:jc w:val="center"/>
              <w:rPr>
                <w:rFonts w:ascii="Arial" w:hAnsi="Arial" w:cs="Arial"/>
                <w:color w:val="000000"/>
                <w:sz w:val="18"/>
                <w:szCs w:val="18"/>
              </w:rPr>
            </w:pPr>
            <w:r>
              <w:rPr>
                <w:rFonts w:ascii="Arial" w:hAnsi="Arial" w:cs="Arial"/>
                <w:color w:val="000000"/>
                <w:sz w:val="18"/>
                <w:szCs w:val="18"/>
              </w:rPr>
              <w:t>39 775</w:t>
            </w:r>
          </w:p>
        </w:tc>
      </w:tr>
      <w:tr w:rsidR="009832A5" w14:paraId="68B9E317" w14:textId="77777777" w:rsidTr="009832A5">
        <w:trPr>
          <w:trHeight w:val="300"/>
        </w:trPr>
        <w:tc>
          <w:tcPr>
            <w:tcW w:w="1364" w:type="pct"/>
            <w:tcBorders>
              <w:top w:val="nil"/>
              <w:left w:val="nil"/>
              <w:bottom w:val="nil"/>
              <w:right w:val="nil"/>
            </w:tcBorders>
            <w:shd w:val="clear" w:color="auto" w:fill="auto"/>
            <w:vAlign w:val="center"/>
            <w:hideMark/>
          </w:tcPr>
          <w:p w14:paraId="463F30A5" w14:textId="77777777" w:rsidR="009832A5" w:rsidRDefault="009832A5">
            <w:pPr>
              <w:rPr>
                <w:rFonts w:ascii="Arial" w:hAnsi="Arial" w:cs="Arial"/>
                <w:color w:val="000000"/>
                <w:sz w:val="18"/>
                <w:szCs w:val="18"/>
              </w:rPr>
            </w:pPr>
            <w:proofErr w:type="spellStart"/>
            <w:r>
              <w:rPr>
                <w:rFonts w:ascii="Arial" w:hAnsi="Arial" w:cs="Arial"/>
                <w:color w:val="000000"/>
                <w:sz w:val="18"/>
                <w:szCs w:val="18"/>
              </w:rPr>
              <w:t>Roark</w:t>
            </w:r>
            <w:proofErr w:type="spellEnd"/>
            <w:r>
              <w:rPr>
                <w:rFonts w:ascii="Arial" w:hAnsi="Arial" w:cs="Arial"/>
                <w:color w:val="000000"/>
                <w:sz w:val="18"/>
                <w:szCs w:val="18"/>
              </w:rPr>
              <w:t xml:space="preserve"> </w:t>
            </w:r>
            <w:proofErr w:type="spellStart"/>
            <w:r>
              <w:rPr>
                <w:rFonts w:ascii="Arial" w:hAnsi="Arial" w:cs="Arial"/>
                <w:color w:val="000000"/>
                <w:sz w:val="18"/>
                <w:szCs w:val="18"/>
              </w:rPr>
              <w:t>Capital</w:t>
            </w:r>
            <w:proofErr w:type="spellEnd"/>
            <w:r>
              <w:rPr>
                <w:rFonts w:ascii="Arial" w:hAnsi="Arial" w:cs="Arial"/>
                <w:color w:val="000000"/>
                <w:sz w:val="18"/>
                <w:szCs w:val="18"/>
              </w:rPr>
              <w:t xml:space="preserve"> a.s.</w:t>
            </w:r>
          </w:p>
        </w:tc>
        <w:tc>
          <w:tcPr>
            <w:tcW w:w="741" w:type="pct"/>
            <w:tcBorders>
              <w:top w:val="nil"/>
              <w:left w:val="nil"/>
              <w:bottom w:val="nil"/>
              <w:right w:val="nil"/>
            </w:tcBorders>
            <w:shd w:val="clear" w:color="auto" w:fill="auto"/>
            <w:vAlign w:val="center"/>
            <w:hideMark/>
          </w:tcPr>
          <w:p w14:paraId="013A0DAD" w14:textId="77777777" w:rsidR="009832A5" w:rsidRDefault="009832A5">
            <w:pPr>
              <w:jc w:val="center"/>
              <w:rPr>
                <w:rFonts w:ascii="Arial" w:hAnsi="Arial" w:cs="Arial"/>
                <w:color w:val="000000"/>
                <w:sz w:val="18"/>
                <w:szCs w:val="18"/>
              </w:rPr>
            </w:pPr>
            <w:r>
              <w:rPr>
                <w:rFonts w:ascii="Arial" w:hAnsi="Arial" w:cs="Arial"/>
                <w:color w:val="000000"/>
                <w:sz w:val="18"/>
                <w:szCs w:val="18"/>
              </w:rPr>
              <w:t>3</w:t>
            </w:r>
          </w:p>
        </w:tc>
        <w:tc>
          <w:tcPr>
            <w:tcW w:w="1004" w:type="pct"/>
            <w:tcBorders>
              <w:top w:val="nil"/>
              <w:left w:val="nil"/>
              <w:bottom w:val="nil"/>
              <w:right w:val="nil"/>
            </w:tcBorders>
            <w:shd w:val="clear" w:color="auto" w:fill="auto"/>
            <w:vAlign w:val="center"/>
            <w:hideMark/>
          </w:tcPr>
          <w:p w14:paraId="2B2B5042" w14:textId="77777777" w:rsidR="009832A5" w:rsidRDefault="009832A5">
            <w:pPr>
              <w:jc w:val="center"/>
              <w:rPr>
                <w:rFonts w:ascii="Arial" w:hAnsi="Arial" w:cs="Arial"/>
                <w:color w:val="000000"/>
                <w:sz w:val="18"/>
                <w:szCs w:val="18"/>
              </w:rPr>
            </w:pPr>
            <w:r>
              <w:rPr>
                <w:rFonts w:ascii="Arial" w:hAnsi="Arial" w:cs="Arial"/>
                <w:color w:val="000000"/>
                <w:sz w:val="18"/>
                <w:szCs w:val="18"/>
              </w:rPr>
              <w:t>0</w:t>
            </w:r>
          </w:p>
        </w:tc>
        <w:tc>
          <w:tcPr>
            <w:tcW w:w="415" w:type="pct"/>
            <w:tcBorders>
              <w:top w:val="nil"/>
              <w:left w:val="nil"/>
              <w:bottom w:val="nil"/>
              <w:right w:val="nil"/>
            </w:tcBorders>
            <w:shd w:val="clear" w:color="auto" w:fill="auto"/>
            <w:vAlign w:val="center"/>
            <w:hideMark/>
          </w:tcPr>
          <w:p w14:paraId="37B2C67A" w14:textId="77777777" w:rsidR="009832A5" w:rsidRDefault="009832A5">
            <w:pPr>
              <w:jc w:val="center"/>
              <w:rPr>
                <w:rFonts w:ascii="Arial" w:hAnsi="Arial" w:cs="Arial"/>
                <w:color w:val="000000"/>
                <w:sz w:val="18"/>
                <w:szCs w:val="18"/>
              </w:rPr>
            </w:pPr>
            <w:r>
              <w:rPr>
                <w:rFonts w:ascii="Arial" w:hAnsi="Arial" w:cs="Arial"/>
                <w:color w:val="000000"/>
                <w:sz w:val="18"/>
                <w:szCs w:val="18"/>
              </w:rPr>
              <w:t>245 722</w:t>
            </w:r>
          </w:p>
        </w:tc>
        <w:tc>
          <w:tcPr>
            <w:tcW w:w="621" w:type="pct"/>
            <w:tcBorders>
              <w:top w:val="nil"/>
              <w:left w:val="nil"/>
              <w:bottom w:val="nil"/>
              <w:right w:val="nil"/>
            </w:tcBorders>
            <w:shd w:val="clear" w:color="auto" w:fill="auto"/>
            <w:vAlign w:val="center"/>
            <w:hideMark/>
          </w:tcPr>
          <w:p w14:paraId="6074F4C5" w14:textId="77777777" w:rsidR="009832A5" w:rsidRDefault="009832A5">
            <w:pPr>
              <w:jc w:val="center"/>
              <w:rPr>
                <w:rFonts w:ascii="Arial" w:hAnsi="Arial" w:cs="Arial"/>
                <w:color w:val="000000"/>
                <w:sz w:val="18"/>
                <w:szCs w:val="18"/>
              </w:rPr>
            </w:pPr>
            <w:r>
              <w:rPr>
                <w:rFonts w:ascii="Arial" w:hAnsi="Arial" w:cs="Arial"/>
                <w:color w:val="000000"/>
                <w:sz w:val="18"/>
                <w:szCs w:val="18"/>
              </w:rPr>
              <w:t>0</w:t>
            </w:r>
          </w:p>
        </w:tc>
        <w:tc>
          <w:tcPr>
            <w:tcW w:w="855" w:type="pct"/>
            <w:tcBorders>
              <w:top w:val="nil"/>
              <w:left w:val="nil"/>
              <w:bottom w:val="nil"/>
              <w:right w:val="nil"/>
            </w:tcBorders>
            <w:shd w:val="clear" w:color="auto" w:fill="auto"/>
            <w:vAlign w:val="center"/>
            <w:hideMark/>
          </w:tcPr>
          <w:p w14:paraId="01DF25CD" w14:textId="77777777" w:rsidR="009832A5" w:rsidRDefault="009832A5">
            <w:pPr>
              <w:jc w:val="center"/>
              <w:rPr>
                <w:rFonts w:ascii="Arial" w:hAnsi="Arial" w:cs="Arial"/>
                <w:color w:val="000000"/>
                <w:sz w:val="18"/>
                <w:szCs w:val="18"/>
              </w:rPr>
            </w:pPr>
            <w:r>
              <w:rPr>
                <w:rFonts w:ascii="Arial" w:hAnsi="Arial" w:cs="Arial"/>
                <w:color w:val="000000"/>
                <w:sz w:val="18"/>
                <w:szCs w:val="18"/>
              </w:rPr>
              <w:t>82 867</w:t>
            </w:r>
          </w:p>
        </w:tc>
      </w:tr>
      <w:tr w:rsidR="009832A5" w14:paraId="0E85EA51" w14:textId="77777777" w:rsidTr="009832A5">
        <w:trPr>
          <w:trHeight w:val="300"/>
        </w:trPr>
        <w:tc>
          <w:tcPr>
            <w:tcW w:w="1364" w:type="pct"/>
            <w:tcBorders>
              <w:top w:val="nil"/>
              <w:left w:val="nil"/>
              <w:bottom w:val="nil"/>
              <w:right w:val="nil"/>
            </w:tcBorders>
            <w:shd w:val="clear" w:color="auto" w:fill="auto"/>
            <w:vAlign w:val="center"/>
            <w:hideMark/>
          </w:tcPr>
          <w:p w14:paraId="3E49DD59" w14:textId="77777777" w:rsidR="009832A5" w:rsidRDefault="009832A5">
            <w:pPr>
              <w:rPr>
                <w:rFonts w:ascii="Arial" w:hAnsi="Arial" w:cs="Arial"/>
                <w:color w:val="000000"/>
                <w:sz w:val="18"/>
                <w:szCs w:val="18"/>
              </w:rPr>
            </w:pPr>
            <w:proofErr w:type="spellStart"/>
            <w:r>
              <w:rPr>
                <w:rFonts w:ascii="Arial" w:hAnsi="Arial" w:cs="Arial"/>
                <w:color w:val="000000"/>
                <w:sz w:val="18"/>
                <w:szCs w:val="18"/>
              </w:rPr>
              <w:t>Simeron</w:t>
            </w:r>
            <w:proofErr w:type="spellEnd"/>
            <w:r>
              <w:rPr>
                <w:rFonts w:ascii="Arial" w:hAnsi="Arial" w:cs="Arial"/>
                <w:color w:val="000000"/>
                <w:sz w:val="18"/>
                <w:szCs w:val="18"/>
              </w:rPr>
              <w:t xml:space="preserve"> </w:t>
            </w:r>
            <w:proofErr w:type="spellStart"/>
            <w:r>
              <w:rPr>
                <w:rFonts w:ascii="Arial" w:hAnsi="Arial" w:cs="Arial"/>
                <w:color w:val="000000"/>
                <w:sz w:val="18"/>
                <w:szCs w:val="18"/>
              </w:rPr>
              <w:t>advisory</w:t>
            </w:r>
            <w:proofErr w:type="spellEnd"/>
            <w:r>
              <w:rPr>
                <w:rFonts w:ascii="Arial" w:hAnsi="Arial" w:cs="Arial"/>
                <w:color w:val="000000"/>
                <w:sz w:val="18"/>
                <w:szCs w:val="18"/>
              </w:rPr>
              <w:t>, s.r.o.</w:t>
            </w:r>
          </w:p>
        </w:tc>
        <w:tc>
          <w:tcPr>
            <w:tcW w:w="741" w:type="pct"/>
            <w:tcBorders>
              <w:top w:val="nil"/>
              <w:left w:val="nil"/>
              <w:bottom w:val="nil"/>
              <w:right w:val="nil"/>
            </w:tcBorders>
            <w:shd w:val="clear" w:color="auto" w:fill="auto"/>
            <w:vAlign w:val="center"/>
            <w:hideMark/>
          </w:tcPr>
          <w:p w14:paraId="32BD70B5" w14:textId="77777777" w:rsidR="009832A5" w:rsidRDefault="009832A5">
            <w:pPr>
              <w:jc w:val="center"/>
              <w:rPr>
                <w:rFonts w:ascii="Arial" w:hAnsi="Arial" w:cs="Arial"/>
                <w:color w:val="000000"/>
                <w:sz w:val="18"/>
                <w:szCs w:val="18"/>
              </w:rPr>
            </w:pPr>
            <w:r>
              <w:rPr>
                <w:rFonts w:ascii="Arial" w:hAnsi="Arial" w:cs="Arial"/>
                <w:color w:val="000000"/>
                <w:sz w:val="18"/>
                <w:szCs w:val="18"/>
              </w:rPr>
              <w:t>3</w:t>
            </w:r>
          </w:p>
        </w:tc>
        <w:tc>
          <w:tcPr>
            <w:tcW w:w="1004" w:type="pct"/>
            <w:tcBorders>
              <w:top w:val="nil"/>
              <w:left w:val="nil"/>
              <w:bottom w:val="nil"/>
              <w:right w:val="nil"/>
            </w:tcBorders>
            <w:shd w:val="clear" w:color="auto" w:fill="auto"/>
            <w:vAlign w:val="center"/>
            <w:hideMark/>
          </w:tcPr>
          <w:p w14:paraId="28998D46" w14:textId="77777777" w:rsidR="009832A5" w:rsidRDefault="009832A5">
            <w:pPr>
              <w:jc w:val="center"/>
              <w:rPr>
                <w:rFonts w:ascii="Arial" w:hAnsi="Arial" w:cs="Arial"/>
                <w:color w:val="000000"/>
                <w:sz w:val="18"/>
                <w:szCs w:val="18"/>
              </w:rPr>
            </w:pPr>
            <w:r>
              <w:rPr>
                <w:rFonts w:ascii="Arial" w:hAnsi="Arial" w:cs="Arial"/>
                <w:color w:val="000000"/>
                <w:sz w:val="18"/>
                <w:szCs w:val="18"/>
              </w:rPr>
              <w:t>0</w:t>
            </w:r>
          </w:p>
        </w:tc>
        <w:tc>
          <w:tcPr>
            <w:tcW w:w="415" w:type="pct"/>
            <w:tcBorders>
              <w:top w:val="nil"/>
              <w:left w:val="nil"/>
              <w:bottom w:val="nil"/>
              <w:right w:val="nil"/>
            </w:tcBorders>
            <w:shd w:val="clear" w:color="auto" w:fill="auto"/>
            <w:vAlign w:val="center"/>
            <w:hideMark/>
          </w:tcPr>
          <w:p w14:paraId="25CD6EC7" w14:textId="77777777" w:rsidR="009832A5" w:rsidRDefault="009832A5">
            <w:pPr>
              <w:jc w:val="center"/>
              <w:rPr>
                <w:rFonts w:ascii="Arial" w:hAnsi="Arial" w:cs="Arial"/>
                <w:color w:val="000000"/>
                <w:sz w:val="18"/>
                <w:szCs w:val="18"/>
              </w:rPr>
            </w:pPr>
            <w:r>
              <w:rPr>
                <w:rFonts w:ascii="Arial" w:hAnsi="Arial" w:cs="Arial"/>
                <w:color w:val="000000"/>
                <w:sz w:val="18"/>
                <w:szCs w:val="18"/>
              </w:rPr>
              <w:t>204 244</w:t>
            </w:r>
          </w:p>
        </w:tc>
        <w:tc>
          <w:tcPr>
            <w:tcW w:w="621" w:type="pct"/>
            <w:tcBorders>
              <w:top w:val="nil"/>
              <w:left w:val="nil"/>
              <w:bottom w:val="nil"/>
              <w:right w:val="nil"/>
            </w:tcBorders>
            <w:shd w:val="clear" w:color="auto" w:fill="auto"/>
            <w:vAlign w:val="center"/>
            <w:hideMark/>
          </w:tcPr>
          <w:p w14:paraId="551F928C" w14:textId="77777777" w:rsidR="009832A5" w:rsidRDefault="009832A5">
            <w:pPr>
              <w:jc w:val="center"/>
              <w:rPr>
                <w:rFonts w:ascii="Arial" w:hAnsi="Arial" w:cs="Arial"/>
                <w:color w:val="000000"/>
                <w:sz w:val="18"/>
                <w:szCs w:val="18"/>
              </w:rPr>
            </w:pPr>
            <w:r>
              <w:rPr>
                <w:rFonts w:ascii="Arial" w:hAnsi="Arial" w:cs="Arial"/>
                <w:color w:val="000000"/>
                <w:sz w:val="18"/>
                <w:szCs w:val="18"/>
              </w:rPr>
              <w:t>0</w:t>
            </w:r>
          </w:p>
        </w:tc>
        <w:tc>
          <w:tcPr>
            <w:tcW w:w="855" w:type="pct"/>
            <w:tcBorders>
              <w:top w:val="nil"/>
              <w:left w:val="nil"/>
              <w:bottom w:val="nil"/>
              <w:right w:val="nil"/>
            </w:tcBorders>
            <w:shd w:val="clear" w:color="auto" w:fill="auto"/>
            <w:vAlign w:val="center"/>
            <w:hideMark/>
          </w:tcPr>
          <w:p w14:paraId="3745DEED" w14:textId="77777777" w:rsidR="009832A5" w:rsidRDefault="009832A5">
            <w:pPr>
              <w:jc w:val="center"/>
              <w:rPr>
                <w:rFonts w:ascii="Arial" w:hAnsi="Arial" w:cs="Arial"/>
                <w:color w:val="000000"/>
                <w:sz w:val="18"/>
                <w:szCs w:val="18"/>
              </w:rPr>
            </w:pPr>
            <w:r>
              <w:rPr>
                <w:rFonts w:ascii="Arial" w:hAnsi="Arial" w:cs="Arial"/>
                <w:color w:val="000000"/>
                <w:sz w:val="18"/>
                <w:szCs w:val="18"/>
              </w:rPr>
              <w:t>67 975</w:t>
            </w:r>
          </w:p>
        </w:tc>
      </w:tr>
      <w:tr w:rsidR="009832A5" w14:paraId="0DCD43CE" w14:textId="77777777" w:rsidTr="009832A5">
        <w:trPr>
          <w:trHeight w:val="300"/>
        </w:trPr>
        <w:tc>
          <w:tcPr>
            <w:tcW w:w="1364" w:type="pct"/>
            <w:tcBorders>
              <w:top w:val="nil"/>
              <w:left w:val="nil"/>
              <w:bottom w:val="nil"/>
              <w:right w:val="nil"/>
            </w:tcBorders>
            <w:shd w:val="clear" w:color="auto" w:fill="auto"/>
            <w:vAlign w:val="center"/>
            <w:hideMark/>
          </w:tcPr>
          <w:p w14:paraId="427ACC17" w14:textId="326531A9" w:rsidR="009832A5" w:rsidRDefault="009832A5">
            <w:pPr>
              <w:rPr>
                <w:rFonts w:ascii="Arial" w:hAnsi="Arial" w:cs="Arial"/>
                <w:color w:val="000000"/>
                <w:sz w:val="18"/>
                <w:szCs w:val="18"/>
              </w:rPr>
            </w:pPr>
            <w:bookmarkStart w:id="2" w:name="RANGE!A19"/>
            <w:proofErr w:type="spellStart"/>
            <w:r>
              <w:rPr>
                <w:rFonts w:ascii="Arial" w:hAnsi="Arial" w:cs="Arial"/>
                <w:color w:val="000000"/>
                <w:sz w:val="18"/>
                <w:szCs w:val="18"/>
              </w:rPr>
              <w:t>Wood</w:t>
            </w:r>
            <w:proofErr w:type="spellEnd"/>
            <w:r>
              <w:rPr>
                <w:rFonts w:ascii="Arial" w:hAnsi="Arial" w:cs="Arial"/>
                <w:color w:val="000000"/>
                <w:sz w:val="18"/>
                <w:szCs w:val="18"/>
              </w:rPr>
              <w:t xml:space="preserve"> </w:t>
            </w:r>
            <w:proofErr w:type="spellStart"/>
            <w:r>
              <w:rPr>
                <w:rFonts w:ascii="Arial" w:hAnsi="Arial" w:cs="Arial"/>
                <w:color w:val="000000"/>
                <w:sz w:val="18"/>
                <w:szCs w:val="18"/>
              </w:rPr>
              <w:t>Waste</w:t>
            </w:r>
            <w:proofErr w:type="spellEnd"/>
            <w:r>
              <w:rPr>
                <w:rFonts w:ascii="Arial" w:hAnsi="Arial" w:cs="Arial"/>
                <w:color w:val="000000"/>
                <w:sz w:val="18"/>
                <w:szCs w:val="18"/>
              </w:rPr>
              <w:t xml:space="preserve"> Management </w:t>
            </w:r>
            <w:proofErr w:type="spellStart"/>
            <w:r>
              <w:rPr>
                <w:rFonts w:ascii="Arial" w:hAnsi="Arial" w:cs="Arial"/>
                <w:color w:val="000000"/>
                <w:sz w:val="18"/>
                <w:szCs w:val="18"/>
              </w:rPr>
              <w:t>Limited</w:t>
            </w:r>
            <w:bookmarkEnd w:id="2"/>
            <w:proofErr w:type="spellEnd"/>
          </w:p>
        </w:tc>
        <w:tc>
          <w:tcPr>
            <w:tcW w:w="741" w:type="pct"/>
            <w:tcBorders>
              <w:top w:val="nil"/>
              <w:left w:val="nil"/>
              <w:bottom w:val="nil"/>
              <w:right w:val="nil"/>
            </w:tcBorders>
            <w:shd w:val="clear" w:color="auto" w:fill="auto"/>
            <w:vAlign w:val="center"/>
            <w:hideMark/>
          </w:tcPr>
          <w:p w14:paraId="7BF45DB4" w14:textId="77777777" w:rsidR="009832A5" w:rsidRDefault="009832A5">
            <w:pPr>
              <w:jc w:val="center"/>
              <w:rPr>
                <w:rFonts w:ascii="Arial" w:hAnsi="Arial" w:cs="Arial"/>
                <w:color w:val="000000"/>
                <w:sz w:val="18"/>
                <w:szCs w:val="18"/>
              </w:rPr>
            </w:pPr>
            <w:r>
              <w:rPr>
                <w:rFonts w:ascii="Arial" w:hAnsi="Arial" w:cs="Arial"/>
                <w:color w:val="000000"/>
                <w:sz w:val="18"/>
                <w:szCs w:val="18"/>
              </w:rPr>
              <w:t>8</w:t>
            </w:r>
          </w:p>
        </w:tc>
        <w:tc>
          <w:tcPr>
            <w:tcW w:w="1004" w:type="pct"/>
            <w:tcBorders>
              <w:top w:val="nil"/>
              <w:left w:val="nil"/>
              <w:bottom w:val="nil"/>
              <w:right w:val="nil"/>
            </w:tcBorders>
            <w:shd w:val="clear" w:color="auto" w:fill="auto"/>
            <w:vAlign w:val="bottom"/>
            <w:hideMark/>
          </w:tcPr>
          <w:p w14:paraId="68BBA9F0" w14:textId="77777777" w:rsidR="009832A5" w:rsidRDefault="009832A5">
            <w:pPr>
              <w:jc w:val="right"/>
              <w:rPr>
                <w:color w:val="000000"/>
                <w:sz w:val="20"/>
                <w:szCs w:val="20"/>
              </w:rPr>
            </w:pPr>
            <w:r>
              <w:rPr>
                <w:color w:val="000000"/>
                <w:sz w:val="20"/>
                <w:szCs w:val="20"/>
              </w:rPr>
              <w:t>0</w:t>
            </w:r>
          </w:p>
        </w:tc>
        <w:tc>
          <w:tcPr>
            <w:tcW w:w="415" w:type="pct"/>
            <w:tcBorders>
              <w:top w:val="nil"/>
              <w:left w:val="nil"/>
              <w:bottom w:val="nil"/>
              <w:right w:val="nil"/>
            </w:tcBorders>
            <w:shd w:val="clear" w:color="auto" w:fill="auto"/>
            <w:vAlign w:val="center"/>
            <w:hideMark/>
          </w:tcPr>
          <w:p w14:paraId="02735D98" w14:textId="77777777" w:rsidR="009832A5" w:rsidRDefault="009832A5">
            <w:pPr>
              <w:jc w:val="right"/>
              <w:rPr>
                <w:color w:val="000000"/>
                <w:sz w:val="20"/>
                <w:szCs w:val="20"/>
              </w:rPr>
            </w:pPr>
          </w:p>
        </w:tc>
        <w:tc>
          <w:tcPr>
            <w:tcW w:w="621" w:type="pct"/>
            <w:tcBorders>
              <w:top w:val="nil"/>
              <w:left w:val="nil"/>
              <w:bottom w:val="nil"/>
              <w:right w:val="nil"/>
            </w:tcBorders>
            <w:shd w:val="clear" w:color="auto" w:fill="auto"/>
            <w:vAlign w:val="bottom"/>
            <w:hideMark/>
          </w:tcPr>
          <w:p w14:paraId="1EDA37EF" w14:textId="77777777" w:rsidR="009832A5" w:rsidRDefault="009832A5">
            <w:pPr>
              <w:jc w:val="center"/>
              <w:rPr>
                <w:sz w:val="20"/>
                <w:szCs w:val="20"/>
              </w:rPr>
            </w:pPr>
          </w:p>
        </w:tc>
        <w:tc>
          <w:tcPr>
            <w:tcW w:w="855" w:type="pct"/>
            <w:tcBorders>
              <w:top w:val="nil"/>
              <w:left w:val="nil"/>
              <w:bottom w:val="nil"/>
              <w:right w:val="nil"/>
            </w:tcBorders>
            <w:shd w:val="clear" w:color="auto" w:fill="auto"/>
            <w:vAlign w:val="center"/>
            <w:hideMark/>
          </w:tcPr>
          <w:p w14:paraId="34A089A5" w14:textId="77777777" w:rsidR="009832A5" w:rsidRDefault="009832A5">
            <w:pPr>
              <w:jc w:val="center"/>
              <w:rPr>
                <w:rFonts w:ascii="Arial" w:hAnsi="Arial" w:cs="Arial"/>
                <w:color w:val="000000"/>
                <w:sz w:val="18"/>
                <w:szCs w:val="18"/>
              </w:rPr>
            </w:pPr>
            <w:r>
              <w:rPr>
                <w:rFonts w:ascii="Arial" w:hAnsi="Arial" w:cs="Arial"/>
                <w:color w:val="000000"/>
                <w:sz w:val="18"/>
                <w:szCs w:val="18"/>
              </w:rPr>
              <w:t>4 573</w:t>
            </w:r>
          </w:p>
        </w:tc>
      </w:tr>
      <w:tr w:rsidR="009832A5" w14:paraId="1B4F80B3" w14:textId="77777777" w:rsidTr="009832A5">
        <w:trPr>
          <w:trHeight w:val="300"/>
        </w:trPr>
        <w:tc>
          <w:tcPr>
            <w:tcW w:w="1364" w:type="pct"/>
            <w:tcBorders>
              <w:top w:val="nil"/>
              <w:left w:val="nil"/>
              <w:bottom w:val="nil"/>
              <w:right w:val="nil"/>
            </w:tcBorders>
            <w:shd w:val="clear" w:color="auto" w:fill="auto"/>
            <w:vAlign w:val="center"/>
            <w:hideMark/>
          </w:tcPr>
          <w:p w14:paraId="16AEE68B" w14:textId="77777777" w:rsidR="009832A5" w:rsidRDefault="009832A5">
            <w:pPr>
              <w:rPr>
                <w:rFonts w:ascii="Arial" w:hAnsi="Arial" w:cs="Arial"/>
                <w:color w:val="000000"/>
                <w:sz w:val="18"/>
                <w:szCs w:val="18"/>
              </w:rPr>
            </w:pPr>
            <w:r>
              <w:rPr>
                <w:rFonts w:ascii="Arial" w:hAnsi="Arial" w:cs="Arial"/>
                <w:color w:val="000000"/>
                <w:sz w:val="18"/>
                <w:szCs w:val="18"/>
              </w:rPr>
              <w:t xml:space="preserve">Celkom </w:t>
            </w:r>
          </w:p>
        </w:tc>
        <w:tc>
          <w:tcPr>
            <w:tcW w:w="741" w:type="pct"/>
            <w:tcBorders>
              <w:top w:val="nil"/>
              <w:left w:val="nil"/>
              <w:bottom w:val="nil"/>
              <w:right w:val="nil"/>
            </w:tcBorders>
            <w:shd w:val="clear" w:color="auto" w:fill="auto"/>
            <w:vAlign w:val="center"/>
            <w:hideMark/>
          </w:tcPr>
          <w:p w14:paraId="4ECF1885" w14:textId="77777777" w:rsidR="009832A5" w:rsidRDefault="009832A5">
            <w:pPr>
              <w:jc w:val="center"/>
              <w:rPr>
                <w:rFonts w:ascii="Arial" w:hAnsi="Arial" w:cs="Arial"/>
                <w:color w:val="000000"/>
                <w:sz w:val="18"/>
                <w:szCs w:val="18"/>
              </w:rPr>
            </w:pPr>
            <w:r>
              <w:rPr>
                <w:rFonts w:ascii="Arial" w:hAnsi="Arial" w:cs="Arial"/>
                <w:color w:val="000000"/>
                <w:sz w:val="18"/>
                <w:szCs w:val="18"/>
              </w:rPr>
              <w:t>-</w:t>
            </w:r>
          </w:p>
        </w:tc>
        <w:tc>
          <w:tcPr>
            <w:tcW w:w="1004" w:type="pct"/>
            <w:tcBorders>
              <w:top w:val="nil"/>
              <w:left w:val="nil"/>
              <w:bottom w:val="nil"/>
              <w:right w:val="nil"/>
            </w:tcBorders>
            <w:shd w:val="clear" w:color="auto" w:fill="auto"/>
            <w:vAlign w:val="center"/>
            <w:hideMark/>
          </w:tcPr>
          <w:p w14:paraId="79EC7EBB" w14:textId="3ED48C94" w:rsidR="009832A5" w:rsidRDefault="009832A5">
            <w:pPr>
              <w:jc w:val="center"/>
              <w:rPr>
                <w:rFonts w:ascii="Arial" w:hAnsi="Arial" w:cs="Arial"/>
                <w:color w:val="000000"/>
                <w:sz w:val="18"/>
                <w:szCs w:val="18"/>
              </w:rPr>
            </w:pPr>
            <w:r>
              <w:rPr>
                <w:rFonts w:ascii="Arial" w:hAnsi="Arial" w:cs="Arial"/>
                <w:color w:val="000000"/>
                <w:sz w:val="18"/>
                <w:szCs w:val="18"/>
              </w:rPr>
              <w:t>2</w:t>
            </w:r>
            <w:r w:rsidR="00EF71AD">
              <w:rPr>
                <w:rFonts w:ascii="Arial" w:hAnsi="Arial" w:cs="Arial"/>
                <w:color w:val="000000"/>
                <w:sz w:val="18"/>
                <w:szCs w:val="18"/>
              </w:rPr>
              <w:t> </w:t>
            </w:r>
            <w:r>
              <w:rPr>
                <w:rFonts w:ascii="Arial" w:hAnsi="Arial" w:cs="Arial"/>
                <w:color w:val="000000"/>
                <w:sz w:val="18"/>
                <w:szCs w:val="18"/>
              </w:rPr>
              <w:t>4</w:t>
            </w:r>
            <w:r w:rsidR="00EF71AD">
              <w:rPr>
                <w:rFonts w:ascii="Arial" w:hAnsi="Arial" w:cs="Arial"/>
                <w:color w:val="000000"/>
                <w:sz w:val="18"/>
                <w:szCs w:val="18"/>
              </w:rPr>
              <w:t>69 58</w:t>
            </w:r>
            <w:r>
              <w:rPr>
                <w:rFonts w:ascii="Arial" w:hAnsi="Arial" w:cs="Arial"/>
                <w:color w:val="000000"/>
                <w:sz w:val="18"/>
                <w:szCs w:val="18"/>
              </w:rPr>
              <w:t>9</w:t>
            </w:r>
          </w:p>
        </w:tc>
        <w:tc>
          <w:tcPr>
            <w:tcW w:w="415" w:type="pct"/>
            <w:tcBorders>
              <w:top w:val="nil"/>
              <w:left w:val="nil"/>
              <w:bottom w:val="nil"/>
              <w:right w:val="nil"/>
            </w:tcBorders>
            <w:shd w:val="clear" w:color="auto" w:fill="auto"/>
            <w:vAlign w:val="center"/>
            <w:hideMark/>
          </w:tcPr>
          <w:p w14:paraId="00C6B2AA" w14:textId="77777777" w:rsidR="009832A5" w:rsidRDefault="009832A5">
            <w:pPr>
              <w:jc w:val="center"/>
              <w:rPr>
                <w:rFonts w:ascii="Arial" w:hAnsi="Arial" w:cs="Arial"/>
                <w:color w:val="000000"/>
                <w:sz w:val="18"/>
                <w:szCs w:val="18"/>
              </w:rPr>
            </w:pPr>
            <w:r>
              <w:rPr>
                <w:rFonts w:ascii="Arial" w:hAnsi="Arial" w:cs="Arial"/>
                <w:color w:val="000000"/>
                <w:sz w:val="18"/>
                <w:szCs w:val="18"/>
              </w:rPr>
              <w:t>925 987</w:t>
            </w:r>
          </w:p>
        </w:tc>
        <w:tc>
          <w:tcPr>
            <w:tcW w:w="621" w:type="pct"/>
            <w:tcBorders>
              <w:top w:val="nil"/>
              <w:left w:val="nil"/>
              <w:bottom w:val="nil"/>
              <w:right w:val="nil"/>
            </w:tcBorders>
            <w:shd w:val="clear" w:color="auto" w:fill="auto"/>
            <w:vAlign w:val="center"/>
            <w:hideMark/>
          </w:tcPr>
          <w:p w14:paraId="61C0D86E" w14:textId="77777777" w:rsidR="009832A5" w:rsidRDefault="009832A5">
            <w:pPr>
              <w:jc w:val="center"/>
              <w:rPr>
                <w:rFonts w:ascii="Arial" w:hAnsi="Arial" w:cs="Arial"/>
                <w:color w:val="000000"/>
                <w:sz w:val="18"/>
                <w:szCs w:val="18"/>
              </w:rPr>
            </w:pPr>
            <w:r>
              <w:rPr>
                <w:rFonts w:ascii="Arial" w:hAnsi="Arial" w:cs="Arial"/>
                <w:color w:val="000000"/>
                <w:sz w:val="18"/>
                <w:szCs w:val="18"/>
              </w:rPr>
              <w:t>2 010 726</w:t>
            </w:r>
          </w:p>
        </w:tc>
        <w:tc>
          <w:tcPr>
            <w:tcW w:w="855" w:type="pct"/>
            <w:tcBorders>
              <w:top w:val="nil"/>
              <w:left w:val="nil"/>
              <w:bottom w:val="nil"/>
              <w:right w:val="nil"/>
            </w:tcBorders>
            <w:shd w:val="clear" w:color="auto" w:fill="auto"/>
            <w:vAlign w:val="center"/>
            <w:hideMark/>
          </w:tcPr>
          <w:p w14:paraId="3E3BE867" w14:textId="77777777" w:rsidR="009832A5" w:rsidRDefault="009832A5">
            <w:pPr>
              <w:jc w:val="center"/>
              <w:rPr>
                <w:rFonts w:ascii="Arial" w:hAnsi="Arial" w:cs="Arial"/>
                <w:color w:val="000000"/>
                <w:sz w:val="18"/>
                <w:szCs w:val="18"/>
              </w:rPr>
            </w:pPr>
            <w:r>
              <w:rPr>
                <w:rFonts w:ascii="Arial" w:hAnsi="Arial" w:cs="Arial"/>
                <w:color w:val="000000"/>
                <w:sz w:val="18"/>
                <w:szCs w:val="18"/>
              </w:rPr>
              <w:t>257 687</w:t>
            </w:r>
          </w:p>
        </w:tc>
      </w:tr>
    </w:tbl>
    <w:p w14:paraId="746E690D" w14:textId="77777777" w:rsidR="009832A5" w:rsidRPr="00E63C40" w:rsidRDefault="009832A5" w:rsidP="00AC3121">
      <w:pPr>
        <w:pStyle w:val="odstavec"/>
      </w:pPr>
    </w:p>
    <w:p w14:paraId="27D66671" w14:textId="77777777" w:rsidR="00E220A9" w:rsidRDefault="00E220A9" w:rsidP="00AC3121">
      <w:pPr>
        <w:pStyle w:val="odstavec"/>
      </w:pPr>
      <w:r>
        <w:t xml:space="preserve"> </w:t>
      </w:r>
    </w:p>
    <w:p w14:paraId="578EACD1" w14:textId="77777777" w:rsidR="00D951B7" w:rsidRPr="00E63C40" w:rsidRDefault="00D951B7" w:rsidP="00AC3121">
      <w:pPr>
        <w:pStyle w:val="odstavec"/>
      </w:pPr>
      <w:r w:rsidRPr="00E63C40">
        <w:t>Transakcie s</w:t>
      </w:r>
      <w:r>
        <w:t xml:space="preserve"> materskou spoločnosťou a dcérskymi spoločnosťami </w:t>
      </w:r>
      <w:r w:rsidRPr="00E63C40">
        <w:t>sú uvedené v nasledujúcej tabuľke:</w:t>
      </w:r>
    </w:p>
    <w:p w14:paraId="1788AC1D" w14:textId="77777777" w:rsidR="00E220A9" w:rsidRDefault="00E220A9" w:rsidP="00AC3121">
      <w:pPr>
        <w:pStyle w:val="odstavec"/>
      </w:pPr>
      <w:r>
        <w:t xml:space="preserve"> </w:t>
      </w:r>
    </w:p>
    <w:tbl>
      <w:tblPr>
        <w:tblW w:w="9229" w:type="dxa"/>
        <w:tblInd w:w="496" w:type="dxa"/>
        <w:tblLayout w:type="fixed"/>
        <w:tblCellMar>
          <w:left w:w="70" w:type="dxa"/>
          <w:right w:w="70" w:type="dxa"/>
        </w:tblCellMar>
        <w:tblLook w:val="04A0" w:firstRow="1" w:lastRow="0" w:firstColumn="1" w:lastColumn="0" w:noHBand="0" w:noVBand="1"/>
      </w:tblPr>
      <w:tblGrid>
        <w:gridCol w:w="9"/>
        <w:gridCol w:w="1851"/>
        <w:gridCol w:w="1689"/>
        <w:gridCol w:w="163"/>
        <w:gridCol w:w="957"/>
        <w:gridCol w:w="2280"/>
        <w:gridCol w:w="2280"/>
      </w:tblGrid>
      <w:tr w:rsidR="00E220A9" w:rsidRPr="00E220A9" w14:paraId="0D58CCFD" w14:textId="77777777" w:rsidTr="005A1F1F">
        <w:trPr>
          <w:gridBefore w:val="1"/>
          <w:wBefore w:w="9" w:type="dxa"/>
          <w:trHeight w:val="240"/>
        </w:trPr>
        <w:tc>
          <w:tcPr>
            <w:tcW w:w="3540" w:type="dxa"/>
            <w:gridSpan w:val="2"/>
            <w:tcBorders>
              <w:top w:val="nil"/>
              <w:left w:val="nil"/>
              <w:bottom w:val="nil"/>
              <w:right w:val="nil"/>
            </w:tcBorders>
            <w:shd w:val="clear" w:color="auto" w:fill="auto"/>
            <w:vAlign w:val="bottom"/>
            <w:hideMark/>
          </w:tcPr>
          <w:p w14:paraId="713F945F" w14:textId="77777777" w:rsidR="00E220A9" w:rsidRPr="00E220A9" w:rsidRDefault="00E220A9" w:rsidP="00E220A9">
            <w:pPr>
              <w:jc w:val="center"/>
              <w:rPr>
                <w:rFonts w:ascii="Arial" w:hAnsi="Arial" w:cs="Arial"/>
                <w:b/>
                <w:bCs/>
                <w:sz w:val="18"/>
                <w:szCs w:val="18"/>
              </w:rPr>
            </w:pPr>
          </w:p>
        </w:tc>
        <w:tc>
          <w:tcPr>
            <w:tcW w:w="1120" w:type="dxa"/>
            <w:gridSpan w:val="2"/>
            <w:vMerge w:val="restart"/>
            <w:tcBorders>
              <w:top w:val="nil"/>
              <w:left w:val="nil"/>
              <w:bottom w:val="nil"/>
              <w:right w:val="nil"/>
            </w:tcBorders>
            <w:shd w:val="clear" w:color="auto" w:fill="auto"/>
            <w:vAlign w:val="bottom"/>
            <w:hideMark/>
          </w:tcPr>
          <w:p w14:paraId="2F2BF76D"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Kód druhu obchodu</w:t>
            </w:r>
          </w:p>
        </w:tc>
        <w:tc>
          <w:tcPr>
            <w:tcW w:w="4560" w:type="dxa"/>
            <w:gridSpan w:val="2"/>
            <w:tcBorders>
              <w:top w:val="nil"/>
              <w:left w:val="nil"/>
              <w:bottom w:val="nil"/>
              <w:right w:val="nil"/>
            </w:tcBorders>
            <w:shd w:val="clear" w:color="auto" w:fill="auto"/>
            <w:vAlign w:val="bottom"/>
            <w:hideMark/>
          </w:tcPr>
          <w:p w14:paraId="44BFCE44"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Hodnotové vyjadrenie obchodu</w:t>
            </w:r>
          </w:p>
        </w:tc>
      </w:tr>
      <w:tr w:rsidR="00E220A9" w:rsidRPr="00E220A9" w14:paraId="16C1B31C" w14:textId="77777777" w:rsidTr="005A1F1F">
        <w:trPr>
          <w:gridBefore w:val="1"/>
          <w:wBefore w:w="9" w:type="dxa"/>
          <w:trHeight w:val="480"/>
        </w:trPr>
        <w:tc>
          <w:tcPr>
            <w:tcW w:w="3540" w:type="dxa"/>
            <w:gridSpan w:val="2"/>
            <w:tcBorders>
              <w:top w:val="nil"/>
              <w:left w:val="nil"/>
              <w:bottom w:val="nil"/>
              <w:right w:val="nil"/>
            </w:tcBorders>
            <w:shd w:val="clear" w:color="auto" w:fill="auto"/>
            <w:vAlign w:val="bottom"/>
            <w:hideMark/>
          </w:tcPr>
          <w:p w14:paraId="22BCC7ED" w14:textId="77777777" w:rsidR="00E220A9" w:rsidRPr="00E220A9" w:rsidRDefault="00E220A9" w:rsidP="00E220A9">
            <w:pPr>
              <w:jc w:val="center"/>
              <w:rPr>
                <w:rFonts w:ascii="Arial" w:hAnsi="Arial" w:cs="Arial"/>
                <w:b/>
                <w:bCs/>
                <w:sz w:val="18"/>
                <w:szCs w:val="18"/>
              </w:rPr>
            </w:pPr>
            <w:r w:rsidRPr="00E220A9">
              <w:rPr>
                <w:rFonts w:ascii="Arial" w:hAnsi="Arial" w:cs="Arial"/>
                <w:b/>
                <w:bCs/>
                <w:sz w:val="18"/>
                <w:szCs w:val="18"/>
              </w:rPr>
              <w:t>Dcérska účtovná jednotka/Materská účtovná jednotka</w:t>
            </w:r>
          </w:p>
        </w:tc>
        <w:tc>
          <w:tcPr>
            <w:tcW w:w="1120" w:type="dxa"/>
            <w:gridSpan w:val="2"/>
            <w:vMerge/>
            <w:tcBorders>
              <w:top w:val="nil"/>
              <w:left w:val="nil"/>
              <w:bottom w:val="nil"/>
              <w:right w:val="nil"/>
            </w:tcBorders>
            <w:vAlign w:val="center"/>
            <w:hideMark/>
          </w:tcPr>
          <w:p w14:paraId="3F4E838C" w14:textId="77777777" w:rsidR="00E220A9" w:rsidRPr="00E220A9" w:rsidRDefault="00E220A9" w:rsidP="00E220A9">
            <w:pPr>
              <w:rPr>
                <w:rFonts w:ascii="Arial" w:hAnsi="Arial" w:cs="Arial"/>
                <w:b/>
                <w:bCs/>
                <w:sz w:val="18"/>
                <w:szCs w:val="18"/>
              </w:rPr>
            </w:pPr>
          </w:p>
        </w:tc>
        <w:tc>
          <w:tcPr>
            <w:tcW w:w="2280" w:type="dxa"/>
            <w:tcBorders>
              <w:top w:val="nil"/>
              <w:left w:val="nil"/>
              <w:bottom w:val="nil"/>
              <w:right w:val="nil"/>
            </w:tcBorders>
            <w:shd w:val="clear" w:color="auto" w:fill="auto"/>
            <w:vAlign w:val="bottom"/>
            <w:hideMark/>
          </w:tcPr>
          <w:p w14:paraId="42197165" w14:textId="07FC161C" w:rsidR="00E220A9" w:rsidRPr="00E220A9" w:rsidRDefault="00E220A9" w:rsidP="009A2EB7">
            <w:pPr>
              <w:jc w:val="center"/>
              <w:rPr>
                <w:rFonts w:ascii="Arial" w:hAnsi="Arial" w:cs="Arial"/>
                <w:b/>
                <w:bCs/>
                <w:sz w:val="18"/>
                <w:szCs w:val="18"/>
              </w:rPr>
            </w:pPr>
            <w:r w:rsidRPr="00E220A9">
              <w:rPr>
                <w:rFonts w:ascii="Arial" w:hAnsi="Arial" w:cs="Arial"/>
                <w:b/>
                <w:bCs/>
                <w:sz w:val="18"/>
                <w:szCs w:val="18"/>
              </w:rPr>
              <w:t>201</w:t>
            </w:r>
            <w:r w:rsidR="009832A5">
              <w:rPr>
                <w:rFonts w:ascii="Arial" w:hAnsi="Arial" w:cs="Arial"/>
                <w:b/>
                <w:bCs/>
                <w:sz w:val="18"/>
                <w:szCs w:val="18"/>
              </w:rPr>
              <w:t>9</w:t>
            </w:r>
          </w:p>
        </w:tc>
        <w:tc>
          <w:tcPr>
            <w:tcW w:w="2280" w:type="dxa"/>
            <w:tcBorders>
              <w:top w:val="nil"/>
              <w:left w:val="nil"/>
              <w:bottom w:val="nil"/>
              <w:right w:val="nil"/>
            </w:tcBorders>
            <w:shd w:val="clear" w:color="auto" w:fill="auto"/>
            <w:vAlign w:val="bottom"/>
            <w:hideMark/>
          </w:tcPr>
          <w:p w14:paraId="651FF9DE" w14:textId="3D836833" w:rsidR="00E220A9" w:rsidRPr="00E220A9" w:rsidRDefault="00E220A9" w:rsidP="009A2EB7">
            <w:pPr>
              <w:jc w:val="center"/>
              <w:rPr>
                <w:rFonts w:ascii="Arial" w:hAnsi="Arial" w:cs="Arial"/>
                <w:b/>
                <w:bCs/>
                <w:sz w:val="18"/>
                <w:szCs w:val="18"/>
              </w:rPr>
            </w:pPr>
            <w:r w:rsidRPr="00E220A9">
              <w:rPr>
                <w:rFonts w:ascii="Arial" w:hAnsi="Arial" w:cs="Arial"/>
                <w:b/>
                <w:bCs/>
                <w:sz w:val="18"/>
                <w:szCs w:val="18"/>
              </w:rPr>
              <w:t>201</w:t>
            </w:r>
            <w:r w:rsidR="009832A5">
              <w:rPr>
                <w:rFonts w:ascii="Arial" w:hAnsi="Arial" w:cs="Arial"/>
                <w:b/>
                <w:bCs/>
                <w:sz w:val="18"/>
                <w:szCs w:val="18"/>
              </w:rPr>
              <w:t>8</w:t>
            </w:r>
          </w:p>
        </w:tc>
      </w:tr>
      <w:tr w:rsidR="00E220A9" w:rsidRPr="00E220A9" w14:paraId="6B69963E" w14:textId="77777777" w:rsidTr="005A1F1F">
        <w:trPr>
          <w:gridBefore w:val="1"/>
          <w:wBefore w:w="9" w:type="dxa"/>
          <w:trHeight w:val="240"/>
        </w:trPr>
        <w:tc>
          <w:tcPr>
            <w:tcW w:w="3540" w:type="dxa"/>
            <w:gridSpan w:val="2"/>
            <w:tcBorders>
              <w:top w:val="nil"/>
              <w:left w:val="nil"/>
              <w:bottom w:val="single" w:sz="4" w:space="0" w:color="auto"/>
              <w:right w:val="nil"/>
            </w:tcBorders>
            <w:shd w:val="clear" w:color="auto" w:fill="auto"/>
            <w:noWrap/>
            <w:vAlign w:val="bottom"/>
            <w:hideMark/>
          </w:tcPr>
          <w:p w14:paraId="2000FD82"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a</w:t>
            </w:r>
          </w:p>
        </w:tc>
        <w:tc>
          <w:tcPr>
            <w:tcW w:w="1120" w:type="dxa"/>
            <w:gridSpan w:val="2"/>
            <w:tcBorders>
              <w:top w:val="nil"/>
              <w:left w:val="nil"/>
              <w:bottom w:val="single" w:sz="4" w:space="0" w:color="auto"/>
              <w:right w:val="nil"/>
            </w:tcBorders>
            <w:shd w:val="clear" w:color="auto" w:fill="auto"/>
            <w:vAlign w:val="bottom"/>
            <w:hideMark/>
          </w:tcPr>
          <w:p w14:paraId="610A30E0"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b</w:t>
            </w:r>
          </w:p>
        </w:tc>
        <w:tc>
          <w:tcPr>
            <w:tcW w:w="2280" w:type="dxa"/>
            <w:tcBorders>
              <w:top w:val="nil"/>
              <w:left w:val="nil"/>
              <w:bottom w:val="single" w:sz="4" w:space="0" w:color="auto"/>
              <w:right w:val="nil"/>
            </w:tcBorders>
            <w:shd w:val="clear" w:color="auto" w:fill="auto"/>
            <w:vAlign w:val="bottom"/>
            <w:hideMark/>
          </w:tcPr>
          <w:p w14:paraId="5F01FA9B"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c</w:t>
            </w:r>
          </w:p>
        </w:tc>
        <w:tc>
          <w:tcPr>
            <w:tcW w:w="2280" w:type="dxa"/>
            <w:tcBorders>
              <w:top w:val="nil"/>
              <w:left w:val="nil"/>
              <w:bottom w:val="single" w:sz="4" w:space="0" w:color="auto"/>
              <w:right w:val="nil"/>
            </w:tcBorders>
            <w:shd w:val="clear" w:color="auto" w:fill="auto"/>
            <w:vAlign w:val="bottom"/>
            <w:hideMark/>
          </w:tcPr>
          <w:p w14:paraId="69F80876" w14:textId="77777777" w:rsidR="00E220A9" w:rsidRPr="00E220A9" w:rsidRDefault="00E220A9" w:rsidP="00E220A9">
            <w:pPr>
              <w:jc w:val="center"/>
              <w:rPr>
                <w:rFonts w:ascii="Arial" w:hAnsi="Arial" w:cs="Arial"/>
                <w:sz w:val="18"/>
                <w:szCs w:val="18"/>
              </w:rPr>
            </w:pPr>
            <w:r w:rsidRPr="00E220A9">
              <w:rPr>
                <w:rFonts w:ascii="Arial" w:hAnsi="Arial" w:cs="Arial"/>
                <w:sz w:val="18"/>
                <w:szCs w:val="18"/>
              </w:rPr>
              <w:t>d</w:t>
            </w:r>
          </w:p>
        </w:tc>
      </w:tr>
      <w:tr w:rsidR="00E220A9" w:rsidRPr="00E220A9" w14:paraId="003738A5" w14:textId="77777777" w:rsidTr="00667C0C">
        <w:trPr>
          <w:gridBefore w:val="1"/>
          <w:wBefore w:w="9" w:type="dxa"/>
          <w:trHeight w:val="240"/>
        </w:trPr>
        <w:tc>
          <w:tcPr>
            <w:tcW w:w="3540" w:type="dxa"/>
            <w:gridSpan w:val="2"/>
            <w:tcBorders>
              <w:top w:val="nil"/>
              <w:left w:val="nil"/>
              <w:bottom w:val="nil"/>
              <w:right w:val="nil"/>
            </w:tcBorders>
            <w:shd w:val="clear" w:color="auto" w:fill="auto"/>
            <w:vAlign w:val="bottom"/>
            <w:hideMark/>
          </w:tcPr>
          <w:p w14:paraId="4CB5C0A2" w14:textId="77777777" w:rsidR="00E220A9" w:rsidRPr="00E220A9" w:rsidRDefault="000C21AE" w:rsidP="00E220A9">
            <w:pPr>
              <w:rPr>
                <w:rFonts w:ascii="Arial" w:hAnsi="Arial" w:cs="Arial"/>
                <w:sz w:val="18"/>
                <w:szCs w:val="18"/>
              </w:rPr>
            </w:pPr>
            <w:r>
              <w:rPr>
                <w:rFonts w:ascii="Arial" w:hAnsi="Arial" w:cs="Arial"/>
                <w:sz w:val="18"/>
                <w:szCs w:val="18"/>
              </w:rPr>
              <w:t xml:space="preserve">WOOD &amp; </w:t>
            </w:r>
            <w:proofErr w:type="spellStart"/>
            <w:r>
              <w:rPr>
                <w:rFonts w:ascii="Arial" w:hAnsi="Arial" w:cs="Arial"/>
                <w:sz w:val="18"/>
                <w:szCs w:val="18"/>
              </w:rPr>
              <w:t>Company</w:t>
            </w:r>
            <w:proofErr w:type="spellEnd"/>
            <w:r>
              <w:rPr>
                <w:rFonts w:ascii="Arial" w:hAnsi="Arial" w:cs="Arial"/>
                <w:sz w:val="18"/>
                <w:szCs w:val="18"/>
              </w:rPr>
              <w:t xml:space="preserve"> Group S.A., </w:t>
            </w:r>
            <w:proofErr w:type="spellStart"/>
            <w:r>
              <w:rPr>
                <w:rFonts w:ascii="Arial" w:hAnsi="Arial" w:cs="Arial"/>
                <w:sz w:val="18"/>
                <w:szCs w:val="18"/>
              </w:rPr>
              <w:t>Luxembourg</w:t>
            </w:r>
            <w:proofErr w:type="spellEnd"/>
          </w:p>
        </w:tc>
        <w:tc>
          <w:tcPr>
            <w:tcW w:w="1120" w:type="dxa"/>
            <w:gridSpan w:val="2"/>
            <w:tcBorders>
              <w:top w:val="nil"/>
              <w:left w:val="nil"/>
              <w:bottom w:val="nil"/>
              <w:right w:val="nil"/>
            </w:tcBorders>
            <w:shd w:val="clear" w:color="auto" w:fill="auto"/>
            <w:vAlign w:val="bottom"/>
            <w:hideMark/>
          </w:tcPr>
          <w:p w14:paraId="73ABE748" w14:textId="77777777" w:rsidR="00E220A9" w:rsidRPr="00E220A9" w:rsidRDefault="000C21AE" w:rsidP="00E220A9">
            <w:pPr>
              <w:jc w:val="center"/>
              <w:rPr>
                <w:rFonts w:ascii="Arial" w:hAnsi="Arial" w:cs="Arial"/>
                <w:sz w:val="18"/>
                <w:szCs w:val="18"/>
              </w:rPr>
            </w:pPr>
            <w:r>
              <w:rPr>
                <w:rFonts w:ascii="Arial" w:hAnsi="Arial" w:cs="Arial"/>
                <w:sz w:val="18"/>
                <w:szCs w:val="18"/>
              </w:rPr>
              <w:t>08</w:t>
            </w:r>
          </w:p>
        </w:tc>
        <w:tc>
          <w:tcPr>
            <w:tcW w:w="2280" w:type="dxa"/>
            <w:tcBorders>
              <w:top w:val="nil"/>
              <w:left w:val="nil"/>
              <w:bottom w:val="nil"/>
              <w:right w:val="nil"/>
            </w:tcBorders>
            <w:shd w:val="clear" w:color="auto" w:fill="auto"/>
            <w:vAlign w:val="bottom"/>
            <w:hideMark/>
          </w:tcPr>
          <w:p w14:paraId="24D4AC98" w14:textId="6A6CF3A3" w:rsidR="00E220A9" w:rsidRPr="00E220A9" w:rsidRDefault="003F2F73" w:rsidP="00667C0C">
            <w:pPr>
              <w:jc w:val="center"/>
              <w:rPr>
                <w:rFonts w:ascii="Arial" w:hAnsi="Arial" w:cs="Arial"/>
                <w:sz w:val="18"/>
                <w:szCs w:val="18"/>
              </w:rPr>
            </w:pPr>
            <w:r>
              <w:rPr>
                <w:rFonts w:ascii="Arial" w:hAnsi="Arial" w:cs="Arial"/>
                <w:sz w:val="18"/>
                <w:szCs w:val="18"/>
              </w:rPr>
              <w:t>0</w:t>
            </w:r>
          </w:p>
        </w:tc>
        <w:tc>
          <w:tcPr>
            <w:tcW w:w="2280" w:type="dxa"/>
            <w:tcBorders>
              <w:top w:val="nil"/>
              <w:left w:val="nil"/>
              <w:bottom w:val="nil"/>
              <w:right w:val="nil"/>
            </w:tcBorders>
            <w:shd w:val="clear" w:color="auto" w:fill="auto"/>
            <w:vAlign w:val="bottom"/>
            <w:hideMark/>
          </w:tcPr>
          <w:p w14:paraId="0DEE0B61" w14:textId="28AD6307" w:rsidR="00E220A9" w:rsidRPr="00E220A9" w:rsidRDefault="00C0739F" w:rsidP="00667C0C">
            <w:pPr>
              <w:jc w:val="center"/>
              <w:rPr>
                <w:rFonts w:ascii="Arial" w:hAnsi="Arial" w:cs="Arial"/>
                <w:sz w:val="18"/>
                <w:szCs w:val="18"/>
              </w:rPr>
            </w:pPr>
            <w:r>
              <w:rPr>
                <w:rFonts w:ascii="Arial" w:hAnsi="Arial" w:cs="Arial"/>
                <w:sz w:val="18"/>
                <w:szCs w:val="18"/>
              </w:rPr>
              <w:t>0</w:t>
            </w:r>
          </w:p>
        </w:tc>
      </w:tr>
      <w:tr w:rsidR="00E220A9" w:rsidRPr="00E220A9" w14:paraId="4A295544" w14:textId="77777777" w:rsidTr="00667C0C">
        <w:trPr>
          <w:gridBefore w:val="1"/>
          <w:wBefore w:w="9" w:type="dxa"/>
          <w:trHeight w:val="240"/>
        </w:trPr>
        <w:tc>
          <w:tcPr>
            <w:tcW w:w="3540" w:type="dxa"/>
            <w:gridSpan w:val="2"/>
            <w:tcBorders>
              <w:top w:val="nil"/>
              <w:left w:val="nil"/>
              <w:bottom w:val="nil"/>
              <w:right w:val="nil"/>
            </w:tcBorders>
            <w:shd w:val="clear" w:color="auto" w:fill="auto"/>
            <w:vAlign w:val="bottom"/>
            <w:hideMark/>
          </w:tcPr>
          <w:p w14:paraId="6184D274" w14:textId="77777777" w:rsidR="00E220A9" w:rsidRPr="00E220A9" w:rsidRDefault="00E220A9" w:rsidP="00E220A9">
            <w:pPr>
              <w:rPr>
                <w:rFonts w:ascii="Arial" w:hAnsi="Arial" w:cs="Arial"/>
                <w:sz w:val="18"/>
                <w:szCs w:val="18"/>
              </w:rPr>
            </w:pPr>
          </w:p>
        </w:tc>
        <w:tc>
          <w:tcPr>
            <w:tcW w:w="1120" w:type="dxa"/>
            <w:gridSpan w:val="2"/>
            <w:tcBorders>
              <w:top w:val="nil"/>
              <w:left w:val="nil"/>
              <w:bottom w:val="nil"/>
              <w:right w:val="nil"/>
            </w:tcBorders>
            <w:shd w:val="clear" w:color="auto" w:fill="auto"/>
            <w:vAlign w:val="bottom"/>
            <w:hideMark/>
          </w:tcPr>
          <w:p w14:paraId="3F8A950B" w14:textId="77777777" w:rsidR="00E220A9" w:rsidRPr="00E220A9" w:rsidRDefault="00E220A9" w:rsidP="00E220A9">
            <w:pPr>
              <w:jc w:val="center"/>
              <w:rPr>
                <w:rFonts w:ascii="Arial" w:hAnsi="Arial" w:cs="Arial"/>
                <w:sz w:val="18"/>
                <w:szCs w:val="18"/>
              </w:rPr>
            </w:pPr>
          </w:p>
        </w:tc>
        <w:tc>
          <w:tcPr>
            <w:tcW w:w="2280" w:type="dxa"/>
            <w:tcBorders>
              <w:top w:val="nil"/>
              <w:left w:val="nil"/>
              <w:bottom w:val="nil"/>
              <w:right w:val="nil"/>
            </w:tcBorders>
            <w:shd w:val="clear" w:color="auto" w:fill="auto"/>
            <w:vAlign w:val="bottom"/>
            <w:hideMark/>
          </w:tcPr>
          <w:p w14:paraId="4284943F"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c>
          <w:tcPr>
            <w:tcW w:w="2280" w:type="dxa"/>
            <w:tcBorders>
              <w:top w:val="nil"/>
              <w:left w:val="nil"/>
              <w:bottom w:val="nil"/>
              <w:right w:val="nil"/>
            </w:tcBorders>
            <w:shd w:val="clear" w:color="auto" w:fill="auto"/>
            <w:vAlign w:val="bottom"/>
            <w:hideMark/>
          </w:tcPr>
          <w:p w14:paraId="73381923"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r>
      <w:tr w:rsidR="00E220A9" w:rsidRPr="00E220A9" w14:paraId="31CAC566" w14:textId="77777777" w:rsidTr="00667C0C">
        <w:trPr>
          <w:gridBefore w:val="1"/>
          <w:wBefore w:w="9" w:type="dxa"/>
          <w:trHeight w:val="240"/>
        </w:trPr>
        <w:tc>
          <w:tcPr>
            <w:tcW w:w="3540" w:type="dxa"/>
            <w:gridSpan w:val="2"/>
            <w:tcBorders>
              <w:top w:val="nil"/>
              <w:left w:val="nil"/>
              <w:bottom w:val="nil"/>
              <w:right w:val="nil"/>
            </w:tcBorders>
            <w:shd w:val="clear" w:color="auto" w:fill="auto"/>
            <w:vAlign w:val="bottom"/>
            <w:hideMark/>
          </w:tcPr>
          <w:p w14:paraId="2EB8EDCB" w14:textId="77777777" w:rsidR="00E220A9" w:rsidRPr="00E220A9" w:rsidRDefault="00E220A9" w:rsidP="00E220A9">
            <w:pPr>
              <w:rPr>
                <w:rFonts w:ascii="Arial" w:hAnsi="Arial" w:cs="Arial"/>
                <w:sz w:val="18"/>
                <w:szCs w:val="18"/>
              </w:rPr>
            </w:pPr>
          </w:p>
        </w:tc>
        <w:tc>
          <w:tcPr>
            <w:tcW w:w="1120" w:type="dxa"/>
            <w:gridSpan w:val="2"/>
            <w:tcBorders>
              <w:top w:val="nil"/>
              <w:left w:val="nil"/>
              <w:bottom w:val="nil"/>
              <w:right w:val="nil"/>
            </w:tcBorders>
            <w:shd w:val="clear" w:color="auto" w:fill="auto"/>
            <w:vAlign w:val="bottom"/>
            <w:hideMark/>
          </w:tcPr>
          <w:p w14:paraId="0787414B" w14:textId="77777777" w:rsidR="00E220A9" w:rsidRPr="00E220A9" w:rsidRDefault="00E220A9" w:rsidP="00E220A9">
            <w:pPr>
              <w:jc w:val="center"/>
              <w:rPr>
                <w:rFonts w:ascii="Arial" w:hAnsi="Arial" w:cs="Arial"/>
                <w:sz w:val="18"/>
                <w:szCs w:val="18"/>
              </w:rPr>
            </w:pPr>
          </w:p>
        </w:tc>
        <w:tc>
          <w:tcPr>
            <w:tcW w:w="2280" w:type="dxa"/>
            <w:tcBorders>
              <w:top w:val="nil"/>
              <w:left w:val="nil"/>
              <w:bottom w:val="nil"/>
              <w:right w:val="nil"/>
            </w:tcBorders>
            <w:shd w:val="clear" w:color="auto" w:fill="auto"/>
            <w:vAlign w:val="bottom"/>
            <w:hideMark/>
          </w:tcPr>
          <w:p w14:paraId="6AE084BA"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c>
          <w:tcPr>
            <w:tcW w:w="2280" w:type="dxa"/>
            <w:tcBorders>
              <w:top w:val="nil"/>
              <w:left w:val="nil"/>
              <w:bottom w:val="nil"/>
              <w:right w:val="nil"/>
            </w:tcBorders>
            <w:shd w:val="clear" w:color="auto" w:fill="auto"/>
            <w:vAlign w:val="bottom"/>
            <w:hideMark/>
          </w:tcPr>
          <w:p w14:paraId="4250D366"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r>
      <w:tr w:rsidR="00E220A9" w:rsidRPr="00E220A9" w14:paraId="490B5B9F" w14:textId="77777777" w:rsidTr="00667C0C">
        <w:trPr>
          <w:gridBefore w:val="1"/>
          <w:wBefore w:w="9" w:type="dxa"/>
          <w:trHeight w:val="240"/>
        </w:trPr>
        <w:tc>
          <w:tcPr>
            <w:tcW w:w="3540" w:type="dxa"/>
            <w:gridSpan w:val="2"/>
            <w:tcBorders>
              <w:top w:val="nil"/>
              <w:left w:val="nil"/>
              <w:bottom w:val="nil"/>
              <w:right w:val="nil"/>
            </w:tcBorders>
            <w:shd w:val="clear" w:color="auto" w:fill="auto"/>
            <w:vAlign w:val="bottom"/>
            <w:hideMark/>
          </w:tcPr>
          <w:p w14:paraId="4B03AF9F" w14:textId="77777777" w:rsidR="00E220A9" w:rsidRPr="00E220A9" w:rsidRDefault="00E220A9" w:rsidP="00E220A9">
            <w:pPr>
              <w:rPr>
                <w:rFonts w:ascii="Arial" w:hAnsi="Arial" w:cs="Arial"/>
                <w:sz w:val="18"/>
                <w:szCs w:val="18"/>
              </w:rPr>
            </w:pPr>
          </w:p>
        </w:tc>
        <w:tc>
          <w:tcPr>
            <w:tcW w:w="1120" w:type="dxa"/>
            <w:gridSpan w:val="2"/>
            <w:tcBorders>
              <w:top w:val="nil"/>
              <w:left w:val="nil"/>
              <w:bottom w:val="nil"/>
              <w:right w:val="nil"/>
            </w:tcBorders>
            <w:shd w:val="clear" w:color="auto" w:fill="auto"/>
            <w:vAlign w:val="bottom"/>
            <w:hideMark/>
          </w:tcPr>
          <w:p w14:paraId="6775513C" w14:textId="77777777" w:rsidR="00E220A9" w:rsidRPr="00E220A9" w:rsidRDefault="00E220A9" w:rsidP="00E220A9">
            <w:pPr>
              <w:jc w:val="center"/>
              <w:rPr>
                <w:rFonts w:ascii="Arial" w:hAnsi="Arial" w:cs="Arial"/>
                <w:sz w:val="18"/>
                <w:szCs w:val="18"/>
              </w:rPr>
            </w:pPr>
          </w:p>
        </w:tc>
        <w:tc>
          <w:tcPr>
            <w:tcW w:w="2280" w:type="dxa"/>
            <w:tcBorders>
              <w:top w:val="nil"/>
              <w:left w:val="nil"/>
              <w:bottom w:val="nil"/>
              <w:right w:val="nil"/>
            </w:tcBorders>
            <w:shd w:val="clear" w:color="auto" w:fill="auto"/>
            <w:vAlign w:val="bottom"/>
            <w:hideMark/>
          </w:tcPr>
          <w:p w14:paraId="1ABA48E9"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c>
          <w:tcPr>
            <w:tcW w:w="2280" w:type="dxa"/>
            <w:tcBorders>
              <w:top w:val="nil"/>
              <w:left w:val="nil"/>
              <w:bottom w:val="nil"/>
              <w:right w:val="nil"/>
            </w:tcBorders>
            <w:shd w:val="clear" w:color="auto" w:fill="auto"/>
            <w:vAlign w:val="bottom"/>
            <w:hideMark/>
          </w:tcPr>
          <w:p w14:paraId="778BCB83"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r>
      <w:tr w:rsidR="00E220A9" w:rsidRPr="00E220A9" w14:paraId="36A54B22" w14:textId="77777777" w:rsidTr="00667C0C">
        <w:trPr>
          <w:gridBefore w:val="1"/>
          <w:wBefore w:w="9" w:type="dxa"/>
          <w:trHeight w:val="240"/>
        </w:trPr>
        <w:tc>
          <w:tcPr>
            <w:tcW w:w="3540" w:type="dxa"/>
            <w:gridSpan w:val="2"/>
            <w:tcBorders>
              <w:top w:val="nil"/>
              <w:left w:val="nil"/>
              <w:bottom w:val="nil"/>
              <w:right w:val="nil"/>
            </w:tcBorders>
            <w:shd w:val="clear" w:color="auto" w:fill="auto"/>
            <w:vAlign w:val="bottom"/>
            <w:hideMark/>
          </w:tcPr>
          <w:p w14:paraId="53C6C67E" w14:textId="77777777" w:rsidR="00E220A9" w:rsidRPr="00E220A9" w:rsidRDefault="00E220A9" w:rsidP="00E220A9">
            <w:pPr>
              <w:rPr>
                <w:rFonts w:ascii="Arial" w:hAnsi="Arial" w:cs="Arial"/>
                <w:sz w:val="18"/>
                <w:szCs w:val="18"/>
              </w:rPr>
            </w:pPr>
          </w:p>
        </w:tc>
        <w:tc>
          <w:tcPr>
            <w:tcW w:w="1120" w:type="dxa"/>
            <w:gridSpan w:val="2"/>
            <w:tcBorders>
              <w:top w:val="nil"/>
              <w:left w:val="nil"/>
              <w:bottom w:val="nil"/>
              <w:right w:val="nil"/>
            </w:tcBorders>
            <w:shd w:val="clear" w:color="auto" w:fill="auto"/>
            <w:vAlign w:val="bottom"/>
            <w:hideMark/>
          </w:tcPr>
          <w:p w14:paraId="0BB9A08D" w14:textId="77777777" w:rsidR="00E220A9" w:rsidRPr="00E220A9" w:rsidRDefault="00E220A9" w:rsidP="00E220A9">
            <w:pPr>
              <w:jc w:val="center"/>
              <w:rPr>
                <w:rFonts w:ascii="Arial" w:hAnsi="Arial" w:cs="Arial"/>
                <w:sz w:val="18"/>
                <w:szCs w:val="18"/>
              </w:rPr>
            </w:pPr>
          </w:p>
        </w:tc>
        <w:tc>
          <w:tcPr>
            <w:tcW w:w="2280" w:type="dxa"/>
            <w:tcBorders>
              <w:top w:val="nil"/>
              <w:left w:val="nil"/>
              <w:bottom w:val="nil"/>
              <w:right w:val="nil"/>
            </w:tcBorders>
            <w:shd w:val="clear" w:color="auto" w:fill="auto"/>
            <w:vAlign w:val="bottom"/>
            <w:hideMark/>
          </w:tcPr>
          <w:p w14:paraId="6B50ED5A"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c>
          <w:tcPr>
            <w:tcW w:w="2280" w:type="dxa"/>
            <w:tcBorders>
              <w:top w:val="nil"/>
              <w:left w:val="nil"/>
              <w:bottom w:val="nil"/>
              <w:right w:val="nil"/>
            </w:tcBorders>
            <w:shd w:val="clear" w:color="auto" w:fill="auto"/>
            <w:vAlign w:val="bottom"/>
            <w:hideMark/>
          </w:tcPr>
          <w:p w14:paraId="1AAE9560"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r>
      <w:tr w:rsidR="00E220A9" w:rsidRPr="00E220A9" w14:paraId="59E09463" w14:textId="77777777" w:rsidTr="00667C0C">
        <w:trPr>
          <w:gridBefore w:val="1"/>
          <w:wBefore w:w="9" w:type="dxa"/>
          <w:trHeight w:val="240"/>
        </w:trPr>
        <w:tc>
          <w:tcPr>
            <w:tcW w:w="3540" w:type="dxa"/>
            <w:gridSpan w:val="2"/>
            <w:tcBorders>
              <w:top w:val="nil"/>
              <w:left w:val="nil"/>
              <w:bottom w:val="nil"/>
              <w:right w:val="nil"/>
            </w:tcBorders>
            <w:shd w:val="clear" w:color="auto" w:fill="auto"/>
            <w:vAlign w:val="bottom"/>
            <w:hideMark/>
          </w:tcPr>
          <w:p w14:paraId="7E402739" w14:textId="77777777" w:rsidR="00E220A9" w:rsidRPr="00E220A9" w:rsidRDefault="00E220A9" w:rsidP="00E220A9">
            <w:pPr>
              <w:rPr>
                <w:rFonts w:ascii="Arial" w:hAnsi="Arial" w:cs="Arial"/>
                <w:sz w:val="18"/>
                <w:szCs w:val="18"/>
              </w:rPr>
            </w:pPr>
          </w:p>
        </w:tc>
        <w:tc>
          <w:tcPr>
            <w:tcW w:w="1120" w:type="dxa"/>
            <w:gridSpan w:val="2"/>
            <w:tcBorders>
              <w:top w:val="nil"/>
              <w:left w:val="nil"/>
              <w:bottom w:val="nil"/>
              <w:right w:val="nil"/>
            </w:tcBorders>
            <w:shd w:val="clear" w:color="auto" w:fill="auto"/>
            <w:vAlign w:val="bottom"/>
            <w:hideMark/>
          </w:tcPr>
          <w:p w14:paraId="7E2DA7AB" w14:textId="77777777" w:rsidR="00E220A9" w:rsidRPr="00E220A9" w:rsidRDefault="00E220A9" w:rsidP="00E220A9">
            <w:pPr>
              <w:jc w:val="center"/>
              <w:rPr>
                <w:rFonts w:ascii="Arial" w:hAnsi="Arial" w:cs="Arial"/>
                <w:sz w:val="18"/>
                <w:szCs w:val="18"/>
              </w:rPr>
            </w:pPr>
          </w:p>
        </w:tc>
        <w:tc>
          <w:tcPr>
            <w:tcW w:w="2280" w:type="dxa"/>
            <w:tcBorders>
              <w:top w:val="nil"/>
              <w:left w:val="nil"/>
              <w:bottom w:val="nil"/>
              <w:right w:val="nil"/>
            </w:tcBorders>
            <w:shd w:val="clear" w:color="auto" w:fill="auto"/>
            <w:vAlign w:val="bottom"/>
            <w:hideMark/>
          </w:tcPr>
          <w:p w14:paraId="388655F7"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c>
          <w:tcPr>
            <w:tcW w:w="2280" w:type="dxa"/>
            <w:tcBorders>
              <w:top w:val="nil"/>
              <w:left w:val="nil"/>
              <w:bottom w:val="nil"/>
              <w:right w:val="nil"/>
            </w:tcBorders>
            <w:shd w:val="clear" w:color="auto" w:fill="auto"/>
            <w:vAlign w:val="bottom"/>
            <w:hideMark/>
          </w:tcPr>
          <w:p w14:paraId="149CAE8A"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r>
      <w:tr w:rsidR="00E220A9" w:rsidRPr="00E220A9" w14:paraId="0079A374" w14:textId="77777777" w:rsidTr="00667C0C">
        <w:trPr>
          <w:gridBefore w:val="1"/>
          <w:wBefore w:w="9" w:type="dxa"/>
          <w:trHeight w:val="240"/>
        </w:trPr>
        <w:tc>
          <w:tcPr>
            <w:tcW w:w="3540" w:type="dxa"/>
            <w:gridSpan w:val="2"/>
            <w:tcBorders>
              <w:top w:val="nil"/>
              <w:left w:val="nil"/>
              <w:bottom w:val="nil"/>
              <w:right w:val="nil"/>
            </w:tcBorders>
            <w:shd w:val="clear" w:color="auto" w:fill="auto"/>
            <w:vAlign w:val="bottom"/>
            <w:hideMark/>
          </w:tcPr>
          <w:p w14:paraId="17A972E8" w14:textId="77777777" w:rsidR="00E220A9" w:rsidRPr="00E220A9" w:rsidRDefault="00E220A9" w:rsidP="00E220A9">
            <w:pPr>
              <w:rPr>
                <w:rFonts w:ascii="Arial" w:hAnsi="Arial" w:cs="Arial"/>
                <w:sz w:val="18"/>
                <w:szCs w:val="18"/>
              </w:rPr>
            </w:pPr>
          </w:p>
        </w:tc>
        <w:tc>
          <w:tcPr>
            <w:tcW w:w="1120" w:type="dxa"/>
            <w:gridSpan w:val="2"/>
            <w:tcBorders>
              <w:top w:val="nil"/>
              <w:left w:val="nil"/>
              <w:bottom w:val="nil"/>
              <w:right w:val="nil"/>
            </w:tcBorders>
            <w:shd w:val="clear" w:color="auto" w:fill="auto"/>
            <w:vAlign w:val="bottom"/>
            <w:hideMark/>
          </w:tcPr>
          <w:p w14:paraId="5AA9F90F" w14:textId="77777777" w:rsidR="00E220A9" w:rsidRPr="00E220A9" w:rsidRDefault="00E220A9" w:rsidP="00E220A9">
            <w:pPr>
              <w:jc w:val="center"/>
              <w:rPr>
                <w:rFonts w:ascii="Arial" w:hAnsi="Arial" w:cs="Arial"/>
                <w:sz w:val="18"/>
                <w:szCs w:val="18"/>
              </w:rPr>
            </w:pPr>
          </w:p>
        </w:tc>
        <w:tc>
          <w:tcPr>
            <w:tcW w:w="2280" w:type="dxa"/>
            <w:tcBorders>
              <w:top w:val="nil"/>
              <w:left w:val="nil"/>
              <w:bottom w:val="nil"/>
              <w:right w:val="nil"/>
            </w:tcBorders>
            <w:shd w:val="clear" w:color="auto" w:fill="auto"/>
            <w:vAlign w:val="bottom"/>
            <w:hideMark/>
          </w:tcPr>
          <w:p w14:paraId="45C498EE"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c>
          <w:tcPr>
            <w:tcW w:w="2280" w:type="dxa"/>
            <w:tcBorders>
              <w:top w:val="nil"/>
              <w:left w:val="nil"/>
              <w:bottom w:val="nil"/>
              <w:right w:val="nil"/>
            </w:tcBorders>
            <w:shd w:val="clear" w:color="auto" w:fill="auto"/>
            <w:vAlign w:val="bottom"/>
            <w:hideMark/>
          </w:tcPr>
          <w:p w14:paraId="222BAC31"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r>
      <w:tr w:rsidR="00E220A9" w:rsidRPr="00E220A9" w14:paraId="44BFE3D4" w14:textId="77777777" w:rsidTr="00667C0C">
        <w:trPr>
          <w:gridBefore w:val="1"/>
          <w:wBefore w:w="9" w:type="dxa"/>
          <w:trHeight w:val="240"/>
        </w:trPr>
        <w:tc>
          <w:tcPr>
            <w:tcW w:w="3540" w:type="dxa"/>
            <w:gridSpan w:val="2"/>
            <w:tcBorders>
              <w:top w:val="nil"/>
              <w:left w:val="nil"/>
              <w:bottom w:val="nil"/>
              <w:right w:val="nil"/>
            </w:tcBorders>
            <w:shd w:val="clear" w:color="auto" w:fill="auto"/>
            <w:vAlign w:val="bottom"/>
            <w:hideMark/>
          </w:tcPr>
          <w:p w14:paraId="55804FD6" w14:textId="77777777" w:rsidR="00E220A9" w:rsidRPr="00E220A9" w:rsidRDefault="00E220A9" w:rsidP="00E220A9">
            <w:pPr>
              <w:rPr>
                <w:rFonts w:ascii="Arial" w:hAnsi="Arial" w:cs="Arial"/>
                <w:sz w:val="18"/>
                <w:szCs w:val="18"/>
              </w:rPr>
            </w:pPr>
          </w:p>
        </w:tc>
        <w:tc>
          <w:tcPr>
            <w:tcW w:w="1120" w:type="dxa"/>
            <w:gridSpan w:val="2"/>
            <w:tcBorders>
              <w:top w:val="nil"/>
              <w:left w:val="nil"/>
              <w:bottom w:val="nil"/>
              <w:right w:val="nil"/>
            </w:tcBorders>
            <w:shd w:val="clear" w:color="auto" w:fill="auto"/>
            <w:vAlign w:val="bottom"/>
            <w:hideMark/>
          </w:tcPr>
          <w:p w14:paraId="3683B583" w14:textId="77777777" w:rsidR="00E220A9" w:rsidRPr="00E220A9" w:rsidRDefault="00E220A9" w:rsidP="00E220A9">
            <w:pPr>
              <w:jc w:val="center"/>
              <w:rPr>
                <w:rFonts w:ascii="Arial" w:hAnsi="Arial" w:cs="Arial"/>
                <w:sz w:val="18"/>
                <w:szCs w:val="18"/>
              </w:rPr>
            </w:pPr>
          </w:p>
        </w:tc>
        <w:tc>
          <w:tcPr>
            <w:tcW w:w="2280" w:type="dxa"/>
            <w:tcBorders>
              <w:top w:val="nil"/>
              <w:left w:val="nil"/>
              <w:bottom w:val="nil"/>
              <w:right w:val="nil"/>
            </w:tcBorders>
            <w:shd w:val="clear" w:color="auto" w:fill="auto"/>
            <w:vAlign w:val="bottom"/>
            <w:hideMark/>
          </w:tcPr>
          <w:p w14:paraId="75D72FB0"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c>
          <w:tcPr>
            <w:tcW w:w="2280" w:type="dxa"/>
            <w:tcBorders>
              <w:top w:val="nil"/>
              <w:left w:val="nil"/>
              <w:bottom w:val="nil"/>
              <w:right w:val="nil"/>
            </w:tcBorders>
            <w:shd w:val="clear" w:color="auto" w:fill="auto"/>
            <w:vAlign w:val="bottom"/>
            <w:hideMark/>
          </w:tcPr>
          <w:p w14:paraId="5B4D6F9E"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r>
      <w:tr w:rsidR="00E220A9" w:rsidRPr="00E220A9" w14:paraId="6CD53F93" w14:textId="77777777" w:rsidTr="00667C0C">
        <w:trPr>
          <w:gridBefore w:val="1"/>
          <w:wBefore w:w="9" w:type="dxa"/>
          <w:trHeight w:val="240"/>
        </w:trPr>
        <w:tc>
          <w:tcPr>
            <w:tcW w:w="3540" w:type="dxa"/>
            <w:gridSpan w:val="2"/>
            <w:tcBorders>
              <w:top w:val="nil"/>
              <w:left w:val="nil"/>
              <w:bottom w:val="nil"/>
              <w:right w:val="nil"/>
            </w:tcBorders>
            <w:shd w:val="clear" w:color="auto" w:fill="auto"/>
            <w:vAlign w:val="bottom"/>
            <w:hideMark/>
          </w:tcPr>
          <w:p w14:paraId="10941748" w14:textId="77777777" w:rsidR="00E220A9" w:rsidRPr="00E220A9" w:rsidRDefault="00E220A9" w:rsidP="00E220A9">
            <w:pPr>
              <w:rPr>
                <w:rFonts w:ascii="Arial" w:hAnsi="Arial" w:cs="Arial"/>
                <w:sz w:val="18"/>
                <w:szCs w:val="18"/>
              </w:rPr>
            </w:pPr>
          </w:p>
        </w:tc>
        <w:tc>
          <w:tcPr>
            <w:tcW w:w="1120" w:type="dxa"/>
            <w:gridSpan w:val="2"/>
            <w:tcBorders>
              <w:top w:val="nil"/>
              <w:left w:val="nil"/>
              <w:bottom w:val="nil"/>
              <w:right w:val="nil"/>
            </w:tcBorders>
            <w:shd w:val="clear" w:color="auto" w:fill="auto"/>
            <w:vAlign w:val="bottom"/>
            <w:hideMark/>
          </w:tcPr>
          <w:p w14:paraId="1C4DE1C7" w14:textId="77777777" w:rsidR="00E220A9" w:rsidRPr="00E220A9" w:rsidRDefault="00E220A9" w:rsidP="00E220A9">
            <w:pPr>
              <w:jc w:val="center"/>
              <w:rPr>
                <w:rFonts w:ascii="Arial" w:hAnsi="Arial" w:cs="Arial"/>
                <w:sz w:val="18"/>
                <w:szCs w:val="18"/>
              </w:rPr>
            </w:pPr>
          </w:p>
        </w:tc>
        <w:tc>
          <w:tcPr>
            <w:tcW w:w="2280" w:type="dxa"/>
            <w:tcBorders>
              <w:top w:val="nil"/>
              <w:left w:val="nil"/>
              <w:bottom w:val="nil"/>
              <w:right w:val="nil"/>
            </w:tcBorders>
            <w:shd w:val="clear" w:color="auto" w:fill="auto"/>
            <w:vAlign w:val="bottom"/>
            <w:hideMark/>
          </w:tcPr>
          <w:p w14:paraId="72DB40BE"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c>
          <w:tcPr>
            <w:tcW w:w="2280" w:type="dxa"/>
            <w:tcBorders>
              <w:top w:val="nil"/>
              <w:left w:val="nil"/>
              <w:bottom w:val="nil"/>
              <w:right w:val="nil"/>
            </w:tcBorders>
            <w:shd w:val="clear" w:color="auto" w:fill="auto"/>
            <w:vAlign w:val="bottom"/>
            <w:hideMark/>
          </w:tcPr>
          <w:p w14:paraId="604FB4BA"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r>
      <w:tr w:rsidR="00E220A9" w:rsidRPr="00E220A9" w14:paraId="435F1907" w14:textId="77777777" w:rsidTr="00667C0C">
        <w:trPr>
          <w:gridBefore w:val="1"/>
          <w:wBefore w:w="9" w:type="dxa"/>
          <w:trHeight w:val="240"/>
        </w:trPr>
        <w:tc>
          <w:tcPr>
            <w:tcW w:w="3540" w:type="dxa"/>
            <w:gridSpan w:val="2"/>
            <w:tcBorders>
              <w:top w:val="nil"/>
              <w:left w:val="nil"/>
              <w:bottom w:val="nil"/>
              <w:right w:val="nil"/>
            </w:tcBorders>
            <w:shd w:val="clear" w:color="auto" w:fill="auto"/>
            <w:vAlign w:val="bottom"/>
            <w:hideMark/>
          </w:tcPr>
          <w:p w14:paraId="4BF4DBD8" w14:textId="77777777" w:rsidR="00E220A9" w:rsidRPr="00E220A9" w:rsidRDefault="00E220A9" w:rsidP="00E220A9">
            <w:pPr>
              <w:rPr>
                <w:rFonts w:ascii="Arial" w:hAnsi="Arial" w:cs="Arial"/>
                <w:sz w:val="18"/>
                <w:szCs w:val="18"/>
              </w:rPr>
            </w:pPr>
          </w:p>
        </w:tc>
        <w:tc>
          <w:tcPr>
            <w:tcW w:w="1120" w:type="dxa"/>
            <w:gridSpan w:val="2"/>
            <w:tcBorders>
              <w:top w:val="nil"/>
              <w:left w:val="nil"/>
              <w:bottom w:val="nil"/>
              <w:right w:val="nil"/>
            </w:tcBorders>
            <w:shd w:val="clear" w:color="auto" w:fill="auto"/>
            <w:vAlign w:val="bottom"/>
            <w:hideMark/>
          </w:tcPr>
          <w:p w14:paraId="0BA2C79C" w14:textId="77777777" w:rsidR="00E220A9" w:rsidRPr="00E220A9" w:rsidRDefault="00E220A9" w:rsidP="00E220A9">
            <w:pPr>
              <w:jc w:val="center"/>
              <w:rPr>
                <w:rFonts w:ascii="Arial" w:hAnsi="Arial" w:cs="Arial"/>
                <w:sz w:val="18"/>
                <w:szCs w:val="18"/>
              </w:rPr>
            </w:pPr>
          </w:p>
        </w:tc>
        <w:tc>
          <w:tcPr>
            <w:tcW w:w="2280" w:type="dxa"/>
            <w:tcBorders>
              <w:top w:val="nil"/>
              <w:left w:val="nil"/>
              <w:bottom w:val="nil"/>
              <w:right w:val="nil"/>
            </w:tcBorders>
            <w:shd w:val="clear" w:color="auto" w:fill="auto"/>
            <w:vAlign w:val="bottom"/>
            <w:hideMark/>
          </w:tcPr>
          <w:p w14:paraId="7ED072DA"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c>
          <w:tcPr>
            <w:tcW w:w="2280" w:type="dxa"/>
            <w:tcBorders>
              <w:top w:val="nil"/>
              <w:left w:val="nil"/>
              <w:bottom w:val="nil"/>
              <w:right w:val="nil"/>
            </w:tcBorders>
            <w:shd w:val="clear" w:color="auto" w:fill="auto"/>
            <w:vAlign w:val="bottom"/>
            <w:hideMark/>
          </w:tcPr>
          <w:p w14:paraId="1DD30477"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r>
      <w:tr w:rsidR="00E220A9" w:rsidRPr="00E220A9" w14:paraId="1CE59F36" w14:textId="77777777" w:rsidTr="00667C0C">
        <w:trPr>
          <w:gridBefore w:val="1"/>
          <w:wBefore w:w="9" w:type="dxa"/>
          <w:trHeight w:val="240"/>
        </w:trPr>
        <w:tc>
          <w:tcPr>
            <w:tcW w:w="3540" w:type="dxa"/>
            <w:gridSpan w:val="2"/>
            <w:tcBorders>
              <w:top w:val="nil"/>
              <w:left w:val="nil"/>
              <w:bottom w:val="nil"/>
              <w:right w:val="nil"/>
            </w:tcBorders>
            <w:shd w:val="clear" w:color="auto" w:fill="auto"/>
            <w:vAlign w:val="bottom"/>
            <w:hideMark/>
          </w:tcPr>
          <w:p w14:paraId="32500C8B" w14:textId="77777777" w:rsidR="00E220A9" w:rsidRPr="00E220A9" w:rsidRDefault="00E220A9" w:rsidP="00E220A9">
            <w:pPr>
              <w:rPr>
                <w:rFonts w:ascii="Arial" w:hAnsi="Arial" w:cs="Arial"/>
                <w:sz w:val="18"/>
                <w:szCs w:val="18"/>
              </w:rPr>
            </w:pPr>
          </w:p>
        </w:tc>
        <w:tc>
          <w:tcPr>
            <w:tcW w:w="1120" w:type="dxa"/>
            <w:gridSpan w:val="2"/>
            <w:tcBorders>
              <w:top w:val="nil"/>
              <w:left w:val="nil"/>
              <w:bottom w:val="nil"/>
              <w:right w:val="nil"/>
            </w:tcBorders>
            <w:shd w:val="clear" w:color="auto" w:fill="auto"/>
            <w:vAlign w:val="bottom"/>
            <w:hideMark/>
          </w:tcPr>
          <w:p w14:paraId="43FDF2A8" w14:textId="77777777" w:rsidR="00E220A9" w:rsidRPr="00E220A9" w:rsidRDefault="00E220A9" w:rsidP="00E220A9">
            <w:pPr>
              <w:jc w:val="center"/>
              <w:rPr>
                <w:rFonts w:ascii="Arial" w:hAnsi="Arial" w:cs="Arial"/>
                <w:sz w:val="18"/>
                <w:szCs w:val="18"/>
              </w:rPr>
            </w:pPr>
          </w:p>
        </w:tc>
        <w:tc>
          <w:tcPr>
            <w:tcW w:w="2280" w:type="dxa"/>
            <w:tcBorders>
              <w:top w:val="nil"/>
              <w:left w:val="nil"/>
              <w:bottom w:val="nil"/>
              <w:right w:val="nil"/>
            </w:tcBorders>
            <w:shd w:val="clear" w:color="auto" w:fill="auto"/>
            <w:vAlign w:val="bottom"/>
            <w:hideMark/>
          </w:tcPr>
          <w:p w14:paraId="0052FFC9"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c>
          <w:tcPr>
            <w:tcW w:w="2280" w:type="dxa"/>
            <w:tcBorders>
              <w:top w:val="nil"/>
              <w:left w:val="nil"/>
              <w:bottom w:val="nil"/>
              <w:right w:val="nil"/>
            </w:tcBorders>
            <w:shd w:val="clear" w:color="auto" w:fill="auto"/>
            <w:vAlign w:val="bottom"/>
            <w:hideMark/>
          </w:tcPr>
          <w:p w14:paraId="0B2B72F4"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r>
      <w:tr w:rsidR="00E220A9" w:rsidRPr="00E220A9" w14:paraId="60F7B269" w14:textId="77777777" w:rsidTr="00667C0C">
        <w:trPr>
          <w:gridBefore w:val="1"/>
          <w:wBefore w:w="9" w:type="dxa"/>
          <w:trHeight w:val="240"/>
        </w:trPr>
        <w:tc>
          <w:tcPr>
            <w:tcW w:w="3540" w:type="dxa"/>
            <w:gridSpan w:val="2"/>
            <w:tcBorders>
              <w:top w:val="nil"/>
              <w:left w:val="nil"/>
              <w:bottom w:val="nil"/>
              <w:right w:val="nil"/>
            </w:tcBorders>
            <w:shd w:val="clear" w:color="auto" w:fill="auto"/>
            <w:vAlign w:val="bottom"/>
            <w:hideMark/>
          </w:tcPr>
          <w:p w14:paraId="30198EAF" w14:textId="77777777" w:rsidR="00E220A9" w:rsidRPr="00E220A9" w:rsidRDefault="00E220A9" w:rsidP="00E220A9">
            <w:pPr>
              <w:rPr>
                <w:rFonts w:ascii="Arial" w:hAnsi="Arial" w:cs="Arial"/>
                <w:sz w:val="18"/>
                <w:szCs w:val="18"/>
              </w:rPr>
            </w:pPr>
          </w:p>
        </w:tc>
        <w:tc>
          <w:tcPr>
            <w:tcW w:w="1120" w:type="dxa"/>
            <w:gridSpan w:val="2"/>
            <w:tcBorders>
              <w:top w:val="nil"/>
              <w:left w:val="nil"/>
              <w:bottom w:val="nil"/>
              <w:right w:val="nil"/>
            </w:tcBorders>
            <w:shd w:val="clear" w:color="auto" w:fill="auto"/>
            <w:vAlign w:val="bottom"/>
            <w:hideMark/>
          </w:tcPr>
          <w:p w14:paraId="5F83A361" w14:textId="77777777" w:rsidR="00E220A9" w:rsidRPr="00E220A9" w:rsidRDefault="00E220A9" w:rsidP="00E220A9">
            <w:pPr>
              <w:jc w:val="center"/>
              <w:rPr>
                <w:rFonts w:ascii="Arial" w:hAnsi="Arial" w:cs="Arial"/>
                <w:sz w:val="18"/>
                <w:szCs w:val="18"/>
              </w:rPr>
            </w:pPr>
          </w:p>
        </w:tc>
        <w:tc>
          <w:tcPr>
            <w:tcW w:w="2280" w:type="dxa"/>
            <w:tcBorders>
              <w:top w:val="nil"/>
              <w:left w:val="nil"/>
              <w:bottom w:val="nil"/>
              <w:right w:val="nil"/>
            </w:tcBorders>
            <w:shd w:val="clear" w:color="auto" w:fill="auto"/>
            <w:vAlign w:val="bottom"/>
            <w:hideMark/>
          </w:tcPr>
          <w:p w14:paraId="581FB397"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c>
          <w:tcPr>
            <w:tcW w:w="2280" w:type="dxa"/>
            <w:tcBorders>
              <w:top w:val="nil"/>
              <w:left w:val="nil"/>
              <w:bottom w:val="nil"/>
              <w:right w:val="nil"/>
            </w:tcBorders>
            <w:shd w:val="clear" w:color="auto" w:fill="auto"/>
            <w:vAlign w:val="bottom"/>
            <w:hideMark/>
          </w:tcPr>
          <w:p w14:paraId="533986DD"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r>
      <w:tr w:rsidR="00E220A9" w:rsidRPr="00E220A9" w14:paraId="6BE31D49" w14:textId="77777777" w:rsidTr="00667C0C">
        <w:trPr>
          <w:gridBefore w:val="1"/>
          <w:wBefore w:w="9" w:type="dxa"/>
          <w:trHeight w:val="240"/>
        </w:trPr>
        <w:tc>
          <w:tcPr>
            <w:tcW w:w="3540" w:type="dxa"/>
            <w:gridSpan w:val="2"/>
            <w:tcBorders>
              <w:top w:val="nil"/>
              <w:left w:val="nil"/>
              <w:bottom w:val="nil"/>
              <w:right w:val="nil"/>
            </w:tcBorders>
            <w:shd w:val="clear" w:color="auto" w:fill="auto"/>
            <w:vAlign w:val="bottom"/>
            <w:hideMark/>
          </w:tcPr>
          <w:p w14:paraId="19845617" w14:textId="77777777" w:rsidR="00E220A9" w:rsidRPr="00E220A9" w:rsidRDefault="00E220A9" w:rsidP="00E220A9">
            <w:pPr>
              <w:rPr>
                <w:rFonts w:ascii="Arial" w:hAnsi="Arial" w:cs="Arial"/>
                <w:sz w:val="18"/>
                <w:szCs w:val="18"/>
              </w:rPr>
            </w:pPr>
          </w:p>
        </w:tc>
        <w:tc>
          <w:tcPr>
            <w:tcW w:w="1120" w:type="dxa"/>
            <w:gridSpan w:val="2"/>
            <w:tcBorders>
              <w:top w:val="nil"/>
              <w:left w:val="nil"/>
              <w:bottom w:val="nil"/>
              <w:right w:val="nil"/>
            </w:tcBorders>
            <w:shd w:val="clear" w:color="auto" w:fill="auto"/>
            <w:vAlign w:val="bottom"/>
            <w:hideMark/>
          </w:tcPr>
          <w:p w14:paraId="04E77212" w14:textId="77777777" w:rsidR="00E220A9" w:rsidRPr="00E220A9" w:rsidRDefault="00E220A9" w:rsidP="00E220A9">
            <w:pPr>
              <w:jc w:val="center"/>
              <w:rPr>
                <w:rFonts w:ascii="Arial" w:hAnsi="Arial" w:cs="Arial"/>
                <w:sz w:val="18"/>
                <w:szCs w:val="18"/>
              </w:rPr>
            </w:pPr>
          </w:p>
        </w:tc>
        <w:tc>
          <w:tcPr>
            <w:tcW w:w="2280" w:type="dxa"/>
            <w:tcBorders>
              <w:top w:val="nil"/>
              <w:left w:val="nil"/>
              <w:bottom w:val="nil"/>
              <w:right w:val="nil"/>
            </w:tcBorders>
            <w:shd w:val="clear" w:color="auto" w:fill="auto"/>
            <w:vAlign w:val="bottom"/>
            <w:hideMark/>
          </w:tcPr>
          <w:p w14:paraId="3E0FDB7B"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c>
          <w:tcPr>
            <w:tcW w:w="2280" w:type="dxa"/>
            <w:tcBorders>
              <w:top w:val="nil"/>
              <w:left w:val="nil"/>
              <w:bottom w:val="nil"/>
              <w:right w:val="nil"/>
            </w:tcBorders>
            <w:shd w:val="clear" w:color="auto" w:fill="auto"/>
            <w:vAlign w:val="bottom"/>
            <w:hideMark/>
          </w:tcPr>
          <w:p w14:paraId="0163C758"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r>
      <w:tr w:rsidR="00E220A9" w:rsidRPr="00E220A9" w14:paraId="5772A130" w14:textId="77777777" w:rsidTr="00667C0C">
        <w:trPr>
          <w:gridBefore w:val="1"/>
          <w:wBefore w:w="9" w:type="dxa"/>
          <w:trHeight w:val="240"/>
        </w:trPr>
        <w:tc>
          <w:tcPr>
            <w:tcW w:w="3540" w:type="dxa"/>
            <w:gridSpan w:val="2"/>
            <w:tcBorders>
              <w:top w:val="nil"/>
              <w:left w:val="nil"/>
              <w:bottom w:val="nil"/>
              <w:right w:val="nil"/>
            </w:tcBorders>
            <w:shd w:val="clear" w:color="auto" w:fill="auto"/>
            <w:vAlign w:val="bottom"/>
            <w:hideMark/>
          </w:tcPr>
          <w:p w14:paraId="02E75AB5" w14:textId="77777777" w:rsidR="00E220A9" w:rsidRPr="00E220A9" w:rsidRDefault="00E220A9" w:rsidP="00E220A9">
            <w:pPr>
              <w:rPr>
                <w:rFonts w:ascii="Arial" w:hAnsi="Arial" w:cs="Arial"/>
                <w:sz w:val="18"/>
                <w:szCs w:val="18"/>
              </w:rPr>
            </w:pPr>
          </w:p>
        </w:tc>
        <w:tc>
          <w:tcPr>
            <w:tcW w:w="1120" w:type="dxa"/>
            <w:gridSpan w:val="2"/>
            <w:tcBorders>
              <w:top w:val="nil"/>
              <w:left w:val="nil"/>
              <w:bottom w:val="nil"/>
              <w:right w:val="nil"/>
            </w:tcBorders>
            <w:shd w:val="clear" w:color="auto" w:fill="auto"/>
            <w:vAlign w:val="bottom"/>
            <w:hideMark/>
          </w:tcPr>
          <w:p w14:paraId="008F810A" w14:textId="77777777" w:rsidR="00E220A9" w:rsidRPr="00E220A9" w:rsidRDefault="00E220A9" w:rsidP="00E220A9">
            <w:pPr>
              <w:jc w:val="center"/>
              <w:rPr>
                <w:rFonts w:ascii="Arial" w:hAnsi="Arial" w:cs="Arial"/>
                <w:sz w:val="18"/>
                <w:szCs w:val="18"/>
              </w:rPr>
            </w:pPr>
          </w:p>
        </w:tc>
        <w:tc>
          <w:tcPr>
            <w:tcW w:w="2280" w:type="dxa"/>
            <w:tcBorders>
              <w:top w:val="nil"/>
              <w:left w:val="nil"/>
              <w:bottom w:val="nil"/>
              <w:right w:val="nil"/>
            </w:tcBorders>
            <w:shd w:val="clear" w:color="auto" w:fill="auto"/>
            <w:vAlign w:val="bottom"/>
            <w:hideMark/>
          </w:tcPr>
          <w:p w14:paraId="1C56015A"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c>
          <w:tcPr>
            <w:tcW w:w="2280" w:type="dxa"/>
            <w:tcBorders>
              <w:top w:val="nil"/>
              <w:left w:val="nil"/>
              <w:bottom w:val="nil"/>
              <w:right w:val="nil"/>
            </w:tcBorders>
            <w:shd w:val="clear" w:color="auto" w:fill="auto"/>
            <w:vAlign w:val="bottom"/>
            <w:hideMark/>
          </w:tcPr>
          <w:p w14:paraId="2A7EA452"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r>
      <w:tr w:rsidR="00E220A9" w:rsidRPr="00E220A9" w14:paraId="4FDB12AD" w14:textId="77777777" w:rsidTr="00667C0C">
        <w:trPr>
          <w:gridBefore w:val="1"/>
          <w:wBefore w:w="9" w:type="dxa"/>
          <w:trHeight w:val="240"/>
        </w:trPr>
        <w:tc>
          <w:tcPr>
            <w:tcW w:w="3540" w:type="dxa"/>
            <w:gridSpan w:val="2"/>
            <w:tcBorders>
              <w:top w:val="nil"/>
              <w:left w:val="nil"/>
              <w:bottom w:val="nil"/>
              <w:right w:val="nil"/>
            </w:tcBorders>
            <w:shd w:val="clear" w:color="auto" w:fill="auto"/>
            <w:vAlign w:val="bottom"/>
            <w:hideMark/>
          </w:tcPr>
          <w:p w14:paraId="639E83E4" w14:textId="77777777" w:rsidR="00E220A9" w:rsidRPr="00E220A9" w:rsidRDefault="00E220A9" w:rsidP="00E220A9">
            <w:pPr>
              <w:rPr>
                <w:rFonts w:ascii="Arial" w:hAnsi="Arial" w:cs="Arial"/>
                <w:sz w:val="18"/>
                <w:szCs w:val="18"/>
              </w:rPr>
            </w:pPr>
          </w:p>
        </w:tc>
        <w:tc>
          <w:tcPr>
            <w:tcW w:w="1120" w:type="dxa"/>
            <w:gridSpan w:val="2"/>
            <w:tcBorders>
              <w:top w:val="nil"/>
              <w:left w:val="nil"/>
              <w:bottom w:val="nil"/>
              <w:right w:val="nil"/>
            </w:tcBorders>
            <w:shd w:val="clear" w:color="auto" w:fill="auto"/>
            <w:vAlign w:val="bottom"/>
            <w:hideMark/>
          </w:tcPr>
          <w:p w14:paraId="5336B511" w14:textId="77777777" w:rsidR="00E220A9" w:rsidRPr="00E220A9" w:rsidRDefault="00E220A9" w:rsidP="00E220A9">
            <w:pPr>
              <w:jc w:val="center"/>
              <w:rPr>
                <w:rFonts w:ascii="Arial" w:hAnsi="Arial" w:cs="Arial"/>
                <w:sz w:val="18"/>
                <w:szCs w:val="18"/>
              </w:rPr>
            </w:pPr>
          </w:p>
        </w:tc>
        <w:tc>
          <w:tcPr>
            <w:tcW w:w="2280" w:type="dxa"/>
            <w:tcBorders>
              <w:top w:val="nil"/>
              <w:left w:val="nil"/>
              <w:bottom w:val="nil"/>
              <w:right w:val="nil"/>
            </w:tcBorders>
            <w:shd w:val="clear" w:color="auto" w:fill="auto"/>
            <w:vAlign w:val="bottom"/>
            <w:hideMark/>
          </w:tcPr>
          <w:p w14:paraId="74CD34F3"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c>
          <w:tcPr>
            <w:tcW w:w="2280" w:type="dxa"/>
            <w:tcBorders>
              <w:top w:val="nil"/>
              <w:left w:val="nil"/>
              <w:bottom w:val="nil"/>
              <w:right w:val="nil"/>
            </w:tcBorders>
            <w:shd w:val="clear" w:color="auto" w:fill="auto"/>
            <w:vAlign w:val="bottom"/>
            <w:hideMark/>
          </w:tcPr>
          <w:p w14:paraId="7F753E11"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r>
      <w:tr w:rsidR="00E220A9" w:rsidRPr="00E220A9" w14:paraId="73D317CC" w14:textId="77777777" w:rsidTr="00667C0C">
        <w:trPr>
          <w:gridBefore w:val="1"/>
          <w:wBefore w:w="9" w:type="dxa"/>
          <w:trHeight w:val="240"/>
        </w:trPr>
        <w:tc>
          <w:tcPr>
            <w:tcW w:w="3540" w:type="dxa"/>
            <w:gridSpan w:val="2"/>
            <w:tcBorders>
              <w:top w:val="nil"/>
              <w:left w:val="nil"/>
              <w:bottom w:val="nil"/>
              <w:right w:val="nil"/>
            </w:tcBorders>
            <w:shd w:val="clear" w:color="auto" w:fill="auto"/>
            <w:vAlign w:val="bottom"/>
            <w:hideMark/>
          </w:tcPr>
          <w:p w14:paraId="22686478" w14:textId="77777777" w:rsidR="00E220A9" w:rsidRPr="00E220A9" w:rsidRDefault="00E220A9" w:rsidP="00E220A9">
            <w:pPr>
              <w:rPr>
                <w:rFonts w:ascii="Arial" w:hAnsi="Arial" w:cs="Arial"/>
                <w:sz w:val="18"/>
                <w:szCs w:val="18"/>
              </w:rPr>
            </w:pPr>
          </w:p>
        </w:tc>
        <w:tc>
          <w:tcPr>
            <w:tcW w:w="1120" w:type="dxa"/>
            <w:gridSpan w:val="2"/>
            <w:tcBorders>
              <w:top w:val="nil"/>
              <w:left w:val="nil"/>
              <w:bottom w:val="nil"/>
              <w:right w:val="nil"/>
            </w:tcBorders>
            <w:shd w:val="clear" w:color="auto" w:fill="auto"/>
            <w:vAlign w:val="bottom"/>
            <w:hideMark/>
          </w:tcPr>
          <w:p w14:paraId="19E31F78" w14:textId="77777777" w:rsidR="00E220A9" w:rsidRPr="00E220A9" w:rsidRDefault="00E220A9" w:rsidP="00E220A9">
            <w:pPr>
              <w:jc w:val="center"/>
              <w:rPr>
                <w:rFonts w:ascii="Arial" w:hAnsi="Arial" w:cs="Arial"/>
                <w:sz w:val="18"/>
                <w:szCs w:val="18"/>
              </w:rPr>
            </w:pPr>
          </w:p>
        </w:tc>
        <w:tc>
          <w:tcPr>
            <w:tcW w:w="2280" w:type="dxa"/>
            <w:tcBorders>
              <w:top w:val="nil"/>
              <w:left w:val="nil"/>
              <w:bottom w:val="nil"/>
              <w:right w:val="nil"/>
            </w:tcBorders>
            <w:shd w:val="clear" w:color="auto" w:fill="auto"/>
            <w:vAlign w:val="bottom"/>
            <w:hideMark/>
          </w:tcPr>
          <w:p w14:paraId="393B0A32"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c>
          <w:tcPr>
            <w:tcW w:w="2280" w:type="dxa"/>
            <w:tcBorders>
              <w:top w:val="nil"/>
              <w:left w:val="nil"/>
              <w:bottom w:val="nil"/>
              <w:right w:val="nil"/>
            </w:tcBorders>
            <w:shd w:val="clear" w:color="auto" w:fill="auto"/>
            <w:vAlign w:val="bottom"/>
            <w:hideMark/>
          </w:tcPr>
          <w:p w14:paraId="29030492"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r>
      <w:tr w:rsidR="00E220A9" w:rsidRPr="00E220A9" w14:paraId="17C9B888" w14:textId="77777777" w:rsidTr="00667C0C">
        <w:trPr>
          <w:gridBefore w:val="1"/>
          <w:wBefore w:w="9" w:type="dxa"/>
          <w:trHeight w:val="240"/>
        </w:trPr>
        <w:tc>
          <w:tcPr>
            <w:tcW w:w="3540" w:type="dxa"/>
            <w:gridSpan w:val="2"/>
            <w:tcBorders>
              <w:top w:val="nil"/>
              <w:left w:val="nil"/>
              <w:bottom w:val="nil"/>
              <w:right w:val="nil"/>
            </w:tcBorders>
            <w:shd w:val="clear" w:color="auto" w:fill="auto"/>
            <w:vAlign w:val="bottom"/>
            <w:hideMark/>
          </w:tcPr>
          <w:p w14:paraId="13CD82A9" w14:textId="77777777" w:rsidR="00667C0C" w:rsidRDefault="00667C0C" w:rsidP="00E220A9">
            <w:pPr>
              <w:rPr>
                <w:rFonts w:ascii="Arial" w:hAnsi="Arial" w:cs="Arial"/>
                <w:sz w:val="18"/>
                <w:szCs w:val="18"/>
              </w:rPr>
            </w:pPr>
          </w:p>
          <w:p w14:paraId="0444E73F" w14:textId="45882A59" w:rsidR="00667C0C" w:rsidRPr="00E220A9" w:rsidRDefault="00667C0C" w:rsidP="00E220A9">
            <w:pPr>
              <w:rPr>
                <w:rFonts w:ascii="Arial" w:hAnsi="Arial" w:cs="Arial"/>
                <w:sz w:val="18"/>
                <w:szCs w:val="18"/>
              </w:rPr>
            </w:pPr>
          </w:p>
        </w:tc>
        <w:tc>
          <w:tcPr>
            <w:tcW w:w="1120" w:type="dxa"/>
            <w:gridSpan w:val="2"/>
            <w:tcBorders>
              <w:top w:val="nil"/>
              <w:left w:val="nil"/>
              <w:bottom w:val="nil"/>
              <w:right w:val="nil"/>
            </w:tcBorders>
            <w:shd w:val="clear" w:color="auto" w:fill="auto"/>
            <w:vAlign w:val="bottom"/>
            <w:hideMark/>
          </w:tcPr>
          <w:p w14:paraId="6268125C" w14:textId="77777777" w:rsidR="00E220A9" w:rsidRPr="00E220A9" w:rsidRDefault="00E220A9" w:rsidP="00E220A9">
            <w:pPr>
              <w:jc w:val="center"/>
              <w:rPr>
                <w:rFonts w:ascii="Arial" w:hAnsi="Arial" w:cs="Arial"/>
                <w:sz w:val="18"/>
                <w:szCs w:val="18"/>
              </w:rPr>
            </w:pPr>
          </w:p>
        </w:tc>
        <w:tc>
          <w:tcPr>
            <w:tcW w:w="2280" w:type="dxa"/>
            <w:tcBorders>
              <w:top w:val="nil"/>
              <w:left w:val="nil"/>
              <w:bottom w:val="nil"/>
              <w:right w:val="nil"/>
            </w:tcBorders>
            <w:shd w:val="clear" w:color="auto" w:fill="auto"/>
            <w:vAlign w:val="bottom"/>
            <w:hideMark/>
          </w:tcPr>
          <w:p w14:paraId="4D952F49"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c>
          <w:tcPr>
            <w:tcW w:w="2280" w:type="dxa"/>
            <w:tcBorders>
              <w:top w:val="nil"/>
              <w:left w:val="nil"/>
              <w:bottom w:val="nil"/>
              <w:right w:val="nil"/>
            </w:tcBorders>
            <w:shd w:val="clear" w:color="auto" w:fill="auto"/>
            <w:vAlign w:val="bottom"/>
            <w:hideMark/>
          </w:tcPr>
          <w:p w14:paraId="6F43D184" w14:textId="77777777" w:rsidR="00E220A9" w:rsidRPr="00E220A9" w:rsidRDefault="00E220A9" w:rsidP="00667C0C">
            <w:pPr>
              <w:jc w:val="center"/>
              <w:rPr>
                <w:rFonts w:ascii="Arial" w:hAnsi="Arial" w:cs="Arial"/>
                <w:sz w:val="18"/>
                <w:szCs w:val="18"/>
              </w:rPr>
            </w:pPr>
            <w:r w:rsidRPr="00E220A9">
              <w:rPr>
                <w:rFonts w:ascii="Arial" w:hAnsi="Arial" w:cs="Arial"/>
                <w:sz w:val="18"/>
                <w:szCs w:val="18"/>
              </w:rPr>
              <w:t>0</w:t>
            </w:r>
          </w:p>
        </w:tc>
      </w:tr>
      <w:tr w:rsidR="00A55AC2" w:rsidRPr="00E220A9" w14:paraId="074BCDD4" w14:textId="77777777" w:rsidTr="005A1F1F">
        <w:trPr>
          <w:gridBefore w:val="1"/>
          <w:wBefore w:w="9" w:type="dxa"/>
          <w:trHeight w:val="240"/>
        </w:trPr>
        <w:tc>
          <w:tcPr>
            <w:tcW w:w="3540" w:type="dxa"/>
            <w:gridSpan w:val="2"/>
            <w:tcBorders>
              <w:top w:val="nil"/>
              <w:left w:val="nil"/>
              <w:bottom w:val="nil"/>
              <w:right w:val="nil"/>
            </w:tcBorders>
            <w:shd w:val="clear" w:color="auto" w:fill="auto"/>
            <w:vAlign w:val="bottom"/>
          </w:tcPr>
          <w:p w14:paraId="30B8EB62" w14:textId="77777777" w:rsidR="00A55AC2" w:rsidRPr="00E220A9" w:rsidRDefault="00A55AC2" w:rsidP="00E220A9">
            <w:pPr>
              <w:rPr>
                <w:rFonts w:ascii="Arial" w:hAnsi="Arial" w:cs="Arial"/>
                <w:sz w:val="18"/>
                <w:szCs w:val="18"/>
              </w:rPr>
            </w:pPr>
          </w:p>
        </w:tc>
        <w:tc>
          <w:tcPr>
            <w:tcW w:w="1120" w:type="dxa"/>
            <w:gridSpan w:val="2"/>
            <w:tcBorders>
              <w:top w:val="nil"/>
              <w:left w:val="nil"/>
              <w:bottom w:val="nil"/>
              <w:right w:val="nil"/>
            </w:tcBorders>
            <w:shd w:val="clear" w:color="auto" w:fill="auto"/>
            <w:vAlign w:val="bottom"/>
          </w:tcPr>
          <w:p w14:paraId="412AEE5C" w14:textId="77777777" w:rsidR="00A55AC2" w:rsidRPr="00E220A9" w:rsidRDefault="00A55AC2" w:rsidP="00E220A9">
            <w:pPr>
              <w:jc w:val="center"/>
              <w:rPr>
                <w:rFonts w:ascii="Arial" w:hAnsi="Arial" w:cs="Arial"/>
                <w:sz w:val="18"/>
                <w:szCs w:val="18"/>
              </w:rPr>
            </w:pPr>
          </w:p>
        </w:tc>
        <w:tc>
          <w:tcPr>
            <w:tcW w:w="2280" w:type="dxa"/>
            <w:tcBorders>
              <w:top w:val="nil"/>
              <w:left w:val="nil"/>
              <w:bottom w:val="nil"/>
              <w:right w:val="nil"/>
            </w:tcBorders>
            <w:shd w:val="clear" w:color="auto" w:fill="auto"/>
            <w:vAlign w:val="bottom"/>
          </w:tcPr>
          <w:p w14:paraId="27071E82" w14:textId="77777777" w:rsidR="00A55AC2" w:rsidRPr="00E220A9" w:rsidRDefault="00A55AC2" w:rsidP="00E220A9">
            <w:pPr>
              <w:jc w:val="right"/>
              <w:rPr>
                <w:rFonts w:ascii="Arial" w:hAnsi="Arial" w:cs="Arial"/>
                <w:sz w:val="18"/>
                <w:szCs w:val="18"/>
              </w:rPr>
            </w:pPr>
          </w:p>
        </w:tc>
        <w:tc>
          <w:tcPr>
            <w:tcW w:w="2280" w:type="dxa"/>
            <w:tcBorders>
              <w:top w:val="nil"/>
              <w:left w:val="nil"/>
              <w:bottom w:val="nil"/>
              <w:right w:val="nil"/>
            </w:tcBorders>
            <w:shd w:val="clear" w:color="auto" w:fill="auto"/>
            <w:vAlign w:val="bottom"/>
          </w:tcPr>
          <w:p w14:paraId="572A27F5" w14:textId="77777777" w:rsidR="00A55AC2" w:rsidRPr="00E220A9" w:rsidRDefault="00A55AC2" w:rsidP="00E220A9">
            <w:pPr>
              <w:jc w:val="right"/>
              <w:rPr>
                <w:rFonts w:ascii="Arial" w:hAnsi="Arial" w:cs="Arial"/>
                <w:sz w:val="18"/>
                <w:szCs w:val="18"/>
              </w:rPr>
            </w:pPr>
          </w:p>
        </w:tc>
      </w:tr>
      <w:tr w:rsidR="00D951B7" w:rsidRPr="002B2E75" w14:paraId="43F501EB" w14:textId="77777777" w:rsidTr="005A1F1F">
        <w:trPr>
          <w:gridAfter w:val="3"/>
          <w:wAfter w:w="5517" w:type="dxa"/>
          <w:trHeight w:val="170"/>
        </w:trPr>
        <w:tc>
          <w:tcPr>
            <w:tcW w:w="1860" w:type="dxa"/>
            <w:gridSpan w:val="2"/>
            <w:tcBorders>
              <w:top w:val="nil"/>
              <w:left w:val="nil"/>
              <w:bottom w:val="nil"/>
              <w:right w:val="nil"/>
            </w:tcBorders>
            <w:noWrap/>
            <w:vAlign w:val="bottom"/>
            <w:hideMark/>
          </w:tcPr>
          <w:p w14:paraId="20D08B56" w14:textId="77777777" w:rsidR="007C7F9D" w:rsidRDefault="007C7F9D" w:rsidP="00FB6F88">
            <w:pPr>
              <w:suppressAutoHyphens/>
              <w:rPr>
                <w:rFonts w:ascii="Arial" w:hAnsi="Arial" w:cs="Arial"/>
                <w:b/>
                <w:bCs/>
                <w:sz w:val="18"/>
                <w:szCs w:val="18"/>
              </w:rPr>
            </w:pPr>
          </w:p>
          <w:p w14:paraId="0224001B" w14:textId="7B7E1869" w:rsidR="00D951B7" w:rsidRPr="004D283E" w:rsidRDefault="00D951B7" w:rsidP="00FB6F88">
            <w:pPr>
              <w:suppressAutoHyphens/>
              <w:rPr>
                <w:rFonts w:ascii="Arial" w:hAnsi="Arial" w:cs="Arial"/>
                <w:b/>
                <w:bCs/>
                <w:sz w:val="18"/>
                <w:szCs w:val="18"/>
              </w:rPr>
            </w:pPr>
            <w:r w:rsidRPr="004D283E">
              <w:rPr>
                <w:rFonts w:ascii="Arial" w:hAnsi="Arial" w:cs="Arial"/>
                <w:b/>
                <w:bCs/>
                <w:sz w:val="18"/>
                <w:szCs w:val="18"/>
              </w:rPr>
              <w:t>Vysvetlivky:</w:t>
            </w:r>
          </w:p>
          <w:p w14:paraId="3A24C73A" w14:textId="77777777" w:rsidR="00D951B7" w:rsidRPr="004D283E" w:rsidRDefault="00D951B7" w:rsidP="00FB6F88">
            <w:pPr>
              <w:suppressAutoHyphens/>
              <w:rPr>
                <w:rFonts w:ascii="Arial" w:hAnsi="Arial" w:cs="Arial"/>
                <w:b/>
                <w:bCs/>
                <w:sz w:val="18"/>
                <w:szCs w:val="18"/>
              </w:rPr>
            </w:pPr>
          </w:p>
          <w:p w14:paraId="2FFBD77D" w14:textId="77777777" w:rsidR="00D951B7" w:rsidRPr="004D283E" w:rsidRDefault="00D951B7" w:rsidP="00FB6F88">
            <w:pPr>
              <w:suppressAutoHyphens/>
              <w:rPr>
                <w:rFonts w:ascii="Arial" w:hAnsi="Arial" w:cs="Arial"/>
                <w:b/>
                <w:bCs/>
                <w:sz w:val="18"/>
                <w:szCs w:val="18"/>
              </w:rPr>
            </w:pPr>
            <w:r w:rsidRPr="004D283E">
              <w:rPr>
                <w:rFonts w:ascii="Arial" w:hAnsi="Arial" w:cs="Arial"/>
                <w:b/>
                <w:bCs/>
                <w:sz w:val="18"/>
                <w:szCs w:val="18"/>
              </w:rPr>
              <w:t>Kód druhu obchodu</w:t>
            </w:r>
          </w:p>
        </w:tc>
        <w:tc>
          <w:tcPr>
            <w:tcW w:w="1852" w:type="dxa"/>
            <w:gridSpan w:val="2"/>
            <w:tcBorders>
              <w:top w:val="nil"/>
              <w:left w:val="nil"/>
              <w:bottom w:val="nil"/>
              <w:right w:val="nil"/>
            </w:tcBorders>
            <w:noWrap/>
            <w:vAlign w:val="bottom"/>
            <w:hideMark/>
          </w:tcPr>
          <w:p w14:paraId="5B283289" w14:textId="77777777" w:rsidR="0000598F" w:rsidRDefault="0000598F" w:rsidP="00FB6F88">
            <w:pPr>
              <w:suppressAutoHyphens/>
              <w:rPr>
                <w:rFonts w:ascii="Arial" w:hAnsi="Arial" w:cs="Arial"/>
                <w:b/>
                <w:bCs/>
                <w:sz w:val="18"/>
                <w:szCs w:val="18"/>
              </w:rPr>
            </w:pPr>
          </w:p>
          <w:p w14:paraId="3E046F3C" w14:textId="77777777" w:rsidR="007C7F9D" w:rsidRDefault="007C7F9D" w:rsidP="00FB6F88">
            <w:pPr>
              <w:suppressAutoHyphens/>
              <w:rPr>
                <w:rFonts w:ascii="Arial" w:hAnsi="Arial" w:cs="Arial"/>
                <w:b/>
                <w:bCs/>
                <w:sz w:val="18"/>
                <w:szCs w:val="18"/>
              </w:rPr>
            </w:pPr>
          </w:p>
          <w:p w14:paraId="79133962" w14:textId="77777777" w:rsidR="007C7F9D" w:rsidRDefault="007C7F9D" w:rsidP="00FB6F88">
            <w:pPr>
              <w:suppressAutoHyphens/>
              <w:rPr>
                <w:rFonts w:ascii="Arial" w:hAnsi="Arial" w:cs="Arial"/>
                <w:b/>
                <w:bCs/>
                <w:sz w:val="18"/>
                <w:szCs w:val="18"/>
              </w:rPr>
            </w:pPr>
          </w:p>
          <w:p w14:paraId="248CADD1" w14:textId="4B2C2EFB" w:rsidR="00D951B7" w:rsidRPr="004D283E" w:rsidRDefault="00D951B7" w:rsidP="00FB6F88">
            <w:pPr>
              <w:suppressAutoHyphens/>
              <w:rPr>
                <w:rFonts w:ascii="Arial" w:hAnsi="Arial" w:cs="Arial"/>
                <w:b/>
                <w:bCs/>
                <w:sz w:val="18"/>
                <w:szCs w:val="18"/>
              </w:rPr>
            </w:pPr>
            <w:r w:rsidRPr="004D283E">
              <w:rPr>
                <w:rFonts w:ascii="Arial" w:hAnsi="Arial" w:cs="Arial"/>
                <w:b/>
                <w:bCs/>
                <w:sz w:val="18"/>
                <w:szCs w:val="18"/>
              </w:rPr>
              <w:t>Druh obchodu:</w:t>
            </w:r>
          </w:p>
        </w:tc>
      </w:tr>
      <w:tr w:rsidR="007C7F9D" w:rsidRPr="002B2E75" w14:paraId="0C109198" w14:textId="77777777" w:rsidTr="005A1F1F">
        <w:trPr>
          <w:gridAfter w:val="3"/>
          <w:wAfter w:w="5517" w:type="dxa"/>
          <w:trHeight w:val="170"/>
        </w:trPr>
        <w:tc>
          <w:tcPr>
            <w:tcW w:w="1860" w:type="dxa"/>
            <w:gridSpan w:val="2"/>
            <w:tcBorders>
              <w:top w:val="nil"/>
              <w:left w:val="nil"/>
              <w:bottom w:val="nil"/>
              <w:right w:val="nil"/>
            </w:tcBorders>
            <w:noWrap/>
            <w:vAlign w:val="bottom"/>
          </w:tcPr>
          <w:p w14:paraId="10CBC83D" w14:textId="77777777" w:rsidR="007C7F9D" w:rsidRPr="004D283E" w:rsidRDefault="007C7F9D" w:rsidP="00FB6F88">
            <w:pPr>
              <w:suppressAutoHyphens/>
              <w:rPr>
                <w:rFonts w:ascii="Arial" w:hAnsi="Arial" w:cs="Arial"/>
                <w:b/>
                <w:bCs/>
                <w:sz w:val="18"/>
                <w:szCs w:val="18"/>
              </w:rPr>
            </w:pPr>
          </w:p>
        </w:tc>
        <w:tc>
          <w:tcPr>
            <w:tcW w:w="1852" w:type="dxa"/>
            <w:gridSpan w:val="2"/>
            <w:tcBorders>
              <w:top w:val="nil"/>
              <w:left w:val="nil"/>
              <w:bottom w:val="nil"/>
              <w:right w:val="nil"/>
            </w:tcBorders>
            <w:noWrap/>
            <w:vAlign w:val="bottom"/>
          </w:tcPr>
          <w:p w14:paraId="74CD8913" w14:textId="77777777" w:rsidR="007C7F9D" w:rsidRDefault="007C7F9D" w:rsidP="00FB6F88">
            <w:pPr>
              <w:suppressAutoHyphens/>
              <w:rPr>
                <w:rFonts w:ascii="Arial" w:hAnsi="Arial" w:cs="Arial"/>
                <w:b/>
                <w:bCs/>
                <w:sz w:val="18"/>
                <w:szCs w:val="18"/>
              </w:rPr>
            </w:pPr>
          </w:p>
        </w:tc>
      </w:tr>
      <w:tr w:rsidR="00D951B7" w:rsidRPr="002B2E75" w14:paraId="35E78BB9" w14:textId="77777777" w:rsidTr="005A1F1F">
        <w:trPr>
          <w:gridAfter w:val="3"/>
          <w:wAfter w:w="5517" w:type="dxa"/>
          <w:trHeight w:val="170"/>
        </w:trPr>
        <w:tc>
          <w:tcPr>
            <w:tcW w:w="1860" w:type="dxa"/>
            <w:gridSpan w:val="2"/>
            <w:tcBorders>
              <w:top w:val="nil"/>
              <w:left w:val="nil"/>
              <w:bottom w:val="nil"/>
              <w:right w:val="nil"/>
            </w:tcBorders>
            <w:noWrap/>
            <w:vAlign w:val="bottom"/>
            <w:hideMark/>
          </w:tcPr>
          <w:p w14:paraId="295769CB" w14:textId="77777777" w:rsidR="00D951B7" w:rsidRPr="004D283E" w:rsidRDefault="00D951B7" w:rsidP="00FB6F88">
            <w:pPr>
              <w:suppressAutoHyphens/>
              <w:rPr>
                <w:rFonts w:ascii="Arial" w:hAnsi="Arial" w:cs="Arial"/>
                <w:sz w:val="18"/>
                <w:szCs w:val="18"/>
              </w:rPr>
            </w:pPr>
            <w:r w:rsidRPr="004D283E">
              <w:rPr>
                <w:rFonts w:ascii="Arial" w:hAnsi="Arial" w:cs="Arial"/>
                <w:sz w:val="18"/>
                <w:szCs w:val="18"/>
              </w:rPr>
              <w:t>01</w:t>
            </w:r>
          </w:p>
        </w:tc>
        <w:tc>
          <w:tcPr>
            <w:tcW w:w="1852" w:type="dxa"/>
            <w:gridSpan w:val="2"/>
            <w:tcBorders>
              <w:top w:val="nil"/>
              <w:left w:val="nil"/>
              <w:bottom w:val="nil"/>
              <w:right w:val="nil"/>
            </w:tcBorders>
            <w:noWrap/>
            <w:vAlign w:val="bottom"/>
            <w:hideMark/>
          </w:tcPr>
          <w:p w14:paraId="198246EC" w14:textId="77777777" w:rsidR="00D951B7" w:rsidRPr="004D283E" w:rsidRDefault="00D951B7" w:rsidP="00FB6F88">
            <w:pPr>
              <w:suppressAutoHyphens/>
              <w:rPr>
                <w:rFonts w:ascii="Arial" w:hAnsi="Arial" w:cs="Arial"/>
                <w:sz w:val="18"/>
                <w:szCs w:val="18"/>
              </w:rPr>
            </w:pPr>
            <w:r w:rsidRPr="004D283E">
              <w:rPr>
                <w:rFonts w:ascii="Arial" w:hAnsi="Arial" w:cs="Arial"/>
                <w:sz w:val="18"/>
                <w:szCs w:val="18"/>
              </w:rPr>
              <w:t>kúpa</w:t>
            </w:r>
          </w:p>
        </w:tc>
      </w:tr>
      <w:tr w:rsidR="00D951B7" w:rsidRPr="002B2E75" w14:paraId="475F3984" w14:textId="77777777" w:rsidTr="005A1F1F">
        <w:trPr>
          <w:gridAfter w:val="3"/>
          <w:wAfter w:w="5517" w:type="dxa"/>
          <w:trHeight w:val="170"/>
        </w:trPr>
        <w:tc>
          <w:tcPr>
            <w:tcW w:w="1860" w:type="dxa"/>
            <w:gridSpan w:val="2"/>
            <w:tcBorders>
              <w:top w:val="nil"/>
              <w:left w:val="nil"/>
              <w:bottom w:val="nil"/>
              <w:right w:val="nil"/>
            </w:tcBorders>
            <w:noWrap/>
            <w:vAlign w:val="bottom"/>
            <w:hideMark/>
          </w:tcPr>
          <w:p w14:paraId="0EE816B2" w14:textId="77777777" w:rsidR="00D951B7" w:rsidRPr="004D283E" w:rsidRDefault="00D951B7" w:rsidP="00FB6F88">
            <w:pPr>
              <w:suppressAutoHyphens/>
              <w:rPr>
                <w:rFonts w:ascii="Arial" w:hAnsi="Arial" w:cs="Arial"/>
                <w:sz w:val="18"/>
                <w:szCs w:val="18"/>
              </w:rPr>
            </w:pPr>
            <w:r w:rsidRPr="004D283E">
              <w:rPr>
                <w:rFonts w:ascii="Arial" w:hAnsi="Arial" w:cs="Arial"/>
                <w:sz w:val="18"/>
                <w:szCs w:val="18"/>
              </w:rPr>
              <w:t>02</w:t>
            </w:r>
          </w:p>
        </w:tc>
        <w:tc>
          <w:tcPr>
            <w:tcW w:w="1852" w:type="dxa"/>
            <w:gridSpan w:val="2"/>
            <w:tcBorders>
              <w:top w:val="nil"/>
              <w:left w:val="nil"/>
              <w:bottom w:val="nil"/>
              <w:right w:val="nil"/>
            </w:tcBorders>
            <w:noWrap/>
            <w:vAlign w:val="bottom"/>
            <w:hideMark/>
          </w:tcPr>
          <w:p w14:paraId="78BB6003" w14:textId="77777777" w:rsidR="00D951B7" w:rsidRPr="004D283E" w:rsidRDefault="00D951B7" w:rsidP="00FB6F88">
            <w:pPr>
              <w:suppressAutoHyphens/>
              <w:rPr>
                <w:rFonts w:ascii="Arial" w:hAnsi="Arial" w:cs="Arial"/>
                <w:sz w:val="18"/>
                <w:szCs w:val="18"/>
              </w:rPr>
            </w:pPr>
            <w:r w:rsidRPr="004D283E">
              <w:rPr>
                <w:rFonts w:ascii="Arial" w:hAnsi="Arial" w:cs="Arial"/>
                <w:sz w:val="18"/>
                <w:szCs w:val="18"/>
              </w:rPr>
              <w:t>predaj</w:t>
            </w:r>
          </w:p>
        </w:tc>
      </w:tr>
      <w:tr w:rsidR="00D951B7" w:rsidRPr="002B2E75" w14:paraId="5EA81834" w14:textId="77777777" w:rsidTr="005A1F1F">
        <w:trPr>
          <w:gridAfter w:val="3"/>
          <w:wAfter w:w="5517" w:type="dxa"/>
          <w:trHeight w:val="170"/>
        </w:trPr>
        <w:tc>
          <w:tcPr>
            <w:tcW w:w="1860" w:type="dxa"/>
            <w:gridSpan w:val="2"/>
            <w:tcBorders>
              <w:top w:val="nil"/>
              <w:left w:val="nil"/>
              <w:bottom w:val="nil"/>
              <w:right w:val="nil"/>
            </w:tcBorders>
            <w:noWrap/>
            <w:vAlign w:val="bottom"/>
            <w:hideMark/>
          </w:tcPr>
          <w:p w14:paraId="2B2E627C" w14:textId="77777777" w:rsidR="00D951B7" w:rsidRPr="004D283E" w:rsidRDefault="00D951B7" w:rsidP="00FB6F88">
            <w:pPr>
              <w:suppressAutoHyphens/>
              <w:rPr>
                <w:rFonts w:ascii="Arial" w:hAnsi="Arial" w:cs="Arial"/>
                <w:sz w:val="18"/>
                <w:szCs w:val="18"/>
              </w:rPr>
            </w:pPr>
            <w:r w:rsidRPr="004D283E">
              <w:rPr>
                <w:rFonts w:ascii="Arial" w:hAnsi="Arial" w:cs="Arial"/>
                <w:sz w:val="18"/>
                <w:szCs w:val="18"/>
              </w:rPr>
              <w:t>03</w:t>
            </w:r>
          </w:p>
        </w:tc>
        <w:tc>
          <w:tcPr>
            <w:tcW w:w="1852" w:type="dxa"/>
            <w:gridSpan w:val="2"/>
            <w:tcBorders>
              <w:top w:val="nil"/>
              <w:left w:val="nil"/>
              <w:bottom w:val="nil"/>
              <w:right w:val="nil"/>
            </w:tcBorders>
            <w:noWrap/>
            <w:vAlign w:val="bottom"/>
            <w:hideMark/>
          </w:tcPr>
          <w:p w14:paraId="2D84E73F" w14:textId="77777777" w:rsidR="00D951B7" w:rsidRPr="004D283E" w:rsidRDefault="00D951B7" w:rsidP="00FB6F88">
            <w:pPr>
              <w:suppressAutoHyphens/>
              <w:rPr>
                <w:rFonts w:ascii="Arial" w:hAnsi="Arial" w:cs="Arial"/>
                <w:sz w:val="18"/>
                <w:szCs w:val="18"/>
              </w:rPr>
            </w:pPr>
            <w:r w:rsidRPr="004D283E">
              <w:rPr>
                <w:rFonts w:ascii="Arial" w:hAnsi="Arial" w:cs="Arial"/>
                <w:sz w:val="18"/>
                <w:szCs w:val="18"/>
              </w:rPr>
              <w:t>poskytnutie služby</w:t>
            </w:r>
          </w:p>
        </w:tc>
      </w:tr>
      <w:tr w:rsidR="00D951B7" w:rsidRPr="002B2E75" w14:paraId="064A286C" w14:textId="77777777" w:rsidTr="005A1F1F">
        <w:trPr>
          <w:gridAfter w:val="3"/>
          <w:wAfter w:w="5517" w:type="dxa"/>
          <w:trHeight w:val="170"/>
        </w:trPr>
        <w:tc>
          <w:tcPr>
            <w:tcW w:w="1860" w:type="dxa"/>
            <w:gridSpan w:val="2"/>
            <w:tcBorders>
              <w:top w:val="nil"/>
              <w:left w:val="nil"/>
              <w:bottom w:val="nil"/>
              <w:right w:val="nil"/>
            </w:tcBorders>
            <w:noWrap/>
            <w:vAlign w:val="bottom"/>
            <w:hideMark/>
          </w:tcPr>
          <w:p w14:paraId="71B56532" w14:textId="77777777" w:rsidR="00D951B7" w:rsidRPr="004D283E" w:rsidRDefault="00D951B7" w:rsidP="00FB6F88">
            <w:pPr>
              <w:suppressAutoHyphens/>
              <w:rPr>
                <w:rFonts w:ascii="Arial" w:hAnsi="Arial" w:cs="Arial"/>
                <w:sz w:val="18"/>
                <w:szCs w:val="18"/>
              </w:rPr>
            </w:pPr>
            <w:r w:rsidRPr="004D283E">
              <w:rPr>
                <w:rFonts w:ascii="Arial" w:hAnsi="Arial" w:cs="Arial"/>
                <w:sz w:val="18"/>
                <w:szCs w:val="18"/>
              </w:rPr>
              <w:t>04</w:t>
            </w:r>
          </w:p>
        </w:tc>
        <w:tc>
          <w:tcPr>
            <w:tcW w:w="1852" w:type="dxa"/>
            <w:gridSpan w:val="2"/>
            <w:tcBorders>
              <w:top w:val="nil"/>
              <w:left w:val="nil"/>
              <w:bottom w:val="nil"/>
              <w:right w:val="nil"/>
            </w:tcBorders>
            <w:noWrap/>
            <w:vAlign w:val="bottom"/>
            <w:hideMark/>
          </w:tcPr>
          <w:p w14:paraId="56F814FE" w14:textId="77777777" w:rsidR="00D951B7" w:rsidRPr="004D283E" w:rsidRDefault="00D951B7" w:rsidP="00FB6F88">
            <w:pPr>
              <w:suppressAutoHyphens/>
              <w:rPr>
                <w:rFonts w:ascii="Arial" w:hAnsi="Arial" w:cs="Arial"/>
                <w:sz w:val="18"/>
                <w:szCs w:val="18"/>
              </w:rPr>
            </w:pPr>
            <w:r w:rsidRPr="004D283E">
              <w:rPr>
                <w:rFonts w:ascii="Arial" w:hAnsi="Arial" w:cs="Arial"/>
                <w:sz w:val="18"/>
                <w:szCs w:val="18"/>
              </w:rPr>
              <w:t>obchodné zastúpenie</w:t>
            </w:r>
          </w:p>
        </w:tc>
      </w:tr>
      <w:tr w:rsidR="00D951B7" w:rsidRPr="002B2E75" w14:paraId="4CE5FAC1" w14:textId="77777777" w:rsidTr="005A1F1F">
        <w:trPr>
          <w:gridAfter w:val="3"/>
          <w:wAfter w:w="5517" w:type="dxa"/>
          <w:trHeight w:val="170"/>
        </w:trPr>
        <w:tc>
          <w:tcPr>
            <w:tcW w:w="1860" w:type="dxa"/>
            <w:gridSpan w:val="2"/>
            <w:tcBorders>
              <w:top w:val="nil"/>
              <w:left w:val="nil"/>
              <w:bottom w:val="nil"/>
              <w:right w:val="nil"/>
            </w:tcBorders>
            <w:noWrap/>
            <w:vAlign w:val="bottom"/>
            <w:hideMark/>
          </w:tcPr>
          <w:p w14:paraId="65FD6A09" w14:textId="77777777" w:rsidR="00D951B7" w:rsidRPr="004D283E" w:rsidRDefault="00D951B7" w:rsidP="00FB6F88">
            <w:pPr>
              <w:suppressAutoHyphens/>
              <w:rPr>
                <w:rFonts w:ascii="Arial" w:hAnsi="Arial" w:cs="Arial"/>
                <w:sz w:val="18"/>
                <w:szCs w:val="18"/>
              </w:rPr>
            </w:pPr>
            <w:r w:rsidRPr="004D283E">
              <w:rPr>
                <w:rFonts w:ascii="Arial" w:hAnsi="Arial" w:cs="Arial"/>
                <w:sz w:val="18"/>
                <w:szCs w:val="18"/>
              </w:rPr>
              <w:t>05</w:t>
            </w:r>
          </w:p>
        </w:tc>
        <w:tc>
          <w:tcPr>
            <w:tcW w:w="1852" w:type="dxa"/>
            <w:gridSpan w:val="2"/>
            <w:tcBorders>
              <w:top w:val="nil"/>
              <w:left w:val="nil"/>
              <w:bottom w:val="nil"/>
              <w:right w:val="nil"/>
            </w:tcBorders>
            <w:noWrap/>
            <w:vAlign w:val="bottom"/>
            <w:hideMark/>
          </w:tcPr>
          <w:p w14:paraId="45D9BAF4" w14:textId="77777777" w:rsidR="00D951B7" w:rsidRPr="004D283E" w:rsidRDefault="00D951B7" w:rsidP="00FB6F88">
            <w:pPr>
              <w:suppressAutoHyphens/>
              <w:rPr>
                <w:rFonts w:ascii="Arial" w:hAnsi="Arial" w:cs="Arial"/>
                <w:sz w:val="18"/>
                <w:szCs w:val="18"/>
              </w:rPr>
            </w:pPr>
            <w:r w:rsidRPr="004D283E">
              <w:rPr>
                <w:rFonts w:ascii="Arial" w:hAnsi="Arial" w:cs="Arial"/>
                <w:sz w:val="18"/>
                <w:szCs w:val="18"/>
              </w:rPr>
              <w:t>licencia</w:t>
            </w:r>
          </w:p>
        </w:tc>
      </w:tr>
      <w:tr w:rsidR="00D951B7" w:rsidRPr="002B2E75" w14:paraId="15710D57" w14:textId="77777777" w:rsidTr="005A1F1F">
        <w:trPr>
          <w:gridAfter w:val="3"/>
          <w:wAfter w:w="5517" w:type="dxa"/>
          <w:trHeight w:val="170"/>
        </w:trPr>
        <w:tc>
          <w:tcPr>
            <w:tcW w:w="1860" w:type="dxa"/>
            <w:gridSpan w:val="2"/>
            <w:tcBorders>
              <w:top w:val="nil"/>
              <w:left w:val="nil"/>
              <w:bottom w:val="nil"/>
              <w:right w:val="nil"/>
            </w:tcBorders>
            <w:noWrap/>
            <w:vAlign w:val="bottom"/>
            <w:hideMark/>
          </w:tcPr>
          <w:p w14:paraId="2DD1AF55" w14:textId="77777777" w:rsidR="00D951B7" w:rsidRPr="004D283E" w:rsidRDefault="00D951B7" w:rsidP="00FB6F88">
            <w:pPr>
              <w:suppressAutoHyphens/>
              <w:rPr>
                <w:rFonts w:ascii="Arial" w:hAnsi="Arial" w:cs="Arial"/>
                <w:sz w:val="18"/>
                <w:szCs w:val="18"/>
              </w:rPr>
            </w:pPr>
            <w:r w:rsidRPr="004D283E">
              <w:rPr>
                <w:rFonts w:ascii="Arial" w:hAnsi="Arial" w:cs="Arial"/>
                <w:sz w:val="18"/>
                <w:szCs w:val="18"/>
              </w:rPr>
              <w:t>06</w:t>
            </w:r>
          </w:p>
        </w:tc>
        <w:tc>
          <w:tcPr>
            <w:tcW w:w="1852" w:type="dxa"/>
            <w:gridSpan w:val="2"/>
            <w:tcBorders>
              <w:top w:val="nil"/>
              <w:left w:val="nil"/>
              <w:bottom w:val="nil"/>
              <w:right w:val="nil"/>
            </w:tcBorders>
            <w:noWrap/>
            <w:vAlign w:val="bottom"/>
            <w:hideMark/>
          </w:tcPr>
          <w:p w14:paraId="604014F6" w14:textId="77777777" w:rsidR="00D951B7" w:rsidRPr="004D283E" w:rsidRDefault="00D951B7" w:rsidP="00FB6F88">
            <w:pPr>
              <w:suppressAutoHyphens/>
              <w:rPr>
                <w:rFonts w:ascii="Arial" w:hAnsi="Arial" w:cs="Arial"/>
                <w:sz w:val="18"/>
                <w:szCs w:val="18"/>
              </w:rPr>
            </w:pPr>
            <w:r w:rsidRPr="004D283E">
              <w:rPr>
                <w:rFonts w:ascii="Arial" w:hAnsi="Arial" w:cs="Arial"/>
                <w:sz w:val="18"/>
                <w:szCs w:val="18"/>
              </w:rPr>
              <w:t>transfer</w:t>
            </w:r>
          </w:p>
        </w:tc>
      </w:tr>
      <w:tr w:rsidR="00D951B7" w:rsidRPr="002B2E75" w14:paraId="2C765CB5" w14:textId="77777777" w:rsidTr="005A1F1F">
        <w:trPr>
          <w:gridAfter w:val="3"/>
          <w:wAfter w:w="5517" w:type="dxa"/>
          <w:trHeight w:val="170"/>
        </w:trPr>
        <w:tc>
          <w:tcPr>
            <w:tcW w:w="1860" w:type="dxa"/>
            <w:gridSpan w:val="2"/>
            <w:tcBorders>
              <w:top w:val="nil"/>
              <w:left w:val="nil"/>
              <w:bottom w:val="nil"/>
              <w:right w:val="nil"/>
            </w:tcBorders>
            <w:noWrap/>
            <w:vAlign w:val="bottom"/>
            <w:hideMark/>
          </w:tcPr>
          <w:p w14:paraId="2D1992A1" w14:textId="77777777" w:rsidR="00D951B7" w:rsidRPr="004D283E" w:rsidRDefault="00D951B7" w:rsidP="00FB6F88">
            <w:pPr>
              <w:suppressAutoHyphens/>
              <w:rPr>
                <w:rFonts w:ascii="Arial" w:hAnsi="Arial" w:cs="Arial"/>
                <w:sz w:val="18"/>
                <w:szCs w:val="18"/>
              </w:rPr>
            </w:pPr>
            <w:r w:rsidRPr="004D283E">
              <w:rPr>
                <w:rFonts w:ascii="Arial" w:hAnsi="Arial" w:cs="Arial"/>
                <w:sz w:val="18"/>
                <w:szCs w:val="18"/>
              </w:rPr>
              <w:t>07</w:t>
            </w:r>
          </w:p>
        </w:tc>
        <w:tc>
          <w:tcPr>
            <w:tcW w:w="1852" w:type="dxa"/>
            <w:gridSpan w:val="2"/>
            <w:tcBorders>
              <w:top w:val="nil"/>
              <w:left w:val="nil"/>
              <w:bottom w:val="nil"/>
              <w:right w:val="nil"/>
            </w:tcBorders>
            <w:noWrap/>
            <w:vAlign w:val="bottom"/>
            <w:hideMark/>
          </w:tcPr>
          <w:p w14:paraId="491B0407" w14:textId="77777777" w:rsidR="00D951B7" w:rsidRPr="004D283E" w:rsidRDefault="00D951B7" w:rsidP="00FB6F88">
            <w:pPr>
              <w:suppressAutoHyphens/>
              <w:rPr>
                <w:rFonts w:ascii="Arial" w:hAnsi="Arial" w:cs="Arial"/>
                <w:sz w:val="18"/>
                <w:szCs w:val="18"/>
              </w:rPr>
            </w:pPr>
            <w:proofErr w:type="spellStart"/>
            <w:r w:rsidRPr="004D283E">
              <w:rPr>
                <w:rFonts w:ascii="Arial" w:hAnsi="Arial" w:cs="Arial"/>
                <w:sz w:val="18"/>
                <w:szCs w:val="18"/>
              </w:rPr>
              <w:t>know</w:t>
            </w:r>
            <w:proofErr w:type="spellEnd"/>
            <w:r w:rsidRPr="004D283E">
              <w:rPr>
                <w:rFonts w:ascii="Arial" w:hAnsi="Arial" w:cs="Arial"/>
                <w:sz w:val="18"/>
                <w:szCs w:val="18"/>
              </w:rPr>
              <w:t xml:space="preserve"> -</w:t>
            </w:r>
            <w:proofErr w:type="spellStart"/>
            <w:r w:rsidRPr="004D283E">
              <w:rPr>
                <w:rFonts w:ascii="Arial" w:hAnsi="Arial" w:cs="Arial"/>
                <w:sz w:val="18"/>
                <w:szCs w:val="18"/>
              </w:rPr>
              <w:t>how</w:t>
            </w:r>
            <w:proofErr w:type="spellEnd"/>
          </w:p>
        </w:tc>
      </w:tr>
      <w:tr w:rsidR="00D951B7" w:rsidRPr="002B2E75" w14:paraId="281D45CD" w14:textId="77777777" w:rsidTr="005A1F1F">
        <w:trPr>
          <w:gridAfter w:val="3"/>
          <w:wAfter w:w="5517" w:type="dxa"/>
          <w:trHeight w:val="170"/>
        </w:trPr>
        <w:tc>
          <w:tcPr>
            <w:tcW w:w="1860" w:type="dxa"/>
            <w:gridSpan w:val="2"/>
            <w:tcBorders>
              <w:top w:val="nil"/>
              <w:left w:val="nil"/>
              <w:bottom w:val="nil"/>
              <w:right w:val="nil"/>
            </w:tcBorders>
            <w:noWrap/>
            <w:vAlign w:val="bottom"/>
            <w:hideMark/>
          </w:tcPr>
          <w:p w14:paraId="53CF4F43" w14:textId="77777777" w:rsidR="00D951B7" w:rsidRPr="004D283E" w:rsidRDefault="00D951B7" w:rsidP="00FB6F88">
            <w:pPr>
              <w:suppressAutoHyphens/>
              <w:rPr>
                <w:rFonts w:ascii="Arial" w:hAnsi="Arial" w:cs="Arial"/>
                <w:sz w:val="18"/>
                <w:szCs w:val="18"/>
              </w:rPr>
            </w:pPr>
            <w:r w:rsidRPr="004D283E">
              <w:rPr>
                <w:rFonts w:ascii="Arial" w:hAnsi="Arial" w:cs="Arial"/>
                <w:sz w:val="18"/>
                <w:szCs w:val="18"/>
              </w:rPr>
              <w:t>08</w:t>
            </w:r>
          </w:p>
        </w:tc>
        <w:tc>
          <w:tcPr>
            <w:tcW w:w="1852" w:type="dxa"/>
            <w:gridSpan w:val="2"/>
            <w:tcBorders>
              <w:top w:val="nil"/>
              <w:left w:val="nil"/>
              <w:bottom w:val="nil"/>
              <w:right w:val="nil"/>
            </w:tcBorders>
            <w:noWrap/>
            <w:vAlign w:val="bottom"/>
            <w:hideMark/>
          </w:tcPr>
          <w:p w14:paraId="5320B06E" w14:textId="77777777" w:rsidR="00D951B7" w:rsidRPr="004D283E" w:rsidRDefault="00D951B7" w:rsidP="00FB6F88">
            <w:pPr>
              <w:suppressAutoHyphens/>
              <w:rPr>
                <w:rFonts w:ascii="Arial" w:hAnsi="Arial" w:cs="Arial"/>
                <w:sz w:val="18"/>
                <w:szCs w:val="18"/>
              </w:rPr>
            </w:pPr>
            <w:r w:rsidRPr="004D283E">
              <w:rPr>
                <w:rFonts w:ascii="Arial" w:hAnsi="Arial" w:cs="Arial"/>
                <w:sz w:val="18"/>
                <w:szCs w:val="18"/>
              </w:rPr>
              <w:t>úver, pôžička</w:t>
            </w:r>
          </w:p>
        </w:tc>
      </w:tr>
      <w:tr w:rsidR="00D951B7" w:rsidRPr="002B2E75" w14:paraId="213EC09B" w14:textId="77777777" w:rsidTr="005A1F1F">
        <w:trPr>
          <w:gridAfter w:val="3"/>
          <w:wAfter w:w="5517" w:type="dxa"/>
          <w:trHeight w:val="170"/>
        </w:trPr>
        <w:tc>
          <w:tcPr>
            <w:tcW w:w="1860" w:type="dxa"/>
            <w:gridSpan w:val="2"/>
            <w:tcBorders>
              <w:top w:val="nil"/>
              <w:left w:val="nil"/>
              <w:bottom w:val="nil"/>
              <w:right w:val="nil"/>
            </w:tcBorders>
            <w:noWrap/>
            <w:vAlign w:val="bottom"/>
            <w:hideMark/>
          </w:tcPr>
          <w:p w14:paraId="060B9B26" w14:textId="77777777" w:rsidR="00D951B7" w:rsidRPr="004D283E" w:rsidRDefault="00D951B7" w:rsidP="00FB6F88">
            <w:pPr>
              <w:suppressAutoHyphens/>
              <w:rPr>
                <w:rFonts w:ascii="Arial" w:hAnsi="Arial" w:cs="Arial"/>
                <w:sz w:val="18"/>
                <w:szCs w:val="18"/>
              </w:rPr>
            </w:pPr>
            <w:r w:rsidRPr="004D283E">
              <w:rPr>
                <w:rFonts w:ascii="Arial" w:hAnsi="Arial" w:cs="Arial"/>
                <w:sz w:val="18"/>
                <w:szCs w:val="18"/>
              </w:rPr>
              <w:t>09</w:t>
            </w:r>
          </w:p>
        </w:tc>
        <w:tc>
          <w:tcPr>
            <w:tcW w:w="1852" w:type="dxa"/>
            <w:gridSpan w:val="2"/>
            <w:tcBorders>
              <w:top w:val="nil"/>
              <w:left w:val="nil"/>
              <w:bottom w:val="nil"/>
              <w:right w:val="nil"/>
            </w:tcBorders>
            <w:noWrap/>
            <w:vAlign w:val="bottom"/>
            <w:hideMark/>
          </w:tcPr>
          <w:p w14:paraId="064BB3D6" w14:textId="77777777" w:rsidR="00D951B7" w:rsidRPr="004D283E" w:rsidRDefault="00D951B7" w:rsidP="00FB6F88">
            <w:pPr>
              <w:suppressAutoHyphens/>
              <w:rPr>
                <w:rFonts w:ascii="Arial" w:hAnsi="Arial" w:cs="Arial"/>
                <w:sz w:val="18"/>
                <w:szCs w:val="18"/>
              </w:rPr>
            </w:pPr>
            <w:r w:rsidRPr="004D283E">
              <w:rPr>
                <w:rFonts w:ascii="Arial" w:hAnsi="Arial" w:cs="Arial"/>
                <w:sz w:val="18"/>
                <w:szCs w:val="18"/>
              </w:rPr>
              <w:t>výpomoc</w:t>
            </w:r>
          </w:p>
        </w:tc>
      </w:tr>
      <w:tr w:rsidR="00D951B7" w:rsidRPr="002B2E75" w14:paraId="7EE66969" w14:textId="77777777" w:rsidTr="005A1F1F">
        <w:trPr>
          <w:gridAfter w:val="3"/>
          <w:wAfter w:w="5517" w:type="dxa"/>
          <w:trHeight w:val="170"/>
        </w:trPr>
        <w:tc>
          <w:tcPr>
            <w:tcW w:w="1860" w:type="dxa"/>
            <w:gridSpan w:val="2"/>
            <w:tcBorders>
              <w:top w:val="nil"/>
              <w:left w:val="nil"/>
              <w:bottom w:val="nil"/>
              <w:right w:val="nil"/>
            </w:tcBorders>
            <w:noWrap/>
            <w:vAlign w:val="bottom"/>
            <w:hideMark/>
          </w:tcPr>
          <w:p w14:paraId="7F6FC60F" w14:textId="77777777" w:rsidR="00D951B7" w:rsidRPr="004D283E" w:rsidRDefault="00D951B7" w:rsidP="00FB6F88">
            <w:pPr>
              <w:suppressAutoHyphens/>
              <w:rPr>
                <w:rFonts w:ascii="Arial" w:hAnsi="Arial" w:cs="Arial"/>
                <w:sz w:val="18"/>
                <w:szCs w:val="18"/>
              </w:rPr>
            </w:pPr>
            <w:r w:rsidRPr="004D283E">
              <w:rPr>
                <w:rFonts w:ascii="Arial" w:hAnsi="Arial" w:cs="Arial"/>
                <w:sz w:val="18"/>
                <w:szCs w:val="18"/>
              </w:rPr>
              <w:t>10</w:t>
            </w:r>
          </w:p>
        </w:tc>
        <w:tc>
          <w:tcPr>
            <w:tcW w:w="1852" w:type="dxa"/>
            <w:gridSpan w:val="2"/>
            <w:tcBorders>
              <w:top w:val="nil"/>
              <w:left w:val="nil"/>
              <w:bottom w:val="nil"/>
              <w:right w:val="nil"/>
            </w:tcBorders>
            <w:noWrap/>
            <w:vAlign w:val="bottom"/>
            <w:hideMark/>
          </w:tcPr>
          <w:p w14:paraId="7E0E1FC9" w14:textId="77777777" w:rsidR="00D951B7" w:rsidRPr="004D283E" w:rsidRDefault="00D951B7" w:rsidP="00FB6F88">
            <w:pPr>
              <w:suppressAutoHyphens/>
              <w:rPr>
                <w:rFonts w:ascii="Arial" w:hAnsi="Arial" w:cs="Arial"/>
                <w:sz w:val="18"/>
                <w:szCs w:val="18"/>
              </w:rPr>
            </w:pPr>
            <w:r w:rsidRPr="004D283E">
              <w:rPr>
                <w:rFonts w:ascii="Arial" w:hAnsi="Arial" w:cs="Arial"/>
                <w:sz w:val="18"/>
                <w:szCs w:val="18"/>
              </w:rPr>
              <w:t>záruka</w:t>
            </w:r>
          </w:p>
        </w:tc>
      </w:tr>
      <w:tr w:rsidR="00D951B7" w:rsidRPr="002B2E75" w14:paraId="194C0BF1" w14:textId="77777777" w:rsidTr="005A1F1F">
        <w:trPr>
          <w:gridAfter w:val="3"/>
          <w:wAfter w:w="5517" w:type="dxa"/>
          <w:trHeight w:val="170"/>
        </w:trPr>
        <w:tc>
          <w:tcPr>
            <w:tcW w:w="1860" w:type="dxa"/>
            <w:gridSpan w:val="2"/>
            <w:tcBorders>
              <w:top w:val="nil"/>
              <w:left w:val="nil"/>
              <w:bottom w:val="nil"/>
              <w:right w:val="nil"/>
            </w:tcBorders>
            <w:noWrap/>
            <w:vAlign w:val="bottom"/>
            <w:hideMark/>
          </w:tcPr>
          <w:p w14:paraId="6866EA09" w14:textId="77777777" w:rsidR="00D951B7" w:rsidRPr="004D283E" w:rsidRDefault="00D951B7" w:rsidP="00FB6F88">
            <w:pPr>
              <w:suppressAutoHyphens/>
              <w:rPr>
                <w:rFonts w:ascii="Arial" w:hAnsi="Arial" w:cs="Arial"/>
                <w:sz w:val="18"/>
                <w:szCs w:val="18"/>
              </w:rPr>
            </w:pPr>
            <w:r w:rsidRPr="004D283E">
              <w:rPr>
                <w:rFonts w:ascii="Arial" w:hAnsi="Arial" w:cs="Arial"/>
                <w:sz w:val="18"/>
                <w:szCs w:val="18"/>
              </w:rPr>
              <w:t>11</w:t>
            </w:r>
          </w:p>
        </w:tc>
        <w:tc>
          <w:tcPr>
            <w:tcW w:w="1852" w:type="dxa"/>
            <w:gridSpan w:val="2"/>
            <w:tcBorders>
              <w:top w:val="nil"/>
              <w:left w:val="nil"/>
              <w:bottom w:val="nil"/>
              <w:right w:val="nil"/>
            </w:tcBorders>
            <w:noWrap/>
            <w:vAlign w:val="bottom"/>
            <w:hideMark/>
          </w:tcPr>
          <w:p w14:paraId="4F2D5614" w14:textId="77777777" w:rsidR="00D951B7" w:rsidRPr="004D283E" w:rsidRDefault="00D951B7" w:rsidP="00FB6F88">
            <w:pPr>
              <w:suppressAutoHyphens/>
              <w:rPr>
                <w:rFonts w:ascii="Arial" w:hAnsi="Arial" w:cs="Arial"/>
                <w:sz w:val="18"/>
                <w:szCs w:val="18"/>
              </w:rPr>
            </w:pPr>
            <w:r w:rsidRPr="004D283E">
              <w:rPr>
                <w:rFonts w:ascii="Arial" w:hAnsi="Arial" w:cs="Arial"/>
                <w:sz w:val="18"/>
                <w:szCs w:val="18"/>
              </w:rPr>
              <w:t>iný obchod</w:t>
            </w:r>
          </w:p>
        </w:tc>
      </w:tr>
    </w:tbl>
    <w:p w14:paraId="1572EBC1" w14:textId="77777777" w:rsidR="00D951B7" w:rsidRPr="00C11BDB" w:rsidRDefault="00D951B7" w:rsidP="00AC3121">
      <w:pPr>
        <w:pStyle w:val="odstavec"/>
      </w:pPr>
    </w:p>
    <w:p w14:paraId="74CAFE5D" w14:textId="77777777" w:rsidR="00445B81" w:rsidRDefault="00445B81" w:rsidP="00FB6F88">
      <w:pPr>
        <w:suppressAutoHyphens/>
        <w:rPr>
          <w:rFonts w:ascii="Arial" w:hAnsi="Arial" w:cs="Arial"/>
          <w:bCs/>
          <w:iCs/>
          <w:sz w:val="20"/>
          <w:szCs w:val="20"/>
        </w:rPr>
      </w:pPr>
    </w:p>
    <w:p w14:paraId="2A8D18EB" w14:textId="6E95BA9D" w:rsidR="00D951B7" w:rsidRDefault="00D951B7" w:rsidP="00AC3121">
      <w:pPr>
        <w:pStyle w:val="odstavec"/>
      </w:pPr>
      <w:r w:rsidRPr="002E444B">
        <w:t>Vybrané aktíva a</w:t>
      </w:r>
      <w:r>
        <w:t> </w:t>
      </w:r>
      <w:r w:rsidRPr="002E444B">
        <w:t>pasíva vyplývajúce z</w:t>
      </w:r>
      <w:r>
        <w:t> </w:t>
      </w:r>
      <w:r w:rsidRPr="002E444B">
        <w:t>transakcií so spriaznenými osobami sú uvedené v</w:t>
      </w:r>
      <w:r>
        <w:t> </w:t>
      </w:r>
      <w:r w:rsidRPr="002E444B">
        <w:t>nasledujúcej tabuľke (v EUR):</w:t>
      </w:r>
    </w:p>
    <w:p w14:paraId="0125072F" w14:textId="04914A27" w:rsidR="00A36F53" w:rsidRDefault="00A36F53" w:rsidP="00AC3121">
      <w:pPr>
        <w:pStyle w:val="odstavec"/>
      </w:pPr>
    </w:p>
    <w:p w14:paraId="54D676DC" w14:textId="429AC034" w:rsidR="00A36F53" w:rsidRDefault="00A36F53" w:rsidP="00AC3121">
      <w:pPr>
        <w:pStyle w:val="odstavec"/>
      </w:pPr>
    </w:p>
    <w:tbl>
      <w:tblPr>
        <w:tblW w:w="8400" w:type="dxa"/>
        <w:tblCellMar>
          <w:left w:w="70" w:type="dxa"/>
          <w:right w:w="70" w:type="dxa"/>
        </w:tblCellMar>
        <w:tblLook w:val="04A0" w:firstRow="1" w:lastRow="0" w:firstColumn="1" w:lastColumn="0" w:noHBand="0" w:noVBand="1"/>
      </w:tblPr>
      <w:tblGrid>
        <w:gridCol w:w="3280"/>
        <w:gridCol w:w="2560"/>
        <w:gridCol w:w="2560"/>
      </w:tblGrid>
      <w:tr w:rsidR="00A36F53" w14:paraId="63551A70" w14:textId="77777777" w:rsidTr="00A36F53">
        <w:trPr>
          <w:trHeight w:val="300"/>
        </w:trPr>
        <w:tc>
          <w:tcPr>
            <w:tcW w:w="3280" w:type="dxa"/>
            <w:tcBorders>
              <w:top w:val="nil"/>
              <w:left w:val="nil"/>
              <w:bottom w:val="single" w:sz="8" w:space="0" w:color="auto"/>
              <w:right w:val="nil"/>
            </w:tcBorders>
            <w:shd w:val="clear" w:color="auto" w:fill="auto"/>
            <w:vAlign w:val="bottom"/>
            <w:hideMark/>
          </w:tcPr>
          <w:p w14:paraId="5046B449" w14:textId="77777777" w:rsidR="00A36F53" w:rsidRDefault="00A36F53">
            <w:pPr>
              <w:rPr>
                <w:color w:val="000000"/>
                <w:sz w:val="20"/>
                <w:szCs w:val="20"/>
              </w:rPr>
            </w:pPr>
            <w:r>
              <w:rPr>
                <w:color w:val="000000"/>
                <w:sz w:val="20"/>
                <w:szCs w:val="20"/>
              </w:rPr>
              <w:t> </w:t>
            </w:r>
          </w:p>
        </w:tc>
        <w:tc>
          <w:tcPr>
            <w:tcW w:w="2560" w:type="dxa"/>
            <w:tcBorders>
              <w:top w:val="nil"/>
              <w:left w:val="nil"/>
              <w:bottom w:val="single" w:sz="8" w:space="0" w:color="auto"/>
              <w:right w:val="nil"/>
            </w:tcBorders>
            <w:shd w:val="clear" w:color="auto" w:fill="auto"/>
            <w:vAlign w:val="center"/>
            <w:hideMark/>
          </w:tcPr>
          <w:p w14:paraId="437F32EE" w14:textId="77777777" w:rsidR="00A36F53" w:rsidRDefault="00A36F53">
            <w:pPr>
              <w:rPr>
                <w:rFonts w:ascii="Arial" w:hAnsi="Arial" w:cs="Arial"/>
                <w:b/>
                <w:bCs/>
                <w:color w:val="000000"/>
                <w:sz w:val="18"/>
                <w:szCs w:val="18"/>
              </w:rPr>
            </w:pPr>
            <w:r>
              <w:rPr>
                <w:rFonts w:ascii="Arial" w:hAnsi="Arial" w:cs="Arial"/>
                <w:b/>
                <w:bCs/>
                <w:color w:val="000000"/>
                <w:sz w:val="18"/>
                <w:szCs w:val="18"/>
              </w:rPr>
              <w:t>Stav k 31.12.2019</w:t>
            </w:r>
          </w:p>
        </w:tc>
        <w:tc>
          <w:tcPr>
            <w:tcW w:w="2560" w:type="dxa"/>
            <w:tcBorders>
              <w:top w:val="nil"/>
              <w:left w:val="nil"/>
              <w:bottom w:val="single" w:sz="8" w:space="0" w:color="auto"/>
              <w:right w:val="nil"/>
            </w:tcBorders>
            <w:shd w:val="clear" w:color="auto" w:fill="auto"/>
            <w:vAlign w:val="center"/>
            <w:hideMark/>
          </w:tcPr>
          <w:p w14:paraId="01D1A935" w14:textId="77777777" w:rsidR="00A36F53" w:rsidRDefault="00A36F53">
            <w:pPr>
              <w:rPr>
                <w:rFonts w:ascii="Arial" w:hAnsi="Arial" w:cs="Arial"/>
                <w:b/>
                <w:bCs/>
                <w:color w:val="000000"/>
                <w:sz w:val="18"/>
                <w:szCs w:val="18"/>
              </w:rPr>
            </w:pPr>
            <w:r>
              <w:rPr>
                <w:rFonts w:ascii="Arial" w:hAnsi="Arial" w:cs="Arial"/>
                <w:b/>
                <w:bCs/>
                <w:color w:val="000000"/>
                <w:sz w:val="18"/>
                <w:szCs w:val="18"/>
              </w:rPr>
              <w:t>Stav k 31.12.2018</w:t>
            </w:r>
          </w:p>
        </w:tc>
      </w:tr>
      <w:tr w:rsidR="00A36F53" w14:paraId="11181517" w14:textId="77777777" w:rsidTr="00A36F53">
        <w:trPr>
          <w:trHeight w:val="300"/>
        </w:trPr>
        <w:tc>
          <w:tcPr>
            <w:tcW w:w="3280" w:type="dxa"/>
            <w:tcBorders>
              <w:top w:val="nil"/>
              <w:left w:val="nil"/>
              <w:bottom w:val="nil"/>
              <w:right w:val="nil"/>
            </w:tcBorders>
            <w:shd w:val="clear" w:color="auto" w:fill="auto"/>
            <w:vAlign w:val="bottom"/>
            <w:hideMark/>
          </w:tcPr>
          <w:p w14:paraId="52E41FC4" w14:textId="77777777" w:rsidR="00A36F53" w:rsidRDefault="00A36F53">
            <w:pPr>
              <w:rPr>
                <w:rFonts w:ascii="Arial" w:hAnsi="Arial" w:cs="Arial"/>
                <w:b/>
                <w:bCs/>
                <w:color w:val="000000"/>
                <w:sz w:val="18"/>
                <w:szCs w:val="18"/>
              </w:rPr>
            </w:pPr>
          </w:p>
        </w:tc>
        <w:tc>
          <w:tcPr>
            <w:tcW w:w="2560" w:type="dxa"/>
            <w:tcBorders>
              <w:top w:val="nil"/>
              <w:left w:val="nil"/>
              <w:bottom w:val="nil"/>
              <w:right w:val="nil"/>
            </w:tcBorders>
            <w:shd w:val="clear" w:color="auto" w:fill="auto"/>
            <w:vAlign w:val="bottom"/>
            <w:hideMark/>
          </w:tcPr>
          <w:p w14:paraId="14A39452" w14:textId="77777777" w:rsidR="00A36F53" w:rsidRDefault="00A36F53">
            <w:pPr>
              <w:rPr>
                <w:color w:val="000000"/>
                <w:sz w:val="20"/>
                <w:szCs w:val="20"/>
              </w:rPr>
            </w:pPr>
            <w:r>
              <w:rPr>
                <w:color w:val="000000"/>
                <w:sz w:val="20"/>
                <w:szCs w:val="20"/>
              </w:rPr>
              <w:t> </w:t>
            </w:r>
          </w:p>
        </w:tc>
        <w:tc>
          <w:tcPr>
            <w:tcW w:w="2560" w:type="dxa"/>
            <w:tcBorders>
              <w:top w:val="nil"/>
              <w:left w:val="nil"/>
              <w:bottom w:val="nil"/>
              <w:right w:val="nil"/>
            </w:tcBorders>
            <w:shd w:val="clear" w:color="auto" w:fill="auto"/>
            <w:vAlign w:val="bottom"/>
            <w:hideMark/>
          </w:tcPr>
          <w:p w14:paraId="627DD9C4" w14:textId="77777777" w:rsidR="00A36F53" w:rsidRDefault="00A36F53">
            <w:pPr>
              <w:rPr>
                <w:color w:val="000000"/>
                <w:sz w:val="20"/>
                <w:szCs w:val="20"/>
              </w:rPr>
            </w:pPr>
            <w:r>
              <w:rPr>
                <w:color w:val="000000"/>
                <w:sz w:val="20"/>
                <w:szCs w:val="20"/>
              </w:rPr>
              <w:t> </w:t>
            </w:r>
          </w:p>
        </w:tc>
      </w:tr>
      <w:tr w:rsidR="00A36F53" w14:paraId="008D475E" w14:textId="77777777" w:rsidTr="00A36F53">
        <w:trPr>
          <w:trHeight w:val="300"/>
        </w:trPr>
        <w:tc>
          <w:tcPr>
            <w:tcW w:w="3280" w:type="dxa"/>
            <w:tcBorders>
              <w:top w:val="nil"/>
              <w:left w:val="nil"/>
              <w:bottom w:val="nil"/>
              <w:right w:val="nil"/>
            </w:tcBorders>
            <w:shd w:val="clear" w:color="auto" w:fill="auto"/>
            <w:vAlign w:val="center"/>
            <w:hideMark/>
          </w:tcPr>
          <w:p w14:paraId="63EDC182" w14:textId="77777777" w:rsidR="00A36F53" w:rsidRDefault="00A36F53">
            <w:pPr>
              <w:rPr>
                <w:rFonts w:ascii="Arial" w:hAnsi="Arial" w:cs="Arial"/>
                <w:color w:val="000000"/>
                <w:sz w:val="18"/>
                <w:szCs w:val="18"/>
              </w:rPr>
            </w:pPr>
            <w:r>
              <w:rPr>
                <w:rFonts w:ascii="Arial" w:hAnsi="Arial" w:cs="Arial"/>
                <w:color w:val="000000"/>
                <w:sz w:val="18"/>
                <w:szCs w:val="18"/>
              </w:rPr>
              <w:t>Pohľadávky z obchodného styku</w:t>
            </w:r>
          </w:p>
        </w:tc>
        <w:tc>
          <w:tcPr>
            <w:tcW w:w="2560" w:type="dxa"/>
            <w:tcBorders>
              <w:top w:val="nil"/>
              <w:left w:val="nil"/>
              <w:bottom w:val="nil"/>
              <w:right w:val="nil"/>
            </w:tcBorders>
            <w:shd w:val="clear" w:color="auto" w:fill="auto"/>
            <w:vAlign w:val="center"/>
            <w:hideMark/>
          </w:tcPr>
          <w:p w14:paraId="3325943C" w14:textId="77777777" w:rsidR="00A36F53" w:rsidRDefault="00A36F53">
            <w:pPr>
              <w:jc w:val="right"/>
              <w:rPr>
                <w:rFonts w:ascii="Arial" w:hAnsi="Arial" w:cs="Arial"/>
                <w:color w:val="000000"/>
                <w:sz w:val="18"/>
                <w:szCs w:val="18"/>
              </w:rPr>
            </w:pPr>
            <w:r>
              <w:rPr>
                <w:rFonts w:ascii="Arial" w:hAnsi="Arial" w:cs="Arial"/>
                <w:color w:val="000000"/>
                <w:sz w:val="18"/>
                <w:szCs w:val="18"/>
              </w:rPr>
              <w:t>747</w:t>
            </w:r>
          </w:p>
        </w:tc>
        <w:tc>
          <w:tcPr>
            <w:tcW w:w="2560" w:type="dxa"/>
            <w:tcBorders>
              <w:top w:val="nil"/>
              <w:left w:val="nil"/>
              <w:bottom w:val="nil"/>
              <w:right w:val="nil"/>
            </w:tcBorders>
            <w:shd w:val="clear" w:color="auto" w:fill="auto"/>
            <w:vAlign w:val="center"/>
            <w:hideMark/>
          </w:tcPr>
          <w:p w14:paraId="43B48CE0" w14:textId="77777777" w:rsidR="00A36F53" w:rsidRDefault="00A36F53">
            <w:pPr>
              <w:jc w:val="right"/>
              <w:rPr>
                <w:rFonts w:ascii="Arial" w:hAnsi="Arial" w:cs="Arial"/>
                <w:color w:val="000000"/>
                <w:sz w:val="18"/>
                <w:szCs w:val="18"/>
              </w:rPr>
            </w:pPr>
            <w:r>
              <w:rPr>
                <w:rFonts w:ascii="Arial" w:hAnsi="Arial" w:cs="Arial"/>
                <w:color w:val="000000"/>
                <w:sz w:val="18"/>
                <w:szCs w:val="18"/>
              </w:rPr>
              <w:t>569 676</w:t>
            </w:r>
          </w:p>
        </w:tc>
      </w:tr>
      <w:tr w:rsidR="00A36F53" w14:paraId="24AC0E8E" w14:textId="77777777" w:rsidTr="00A36F53">
        <w:trPr>
          <w:trHeight w:val="495"/>
        </w:trPr>
        <w:tc>
          <w:tcPr>
            <w:tcW w:w="3280" w:type="dxa"/>
            <w:tcBorders>
              <w:top w:val="nil"/>
              <w:left w:val="nil"/>
              <w:bottom w:val="nil"/>
              <w:right w:val="nil"/>
            </w:tcBorders>
            <w:shd w:val="clear" w:color="auto" w:fill="auto"/>
            <w:vAlign w:val="center"/>
            <w:hideMark/>
          </w:tcPr>
          <w:p w14:paraId="46F79A65" w14:textId="77777777" w:rsidR="00A36F53" w:rsidRDefault="00A36F53">
            <w:pPr>
              <w:rPr>
                <w:rFonts w:ascii="Arial" w:hAnsi="Arial" w:cs="Arial"/>
                <w:color w:val="000000"/>
                <w:sz w:val="18"/>
                <w:szCs w:val="18"/>
              </w:rPr>
            </w:pPr>
            <w:r>
              <w:rPr>
                <w:rFonts w:ascii="Arial" w:hAnsi="Arial" w:cs="Arial"/>
                <w:color w:val="000000"/>
                <w:sz w:val="18"/>
                <w:szCs w:val="18"/>
              </w:rPr>
              <w:t>Ostatné pohľadávky v rámci konsolidovaného celku</w:t>
            </w:r>
          </w:p>
        </w:tc>
        <w:tc>
          <w:tcPr>
            <w:tcW w:w="2560" w:type="dxa"/>
            <w:tcBorders>
              <w:top w:val="nil"/>
              <w:left w:val="nil"/>
              <w:bottom w:val="nil"/>
              <w:right w:val="nil"/>
            </w:tcBorders>
            <w:shd w:val="clear" w:color="auto" w:fill="auto"/>
            <w:vAlign w:val="center"/>
            <w:hideMark/>
          </w:tcPr>
          <w:p w14:paraId="23EAE5D8" w14:textId="77777777" w:rsidR="00A36F53" w:rsidRDefault="00A36F53">
            <w:pPr>
              <w:jc w:val="right"/>
              <w:rPr>
                <w:rFonts w:ascii="Arial" w:hAnsi="Arial" w:cs="Arial"/>
                <w:color w:val="000000"/>
                <w:sz w:val="18"/>
                <w:szCs w:val="18"/>
              </w:rPr>
            </w:pPr>
            <w:r>
              <w:rPr>
                <w:rFonts w:ascii="Arial" w:hAnsi="Arial" w:cs="Arial"/>
                <w:color w:val="000000"/>
                <w:sz w:val="18"/>
                <w:szCs w:val="18"/>
              </w:rPr>
              <w:t>0</w:t>
            </w:r>
          </w:p>
        </w:tc>
        <w:tc>
          <w:tcPr>
            <w:tcW w:w="2560" w:type="dxa"/>
            <w:tcBorders>
              <w:top w:val="nil"/>
              <w:left w:val="nil"/>
              <w:bottom w:val="nil"/>
              <w:right w:val="nil"/>
            </w:tcBorders>
            <w:shd w:val="clear" w:color="auto" w:fill="auto"/>
            <w:vAlign w:val="center"/>
            <w:hideMark/>
          </w:tcPr>
          <w:p w14:paraId="0580438C" w14:textId="77777777" w:rsidR="00A36F53" w:rsidRDefault="00A36F53">
            <w:pPr>
              <w:jc w:val="right"/>
              <w:rPr>
                <w:rFonts w:ascii="Arial" w:hAnsi="Arial" w:cs="Arial"/>
                <w:color w:val="000000"/>
                <w:sz w:val="18"/>
                <w:szCs w:val="18"/>
              </w:rPr>
            </w:pPr>
            <w:r>
              <w:rPr>
                <w:rFonts w:ascii="Arial" w:hAnsi="Arial" w:cs="Arial"/>
                <w:color w:val="000000"/>
                <w:sz w:val="18"/>
                <w:szCs w:val="18"/>
              </w:rPr>
              <w:t>0</w:t>
            </w:r>
          </w:p>
        </w:tc>
      </w:tr>
      <w:tr w:rsidR="00A36F53" w14:paraId="5BF1BE4B" w14:textId="77777777" w:rsidTr="00A36F53">
        <w:trPr>
          <w:trHeight w:val="480"/>
        </w:trPr>
        <w:tc>
          <w:tcPr>
            <w:tcW w:w="3280" w:type="dxa"/>
            <w:tcBorders>
              <w:top w:val="nil"/>
              <w:left w:val="nil"/>
              <w:bottom w:val="nil"/>
              <w:right w:val="nil"/>
            </w:tcBorders>
            <w:shd w:val="clear" w:color="auto" w:fill="auto"/>
            <w:vAlign w:val="center"/>
            <w:hideMark/>
          </w:tcPr>
          <w:p w14:paraId="77B71601" w14:textId="77777777" w:rsidR="00A36F53" w:rsidRDefault="00A36F53">
            <w:pPr>
              <w:rPr>
                <w:rFonts w:ascii="Arial" w:hAnsi="Arial" w:cs="Arial"/>
                <w:color w:val="000000"/>
                <w:sz w:val="18"/>
                <w:szCs w:val="18"/>
              </w:rPr>
            </w:pPr>
            <w:r>
              <w:rPr>
                <w:rFonts w:ascii="Arial" w:hAnsi="Arial" w:cs="Arial"/>
                <w:color w:val="000000"/>
                <w:sz w:val="18"/>
                <w:szCs w:val="18"/>
              </w:rPr>
              <w:t>Príjmy budúcich období</w:t>
            </w:r>
          </w:p>
        </w:tc>
        <w:tc>
          <w:tcPr>
            <w:tcW w:w="2560" w:type="dxa"/>
            <w:tcBorders>
              <w:top w:val="nil"/>
              <w:left w:val="nil"/>
              <w:bottom w:val="nil"/>
              <w:right w:val="nil"/>
            </w:tcBorders>
            <w:shd w:val="clear" w:color="auto" w:fill="auto"/>
            <w:vAlign w:val="center"/>
            <w:hideMark/>
          </w:tcPr>
          <w:p w14:paraId="45D41BF3" w14:textId="77777777" w:rsidR="00A36F53" w:rsidRDefault="00A36F53">
            <w:pPr>
              <w:jc w:val="right"/>
              <w:rPr>
                <w:rFonts w:ascii="Arial" w:hAnsi="Arial" w:cs="Arial"/>
                <w:color w:val="000000"/>
                <w:sz w:val="18"/>
                <w:szCs w:val="18"/>
              </w:rPr>
            </w:pPr>
            <w:r>
              <w:rPr>
                <w:rFonts w:ascii="Arial" w:hAnsi="Arial" w:cs="Arial"/>
                <w:color w:val="000000"/>
                <w:sz w:val="18"/>
                <w:szCs w:val="18"/>
              </w:rPr>
              <w:t>0</w:t>
            </w:r>
          </w:p>
        </w:tc>
        <w:tc>
          <w:tcPr>
            <w:tcW w:w="2560" w:type="dxa"/>
            <w:tcBorders>
              <w:top w:val="nil"/>
              <w:left w:val="nil"/>
              <w:bottom w:val="nil"/>
              <w:right w:val="nil"/>
            </w:tcBorders>
            <w:shd w:val="clear" w:color="auto" w:fill="auto"/>
            <w:vAlign w:val="center"/>
            <w:hideMark/>
          </w:tcPr>
          <w:p w14:paraId="75410F38" w14:textId="77777777" w:rsidR="00A36F53" w:rsidRDefault="00A36F53">
            <w:pPr>
              <w:jc w:val="right"/>
              <w:rPr>
                <w:rFonts w:ascii="Arial" w:hAnsi="Arial" w:cs="Arial"/>
                <w:color w:val="000000"/>
                <w:sz w:val="18"/>
                <w:szCs w:val="18"/>
              </w:rPr>
            </w:pPr>
            <w:r>
              <w:rPr>
                <w:rFonts w:ascii="Arial" w:hAnsi="Arial" w:cs="Arial"/>
                <w:color w:val="000000"/>
                <w:sz w:val="18"/>
                <w:szCs w:val="18"/>
              </w:rPr>
              <w:t>0</w:t>
            </w:r>
          </w:p>
        </w:tc>
      </w:tr>
      <w:tr w:rsidR="00A36F53" w14:paraId="22DBB920" w14:textId="77777777" w:rsidTr="00A36F53">
        <w:trPr>
          <w:trHeight w:val="300"/>
        </w:trPr>
        <w:tc>
          <w:tcPr>
            <w:tcW w:w="3280" w:type="dxa"/>
            <w:tcBorders>
              <w:top w:val="nil"/>
              <w:left w:val="nil"/>
              <w:bottom w:val="nil"/>
              <w:right w:val="nil"/>
            </w:tcBorders>
            <w:shd w:val="clear" w:color="auto" w:fill="auto"/>
            <w:vAlign w:val="center"/>
            <w:hideMark/>
          </w:tcPr>
          <w:p w14:paraId="641E3343" w14:textId="77777777" w:rsidR="00A36F53" w:rsidRDefault="00A36F53">
            <w:pPr>
              <w:rPr>
                <w:rFonts w:ascii="Arial" w:hAnsi="Arial" w:cs="Arial"/>
                <w:color w:val="000000"/>
                <w:sz w:val="18"/>
                <w:szCs w:val="18"/>
              </w:rPr>
            </w:pPr>
            <w:r>
              <w:rPr>
                <w:rFonts w:ascii="Arial" w:hAnsi="Arial" w:cs="Arial"/>
                <w:color w:val="000000"/>
                <w:sz w:val="18"/>
                <w:szCs w:val="18"/>
              </w:rPr>
              <w:t>Náklady budúcich období</w:t>
            </w:r>
          </w:p>
        </w:tc>
        <w:tc>
          <w:tcPr>
            <w:tcW w:w="2560" w:type="dxa"/>
            <w:tcBorders>
              <w:top w:val="nil"/>
              <w:left w:val="nil"/>
              <w:bottom w:val="nil"/>
              <w:right w:val="nil"/>
            </w:tcBorders>
            <w:shd w:val="clear" w:color="auto" w:fill="auto"/>
            <w:vAlign w:val="center"/>
            <w:hideMark/>
          </w:tcPr>
          <w:p w14:paraId="75A18061" w14:textId="77777777" w:rsidR="00A36F53" w:rsidRDefault="00A36F53">
            <w:pPr>
              <w:jc w:val="right"/>
              <w:rPr>
                <w:rFonts w:ascii="Arial" w:hAnsi="Arial" w:cs="Arial"/>
                <w:color w:val="000000"/>
                <w:sz w:val="18"/>
                <w:szCs w:val="18"/>
              </w:rPr>
            </w:pPr>
            <w:r>
              <w:rPr>
                <w:rFonts w:ascii="Arial" w:hAnsi="Arial" w:cs="Arial"/>
                <w:color w:val="000000"/>
                <w:sz w:val="18"/>
                <w:szCs w:val="18"/>
              </w:rPr>
              <w:t>1 183</w:t>
            </w:r>
          </w:p>
        </w:tc>
        <w:tc>
          <w:tcPr>
            <w:tcW w:w="2560" w:type="dxa"/>
            <w:tcBorders>
              <w:top w:val="nil"/>
              <w:left w:val="nil"/>
              <w:bottom w:val="nil"/>
              <w:right w:val="nil"/>
            </w:tcBorders>
            <w:shd w:val="clear" w:color="auto" w:fill="auto"/>
            <w:vAlign w:val="center"/>
            <w:hideMark/>
          </w:tcPr>
          <w:p w14:paraId="4FC710C8" w14:textId="77777777" w:rsidR="00A36F53" w:rsidRDefault="00A36F53">
            <w:pPr>
              <w:jc w:val="right"/>
              <w:rPr>
                <w:rFonts w:ascii="Arial" w:hAnsi="Arial" w:cs="Arial"/>
                <w:color w:val="000000"/>
                <w:sz w:val="18"/>
                <w:szCs w:val="18"/>
              </w:rPr>
            </w:pPr>
            <w:r>
              <w:rPr>
                <w:rFonts w:ascii="Arial" w:hAnsi="Arial" w:cs="Arial"/>
                <w:color w:val="000000"/>
                <w:sz w:val="18"/>
                <w:szCs w:val="18"/>
              </w:rPr>
              <w:t>1 092</w:t>
            </w:r>
          </w:p>
        </w:tc>
      </w:tr>
      <w:tr w:rsidR="00A36F53" w14:paraId="3D2322D2" w14:textId="77777777" w:rsidTr="00A36F53">
        <w:trPr>
          <w:trHeight w:val="315"/>
        </w:trPr>
        <w:tc>
          <w:tcPr>
            <w:tcW w:w="3280" w:type="dxa"/>
            <w:tcBorders>
              <w:top w:val="nil"/>
              <w:left w:val="nil"/>
              <w:bottom w:val="nil"/>
              <w:right w:val="nil"/>
            </w:tcBorders>
            <w:shd w:val="clear" w:color="auto" w:fill="auto"/>
            <w:vAlign w:val="center"/>
            <w:hideMark/>
          </w:tcPr>
          <w:p w14:paraId="6259CCC0" w14:textId="77777777" w:rsidR="00A36F53" w:rsidRDefault="00A36F53">
            <w:pPr>
              <w:rPr>
                <w:rFonts w:ascii="Arial" w:hAnsi="Arial" w:cs="Arial"/>
                <w:color w:val="000000"/>
                <w:sz w:val="18"/>
                <w:szCs w:val="18"/>
              </w:rPr>
            </w:pPr>
            <w:r>
              <w:rPr>
                <w:rFonts w:ascii="Arial" w:hAnsi="Arial" w:cs="Arial"/>
                <w:color w:val="000000"/>
                <w:sz w:val="18"/>
                <w:szCs w:val="18"/>
              </w:rPr>
              <w:t>Poskytnuté pôžičky</w:t>
            </w:r>
          </w:p>
        </w:tc>
        <w:tc>
          <w:tcPr>
            <w:tcW w:w="2560" w:type="dxa"/>
            <w:tcBorders>
              <w:top w:val="nil"/>
              <w:left w:val="nil"/>
              <w:bottom w:val="single" w:sz="8" w:space="0" w:color="auto"/>
              <w:right w:val="nil"/>
            </w:tcBorders>
            <w:shd w:val="clear" w:color="auto" w:fill="auto"/>
            <w:vAlign w:val="center"/>
            <w:hideMark/>
          </w:tcPr>
          <w:p w14:paraId="2A10D092" w14:textId="77777777" w:rsidR="00A36F53" w:rsidRDefault="00A36F53">
            <w:pPr>
              <w:jc w:val="right"/>
              <w:rPr>
                <w:rFonts w:ascii="Arial" w:hAnsi="Arial" w:cs="Arial"/>
                <w:color w:val="000000"/>
                <w:sz w:val="18"/>
                <w:szCs w:val="18"/>
              </w:rPr>
            </w:pPr>
            <w:r>
              <w:rPr>
                <w:rFonts w:ascii="Arial" w:hAnsi="Arial" w:cs="Arial"/>
                <w:color w:val="000000"/>
                <w:sz w:val="18"/>
                <w:szCs w:val="18"/>
              </w:rPr>
              <w:t>0</w:t>
            </w:r>
          </w:p>
        </w:tc>
        <w:tc>
          <w:tcPr>
            <w:tcW w:w="2560" w:type="dxa"/>
            <w:tcBorders>
              <w:top w:val="nil"/>
              <w:left w:val="nil"/>
              <w:bottom w:val="single" w:sz="8" w:space="0" w:color="auto"/>
              <w:right w:val="nil"/>
            </w:tcBorders>
            <w:shd w:val="clear" w:color="auto" w:fill="auto"/>
            <w:vAlign w:val="center"/>
            <w:hideMark/>
          </w:tcPr>
          <w:p w14:paraId="621E3D50" w14:textId="77777777" w:rsidR="00A36F53" w:rsidRDefault="00A36F53">
            <w:pPr>
              <w:jc w:val="right"/>
              <w:rPr>
                <w:rFonts w:ascii="Arial" w:hAnsi="Arial" w:cs="Arial"/>
                <w:color w:val="000000"/>
                <w:sz w:val="18"/>
                <w:szCs w:val="18"/>
              </w:rPr>
            </w:pPr>
            <w:r>
              <w:rPr>
                <w:rFonts w:ascii="Arial" w:hAnsi="Arial" w:cs="Arial"/>
                <w:color w:val="000000"/>
                <w:sz w:val="18"/>
                <w:szCs w:val="18"/>
              </w:rPr>
              <w:t>0</w:t>
            </w:r>
          </w:p>
        </w:tc>
      </w:tr>
      <w:tr w:rsidR="00A36F53" w14:paraId="4805353D" w14:textId="77777777" w:rsidTr="00A36F53">
        <w:trPr>
          <w:trHeight w:val="315"/>
        </w:trPr>
        <w:tc>
          <w:tcPr>
            <w:tcW w:w="3280" w:type="dxa"/>
            <w:tcBorders>
              <w:top w:val="nil"/>
              <w:left w:val="nil"/>
              <w:bottom w:val="nil"/>
              <w:right w:val="nil"/>
            </w:tcBorders>
            <w:shd w:val="clear" w:color="auto" w:fill="auto"/>
            <w:vAlign w:val="center"/>
            <w:hideMark/>
          </w:tcPr>
          <w:p w14:paraId="07FB9654" w14:textId="77777777" w:rsidR="00A36F53" w:rsidRDefault="00A36F53">
            <w:pPr>
              <w:rPr>
                <w:rFonts w:ascii="Arial" w:hAnsi="Arial" w:cs="Arial"/>
                <w:b/>
                <w:bCs/>
                <w:color w:val="000000"/>
                <w:sz w:val="18"/>
                <w:szCs w:val="18"/>
              </w:rPr>
            </w:pPr>
            <w:r>
              <w:rPr>
                <w:rFonts w:ascii="Arial" w:hAnsi="Arial" w:cs="Arial"/>
                <w:b/>
                <w:bCs/>
                <w:color w:val="000000"/>
                <w:sz w:val="18"/>
                <w:szCs w:val="18"/>
              </w:rPr>
              <w:t>Aktíva spolu</w:t>
            </w:r>
          </w:p>
        </w:tc>
        <w:tc>
          <w:tcPr>
            <w:tcW w:w="2560" w:type="dxa"/>
            <w:tcBorders>
              <w:top w:val="nil"/>
              <w:left w:val="nil"/>
              <w:bottom w:val="double" w:sz="6" w:space="0" w:color="auto"/>
              <w:right w:val="nil"/>
            </w:tcBorders>
            <w:shd w:val="clear" w:color="auto" w:fill="auto"/>
            <w:noWrap/>
            <w:vAlign w:val="center"/>
            <w:hideMark/>
          </w:tcPr>
          <w:p w14:paraId="59C2C54B" w14:textId="77777777" w:rsidR="00A36F53" w:rsidRDefault="00A36F53">
            <w:pPr>
              <w:jc w:val="right"/>
              <w:rPr>
                <w:rFonts w:ascii="Arial" w:hAnsi="Arial" w:cs="Arial"/>
                <w:b/>
                <w:bCs/>
                <w:color w:val="000000"/>
                <w:sz w:val="18"/>
                <w:szCs w:val="18"/>
              </w:rPr>
            </w:pPr>
            <w:r>
              <w:rPr>
                <w:rFonts w:ascii="Arial" w:hAnsi="Arial" w:cs="Arial"/>
                <w:b/>
                <w:bCs/>
                <w:color w:val="000000"/>
                <w:sz w:val="18"/>
                <w:szCs w:val="18"/>
              </w:rPr>
              <w:t>1 930</w:t>
            </w:r>
          </w:p>
        </w:tc>
        <w:tc>
          <w:tcPr>
            <w:tcW w:w="2560" w:type="dxa"/>
            <w:tcBorders>
              <w:top w:val="nil"/>
              <w:left w:val="nil"/>
              <w:bottom w:val="double" w:sz="6" w:space="0" w:color="auto"/>
              <w:right w:val="nil"/>
            </w:tcBorders>
            <w:shd w:val="clear" w:color="auto" w:fill="auto"/>
            <w:noWrap/>
            <w:vAlign w:val="center"/>
            <w:hideMark/>
          </w:tcPr>
          <w:p w14:paraId="2017B19A" w14:textId="77777777" w:rsidR="00A36F53" w:rsidRDefault="00A36F53">
            <w:pPr>
              <w:jc w:val="right"/>
              <w:rPr>
                <w:rFonts w:ascii="Arial" w:hAnsi="Arial" w:cs="Arial"/>
                <w:b/>
                <w:bCs/>
                <w:color w:val="000000"/>
                <w:sz w:val="18"/>
                <w:szCs w:val="18"/>
              </w:rPr>
            </w:pPr>
            <w:r>
              <w:rPr>
                <w:rFonts w:ascii="Arial" w:hAnsi="Arial" w:cs="Arial"/>
                <w:b/>
                <w:bCs/>
                <w:color w:val="000000"/>
                <w:sz w:val="18"/>
                <w:szCs w:val="18"/>
              </w:rPr>
              <w:t>570 768</w:t>
            </w:r>
          </w:p>
        </w:tc>
      </w:tr>
      <w:tr w:rsidR="00A36F53" w14:paraId="3261EA7E" w14:textId="77777777" w:rsidTr="00A36F53">
        <w:trPr>
          <w:trHeight w:val="315"/>
        </w:trPr>
        <w:tc>
          <w:tcPr>
            <w:tcW w:w="3280" w:type="dxa"/>
            <w:tcBorders>
              <w:top w:val="nil"/>
              <w:left w:val="nil"/>
              <w:bottom w:val="nil"/>
              <w:right w:val="nil"/>
            </w:tcBorders>
            <w:shd w:val="clear" w:color="auto" w:fill="auto"/>
            <w:vAlign w:val="bottom"/>
            <w:hideMark/>
          </w:tcPr>
          <w:p w14:paraId="0AD84C44" w14:textId="77777777" w:rsidR="00A36F53" w:rsidRDefault="00A36F53">
            <w:pPr>
              <w:jc w:val="right"/>
              <w:rPr>
                <w:rFonts w:ascii="Arial" w:hAnsi="Arial" w:cs="Arial"/>
                <w:b/>
                <w:bCs/>
                <w:color w:val="000000"/>
                <w:sz w:val="18"/>
                <w:szCs w:val="18"/>
              </w:rPr>
            </w:pPr>
          </w:p>
        </w:tc>
        <w:tc>
          <w:tcPr>
            <w:tcW w:w="2560" w:type="dxa"/>
            <w:tcBorders>
              <w:top w:val="nil"/>
              <w:left w:val="nil"/>
              <w:bottom w:val="nil"/>
              <w:right w:val="nil"/>
            </w:tcBorders>
            <w:shd w:val="clear" w:color="auto" w:fill="auto"/>
            <w:vAlign w:val="bottom"/>
            <w:hideMark/>
          </w:tcPr>
          <w:p w14:paraId="26F27DC8" w14:textId="77777777" w:rsidR="00A36F53" w:rsidRDefault="00A36F53">
            <w:pPr>
              <w:rPr>
                <w:color w:val="000000"/>
                <w:sz w:val="20"/>
                <w:szCs w:val="20"/>
              </w:rPr>
            </w:pPr>
            <w:r>
              <w:rPr>
                <w:color w:val="000000"/>
                <w:sz w:val="20"/>
                <w:szCs w:val="20"/>
              </w:rPr>
              <w:t> </w:t>
            </w:r>
          </w:p>
        </w:tc>
        <w:tc>
          <w:tcPr>
            <w:tcW w:w="2560" w:type="dxa"/>
            <w:tcBorders>
              <w:top w:val="nil"/>
              <w:left w:val="nil"/>
              <w:bottom w:val="nil"/>
              <w:right w:val="nil"/>
            </w:tcBorders>
            <w:shd w:val="clear" w:color="auto" w:fill="auto"/>
            <w:vAlign w:val="bottom"/>
            <w:hideMark/>
          </w:tcPr>
          <w:p w14:paraId="3FD03A86" w14:textId="77777777" w:rsidR="00A36F53" w:rsidRDefault="00A36F53">
            <w:pPr>
              <w:rPr>
                <w:color w:val="000000"/>
                <w:sz w:val="20"/>
                <w:szCs w:val="20"/>
              </w:rPr>
            </w:pPr>
            <w:r>
              <w:rPr>
                <w:color w:val="000000"/>
                <w:sz w:val="20"/>
                <w:szCs w:val="20"/>
              </w:rPr>
              <w:t> </w:t>
            </w:r>
          </w:p>
        </w:tc>
      </w:tr>
      <w:tr w:rsidR="00A36F53" w14:paraId="5EF7C7AA" w14:textId="77777777" w:rsidTr="00A36F53">
        <w:trPr>
          <w:trHeight w:val="300"/>
        </w:trPr>
        <w:tc>
          <w:tcPr>
            <w:tcW w:w="3280" w:type="dxa"/>
            <w:tcBorders>
              <w:top w:val="nil"/>
              <w:left w:val="nil"/>
              <w:bottom w:val="nil"/>
              <w:right w:val="nil"/>
            </w:tcBorders>
            <w:shd w:val="clear" w:color="auto" w:fill="auto"/>
            <w:vAlign w:val="center"/>
            <w:hideMark/>
          </w:tcPr>
          <w:p w14:paraId="716DA602" w14:textId="77777777" w:rsidR="00A36F53" w:rsidRDefault="00A36F53">
            <w:pPr>
              <w:rPr>
                <w:rFonts w:ascii="Arial" w:hAnsi="Arial" w:cs="Arial"/>
                <w:color w:val="000000"/>
                <w:sz w:val="18"/>
                <w:szCs w:val="18"/>
              </w:rPr>
            </w:pPr>
            <w:r>
              <w:rPr>
                <w:rFonts w:ascii="Arial" w:hAnsi="Arial" w:cs="Arial"/>
                <w:color w:val="000000"/>
                <w:sz w:val="18"/>
                <w:szCs w:val="18"/>
              </w:rPr>
              <w:t>Záväzky z obchodného styku</w:t>
            </w:r>
          </w:p>
        </w:tc>
        <w:tc>
          <w:tcPr>
            <w:tcW w:w="2560" w:type="dxa"/>
            <w:tcBorders>
              <w:top w:val="nil"/>
              <w:left w:val="nil"/>
              <w:bottom w:val="nil"/>
              <w:right w:val="nil"/>
            </w:tcBorders>
            <w:shd w:val="clear" w:color="auto" w:fill="auto"/>
            <w:vAlign w:val="center"/>
            <w:hideMark/>
          </w:tcPr>
          <w:p w14:paraId="16868A73" w14:textId="77777777" w:rsidR="00A36F53" w:rsidRDefault="00A36F53">
            <w:pPr>
              <w:jc w:val="right"/>
              <w:rPr>
                <w:rFonts w:ascii="Arial" w:hAnsi="Arial" w:cs="Arial"/>
                <w:color w:val="000000"/>
                <w:sz w:val="18"/>
                <w:szCs w:val="18"/>
              </w:rPr>
            </w:pPr>
            <w:r>
              <w:rPr>
                <w:rFonts w:ascii="Arial" w:hAnsi="Arial" w:cs="Arial"/>
                <w:color w:val="000000"/>
                <w:sz w:val="18"/>
                <w:szCs w:val="18"/>
              </w:rPr>
              <w:t>31 247</w:t>
            </w:r>
          </w:p>
        </w:tc>
        <w:tc>
          <w:tcPr>
            <w:tcW w:w="2560" w:type="dxa"/>
            <w:tcBorders>
              <w:top w:val="nil"/>
              <w:left w:val="nil"/>
              <w:bottom w:val="nil"/>
              <w:right w:val="nil"/>
            </w:tcBorders>
            <w:shd w:val="clear" w:color="auto" w:fill="auto"/>
            <w:vAlign w:val="center"/>
            <w:hideMark/>
          </w:tcPr>
          <w:p w14:paraId="427A0AA9" w14:textId="77777777" w:rsidR="00A36F53" w:rsidRDefault="00A36F53">
            <w:pPr>
              <w:jc w:val="right"/>
              <w:rPr>
                <w:rFonts w:ascii="Arial" w:hAnsi="Arial" w:cs="Arial"/>
                <w:color w:val="000000"/>
                <w:sz w:val="18"/>
                <w:szCs w:val="18"/>
              </w:rPr>
            </w:pPr>
            <w:r>
              <w:rPr>
                <w:rFonts w:ascii="Arial" w:hAnsi="Arial" w:cs="Arial"/>
                <w:color w:val="000000"/>
                <w:sz w:val="18"/>
                <w:szCs w:val="18"/>
              </w:rPr>
              <w:t>30 184</w:t>
            </w:r>
          </w:p>
        </w:tc>
      </w:tr>
      <w:tr w:rsidR="00A36F53" w14:paraId="6510AA69" w14:textId="77777777" w:rsidTr="00A36F53">
        <w:trPr>
          <w:trHeight w:val="480"/>
        </w:trPr>
        <w:tc>
          <w:tcPr>
            <w:tcW w:w="3280" w:type="dxa"/>
            <w:tcBorders>
              <w:top w:val="nil"/>
              <w:left w:val="nil"/>
              <w:bottom w:val="nil"/>
              <w:right w:val="nil"/>
            </w:tcBorders>
            <w:shd w:val="clear" w:color="auto" w:fill="auto"/>
            <w:vAlign w:val="center"/>
            <w:hideMark/>
          </w:tcPr>
          <w:p w14:paraId="62B3AF87" w14:textId="77777777" w:rsidR="00A36F53" w:rsidRDefault="00A36F53">
            <w:pPr>
              <w:rPr>
                <w:rFonts w:ascii="Arial" w:hAnsi="Arial" w:cs="Arial"/>
                <w:color w:val="000000"/>
                <w:sz w:val="18"/>
                <w:szCs w:val="18"/>
              </w:rPr>
            </w:pPr>
            <w:r>
              <w:rPr>
                <w:rFonts w:ascii="Arial" w:hAnsi="Arial" w:cs="Arial"/>
                <w:color w:val="000000"/>
                <w:sz w:val="18"/>
                <w:szCs w:val="18"/>
              </w:rPr>
              <w:t>Ostatné záväzky v rámci konsolidovaného celku</w:t>
            </w:r>
          </w:p>
        </w:tc>
        <w:tc>
          <w:tcPr>
            <w:tcW w:w="2560" w:type="dxa"/>
            <w:tcBorders>
              <w:top w:val="nil"/>
              <w:left w:val="nil"/>
              <w:bottom w:val="nil"/>
              <w:right w:val="nil"/>
            </w:tcBorders>
            <w:shd w:val="clear" w:color="auto" w:fill="auto"/>
            <w:vAlign w:val="center"/>
            <w:hideMark/>
          </w:tcPr>
          <w:p w14:paraId="2261C807" w14:textId="77777777" w:rsidR="00A36F53" w:rsidRDefault="00A36F53">
            <w:pPr>
              <w:jc w:val="right"/>
              <w:rPr>
                <w:rFonts w:ascii="Arial" w:hAnsi="Arial" w:cs="Arial"/>
                <w:color w:val="000000"/>
                <w:sz w:val="18"/>
                <w:szCs w:val="18"/>
              </w:rPr>
            </w:pPr>
            <w:r>
              <w:rPr>
                <w:rFonts w:ascii="Arial" w:hAnsi="Arial" w:cs="Arial"/>
                <w:color w:val="000000"/>
                <w:sz w:val="18"/>
                <w:szCs w:val="18"/>
              </w:rPr>
              <w:t>0</w:t>
            </w:r>
          </w:p>
        </w:tc>
        <w:tc>
          <w:tcPr>
            <w:tcW w:w="2560" w:type="dxa"/>
            <w:tcBorders>
              <w:top w:val="nil"/>
              <w:left w:val="nil"/>
              <w:bottom w:val="nil"/>
              <w:right w:val="nil"/>
            </w:tcBorders>
            <w:shd w:val="clear" w:color="auto" w:fill="auto"/>
            <w:vAlign w:val="center"/>
            <w:hideMark/>
          </w:tcPr>
          <w:p w14:paraId="1C43834C" w14:textId="77777777" w:rsidR="00A36F53" w:rsidRDefault="00A36F53">
            <w:pPr>
              <w:jc w:val="right"/>
              <w:rPr>
                <w:rFonts w:ascii="Arial" w:hAnsi="Arial" w:cs="Arial"/>
                <w:color w:val="000000"/>
                <w:sz w:val="18"/>
                <w:szCs w:val="18"/>
              </w:rPr>
            </w:pPr>
            <w:r>
              <w:rPr>
                <w:rFonts w:ascii="Arial" w:hAnsi="Arial" w:cs="Arial"/>
                <w:color w:val="000000"/>
                <w:sz w:val="18"/>
                <w:szCs w:val="18"/>
              </w:rPr>
              <w:t>0</w:t>
            </w:r>
          </w:p>
        </w:tc>
      </w:tr>
      <w:tr w:rsidR="00A36F53" w14:paraId="71F40F93" w14:textId="77777777" w:rsidTr="00A36F53">
        <w:trPr>
          <w:trHeight w:val="300"/>
        </w:trPr>
        <w:tc>
          <w:tcPr>
            <w:tcW w:w="3280" w:type="dxa"/>
            <w:tcBorders>
              <w:top w:val="nil"/>
              <w:left w:val="nil"/>
              <w:bottom w:val="nil"/>
              <w:right w:val="nil"/>
            </w:tcBorders>
            <w:shd w:val="clear" w:color="auto" w:fill="auto"/>
            <w:vAlign w:val="center"/>
            <w:hideMark/>
          </w:tcPr>
          <w:p w14:paraId="4B667A00" w14:textId="77777777" w:rsidR="00A36F53" w:rsidRDefault="00A36F53">
            <w:pPr>
              <w:rPr>
                <w:rFonts w:ascii="Arial" w:hAnsi="Arial" w:cs="Arial"/>
                <w:color w:val="000000"/>
                <w:sz w:val="18"/>
                <w:szCs w:val="18"/>
              </w:rPr>
            </w:pPr>
            <w:r>
              <w:rPr>
                <w:rFonts w:ascii="Arial" w:hAnsi="Arial" w:cs="Arial"/>
                <w:color w:val="000000"/>
                <w:sz w:val="18"/>
                <w:szCs w:val="18"/>
              </w:rPr>
              <w:t>Nevyfakturované dodávky</w:t>
            </w:r>
          </w:p>
        </w:tc>
        <w:tc>
          <w:tcPr>
            <w:tcW w:w="2560" w:type="dxa"/>
            <w:tcBorders>
              <w:top w:val="nil"/>
              <w:left w:val="nil"/>
              <w:bottom w:val="nil"/>
              <w:right w:val="nil"/>
            </w:tcBorders>
            <w:shd w:val="clear" w:color="auto" w:fill="auto"/>
            <w:vAlign w:val="center"/>
            <w:hideMark/>
          </w:tcPr>
          <w:p w14:paraId="35633581" w14:textId="77777777" w:rsidR="00A36F53" w:rsidRDefault="00A36F53">
            <w:pPr>
              <w:jc w:val="right"/>
              <w:rPr>
                <w:rFonts w:ascii="Arial" w:hAnsi="Arial" w:cs="Arial"/>
                <w:color w:val="000000"/>
                <w:sz w:val="18"/>
                <w:szCs w:val="18"/>
              </w:rPr>
            </w:pPr>
            <w:r>
              <w:rPr>
                <w:rFonts w:ascii="Arial" w:hAnsi="Arial" w:cs="Arial"/>
                <w:color w:val="000000"/>
                <w:sz w:val="18"/>
                <w:szCs w:val="18"/>
              </w:rPr>
              <w:t>0</w:t>
            </w:r>
          </w:p>
        </w:tc>
        <w:tc>
          <w:tcPr>
            <w:tcW w:w="2560" w:type="dxa"/>
            <w:tcBorders>
              <w:top w:val="nil"/>
              <w:left w:val="nil"/>
              <w:bottom w:val="nil"/>
              <w:right w:val="nil"/>
            </w:tcBorders>
            <w:shd w:val="clear" w:color="auto" w:fill="auto"/>
            <w:vAlign w:val="center"/>
            <w:hideMark/>
          </w:tcPr>
          <w:p w14:paraId="3A087818" w14:textId="77777777" w:rsidR="00A36F53" w:rsidRDefault="00A36F53">
            <w:pPr>
              <w:jc w:val="right"/>
              <w:rPr>
                <w:rFonts w:ascii="Arial" w:hAnsi="Arial" w:cs="Arial"/>
                <w:color w:val="000000"/>
                <w:sz w:val="18"/>
                <w:szCs w:val="18"/>
              </w:rPr>
            </w:pPr>
            <w:r>
              <w:rPr>
                <w:rFonts w:ascii="Arial" w:hAnsi="Arial" w:cs="Arial"/>
                <w:color w:val="000000"/>
                <w:sz w:val="18"/>
                <w:szCs w:val="18"/>
              </w:rPr>
              <w:t>0</w:t>
            </w:r>
          </w:p>
        </w:tc>
      </w:tr>
      <w:tr w:rsidR="00A36F53" w14:paraId="048F3E10" w14:textId="77777777" w:rsidTr="00A36F53">
        <w:trPr>
          <w:trHeight w:val="480"/>
        </w:trPr>
        <w:tc>
          <w:tcPr>
            <w:tcW w:w="3280" w:type="dxa"/>
            <w:tcBorders>
              <w:top w:val="nil"/>
              <w:left w:val="nil"/>
              <w:bottom w:val="nil"/>
              <w:right w:val="nil"/>
            </w:tcBorders>
            <w:shd w:val="clear" w:color="auto" w:fill="auto"/>
            <w:vAlign w:val="center"/>
            <w:hideMark/>
          </w:tcPr>
          <w:p w14:paraId="3B0678F5" w14:textId="77777777" w:rsidR="00A36F53" w:rsidRDefault="00A36F53">
            <w:pPr>
              <w:rPr>
                <w:rFonts w:ascii="Arial" w:hAnsi="Arial" w:cs="Arial"/>
                <w:color w:val="000000"/>
                <w:sz w:val="18"/>
                <w:szCs w:val="18"/>
              </w:rPr>
            </w:pPr>
            <w:r>
              <w:rPr>
                <w:rFonts w:ascii="Arial" w:hAnsi="Arial" w:cs="Arial"/>
                <w:color w:val="000000"/>
                <w:sz w:val="18"/>
                <w:szCs w:val="18"/>
              </w:rPr>
              <w:t>Rezervy</w:t>
            </w:r>
          </w:p>
        </w:tc>
        <w:tc>
          <w:tcPr>
            <w:tcW w:w="2560" w:type="dxa"/>
            <w:tcBorders>
              <w:top w:val="nil"/>
              <w:left w:val="nil"/>
              <w:bottom w:val="nil"/>
              <w:right w:val="nil"/>
            </w:tcBorders>
            <w:shd w:val="clear" w:color="auto" w:fill="auto"/>
            <w:vAlign w:val="center"/>
            <w:hideMark/>
          </w:tcPr>
          <w:p w14:paraId="025B20E8" w14:textId="77777777" w:rsidR="00A36F53" w:rsidRDefault="00A36F53">
            <w:pPr>
              <w:jc w:val="right"/>
              <w:rPr>
                <w:rFonts w:ascii="Arial" w:hAnsi="Arial" w:cs="Arial"/>
                <w:color w:val="000000"/>
                <w:sz w:val="18"/>
                <w:szCs w:val="18"/>
              </w:rPr>
            </w:pPr>
            <w:r>
              <w:rPr>
                <w:rFonts w:ascii="Arial" w:hAnsi="Arial" w:cs="Arial"/>
                <w:color w:val="000000"/>
                <w:sz w:val="18"/>
                <w:szCs w:val="18"/>
              </w:rPr>
              <w:t>0</w:t>
            </w:r>
          </w:p>
        </w:tc>
        <w:tc>
          <w:tcPr>
            <w:tcW w:w="2560" w:type="dxa"/>
            <w:tcBorders>
              <w:top w:val="nil"/>
              <w:left w:val="nil"/>
              <w:bottom w:val="nil"/>
              <w:right w:val="nil"/>
            </w:tcBorders>
            <w:shd w:val="clear" w:color="auto" w:fill="auto"/>
            <w:vAlign w:val="center"/>
            <w:hideMark/>
          </w:tcPr>
          <w:p w14:paraId="7D0A05D9" w14:textId="77777777" w:rsidR="00A36F53" w:rsidRDefault="00A36F53">
            <w:pPr>
              <w:jc w:val="right"/>
              <w:rPr>
                <w:rFonts w:ascii="Arial" w:hAnsi="Arial" w:cs="Arial"/>
                <w:color w:val="000000"/>
                <w:sz w:val="18"/>
                <w:szCs w:val="18"/>
              </w:rPr>
            </w:pPr>
            <w:r>
              <w:rPr>
                <w:rFonts w:ascii="Arial" w:hAnsi="Arial" w:cs="Arial"/>
                <w:color w:val="000000"/>
                <w:sz w:val="18"/>
                <w:szCs w:val="18"/>
              </w:rPr>
              <w:t>0</w:t>
            </w:r>
          </w:p>
        </w:tc>
      </w:tr>
      <w:tr w:rsidR="00A36F53" w14:paraId="4E0E2337" w14:textId="77777777" w:rsidTr="00A36F53">
        <w:trPr>
          <w:trHeight w:val="480"/>
        </w:trPr>
        <w:tc>
          <w:tcPr>
            <w:tcW w:w="3280" w:type="dxa"/>
            <w:tcBorders>
              <w:top w:val="nil"/>
              <w:left w:val="nil"/>
              <w:bottom w:val="nil"/>
              <w:right w:val="nil"/>
            </w:tcBorders>
            <w:shd w:val="clear" w:color="auto" w:fill="auto"/>
            <w:vAlign w:val="center"/>
            <w:hideMark/>
          </w:tcPr>
          <w:p w14:paraId="064CA955" w14:textId="77777777" w:rsidR="00A36F53" w:rsidRDefault="00A36F53">
            <w:pPr>
              <w:rPr>
                <w:rFonts w:ascii="Arial" w:hAnsi="Arial" w:cs="Arial"/>
                <w:color w:val="000000"/>
                <w:sz w:val="18"/>
                <w:szCs w:val="18"/>
              </w:rPr>
            </w:pPr>
            <w:r>
              <w:rPr>
                <w:rFonts w:ascii="Arial" w:hAnsi="Arial" w:cs="Arial"/>
                <w:color w:val="000000"/>
                <w:sz w:val="18"/>
                <w:szCs w:val="18"/>
              </w:rPr>
              <w:t>Výnosy budúcich období</w:t>
            </w:r>
          </w:p>
        </w:tc>
        <w:tc>
          <w:tcPr>
            <w:tcW w:w="2560" w:type="dxa"/>
            <w:tcBorders>
              <w:top w:val="nil"/>
              <w:left w:val="nil"/>
              <w:bottom w:val="nil"/>
              <w:right w:val="nil"/>
            </w:tcBorders>
            <w:shd w:val="clear" w:color="auto" w:fill="auto"/>
            <w:vAlign w:val="center"/>
            <w:hideMark/>
          </w:tcPr>
          <w:p w14:paraId="4608DA3A" w14:textId="77777777" w:rsidR="00A36F53" w:rsidRDefault="00A36F53">
            <w:pPr>
              <w:jc w:val="right"/>
              <w:rPr>
                <w:rFonts w:ascii="Arial" w:hAnsi="Arial" w:cs="Arial"/>
                <w:color w:val="000000"/>
                <w:sz w:val="18"/>
                <w:szCs w:val="18"/>
              </w:rPr>
            </w:pPr>
            <w:r>
              <w:rPr>
                <w:rFonts w:ascii="Arial" w:hAnsi="Arial" w:cs="Arial"/>
                <w:color w:val="000000"/>
                <w:sz w:val="18"/>
                <w:szCs w:val="18"/>
              </w:rPr>
              <w:t>0</w:t>
            </w:r>
          </w:p>
        </w:tc>
        <w:tc>
          <w:tcPr>
            <w:tcW w:w="2560" w:type="dxa"/>
            <w:tcBorders>
              <w:top w:val="nil"/>
              <w:left w:val="nil"/>
              <w:bottom w:val="nil"/>
              <w:right w:val="nil"/>
            </w:tcBorders>
            <w:shd w:val="clear" w:color="auto" w:fill="auto"/>
            <w:vAlign w:val="center"/>
            <w:hideMark/>
          </w:tcPr>
          <w:p w14:paraId="5CA8AD53" w14:textId="77777777" w:rsidR="00A36F53" w:rsidRDefault="00A36F53">
            <w:pPr>
              <w:jc w:val="right"/>
              <w:rPr>
                <w:rFonts w:ascii="Arial" w:hAnsi="Arial" w:cs="Arial"/>
                <w:color w:val="000000"/>
                <w:sz w:val="18"/>
                <w:szCs w:val="18"/>
              </w:rPr>
            </w:pPr>
            <w:r>
              <w:rPr>
                <w:rFonts w:ascii="Arial" w:hAnsi="Arial" w:cs="Arial"/>
                <w:color w:val="000000"/>
                <w:sz w:val="18"/>
                <w:szCs w:val="18"/>
              </w:rPr>
              <w:t>0</w:t>
            </w:r>
          </w:p>
        </w:tc>
      </w:tr>
      <w:tr w:rsidR="00A36F53" w14:paraId="4C95983F" w14:textId="77777777" w:rsidTr="00A36F53">
        <w:trPr>
          <w:trHeight w:val="300"/>
        </w:trPr>
        <w:tc>
          <w:tcPr>
            <w:tcW w:w="3280" w:type="dxa"/>
            <w:tcBorders>
              <w:top w:val="nil"/>
              <w:left w:val="nil"/>
              <w:bottom w:val="nil"/>
              <w:right w:val="nil"/>
            </w:tcBorders>
            <w:shd w:val="clear" w:color="auto" w:fill="auto"/>
            <w:vAlign w:val="center"/>
            <w:hideMark/>
          </w:tcPr>
          <w:p w14:paraId="0F69DB90" w14:textId="77777777" w:rsidR="00A36F53" w:rsidRDefault="00A36F53">
            <w:pPr>
              <w:rPr>
                <w:rFonts w:ascii="Arial" w:hAnsi="Arial" w:cs="Arial"/>
                <w:color w:val="000000"/>
                <w:sz w:val="18"/>
                <w:szCs w:val="18"/>
              </w:rPr>
            </w:pPr>
            <w:r>
              <w:rPr>
                <w:rFonts w:ascii="Arial" w:hAnsi="Arial" w:cs="Arial"/>
                <w:color w:val="000000"/>
                <w:sz w:val="18"/>
                <w:szCs w:val="18"/>
              </w:rPr>
              <w:t>Výdavky budúcich období</w:t>
            </w:r>
          </w:p>
        </w:tc>
        <w:tc>
          <w:tcPr>
            <w:tcW w:w="2560" w:type="dxa"/>
            <w:tcBorders>
              <w:top w:val="nil"/>
              <w:left w:val="nil"/>
              <w:bottom w:val="nil"/>
              <w:right w:val="nil"/>
            </w:tcBorders>
            <w:shd w:val="clear" w:color="auto" w:fill="auto"/>
            <w:vAlign w:val="center"/>
            <w:hideMark/>
          </w:tcPr>
          <w:p w14:paraId="6B18C9F9" w14:textId="77777777" w:rsidR="00A36F53" w:rsidRDefault="00A36F53">
            <w:pPr>
              <w:jc w:val="right"/>
              <w:rPr>
                <w:rFonts w:ascii="Arial" w:hAnsi="Arial" w:cs="Arial"/>
                <w:color w:val="000000"/>
                <w:sz w:val="18"/>
                <w:szCs w:val="18"/>
              </w:rPr>
            </w:pPr>
            <w:r>
              <w:rPr>
                <w:rFonts w:ascii="Arial" w:hAnsi="Arial" w:cs="Arial"/>
                <w:color w:val="000000"/>
                <w:sz w:val="18"/>
                <w:szCs w:val="18"/>
              </w:rPr>
              <w:t>0</w:t>
            </w:r>
          </w:p>
        </w:tc>
        <w:tc>
          <w:tcPr>
            <w:tcW w:w="2560" w:type="dxa"/>
            <w:tcBorders>
              <w:top w:val="nil"/>
              <w:left w:val="nil"/>
              <w:bottom w:val="nil"/>
              <w:right w:val="nil"/>
            </w:tcBorders>
            <w:shd w:val="clear" w:color="auto" w:fill="auto"/>
            <w:vAlign w:val="center"/>
            <w:hideMark/>
          </w:tcPr>
          <w:p w14:paraId="31094B2C" w14:textId="77777777" w:rsidR="00A36F53" w:rsidRDefault="00A36F53">
            <w:pPr>
              <w:jc w:val="right"/>
              <w:rPr>
                <w:rFonts w:ascii="Arial" w:hAnsi="Arial" w:cs="Arial"/>
                <w:color w:val="000000"/>
                <w:sz w:val="18"/>
                <w:szCs w:val="18"/>
              </w:rPr>
            </w:pPr>
            <w:r>
              <w:rPr>
                <w:rFonts w:ascii="Arial" w:hAnsi="Arial" w:cs="Arial"/>
                <w:color w:val="000000"/>
                <w:sz w:val="18"/>
                <w:szCs w:val="18"/>
              </w:rPr>
              <w:t>0</w:t>
            </w:r>
          </w:p>
        </w:tc>
      </w:tr>
      <w:tr w:rsidR="00A36F53" w14:paraId="2E7A9EEE" w14:textId="77777777" w:rsidTr="00A36F53">
        <w:trPr>
          <w:trHeight w:val="315"/>
        </w:trPr>
        <w:tc>
          <w:tcPr>
            <w:tcW w:w="3280" w:type="dxa"/>
            <w:tcBorders>
              <w:top w:val="nil"/>
              <w:left w:val="nil"/>
              <w:bottom w:val="nil"/>
              <w:right w:val="nil"/>
            </w:tcBorders>
            <w:shd w:val="clear" w:color="auto" w:fill="auto"/>
            <w:vAlign w:val="center"/>
            <w:hideMark/>
          </w:tcPr>
          <w:p w14:paraId="21FE8ABF" w14:textId="77777777" w:rsidR="00A36F53" w:rsidRDefault="00A36F53">
            <w:pPr>
              <w:rPr>
                <w:rFonts w:ascii="Arial" w:hAnsi="Arial" w:cs="Arial"/>
                <w:color w:val="000000"/>
                <w:sz w:val="18"/>
                <w:szCs w:val="18"/>
              </w:rPr>
            </w:pPr>
            <w:r>
              <w:rPr>
                <w:rFonts w:ascii="Arial" w:hAnsi="Arial" w:cs="Arial"/>
                <w:color w:val="000000"/>
                <w:sz w:val="18"/>
                <w:szCs w:val="18"/>
              </w:rPr>
              <w:t>Prijaté pôžičky</w:t>
            </w:r>
          </w:p>
        </w:tc>
        <w:tc>
          <w:tcPr>
            <w:tcW w:w="2560" w:type="dxa"/>
            <w:tcBorders>
              <w:top w:val="nil"/>
              <w:left w:val="nil"/>
              <w:bottom w:val="single" w:sz="8" w:space="0" w:color="auto"/>
              <w:right w:val="nil"/>
            </w:tcBorders>
            <w:shd w:val="clear" w:color="auto" w:fill="auto"/>
            <w:vAlign w:val="center"/>
            <w:hideMark/>
          </w:tcPr>
          <w:p w14:paraId="3D1D7D68" w14:textId="77777777" w:rsidR="00A36F53" w:rsidRDefault="00A36F53">
            <w:pPr>
              <w:jc w:val="right"/>
              <w:rPr>
                <w:rFonts w:ascii="Arial" w:hAnsi="Arial" w:cs="Arial"/>
                <w:color w:val="000000"/>
                <w:sz w:val="18"/>
                <w:szCs w:val="18"/>
              </w:rPr>
            </w:pPr>
            <w:r>
              <w:rPr>
                <w:rFonts w:ascii="Arial" w:hAnsi="Arial" w:cs="Arial"/>
                <w:color w:val="000000"/>
                <w:sz w:val="18"/>
                <w:szCs w:val="18"/>
              </w:rPr>
              <w:t>0</w:t>
            </w:r>
          </w:p>
        </w:tc>
        <w:tc>
          <w:tcPr>
            <w:tcW w:w="2560" w:type="dxa"/>
            <w:tcBorders>
              <w:top w:val="nil"/>
              <w:left w:val="nil"/>
              <w:bottom w:val="single" w:sz="8" w:space="0" w:color="auto"/>
              <w:right w:val="nil"/>
            </w:tcBorders>
            <w:shd w:val="clear" w:color="auto" w:fill="auto"/>
            <w:vAlign w:val="center"/>
            <w:hideMark/>
          </w:tcPr>
          <w:p w14:paraId="2F60C537" w14:textId="77777777" w:rsidR="00A36F53" w:rsidRDefault="00A36F53">
            <w:pPr>
              <w:jc w:val="right"/>
              <w:rPr>
                <w:rFonts w:ascii="Arial" w:hAnsi="Arial" w:cs="Arial"/>
                <w:color w:val="000000"/>
                <w:sz w:val="18"/>
                <w:szCs w:val="18"/>
              </w:rPr>
            </w:pPr>
            <w:r>
              <w:rPr>
                <w:rFonts w:ascii="Arial" w:hAnsi="Arial" w:cs="Arial"/>
                <w:color w:val="000000"/>
                <w:sz w:val="18"/>
                <w:szCs w:val="18"/>
              </w:rPr>
              <w:t>480 906</w:t>
            </w:r>
          </w:p>
        </w:tc>
      </w:tr>
      <w:tr w:rsidR="00A36F53" w14:paraId="34B59370" w14:textId="77777777" w:rsidTr="00A36F53">
        <w:trPr>
          <w:trHeight w:val="315"/>
        </w:trPr>
        <w:tc>
          <w:tcPr>
            <w:tcW w:w="3280" w:type="dxa"/>
            <w:tcBorders>
              <w:top w:val="nil"/>
              <w:left w:val="nil"/>
              <w:bottom w:val="nil"/>
              <w:right w:val="nil"/>
            </w:tcBorders>
            <w:shd w:val="clear" w:color="auto" w:fill="auto"/>
            <w:vAlign w:val="center"/>
            <w:hideMark/>
          </w:tcPr>
          <w:p w14:paraId="312FE308" w14:textId="77777777" w:rsidR="00A36F53" w:rsidRDefault="00A36F53">
            <w:pPr>
              <w:rPr>
                <w:rFonts w:ascii="Arial" w:hAnsi="Arial" w:cs="Arial"/>
                <w:b/>
                <w:bCs/>
                <w:color w:val="000000"/>
                <w:sz w:val="18"/>
                <w:szCs w:val="18"/>
              </w:rPr>
            </w:pPr>
            <w:r>
              <w:rPr>
                <w:rFonts w:ascii="Arial" w:hAnsi="Arial" w:cs="Arial"/>
                <w:b/>
                <w:bCs/>
                <w:color w:val="000000"/>
                <w:sz w:val="18"/>
                <w:szCs w:val="18"/>
              </w:rPr>
              <w:t>Pasíva spolu</w:t>
            </w:r>
          </w:p>
        </w:tc>
        <w:tc>
          <w:tcPr>
            <w:tcW w:w="2560" w:type="dxa"/>
            <w:tcBorders>
              <w:top w:val="nil"/>
              <w:left w:val="nil"/>
              <w:bottom w:val="double" w:sz="6" w:space="0" w:color="auto"/>
              <w:right w:val="nil"/>
            </w:tcBorders>
            <w:shd w:val="clear" w:color="auto" w:fill="auto"/>
            <w:noWrap/>
            <w:vAlign w:val="center"/>
            <w:hideMark/>
          </w:tcPr>
          <w:p w14:paraId="15258A31" w14:textId="77777777" w:rsidR="00A36F53" w:rsidRDefault="00A36F53">
            <w:pPr>
              <w:jc w:val="right"/>
              <w:rPr>
                <w:rFonts w:ascii="Arial" w:hAnsi="Arial" w:cs="Arial"/>
                <w:b/>
                <w:bCs/>
                <w:color w:val="000000"/>
                <w:sz w:val="18"/>
                <w:szCs w:val="18"/>
              </w:rPr>
            </w:pPr>
            <w:r>
              <w:rPr>
                <w:rFonts w:ascii="Arial" w:hAnsi="Arial" w:cs="Arial"/>
                <w:b/>
                <w:bCs/>
                <w:color w:val="000000"/>
                <w:sz w:val="18"/>
                <w:szCs w:val="18"/>
              </w:rPr>
              <w:t>31 247</w:t>
            </w:r>
          </w:p>
        </w:tc>
        <w:tc>
          <w:tcPr>
            <w:tcW w:w="2560" w:type="dxa"/>
            <w:tcBorders>
              <w:top w:val="nil"/>
              <w:left w:val="nil"/>
              <w:bottom w:val="double" w:sz="6" w:space="0" w:color="auto"/>
              <w:right w:val="nil"/>
            </w:tcBorders>
            <w:shd w:val="clear" w:color="auto" w:fill="auto"/>
            <w:noWrap/>
            <w:vAlign w:val="center"/>
            <w:hideMark/>
          </w:tcPr>
          <w:p w14:paraId="5C333CEF" w14:textId="77777777" w:rsidR="00A36F53" w:rsidRDefault="00A36F53">
            <w:pPr>
              <w:jc w:val="right"/>
              <w:rPr>
                <w:rFonts w:ascii="Arial" w:hAnsi="Arial" w:cs="Arial"/>
                <w:b/>
                <w:bCs/>
                <w:color w:val="000000"/>
                <w:sz w:val="18"/>
                <w:szCs w:val="18"/>
              </w:rPr>
            </w:pPr>
            <w:r>
              <w:rPr>
                <w:rFonts w:ascii="Arial" w:hAnsi="Arial" w:cs="Arial"/>
                <w:b/>
                <w:bCs/>
                <w:color w:val="000000"/>
                <w:sz w:val="18"/>
                <w:szCs w:val="18"/>
              </w:rPr>
              <w:t>511 090</w:t>
            </w:r>
          </w:p>
        </w:tc>
      </w:tr>
    </w:tbl>
    <w:p w14:paraId="71172AC6" w14:textId="36BBA32F" w:rsidR="00E34FE6" w:rsidRDefault="00E34FE6" w:rsidP="00AC3121">
      <w:pPr>
        <w:pStyle w:val="odstavec"/>
      </w:pPr>
    </w:p>
    <w:p w14:paraId="20D0DE2D" w14:textId="77777777" w:rsidR="00DB78B1" w:rsidRDefault="00DB78B1" w:rsidP="00A36F53">
      <w:pPr>
        <w:pStyle w:val="Nadpis1"/>
        <w:numPr>
          <w:ilvl w:val="0"/>
          <w:numId w:val="0"/>
        </w:numPr>
        <w:ind w:left="422" w:hanging="422"/>
      </w:pPr>
    </w:p>
    <w:p w14:paraId="07E81BB9" w14:textId="77777777" w:rsidR="002A6B50" w:rsidRPr="00E63C40" w:rsidRDefault="00316173" w:rsidP="00FA71CD">
      <w:pPr>
        <w:pStyle w:val="Nadpis1"/>
      </w:pPr>
      <w:r w:rsidRPr="00E63C40">
        <w:t>SKUTOČNOSTI, KTORÉ NASTALI PO DNI, KU KTORÉMU SA ZOSTAVUJE ÚČTOVNÁ ZÁVIERKA, DO DŇA JEJ ZOSTAVENIA</w:t>
      </w:r>
    </w:p>
    <w:p w14:paraId="26BFC7BE" w14:textId="77777777" w:rsidR="004F4FD8" w:rsidRDefault="004F4FD8" w:rsidP="004F4FD8">
      <w:pPr>
        <w:ind w:left="142" w:hanging="142"/>
        <w:jc w:val="both"/>
      </w:pPr>
      <w:r>
        <w:t xml:space="preserve">V prvých mesiacoch roka 2020 sa nový </w:t>
      </w:r>
      <w:proofErr w:type="spellStart"/>
      <w:r>
        <w:t>koronavírus</w:t>
      </w:r>
      <w:proofErr w:type="spellEnd"/>
      <w:r>
        <w:t xml:space="preserve"> rozšíril do celého sveta a jeho negatívny </w:t>
      </w:r>
    </w:p>
    <w:p w14:paraId="265E9878" w14:textId="77777777" w:rsidR="004F4FD8" w:rsidRDefault="004F4FD8" w:rsidP="004F4FD8">
      <w:pPr>
        <w:ind w:left="142" w:hanging="142"/>
        <w:jc w:val="both"/>
        <w:rPr>
          <w:rFonts w:ascii="Calibri" w:hAnsi="Calibri" w:cs="Calibri"/>
          <w:sz w:val="22"/>
          <w:szCs w:val="22"/>
        </w:rPr>
      </w:pPr>
      <w:r>
        <w:t xml:space="preserve">vplyv nadobudol veľké rozmery. Aj keď v čase zverejnenia tejto účtovnej závierky vedenie </w:t>
      </w:r>
    </w:p>
    <w:p w14:paraId="160C0245" w14:textId="77777777" w:rsidR="004F4FD8" w:rsidRDefault="004F4FD8" w:rsidP="004F4FD8">
      <w:pPr>
        <w:ind w:left="142" w:hanging="142"/>
        <w:jc w:val="both"/>
      </w:pPr>
      <w:r>
        <w:t xml:space="preserve">Spoločnosti si nemyslí, že je možné poskytnúť kvantitatívne odhady potenciálneho vplyvu </w:t>
      </w:r>
    </w:p>
    <w:p w14:paraId="65BFE043" w14:textId="77777777" w:rsidR="004F4FD8" w:rsidRDefault="004F4FD8" w:rsidP="004F4FD8">
      <w:pPr>
        <w:ind w:left="142" w:hanging="142"/>
        <w:jc w:val="both"/>
      </w:pPr>
      <w:r>
        <w:t xml:space="preserve">súčasnej situácie na účtovnú jednotku. Pretože sa situácia stále vyvíja, preto nemožno predvídať </w:t>
      </w:r>
    </w:p>
    <w:p w14:paraId="0D0B6A52" w14:textId="77777777" w:rsidR="004F4FD8" w:rsidRDefault="004F4FD8" w:rsidP="004F4FD8">
      <w:pPr>
        <w:ind w:left="142" w:hanging="142"/>
        <w:jc w:val="both"/>
      </w:pPr>
      <w:r>
        <w:t>budúce dopady.</w:t>
      </w:r>
    </w:p>
    <w:p w14:paraId="09FA888F" w14:textId="77777777" w:rsidR="004F4FD8" w:rsidRDefault="004F4FD8" w:rsidP="004F4FD8">
      <w:pPr>
        <w:ind w:left="142" w:hanging="142"/>
        <w:jc w:val="both"/>
      </w:pPr>
      <w:r>
        <w:t xml:space="preserve">Manažment bude pokračovať v monitorovaní potenciálneho dopadu a podnikne všetky možné </w:t>
      </w:r>
    </w:p>
    <w:p w14:paraId="6B559556" w14:textId="77777777" w:rsidR="004F4FD8" w:rsidRDefault="004F4FD8" w:rsidP="004F4FD8">
      <w:pPr>
        <w:ind w:left="142" w:hanging="142"/>
        <w:jc w:val="both"/>
      </w:pPr>
      <w:r>
        <w:lastRenderedPageBreak/>
        <w:t xml:space="preserve">kroky na zmiernenie akýchkoľvek negatívnych účinkov na spoločnosť a jej zamestnancov. </w:t>
      </w:r>
    </w:p>
    <w:p w14:paraId="4D4EF7B5" w14:textId="77777777" w:rsidR="004F4FD8" w:rsidRDefault="004F4FD8" w:rsidP="004F4FD8">
      <w:pPr>
        <w:ind w:left="142" w:hanging="142"/>
        <w:jc w:val="both"/>
      </w:pPr>
      <w:r>
        <w:t xml:space="preserve">V prípade akýchkoľvek negatívnych vplyvov resp. straty zahrnie Spoločnosť do účtovníctva </w:t>
      </w:r>
    </w:p>
    <w:p w14:paraId="30608ADC" w14:textId="35700EBC" w:rsidR="00D64BC4" w:rsidRPr="004F4FD8" w:rsidRDefault="004F4FD8" w:rsidP="004F4FD8">
      <w:pPr>
        <w:ind w:left="142" w:hanging="142"/>
        <w:jc w:val="both"/>
      </w:pPr>
      <w:r>
        <w:t>a účtovnej závierky v roku 2020.</w:t>
      </w:r>
      <w:r w:rsidR="00D64BC4">
        <w:br w:type="page"/>
      </w:r>
    </w:p>
    <w:p w14:paraId="02BBD558" w14:textId="512E2ABE" w:rsidR="002A6B50" w:rsidRPr="00FA71CD" w:rsidRDefault="00316173" w:rsidP="00FA71CD">
      <w:pPr>
        <w:pStyle w:val="Nadpis1"/>
      </w:pPr>
      <w:bookmarkStart w:id="3" w:name="Závierka"/>
      <w:r w:rsidRPr="00FA71CD">
        <w:lastRenderedPageBreak/>
        <w:t xml:space="preserve">PREHĽAD PEŇAŽNÝCH TOKOV </w:t>
      </w:r>
    </w:p>
    <w:tbl>
      <w:tblPr>
        <w:tblW w:w="5000" w:type="pct"/>
        <w:tblCellMar>
          <w:left w:w="70" w:type="dxa"/>
          <w:right w:w="70" w:type="dxa"/>
        </w:tblCellMar>
        <w:tblLook w:val="04A0" w:firstRow="1" w:lastRow="0" w:firstColumn="1" w:lastColumn="0" w:noHBand="0" w:noVBand="1"/>
      </w:tblPr>
      <w:tblGrid>
        <w:gridCol w:w="10"/>
        <w:gridCol w:w="1266"/>
        <w:gridCol w:w="4821"/>
        <w:gridCol w:w="1531"/>
        <w:gridCol w:w="2010"/>
      </w:tblGrid>
      <w:tr w:rsidR="00C92378" w14:paraId="64CF04D3" w14:textId="77777777" w:rsidTr="00C92378">
        <w:trPr>
          <w:trHeight w:val="330"/>
        </w:trPr>
        <w:tc>
          <w:tcPr>
            <w:tcW w:w="662" w:type="pct"/>
            <w:gridSpan w:val="2"/>
            <w:tcBorders>
              <w:top w:val="nil"/>
              <w:left w:val="nil"/>
              <w:bottom w:val="single" w:sz="8" w:space="0" w:color="auto"/>
              <w:right w:val="nil"/>
            </w:tcBorders>
            <w:shd w:val="clear" w:color="auto" w:fill="auto"/>
            <w:noWrap/>
            <w:vAlign w:val="center"/>
            <w:hideMark/>
          </w:tcPr>
          <w:p w14:paraId="2A31BE9A" w14:textId="77777777" w:rsidR="00C92378" w:rsidRDefault="00C92378">
            <w:pPr>
              <w:rPr>
                <w:rFonts w:ascii="Arial" w:hAnsi="Arial" w:cs="Arial"/>
                <w:b/>
                <w:bCs/>
                <w:color w:val="000000"/>
                <w:sz w:val="20"/>
                <w:szCs w:val="20"/>
              </w:rPr>
            </w:pPr>
            <w:r>
              <w:rPr>
                <w:rFonts w:ascii="Arial" w:hAnsi="Arial" w:cs="Arial"/>
                <w:b/>
                <w:bCs/>
                <w:color w:val="000000"/>
                <w:sz w:val="20"/>
                <w:szCs w:val="20"/>
              </w:rPr>
              <w:t>A.</w:t>
            </w:r>
          </w:p>
        </w:tc>
        <w:tc>
          <w:tcPr>
            <w:tcW w:w="4338" w:type="pct"/>
            <w:gridSpan w:val="3"/>
            <w:tcBorders>
              <w:top w:val="nil"/>
              <w:left w:val="nil"/>
              <w:bottom w:val="single" w:sz="8" w:space="0" w:color="auto"/>
              <w:right w:val="nil"/>
            </w:tcBorders>
            <w:shd w:val="clear" w:color="auto" w:fill="auto"/>
            <w:noWrap/>
            <w:vAlign w:val="center"/>
            <w:hideMark/>
          </w:tcPr>
          <w:p w14:paraId="5169D9A2" w14:textId="77777777" w:rsidR="00C92378" w:rsidRDefault="00C92378">
            <w:pPr>
              <w:rPr>
                <w:rFonts w:ascii="Arial" w:hAnsi="Arial" w:cs="Arial"/>
                <w:b/>
                <w:bCs/>
                <w:i/>
                <w:iCs/>
                <w:color w:val="000000"/>
                <w:sz w:val="20"/>
                <w:szCs w:val="20"/>
              </w:rPr>
            </w:pPr>
            <w:r>
              <w:rPr>
                <w:rFonts w:ascii="Arial" w:hAnsi="Arial" w:cs="Arial"/>
                <w:b/>
                <w:bCs/>
                <w:i/>
                <w:iCs/>
                <w:color w:val="000000"/>
                <w:sz w:val="20"/>
                <w:szCs w:val="20"/>
              </w:rPr>
              <w:t xml:space="preserve">Peňažné toky z prevádzkovej činnosti </w:t>
            </w:r>
            <w:r>
              <w:rPr>
                <w:rFonts w:ascii="Arial" w:hAnsi="Arial" w:cs="Arial"/>
                <w:i/>
                <w:iCs/>
                <w:color w:val="000000"/>
                <w:sz w:val="20"/>
                <w:szCs w:val="20"/>
              </w:rPr>
              <w:t xml:space="preserve">(vykázané nepriamou metódou) </w:t>
            </w:r>
          </w:p>
        </w:tc>
      </w:tr>
      <w:tr w:rsidR="00C92378" w14:paraId="13B1EB9D" w14:textId="77777777" w:rsidTr="004F4FD8">
        <w:trPr>
          <w:trHeight w:val="315"/>
        </w:trPr>
        <w:tc>
          <w:tcPr>
            <w:tcW w:w="662" w:type="pct"/>
            <w:gridSpan w:val="2"/>
            <w:vMerge w:val="restart"/>
            <w:tcBorders>
              <w:top w:val="nil"/>
              <w:left w:val="single" w:sz="8" w:space="0" w:color="auto"/>
              <w:bottom w:val="single" w:sz="4" w:space="0" w:color="auto"/>
              <w:right w:val="single" w:sz="4" w:space="0" w:color="auto"/>
            </w:tcBorders>
            <w:shd w:val="clear" w:color="000000" w:fill="FFFFFF"/>
            <w:vAlign w:val="center"/>
            <w:hideMark/>
          </w:tcPr>
          <w:p w14:paraId="74F8FED9" w14:textId="77777777" w:rsidR="00C92378" w:rsidRDefault="00C92378" w:rsidP="00C92378">
            <w:pPr>
              <w:jc w:val="center"/>
              <w:rPr>
                <w:rFonts w:ascii="Arial" w:hAnsi="Arial" w:cs="Arial"/>
                <w:b/>
                <w:bCs/>
                <w:color w:val="000000"/>
                <w:sz w:val="20"/>
                <w:szCs w:val="20"/>
              </w:rPr>
            </w:pPr>
            <w:bookmarkStart w:id="4" w:name="_Hlk35980258"/>
            <w:r>
              <w:rPr>
                <w:rFonts w:ascii="Arial" w:hAnsi="Arial" w:cs="Arial"/>
                <w:b/>
                <w:bCs/>
                <w:color w:val="000000"/>
                <w:sz w:val="20"/>
                <w:szCs w:val="20"/>
              </w:rPr>
              <w:t>Označenie</w:t>
            </w:r>
          </w:p>
        </w:tc>
        <w:tc>
          <w:tcPr>
            <w:tcW w:w="2501" w:type="pct"/>
            <w:vMerge w:val="restart"/>
            <w:tcBorders>
              <w:top w:val="nil"/>
              <w:left w:val="single" w:sz="4" w:space="0" w:color="auto"/>
              <w:bottom w:val="single" w:sz="4" w:space="0" w:color="auto"/>
              <w:right w:val="single" w:sz="4" w:space="0" w:color="auto"/>
            </w:tcBorders>
            <w:shd w:val="clear" w:color="000000" w:fill="FFFFFF"/>
            <w:vAlign w:val="center"/>
            <w:hideMark/>
          </w:tcPr>
          <w:p w14:paraId="0F55AFC4" w14:textId="77777777" w:rsidR="00C92378" w:rsidRDefault="00C92378" w:rsidP="00C92378">
            <w:pPr>
              <w:jc w:val="center"/>
              <w:rPr>
                <w:rFonts w:ascii="Arial" w:hAnsi="Arial" w:cs="Arial"/>
                <w:b/>
                <w:bCs/>
                <w:color w:val="000000"/>
                <w:sz w:val="20"/>
                <w:szCs w:val="20"/>
              </w:rPr>
            </w:pPr>
            <w:r>
              <w:rPr>
                <w:rFonts w:ascii="Arial" w:hAnsi="Arial" w:cs="Arial"/>
                <w:b/>
                <w:bCs/>
                <w:color w:val="000000"/>
                <w:sz w:val="20"/>
                <w:szCs w:val="20"/>
              </w:rPr>
              <w:t>OBSAH POLOŽKY</w:t>
            </w:r>
          </w:p>
        </w:tc>
        <w:tc>
          <w:tcPr>
            <w:tcW w:w="1838" w:type="pct"/>
            <w:gridSpan w:val="2"/>
            <w:tcBorders>
              <w:top w:val="single" w:sz="8" w:space="0" w:color="auto"/>
              <w:left w:val="nil"/>
              <w:bottom w:val="single" w:sz="4" w:space="0" w:color="auto"/>
              <w:right w:val="single" w:sz="8" w:space="0" w:color="000000"/>
            </w:tcBorders>
            <w:shd w:val="clear" w:color="000000" w:fill="FFFFFF"/>
            <w:vAlign w:val="center"/>
            <w:hideMark/>
          </w:tcPr>
          <w:p w14:paraId="65449917" w14:textId="77777777" w:rsidR="00C92378" w:rsidRDefault="00C92378" w:rsidP="00C92378">
            <w:pPr>
              <w:jc w:val="center"/>
              <w:rPr>
                <w:rFonts w:ascii="Arial" w:hAnsi="Arial" w:cs="Arial"/>
                <w:b/>
                <w:bCs/>
                <w:color w:val="000000"/>
                <w:sz w:val="20"/>
                <w:szCs w:val="20"/>
              </w:rPr>
            </w:pPr>
            <w:r>
              <w:rPr>
                <w:rFonts w:ascii="Arial" w:hAnsi="Arial" w:cs="Arial"/>
                <w:b/>
                <w:bCs/>
                <w:color w:val="000000"/>
                <w:sz w:val="20"/>
                <w:szCs w:val="20"/>
              </w:rPr>
              <w:t>Skutočnosť v EUR</w:t>
            </w:r>
          </w:p>
        </w:tc>
      </w:tr>
      <w:tr w:rsidR="00C92378" w14:paraId="4BEF5C3C" w14:textId="77777777" w:rsidTr="004F4FD8">
        <w:trPr>
          <w:trHeight w:val="315"/>
        </w:trPr>
        <w:tc>
          <w:tcPr>
            <w:tcW w:w="662" w:type="pct"/>
            <w:gridSpan w:val="2"/>
            <w:vMerge/>
            <w:tcBorders>
              <w:top w:val="nil"/>
              <w:left w:val="single" w:sz="8" w:space="0" w:color="auto"/>
              <w:bottom w:val="single" w:sz="4" w:space="0" w:color="auto"/>
              <w:right w:val="single" w:sz="4" w:space="0" w:color="auto"/>
            </w:tcBorders>
            <w:vAlign w:val="center"/>
            <w:hideMark/>
          </w:tcPr>
          <w:p w14:paraId="2BA89ADC" w14:textId="77777777" w:rsidR="00C92378" w:rsidRDefault="00C92378" w:rsidP="00C92378">
            <w:pPr>
              <w:jc w:val="center"/>
              <w:rPr>
                <w:rFonts w:ascii="Arial" w:hAnsi="Arial" w:cs="Arial"/>
                <w:b/>
                <w:bCs/>
                <w:color w:val="000000"/>
                <w:sz w:val="20"/>
                <w:szCs w:val="20"/>
              </w:rPr>
            </w:pPr>
          </w:p>
        </w:tc>
        <w:tc>
          <w:tcPr>
            <w:tcW w:w="2501" w:type="pct"/>
            <w:vMerge/>
            <w:tcBorders>
              <w:top w:val="nil"/>
              <w:left w:val="single" w:sz="4" w:space="0" w:color="auto"/>
              <w:bottom w:val="single" w:sz="4" w:space="0" w:color="auto"/>
              <w:right w:val="single" w:sz="4" w:space="0" w:color="auto"/>
            </w:tcBorders>
            <w:vAlign w:val="center"/>
            <w:hideMark/>
          </w:tcPr>
          <w:p w14:paraId="7E49C5EE" w14:textId="77777777" w:rsidR="00C92378" w:rsidRDefault="00C92378" w:rsidP="00C92378">
            <w:pPr>
              <w:jc w:val="center"/>
              <w:rPr>
                <w:rFonts w:ascii="Arial" w:hAnsi="Arial" w:cs="Arial"/>
                <w:b/>
                <w:bCs/>
                <w:color w:val="000000"/>
                <w:sz w:val="20"/>
                <w:szCs w:val="20"/>
              </w:rPr>
            </w:pPr>
          </w:p>
        </w:tc>
        <w:tc>
          <w:tcPr>
            <w:tcW w:w="794" w:type="pct"/>
            <w:tcBorders>
              <w:top w:val="nil"/>
              <w:left w:val="nil"/>
              <w:bottom w:val="single" w:sz="4" w:space="0" w:color="auto"/>
              <w:right w:val="single" w:sz="4" w:space="0" w:color="auto"/>
            </w:tcBorders>
            <w:shd w:val="clear" w:color="000000" w:fill="FFFFFF"/>
            <w:vAlign w:val="center"/>
            <w:hideMark/>
          </w:tcPr>
          <w:p w14:paraId="6F3B3DC2" w14:textId="77777777" w:rsidR="00C92378" w:rsidRDefault="00C92378" w:rsidP="00C92378">
            <w:pPr>
              <w:jc w:val="center"/>
              <w:rPr>
                <w:rFonts w:ascii="Arial" w:hAnsi="Arial" w:cs="Arial"/>
                <w:b/>
                <w:bCs/>
                <w:color w:val="000000"/>
                <w:sz w:val="20"/>
                <w:szCs w:val="20"/>
              </w:rPr>
            </w:pPr>
            <w:r>
              <w:rPr>
                <w:rFonts w:ascii="Arial" w:hAnsi="Arial" w:cs="Arial"/>
                <w:b/>
                <w:bCs/>
                <w:color w:val="000000"/>
                <w:sz w:val="20"/>
                <w:szCs w:val="20"/>
              </w:rPr>
              <w:t>Bežné účtovné obdobie</w:t>
            </w:r>
          </w:p>
        </w:tc>
        <w:tc>
          <w:tcPr>
            <w:tcW w:w="1044" w:type="pct"/>
            <w:tcBorders>
              <w:top w:val="nil"/>
              <w:left w:val="nil"/>
              <w:bottom w:val="single" w:sz="4" w:space="0" w:color="auto"/>
              <w:right w:val="single" w:sz="8" w:space="0" w:color="auto"/>
            </w:tcBorders>
            <w:shd w:val="clear" w:color="000000" w:fill="FFFFFF"/>
            <w:vAlign w:val="center"/>
            <w:hideMark/>
          </w:tcPr>
          <w:p w14:paraId="4EBD36E2" w14:textId="77777777" w:rsidR="00C92378" w:rsidRDefault="00C92378" w:rsidP="00C92378">
            <w:pPr>
              <w:jc w:val="center"/>
              <w:rPr>
                <w:rFonts w:ascii="Arial" w:hAnsi="Arial" w:cs="Arial"/>
                <w:b/>
                <w:bCs/>
                <w:color w:val="000000"/>
                <w:sz w:val="20"/>
                <w:szCs w:val="20"/>
              </w:rPr>
            </w:pPr>
            <w:r>
              <w:rPr>
                <w:rFonts w:ascii="Arial" w:hAnsi="Arial" w:cs="Arial"/>
                <w:b/>
                <w:bCs/>
                <w:color w:val="000000"/>
                <w:sz w:val="20"/>
                <w:szCs w:val="20"/>
              </w:rPr>
              <w:t>Minulé účtovné obdobie</w:t>
            </w:r>
          </w:p>
        </w:tc>
      </w:tr>
      <w:bookmarkEnd w:id="4"/>
      <w:tr w:rsidR="00C92378" w14:paraId="49677542"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38B2455C" w14:textId="77777777" w:rsidR="00C92378" w:rsidRDefault="00C92378">
            <w:pPr>
              <w:rPr>
                <w:rFonts w:ascii="Arial" w:hAnsi="Arial" w:cs="Arial"/>
                <w:color w:val="000000"/>
                <w:sz w:val="20"/>
                <w:szCs w:val="20"/>
              </w:rPr>
            </w:pPr>
            <w:r>
              <w:rPr>
                <w:rFonts w:ascii="Arial" w:hAnsi="Arial" w:cs="Arial"/>
                <w:color w:val="000000"/>
                <w:sz w:val="20"/>
                <w:szCs w:val="20"/>
              </w:rPr>
              <w:t>Z / S</w:t>
            </w:r>
          </w:p>
        </w:tc>
        <w:tc>
          <w:tcPr>
            <w:tcW w:w="2501" w:type="pct"/>
            <w:tcBorders>
              <w:top w:val="nil"/>
              <w:left w:val="nil"/>
              <w:bottom w:val="single" w:sz="4" w:space="0" w:color="auto"/>
              <w:right w:val="single" w:sz="4" w:space="0" w:color="auto"/>
            </w:tcBorders>
            <w:shd w:val="clear" w:color="000000" w:fill="FFFFFF"/>
            <w:vAlign w:val="center"/>
            <w:hideMark/>
          </w:tcPr>
          <w:p w14:paraId="2A1BB2EA" w14:textId="77777777" w:rsidR="00C92378" w:rsidRDefault="00C92378">
            <w:pPr>
              <w:rPr>
                <w:rFonts w:ascii="Arial" w:hAnsi="Arial" w:cs="Arial"/>
                <w:color w:val="000000"/>
                <w:sz w:val="20"/>
                <w:szCs w:val="20"/>
              </w:rPr>
            </w:pPr>
            <w:r>
              <w:rPr>
                <w:rFonts w:ascii="Arial" w:hAnsi="Arial" w:cs="Arial"/>
                <w:color w:val="000000"/>
                <w:sz w:val="20"/>
                <w:szCs w:val="20"/>
              </w:rPr>
              <w:t>Výsledok hospodárenia z bežnej činnosti pred zdanením daňou z príjmov (+/-)</w:t>
            </w:r>
          </w:p>
        </w:tc>
        <w:tc>
          <w:tcPr>
            <w:tcW w:w="794" w:type="pct"/>
            <w:tcBorders>
              <w:top w:val="nil"/>
              <w:left w:val="nil"/>
              <w:bottom w:val="single" w:sz="4" w:space="0" w:color="auto"/>
              <w:right w:val="single" w:sz="4" w:space="0" w:color="auto"/>
            </w:tcBorders>
            <w:shd w:val="clear" w:color="auto" w:fill="auto"/>
            <w:noWrap/>
            <w:vAlign w:val="center"/>
            <w:hideMark/>
          </w:tcPr>
          <w:p w14:paraId="03AB8258" w14:textId="60815E94" w:rsidR="00C92378" w:rsidRDefault="00C92378" w:rsidP="00C92378">
            <w:pPr>
              <w:jc w:val="center"/>
              <w:rPr>
                <w:rFonts w:ascii="Tahoma" w:hAnsi="Tahoma" w:cs="Tahoma"/>
                <w:color w:val="000000"/>
                <w:sz w:val="18"/>
                <w:szCs w:val="18"/>
              </w:rPr>
            </w:pPr>
            <w:r>
              <w:rPr>
                <w:rFonts w:ascii="Tahoma" w:hAnsi="Tahoma" w:cs="Tahoma"/>
                <w:color w:val="000000"/>
                <w:sz w:val="18"/>
                <w:szCs w:val="18"/>
              </w:rPr>
              <w:t>947</w:t>
            </w:r>
            <w:r w:rsidR="002B5103">
              <w:rPr>
                <w:rFonts w:ascii="Tahoma" w:hAnsi="Tahoma" w:cs="Tahoma"/>
                <w:color w:val="000000"/>
                <w:sz w:val="18"/>
                <w:szCs w:val="18"/>
              </w:rPr>
              <w:t xml:space="preserve"> </w:t>
            </w:r>
            <w:r w:rsidR="00C360F0">
              <w:rPr>
                <w:rFonts w:ascii="Tahoma" w:hAnsi="Tahoma" w:cs="Tahoma"/>
                <w:color w:val="000000"/>
                <w:sz w:val="18"/>
                <w:szCs w:val="18"/>
              </w:rPr>
              <w:t>278</w:t>
            </w:r>
          </w:p>
        </w:tc>
        <w:tc>
          <w:tcPr>
            <w:tcW w:w="1044" w:type="pct"/>
            <w:tcBorders>
              <w:top w:val="nil"/>
              <w:left w:val="nil"/>
              <w:bottom w:val="single" w:sz="4" w:space="0" w:color="auto"/>
              <w:right w:val="single" w:sz="8" w:space="0" w:color="auto"/>
            </w:tcBorders>
            <w:shd w:val="clear" w:color="auto" w:fill="auto"/>
            <w:noWrap/>
            <w:vAlign w:val="center"/>
            <w:hideMark/>
          </w:tcPr>
          <w:p w14:paraId="65B41A72" w14:textId="77777777" w:rsidR="00C92378" w:rsidRPr="00C92378" w:rsidRDefault="00C92378" w:rsidP="00C92378">
            <w:pPr>
              <w:jc w:val="center"/>
              <w:rPr>
                <w:rFonts w:ascii="Tahoma" w:hAnsi="Tahoma" w:cs="Tahoma"/>
                <w:color w:val="000000"/>
                <w:sz w:val="18"/>
                <w:szCs w:val="18"/>
              </w:rPr>
            </w:pPr>
            <w:r w:rsidRPr="00C92378">
              <w:rPr>
                <w:rFonts w:ascii="Tahoma" w:hAnsi="Tahoma" w:cs="Tahoma"/>
                <w:color w:val="000000"/>
                <w:sz w:val="18"/>
                <w:szCs w:val="18"/>
              </w:rPr>
              <w:t>119 739,00</w:t>
            </w:r>
          </w:p>
        </w:tc>
      </w:tr>
      <w:tr w:rsidR="00C92378" w14:paraId="5B528233"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210A49C2" w14:textId="77777777" w:rsidR="00C92378" w:rsidRDefault="00C92378">
            <w:pPr>
              <w:rPr>
                <w:rFonts w:ascii="Arial" w:hAnsi="Arial" w:cs="Arial"/>
                <w:b/>
                <w:bCs/>
                <w:color w:val="000000"/>
                <w:sz w:val="20"/>
                <w:szCs w:val="20"/>
              </w:rPr>
            </w:pPr>
            <w:r>
              <w:rPr>
                <w:rFonts w:ascii="Arial" w:hAnsi="Arial" w:cs="Arial"/>
                <w:b/>
                <w:bCs/>
                <w:color w:val="000000"/>
                <w:sz w:val="20"/>
                <w:szCs w:val="20"/>
              </w:rPr>
              <w:t>A.1.</w:t>
            </w:r>
          </w:p>
        </w:tc>
        <w:tc>
          <w:tcPr>
            <w:tcW w:w="2501" w:type="pct"/>
            <w:tcBorders>
              <w:top w:val="nil"/>
              <w:left w:val="nil"/>
              <w:bottom w:val="single" w:sz="4" w:space="0" w:color="auto"/>
              <w:right w:val="single" w:sz="4" w:space="0" w:color="auto"/>
            </w:tcBorders>
            <w:shd w:val="clear" w:color="000000" w:fill="FFFFFF"/>
            <w:vAlign w:val="center"/>
            <w:hideMark/>
          </w:tcPr>
          <w:p w14:paraId="22BC56B8" w14:textId="77777777" w:rsidR="00C92378" w:rsidRDefault="00C92378">
            <w:pPr>
              <w:rPr>
                <w:rFonts w:ascii="Arial" w:hAnsi="Arial" w:cs="Arial"/>
                <w:b/>
                <w:bCs/>
                <w:color w:val="000000"/>
                <w:sz w:val="20"/>
                <w:szCs w:val="20"/>
              </w:rPr>
            </w:pPr>
            <w:r>
              <w:rPr>
                <w:rFonts w:ascii="Arial" w:hAnsi="Arial" w:cs="Arial"/>
                <w:b/>
                <w:bCs/>
                <w:color w:val="000000"/>
                <w:sz w:val="20"/>
                <w:szCs w:val="20"/>
              </w:rPr>
              <w:t>Úpravy o nepeňažné operácie (súčet A. 1. 1. až A. 1. 13.) (+/-)</w:t>
            </w:r>
          </w:p>
        </w:tc>
        <w:tc>
          <w:tcPr>
            <w:tcW w:w="794" w:type="pct"/>
            <w:tcBorders>
              <w:top w:val="nil"/>
              <w:left w:val="nil"/>
              <w:bottom w:val="single" w:sz="4" w:space="0" w:color="auto"/>
              <w:right w:val="single" w:sz="4" w:space="0" w:color="auto"/>
            </w:tcBorders>
            <w:shd w:val="clear" w:color="auto" w:fill="auto"/>
            <w:noWrap/>
            <w:vAlign w:val="center"/>
            <w:hideMark/>
          </w:tcPr>
          <w:p w14:paraId="2E579002" w14:textId="5C28386E" w:rsidR="00C92378" w:rsidRDefault="00C92378" w:rsidP="00C92378">
            <w:pPr>
              <w:jc w:val="center"/>
              <w:rPr>
                <w:rFonts w:ascii="Arial" w:hAnsi="Arial" w:cs="Arial"/>
                <w:b/>
                <w:bCs/>
                <w:color w:val="000000"/>
                <w:sz w:val="16"/>
                <w:szCs w:val="16"/>
              </w:rPr>
            </w:pPr>
            <w:r>
              <w:rPr>
                <w:rFonts w:ascii="Arial" w:hAnsi="Arial" w:cs="Arial"/>
                <w:b/>
                <w:bCs/>
                <w:color w:val="000000"/>
                <w:sz w:val="16"/>
                <w:szCs w:val="16"/>
              </w:rPr>
              <w:t>-8</w:t>
            </w:r>
            <w:r w:rsidR="002B5103">
              <w:rPr>
                <w:rFonts w:ascii="Arial" w:hAnsi="Arial" w:cs="Arial"/>
                <w:b/>
                <w:bCs/>
                <w:color w:val="000000"/>
                <w:sz w:val="16"/>
                <w:szCs w:val="16"/>
              </w:rPr>
              <w:t xml:space="preserve"> </w:t>
            </w:r>
            <w:r>
              <w:rPr>
                <w:rFonts w:ascii="Arial" w:hAnsi="Arial" w:cs="Arial"/>
                <w:b/>
                <w:bCs/>
                <w:color w:val="000000"/>
                <w:sz w:val="16"/>
                <w:szCs w:val="16"/>
              </w:rPr>
              <w:t>790</w:t>
            </w:r>
          </w:p>
        </w:tc>
        <w:tc>
          <w:tcPr>
            <w:tcW w:w="1044" w:type="pct"/>
            <w:tcBorders>
              <w:top w:val="nil"/>
              <w:left w:val="nil"/>
              <w:bottom w:val="single" w:sz="4" w:space="0" w:color="auto"/>
              <w:right w:val="single" w:sz="8" w:space="0" w:color="auto"/>
            </w:tcBorders>
            <w:shd w:val="clear" w:color="auto" w:fill="auto"/>
            <w:vAlign w:val="center"/>
            <w:hideMark/>
          </w:tcPr>
          <w:p w14:paraId="703C7B49" w14:textId="77777777" w:rsidR="00C92378" w:rsidRPr="00C92378" w:rsidRDefault="00C92378" w:rsidP="00C92378">
            <w:pPr>
              <w:jc w:val="center"/>
              <w:rPr>
                <w:rFonts w:ascii="Tahoma" w:hAnsi="Tahoma" w:cs="Tahoma"/>
                <w:color w:val="000000"/>
                <w:sz w:val="18"/>
                <w:szCs w:val="18"/>
              </w:rPr>
            </w:pPr>
            <w:r w:rsidRPr="00C92378">
              <w:rPr>
                <w:rFonts w:ascii="Tahoma" w:hAnsi="Tahoma" w:cs="Tahoma"/>
                <w:color w:val="000000"/>
                <w:sz w:val="18"/>
                <w:szCs w:val="18"/>
              </w:rPr>
              <w:t>85 615</w:t>
            </w:r>
          </w:p>
        </w:tc>
      </w:tr>
      <w:tr w:rsidR="00C92378" w14:paraId="38218D82"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0759C0E9" w14:textId="77777777" w:rsidR="00C92378" w:rsidRDefault="00C92378">
            <w:pPr>
              <w:rPr>
                <w:rFonts w:ascii="Arial" w:hAnsi="Arial" w:cs="Arial"/>
                <w:color w:val="000000"/>
                <w:sz w:val="20"/>
                <w:szCs w:val="20"/>
              </w:rPr>
            </w:pPr>
            <w:r>
              <w:rPr>
                <w:rFonts w:ascii="Arial" w:hAnsi="Arial" w:cs="Arial"/>
                <w:color w:val="000000"/>
                <w:sz w:val="20"/>
                <w:szCs w:val="20"/>
              </w:rPr>
              <w:t>A.1.1.</w:t>
            </w:r>
          </w:p>
        </w:tc>
        <w:tc>
          <w:tcPr>
            <w:tcW w:w="2501" w:type="pct"/>
            <w:tcBorders>
              <w:top w:val="nil"/>
              <w:left w:val="nil"/>
              <w:bottom w:val="single" w:sz="4" w:space="0" w:color="auto"/>
              <w:right w:val="single" w:sz="4" w:space="0" w:color="auto"/>
            </w:tcBorders>
            <w:shd w:val="clear" w:color="000000" w:fill="FFFFFF"/>
            <w:vAlign w:val="center"/>
            <w:hideMark/>
          </w:tcPr>
          <w:p w14:paraId="194A7114" w14:textId="77777777" w:rsidR="00C92378" w:rsidRDefault="00C92378">
            <w:pPr>
              <w:rPr>
                <w:rFonts w:ascii="Arial" w:hAnsi="Arial" w:cs="Arial"/>
                <w:color w:val="000000"/>
                <w:sz w:val="20"/>
                <w:szCs w:val="20"/>
              </w:rPr>
            </w:pPr>
            <w:r>
              <w:rPr>
                <w:rFonts w:ascii="Arial" w:hAnsi="Arial" w:cs="Arial"/>
                <w:color w:val="000000"/>
                <w:sz w:val="20"/>
                <w:szCs w:val="20"/>
              </w:rPr>
              <w:t>Odpisy a zníženia hodnoty dlhodobého nehmotného a hmotného majetku (+)</w:t>
            </w:r>
          </w:p>
        </w:tc>
        <w:tc>
          <w:tcPr>
            <w:tcW w:w="794" w:type="pct"/>
            <w:tcBorders>
              <w:top w:val="nil"/>
              <w:left w:val="nil"/>
              <w:bottom w:val="single" w:sz="4" w:space="0" w:color="auto"/>
              <w:right w:val="single" w:sz="4" w:space="0" w:color="auto"/>
            </w:tcBorders>
            <w:shd w:val="clear" w:color="auto" w:fill="auto"/>
            <w:noWrap/>
            <w:vAlign w:val="center"/>
            <w:hideMark/>
          </w:tcPr>
          <w:p w14:paraId="57E0DC37" w14:textId="2BE71BF4" w:rsidR="00C92378" w:rsidRDefault="00C92378" w:rsidP="00C92378">
            <w:pPr>
              <w:jc w:val="center"/>
              <w:rPr>
                <w:rFonts w:ascii="Arial" w:hAnsi="Arial" w:cs="Arial"/>
                <w:color w:val="000000"/>
                <w:sz w:val="16"/>
                <w:szCs w:val="16"/>
              </w:rPr>
            </w:pPr>
            <w:r>
              <w:rPr>
                <w:rFonts w:ascii="Arial" w:hAnsi="Arial" w:cs="Arial"/>
                <w:color w:val="000000"/>
                <w:sz w:val="16"/>
                <w:szCs w:val="16"/>
              </w:rPr>
              <w:t>-13</w:t>
            </w:r>
            <w:r w:rsidR="002B5103">
              <w:rPr>
                <w:rFonts w:ascii="Arial" w:hAnsi="Arial" w:cs="Arial"/>
                <w:color w:val="000000"/>
                <w:sz w:val="16"/>
                <w:szCs w:val="16"/>
              </w:rPr>
              <w:t xml:space="preserve"> </w:t>
            </w:r>
            <w:r>
              <w:rPr>
                <w:rFonts w:ascii="Arial" w:hAnsi="Arial" w:cs="Arial"/>
                <w:color w:val="000000"/>
                <w:sz w:val="16"/>
                <w:szCs w:val="16"/>
              </w:rPr>
              <w:t>951</w:t>
            </w:r>
          </w:p>
        </w:tc>
        <w:tc>
          <w:tcPr>
            <w:tcW w:w="1044" w:type="pct"/>
            <w:tcBorders>
              <w:top w:val="nil"/>
              <w:left w:val="nil"/>
              <w:bottom w:val="single" w:sz="4" w:space="0" w:color="auto"/>
              <w:right w:val="single" w:sz="8" w:space="0" w:color="auto"/>
            </w:tcBorders>
            <w:shd w:val="clear" w:color="auto" w:fill="auto"/>
            <w:noWrap/>
            <w:vAlign w:val="center"/>
            <w:hideMark/>
          </w:tcPr>
          <w:p w14:paraId="686CFC8D" w14:textId="77777777" w:rsidR="00C92378" w:rsidRPr="00C92378" w:rsidRDefault="00C92378" w:rsidP="00C92378">
            <w:pPr>
              <w:jc w:val="center"/>
              <w:rPr>
                <w:rFonts w:ascii="Tahoma" w:hAnsi="Tahoma" w:cs="Tahoma"/>
                <w:color w:val="000000"/>
                <w:sz w:val="18"/>
                <w:szCs w:val="18"/>
              </w:rPr>
            </w:pPr>
            <w:r w:rsidRPr="00C92378">
              <w:rPr>
                <w:rFonts w:ascii="Tahoma" w:hAnsi="Tahoma" w:cs="Tahoma"/>
                <w:color w:val="000000"/>
                <w:sz w:val="18"/>
                <w:szCs w:val="18"/>
              </w:rPr>
              <w:t>81 542,00</w:t>
            </w:r>
          </w:p>
        </w:tc>
      </w:tr>
      <w:tr w:rsidR="00C92378" w14:paraId="1116A2AA" w14:textId="77777777" w:rsidTr="004F4FD8">
        <w:trPr>
          <w:trHeight w:val="102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7A3E775C" w14:textId="77777777" w:rsidR="00C92378" w:rsidRDefault="00C92378">
            <w:pPr>
              <w:rPr>
                <w:rFonts w:ascii="Arial" w:hAnsi="Arial" w:cs="Arial"/>
                <w:color w:val="000000"/>
                <w:sz w:val="20"/>
                <w:szCs w:val="20"/>
              </w:rPr>
            </w:pPr>
            <w:r>
              <w:rPr>
                <w:rFonts w:ascii="Arial" w:hAnsi="Arial" w:cs="Arial"/>
                <w:color w:val="000000"/>
                <w:sz w:val="20"/>
                <w:szCs w:val="20"/>
              </w:rPr>
              <w:t>A.1.2.</w:t>
            </w:r>
          </w:p>
        </w:tc>
        <w:tc>
          <w:tcPr>
            <w:tcW w:w="2501" w:type="pct"/>
            <w:tcBorders>
              <w:top w:val="nil"/>
              <w:left w:val="nil"/>
              <w:bottom w:val="single" w:sz="4" w:space="0" w:color="auto"/>
              <w:right w:val="single" w:sz="4" w:space="0" w:color="auto"/>
            </w:tcBorders>
            <w:shd w:val="clear" w:color="000000" w:fill="FFFFFF"/>
            <w:vAlign w:val="center"/>
            <w:hideMark/>
          </w:tcPr>
          <w:p w14:paraId="4975FB08" w14:textId="77777777" w:rsidR="00C92378" w:rsidRDefault="00C92378">
            <w:pPr>
              <w:rPr>
                <w:rFonts w:ascii="Arial" w:hAnsi="Arial" w:cs="Arial"/>
                <w:color w:val="000000"/>
                <w:sz w:val="20"/>
                <w:szCs w:val="20"/>
              </w:rPr>
            </w:pPr>
            <w:r>
              <w:rPr>
                <w:rFonts w:ascii="Arial" w:hAnsi="Arial" w:cs="Arial"/>
                <w:color w:val="000000"/>
                <w:sz w:val="20"/>
                <w:szCs w:val="20"/>
              </w:rPr>
              <w:t>Zostatková hodnota dlhodobého nehmotného majetku a dlhodobého hmotného majetku účtovaná pri vyradení tohto majetku do nákladov na bežnú činnosť, s výnimkou jeho predaja (+)</w:t>
            </w:r>
          </w:p>
        </w:tc>
        <w:tc>
          <w:tcPr>
            <w:tcW w:w="794" w:type="pct"/>
            <w:tcBorders>
              <w:top w:val="nil"/>
              <w:left w:val="nil"/>
              <w:bottom w:val="single" w:sz="4" w:space="0" w:color="auto"/>
              <w:right w:val="single" w:sz="4" w:space="0" w:color="auto"/>
            </w:tcBorders>
            <w:shd w:val="clear" w:color="auto" w:fill="auto"/>
            <w:noWrap/>
            <w:vAlign w:val="center"/>
            <w:hideMark/>
          </w:tcPr>
          <w:p w14:paraId="4E2C506D" w14:textId="77777777" w:rsidR="00C92378" w:rsidRDefault="00C92378" w:rsidP="00C92378">
            <w:pPr>
              <w:jc w:val="center"/>
              <w:rPr>
                <w:rFonts w:ascii="Arial" w:hAnsi="Arial" w:cs="Arial"/>
                <w:color w:val="000000"/>
                <w:sz w:val="16"/>
                <w:szCs w:val="16"/>
              </w:rPr>
            </w:pPr>
            <w:r>
              <w:rPr>
                <w:rFonts w:ascii="Arial" w:hAnsi="Arial" w:cs="Arial"/>
                <w:color w:val="000000"/>
                <w:sz w:val="16"/>
                <w:szCs w:val="16"/>
              </w:rPr>
              <w:t>0</w:t>
            </w:r>
          </w:p>
        </w:tc>
        <w:tc>
          <w:tcPr>
            <w:tcW w:w="1044" w:type="pct"/>
            <w:tcBorders>
              <w:top w:val="nil"/>
              <w:left w:val="nil"/>
              <w:bottom w:val="single" w:sz="4" w:space="0" w:color="auto"/>
              <w:right w:val="single" w:sz="8" w:space="0" w:color="auto"/>
            </w:tcBorders>
            <w:shd w:val="clear" w:color="auto" w:fill="auto"/>
            <w:noWrap/>
            <w:vAlign w:val="center"/>
            <w:hideMark/>
          </w:tcPr>
          <w:p w14:paraId="15163C5E" w14:textId="77777777" w:rsidR="00C92378" w:rsidRPr="00C92378" w:rsidRDefault="00C92378" w:rsidP="00C92378">
            <w:pPr>
              <w:jc w:val="center"/>
              <w:rPr>
                <w:rFonts w:ascii="Tahoma" w:hAnsi="Tahoma" w:cs="Tahoma"/>
                <w:color w:val="000000"/>
                <w:sz w:val="18"/>
                <w:szCs w:val="18"/>
              </w:rPr>
            </w:pPr>
            <w:r w:rsidRPr="00C92378">
              <w:rPr>
                <w:rFonts w:ascii="Tahoma" w:hAnsi="Tahoma" w:cs="Tahoma"/>
                <w:color w:val="000000"/>
                <w:sz w:val="18"/>
                <w:szCs w:val="18"/>
              </w:rPr>
              <w:t>0</w:t>
            </w:r>
          </w:p>
        </w:tc>
      </w:tr>
      <w:tr w:rsidR="00C92378" w14:paraId="4D6773DA"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2C6B164C" w14:textId="77777777" w:rsidR="00C92378" w:rsidRDefault="00C92378">
            <w:pPr>
              <w:rPr>
                <w:rFonts w:ascii="Arial" w:hAnsi="Arial" w:cs="Arial"/>
                <w:color w:val="000000"/>
                <w:sz w:val="20"/>
                <w:szCs w:val="20"/>
              </w:rPr>
            </w:pPr>
            <w:r>
              <w:rPr>
                <w:rFonts w:ascii="Arial" w:hAnsi="Arial" w:cs="Arial"/>
                <w:color w:val="000000"/>
                <w:sz w:val="20"/>
                <w:szCs w:val="20"/>
              </w:rPr>
              <w:t>A.1.3.</w:t>
            </w:r>
          </w:p>
        </w:tc>
        <w:tc>
          <w:tcPr>
            <w:tcW w:w="2501" w:type="pct"/>
            <w:tcBorders>
              <w:top w:val="nil"/>
              <w:left w:val="nil"/>
              <w:bottom w:val="single" w:sz="4" w:space="0" w:color="auto"/>
              <w:right w:val="single" w:sz="4" w:space="0" w:color="auto"/>
            </w:tcBorders>
            <w:shd w:val="clear" w:color="000000" w:fill="FFFFFF"/>
            <w:vAlign w:val="center"/>
            <w:hideMark/>
          </w:tcPr>
          <w:p w14:paraId="2343207A" w14:textId="77777777" w:rsidR="00C92378" w:rsidRDefault="00C92378">
            <w:pPr>
              <w:rPr>
                <w:rFonts w:ascii="Arial" w:hAnsi="Arial" w:cs="Arial"/>
                <w:color w:val="000000"/>
                <w:sz w:val="20"/>
                <w:szCs w:val="20"/>
              </w:rPr>
            </w:pPr>
            <w:r>
              <w:rPr>
                <w:rFonts w:ascii="Arial" w:hAnsi="Arial" w:cs="Arial"/>
                <w:color w:val="000000"/>
                <w:sz w:val="20"/>
                <w:szCs w:val="20"/>
              </w:rPr>
              <w:t>Odpis opravnej položky k nadobudnutému majetku (+/-)</w:t>
            </w:r>
          </w:p>
        </w:tc>
        <w:tc>
          <w:tcPr>
            <w:tcW w:w="794" w:type="pct"/>
            <w:tcBorders>
              <w:top w:val="nil"/>
              <w:left w:val="nil"/>
              <w:bottom w:val="single" w:sz="4" w:space="0" w:color="auto"/>
              <w:right w:val="single" w:sz="4" w:space="0" w:color="auto"/>
            </w:tcBorders>
            <w:shd w:val="clear" w:color="auto" w:fill="auto"/>
            <w:noWrap/>
            <w:vAlign w:val="center"/>
            <w:hideMark/>
          </w:tcPr>
          <w:p w14:paraId="6141AB01" w14:textId="77777777" w:rsidR="00C92378" w:rsidRDefault="00C92378" w:rsidP="00C92378">
            <w:pPr>
              <w:jc w:val="center"/>
              <w:rPr>
                <w:rFonts w:ascii="Arial" w:hAnsi="Arial" w:cs="Arial"/>
                <w:color w:val="000000"/>
                <w:sz w:val="16"/>
                <w:szCs w:val="16"/>
              </w:rPr>
            </w:pPr>
            <w:r>
              <w:rPr>
                <w:rFonts w:ascii="Arial" w:hAnsi="Arial" w:cs="Arial"/>
                <w:color w:val="000000"/>
                <w:sz w:val="16"/>
                <w:szCs w:val="16"/>
              </w:rPr>
              <w:t>0</w:t>
            </w:r>
          </w:p>
        </w:tc>
        <w:tc>
          <w:tcPr>
            <w:tcW w:w="1044" w:type="pct"/>
            <w:tcBorders>
              <w:top w:val="nil"/>
              <w:left w:val="nil"/>
              <w:bottom w:val="single" w:sz="4" w:space="0" w:color="auto"/>
              <w:right w:val="single" w:sz="8" w:space="0" w:color="auto"/>
            </w:tcBorders>
            <w:shd w:val="clear" w:color="auto" w:fill="auto"/>
            <w:noWrap/>
            <w:vAlign w:val="center"/>
            <w:hideMark/>
          </w:tcPr>
          <w:p w14:paraId="2F4A3888" w14:textId="77777777" w:rsidR="00C92378" w:rsidRPr="00C92378" w:rsidRDefault="00C92378" w:rsidP="00C92378">
            <w:pPr>
              <w:jc w:val="center"/>
              <w:rPr>
                <w:rFonts w:ascii="Tahoma" w:hAnsi="Tahoma" w:cs="Tahoma"/>
                <w:color w:val="000000"/>
                <w:sz w:val="18"/>
                <w:szCs w:val="18"/>
              </w:rPr>
            </w:pPr>
            <w:r w:rsidRPr="00C92378">
              <w:rPr>
                <w:rFonts w:ascii="Tahoma" w:hAnsi="Tahoma" w:cs="Tahoma"/>
                <w:color w:val="000000"/>
                <w:sz w:val="18"/>
                <w:szCs w:val="18"/>
              </w:rPr>
              <w:t>0</w:t>
            </w:r>
          </w:p>
        </w:tc>
      </w:tr>
      <w:tr w:rsidR="00C92378" w14:paraId="2AD40888" w14:textId="77777777" w:rsidTr="004F4FD8">
        <w:trPr>
          <w:trHeight w:val="31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14D43FC0" w14:textId="77777777" w:rsidR="00C92378" w:rsidRDefault="00C92378">
            <w:pPr>
              <w:rPr>
                <w:rFonts w:ascii="Arial" w:hAnsi="Arial" w:cs="Arial"/>
                <w:color w:val="000000"/>
                <w:sz w:val="20"/>
                <w:szCs w:val="20"/>
              </w:rPr>
            </w:pPr>
            <w:r>
              <w:rPr>
                <w:rFonts w:ascii="Arial" w:hAnsi="Arial" w:cs="Arial"/>
                <w:color w:val="000000"/>
                <w:sz w:val="20"/>
                <w:szCs w:val="20"/>
              </w:rPr>
              <w:t>A.1.4.</w:t>
            </w:r>
          </w:p>
        </w:tc>
        <w:tc>
          <w:tcPr>
            <w:tcW w:w="2501" w:type="pct"/>
            <w:tcBorders>
              <w:top w:val="nil"/>
              <w:left w:val="nil"/>
              <w:bottom w:val="single" w:sz="4" w:space="0" w:color="auto"/>
              <w:right w:val="single" w:sz="4" w:space="0" w:color="auto"/>
            </w:tcBorders>
            <w:shd w:val="clear" w:color="000000" w:fill="FFFFFF"/>
            <w:vAlign w:val="center"/>
            <w:hideMark/>
          </w:tcPr>
          <w:p w14:paraId="2D9E5C27" w14:textId="77777777" w:rsidR="00C92378" w:rsidRDefault="00C92378">
            <w:pPr>
              <w:jc w:val="both"/>
              <w:rPr>
                <w:rFonts w:ascii="Arial" w:hAnsi="Arial" w:cs="Arial"/>
                <w:color w:val="000000"/>
                <w:sz w:val="20"/>
                <w:szCs w:val="20"/>
              </w:rPr>
            </w:pPr>
            <w:r>
              <w:rPr>
                <w:rFonts w:ascii="Arial" w:hAnsi="Arial" w:cs="Arial"/>
                <w:color w:val="000000"/>
                <w:sz w:val="20"/>
                <w:szCs w:val="20"/>
              </w:rPr>
              <w:t>Zmena stavu dlhodobých rezerv (+/-)</w:t>
            </w:r>
          </w:p>
        </w:tc>
        <w:tc>
          <w:tcPr>
            <w:tcW w:w="794" w:type="pct"/>
            <w:tcBorders>
              <w:top w:val="nil"/>
              <w:left w:val="nil"/>
              <w:bottom w:val="single" w:sz="4" w:space="0" w:color="auto"/>
              <w:right w:val="single" w:sz="4" w:space="0" w:color="auto"/>
            </w:tcBorders>
            <w:shd w:val="clear" w:color="auto" w:fill="auto"/>
            <w:noWrap/>
            <w:vAlign w:val="center"/>
            <w:hideMark/>
          </w:tcPr>
          <w:p w14:paraId="2F420EDF" w14:textId="77777777" w:rsidR="00C92378" w:rsidRDefault="00C92378" w:rsidP="00C92378">
            <w:pPr>
              <w:jc w:val="center"/>
              <w:rPr>
                <w:rFonts w:ascii="Arial" w:hAnsi="Arial" w:cs="Arial"/>
                <w:color w:val="000000"/>
                <w:sz w:val="16"/>
                <w:szCs w:val="16"/>
              </w:rPr>
            </w:pPr>
            <w:r>
              <w:rPr>
                <w:rFonts w:ascii="Arial" w:hAnsi="Arial" w:cs="Arial"/>
                <w:color w:val="000000"/>
                <w:sz w:val="16"/>
                <w:szCs w:val="16"/>
              </w:rPr>
              <w:t>0</w:t>
            </w:r>
          </w:p>
        </w:tc>
        <w:tc>
          <w:tcPr>
            <w:tcW w:w="1044" w:type="pct"/>
            <w:tcBorders>
              <w:top w:val="nil"/>
              <w:left w:val="nil"/>
              <w:bottom w:val="single" w:sz="4" w:space="0" w:color="auto"/>
              <w:right w:val="single" w:sz="8" w:space="0" w:color="auto"/>
            </w:tcBorders>
            <w:shd w:val="clear" w:color="auto" w:fill="auto"/>
            <w:noWrap/>
            <w:vAlign w:val="center"/>
            <w:hideMark/>
          </w:tcPr>
          <w:p w14:paraId="14415E86" w14:textId="77777777" w:rsidR="00C92378" w:rsidRPr="00C92378" w:rsidRDefault="00C92378" w:rsidP="00C92378">
            <w:pPr>
              <w:jc w:val="center"/>
              <w:rPr>
                <w:rFonts w:ascii="Tahoma" w:hAnsi="Tahoma" w:cs="Tahoma"/>
                <w:color w:val="000000"/>
                <w:sz w:val="18"/>
                <w:szCs w:val="18"/>
              </w:rPr>
            </w:pPr>
            <w:r w:rsidRPr="00C92378">
              <w:rPr>
                <w:rFonts w:ascii="Tahoma" w:hAnsi="Tahoma" w:cs="Tahoma"/>
                <w:color w:val="000000"/>
                <w:sz w:val="18"/>
                <w:szCs w:val="18"/>
              </w:rPr>
              <w:t>0</w:t>
            </w:r>
          </w:p>
        </w:tc>
      </w:tr>
      <w:tr w:rsidR="00C92378" w14:paraId="3A40CF2E" w14:textId="77777777" w:rsidTr="004F4FD8">
        <w:trPr>
          <w:trHeight w:val="31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235818AF" w14:textId="77777777" w:rsidR="00C92378" w:rsidRDefault="00C92378">
            <w:pPr>
              <w:rPr>
                <w:rFonts w:ascii="Arial" w:hAnsi="Arial" w:cs="Arial"/>
                <w:color w:val="000000"/>
                <w:sz w:val="20"/>
                <w:szCs w:val="20"/>
              </w:rPr>
            </w:pPr>
            <w:r>
              <w:rPr>
                <w:rFonts w:ascii="Arial" w:hAnsi="Arial" w:cs="Arial"/>
                <w:color w:val="000000"/>
                <w:sz w:val="20"/>
                <w:szCs w:val="20"/>
              </w:rPr>
              <w:t>A.1.5.</w:t>
            </w:r>
          </w:p>
        </w:tc>
        <w:tc>
          <w:tcPr>
            <w:tcW w:w="2501" w:type="pct"/>
            <w:tcBorders>
              <w:top w:val="nil"/>
              <w:left w:val="nil"/>
              <w:bottom w:val="single" w:sz="4" w:space="0" w:color="auto"/>
              <w:right w:val="single" w:sz="4" w:space="0" w:color="auto"/>
            </w:tcBorders>
            <w:shd w:val="clear" w:color="000000" w:fill="FFFFFF"/>
            <w:vAlign w:val="center"/>
            <w:hideMark/>
          </w:tcPr>
          <w:p w14:paraId="05B7ABCC" w14:textId="77777777" w:rsidR="00C92378" w:rsidRDefault="00C92378">
            <w:pPr>
              <w:jc w:val="both"/>
              <w:rPr>
                <w:rFonts w:ascii="Arial" w:hAnsi="Arial" w:cs="Arial"/>
                <w:color w:val="000000"/>
                <w:sz w:val="20"/>
                <w:szCs w:val="20"/>
              </w:rPr>
            </w:pPr>
            <w:r>
              <w:rPr>
                <w:rFonts w:ascii="Arial" w:hAnsi="Arial" w:cs="Arial"/>
                <w:color w:val="000000"/>
                <w:sz w:val="20"/>
                <w:szCs w:val="20"/>
              </w:rPr>
              <w:t>Zmena stavu opravných položiek (+/-)</w:t>
            </w:r>
          </w:p>
        </w:tc>
        <w:tc>
          <w:tcPr>
            <w:tcW w:w="794" w:type="pct"/>
            <w:tcBorders>
              <w:top w:val="nil"/>
              <w:left w:val="nil"/>
              <w:bottom w:val="single" w:sz="4" w:space="0" w:color="auto"/>
              <w:right w:val="single" w:sz="4" w:space="0" w:color="auto"/>
            </w:tcBorders>
            <w:shd w:val="clear" w:color="auto" w:fill="auto"/>
            <w:noWrap/>
            <w:vAlign w:val="center"/>
            <w:hideMark/>
          </w:tcPr>
          <w:p w14:paraId="724669C1" w14:textId="77777777" w:rsidR="00C92378" w:rsidRDefault="00C92378" w:rsidP="00C92378">
            <w:pPr>
              <w:jc w:val="center"/>
              <w:rPr>
                <w:rFonts w:ascii="Arial" w:hAnsi="Arial" w:cs="Arial"/>
                <w:color w:val="000000"/>
                <w:sz w:val="16"/>
                <w:szCs w:val="16"/>
              </w:rPr>
            </w:pPr>
            <w:r>
              <w:rPr>
                <w:rFonts w:ascii="Arial" w:hAnsi="Arial" w:cs="Arial"/>
                <w:color w:val="000000"/>
                <w:sz w:val="16"/>
                <w:szCs w:val="16"/>
              </w:rPr>
              <w:t>0</w:t>
            </w:r>
          </w:p>
        </w:tc>
        <w:tc>
          <w:tcPr>
            <w:tcW w:w="1044" w:type="pct"/>
            <w:tcBorders>
              <w:top w:val="nil"/>
              <w:left w:val="nil"/>
              <w:bottom w:val="single" w:sz="4" w:space="0" w:color="auto"/>
              <w:right w:val="single" w:sz="8" w:space="0" w:color="auto"/>
            </w:tcBorders>
            <w:shd w:val="clear" w:color="auto" w:fill="auto"/>
            <w:noWrap/>
            <w:vAlign w:val="center"/>
            <w:hideMark/>
          </w:tcPr>
          <w:p w14:paraId="1253F73E" w14:textId="77777777" w:rsidR="00C92378" w:rsidRPr="00C92378" w:rsidRDefault="00C92378" w:rsidP="00C92378">
            <w:pPr>
              <w:jc w:val="center"/>
              <w:rPr>
                <w:rFonts w:ascii="Tahoma" w:hAnsi="Tahoma" w:cs="Tahoma"/>
                <w:color w:val="000000"/>
                <w:sz w:val="18"/>
                <w:szCs w:val="18"/>
              </w:rPr>
            </w:pPr>
            <w:r w:rsidRPr="00C92378">
              <w:rPr>
                <w:rFonts w:ascii="Tahoma" w:hAnsi="Tahoma" w:cs="Tahoma"/>
                <w:color w:val="000000"/>
                <w:sz w:val="18"/>
                <w:szCs w:val="18"/>
              </w:rPr>
              <w:t>0</w:t>
            </w:r>
          </w:p>
        </w:tc>
      </w:tr>
      <w:tr w:rsidR="00C92378" w14:paraId="47609650"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6358E064" w14:textId="77777777" w:rsidR="00C92378" w:rsidRDefault="00C92378">
            <w:pPr>
              <w:rPr>
                <w:rFonts w:ascii="Arial" w:hAnsi="Arial" w:cs="Arial"/>
                <w:color w:val="000000"/>
                <w:sz w:val="20"/>
                <w:szCs w:val="20"/>
              </w:rPr>
            </w:pPr>
            <w:r>
              <w:rPr>
                <w:rFonts w:ascii="Arial" w:hAnsi="Arial" w:cs="Arial"/>
                <w:color w:val="000000"/>
                <w:sz w:val="20"/>
                <w:szCs w:val="20"/>
              </w:rPr>
              <w:t>A.1.6.</w:t>
            </w:r>
          </w:p>
        </w:tc>
        <w:tc>
          <w:tcPr>
            <w:tcW w:w="2501" w:type="pct"/>
            <w:tcBorders>
              <w:top w:val="nil"/>
              <w:left w:val="nil"/>
              <w:bottom w:val="single" w:sz="4" w:space="0" w:color="auto"/>
              <w:right w:val="single" w:sz="4" w:space="0" w:color="auto"/>
            </w:tcBorders>
            <w:shd w:val="clear" w:color="000000" w:fill="FFFFFF"/>
            <w:vAlign w:val="center"/>
            <w:hideMark/>
          </w:tcPr>
          <w:p w14:paraId="63A53D82" w14:textId="77777777" w:rsidR="00C92378" w:rsidRDefault="00C92378">
            <w:pPr>
              <w:rPr>
                <w:rFonts w:ascii="Arial" w:hAnsi="Arial" w:cs="Arial"/>
                <w:color w:val="000000"/>
                <w:sz w:val="20"/>
                <w:szCs w:val="20"/>
              </w:rPr>
            </w:pPr>
            <w:r>
              <w:rPr>
                <w:rFonts w:ascii="Arial" w:hAnsi="Arial" w:cs="Arial"/>
                <w:color w:val="000000"/>
                <w:sz w:val="20"/>
                <w:szCs w:val="20"/>
              </w:rPr>
              <w:t>Zmena stavu položiek časového rozlíšenia nákladov a výnosov (+/-)</w:t>
            </w:r>
          </w:p>
        </w:tc>
        <w:tc>
          <w:tcPr>
            <w:tcW w:w="794" w:type="pct"/>
            <w:tcBorders>
              <w:top w:val="nil"/>
              <w:left w:val="nil"/>
              <w:bottom w:val="single" w:sz="4" w:space="0" w:color="auto"/>
              <w:right w:val="single" w:sz="4" w:space="0" w:color="auto"/>
            </w:tcBorders>
            <w:shd w:val="clear" w:color="auto" w:fill="auto"/>
            <w:noWrap/>
            <w:vAlign w:val="center"/>
            <w:hideMark/>
          </w:tcPr>
          <w:p w14:paraId="5535949E" w14:textId="77777777" w:rsidR="00C92378" w:rsidRDefault="00C92378" w:rsidP="00C92378">
            <w:pPr>
              <w:jc w:val="center"/>
              <w:rPr>
                <w:rFonts w:ascii="Tahoma" w:hAnsi="Tahoma" w:cs="Tahoma"/>
                <w:color w:val="000000"/>
                <w:sz w:val="18"/>
                <w:szCs w:val="18"/>
              </w:rPr>
            </w:pPr>
            <w:r>
              <w:rPr>
                <w:rFonts w:ascii="Tahoma" w:hAnsi="Tahoma" w:cs="Tahoma"/>
                <w:color w:val="000000"/>
                <w:sz w:val="18"/>
                <w:szCs w:val="18"/>
              </w:rPr>
              <w:t>-574</w:t>
            </w:r>
          </w:p>
        </w:tc>
        <w:tc>
          <w:tcPr>
            <w:tcW w:w="1044" w:type="pct"/>
            <w:tcBorders>
              <w:top w:val="nil"/>
              <w:left w:val="nil"/>
              <w:bottom w:val="single" w:sz="4" w:space="0" w:color="auto"/>
              <w:right w:val="single" w:sz="8" w:space="0" w:color="auto"/>
            </w:tcBorders>
            <w:shd w:val="clear" w:color="auto" w:fill="auto"/>
            <w:noWrap/>
            <w:vAlign w:val="center"/>
            <w:hideMark/>
          </w:tcPr>
          <w:p w14:paraId="03935CED" w14:textId="77777777" w:rsidR="00C92378" w:rsidRPr="00C92378" w:rsidRDefault="00C92378" w:rsidP="00C92378">
            <w:pPr>
              <w:jc w:val="center"/>
              <w:rPr>
                <w:rFonts w:ascii="Tahoma" w:hAnsi="Tahoma" w:cs="Tahoma"/>
                <w:color w:val="000000"/>
                <w:sz w:val="18"/>
                <w:szCs w:val="18"/>
              </w:rPr>
            </w:pPr>
            <w:r w:rsidRPr="00C92378">
              <w:rPr>
                <w:rFonts w:ascii="Tahoma" w:hAnsi="Tahoma" w:cs="Tahoma"/>
                <w:color w:val="000000"/>
                <w:sz w:val="18"/>
                <w:szCs w:val="18"/>
              </w:rPr>
              <w:t>1 453,00</w:t>
            </w:r>
          </w:p>
        </w:tc>
      </w:tr>
      <w:tr w:rsidR="00C92378" w14:paraId="5C2915A7"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5F7346F7" w14:textId="77777777" w:rsidR="00C92378" w:rsidRDefault="00C92378">
            <w:pPr>
              <w:rPr>
                <w:rFonts w:ascii="Arial" w:hAnsi="Arial" w:cs="Arial"/>
                <w:color w:val="000000"/>
                <w:sz w:val="20"/>
                <w:szCs w:val="20"/>
              </w:rPr>
            </w:pPr>
            <w:r>
              <w:rPr>
                <w:rFonts w:ascii="Arial" w:hAnsi="Arial" w:cs="Arial"/>
                <w:color w:val="000000"/>
                <w:sz w:val="20"/>
                <w:szCs w:val="20"/>
              </w:rPr>
              <w:t>A.1.7.</w:t>
            </w:r>
          </w:p>
        </w:tc>
        <w:tc>
          <w:tcPr>
            <w:tcW w:w="2501" w:type="pct"/>
            <w:tcBorders>
              <w:top w:val="nil"/>
              <w:left w:val="nil"/>
              <w:bottom w:val="single" w:sz="4" w:space="0" w:color="auto"/>
              <w:right w:val="single" w:sz="4" w:space="0" w:color="auto"/>
            </w:tcBorders>
            <w:shd w:val="clear" w:color="000000" w:fill="FFFFFF"/>
            <w:vAlign w:val="center"/>
            <w:hideMark/>
          </w:tcPr>
          <w:p w14:paraId="64764BA4" w14:textId="77777777" w:rsidR="00C92378" w:rsidRDefault="00C92378">
            <w:pPr>
              <w:jc w:val="both"/>
              <w:rPr>
                <w:rFonts w:ascii="Arial" w:hAnsi="Arial" w:cs="Arial"/>
                <w:color w:val="000000"/>
                <w:sz w:val="20"/>
                <w:szCs w:val="20"/>
              </w:rPr>
            </w:pPr>
            <w:r>
              <w:rPr>
                <w:rFonts w:ascii="Arial" w:hAnsi="Arial" w:cs="Arial"/>
                <w:color w:val="000000"/>
                <w:sz w:val="20"/>
                <w:szCs w:val="20"/>
              </w:rPr>
              <w:t>Dividendy a iné podiely na zisku účtované do výnosov (-)</w:t>
            </w:r>
          </w:p>
        </w:tc>
        <w:tc>
          <w:tcPr>
            <w:tcW w:w="794" w:type="pct"/>
            <w:tcBorders>
              <w:top w:val="nil"/>
              <w:left w:val="nil"/>
              <w:bottom w:val="single" w:sz="4" w:space="0" w:color="auto"/>
              <w:right w:val="single" w:sz="4" w:space="0" w:color="auto"/>
            </w:tcBorders>
            <w:shd w:val="clear" w:color="auto" w:fill="auto"/>
            <w:noWrap/>
            <w:vAlign w:val="center"/>
            <w:hideMark/>
          </w:tcPr>
          <w:p w14:paraId="2940D195" w14:textId="77777777" w:rsidR="00C92378" w:rsidRDefault="00C92378" w:rsidP="00C92378">
            <w:pPr>
              <w:jc w:val="center"/>
              <w:rPr>
                <w:rFonts w:ascii="Tahoma" w:hAnsi="Tahoma" w:cs="Tahoma"/>
                <w:color w:val="000000"/>
                <w:sz w:val="18"/>
                <w:szCs w:val="18"/>
              </w:rPr>
            </w:pPr>
            <w:r>
              <w:rPr>
                <w:rFonts w:ascii="Tahoma" w:hAnsi="Tahoma" w:cs="Tahoma"/>
                <w:color w:val="000000"/>
                <w:sz w:val="18"/>
                <w:szCs w:val="18"/>
              </w:rPr>
              <w:t>0</w:t>
            </w:r>
          </w:p>
        </w:tc>
        <w:tc>
          <w:tcPr>
            <w:tcW w:w="1044" w:type="pct"/>
            <w:tcBorders>
              <w:top w:val="nil"/>
              <w:left w:val="nil"/>
              <w:bottom w:val="single" w:sz="4" w:space="0" w:color="auto"/>
              <w:right w:val="single" w:sz="8" w:space="0" w:color="auto"/>
            </w:tcBorders>
            <w:shd w:val="clear" w:color="auto" w:fill="auto"/>
            <w:noWrap/>
            <w:vAlign w:val="center"/>
            <w:hideMark/>
          </w:tcPr>
          <w:p w14:paraId="36B51666" w14:textId="77777777" w:rsidR="00C92378" w:rsidRPr="00C92378" w:rsidRDefault="00C92378" w:rsidP="00C92378">
            <w:pPr>
              <w:jc w:val="center"/>
              <w:rPr>
                <w:rFonts w:ascii="Tahoma" w:hAnsi="Tahoma" w:cs="Tahoma"/>
                <w:color w:val="000000"/>
                <w:sz w:val="18"/>
                <w:szCs w:val="18"/>
              </w:rPr>
            </w:pPr>
            <w:r w:rsidRPr="00C92378">
              <w:rPr>
                <w:rFonts w:ascii="Tahoma" w:hAnsi="Tahoma" w:cs="Tahoma"/>
                <w:color w:val="000000"/>
                <w:sz w:val="18"/>
                <w:szCs w:val="18"/>
              </w:rPr>
              <w:t>0</w:t>
            </w:r>
          </w:p>
        </w:tc>
      </w:tr>
      <w:tr w:rsidR="00C92378" w14:paraId="785820C8" w14:textId="77777777" w:rsidTr="004F4FD8">
        <w:trPr>
          <w:trHeight w:val="31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2F309643" w14:textId="77777777" w:rsidR="00C92378" w:rsidRDefault="00C92378">
            <w:pPr>
              <w:rPr>
                <w:rFonts w:ascii="Arial" w:hAnsi="Arial" w:cs="Arial"/>
                <w:color w:val="000000"/>
                <w:sz w:val="20"/>
                <w:szCs w:val="20"/>
              </w:rPr>
            </w:pPr>
            <w:r>
              <w:rPr>
                <w:rFonts w:ascii="Arial" w:hAnsi="Arial" w:cs="Arial"/>
                <w:color w:val="000000"/>
                <w:sz w:val="20"/>
                <w:szCs w:val="20"/>
              </w:rPr>
              <w:t>A.1.8.</w:t>
            </w:r>
          </w:p>
        </w:tc>
        <w:tc>
          <w:tcPr>
            <w:tcW w:w="2501" w:type="pct"/>
            <w:tcBorders>
              <w:top w:val="nil"/>
              <w:left w:val="nil"/>
              <w:bottom w:val="single" w:sz="4" w:space="0" w:color="auto"/>
              <w:right w:val="single" w:sz="4" w:space="0" w:color="auto"/>
            </w:tcBorders>
            <w:shd w:val="clear" w:color="000000" w:fill="FFFFFF"/>
            <w:vAlign w:val="center"/>
            <w:hideMark/>
          </w:tcPr>
          <w:p w14:paraId="76016612" w14:textId="77777777" w:rsidR="00C92378" w:rsidRDefault="00C92378">
            <w:pPr>
              <w:rPr>
                <w:rFonts w:ascii="Arial" w:hAnsi="Arial" w:cs="Arial"/>
                <w:color w:val="000000"/>
                <w:sz w:val="20"/>
                <w:szCs w:val="20"/>
              </w:rPr>
            </w:pPr>
            <w:r>
              <w:rPr>
                <w:rFonts w:ascii="Arial" w:hAnsi="Arial" w:cs="Arial"/>
                <w:color w:val="000000"/>
                <w:sz w:val="20"/>
                <w:szCs w:val="20"/>
              </w:rPr>
              <w:t>Úroky účtované do nákladov (+)</w:t>
            </w:r>
          </w:p>
        </w:tc>
        <w:tc>
          <w:tcPr>
            <w:tcW w:w="794" w:type="pct"/>
            <w:tcBorders>
              <w:top w:val="nil"/>
              <w:left w:val="nil"/>
              <w:bottom w:val="single" w:sz="4" w:space="0" w:color="auto"/>
              <w:right w:val="single" w:sz="4" w:space="0" w:color="auto"/>
            </w:tcBorders>
            <w:shd w:val="clear" w:color="auto" w:fill="auto"/>
            <w:noWrap/>
            <w:vAlign w:val="center"/>
            <w:hideMark/>
          </w:tcPr>
          <w:p w14:paraId="2EB5C9A9" w14:textId="77D7C680" w:rsidR="00C92378" w:rsidRDefault="00C92378" w:rsidP="00C92378">
            <w:pPr>
              <w:jc w:val="center"/>
              <w:rPr>
                <w:rFonts w:ascii="Tahoma" w:hAnsi="Tahoma" w:cs="Tahoma"/>
                <w:color w:val="000000"/>
                <w:sz w:val="18"/>
                <w:szCs w:val="18"/>
              </w:rPr>
            </w:pPr>
            <w:r>
              <w:rPr>
                <w:rFonts w:ascii="Tahoma" w:hAnsi="Tahoma" w:cs="Tahoma"/>
                <w:color w:val="000000"/>
                <w:sz w:val="18"/>
                <w:szCs w:val="18"/>
              </w:rPr>
              <w:t>5</w:t>
            </w:r>
            <w:r w:rsidR="002B5103">
              <w:rPr>
                <w:rFonts w:ascii="Tahoma" w:hAnsi="Tahoma" w:cs="Tahoma"/>
                <w:color w:val="000000"/>
                <w:sz w:val="18"/>
                <w:szCs w:val="18"/>
              </w:rPr>
              <w:t xml:space="preserve"> </w:t>
            </w:r>
            <w:r>
              <w:rPr>
                <w:rFonts w:ascii="Tahoma" w:hAnsi="Tahoma" w:cs="Tahoma"/>
                <w:color w:val="000000"/>
                <w:sz w:val="18"/>
                <w:szCs w:val="18"/>
              </w:rPr>
              <w:t>834</w:t>
            </w:r>
          </w:p>
        </w:tc>
        <w:tc>
          <w:tcPr>
            <w:tcW w:w="1044" w:type="pct"/>
            <w:tcBorders>
              <w:top w:val="nil"/>
              <w:left w:val="nil"/>
              <w:bottom w:val="single" w:sz="4" w:space="0" w:color="auto"/>
              <w:right w:val="single" w:sz="8" w:space="0" w:color="auto"/>
            </w:tcBorders>
            <w:shd w:val="clear" w:color="auto" w:fill="auto"/>
            <w:noWrap/>
            <w:vAlign w:val="center"/>
            <w:hideMark/>
          </w:tcPr>
          <w:p w14:paraId="0F061B75" w14:textId="77777777" w:rsidR="00C92378" w:rsidRPr="00C92378" w:rsidRDefault="00C92378" w:rsidP="00C92378">
            <w:pPr>
              <w:jc w:val="center"/>
              <w:rPr>
                <w:rFonts w:ascii="Tahoma" w:hAnsi="Tahoma" w:cs="Tahoma"/>
                <w:color w:val="000000"/>
                <w:sz w:val="18"/>
                <w:szCs w:val="18"/>
              </w:rPr>
            </w:pPr>
            <w:r w:rsidRPr="00C92378">
              <w:rPr>
                <w:rFonts w:ascii="Tahoma" w:hAnsi="Tahoma" w:cs="Tahoma"/>
                <w:color w:val="000000"/>
                <w:sz w:val="18"/>
                <w:szCs w:val="18"/>
              </w:rPr>
              <w:t>2 620,00</w:t>
            </w:r>
          </w:p>
        </w:tc>
      </w:tr>
      <w:tr w:rsidR="00C92378" w14:paraId="7012D15A" w14:textId="77777777" w:rsidTr="004F4FD8">
        <w:trPr>
          <w:trHeight w:val="31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67EE8B38" w14:textId="77777777" w:rsidR="00C92378" w:rsidRDefault="00C92378">
            <w:pPr>
              <w:rPr>
                <w:rFonts w:ascii="Arial" w:hAnsi="Arial" w:cs="Arial"/>
                <w:color w:val="000000"/>
                <w:sz w:val="20"/>
                <w:szCs w:val="20"/>
              </w:rPr>
            </w:pPr>
            <w:r>
              <w:rPr>
                <w:rFonts w:ascii="Arial" w:hAnsi="Arial" w:cs="Arial"/>
                <w:color w:val="000000"/>
                <w:sz w:val="20"/>
                <w:szCs w:val="20"/>
              </w:rPr>
              <w:t>A.1.9.</w:t>
            </w:r>
          </w:p>
        </w:tc>
        <w:tc>
          <w:tcPr>
            <w:tcW w:w="2501" w:type="pct"/>
            <w:tcBorders>
              <w:top w:val="nil"/>
              <w:left w:val="nil"/>
              <w:bottom w:val="single" w:sz="4" w:space="0" w:color="auto"/>
              <w:right w:val="single" w:sz="4" w:space="0" w:color="auto"/>
            </w:tcBorders>
            <w:shd w:val="clear" w:color="000000" w:fill="FFFFFF"/>
            <w:vAlign w:val="center"/>
            <w:hideMark/>
          </w:tcPr>
          <w:p w14:paraId="455FD935" w14:textId="77777777" w:rsidR="00C92378" w:rsidRDefault="00C92378">
            <w:pPr>
              <w:rPr>
                <w:rFonts w:ascii="Arial" w:hAnsi="Arial" w:cs="Arial"/>
                <w:color w:val="000000"/>
                <w:sz w:val="20"/>
                <w:szCs w:val="20"/>
              </w:rPr>
            </w:pPr>
            <w:r>
              <w:rPr>
                <w:rFonts w:ascii="Arial" w:hAnsi="Arial" w:cs="Arial"/>
                <w:color w:val="000000"/>
                <w:sz w:val="20"/>
                <w:szCs w:val="20"/>
              </w:rPr>
              <w:t>Úroky účtované do výnosov (-)</w:t>
            </w:r>
          </w:p>
        </w:tc>
        <w:tc>
          <w:tcPr>
            <w:tcW w:w="794" w:type="pct"/>
            <w:tcBorders>
              <w:top w:val="nil"/>
              <w:left w:val="nil"/>
              <w:bottom w:val="single" w:sz="4" w:space="0" w:color="auto"/>
              <w:right w:val="single" w:sz="4" w:space="0" w:color="auto"/>
            </w:tcBorders>
            <w:shd w:val="clear" w:color="auto" w:fill="auto"/>
            <w:noWrap/>
            <w:vAlign w:val="center"/>
            <w:hideMark/>
          </w:tcPr>
          <w:p w14:paraId="091C9562" w14:textId="77777777" w:rsidR="00C92378" w:rsidRDefault="00C92378" w:rsidP="00C92378">
            <w:pPr>
              <w:jc w:val="center"/>
              <w:rPr>
                <w:rFonts w:ascii="Tahoma" w:hAnsi="Tahoma" w:cs="Tahoma"/>
                <w:color w:val="000000"/>
                <w:sz w:val="18"/>
                <w:szCs w:val="18"/>
              </w:rPr>
            </w:pPr>
            <w:r>
              <w:rPr>
                <w:rFonts w:ascii="Tahoma" w:hAnsi="Tahoma" w:cs="Tahoma"/>
                <w:color w:val="000000"/>
                <w:sz w:val="18"/>
                <w:szCs w:val="18"/>
              </w:rPr>
              <w:t>-99</w:t>
            </w:r>
          </w:p>
        </w:tc>
        <w:tc>
          <w:tcPr>
            <w:tcW w:w="1044" w:type="pct"/>
            <w:tcBorders>
              <w:top w:val="nil"/>
              <w:left w:val="nil"/>
              <w:bottom w:val="single" w:sz="4" w:space="0" w:color="auto"/>
              <w:right w:val="single" w:sz="8" w:space="0" w:color="auto"/>
            </w:tcBorders>
            <w:shd w:val="clear" w:color="auto" w:fill="auto"/>
            <w:noWrap/>
            <w:vAlign w:val="center"/>
            <w:hideMark/>
          </w:tcPr>
          <w:p w14:paraId="289B7CE3" w14:textId="77777777" w:rsidR="00C92378" w:rsidRPr="00C92378" w:rsidRDefault="00C92378" w:rsidP="00C92378">
            <w:pPr>
              <w:jc w:val="center"/>
              <w:rPr>
                <w:rFonts w:ascii="Tahoma" w:hAnsi="Tahoma" w:cs="Tahoma"/>
                <w:color w:val="000000"/>
                <w:sz w:val="18"/>
                <w:szCs w:val="18"/>
              </w:rPr>
            </w:pPr>
            <w:r w:rsidRPr="00C92378">
              <w:rPr>
                <w:rFonts w:ascii="Tahoma" w:hAnsi="Tahoma" w:cs="Tahoma"/>
                <w:color w:val="000000"/>
                <w:sz w:val="18"/>
                <w:szCs w:val="18"/>
              </w:rPr>
              <w:t>0</w:t>
            </w:r>
          </w:p>
        </w:tc>
      </w:tr>
      <w:tr w:rsidR="00C92378" w14:paraId="683B6F92" w14:textId="77777777" w:rsidTr="004F4FD8">
        <w:trPr>
          <w:trHeight w:val="76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1CF64F13" w14:textId="77777777" w:rsidR="00C92378" w:rsidRDefault="00C92378">
            <w:pPr>
              <w:rPr>
                <w:rFonts w:ascii="Arial" w:hAnsi="Arial" w:cs="Arial"/>
                <w:color w:val="000000"/>
                <w:sz w:val="20"/>
                <w:szCs w:val="20"/>
              </w:rPr>
            </w:pPr>
            <w:r>
              <w:rPr>
                <w:rFonts w:ascii="Arial" w:hAnsi="Arial" w:cs="Arial"/>
                <w:color w:val="000000"/>
                <w:sz w:val="20"/>
                <w:szCs w:val="20"/>
              </w:rPr>
              <w:t>A.1.10.</w:t>
            </w:r>
          </w:p>
        </w:tc>
        <w:tc>
          <w:tcPr>
            <w:tcW w:w="2501" w:type="pct"/>
            <w:tcBorders>
              <w:top w:val="nil"/>
              <w:left w:val="nil"/>
              <w:bottom w:val="single" w:sz="4" w:space="0" w:color="auto"/>
              <w:right w:val="single" w:sz="4" w:space="0" w:color="auto"/>
            </w:tcBorders>
            <w:shd w:val="clear" w:color="000000" w:fill="FFFFFF"/>
            <w:vAlign w:val="center"/>
            <w:hideMark/>
          </w:tcPr>
          <w:p w14:paraId="30445C9A" w14:textId="77777777" w:rsidR="00C92378" w:rsidRDefault="00C92378">
            <w:pPr>
              <w:rPr>
                <w:rFonts w:ascii="Arial" w:hAnsi="Arial" w:cs="Arial"/>
                <w:color w:val="000000"/>
                <w:sz w:val="20"/>
                <w:szCs w:val="20"/>
              </w:rPr>
            </w:pPr>
            <w:r>
              <w:rPr>
                <w:rFonts w:ascii="Arial" w:hAnsi="Arial" w:cs="Arial"/>
                <w:color w:val="000000"/>
                <w:sz w:val="20"/>
                <w:szCs w:val="20"/>
              </w:rPr>
              <w:t>Kurzový zisk vyčíslený k peňažným prostriedkom a peňažným ekvivalentom ku dňu, ku ktorému sa zostavuje účtovná závierka (-)</w:t>
            </w:r>
          </w:p>
        </w:tc>
        <w:tc>
          <w:tcPr>
            <w:tcW w:w="794" w:type="pct"/>
            <w:tcBorders>
              <w:top w:val="nil"/>
              <w:left w:val="nil"/>
              <w:bottom w:val="single" w:sz="4" w:space="0" w:color="auto"/>
              <w:right w:val="single" w:sz="4" w:space="0" w:color="auto"/>
            </w:tcBorders>
            <w:shd w:val="clear" w:color="auto" w:fill="auto"/>
            <w:noWrap/>
            <w:vAlign w:val="center"/>
            <w:hideMark/>
          </w:tcPr>
          <w:p w14:paraId="49A14B79" w14:textId="77777777" w:rsidR="00C92378" w:rsidRDefault="00C92378" w:rsidP="00C92378">
            <w:pPr>
              <w:jc w:val="center"/>
              <w:rPr>
                <w:rFonts w:ascii="Tahoma" w:hAnsi="Tahoma" w:cs="Tahoma"/>
                <w:color w:val="000000"/>
                <w:sz w:val="18"/>
                <w:szCs w:val="18"/>
              </w:rPr>
            </w:pPr>
            <w:r>
              <w:rPr>
                <w:rFonts w:ascii="Tahoma" w:hAnsi="Tahoma" w:cs="Tahoma"/>
                <w:color w:val="000000"/>
                <w:sz w:val="18"/>
                <w:szCs w:val="18"/>
              </w:rPr>
              <w:t>0</w:t>
            </w:r>
          </w:p>
        </w:tc>
        <w:tc>
          <w:tcPr>
            <w:tcW w:w="1044" w:type="pct"/>
            <w:tcBorders>
              <w:top w:val="nil"/>
              <w:left w:val="nil"/>
              <w:bottom w:val="single" w:sz="4" w:space="0" w:color="auto"/>
              <w:right w:val="single" w:sz="8" w:space="0" w:color="auto"/>
            </w:tcBorders>
            <w:shd w:val="clear" w:color="auto" w:fill="auto"/>
            <w:noWrap/>
            <w:vAlign w:val="center"/>
            <w:hideMark/>
          </w:tcPr>
          <w:p w14:paraId="4BD93E64" w14:textId="77777777" w:rsidR="00C92378" w:rsidRPr="00C92378" w:rsidRDefault="00C92378" w:rsidP="00C92378">
            <w:pPr>
              <w:jc w:val="center"/>
              <w:rPr>
                <w:rFonts w:ascii="Tahoma" w:hAnsi="Tahoma" w:cs="Tahoma"/>
                <w:color w:val="000000"/>
                <w:sz w:val="18"/>
                <w:szCs w:val="18"/>
              </w:rPr>
            </w:pPr>
            <w:r w:rsidRPr="00C92378">
              <w:rPr>
                <w:rFonts w:ascii="Tahoma" w:hAnsi="Tahoma" w:cs="Tahoma"/>
                <w:color w:val="000000"/>
                <w:sz w:val="18"/>
                <w:szCs w:val="18"/>
              </w:rPr>
              <w:t>0</w:t>
            </w:r>
          </w:p>
        </w:tc>
      </w:tr>
      <w:tr w:rsidR="00C92378" w14:paraId="43AF8D95" w14:textId="77777777" w:rsidTr="004F4FD8">
        <w:trPr>
          <w:trHeight w:val="76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4B342DCC" w14:textId="77777777" w:rsidR="00C92378" w:rsidRDefault="00C92378">
            <w:pPr>
              <w:rPr>
                <w:rFonts w:ascii="Arial" w:hAnsi="Arial" w:cs="Arial"/>
                <w:color w:val="000000"/>
                <w:sz w:val="20"/>
                <w:szCs w:val="20"/>
              </w:rPr>
            </w:pPr>
            <w:r>
              <w:rPr>
                <w:rFonts w:ascii="Arial" w:hAnsi="Arial" w:cs="Arial"/>
                <w:color w:val="000000"/>
                <w:sz w:val="20"/>
                <w:szCs w:val="20"/>
              </w:rPr>
              <w:t>A.1.11.</w:t>
            </w:r>
          </w:p>
        </w:tc>
        <w:tc>
          <w:tcPr>
            <w:tcW w:w="2501" w:type="pct"/>
            <w:tcBorders>
              <w:top w:val="nil"/>
              <w:left w:val="nil"/>
              <w:bottom w:val="single" w:sz="4" w:space="0" w:color="auto"/>
              <w:right w:val="single" w:sz="4" w:space="0" w:color="auto"/>
            </w:tcBorders>
            <w:shd w:val="clear" w:color="000000" w:fill="FFFFFF"/>
            <w:vAlign w:val="center"/>
            <w:hideMark/>
          </w:tcPr>
          <w:p w14:paraId="2BCDCB52" w14:textId="77777777" w:rsidR="00C92378" w:rsidRDefault="00C92378">
            <w:pPr>
              <w:rPr>
                <w:rFonts w:ascii="Arial" w:hAnsi="Arial" w:cs="Arial"/>
                <w:color w:val="000000"/>
                <w:sz w:val="20"/>
                <w:szCs w:val="20"/>
              </w:rPr>
            </w:pPr>
            <w:r>
              <w:rPr>
                <w:rFonts w:ascii="Arial" w:hAnsi="Arial" w:cs="Arial"/>
                <w:color w:val="000000"/>
                <w:sz w:val="20"/>
                <w:szCs w:val="20"/>
              </w:rPr>
              <w:t>Kurzová strata vyčíslená k peňažným prostriedkom a peňažným ekvivalentom ku dňu, ku ktorému sa zostavuje účtovná závierka (+)</w:t>
            </w:r>
          </w:p>
        </w:tc>
        <w:tc>
          <w:tcPr>
            <w:tcW w:w="794" w:type="pct"/>
            <w:tcBorders>
              <w:top w:val="nil"/>
              <w:left w:val="nil"/>
              <w:bottom w:val="single" w:sz="4" w:space="0" w:color="auto"/>
              <w:right w:val="single" w:sz="4" w:space="0" w:color="auto"/>
            </w:tcBorders>
            <w:shd w:val="clear" w:color="auto" w:fill="auto"/>
            <w:noWrap/>
            <w:vAlign w:val="center"/>
            <w:hideMark/>
          </w:tcPr>
          <w:p w14:paraId="10FDC4F6" w14:textId="77777777" w:rsidR="00C92378" w:rsidRDefault="00C92378" w:rsidP="00C92378">
            <w:pPr>
              <w:jc w:val="center"/>
              <w:rPr>
                <w:rFonts w:ascii="Tahoma" w:hAnsi="Tahoma" w:cs="Tahoma"/>
                <w:color w:val="000000"/>
                <w:sz w:val="18"/>
                <w:szCs w:val="18"/>
              </w:rPr>
            </w:pPr>
            <w:r>
              <w:rPr>
                <w:rFonts w:ascii="Tahoma" w:hAnsi="Tahoma" w:cs="Tahoma"/>
                <w:color w:val="000000"/>
                <w:sz w:val="18"/>
                <w:szCs w:val="18"/>
              </w:rPr>
              <w:t>0</w:t>
            </w:r>
          </w:p>
        </w:tc>
        <w:tc>
          <w:tcPr>
            <w:tcW w:w="1044" w:type="pct"/>
            <w:tcBorders>
              <w:top w:val="nil"/>
              <w:left w:val="nil"/>
              <w:bottom w:val="single" w:sz="4" w:space="0" w:color="auto"/>
              <w:right w:val="single" w:sz="8" w:space="0" w:color="auto"/>
            </w:tcBorders>
            <w:shd w:val="clear" w:color="auto" w:fill="auto"/>
            <w:noWrap/>
            <w:vAlign w:val="center"/>
            <w:hideMark/>
          </w:tcPr>
          <w:p w14:paraId="7279BF5F" w14:textId="77777777" w:rsidR="00C92378" w:rsidRPr="00C92378" w:rsidRDefault="00C92378" w:rsidP="00C92378">
            <w:pPr>
              <w:jc w:val="center"/>
              <w:rPr>
                <w:rFonts w:ascii="Tahoma" w:hAnsi="Tahoma" w:cs="Tahoma"/>
                <w:color w:val="000000"/>
                <w:sz w:val="18"/>
                <w:szCs w:val="18"/>
              </w:rPr>
            </w:pPr>
            <w:r w:rsidRPr="00C92378">
              <w:rPr>
                <w:rFonts w:ascii="Tahoma" w:hAnsi="Tahoma" w:cs="Tahoma"/>
                <w:color w:val="000000"/>
                <w:sz w:val="18"/>
                <w:szCs w:val="18"/>
              </w:rPr>
              <w:t>0</w:t>
            </w:r>
          </w:p>
        </w:tc>
      </w:tr>
      <w:tr w:rsidR="00C92378" w14:paraId="1B94CD6F" w14:textId="77777777" w:rsidTr="004F4FD8">
        <w:trPr>
          <w:trHeight w:val="76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40D76086" w14:textId="77777777" w:rsidR="00C92378" w:rsidRDefault="00C92378">
            <w:pPr>
              <w:rPr>
                <w:rFonts w:ascii="Arial" w:hAnsi="Arial" w:cs="Arial"/>
                <w:color w:val="000000"/>
                <w:sz w:val="20"/>
                <w:szCs w:val="20"/>
              </w:rPr>
            </w:pPr>
            <w:r>
              <w:rPr>
                <w:rFonts w:ascii="Arial" w:hAnsi="Arial" w:cs="Arial"/>
                <w:color w:val="000000"/>
                <w:sz w:val="20"/>
                <w:szCs w:val="20"/>
              </w:rPr>
              <w:t>A.1.12.</w:t>
            </w:r>
          </w:p>
        </w:tc>
        <w:tc>
          <w:tcPr>
            <w:tcW w:w="2501" w:type="pct"/>
            <w:tcBorders>
              <w:top w:val="nil"/>
              <w:left w:val="nil"/>
              <w:bottom w:val="single" w:sz="4" w:space="0" w:color="auto"/>
              <w:right w:val="single" w:sz="4" w:space="0" w:color="auto"/>
            </w:tcBorders>
            <w:shd w:val="clear" w:color="000000" w:fill="FFFFFF"/>
            <w:vAlign w:val="center"/>
            <w:hideMark/>
          </w:tcPr>
          <w:p w14:paraId="219ED4E4" w14:textId="77777777" w:rsidR="00C92378" w:rsidRDefault="00C92378">
            <w:pPr>
              <w:rPr>
                <w:rFonts w:ascii="Arial" w:hAnsi="Arial" w:cs="Arial"/>
                <w:color w:val="000000"/>
                <w:sz w:val="20"/>
                <w:szCs w:val="20"/>
              </w:rPr>
            </w:pPr>
            <w:r>
              <w:rPr>
                <w:rFonts w:ascii="Arial" w:hAnsi="Arial" w:cs="Arial"/>
                <w:color w:val="000000"/>
                <w:sz w:val="20"/>
                <w:szCs w:val="20"/>
              </w:rPr>
              <w:t>Výsledok z predaja dlhodobého majetku, s výnimkou majetku, ktorý sa považuje za peňažný ekvivalent (+/-)</w:t>
            </w:r>
          </w:p>
        </w:tc>
        <w:tc>
          <w:tcPr>
            <w:tcW w:w="794" w:type="pct"/>
            <w:tcBorders>
              <w:top w:val="nil"/>
              <w:left w:val="nil"/>
              <w:bottom w:val="single" w:sz="4" w:space="0" w:color="auto"/>
              <w:right w:val="single" w:sz="4" w:space="0" w:color="auto"/>
            </w:tcBorders>
            <w:shd w:val="clear" w:color="auto" w:fill="auto"/>
            <w:noWrap/>
            <w:vAlign w:val="center"/>
            <w:hideMark/>
          </w:tcPr>
          <w:p w14:paraId="6559EAFE" w14:textId="77777777" w:rsidR="00C92378" w:rsidRDefault="00C92378" w:rsidP="00C92378">
            <w:pPr>
              <w:jc w:val="center"/>
              <w:rPr>
                <w:rFonts w:ascii="Tahoma" w:hAnsi="Tahoma" w:cs="Tahoma"/>
                <w:color w:val="000000"/>
                <w:sz w:val="18"/>
                <w:szCs w:val="18"/>
              </w:rPr>
            </w:pPr>
            <w:r>
              <w:rPr>
                <w:rFonts w:ascii="Tahoma" w:hAnsi="Tahoma" w:cs="Tahoma"/>
                <w:color w:val="000000"/>
                <w:sz w:val="18"/>
                <w:szCs w:val="18"/>
              </w:rPr>
              <w:t>0</w:t>
            </w:r>
          </w:p>
        </w:tc>
        <w:tc>
          <w:tcPr>
            <w:tcW w:w="1044" w:type="pct"/>
            <w:tcBorders>
              <w:top w:val="nil"/>
              <w:left w:val="nil"/>
              <w:bottom w:val="single" w:sz="4" w:space="0" w:color="auto"/>
              <w:right w:val="single" w:sz="8" w:space="0" w:color="auto"/>
            </w:tcBorders>
            <w:shd w:val="clear" w:color="auto" w:fill="auto"/>
            <w:noWrap/>
            <w:vAlign w:val="center"/>
            <w:hideMark/>
          </w:tcPr>
          <w:p w14:paraId="45990D02" w14:textId="77777777" w:rsidR="00C92378" w:rsidRPr="00C92378" w:rsidRDefault="00C92378" w:rsidP="00C92378">
            <w:pPr>
              <w:jc w:val="center"/>
              <w:rPr>
                <w:rFonts w:ascii="Tahoma" w:hAnsi="Tahoma" w:cs="Tahoma"/>
                <w:color w:val="000000"/>
                <w:sz w:val="18"/>
                <w:szCs w:val="18"/>
              </w:rPr>
            </w:pPr>
            <w:r w:rsidRPr="00C92378">
              <w:rPr>
                <w:rFonts w:ascii="Tahoma" w:hAnsi="Tahoma" w:cs="Tahoma"/>
                <w:color w:val="000000"/>
                <w:sz w:val="18"/>
                <w:szCs w:val="18"/>
              </w:rPr>
              <w:t>0</w:t>
            </w:r>
          </w:p>
        </w:tc>
      </w:tr>
      <w:tr w:rsidR="00C92378" w14:paraId="0F402AE3" w14:textId="77777777" w:rsidTr="004F4FD8">
        <w:trPr>
          <w:trHeight w:val="102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3699EEA5" w14:textId="77777777" w:rsidR="00C92378" w:rsidRDefault="00C92378">
            <w:pPr>
              <w:rPr>
                <w:rFonts w:ascii="Arial" w:hAnsi="Arial" w:cs="Arial"/>
                <w:color w:val="000000"/>
                <w:sz w:val="20"/>
                <w:szCs w:val="20"/>
              </w:rPr>
            </w:pPr>
            <w:r>
              <w:rPr>
                <w:rFonts w:ascii="Arial" w:hAnsi="Arial" w:cs="Arial"/>
                <w:color w:val="000000"/>
                <w:sz w:val="20"/>
                <w:szCs w:val="20"/>
              </w:rPr>
              <w:t>A.1.13.</w:t>
            </w:r>
          </w:p>
        </w:tc>
        <w:tc>
          <w:tcPr>
            <w:tcW w:w="2501" w:type="pct"/>
            <w:tcBorders>
              <w:top w:val="nil"/>
              <w:left w:val="nil"/>
              <w:bottom w:val="single" w:sz="4" w:space="0" w:color="auto"/>
              <w:right w:val="single" w:sz="4" w:space="0" w:color="auto"/>
            </w:tcBorders>
            <w:shd w:val="clear" w:color="000000" w:fill="FFFFFF"/>
            <w:vAlign w:val="center"/>
            <w:hideMark/>
          </w:tcPr>
          <w:p w14:paraId="4A65092E" w14:textId="77777777" w:rsidR="00C92378" w:rsidRDefault="00C92378">
            <w:pPr>
              <w:jc w:val="both"/>
              <w:rPr>
                <w:rFonts w:ascii="Arial" w:hAnsi="Arial" w:cs="Arial"/>
                <w:color w:val="000000"/>
                <w:sz w:val="20"/>
                <w:szCs w:val="20"/>
              </w:rPr>
            </w:pPr>
            <w:r>
              <w:rPr>
                <w:rFonts w:ascii="Arial" w:hAnsi="Arial" w:cs="Arial"/>
                <w:color w:val="000000"/>
                <w:sz w:val="20"/>
                <w:szCs w:val="20"/>
              </w:rPr>
              <w:t>Ostatné položky nepeňažného charakteru, ktoré ovplyvňujú výsledok hospodárenia z bežnej činnosti, s výnimkou tých, ktoré sa uvádzajú osobitne v iných častiach prehľadu peňažných tokov (+/-)</w:t>
            </w:r>
          </w:p>
        </w:tc>
        <w:tc>
          <w:tcPr>
            <w:tcW w:w="794" w:type="pct"/>
            <w:tcBorders>
              <w:top w:val="nil"/>
              <w:left w:val="nil"/>
              <w:bottom w:val="single" w:sz="4" w:space="0" w:color="auto"/>
              <w:right w:val="single" w:sz="4" w:space="0" w:color="auto"/>
            </w:tcBorders>
            <w:shd w:val="clear" w:color="auto" w:fill="auto"/>
            <w:noWrap/>
            <w:vAlign w:val="center"/>
            <w:hideMark/>
          </w:tcPr>
          <w:p w14:paraId="211E105D" w14:textId="77777777" w:rsidR="00C92378" w:rsidRDefault="00C92378" w:rsidP="00C92378">
            <w:pPr>
              <w:jc w:val="center"/>
              <w:rPr>
                <w:rFonts w:ascii="Tahoma" w:hAnsi="Tahoma" w:cs="Tahoma"/>
                <w:color w:val="000000"/>
                <w:sz w:val="18"/>
                <w:szCs w:val="18"/>
              </w:rPr>
            </w:pPr>
            <w:r>
              <w:rPr>
                <w:rFonts w:ascii="Tahoma" w:hAnsi="Tahoma" w:cs="Tahoma"/>
                <w:color w:val="000000"/>
                <w:sz w:val="18"/>
                <w:szCs w:val="18"/>
              </w:rPr>
              <w:t>0</w:t>
            </w:r>
          </w:p>
        </w:tc>
        <w:tc>
          <w:tcPr>
            <w:tcW w:w="1044" w:type="pct"/>
            <w:tcBorders>
              <w:top w:val="nil"/>
              <w:left w:val="nil"/>
              <w:bottom w:val="single" w:sz="4" w:space="0" w:color="auto"/>
              <w:right w:val="single" w:sz="8" w:space="0" w:color="auto"/>
            </w:tcBorders>
            <w:shd w:val="clear" w:color="auto" w:fill="auto"/>
            <w:noWrap/>
            <w:vAlign w:val="center"/>
            <w:hideMark/>
          </w:tcPr>
          <w:p w14:paraId="196693C8" w14:textId="77777777" w:rsidR="00C92378" w:rsidRPr="00C92378" w:rsidRDefault="00C92378" w:rsidP="00C92378">
            <w:pPr>
              <w:jc w:val="center"/>
              <w:rPr>
                <w:rFonts w:ascii="Tahoma" w:hAnsi="Tahoma" w:cs="Tahoma"/>
                <w:color w:val="000000"/>
                <w:sz w:val="18"/>
                <w:szCs w:val="18"/>
              </w:rPr>
            </w:pPr>
            <w:r w:rsidRPr="00C92378">
              <w:rPr>
                <w:rFonts w:ascii="Tahoma" w:hAnsi="Tahoma" w:cs="Tahoma"/>
                <w:color w:val="000000"/>
                <w:sz w:val="18"/>
                <w:szCs w:val="18"/>
              </w:rPr>
              <w:t>0</w:t>
            </w:r>
          </w:p>
        </w:tc>
      </w:tr>
      <w:tr w:rsidR="00C92378" w14:paraId="53777CD2" w14:textId="77777777" w:rsidTr="004F4FD8">
        <w:trPr>
          <w:trHeight w:val="153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2BBA0807" w14:textId="77777777" w:rsidR="00C92378" w:rsidRDefault="00C92378">
            <w:pPr>
              <w:rPr>
                <w:rFonts w:ascii="Arial" w:hAnsi="Arial" w:cs="Arial"/>
                <w:b/>
                <w:bCs/>
                <w:color w:val="000000"/>
                <w:sz w:val="20"/>
                <w:szCs w:val="20"/>
              </w:rPr>
            </w:pPr>
            <w:r>
              <w:rPr>
                <w:rFonts w:ascii="Arial" w:hAnsi="Arial" w:cs="Arial"/>
                <w:b/>
                <w:bCs/>
                <w:color w:val="000000"/>
                <w:sz w:val="20"/>
                <w:szCs w:val="20"/>
              </w:rPr>
              <w:t>A.2.</w:t>
            </w:r>
          </w:p>
        </w:tc>
        <w:tc>
          <w:tcPr>
            <w:tcW w:w="2501" w:type="pct"/>
            <w:tcBorders>
              <w:top w:val="nil"/>
              <w:left w:val="nil"/>
              <w:bottom w:val="single" w:sz="4" w:space="0" w:color="auto"/>
              <w:right w:val="single" w:sz="4" w:space="0" w:color="auto"/>
            </w:tcBorders>
            <w:shd w:val="clear" w:color="000000" w:fill="FFFFFF"/>
            <w:vAlign w:val="center"/>
            <w:hideMark/>
          </w:tcPr>
          <w:p w14:paraId="1AD2CBE9" w14:textId="77777777" w:rsidR="00C92378" w:rsidRDefault="00C92378">
            <w:pPr>
              <w:rPr>
                <w:rFonts w:ascii="Arial" w:hAnsi="Arial" w:cs="Arial"/>
                <w:b/>
                <w:bCs/>
                <w:color w:val="000000"/>
                <w:sz w:val="20"/>
                <w:szCs w:val="20"/>
              </w:rPr>
            </w:pPr>
            <w:r>
              <w:rPr>
                <w:rFonts w:ascii="Arial" w:hAnsi="Arial" w:cs="Arial"/>
                <w:b/>
                <w:bCs/>
                <w:color w:val="000000"/>
                <w:sz w:val="20"/>
                <w:szCs w:val="20"/>
              </w:rPr>
              <w:t>Vplyv zmien stavu pracovného kapitálu (rozdiel medzi obežným majetkom a krátkodobými záväzkami s výnimkou položiek peňažných prostriedkov a peňažných ekvivalentov) na výsledok hospodárenia z bežnej činnosti (súčet A. 2. 1. až A. 2. 4.)</w:t>
            </w:r>
          </w:p>
        </w:tc>
        <w:tc>
          <w:tcPr>
            <w:tcW w:w="794" w:type="pct"/>
            <w:tcBorders>
              <w:top w:val="nil"/>
              <w:left w:val="nil"/>
              <w:bottom w:val="single" w:sz="4" w:space="0" w:color="auto"/>
              <w:right w:val="single" w:sz="4" w:space="0" w:color="auto"/>
            </w:tcBorders>
            <w:shd w:val="clear" w:color="auto" w:fill="auto"/>
            <w:vAlign w:val="center"/>
            <w:hideMark/>
          </w:tcPr>
          <w:p w14:paraId="23E57B8B" w14:textId="74356646" w:rsidR="00C92378" w:rsidRDefault="00C92378" w:rsidP="00C92378">
            <w:pPr>
              <w:jc w:val="center"/>
              <w:rPr>
                <w:rFonts w:ascii="Calibri" w:hAnsi="Calibri" w:cs="Calibri"/>
                <w:b/>
                <w:bCs/>
                <w:color w:val="000000"/>
                <w:sz w:val="22"/>
                <w:szCs w:val="22"/>
              </w:rPr>
            </w:pPr>
            <w:r>
              <w:rPr>
                <w:rFonts w:ascii="Calibri" w:hAnsi="Calibri" w:cs="Calibri"/>
                <w:b/>
                <w:bCs/>
                <w:color w:val="000000"/>
                <w:sz w:val="22"/>
                <w:szCs w:val="22"/>
              </w:rPr>
              <w:t>-201</w:t>
            </w:r>
            <w:r w:rsidR="002B5103">
              <w:rPr>
                <w:rFonts w:ascii="Calibri" w:hAnsi="Calibri" w:cs="Calibri"/>
                <w:b/>
                <w:bCs/>
                <w:color w:val="000000"/>
                <w:sz w:val="22"/>
                <w:szCs w:val="22"/>
              </w:rPr>
              <w:t xml:space="preserve"> </w:t>
            </w:r>
            <w:r w:rsidR="00C360F0">
              <w:rPr>
                <w:rFonts w:ascii="Calibri" w:hAnsi="Calibri" w:cs="Calibri"/>
                <w:b/>
                <w:bCs/>
                <w:color w:val="000000"/>
                <w:sz w:val="22"/>
                <w:szCs w:val="22"/>
              </w:rPr>
              <w:t>172</w:t>
            </w:r>
          </w:p>
        </w:tc>
        <w:tc>
          <w:tcPr>
            <w:tcW w:w="1044" w:type="pct"/>
            <w:tcBorders>
              <w:top w:val="nil"/>
              <w:left w:val="nil"/>
              <w:bottom w:val="single" w:sz="4" w:space="0" w:color="auto"/>
              <w:right w:val="single" w:sz="8" w:space="0" w:color="auto"/>
            </w:tcBorders>
            <w:shd w:val="clear" w:color="auto" w:fill="auto"/>
            <w:vAlign w:val="center"/>
            <w:hideMark/>
          </w:tcPr>
          <w:p w14:paraId="35C14B6E" w14:textId="77777777" w:rsidR="00C92378" w:rsidRDefault="00C92378" w:rsidP="00C92378">
            <w:pPr>
              <w:jc w:val="center"/>
              <w:rPr>
                <w:rFonts w:ascii="Calibri" w:hAnsi="Calibri" w:cs="Calibri"/>
                <w:b/>
                <w:bCs/>
                <w:color w:val="000000"/>
                <w:sz w:val="22"/>
                <w:szCs w:val="22"/>
              </w:rPr>
            </w:pPr>
            <w:r>
              <w:rPr>
                <w:rFonts w:ascii="Calibri" w:hAnsi="Calibri" w:cs="Calibri"/>
                <w:b/>
                <w:bCs/>
                <w:color w:val="000000"/>
                <w:sz w:val="22"/>
                <w:szCs w:val="22"/>
              </w:rPr>
              <w:t>35 538</w:t>
            </w:r>
          </w:p>
        </w:tc>
      </w:tr>
      <w:tr w:rsidR="00C92378" w14:paraId="24D9A0BB"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29FC7788" w14:textId="77777777" w:rsidR="00C92378" w:rsidRDefault="00C92378">
            <w:pPr>
              <w:rPr>
                <w:rFonts w:ascii="Arial" w:hAnsi="Arial" w:cs="Arial"/>
                <w:color w:val="000000"/>
                <w:sz w:val="20"/>
                <w:szCs w:val="20"/>
              </w:rPr>
            </w:pPr>
            <w:r>
              <w:rPr>
                <w:rFonts w:ascii="Arial" w:hAnsi="Arial" w:cs="Arial"/>
                <w:color w:val="000000"/>
                <w:sz w:val="20"/>
                <w:szCs w:val="20"/>
              </w:rPr>
              <w:t>A.2.1.</w:t>
            </w:r>
          </w:p>
        </w:tc>
        <w:tc>
          <w:tcPr>
            <w:tcW w:w="2501" w:type="pct"/>
            <w:tcBorders>
              <w:top w:val="nil"/>
              <w:left w:val="nil"/>
              <w:bottom w:val="single" w:sz="4" w:space="0" w:color="auto"/>
              <w:right w:val="single" w:sz="4" w:space="0" w:color="auto"/>
            </w:tcBorders>
            <w:shd w:val="clear" w:color="000000" w:fill="FFFFFF"/>
            <w:vAlign w:val="center"/>
            <w:hideMark/>
          </w:tcPr>
          <w:p w14:paraId="55825DD1" w14:textId="77777777" w:rsidR="00C92378" w:rsidRDefault="00C92378">
            <w:pPr>
              <w:rPr>
                <w:rFonts w:ascii="Arial" w:hAnsi="Arial" w:cs="Arial"/>
                <w:color w:val="000000"/>
                <w:sz w:val="20"/>
                <w:szCs w:val="20"/>
              </w:rPr>
            </w:pPr>
            <w:r>
              <w:rPr>
                <w:rFonts w:ascii="Arial" w:hAnsi="Arial" w:cs="Arial"/>
                <w:color w:val="000000"/>
                <w:sz w:val="20"/>
                <w:szCs w:val="20"/>
              </w:rPr>
              <w:t>Zmena stavu pohľadávok z prevádzkovej činnosti (-/+)</w:t>
            </w:r>
          </w:p>
        </w:tc>
        <w:tc>
          <w:tcPr>
            <w:tcW w:w="794" w:type="pct"/>
            <w:tcBorders>
              <w:top w:val="nil"/>
              <w:left w:val="nil"/>
              <w:bottom w:val="single" w:sz="4" w:space="0" w:color="auto"/>
              <w:right w:val="single" w:sz="4" w:space="0" w:color="auto"/>
            </w:tcBorders>
            <w:shd w:val="clear" w:color="auto" w:fill="auto"/>
            <w:vAlign w:val="center"/>
            <w:hideMark/>
          </w:tcPr>
          <w:p w14:paraId="05560AB9" w14:textId="1C2EACDF"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17</w:t>
            </w:r>
            <w:r w:rsidR="00C360F0">
              <w:rPr>
                <w:rFonts w:ascii="Calibri" w:hAnsi="Calibri" w:cs="Calibri"/>
                <w:color w:val="000000"/>
                <w:sz w:val="22"/>
                <w:szCs w:val="22"/>
              </w:rPr>
              <w:t>9 913</w:t>
            </w:r>
          </w:p>
        </w:tc>
        <w:tc>
          <w:tcPr>
            <w:tcW w:w="1044" w:type="pct"/>
            <w:tcBorders>
              <w:top w:val="nil"/>
              <w:left w:val="nil"/>
              <w:bottom w:val="single" w:sz="4" w:space="0" w:color="auto"/>
              <w:right w:val="single" w:sz="8" w:space="0" w:color="auto"/>
            </w:tcBorders>
            <w:shd w:val="clear" w:color="auto" w:fill="auto"/>
            <w:noWrap/>
            <w:vAlign w:val="center"/>
            <w:hideMark/>
          </w:tcPr>
          <w:p w14:paraId="50E60EFB"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127 115,00</w:t>
            </w:r>
          </w:p>
        </w:tc>
      </w:tr>
      <w:tr w:rsidR="00C92378" w14:paraId="7F76B37D" w14:textId="77777777" w:rsidTr="004F4FD8">
        <w:trPr>
          <w:trHeight w:val="31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4BF7EED7" w14:textId="77777777" w:rsidR="00C92378" w:rsidRDefault="00C92378">
            <w:pPr>
              <w:rPr>
                <w:rFonts w:ascii="Arial" w:hAnsi="Arial" w:cs="Arial"/>
                <w:color w:val="000000"/>
                <w:sz w:val="20"/>
                <w:szCs w:val="20"/>
              </w:rPr>
            </w:pPr>
            <w:r>
              <w:rPr>
                <w:rFonts w:ascii="Arial" w:hAnsi="Arial" w:cs="Arial"/>
                <w:color w:val="000000"/>
                <w:sz w:val="20"/>
                <w:szCs w:val="20"/>
              </w:rPr>
              <w:t>A.2.2.</w:t>
            </w:r>
          </w:p>
        </w:tc>
        <w:tc>
          <w:tcPr>
            <w:tcW w:w="2501" w:type="pct"/>
            <w:tcBorders>
              <w:top w:val="nil"/>
              <w:left w:val="nil"/>
              <w:bottom w:val="single" w:sz="4" w:space="0" w:color="auto"/>
              <w:right w:val="single" w:sz="4" w:space="0" w:color="auto"/>
            </w:tcBorders>
            <w:shd w:val="clear" w:color="000000" w:fill="FFFFFF"/>
            <w:vAlign w:val="center"/>
            <w:hideMark/>
          </w:tcPr>
          <w:p w14:paraId="01927DD5" w14:textId="77777777" w:rsidR="00C92378" w:rsidRDefault="00C92378">
            <w:pPr>
              <w:rPr>
                <w:rFonts w:ascii="Arial" w:hAnsi="Arial" w:cs="Arial"/>
                <w:color w:val="000000"/>
                <w:sz w:val="20"/>
                <w:szCs w:val="20"/>
              </w:rPr>
            </w:pPr>
            <w:r>
              <w:rPr>
                <w:rFonts w:ascii="Arial" w:hAnsi="Arial" w:cs="Arial"/>
                <w:color w:val="000000"/>
                <w:sz w:val="20"/>
                <w:szCs w:val="20"/>
              </w:rPr>
              <w:t>Zmena stavu záväzkov z prevádzkovej činnosti (+/-)</w:t>
            </w:r>
          </w:p>
        </w:tc>
        <w:tc>
          <w:tcPr>
            <w:tcW w:w="794" w:type="pct"/>
            <w:tcBorders>
              <w:top w:val="nil"/>
              <w:left w:val="nil"/>
              <w:bottom w:val="single" w:sz="4" w:space="0" w:color="auto"/>
              <w:right w:val="single" w:sz="4" w:space="0" w:color="auto"/>
            </w:tcBorders>
            <w:shd w:val="clear" w:color="auto" w:fill="auto"/>
            <w:vAlign w:val="center"/>
            <w:hideMark/>
          </w:tcPr>
          <w:p w14:paraId="6BF2120B" w14:textId="18B159C3"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-3</w:t>
            </w:r>
            <w:r w:rsidR="00C360F0">
              <w:rPr>
                <w:rFonts w:ascii="Calibri" w:hAnsi="Calibri" w:cs="Calibri"/>
                <w:color w:val="000000"/>
                <w:sz w:val="22"/>
                <w:szCs w:val="22"/>
              </w:rPr>
              <w:t>81 086</w:t>
            </w:r>
          </w:p>
        </w:tc>
        <w:tc>
          <w:tcPr>
            <w:tcW w:w="1044" w:type="pct"/>
            <w:tcBorders>
              <w:top w:val="nil"/>
              <w:left w:val="nil"/>
              <w:bottom w:val="single" w:sz="4" w:space="0" w:color="auto"/>
              <w:right w:val="single" w:sz="8" w:space="0" w:color="auto"/>
            </w:tcBorders>
            <w:shd w:val="clear" w:color="auto" w:fill="auto"/>
            <w:noWrap/>
            <w:vAlign w:val="center"/>
            <w:hideMark/>
          </w:tcPr>
          <w:p w14:paraId="40AB1CA5"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-91 577,00</w:t>
            </w:r>
          </w:p>
        </w:tc>
      </w:tr>
      <w:tr w:rsidR="00C92378" w14:paraId="5A2DE4BA" w14:textId="77777777" w:rsidTr="004F4FD8">
        <w:trPr>
          <w:trHeight w:val="31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07D0C28B" w14:textId="77777777" w:rsidR="00C92378" w:rsidRDefault="00C92378">
            <w:pPr>
              <w:rPr>
                <w:rFonts w:ascii="Arial" w:hAnsi="Arial" w:cs="Arial"/>
                <w:color w:val="000000"/>
                <w:sz w:val="20"/>
                <w:szCs w:val="20"/>
              </w:rPr>
            </w:pPr>
            <w:r>
              <w:rPr>
                <w:rFonts w:ascii="Arial" w:hAnsi="Arial" w:cs="Arial"/>
                <w:color w:val="000000"/>
                <w:sz w:val="20"/>
                <w:szCs w:val="20"/>
              </w:rPr>
              <w:t>A.2.3.</w:t>
            </w:r>
          </w:p>
        </w:tc>
        <w:tc>
          <w:tcPr>
            <w:tcW w:w="2501" w:type="pct"/>
            <w:tcBorders>
              <w:top w:val="nil"/>
              <w:left w:val="nil"/>
              <w:bottom w:val="single" w:sz="4" w:space="0" w:color="auto"/>
              <w:right w:val="single" w:sz="4" w:space="0" w:color="auto"/>
            </w:tcBorders>
            <w:shd w:val="clear" w:color="000000" w:fill="FFFFFF"/>
            <w:vAlign w:val="center"/>
            <w:hideMark/>
          </w:tcPr>
          <w:p w14:paraId="6EC3F2FC" w14:textId="77777777" w:rsidR="00C92378" w:rsidRDefault="00C92378">
            <w:pPr>
              <w:jc w:val="both"/>
              <w:rPr>
                <w:rFonts w:ascii="Arial" w:hAnsi="Arial" w:cs="Arial"/>
                <w:color w:val="000000"/>
                <w:sz w:val="20"/>
                <w:szCs w:val="20"/>
              </w:rPr>
            </w:pPr>
            <w:r>
              <w:rPr>
                <w:rFonts w:ascii="Arial" w:hAnsi="Arial" w:cs="Arial"/>
                <w:color w:val="000000"/>
                <w:sz w:val="20"/>
                <w:szCs w:val="20"/>
              </w:rPr>
              <w:t>Zmena stavu zásob (-/+)</w:t>
            </w:r>
          </w:p>
        </w:tc>
        <w:tc>
          <w:tcPr>
            <w:tcW w:w="794" w:type="pct"/>
            <w:tcBorders>
              <w:top w:val="nil"/>
              <w:left w:val="nil"/>
              <w:bottom w:val="single" w:sz="4" w:space="0" w:color="auto"/>
              <w:right w:val="single" w:sz="4" w:space="0" w:color="auto"/>
            </w:tcBorders>
            <w:shd w:val="clear" w:color="auto" w:fill="auto"/>
            <w:vAlign w:val="center"/>
            <w:hideMark/>
          </w:tcPr>
          <w:p w14:paraId="6E4D98FE"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31F33465"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058755AD" w14:textId="77777777" w:rsidTr="004F4FD8">
        <w:trPr>
          <w:trHeight w:val="76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2DAC8BD6" w14:textId="77777777" w:rsidR="00C92378" w:rsidRDefault="00C92378">
            <w:pPr>
              <w:rPr>
                <w:rFonts w:ascii="Arial" w:hAnsi="Arial" w:cs="Arial"/>
                <w:color w:val="000000"/>
                <w:sz w:val="20"/>
                <w:szCs w:val="20"/>
              </w:rPr>
            </w:pPr>
            <w:r>
              <w:rPr>
                <w:rFonts w:ascii="Arial" w:hAnsi="Arial" w:cs="Arial"/>
                <w:color w:val="000000"/>
                <w:sz w:val="20"/>
                <w:szCs w:val="20"/>
              </w:rPr>
              <w:t>A.2.4.</w:t>
            </w:r>
          </w:p>
        </w:tc>
        <w:tc>
          <w:tcPr>
            <w:tcW w:w="2501" w:type="pct"/>
            <w:tcBorders>
              <w:top w:val="nil"/>
              <w:left w:val="nil"/>
              <w:bottom w:val="single" w:sz="4" w:space="0" w:color="auto"/>
              <w:right w:val="single" w:sz="4" w:space="0" w:color="auto"/>
            </w:tcBorders>
            <w:shd w:val="clear" w:color="000000" w:fill="FFFFFF"/>
            <w:vAlign w:val="center"/>
            <w:hideMark/>
          </w:tcPr>
          <w:p w14:paraId="4F7D6988" w14:textId="77777777" w:rsidR="00C92378" w:rsidRDefault="00C92378">
            <w:pPr>
              <w:jc w:val="both"/>
              <w:rPr>
                <w:rFonts w:ascii="Arial" w:hAnsi="Arial" w:cs="Arial"/>
                <w:color w:val="000000"/>
                <w:sz w:val="20"/>
                <w:szCs w:val="20"/>
              </w:rPr>
            </w:pPr>
            <w:r>
              <w:rPr>
                <w:rFonts w:ascii="Arial" w:hAnsi="Arial" w:cs="Arial"/>
                <w:color w:val="000000"/>
                <w:sz w:val="20"/>
                <w:szCs w:val="20"/>
              </w:rPr>
              <w:t>Zmena stavu krátkodobého finančného majetku, s výnimkou majetku, ktorý je súčasťou peňažných prostriedkov a peňažných ekvivalentov (-/+)</w:t>
            </w:r>
          </w:p>
        </w:tc>
        <w:tc>
          <w:tcPr>
            <w:tcW w:w="794" w:type="pct"/>
            <w:tcBorders>
              <w:top w:val="nil"/>
              <w:left w:val="nil"/>
              <w:bottom w:val="single" w:sz="4" w:space="0" w:color="auto"/>
              <w:right w:val="single" w:sz="4" w:space="0" w:color="auto"/>
            </w:tcBorders>
            <w:shd w:val="clear" w:color="auto" w:fill="auto"/>
            <w:vAlign w:val="center"/>
            <w:hideMark/>
          </w:tcPr>
          <w:p w14:paraId="1946699D"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3D4E7265"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4F4FD8" w14:paraId="354ADB9E" w14:textId="77777777" w:rsidTr="004F4FD8">
        <w:trPr>
          <w:trHeight w:val="315"/>
        </w:trPr>
        <w:tc>
          <w:tcPr>
            <w:tcW w:w="662"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7485A68" w14:textId="77777777" w:rsidR="004F4FD8" w:rsidRDefault="004F4FD8" w:rsidP="00D76EDC">
            <w:pPr>
              <w:jc w:val="center"/>
              <w:rPr>
                <w:rFonts w:ascii="Arial" w:hAnsi="Arial" w:cs="Arial"/>
                <w:b/>
                <w:bCs/>
                <w:color w:val="000000"/>
                <w:sz w:val="20"/>
                <w:szCs w:val="20"/>
              </w:rPr>
            </w:pPr>
            <w:r>
              <w:rPr>
                <w:rFonts w:ascii="Arial" w:hAnsi="Arial" w:cs="Arial"/>
                <w:b/>
                <w:bCs/>
                <w:color w:val="000000"/>
                <w:sz w:val="20"/>
                <w:szCs w:val="20"/>
              </w:rPr>
              <w:t>Označenie</w:t>
            </w:r>
          </w:p>
        </w:tc>
        <w:tc>
          <w:tcPr>
            <w:tcW w:w="250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DC11EFF" w14:textId="77777777" w:rsidR="004F4FD8" w:rsidRDefault="004F4FD8" w:rsidP="00D76EDC">
            <w:pPr>
              <w:jc w:val="center"/>
              <w:rPr>
                <w:rFonts w:ascii="Arial" w:hAnsi="Arial" w:cs="Arial"/>
                <w:b/>
                <w:bCs/>
                <w:color w:val="000000"/>
                <w:sz w:val="20"/>
                <w:szCs w:val="20"/>
              </w:rPr>
            </w:pPr>
            <w:r>
              <w:rPr>
                <w:rFonts w:ascii="Arial" w:hAnsi="Arial" w:cs="Arial"/>
                <w:b/>
                <w:bCs/>
                <w:color w:val="000000"/>
                <w:sz w:val="20"/>
                <w:szCs w:val="20"/>
              </w:rPr>
              <w:t>OBSAH POLOŽKY</w:t>
            </w:r>
          </w:p>
        </w:tc>
        <w:tc>
          <w:tcPr>
            <w:tcW w:w="1838" w:type="pct"/>
            <w:gridSpan w:val="2"/>
            <w:tcBorders>
              <w:top w:val="single" w:sz="4" w:space="0" w:color="auto"/>
              <w:left w:val="nil"/>
              <w:bottom w:val="single" w:sz="4" w:space="0" w:color="auto"/>
              <w:right w:val="single" w:sz="4" w:space="0" w:color="auto"/>
            </w:tcBorders>
            <w:shd w:val="clear" w:color="000000" w:fill="FFFFFF"/>
            <w:vAlign w:val="center"/>
            <w:hideMark/>
          </w:tcPr>
          <w:p w14:paraId="24CF06F6" w14:textId="77777777" w:rsidR="004F4FD8" w:rsidRDefault="004F4FD8" w:rsidP="00D76EDC">
            <w:pPr>
              <w:jc w:val="center"/>
              <w:rPr>
                <w:rFonts w:ascii="Arial" w:hAnsi="Arial" w:cs="Arial"/>
                <w:b/>
                <w:bCs/>
                <w:color w:val="000000"/>
                <w:sz w:val="20"/>
                <w:szCs w:val="20"/>
              </w:rPr>
            </w:pPr>
            <w:r>
              <w:rPr>
                <w:rFonts w:ascii="Arial" w:hAnsi="Arial" w:cs="Arial"/>
                <w:b/>
                <w:bCs/>
                <w:color w:val="000000"/>
                <w:sz w:val="20"/>
                <w:szCs w:val="20"/>
              </w:rPr>
              <w:t>Skutočnosť v EUR</w:t>
            </w:r>
          </w:p>
        </w:tc>
      </w:tr>
      <w:tr w:rsidR="004F4FD8" w14:paraId="3FE99F0C" w14:textId="77777777" w:rsidTr="004F4FD8">
        <w:trPr>
          <w:trHeight w:val="315"/>
        </w:trPr>
        <w:tc>
          <w:tcPr>
            <w:tcW w:w="662" w:type="pct"/>
            <w:gridSpan w:val="2"/>
            <w:vMerge/>
            <w:tcBorders>
              <w:top w:val="single" w:sz="4" w:space="0" w:color="auto"/>
              <w:left w:val="single" w:sz="4" w:space="0" w:color="auto"/>
              <w:bottom w:val="single" w:sz="4" w:space="0" w:color="auto"/>
              <w:right w:val="single" w:sz="4" w:space="0" w:color="auto"/>
            </w:tcBorders>
            <w:vAlign w:val="center"/>
            <w:hideMark/>
          </w:tcPr>
          <w:p w14:paraId="13D8047C" w14:textId="77777777" w:rsidR="004F4FD8" w:rsidRDefault="004F4FD8" w:rsidP="00D76EDC">
            <w:pPr>
              <w:jc w:val="center"/>
              <w:rPr>
                <w:rFonts w:ascii="Arial" w:hAnsi="Arial" w:cs="Arial"/>
                <w:b/>
                <w:bCs/>
                <w:color w:val="000000"/>
                <w:sz w:val="20"/>
                <w:szCs w:val="20"/>
              </w:rPr>
            </w:pPr>
          </w:p>
        </w:tc>
        <w:tc>
          <w:tcPr>
            <w:tcW w:w="2501" w:type="pct"/>
            <w:vMerge/>
            <w:tcBorders>
              <w:top w:val="single" w:sz="4" w:space="0" w:color="auto"/>
              <w:left w:val="single" w:sz="4" w:space="0" w:color="auto"/>
              <w:bottom w:val="single" w:sz="4" w:space="0" w:color="auto"/>
              <w:right w:val="single" w:sz="4" w:space="0" w:color="auto"/>
            </w:tcBorders>
            <w:vAlign w:val="center"/>
            <w:hideMark/>
          </w:tcPr>
          <w:p w14:paraId="6130B27B" w14:textId="77777777" w:rsidR="004F4FD8" w:rsidRDefault="004F4FD8" w:rsidP="00D76EDC">
            <w:pPr>
              <w:jc w:val="center"/>
              <w:rPr>
                <w:rFonts w:ascii="Arial" w:hAnsi="Arial" w:cs="Arial"/>
                <w:b/>
                <w:bCs/>
                <w:color w:val="000000"/>
                <w:sz w:val="20"/>
                <w:szCs w:val="20"/>
              </w:rPr>
            </w:pPr>
          </w:p>
        </w:tc>
        <w:tc>
          <w:tcPr>
            <w:tcW w:w="794" w:type="pct"/>
            <w:tcBorders>
              <w:top w:val="single" w:sz="4" w:space="0" w:color="auto"/>
              <w:left w:val="nil"/>
              <w:bottom w:val="single" w:sz="4" w:space="0" w:color="auto"/>
              <w:right w:val="single" w:sz="4" w:space="0" w:color="auto"/>
            </w:tcBorders>
            <w:shd w:val="clear" w:color="000000" w:fill="FFFFFF"/>
            <w:vAlign w:val="center"/>
            <w:hideMark/>
          </w:tcPr>
          <w:p w14:paraId="243C03AF" w14:textId="77777777" w:rsidR="004F4FD8" w:rsidRDefault="004F4FD8" w:rsidP="00D76EDC">
            <w:pPr>
              <w:jc w:val="center"/>
              <w:rPr>
                <w:rFonts w:ascii="Arial" w:hAnsi="Arial" w:cs="Arial"/>
                <w:b/>
                <w:bCs/>
                <w:color w:val="000000"/>
                <w:sz w:val="20"/>
                <w:szCs w:val="20"/>
              </w:rPr>
            </w:pPr>
            <w:r>
              <w:rPr>
                <w:rFonts w:ascii="Arial" w:hAnsi="Arial" w:cs="Arial"/>
                <w:b/>
                <w:bCs/>
                <w:color w:val="000000"/>
                <w:sz w:val="20"/>
                <w:szCs w:val="20"/>
              </w:rPr>
              <w:t>Bežné účtovné obdobie</w:t>
            </w:r>
          </w:p>
        </w:tc>
        <w:tc>
          <w:tcPr>
            <w:tcW w:w="1044" w:type="pct"/>
            <w:tcBorders>
              <w:top w:val="single" w:sz="4" w:space="0" w:color="auto"/>
              <w:left w:val="nil"/>
              <w:bottom w:val="single" w:sz="4" w:space="0" w:color="auto"/>
              <w:right w:val="single" w:sz="4" w:space="0" w:color="auto"/>
            </w:tcBorders>
            <w:shd w:val="clear" w:color="000000" w:fill="FFFFFF"/>
            <w:vAlign w:val="center"/>
            <w:hideMark/>
          </w:tcPr>
          <w:p w14:paraId="2D6612BD" w14:textId="77777777" w:rsidR="004F4FD8" w:rsidRDefault="004F4FD8" w:rsidP="00D76EDC">
            <w:pPr>
              <w:jc w:val="center"/>
              <w:rPr>
                <w:rFonts w:ascii="Arial" w:hAnsi="Arial" w:cs="Arial"/>
                <w:b/>
                <w:bCs/>
                <w:color w:val="000000"/>
                <w:sz w:val="20"/>
                <w:szCs w:val="20"/>
              </w:rPr>
            </w:pPr>
            <w:r>
              <w:rPr>
                <w:rFonts w:ascii="Arial" w:hAnsi="Arial" w:cs="Arial"/>
                <w:b/>
                <w:bCs/>
                <w:color w:val="000000"/>
                <w:sz w:val="20"/>
                <w:szCs w:val="20"/>
              </w:rPr>
              <w:t>Minulé účtovné obdobie</w:t>
            </w:r>
          </w:p>
        </w:tc>
      </w:tr>
      <w:tr w:rsidR="00C92378" w14:paraId="0190F2F7" w14:textId="77777777" w:rsidTr="004F4FD8">
        <w:trPr>
          <w:trHeight w:val="1020"/>
        </w:trPr>
        <w:tc>
          <w:tcPr>
            <w:tcW w:w="662" w:type="pct"/>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14:paraId="33EE7E2D" w14:textId="77777777" w:rsidR="00C92378" w:rsidRDefault="00C92378">
            <w:pPr>
              <w:rPr>
                <w:rFonts w:ascii="Arial" w:hAnsi="Arial" w:cs="Arial"/>
                <w:b/>
                <w:bCs/>
                <w:color w:val="000000"/>
                <w:sz w:val="20"/>
                <w:szCs w:val="20"/>
              </w:rPr>
            </w:pPr>
            <w:r>
              <w:rPr>
                <w:rFonts w:ascii="Arial" w:hAnsi="Arial" w:cs="Arial"/>
                <w:b/>
                <w:bCs/>
                <w:color w:val="000000"/>
                <w:sz w:val="20"/>
                <w:szCs w:val="20"/>
              </w:rPr>
              <w:t>A*</w:t>
            </w:r>
          </w:p>
        </w:tc>
        <w:tc>
          <w:tcPr>
            <w:tcW w:w="2501" w:type="pct"/>
            <w:tcBorders>
              <w:top w:val="single" w:sz="4" w:space="0" w:color="auto"/>
              <w:left w:val="nil"/>
              <w:bottom w:val="single" w:sz="4" w:space="0" w:color="auto"/>
              <w:right w:val="single" w:sz="4" w:space="0" w:color="auto"/>
            </w:tcBorders>
            <w:shd w:val="clear" w:color="000000" w:fill="FFFFFF"/>
            <w:vAlign w:val="center"/>
            <w:hideMark/>
          </w:tcPr>
          <w:p w14:paraId="5F6B6441" w14:textId="77777777" w:rsidR="00C92378" w:rsidRDefault="00C92378">
            <w:pPr>
              <w:rPr>
                <w:rFonts w:ascii="Arial" w:hAnsi="Arial" w:cs="Arial"/>
                <w:b/>
                <w:bCs/>
                <w:color w:val="000000"/>
                <w:sz w:val="20"/>
                <w:szCs w:val="20"/>
              </w:rPr>
            </w:pPr>
            <w:r>
              <w:rPr>
                <w:rFonts w:ascii="Arial" w:hAnsi="Arial" w:cs="Arial"/>
                <w:b/>
                <w:bCs/>
                <w:color w:val="000000"/>
                <w:sz w:val="20"/>
                <w:szCs w:val="20"/>
              </w:rPr>
              <w:t>Peňažné toky z prevádzkovej činnosti s výnimkou príjmov a výdavkov, ktoré sa uvádzajú osobitne v iných častiach prehľadu peňažných tokov (+/-), (súčet Z/S + A1 + A 2)</w:t>
            </w:r>
          </w:p>
        </w:tc>
        <w:tc>
          <w:tcPr>
            <w:tcW w:w="794" w:type="pct"/>
            <w:tcBorders>
              <w:top w:val="single" w:sz="4" w:space="0" w:color="auto"/>
              <w:left w:val="nil"/>
              <w:bottom w:val="single" w:sz="4" w:space="0" w:color="auto"/>
              <w:right w:val="single" w:sz="4" w:space="0" w:color="auto"/>
            </w:tcBorders>
            <w:shd w:val="clear" w:color="auto" w:fill="auto"/>
            <w:vAlign w:val="center"/>
            <w:hideMark/>
          </w:tcPr>
          <w:p w14:paraId="35F1FEA3" w14:textId="7386A244" w:rsidR="00C92378" w:rsidRDefault="00C92378" w:rsidP="00C92378">
            <w:pPr>
              <w:jc w:val="center"/>
              <w:rPr>
                <w:rFonts w:ascii="Calibri" w:hAnsi="Calibri" w:cs="Calibri"/>
                <w:b/>
                <w:bCs/>
                <w:color w:val="000000"/>
                <w:sz w:val="22"/>
                <w:szCs w:val="22"/>
              </w:rPr>
            </w:pPr>
            <w:r>
              <w:rPr>
                <w:rFonts w:ascii="Calibri" w:hAnsi="Calibri" w:cs="Calibri"/>
                <w:b/>
                <w:bCs/>
                <w:color w:val="000000"/>
                <w:sz w:val="22"/>
                <w:szCs w:val="22"/>
              </w:rPr>
              <w:t>737</w:t>
            </w:r>
            <w:r w:rsidR="002B5103">
              <w:rPr>
                <w:rFonts w:ascii="Calibri" w:hAnsi="Calibri" w:cs="Calibri"/>
                <w:b/>
                <w:bCs/>
                <w:color w:val="000000"/>
                <w:sz w:val="22"/>
                <w:szCs w:val="22"/>
              </w:rPr>
              <w:t xml:space="preserve"> </w:t>
            </w:r>
            <w:r w:rsidR="00C360F0">
              <w:rPr>
                <w:rFonts w:ascii="Calibri" w:hAnsi="Calibri" w:cs="Calibri"/>
                <w:b/>
                <w:bCs/>
                <w:color w:val="000000"/>
                <w:sz w:val="22"/>
                <w:szCs w:val="22"/>
              </w:rPr>
              <w:t>316</w:t>
            </w:r>
          </w:p>
        </w:tc>
        <w:tc>
          <w:tcPr>
            <w:tcW w:w="1044" w:type="pct"/>
            <w:tcBorders>
              <w:top w:val="single" w:sz="4" w:space="0" w:color="auto"/>
              <w:left w:val="nil"/>
              <w:bottom w:val="single" w:sz="4" w:space="0" w:color="auto"/>
              <w:right w:val="single" w:sz="8" w:space="0" w:color="auto"/>
            </w:tcBorders>
            <w:shd w:val="clear" w:color="auto" w:fill="auto"/>
            <w:vAlign w:val="center"/>
            <w:hideMark/>
          </w:tcPr>
          <w:p w14:paraId="1FC271B5" w14:textId="77777777" w:rsidR="00C92378" w:rsidRDefault="00C92378" w:rsidP="00C92378">
            <w:pPr>
              <w:jc w:val="center"/>
              <w:rPr>
                <w:rFonts w:ascii="Calibri" w:hAnsi="Calibri" w:cs="Calibri"/>
                <w:b/>
                <w:bCs/>
                <w:color w:val="000000"/>
                <w:sz w:val="22"/>
                <w:szCs w:val="22"/>
              </w:rPr>
            </w:pPr>
            <w:r>
              <w:rPr>
                <w:rFonts w:ascii="Calibri" w:hAnsi="Calibri" w:cs="Calibri"/>
                <w:b/>
                <w:bCs/>
                <w:color w:val="000000"/>
                <w:sz w:val="22"/>
                <w:szCs w:val="22"/>
              </w:rPr>
              <w:t>240 892</w:t>
            </w:r>
          </w:p>
        </w:tc>
      </w:tr>
      <w:tr w:rsidR="00C92378" w14:paraId="6B56B47D"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30C5A8C6" w14:textId="77777777" w:rsidR="00C92378" w:rsidRDefault="00C92378">
            <w:pPr>
              <w:rPr>
                <w:rFonts w:ascii="Arial" w:hAnsi="Arial" w:cs="Arial"/>
                <w:color w:val="000000"/>
                <w:sz w:val="20"/>
                <w:szCs w:val="20"/>
              </w:rPr>
            </w:pPr>
            <w:r>
              <w:rPr>
                <w:rFonts w:ascii="Arial" w:hAnsi="Arial" w:cs="Arial"/>
                <w:color w:val="000000"/>
                <w:sz w:val="20"/>
                <w:szCs w:val="20"/>
              </w:rPr>
              <w:t>A.3.</w:t>
            </w:r>
          </w:p>
        </w:tc>
        <w:tc>
          <w:tcPr>
            <w:tcW w:w="2501" w:type="pct"/>
            <w:tcBorders>
              <w:top w:val="nil"/>
              <w:left w:val="nil"/>
              <w:bottom w:val="single" w:sz="4" w:space="0" w:color="auto"/>
              <w:right w:val="single" w:sz="4" w:space="0" w:color="auto"/>
            </w:tcBorders>
            <w:shd w:val="clear" w:color="000000" w:fill="FFFFFF"/>
            <w:vAlign w:val="center"/>
            <w:hideMark/>
          </w:tcPr>
          <w:p w14:paraId="29E892DE" w14:textId="77777777" w:rsidR="00C92378" w:rsidRDefault="00C92378">
            <w:pPr>
              <w:rPr>
                <w:rFonts w:ascii="Arial" w:hAnsi="Arial" w:cs="Arial"/>
                <w:color w:val="000000"/>
                <w:sz w:val="20"/>
                <w:szCs w:val="20"/>
              </w:rPr>
            </w:pPr>
            <w:r>
              <w:rPr>
                <w:rFonts w:ascii="Arial" w:hAnsi="Arial" w:cs="Arial"/>
                <w:color w:val="000000"/>
                <w:sz w:val="20"/>
                <w:szCs w:val="20"/>
              </w:rPr>
              <w:t>Prijaté úroky, s výnimkou tých, ktoré sa začleňujú do investičných činností (+)</w:t>
            </w:r>
          </w:p>
        </w:tc>
        <w:tc>
          <w:tcPr>
            <w:tcW w:w="794" w:type="pct"/>
            <w:tcBorders>
              <w:top w:val="nil"/>
              <w:left w:val="nil"/>
              <w:bottom w:val="single" w:sz="4" w:space="0" w:color="auto"/>
              <w:right w:val="single" w:sz="4" w:space="0" w:color="auto"/>
            </w:tcBorders>
            <w:shd w:val="clear" w:color="auto" w:fill="auto"/>
            <w:vAlign w:val="center"/>
            <w:hideMark/>
          </w:tcPr>
          <w:p w14:paraId="5A5712F2"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99</w:t>
            </w:r>
          </w:p>
        </w:tc>
        <w:tc>
          <w:tcPr>
            <w:tcW w:w="1044" w:type="pct"/>
            <w:tcBorders>
              <w:top w:val="nil"/>
              <w:left w:val="nil"/>
              <w:bottom w:val="single" w:sz="4" w:space="0" w:color="auto"/>
              <w:right w:val="single" w:sz="8" w:space="0" w:color="auto"/>
            </w:tcBorders>
            <w:shd w:val="clear" w:color="auto" w:fill="auto"/>
            <w:noWrap/>
            <w:vAlign w:val="center"/>
            <w:hideMark/>
          </w:tcPr>
          <w:p w14:paraId="597EAA43"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75C03AD0"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78570BAE" w14:textId="77777777" w:rsidR="00C92378" w:rsidRDefault="00C92378">
            <w:pPr>
              <w:rPr>
                <w:rFonts w:ascii="Arial" w:hAnsi="Arial" w:cs="Arial"/>
                <w:color w:val="000000"/>
                <w:sz w:val="20"/>
                <w:szCs w:val="20"/>
              </w:rPr>
            </w:pPr>
            <w:r>
              <w:rPr>
                <w:rFonts w:ascii="Arial" w:hAnsi="Arial" w:cs="Arial"/>
                <w:color w:val="000000"/>
                <w:sz w:val="20"/>
                <w:szCs w:val="20"/>
              </w:rPr>
              <w:t>A.4.</w:t>
            </w:r>
          </w:p>
        </w:tc>
        <w:tc>
          <w:tcPr>
            <w:tcW w:w="2501" w:type="pct"/>
            <w:tcBorders>
              <w:top w:val="nil"/>
              <w:left w:val="nil"/>
              <w:bottom w:val="single" w:sz="4" w:space="0" w:color="auto"/>
              <w:right w:val="single" w:sz="4" w:space="0" w:color="auto"/>
            </w:tcBorders>
            <w:shd w:val="clear" w:color="000000" w:fill="FFFFFF"/>
            <w:vAlign w:val="center"/>
            <w:hideMark/>
          </w:tcPr>
          <w:p w14:paraId="3E67FE2F" w14:textId="77777777" w:rsidR="00C92378" w:rsidRDefault="00C92378">
            <w:pPr>
              <w:rPr>
                <w:rFonts w:ascii="Arial" w:hAnsi="Arial" w:cs="Arial"/>
                <w:color w:val="000000"/>
                <w:sz w:val="20"/>
                <w:szCs w:val="20"/>
              </w:rPr>
            </w:pPr>
            <w:r>
              <w:rPr>
                <w:rFonts w:ascii="Arial" w:hAnsi="Arial" w:cs="Arial"/>
                <w:color w:val="000000"/>
                <w:sz w:val="20"/>
                <w:szCs w:val="20"/>
              </w:rPr>
              <w:t>Výdavky na zaplatené úroky, s výnimkou tých, ktoré sa začleňujú do finančných činností (-)</w:t>
            </w:r>
          </w:p>
        </w:tc>
        <w:tc>
          <w:tcPr>
            <w:tcW w:w="794" w:type="pct"/>
            <w:tcBorders>
              <w:top w:val="nil"/>
              <w:left w:val="nil"/>
              <w:bottom w:val="single" w:sz="4" w:space="0" w:color="auto"/>
              <w:right w:val="single" w:sz="4" w:space="0" w:color="auto"/>
            </w:tcBorders>
            <w:shd w:val="clear" w:color="auto" w:fill="auto"/>
            <w:vAlign w:val="center"/>
            <w:hideMark/>
          </w:tcPr>
          <w:p w14:paraId="368F212C" w14:textId="79AB43CB"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-5</w:t>
            </w:r>
            <w:r w:rsidR="002B5103">
              <w:rPr>
                <w:rFonts w:ascii="Calibri" w:hAnsi="Calibri" w:cs="Calibri"/>
                <w:color w:val="000000"/>
                <w:sz w:val="22"/>
                <w:szCs w:val="22"/>
              </w:rPr>
              <w:t xml:space="preserve"> </w:t>
            </w:r>
            <w:r>
              <w:rPr>
                <w:rFonts w:ascii="Calibri" w:hAnsi="Calibri" w:cs="Calibri"/>
                <w:color w:val="000000"/>
                <w:sz w:val="22"/>
                <w:szCs w:val="22"/>
              </w:rPr>
              <w:t>834</w:t>
            </w:r>
          </w:p>
        </w:tc>
        <w:tc>
          <w:tcPr>
            <w:tcW w:w="1044" w:type="pct"/>
            <w:tcBorders>
              <w:top w:val="nil"/>
              <w:left w:val="nil"/>
              <w:bottom w:val="single" w:sz="4" w:space="0" w:color="auto"/>
              <w:right w:val="single" w:sz="8" w:space="0" w:color="auto"/>
            </w:tcBorders>
            <w:shd w:val="clear" w:color="auto" w:fill="auto"/>
            <w:noWrap/>
            <w:vAlign w:val="center"/>
            <w:hideMark/>
          </w:tcPr>
          <w:p w14:paraId="2BF8757E"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-2 620,00</w:t>
            </w:r>
          </w:p>
        </w:tc>
      </w:tr>
      <w:tr w:rsidR="00C92378" w14:paraId="598FB901" w14:textId="77777777" w:rsidTr="004F4FD8">
        <w:trPr>
          <w:trHeight w:val="76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6A9D27CF" w14:textId="77777777" w:rsidR="00C92378" w:rsidRDefault="00C92378">
            <w:pPr>
              <w:rPr>
                <w:rFonts w:ascii="Arial" w:hAnsi="Arial" w:cs="Arial"/>
                <w:color w:val="000000"/>
                <w:sz w:val="20"/>
                <w:szCs w:val="20"/>
              </w:rPr>
            </w:pPr>
            <w:r>
              <w:rPr>
                <w:rFonts w:ascii="Arial" w:hAnsi="Arial" w:cs="Arial"/>
                <w:color w:val="000000"/>
                <w:sz w:val="20"/>
                <w:szCs w:val="20"/>
              </w:rPr>
              <w:t>A.5.</w:t>
            </w:r>
          </w:p>
        </w:tc>
        <w:tc>
          <w:tcPr>
            <w:tcW w:w="2501" w:type="pct"/>
            <w:tcBorders>
              <w:top w:val="nil"/>
              <w:left w:val="nil"/>
              <w:bottom w:val="single" w:sz="4" w:space="0" w:color="auto"/>
              <w:right w:val="single" w:sz="4" w:space="0" w:color="auto"/>
            </w:tcBorders>
            <w:shd w:val="clear" w:color="000000" w:fill="FFFFFF"/>
            <w:vAlign w:val="center"/>
            <w:hideMark/>
          </w:tcPr>
          <w:p w14:paraId="2A0D1FEB" w14:textId="77777777" w:rsidR="00C92378" w:rsidRDefault="00C92378">
            <w:pPr>
              <w:jc w:val="both"/>
              <w:rPr>
                <w:rFonts w:ascii="Arial" w:hAnsi="Arial" w:cs="Arial"/>
                <w:color w:val="000000"/>
                <w:sz w:val="20"/>
                <w:szCs w:val="20"/>
              </w:rPr>
            </w:pPr>
            <w:r>
              <w:rPr>
                <w:rFonts w:ascii="Arial" w:hAnsi="Arial" w:cs="Arial"/>
                <w:color w:val="000000"/>
                <w:sz w:val="20"/>
                <w:szCs w:val="20"/>
              </w:rPr>
              <w:t>Príjmy z dividend a iných podielov na zisku, s výnimkou tých, ktoré sa začleňujú do investičných činností (+)</w:t>
            </w:r>
          </w:p>
        </w:tc>
        <w:tc>
          <w:tcPr>
            <w:tcW w:w="794" w:type="pct"/>
            <w:tcBorders>
              <w:top w:val="nil"/>
              <w:left w:val="nil"/>
              <w:bottom w:val="single" w:sz="4" w:space="0" w:color="auto"/>
              <w:right w:val="single" w:sz="4" w:space="0" w:color="auto"/>
            </w:tcBorders>
            <w:shd w:val="clear" w:color="auto" w:fill="auto"/>
            <w:vAlign w:val="center"/>
            <w:hideMark/>
          </w:tcPr>
          <w:p w14:paraId="548E4D8A"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724198CC"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3AB3759C" w14:textId="77777777" w:rsidTr="004F4FD8">
        <w:trPr>
          <w:trHeight w:val="76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79B92E9B" w14:textId="77777777" w:rsidR="00C92378" w:rsidRDefault="00C92378">
            <w:pPr>
              <w:rPr>
                <w:rFonts w:ascii="Arial" w:hAnsi="Arial" w:cs="Arial"/>
                <w:color w:val="000000"/>
                <w:sz w:val="20"/>
                <w:szCs w:val="20"/>
              </w:rPr>
            </w:pPr>
            <w:r>
              <w:rPr>
                <w:rFonts w:ascii="Arial" w:hAnsi="Arial" w:cs="Arial"/>
                <w:color w:val="000000"/>
                <w:sz w:val="20"/>
                <w:szCs w:val="20"/>
              </w:rPr>
              <w:t>A.6.</w:t>
            </w:r>
          </w:p>
        </w:tc>
        <w:tc>
          <w:tcPr>
            <w:tcW w:w="2501" w:type="pct"/>
            <w:tcBorders>
              <w:top w:val="nil"/>
              <w:left w:val="nil"/>
              <w:bottom w:val="single" w:sz="4" w:space="0" w:color="auto"/>
              <w:right w:val="single" w:sz="4" w:space="0" w:color="auto"/>
            </w:tcBorders>
            <w:shd w:val="clear" w:color="000000" w:fill="FFFFFF"/>
            <w:vAlign w:val="center"/>
            <w:hideMark/>
          </w:tcPr>
          <w:p w14:paraId="503DE8F1" w14:textId="77777777" w:rsidR="00C92378" w:rsidRDefault="00C92378">
            <w:pPr>
              <w:rPr>
                <w:rFonts w:ascii="Arial" w:hAnsi="Arial" w:cs="Arial"/>
                <w:color w:val="000000"/>
                <w:sz w:val="20"/>
                <w:szCs w:val="20"/>
              </w:rPr>
            </w:pPr>
            <w:r>
              <w:rPr>
                <w:rFonts w:ascii="Arial" w:hAnsi="Arial" w:cs="Arial"/>
                <w:color w:val="000000"/>
                <w:sz w:val="20"/>
                <w:szCs w:val="20"/>
              </w:rPr>
              <w:t>Výdavky na vyplatené dividendy a iné podiely na zisku, s výnimkou tých, ktoré sa začleňujú do finančných činností (-)</w:t>
            </w:r>
          </w:p>
        </w:tc>
        <w:tc>
          <w:tcPr>
            <w:tcW w:w="794" w:type="pct"/>
            <w:tcBorders>
              <w:top w:val="nil"/>
              <w:left w:val="nil"/>
              <w:bottom w:val="single" w:sz="4" w:space="0" w:color="auto"/>
              <w:right w:val="single" w:sz="4" w:space="0" w:color="auto"/>
            </w:tcBorders>
            <w:shd w:val="clear" w:color="auto" w:fill="auto"/>
            <w:noWrap/>
            <w:vAlign w:val="center"/>
            <w:hideMark/>
          </w:tcPr>
          <w:p w14:paraId="721E5079"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10021384"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2CBDC4E4"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11B3C687" w14:textId="77777777" w:rsidR="00C92378" w:rsidRDefault="00C92378">
            <w:pPr>
              <w:rPr>
                <w:rFonts w:ascii="Arial" w:hAnsi="Arial" w:cs="Arial"/>
                <w:b/>
                <w:bCs/>
                <w:color w:val="000000"/>
                <w:sz w:val="20"/>
                <w:szCs w:val="20"/>
              </w:rPr>
            </w:pPr>
            <w:r>
              <w:rPr>
                <w:rFonts w:ascii="Arial" w:hAnsi="Arial" w:cs="Arial"/>
                <w:b/>
                <w:bCs/>
                <w:color w:val="000000"/>
                <w:sz w:val="20"/>
                <w:szCs w:val="20"/>
              </w:rPr>
              <w:t>A**</w:t>
            </w:r>
          </w:p>
        </w:tc>
        <w:tc>
          <w:tcPr>
            <w:tcW w:w="2501" w:type="pct"/>
            <w:tcBorders>
              <w:top w:val="nil"/>
              <w:left w:val="nil"/>
              <w:bottom w:val="single" w:sz="4" w:space="0" w:color="auto"/>
              <w:right w:val="single" w:sz="4" w:space="0" w:color="auto"/>
            </w:tcBorders>
            <w:shd w:val="clear" w:color="000000" w:fill="FFFFFF"/>
            <w:vAlign w:val="center"/>
            <w:hideMark/>
          </w:tcPr>
          <w:p w14:paraId="38D3EF40" w14:textId="77777777" w:rsidR="00C92378" w:rsidRDefault="00C92378">
            <w:pPr>
              <w:rPr>
                <w:rFonts w:ascii="Arial" w:hAnsi="Arial" w:cs="Arial"/>
                <w:b/>
                <w:bCs/>
                <w:color w:val="000000"/>
                <w:sz w:val="20"/>
                <w:szCs w:val="20"/>
              </w:rPr>
            </w:pPr>
            <w:r>
              <w:rPr>
                <w:rFonts w:ascii="Arial" w:hAnsi="Arial" w:cs="Arial"/>
                <w:b/>
                <w:bCs/>
                <w:color w:val="000000"/>
                <w:sz w:val="20"/>
                <w:szCs w:val="20"/>
              </w:rPr>
              <w:t>Peňažné toky z prevádzkovej činnosti (+/-), (súčet A.1. až A. 6.)</w:t>
            </w:r>
          </w:p>
        </w:tc>
        <w:tc>
          <w:tcPr>
            <w:tcW w:w="794" w:type="pct"/>
            <w:tcBorders>
              <w:top w:val="nil"/>
              <w:left w:val="nil"/>
              <w:bottom w:val="single" w:sz="4" w:space="0" w:color="auto"/>
              <w:right w:val="single" w:sz="4" w:space="0" w:color="auto"/>
            </w:tcBorders>
            <w:shd w:val="clear" w:color="auto" w:fill="auto"/>
            <w:vAlign w:val="center"/>
            <w:hideMark/>
          </w:tcPr>
          <w:p w14:paraId="358E4BA8" w14:textId="7F57E2A4" w:rsidR="00C92378" w:rsidRDefault="00C92378" w:rsidP="00C92378">
            <w:pPr>
              <w:jc w:val="center"/>
              <w:rPr>
                <w:rFonts w:ascii="Calibri" w:hAnsi="Calibri" w:cs="Calibri"/>
                <w:b/>
                <w:bCs/>
                <w:color w:val="000000"/>
                <w:sz w:val="22"/>
                <w:szCs w:val="22"/>
              </w:rPr>
            </w:pPr>
            <w:r>
              <w:rPr>
                <w:rFonts w:ascii="Calibri" w:hAnsi="Calibri" w:cs="Calibri"/>
                <w:b/>
                <w:bCs/>
                <w:color w:val="000000"/>
                <w:sz w:val="22"/>
                <w:szCs w:val="22"/>
              </w:rPr>
              <w:t>-731</w:t>
            </w:r>
            <w:r w:rsidR="002B5103">
              <w:rPr>
                <w:rFonts w:ascii="Calibri" w:hAnsi="Calibri" w:cs="Calibri"/>
                <w:b/>
                <w:bCs/>
                <w:color w:val="000000"/>
                <w:sz w:val="22"/>
                <w:szCs w:val="22"/>
              </w:rPr>
              <w:t xml:space="preserve"> </w:t>
            </w:r>
            <w:r w:rsidR="00C360F0">
              <w:rPr>
                <w:rFonts w:ascii="Calibri" w:hAnsi="Calibri" w:cs="Calibri"/>
                <w:b/>
                <w:bCs/>
                <w:color w:val="000000"/>
                <w:sz w:val="22"/>
                <w:szCs w:val="22"/>
              </w:rPr>
              <w:t>581</w:t>
            </w:r>
          </w:p>
        </w:tc>
        <w:tc>
          <w:tcPr>
            <w:tcW w:w="1044" w:type="pct"/>
            <w:tcBorders>
              <w:top w:val="nil"/>
              <w:left w:val="nil"/>
              <w:bottom w:val="single" w:sz="4" w:space="0" w:color="auto"/>
              <w:right w:val="single" w:sz="8" w:space="0" w:color="auto"/>
            </w:tcBorders>
            <w:shd w:val="clear" w:color="auto" w:fill="auto"/>
            <w:noWrap/>
            <w:vAlign w:val="center"/>
            <w:hideMark/>
          </w:tcPr>
          <w:p w14:paraId="2EF94AF7" w14:textId="77777777" w:rsidR="00C92378" w:rsidRDefault="00C92378" w:rsidP="00C92378">
            <w:pPr>
              <w:jc w:val="center"/>
              <w:rPr>
                <w:rFonts w:ascii="Calibri" w:hAnsi="Calibri" w:cs="Calibri"/>
                <w:b/>
                <w:bCs/>
                <w:color w:val="000000"/>
                <w:sz w:val="22"/>
                <w:szCs w:val="22"/>
              </w:rPr>
            </w:pPr>
            <w:r>
              <w:rPr>
                <w:rFonts w:ascii="Calibri" w:hAnsi="Calibri" w:cs="Calibri"/>
                <w:b/>
                <w:bCs/>
                <w:color w:val="000000"/>
                <w:sz w:val="22"/>
                <w:szCs w:val="22"/>
              </w:rPr>
              <w:t>118 534,00</w:t>
            </w:r>
          </w:p>
        </w:tc>
      </w:tr>
      <w:tr w:rsidR="00C92378" w14:paraId="7D4E1586" w14:textId="77777777" w:rsidTr="004F4FD8">
        <w:trPr>
          <w:trHeight w:val="76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07372C88" w14:textId="77777777" w:rsidR="00C92378" w:rsidRDefault="00C92378">
            <w:pPr>
              <w:rPr>
                <w:rFonts w:ascii="Arial" w:hAnsi="Arial" w:cs="Arial"/>
                <w:color w:val="000000"/>
                <w:sz w:val="20"/>
                <w:szCs w:val="20"/>
              </w:rPr>
            </w:pPr>
            <w:r>
              <w:rPr>
                <w:rFonts w:ascii="Arial" w:hAnsi="Arial" w:cs="Arial"/>
                <w:color w:val="000000"/>
                <w:sz w:val="20"/>
                <w:szCs w:val="20"/>
              </w:rPr>
              <w:t>A.7.</w:t>
            </w:r>
          </w:p>
        </w:tc>
        <w:tc>
          <w:tcPr>
            <w:tcW w:w="2501" w:type="pct"/>
            <w:tcBorders>
              <w:top w:val="nil"/>
              <w:left w:val="nil"/>
              <w:bottom w:val="single" w:sz="4" w:space="0" w:color="auto"/>
              <w:right w:val="single" w:sz="4" w:space="0" w:color="auto"/>
            </w:tcBorders>
            <w:shd w:val="clear" w:color="000000" w:fill="FFFFFF"/>
            <w:vAlign w:val="center"/>
            <w:hideMark/>
          </w:tcPr>
          <w:p w14:paraId="6AB41EBE" w14:textId="77777777" w:rsidR="00C92378" w:rsidRDefault="00C92378">
            <w:pPr>
              <w:rPr>
                <w:rFonts w:ascii="Arial" w:hAnsi="Arial" w:cs="Arial"/>
                <w:color w:val="000000"/>
                <w:sz w:val="20"/>
                <w:szCs w:val="20"/>
              </w:rPr>
            </w:pPr>
            <w:r>
              <w:rPr>
                <w:rFonts w:ascii="Arial" w:hAnsi="Arial" w:cs="Arial"/>
                <w:color w:val="000000"/>
                <w:sz w:val="20"/>
                <w:szCs w:val="20"/>
              </w:rPr>
              <w:t>Výdavky na daň z príjmov účtovnej jednotky, s výnimkou tých, ktoré sa začleňujú do investičných činností alebo finančných činností (-/+)</w:t>
            </w:r>
          </w:p>
        </w:tc>
        <w:tc>
          <w:tcPr>
            <w:tcW w:w="794" w:type="pct"/>
            <w:tcBorders>
              <w:top w:val="nil"/>
              <w:left w:val="nil"/>
              <w:bottom w:val="single" w:sz="4" w:space="0" w:color="auto"/>
              <w:right w:val="single" w:sz="4" w:space="0" w:color="auto"/>
            </w:tcBorders>
            <w:shd w:val="clear" w:color="auto" w:fill="auto"/>
            <w:noWrap/>
            <w:vAlign w:val="center"/>
            <w:hideMark/>
          </w:tcPr>
          <w:p w14:paraId="1B0C47DA" w14:textId="67F53D9D"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-545</w:t>
            </w:r>
            <w:r w:rsidR="002B5103">
              <w:rPr>
                <w:rFonts w:ascii="Calibri" w:hAnsi="Calibri" w:cs="Calibri"/>
                <w:color w:val="000000"/>
                <w:sz w:val="22"/>
                <w:szCs w:val="22"/>
              </w:rPr>
              <w:t xml:space="preserve"> </w:t>
            </w:r>
            <w:r w:rsidR="00C360F0">
              <w:rPr>
                <w:rFonts w:ascii="Calibri" w:hAnsi="Calibri" w:cs="Calibri"/>
                <w:color w:val="000000"/>
                <w:sz w:val="22"/>
                <w:szCs w:val="22"/>
              </w:rPr>
              <w:t>774</w:t>
            </w:r>
          </w:p>
        </w:tc>
        <w:tc>
          <w:tcPr>
            <w:tcW w:w="1044" w:type="pct"/>
            <w:tcBorders>
              <w:top w:val="nil"/>
              <w:left w:val="nil"/>
              <w:bottom w:val="single" w:sz="4" w:space="0" w:color="auto"/>
              <w:right w:val="single" w:sz="8" w:space="0" w:color="auto"/>
            </w:tcBorders>
            <w:shd w:val="clear" w:color="auto" w:fill="auto"/>
            <w:noWrap/>
            <w:vAlign w:val="center"/>
            <w:hideMark/>
          </w:tcPr>
          <w:p w14:paraId="412D2E18"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-47 898,00</w:t>
            </w:r>
          </w:p>
        </w:tc>
      </w:tr>
      <w:tr w:rsidR="00C92378" w14:paraId="4F3C2328"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379CA878" w14:textId="77777777" w:rsidR="00C92378" w:rsidRDefault="00C92378">
            <w:pPr>
              <w:rPr>
                <w:rFonts w:ascii="Arial" w:hAnsi="Arial" w:cs="Arial"/>
                <w:color w:val="000000"/>
                <w:sz w:val="20"/>
                <w:szCs w:val="20"/>
              </w:rPr>
            </w:pPr>
            <w:r>
              <w:rPr>
                <w:rFonts w:ascii="Arial" w:hAnsi="Arial" w:cs="Arial"/>
                <w:color w:val="000000"/>
                <w:sz w:val="20"/>
                <w:szCs w:val="20"/>
              </w:rPr>
              <w:t>A.8.</w:t>
            </w:r>
          </w:p>
        </w:tc>
        <w:tc>
          <w:tcPr>
            <w:tcW w:w="2501" w:type="pct"/>
            <w:tcBorders>
              <w:top w:val="nil"/>
              <w:left w:val="nil"/>
              <w:bottom w:val="single" w:sz="4" w:space="0" w:color="auto"/>
              <w:right w:val="single" w:sz="4" w:space="0" w:color="auto"/>
            </w:tcBorders>
            <w:shd w:val="clear" w:color="000000" w:fill="FFFFFF"/>
            <w:vAlign w:val="center"/>
            <w:hideMark/>
          </w:tcPr>
          <w:p w14:paraId="0FF7E7ED" w14:textId="77777777" w:rsidR="00C92378" w:rsidRDefault="00C92378">
            <w:pPr>
              <w:jc w:val="both"/>
              <w:rPr>
                <w:rFonts w:ascii="Arial" w:hAnsi="Arial" w:cs="Arial"/>
                <w:color w:val="000000"/>
                <w:sz w:val="20"/>
                <w:szCs w:val="20"/>
              </w:rPr>
            </w:pPr>
            <w:r>
              <w:rPr>
                <w:rFonts w:ascii="Arial" w:hAnsi="Arial" w:cs="Arial"/>
                <w:color w:val="000000"/>
                <w:sz w:val="20"/>
                <w:szCs w:val="20"/>
              </w:rPr>
              <w:t>Príjmy výnimočného rozsahu alebo výskytu vzťahujúce sa na prevádzkovú činnosť (+)</w:t>
            </w:r>
          </w:p>
        </w:tc>
        <w:tc>
          <w:tcPr>
            <w:tcW w:w="794" w:type="pct"/>
            <w:tcBorders>
              <w:top w:val="nil"/>
              <w:left w:val="nil"/>
              <w:bottom w:val="single" w:sz="4" w:space="0" w:color="auto"/>
              <w:right w:val="single" w:sz="4" w:space="0" w:color="auto"/>
            </w:tcBorders>
            <w:shd w:val="clear" w:color="auto" w:fill="auto"/>
            <w:vAlign w:val="center"/>
            <w:hideMark/>
          </w:tcPr>
          <w:p w14:paraId="34892AE4"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0D3F44B9"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5B2A3AE0"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511D86FA" w14:textId="77777777" w:rsidR="00C92378" w:rsidRDefault="00C92378">
            <w:pPr>
              <w:rPr>
                <w:rFonts w:ascii="Arial" w:hAnsi="Arial" w:cs="Arial"/>
                <w:color w:val="000000"/>
                <w:sz w:val="20"/>
                <w:szCs w:val="20"/>
              </w:rPr>
            </w:pPr>
            <w:r>
              <w:rPr>
                <w:rFonts w:ascii="Arial" w:hAnsi="Arial" w:cs="Arial"/>
                <w:color w:val="000000"/>
                <w:sz w:val="20"/>
                <w:szCs w:val="20"/>
              </w:rPr>
              <w:t>A.9.</w:t>
            </w:r>
          </w:p>
        </w:tc>
        <w:tc>
          <w:tcPr>
            <w:tcW w:w="2501" w:type="pct"/>
            <w:tcBorders>
              <w:top w:val="nil"/>
              <w:left w:val="nil"/>
              <w:bottom w:val="single" w:sz="4" w:space="0" w:color="auto"/>
              <w:right w:val="single" w:sz="4" w:space="0" w:color="auto"/>
            </w:tcBorders>
            <w:shd w:val="clear" w:color="000000" w:fill="FFFFFF"/>
            <w:vAlign w:val="center"/>
            <w:hideMark/>
          </w:tcPr>
          <w:p w14:paraId="74D00FAA" w14:textId="77777777" w:rsidR="00C92378" w:rsidRDefault="00C92378">
            <w:pPr>
              <w:jc w:val="both"/>
              <w:rPr>
                <w:rFonts w:ascii="Arial" w:hAnsi="Arial" w:cs="Arial"/>
                <w:color w:val="000000"/>
                <w:sz w:val="20"/>
                <w:szCs w:val="20"/>
              </w:rPr>
            </w:pPr>
            <w:r>
              <w:rPr>
                <w:rFonts w:ascii="Arial" w:hAnsi="Arial" w:cs="Arial"/>
                <w:color w:val="000000"/>
                <w:sz w:val="20"/>
                <w:szCs w:val="20"/>
              </w:rPr>
              <w:t>Výdavky výnimočného rozsahu alebo výskytu vzťahujúce sa na prevádzkovú činnosť (-)</w:t>
            </w:r>
          </w:p>
        </w:tc>
        <w:tc>
          <w:tcPr>
            <w:tcW w:w="794" w:type="pct"/>
            <w:tcBorders>
              <w:top w:val="nil"/>
              <w:left w:val="nil"/>
              <w:bottom w:val="single" w:sz="4" w:space="0" w:color="auto"/>
              <w:right w:val="single" w:sz="4" w:space="0" w:color="auto"/>
            </w:tcBorders>
            <w:shd w:val="clear" w:color="auto" w:fill="auto"/>
            <w:vAlign w:val="center"/>
            <w:hideMark/>
          </w:tcPr>
          <w:p w14:paraId="6CF5EDB5"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31AD29D2"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2F9AB5C5" w14:textId="77777777" w:rsidTr="004F4FD8">
        <w:trPr>
          <w:trHeight w:val="525"/>
        </w:trPr>
        <w:tc>
          <w:tcPr>
            <w:tcW w:w="662" w:type="pct"/>
            <w:gridSpan w:val="2"/>
            <w:tcBorders>
              <w:top w:val="nil"/>
              <w:left w:val="single" w:sz="8" w:space="0" w:color="auto"/>
              <w:bottom w:val="single" w:sz="8" w:space="0" w:color="auto"/>
              <w:right w:val="single" w:sz="4" w:space="0" w:color="auto"/>
            </w:tcBorders>
            <w:shd w:val="clear" w:color="000000" w:fill="FFFFFF"/>
            <w:vAlign w:val="center"/>
            <w:hideMark/>
          </w:tcPr>
          <w:p w14:paraId="7E217831" w14:textId="77777777" w:rsidR="00C92378" w:rsidRDefault="00C92378">
            <w:pPr>
              <w:rPr>
                <w:rFonts w:ascii="Arial" w:hAnsi="Arial" w:cs="Arial"/>
                <w:b/>
                <w:bCs/>
                <w:color w:val="000000"/>
                <w:sz w:val="20"/>
                <w:szCs w:val="20"/>
              </w:rPr>
            </w:pPr>
            <w:r>
              <w:rPr>
                <w:rFonts w:ascii="Arial" w:hAnsi="Arial" w:cs="Arial"/>
                <w:b/>
                <w:bCs/>
                <w:color w:val="000000"/>
                <w:sz w:val="20"/>
                <w:szCs w:val="20"/>
              </w:rPr>
              <w:t>A***</w:t>
            </w:r>
          </w:p>
        </w:tc>
        <w:tc>
          <w:tcPr>
            <w:tcW w:w="2501" w:type="pct"/>
            <w:tcBorders>
              <w:top w:val="nil"/>
              <w:left w:val="nil"/>
              <w:bottom w:val="single" w:sz="8" w:space="0" w:color="auto"/>
              <w:right w:val="single" w:sz="4" w:space="0" w:color="auto"/>
            </w:tcBorders>
            <w:shd w:val="clear" w:color="000000" w:fill="FFFFFF"/>
            <w:vAlign w:val="center"/>
            <w:hideMark/>
          </w:tcPr>
          <w:p w14:paraId="650CE151" w14:textId="77777777" w:rsidR="00C92378" w:rsidRDefault="00C92378">
            <w:pPr>
              <w:rPr>
                <w:rFonts w:ascii="Arial" w:hAnsi="Arial" w:cs="Arial"/>
                <w:b/>
                <w:bCs/>
                <w:color w:val="000000"/>
                <w:sz w:val="20"/>
                <w:szCs w:val="20"/>
              </w:rPr>
            </w:pPr>
            <w:r>
              <w:rPr>
                <w:rFonts w:ascii="Arial" w:hAnsi="Arial" w:cs="Arial"/>
                <w:b/>
                <w:bCs/>
                <w:color w:val="000000"/>
                <w:sz w:val="20"/>
                <w:szCs w:val="20"/>
              </w:rPr>
              <w:t>Čisté peňažné toky z prevádzkovej činnosti (súčet Z/S + A.1. až A. 9.)</w:t>
            </w:r>
          </w:p>
        </w:tc>
        <w:tc>
          <w:tcPr>
            <w:tcW w:w="794" w:type="pct"/>
            <w:tcBorders>
              <w:top w:val="nil"/>
              <w:left w:val="nil"/>
              <w:bottom w:val="single" w:sz="8" w:space="0" w:color="auto"/>
              <w:right w:val="single" w:sz="4" w:space="0" w:color="auto"/>
            </w:tcBorders>
            <w:shd w:val="clear" w:color="auto" w:fill="auto"/>
            <w:vAlign w:val="center"/>
            <w:hideMark/>
          </w:tcPr>
          <w:p w14:paraId="3A2CC175" w14:textId="4649A42D" w:rsidR="00C92378" w:rsidRDefault="00C92378" w:rsidP="00C92378">
            <w:pPr>
              <w:jc w:val="center"/>
              <w:rPr>
                <w:rFonts w:ascii="Calibri" w:hAnsi="Calibri" w:cs="Calibri"/>
                <w:b/>
                <w:bCs/>
                <w:color w:val="000000"/>
                <w:sz w:val="22"/>
                <w:szCs w:val="22"/>
              </w:rPr>
            </w:pPr>
            <w:r>
              <w:rPr>
                <w:rFonts w:ascii="Calibri" w:hAnsi="Calibri" w:cs="Calibri"/>
                <w:b/>
                <w:bCs/>
                <w:color w:val="000000"/>
                <w:sz w:val="22"/>
                <w:szCs w:val="22"/>
              </w:rPr>
              <w:t>185</w:t>
            </w:r>
            <w:r w:rsidR="00C360F0">
              <w:rPr>
                <w:rFonts w:ascii="Calibri" w:hAnsi="Calibri" w:cs="Calibri"/>
                <w:b/>
                <w:bCs/>
                <w:color w:val="000000"/>
                <w:sz w:val="22"/>
                <w:szCs w:val="22"/>
              </w:rPr>
              <w:t xml:space="preserve"> </w:t>
            </w:r>
            <w:r>
              <w:rPr>
                <w:rFonts w:ascii="Calibri" w:hAnsi="Calibri" w:cs="Calibri"/>
                <w:b/>
                <w:bCs/>
                <w:color w:val="000000"/>
                <w:sz w:val="22"/>
                <w:szCs w:val="22"/>
              </w:rPr>
              <w:t>807</w:t>
            </w:r>
          </w:p>
        </w:tc>
        <w:tc>
          <w:tcPr>
            <w:tcW w:w="1044" w:type="pct"/>
            <w:tcBorders>
              <w:top w:val="nil"/>
              <w:left w:val="nil"/>
              <w:bottom w:val="single" w:sz="8" w:space="0" w:color="auto"/>
              <w:right w:val="single" w:sz="8" w:space="0" w:color="auto"/>
            </w:tcBorders>
            <w:shd w:val="clear" w:color="auto" w:fill="auto"/>
            <w:vAlign w:val="center"/>
            <w:hideMark/>
          </w:tcPr>
          <w:p w14:paraId="620687F5" w14:textId="77777777" w:rsidR="00C92378" w:rsidRDefault="00C92378" w:rsidP="00C92378">
            <w:pPr>
              <w:jc w:val="center"/>
              <w:rPr>
                <w:rFonts w:ascii="Calibri" w:hAnsi="Calibri" w:cs="Calibri"/>
                <w:b/>
                <w:bCs/>
                <w:color w:val="000000"/>
                <w:sz w:val="22"/>
                <w:szCs w:val="22"/>
              </w:rPr>
            </w:pPr>
            <w:r>
              <w:rPr>
                <w:rFonts w:ascii="Calibri" w:hAnsi="Calibri" w:cs="Calibri"/>
                <w:b/>
                <w:bCs/>
                <w:color w:val="000000"/>
                <w:sz w:val="22"/>
                <w:szCs w:val="22"/>
              </w:rPr>
              <w:t>190 374</w:t>
            </w:r>
          </w:p>
        </w:tc>
      </w:tr>
      <w:tr w:rsidR="00C92378" w14:paraId="18F7499B" w14:textId="77777777" w:rsidTr="004F4FD8">
        <w:trPr>
          <w:trHeight w:val="315"/>
        </w:trPr>
        <w:tc>
          <w:tcPr>
            <w:tcW w:w="662" w:type="pct"/>
            <w:gridSpan w:val="2"/>
            <w:tcBorders>
              <w:top w:val="nil"/>
              <w:left w:val="nil"/>
              <w:bottom w:val="nil"/>
              <w:right w:val="nil"/>
            </w:tcBorders>
            <w:shd w:val="clear" w:color="auto" w:fill="auto"/>
            <w:noWrap/>
            <w:vAlign w:val="bottom"/>
            <w:hideMark/>
          </w:tcPr>
          <w:p w14:paraId="5D3C1264" w14:textId="77777777" w:rsidR="00C92378" w:rsidRDefault="00C92378">
            <w:pPr>
              <w:jc w:val="right"/>
              <w:rPr>
                <w:rFonts w:ascii="Calibri" w:hAnsi="Calibri" w:cs="Calibri"/>
                <w:b/>
                <w:bCs/>
                <w:color w:val="000000"/>
                <w:sz w:val="22"/>
                <w:szCs w:val="22"/>
              </w:rPr>
            </w:pPr>
          </w:p>
        </w:tc>
        <w:tc>
          <w:tcPr>
            <w:tcW w:w="2501" w:type="pct"/>
            <w:tcBorders>
              <w:top w:val="nil"/>
              <w:left w:val="nil"/>
              <w:bottom w:val="nil"/>
              <w:right w:val="nil"/>
            </w:tcBorders>
            <w:shd w:val="clear" w:color="auto" w:fill="auto"/>
            <w:noWrap/>
            <w:vAlign w:val="bottom"/>
            <w:hideMark/>
          </w:tcPr>
          <w:p w14:paraId="649A7FA3" w14:textId="77777777" w:rsidR="00C92378" w:rsidRDefault="00C92378">
            <w:pPr>
              <w:rPr>
                <w:sz w:val="20"/>
                <w:szCs w:val="20"/>
              </w:rPr>
            </w:pPr>
          </w:p>
        </w:tc>
        <w:tc>
          <w:tcPr>
            <w:tcW w:w="794" w:type="pct"/>
            <w:tcBorders>
              <w:top w:val="nil"/>
              <w:left w:val="nil"/>
              <w:bottom w:val="nil"/>
              <w:right w:val="nil"/>
            </w:tcBorders>
            <w:shd w:val="clear" w:color="auto" w:fill="auto"/>
            <w:noWrap/>
            <w:vAlign w:val="center"/>
            <w:hideMark/>
          </w:tcPr>
          <w:p w14:paraId="161F6CFB" w14:textId="77777777" w:rsidR="00C92378" w:rsidRDefault="00C92378">
            <w:pPr>
              <w:rPr>
                <w:sz w:val="20"/>
                <w:szCs w:val="20"/>
              </w:rPr>
            </w:pPr>
          </w:p>
        </w:tc>
        <w:tc>
          <w:tcPr>
            <w:tcW w:w="1044" w:type="pct"/>
            <w:tcBorders>
              <w:top w:val="nil"/>
              <w:left w:val="nil"/>
              <w:bottom w:val="nil"/>
              <w:right w:val="nil"/>
            </w:tcBorders>
            <w:shd w:val="clear" w:color="auto" w:fill="auto"/>
            <w:noWrap/>
            <w:vAlign w:val="center"/>
            <w:hideMark/>
          </w:tcPr>
          <w:p w14:paraId="4EA487B7" w14:textId="77777777" w:rsidR="00C92378" w:rsidRDefault="00C92378">
            <w:pPr>
              <w:rPr>
                <w:sz w:val="20"/>
                <w:szCs w:val="20"/>
              </w:rPr>
            </w:pPr>
          </w:p>
        </w:tc>
      </w:tr>
      <w:tr w:rsidR="00C92378" w14:paraId="10A46A6E" w14:textId="77777777" w:rsidTr="004F4FD8">
        <w:trPr>
          <w:trHeight w:val="330"/>
        </w:trPr>
        <w:tc>
          <w:tcPr>
            <w:tcW w:w="662" w:type="pct"/>
            <w:gridSpan w:val="2"/>
            <w:tcBorders>
              <w:top w:val="nil"/>
              <w:left w:val="nil"/>
              <w:bottom w:val="single" w:sz="8" w:space="0" w:color="auto"/>
              <w:right w:val="nil"/>
            </w:tcBorders>
            <w:shd w:val="clear" w:color="auto" w:fill="auto"/>
            <w:noWrap/>
            <w:vAlign w:val="center"/>
            <w:hideMark/>
          </w:tcPr>
          <w:p w14:paraId="61CF75C8" w14:textId="77777777" w:rsidR="00C92378" w:rsidRDefault="00C92378">
            <w:pPr>
              <w:rPr>
                <w:rFonts w:ascii="Arial" w:hAnsi="Arial" w:cs="Arial"/>
                <w:b/>
                <w:bCs/>
                <w:color w:val="000000"/>
                <w:sz w:val="20"/>
                <w:szCs w:val="20"/>
              </w:rPr>
            </w:pPr>
            <w:r>
              <w:rPr>
                <w:rFonts w:ascii="Arial" w:hAnsi="Arial" w:cs="Arial"/>
                <w:b/>
                <w:bCs/>
                <w:color w:val="000000"/>
                <w:sz w:val="20"/>
                <w:szCs w:val="20"/>
              </w:rPr>
              <w:t>B.</w:t>
            </w:r>
          </w:p>
        </w:tc>
        <w:tc>
          <w:tcPr>
            <w:tcW w:w="2501" w:type="pct"/>
            <w:tcBorders>
              <w:top w:val="nil"/>
              <w:left w:val="nil"/>
              <w:bottom w:val="single" w:sz="8" w:space="0" w:color="auto"/>
              <w:right w:val="nil"/>
            </w:tcBorders>
            <w:shd w:val="clear" w:color="auto" w:fill="auto"/>
            <w:noWrap/>
            <w:vAlign w:val="center"/>
            <w:hideMark/>
          </w:tcPr>
          <w:p w14:paraId="6EE65584" w14:textId="4DA664FA" w:rsidR="00C92378" w:rsidRDefault="00C92378">
            <w:pPr>
              <w:jc w:val="both"/>
              <w:rPr>
                <w:rFonts w:ascii="Arial" w:hAnsi="Arial" w:cs="Arial"/>
                <w:b/>
                <w:bCs/>
                <w:i/>
                <w:iCs/>
                <w:color w:val="000000"/>
                <w:sz w:val="20"/>
                <w:szCs w:val="20"/>
              </w:rPr>
            </w:pPr>
            <w:r>
              <w:rPr>
                <w:rFonts w:ascii="Arial" w:hAnsi="Arial" w:cs="Arial"/>
                <w:b/>
                <w:bCs/>
                <w:i/>
                <w:iCs/>
                <w:color w:val="000000"/>
                <w:sz w:val="20"/>
                <w:szCs w:val="20"/>
              </w:rPr>
              <w:t>Peňažné toky z investičnej činnosti</w:t>
            </w:r>
          </w:p>
        </w:tc>
        <w:tc>
          <w:tcPr>
            <w:tcW w:w="794" w:type="pct"/>
            <w:tcBorders>
              <w:top w:val="nil"/>
              <w:left w:val="nil"/>
              <w:bottom w:val="single" w:sz="8" w:space="0" w:color="auto"/>
              <w:right w:val="nil"/>
            </w:tcBorders>
            <w:shd w:val="clear" w:color="auto" w:fill="auto"/>
            <w:noWrap/>
            <w:vAlign w:val="center"/>
            <w:hideMark/>
          </w:tcPr>
          <w:p w14:paraId="156B9D52" w14:textId="77777777" w:rsidR="00C92378" w:rsidRDefault="00C92378">
            <w:pPr>
              <w:rPr>
                <w:color w:val="000000"/>
                <w:sz w:val="20"/>
                <w:szCs w:val="20"/>
              </w:rPr>
            </w:pPr>
            <w:r>
              <w:rPr>
                <w:color w:val="000000"/>
                <w:sz w:val="20"/>
                <w:szCs w:val="20"/>
              </w:rPr>
              <w:t> </w:t>
            </w:r>
          </w:p>
        </w:tc>
        <w:tc>
          <w:tcPr>
            <w:tcW w:w="1044" w:type="pct"/>
            <w:tcBorders>
              <w:top w:val="nil"/>
              <w:left w:val="nil"/>
              <w:bottom w:val="single" w:sz="8" w:space="0" w:color="auto"/>
              <w:right w:val="nil"/>
            </w:tcBorders>
            <w:shd w:val="clear" w:color="auto" w:fill="auto"/>
            <w:noWrap/>
            <w:vAlign w:val="center"/>
            <w:hideMark/>
          </w:tcPr>
          <w:p w14:paraId="5C7F09B6" w14:textId="77777777" w:rsidR="00C92378" w:rsidRDefault="00C92378">
            <w:pPr>
              <w:rPr>
                <w:rFonts w:ascii="Calibri" w:hAnsi="Calibri" w:cs="Calibri"/>
                <w:color w:val="000000"/>
                <w:sz w:val="22"/>
                <w:szCs w:val="22"/>
              </w:rPr>
            </w:pPr>
            <w:r>
              <w:rPr>
                <w:rFonts w:ascii="Calibri" w:hAnsi="Calibri" w:cs="Calibri"/>
                <w:color w:val="000000"/>
                <w:sz w:val="22"/>
                <w:szCs w:val="22"/>
              </w:rPr>
              <w:t> </w:t>
            </w:r>
          </w:p>
        </w:tc>
      </w:tr>
      <w:tr w:rsidR="00C92378" w14:paraId="78606BFD"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0E93B33D" w14:textId="77777777" w:rsidR="00C92378" w:rsidRDefault="00C92378">
            <w:pPr>
              <w:rPr>
                <w:rFonts w:ascii="Arial" w:hAnsi="Arial" w:cs="Arial"/>
                <w:color w:val="000000"/>
                <w:sz w:val="20"/>
                <w:szCs w:val="20"/>
              </w:rPr>
            </w:pPr>
            <w:r>
              <w:rPr>
                <w:rFonts w:ascii="Arial" w:hAnsi="Arial" w:cs="Arial"/>
                <w:color w:val="000000"/>
                <w:sz w:val="20"/>
                <w:szCs w:val="20"/>
              </w:rPr>
              <w:t>B. 1.</w:t>
            </w:r>
          </w:p>
        </w:tc>
        <w:tc>
          <w:tcPr>
            <w:tcW w:w="2501" w:type="pct"/>
            <w:tcBorders>
              <w:top w:val="nil"/>
              <w:left w:val="nil"/>
              <w:bottom w:val="single" w:sz="4" w:space="0" w:color="auto"/>
              <w:right w:val="single" w:sz="4" w:space="0" w:color="auto"/>
            </w:tcBorders>
            <w:shd w:val="clear" w:color="000000" w:fill="FFFFFF"/>
            <w:vAlign w:val="center"/>
            <w:hideMark/>
          </w:tcPr>
          <w:p w14:paraId="534FE441" w14:textId="77777777" w:rsidR="00C92378" w:rsidRDefault="00C92378">
            <w:pPr>
              <w:jc w:val="both"/>
              <w:rPr>
                <w:rFonts w:ascii="Arial" w:hAnsi="Arial" w:cs="Arial"/>
                <w:color w:val="000000"/>
                <w:sz w:val="20"/>
                <w:szCs w:val="20"/>
              </w:rPr>
            </w:pPr>
            <w:r>
              <w:rPr>
                <w:rFonts w:ascii="Arial" w:hAnsi="Arial" w:cs="Arial"/>
                <w:color w:val="000000"/>
                <w:sz w:val="20"/>
                <w:szCs w:val="20"/>
              </w:rPr>
              <w:t>Výdavky na obstaranie dlhodobého nehmotného majetku (-)</w:t>
            </w:r>
          </w:p>
        </w:tc>
        <w:tc>
          <w:tcPr>
            <w:tcW w:w="794" w:type="pct"/>
            <w:tcBorders>
              <w:top w:val="nil"/>
              <w:left w:val="nil"/>
              <w:bottom w:val="single" w:sz="4" w:space="0" w:color="auto"/>
              <w:right w:val="single" w:sz="4" w:space="0" w:color="auto"/>
            </w:tcBorders>
            <w:shd w:val="clear" w:color="auto" w:fill="auto"/>
            <w:vAlign w:val="center"/>
            <w:hideMark/>
          </w:tcPr>
          <w:p w14:paraId="3AF47B30"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5026B7A7"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049A442F"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261BBF73" w14:textId="77777777" w:rsidR="00C92378" w:rsidRDefault="00C92378">
            <w:pPr>
              <w:rPr>
                <w:rFonts w:ascii="Arial" w:hAnsi="Arial" w:cs="Arial"/>
                <w:color w:val="000000"/>
                <w:sz w:val="20"/>
                <w:szCs w:val="20"/>
              </w:rPr>
            </w:pPr>
            <w:r>
              <w:rPr>
                <w:rFonts w:ascii="Arial" w:hAnsi="Arial" w:cs="Arial"/>
                <w:color w:val="000000"/>
                <w:sz w:val="20"/>
                <w:szCs w:val="20"/>
              </w:rPr>
              <w:t>B. 2.</w:t>
            </w:r>
          </w:p>
        </w:tc>
        <w:tc>
          <w:tcPr>
            <w:tcW w:w="2501" w:type="pct"/>
            <w:tcBorders>
              <w:top w:val="nil"/>
              <w:left w:val="nil"/>
              <w:bottom w:val="single" w:sz="4" w:space="0" w:color="auto"/>
              <w:right w:val="single" w:sz="4" w:space="0" w:color="auto"/>
            </w:tcBorders>
            <w:shd w:val="clear" w:color="000000" w:fill="FFFFFF"/>
            <w:vAlign w:val="center"/>
            <w:hideMark/>
          </w:tcPr>
          <w:p w14:paraId="118C600B" w14:textId="77777777" w:rsidR="00C92378" w:rsidRDefault="00C92378">
            <w:pPr>
              <w:jc w:val="both"/>
              <w:rPr>
                <w:rFonts w:ascii="Arial" w:hAnsi="Arial" w:cs="Arial"/>
                <w:color w:val="000000"/>
                <w:sz w:val="20"/>
                <w:szCs w:val="20"/>
              </w:rPr>
            </w:pPr>
            <w:r>
              <w:rPr>
                <w:rFonts w:ascii="Arial" w:hAnsi="Arial" w:cs="Arial"/>
                <w:color w:val="000000"/>
                <w:sz w:val="20"/>
                <w:szCs w:val="20"/>
              </w:rPr>
              <w:t>Výdavky na obstaranie dlhodobého hmotného majetku (-)</w:t>
            </w:r>
          </w:p>
        </w:tc>
        <w:tc>
          <w:tcPr>
            <w:tcW w:w="794" w:type="pct"/>
            <w:tcBorders>
              <w:top w:val="nil"/>
              <w:left w:val="nil"/>
              <w:bottom w:val="single" w:sz="4" w:space="0" w:color="auto"/>
              <w:right w:val="single" w:sz="4" w:space="0" w:color="auto"/>
            </w:tcBorders>
            <w:shd w:val="clear" w:color="auto" w:fill="auto"/>
            <w:vAlign w:val="center"/>
            <w:hideMark/>
          </w:tcPr>
          <w:p w14:paraId="514D417D" w14:textId="36F890F8"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-75</w:t>
            </w:r>
            <w:r w:rsidR="002B5103">
              <w:rPr>
                <w:rFonts w:ascii="Calibri" w:hAnsi="Calibri" w:cs="Calibri"/>
                <w:color w:val="000000"/>
                <w:sz w:val="22"/>
                <w:szCs w:val="22"/>
              </w:rPr>
              <w:t xml:space="preserve"> </w:t>
            </w:r>
            <w:r>
              <w:rPr>
                <w:rFonts w:ascii="Calibri" w:hAnsi="Calibri" w:cs="Calibri"/>
                <w:color w:val="000000"/>
                <w:sz w:val="22"/>
                <w:szCs w:val="22"/>
              </w:rPr>
              <w:t>682</w:t>
            </w:r>
          </w:p>
        </w:tc>
        <w:tc>
          <w:tcPr>
            <w:tcW w:w="1044" w:type="pct"/>
            <w:tcBorders>
              <w:top w:val="nil"/>
              <w:left w:val="nil"/>
              <w:bottom w:val="single" w:sz="4" w:space="0" w:color="auto"/>
              <w:right w:val="single" w:sz="8" w:space="0" w:color="auto"/>
            </w:tcBorders>
            <w:shd w:val="clear" w:color="auto" w:fill="auto"/>
            <w:noWrap/>
            <w:vAlign w:val="center"/>
            <w:hideMark/>
          </w:tcPr>
          <w:p w14:paraId="1BD63ACB"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-15 882,00</w:t>
            </w:r>
          </w:p>
        </w:tc>
      </w:tr>
      <w:tr w:rsidR="00C92378" w14:paraId="570F821A" w14:textId="77777777" w:rsidTr="004F4FD8">
        <w:trPr>
          <w:trHeight w:val="153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2D3668A9" w14:textId="77777777" w:rsidR="00C92378" w:rsidRDefault="00C92378">
            <w:pPr>
              <w:rPr>
                <w:rFonts w:ascii="Arial" w:hAnsi="Arial" w:cs="Arial"/>
                <w:color w:val="000000"/>
                <w:sz w:val="20"/>
                <w:szCs w:val="20"/>
              </w:rPr>
            </w:pPr>
            <w:r>
              <w:rPr>
                <w:rFonts w:ascii="Arial" w:hAnsi="Arial" w:cs="Arial"/>
                <w:color w:val="000000"/>
                <w:sz w:val="20"/>
                <w:szCs w:val="20"/>
              </w:rPr>
              <w:t>B. 3.</w:t>
            </w:r>
          </w:p>
        </w:tc>
        <w:tc>
          <w:tcPr>
            <w:tcW w:w="2501" w:type="pct"/>
            <w:tcBorders>
              <w:top w:val="nil"/>
              <w:left w:val="nil"/>
              <w:bottom w:val="single" w:sz="4" w:space="0" w:color="auto"/>
              <w:right w:val="single" w:sz="4" w:space="0" w:color="auto"/>
            </w:tcBorders>
            <w:shd w:val="clear" w:color="000000" w:fill="FFFFFF"/>
            <w:vAlign w:val="center"/>
            <w:hideMark/>
          </w:tcPr>
          <w:p w14:paraId="1B59EDF8" w14:textId="77777777" w:rsidR="00C92378" w:rsidRDefault="00C92378">
            <w:pPr>
              <w:jc w:val="both"/>
              <w:rPr>
                <w:rFonts w:ascii="Arial" w:hAnsi="Arial" w:cs="Arial"/>
                <w:color w:val="000000"/>
                <w:sz w:val="20"/>
                <w:szCs w:val="20"/>
              </w:rPr>
            </w:pPr>
            <w:r>
              <w:rPr>
                <w:rFonts w:ascii="Arial" w:hAnsi="Arial" w:cs="Arial"/>
                <w:color w:val="000000"/>
                <w:sz w:val="20"/>
                <w:szCs w:val="20"/>
              </w:rPr>
              <w:t>Výdavky na obstaranie dlhodobých cenných papierov a podielov v iných účtovných jednotkách, s výnimkou cenných papierov, ktoré sa považujú za peňažné ekvivalenty a cenných papierov určených na predaj alebo na obchodovanie (-)</w:t>
            </w:r>
          </w:p>
        </w:tc>
        <w:tc>
          <w:tcPr>
            <w:tcW w:w="794" w:type="pct"/>
            <w:tcBorders>
              <w:top w:val="nil"/>
              <w:left w:val="nil"/>
              <w:bottom w:val="single" w:sz="4" w:space="0" w:color="auto"/>
              <w:right w:val="single" w:sz="4" w:space="0" w:color="auto"/>
            </w:tcBorders>
            <w:shd w:val="clear" w:color="auto" w:fill="auto"/>
            <w:vAlign w:val="center"/>
            <w:hideMark/>
          </w:tcPr>
          <w:p w14:paraId="640AFD03"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14994598"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53318CC5"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08FF0DE5" w14:textId="77777777" w:rsidR="00C92378" w:rsidRDefault="00C92378">
            <w:pPr>
              <w:rPr>
                <w:rFonts w:ascii="Arial" w:hAnsi="Arial" w:cs="Arial"/>
                <w:color w:val="000000"/>
                <w:sz w:val="20"/>
                <w:szCs w:val="20"/>
              </w:rPr>
            </w:pPr>
            <w:r>
              <w:rPr>
                <w:rFonts w:ascii="Arial" w:hAnsi="Arial" w:cs="Arial"/>
                <w:color w:val="000000"/>
                <w:sz w:val="20"/>
                <w:szCs w:val="20"/>
              </w:rPr>
              <w:t>B. 4.</w:t>
            </w:r>
          </w:p>
        </w:tc>
        <w:tc>
          <w:tcPr>
            <w:tcW w:w="2501" w:type="pct"/>
            <w:tcBorders>
              <w:top w:val="nil"/>
              <w:left w:val="nil"/>
              <w:bottom w:val="single" w:sz="4" w:space="0" w:color="auto"/>
              <w:right w:val="single" w:sz="4" w:space="0" w:color="auto"/>
            </w:tcBorders>
            <w:shd w:val="clear" w:color="000000" w:fill="FFFFFF"/>
            <w:vAlign w:val="center"/>
            <w:hideMark/>
          </w:tcPr>
          <w:p w14:paraId="3BC4B3A1" w14:textId="77777777" w:rsidR="00C92378" w:rsidRDefault="00C92378">
            <w:pPr>
              <w:jc w:val="both"/>
              <w:rPr>
                <w:rFonts w:ascii="Arial" w:hAnsi="Arial" w:cs="Arial"/>
                <w:color w:val="000000"/>
                <w:sz w:val="20"/>
                <w:szCs w:val="20"/>
              </w:rPr>
            </w:pPr>
            <w:r>
              <w:rPr>
                <w:rFonts w:ascii="Arial" w:hAnsi="Arial" w:cs="Arial"/>
                <w:color w:val="000000"/>
                <w:sz w:val="20"/>
                <w:szCs w:val="20"/>
              </w:rPr>
              <w:t>Príjmy z predaja dlhodobého nehmotného majetku (+)</w:t>
            </w:r>
          </w:p>
        </w:tc>
        <w:tc>
          <w:tcPr>
            <w:tcW w:w="794" w:type="pct"/>
            <w:tcBorders>
              <w:top w:val="nil"/>
              <w:left w:val="nil"/>
              <w:bottom w:val="single" w:sz="4" w:space="0" w:color="auto"/>
              <w:right w:val="single" w:sz="4" w:space="0" w:color="auto"/>
            </w:tcBorders>
            <w:shd w:val="clear" w:color="auto" w:fill="auto"/>
            <w:vAlign w:val="center"/>
            <w:hideMark/>
          </w:tcPr>
          <w:p w14:paraId="042BEC20"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240E49CA"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69A10C0E"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2EF238DC" w14:textId="77777777" w:rsidR="00C92378" w:rsidRDefault="00C92378">
            <w:pPr>
              <w:rPr>
                <w:rFonts w:ascii="Arial" w:hAnsi="Arial" w:cs="Arial"/>
                <w:color w:val="000000"/>
                <w:sz w:val="20"/>
                <w:szCs w:val="20"/>
              </w:rPr>
            </w:pPr>
            <w:r>
              <w:rPr>
                <w:rFonts w:ascii="Arial" w:hAnsi="Arial" w:cs="Arial"/>
                <w:color w:val="000000"/>
                <w:sz w:val="20"/>
                <w:szCs w:val="20"/>
              </w:rPr>
              <w:t>B. 5.</w:t>
            </w:r>
          </w:p>
        </w:tc>
        <w:tc>
          <w:tcPr>
            <w:tcW w:w="2501" w:type="pct"/>
            <w:tcBorders>
              <w:top w:val="nil"/>
              <w:left w:val="nil"/>
              <w:bottom w:val="single" w:sz="4" w:space="0" w:color="auto"/>
              <w:right w:val="single" w:sz="4" w:space="0" w:color="auto"/>
            </w:tcBorders>
            <w:shd w:val="clear" w:color="000000" w:fill="FFFFFF"/>
            <w:vAlign w:val="center"/>
            <w:hideMark/>
          </w:tcPr>
          <w:p w14:paraId="1D7C1ADA" w14:textId="77777777" w:rsidR="00C92378" w:rsidRDefault="00C92378">
            <w:pPr>
              <w:jc w:val="both"/>
              <w:rPr>
                <w:rFonts w:ascii="Arial" w:hAnsi="Arial" w:cs="Arial"/>
                <w:color w:val="000000"/>
                <w:sz w:val="20"/>
                <w:szCs w:val="20"/>
              </w:rPr>
            </w:pPr>
            <w:r>
              <w:rPr>
                <w:rFonts w:ascii="Arial" w:hAnsi="Arial" w:cs="Arial"/>
                <w:color w:val="000000"/>
                <w:sz w:val="20"/>
                <w:szCs w:val="20"/>
              </w:rPr>
              <w:t>Príjmy z predaja dlhodobého hmotného majetku (+)</w:t>
            </w:r>
          </w:p>
        </w:tc>
        <w:tc>
          <w:tcPr>
            <w:tcW w:w="794" w:type="pct"/>
            <w:tcBorders>
              <w:top w:val="nil"/>
              <w:left w:val="nil"/>
              <w:bottom w:val="single" w:sz="4" w:space="0" w:color="auto"/>
              <w:right w:val="single" w:sz="4" w:space="0" w:color="auto"/>
            </w:tcBorders>
            <w:shd w:val="clear" w:color="auto" w:fill="auto"/>
            <w:vAlign w:val="center"/>
            <w:hideMark/>
          </w:tcPr>
          <w:p w14:paraId="3D1EE93F"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65E6FDBC"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6DF7AE08" w14:textId="77777777" w:rsidTr="004F4FD8">
        <w:trPr>
          <w:trHeight w:val="127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62587177" w14:textId="77777777" w:rsidR="00C92378" w:rsidRDefault="00C92378">
            <w:pPr>
              <w:rPr>
                <w:rFonts w:ascii="Arial" w:hAnsi="Arial" w:cs="Arial"/>
                <w:color w:val="000000"/>
                <w:sz w:val="20"/>
                <w:szCs w:val="20"/>
              </w:rPr>
            </w:pPr>
            <w:r>
              <w:rPr>
                <w:rFonts w:ascii="Arial" w:hAnsi="Arial" w:cs="Arial"/>
                <w:color w:val="000000"/>
                <w:sz w:val="20"/>
                <w:szCs w:val="20"/>
              </w:rPr>
              <w:t>B. 6.</w:t>
            </w:r>
          </w:p>
        </w:tc>
        <w:tc>
          <w:tcPr>
            <w:tcW w:w="2501" w:type="pct"/>
            <w:tcBorders>
              <w:top w:val="nil"/>
              <w:left w:val="nil"/>
              <w:bottom w:val="single" w:sz="4" w:space="0" w:color="auto"/>
              <w:right w:val="single" w:sz="4" w:space="0" w:color="auto"/>
            </w:tcBorders>
            <w:shd w:val="clear" w:color="000000" w:fill="FFFFFF"/>
            <w:vAlign w:val="center"/>
            <w:hideMark/>
          </w:tcPr>
          <w:p w14:paraId="7605D026" w14:textId="77777777" w:rsidR="00C92378" w:rsidRDefault="00C92378">
            <w:pPr>
              <w:jc w:val="both"/>
              <w:rPr>
                <w:rFonts w:ascii="Arial" w:hAnsi="Arial" w:cs="Arial"/>
                <w:color w:val="000000"/>
                <w:sz w:val="20"/>
                <w:szCs w:val="20"/>
              </w:rPr>
            </w:pPr>
            <w:r>
              <w:rPr>
                <w:rFonts w:ascii="Arial" w:hAnsi="Arial" w:cs="Arial"/>
                <w:color w:val="000000"/>
                <w:sz w:val="20"/>
                <w:szCs w:val="20"/>
              </w:rPr>
              <w:t>Príjmy z predaja dlhodobých cenných papierov a podielov v iných účtovných jednotkách, s výnimkou cenných papierov, ktoré sa považujú za peňažné ekvivalenty a cenných papierov určených na predaj alebo na obchodovanie (+)</w:t>
            </w:r>
          </w:p>
        </w:tc>
        <w:tc>
          <w:tcPr>
            <w:tcW w:w="794" w:type="pct"/>
            <w:tcBorders>
              <w:top w:val="nil"/>
              <w:left w:val="nil"/>
              <w:bottom w:val="single" w:sz="4" w:space="0" w:color="auto"/>
              <w:right w:val="single" w:sz="4" w:space="0" w:color="auto"/>
            </w:tcBorders>
            <w:shd w:val="clear" w:color="auto" w:fill="auto"/>
            <w:vAlign w:val="center"/>
            <w:hideMark/>
          </w:tcPr>
          <w:p w14:paraId="580F2D8D"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59535BDA"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094D9E14" w14:textId="77777777" w:rsidTr="004F4FD8">
        <w:trPr>
          <w:trHeight w:val="76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51DC6211" w14:textId="77777777" w:rsidR="00C92378" w:rsidRDefault="00C92378">
            <w:pPr>
              <w:rPr>
                <w:rFonts w:ascii="Arial" w:hAnsi="Arial" w:cs="Arial"/>
                <w:color w:val="000000"/>
                <w:sz w:val="20"/>
                <w:szCs w:val="20"/>
              </w:rPr>
            </w:pPr>
            <w:r>
              <w:rPr>
                <w:rFonts w:ascii="Arial" w:hAnsi="Arial" w:cs="Arial"/>
                <w:color w:val="000000"/>
                <w:sz w:val="20"/>
                <w:szCs w:val="20"/>
              </w:rPr>
              <w:t>B. 7.</w:t>
            </w:r>
          </w:p>
        </w:tc>
        <w:tc>
          <w:tcPr>
            <w:tcW w:w="2501" w:type="pct"/>
            <w:tcBorders>
              <w:top w:val="nil"/>
              <w:left w:val="nil"/>
              <w:bottom w:val="single" w:sz="4" w:space="0" w:color="auto"/>
              <w:right w:val="single" w:sz="4" w:space="0" w:color="auto"/>
            </w:tcBorders>
            <w:shd w:val="clear" w:color="000000" w:fill="FFFFFF"/>
            <w:vAlign w:val="center"/>
            <w:hideMark/>
          </w:tcPr>
          <w:p w14:paraId="74471AB4" w14:textId="77777777" w:rsidR="002B5103" w:rsidRDefault="002B5103" w:rsidP="002B5103">
            <w:pPr>
              <w:rPr>
                <w:rFonts w:ascii="Arial" w:hAnsi="Arial" w:cs="Arial"/>
                <w:color w:val="000000"/>
                <w:sz w:val="20"/>
                <w:szCs w:val="20"/>
              </w:rPr>
            </w:pPr>
          </w:p>
          <w:p w14:paraId="184E106A" w14:textId="77777777" w:rsidR="002B5103" w:rsidRDefault="002B5103" w:rsidP="002B5103">
            <w:pPr>
              <w:rPr>
                <w:rFonts w:ascii="Arial" w:hAnsi="Arial" w:cs="Arial"/>
                <w:color w:val="000000"/>
                <w:sz w:val="20"/>
                <w:szCs w:val="20"/>
              </w:rPr>
            </w:pPr>
          </w:p>
          <w:p w14:paraId="59E16550" w14:textId="77777777" w:rsidR="002B5103" w:rsidRDefault="002B5103" w:rsidP="002B5103">
            <w:pPr>
              <w:rPr>
                <w:rFonts w:ascii="Arial" w:hAnsi="Arial" w:cs="Arial"/>
                <w:color w:val="000000"/>
                <w:sz w:val="20"/>
                <w:szCs w:val="20"/>
              </w:rPr>
            </w:pPr>
          </w:p>
          <w:p w14:paraId="41075D5F" w14:textId="77777777" w:rsidR="002B5103" w:rsidRDefault="00C92378" w:rsidP="002B5103">
            <w:pPr>
              <w:rPr>
                <w:rFonts w:ascii="Arial" w:hAnsi="Arial" w:cs="Arial"/>
                <w:color w:val="000000"/>
                <w:sz w:val="20"/>
                <w:szCs w:val="20"/>
              </w:rPr>
            </w:pPr>
            <w:r>
              <w:rPr>
                <w:rFonts w:ascii="Arial" w:hAnsi="Arial" w:cs="Arial"/>
                <w:color w:val="000000"/>
                <w:sz w:val="20"/>
                <w:szCs w:val="20"/>
              </w:rPr>
              <w:t>Výdavky na dlhodobé pôžičky poskytnuté účtovnou jednotkou inej účtovnej jednotke, ktorá je súčasťou konsolidovaného celku (-)</w:t>
            </w:r>
          </w:p>
          <w:p w14:paraId="0EAAF514" w14:textId="122C1AA8" w:rsidR="00C360F0" w:rsidRDefault="00C360F0" w:rsidP="002B5103">
            <w:pPr>
              <w:rPr>
                <w:rFonts w:ascii="Arial" w:hAnsi="Arial" w:cs="Arial"/>
                <w:color w:val="000000"/>
                <w:sz w:val="20"/>
                <w:szCs w:val="20"/>
              </w:rPr>
            </w:pPr>
          </w:p>
        </w:tc>
        <w:tc>
          <w:tcPr>
            <w:tcW w:w="794" w:type="pct"/>
            <w:tcBorders>
              <w:top w:val="nil"/>
              <w:left w:val="nil"/>
              <w:bottom w:val="single" w:sz="4" w:space="0" w:color="auto"/>
              <w:right w:val="single" w:sz="4" w:space="0" w:color="auto"/>
            </w:tcBorders>
            <w:shd w:val="clear" w:color="auto" w:fill="auto"/>
            <w:vAlign w:val="center"/>
            <w:hideMark/>
          </w:tcPr>
          <w:p w14:paraId="4F88BE02"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7F0628E8" w14:textId="77777777" w:rsidR="00C92378" w:rsidRDefault="00C92378" w:rsidP="00C92378">
            <w:pPr>
              <w:jc w:val="center"/>
              <w:rPr>
                <w:rFonts w:ascii="Calibri" w:hAnsi="Calibri" w:cs="Calibri"/>
                <w:color w:val="000000"/>
                <w:sz w:val="22"/>
                <w:szCs w:val="22"/>
              </w:rPr>
            </w:pPr>
          </w:p>
          <w:p w14:paraId="32FD36A3" w14:textId="77777777" w:rsidR="00C92378" w:rsidRDefault="00C92378" w:rsidP="00C92378">
            <w:pPr>
              <w:jc w:val="center"/>
              <w:rPr>
                <w:rFonts w:ascii="Calibri" w:hAnsi="Calibri" w:cs="Calibri"/>
                <w:color w:val="000000"/>
                <w:sz w:val="22"/>
                <w:szCs w:val="22"/>
              </w:rPr>
            </w:pPr>
          </w:p>
          <w:p w14:paraId="60BE4407" w14:textId="2A5C538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p w14:paraId="2AD79CC6" w14:textId="77777777" w:rsidR="00C92378" w:rsidRDefault="00C92378" w:rsidP="00C92378">
            <w:pPr>
              <w:jc w:val="center"/>
              <w:rPr>
                <w:rFonts w:ascii="Calibri" w:hAnsi="Calibri" w:cs="Calibri"/>
                <w:color w:val="000000"/>
                <w:sz w:val="22"/>
                <w:szCs w:val="22"/>
              </w:rPr>
            </w:pPr>
          </w:p>
          <w:p w14:paraId="4BEE1FFA" w14:textId="7E44A76B" w:rsidR="00C92378" w:rsidRDefault="00C92378" w:rsidP="00C92378">
            <w:pPr>
              <w:jc w:val="center"/>
              <w:rPr>
                <w:rFonts w:ascii="Calibri" w:hAnsi="Calibri" w:cs="Calibri"/>
                <w:color w:val="000000"/>
                <w:sz w:val="22"/>
                <w:szCs w:val="22"/>
              </w:rPr>
            </w:pPr>
          </w:p>
        </w:tc>
      </w:tr>
      <w:tr w:rsidR="00C92378" w14:paraId="7B21B576" w14:textId="77777777" w:rsidTr="004F4FD8">
        <w:trPr>
          <w:gridBefore w:val="1"/>
          <w:wBefore w:w="5" w:type="pct"/>
          <w:trHeight w:val="315"/>
        </w:trPr>
        <w:tc>
          <w:tcPr>
            <w:tcW w:w="65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8115E27" w14:textId="77777777" w:rsidR="00C92378" w:rsidRDefault="00C92378" w:rsidP="00CE52A4">
            <w:pPr>
              <w:jc w:val="center"/>
              <w:rPr>
                <w:rFonts w:ascii="Arial" w:hAnsi="Arial" w:cs="Arial"/>
                <w:b/>
                <w:bCs/>
                <w:color w:val="000000"/>
                <w:sz w:val="20"/>
                <w:szCs w:val="20"/>
              </w:rPr>
            </w:pPr>
            <w:bookmarkStart w:id="5" w:name="_Hlk35980496"/>
            <w:r>
              <w:rPr>
                <w:rFonts w:ascii="Arial" w:hAnsi="Arial" w:cs="Arial"/>
                <w:b/>
                <w:bCs/>
                <w:color w:val="000000"/>
                <w:sz w:val="20"/>
                <w:szCs w:val="20"/>
              </w:rPr>
              <w:t>Označenie</w:t>
            </w:r>
          </w:p>
        </w:tc>
        <w:tc>
          <w:tcPr>
            <w:tcW w:w="250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D55C161" w14:textId="77777777" w:rsidR="00C92378" w:rsidRDefault="00C92378" w:rsidP="00CE52A4">
            <w:pPr>
              <w:jc w:val="center"/>
              <w:rPr>
                <w:rFonts w:ascii="Arial" w:hAnsi="Arial" w:cs="Arial"/>
                <w:b/>
                <w:bCs/>
                <w:color w:val="000000"/>
                <w:sz w:val="20"/>
                <w:szCs w:val="20"/>
              </w:rPr>
            </w:pPr>
            <w:r>
              <w:rPr>
                <w:rFonts w:ascii="Arial" w:hAnsi="Arial" w:cs="Arial"/>
                <w:b/>
                <w:bCs/>
                <w:color w:val="000000"/>
                <w:sz w:val="20"/>
                <w:szCs w:val="20"/>
              </w:rPr>
              <w:t>OBSAH POLOŽKY</w:t>
            </w:r>
          </w:p>
        </w:tc>
        <w:tc>
          <w:tcPr>
            <w:tcW w:w="1838" w:type="pct"/>
            <w:gridSpan w:val="2"/>
            <w:tcBorders>
              <w:top w:val="single" w:sz="4" w:space="0" w:color="auto"/>
              <w:left w:val="nil"/>
              <w:bottom w:val="single" w:sz="4" w:space="0" w:color="auto"/>
              <w:right w:val="single" w:sz="4" w:space="0" w:color="auto"/>
            </w:tcBorders>
            <w:shd w:val="clear" w:color="000000" w:fill="FFFFFF"/>
            <w:vAlign w:val="center"/>
            <w:hideMark/>
          </w:tcPr>
          <w:p w14:paraId="1DE87D75" w14:textId="77777777" w:rsidR="00C92378" w:rsidRDefault="00C92378" w:rsidP="00CE52A4">
            <w:pPr>
              <w:jc w:val="center"/>
              <w:rPr>
                <w:rFonts w:ascii="Arial" w:hAnsi="Arial" w:cs="Arial"/>
                <w:b/>
                <w:bCs/>
                <w:color w:val="000000"/>
                <w:sz w:val="20"/>
                <w:szCs w:val="20"/>
              </w:rPr>
            </w:pPr>
            <w:r>
              <w:rPr>
                <w:rFonts w:ascii="Arial" w:hAnsi="Arial" w:cs="Arial"/>
                <w:b/>
                <w:bCs/>
                <w:color w:val="000000"/>
                <w:sz w:val="20"/>
                <w:szCs w:val="20"/>
              </w:rPr>
              <w:t>Skutočnosť v EUR</w:t>
            </w:r>
          </w:p>
        </w:tc>
      </w:tr>
      <w:tr w:rsidR="00C92378" w14:paraId="2CBE2533" w14:textId="77777777" w:rsidTr="004F4FD8">
        <w:trPr>
          <w:gridBefore w:val="1"/>
          <w:wBefore w:w="5" w:type="pct"/>
          <w:trHeight w:val="315"/>
        </w:trPr>
        <w:tc>
          <w:tcPr>
            <w:tcW w:w="657" w:type="pct"/>
            <w:vMerge/>
            <w:tcBorders>
              <w:top w:val="single" w:sz="4" w:space="0" w:color="auto"/>
              <w:left w:val="single" w:sz="4" w:space="0" w:color="auto"/>
              <w:bottom w:val="single" w:sz="4" w:space="0" w:color="auto"/>
              <w:right w:val="single" w:sz="4" w:space="0" w:color="auto"/>
            </w:tcBorders>
            <w:vAlign w:val="center"/>
            <w:hideMark/>
          </w:tcPr>
          <w:p w14:paraId="573B6667" w14:textId="77777777" w:rsidR="00C92378" w:rsidRDefault="00C92378" w:rsidP="00CE52A4">
            <w:pPr>
              <w:jc w:val="center"/>
              <w:rPr>
                <w:rFonts w:ascii="Arial" w:hAnsi="Arial" w:cs="Arial"/>
                <w:b/>
                <w:bCs/>
                <w:color w:val="000000"/>
                <w:sz w:val="20"/>
                <w:szCs w:val="20"/>
              </w:rPr>
            </w:pPr>
          </w:p>
        </w:tc>
        <w:tc>
          <w:tcPr>
            <w:tcW w:w="2501" w:type="pct"/>
            <w:vMerge/>
            <w:tcBorders>
              <w:top w:val="single" w:sz="4" w:space="0" w:color="auto"/>
              <w:left w:val="single" w:sz="4" w:space="0" w:color="auto"/>
              <w:bottom w:val="single" w:sz="4" w:space="0" w:color="auto"/>
              <w:right w:val="single" w:sz="4" w:space="0" w:color="auto"/>
            </w:tcBorders>
            <w:vAlign w:val="center"/>
            <w:hideMark/>
          </w:tcPr>
          <w:p w14:paraId="1CD4650C" w14:textId="77777777" w:rsidR="00C92378" w:rsidRDefault="00C92378" w:rsidP="00CE52A4">
            <w:pPr>
              <w:jc w:val="center"/>
              <w:rPr>
                <w:rFonts w:ascii="Arial" w:hAnsi="Arial" w:cs="Arial"/>
                <w:b/>
                <w:bCs/>
                <w:color w:val="000000"/>
                <w:sz w:val="20"/>
                <w:szCs w:val="20"/>
              </w:rPr>
            </w:pPr>
          </w:p>
        </w:tc>
        <w:tc>
          <w:tcPr>
            <w:tcW w:w="794" w:type="pct"/>
            <w:tcBorders>
              <w:top w:val="single" w:sz="4" w:space="0" w:color="auto"/>
              <w:left w:val="nil"/>
              <w:bottom w:val="single" w:sz="4" w:space="0" w:color="auto"/>
              <w:right w:val="single" w:sz="4" w:space="0" w:color="auto"/>
            </w:tcBorders>
            <w:shd w:val="clear" w:color="000000" w:fill="FFFFFF"/>
            <w:vAlign w:val="center"/>
            <w:hideMark/>
          </w:tcPr>
          <w:p w14:paraId="1B3538DB" w14:textId="77777777" w:rsidR="00C92378" w:rsidRDefault="00C92378" w:rsidP="00CE52A4">
            <w:pPr>
              <w:jc w:val="center"/>
              <w:rPr>
                <w:rFonts w:ascii="Arial" w:hAnsi="Arial" w:cs="Arial"/>
                <w:b/>
                <w:bCs/>
                <w:color w:val="000000"/>
                <w:sz w:val="20"/>
                <w:szCs w:val="20"/>
              </w:rPr>
            </w:pPr>
            <w:r>
              <w:rPr>
                <w:rFonts w:ascii="Arial" w:hAnsi="Arial" w:cs="Arial"/>
                <w:b/>
                <w:bCs/>
                <w:color w:val="000000"/>
                <w:sz w:val="20"/>
                <w:szCs w:val="20"/>
              </w:rPr>
              <w:t>Bežné účtovné obdobie</w:t>
            </w:r>
          </w:p>
        </w:tc>
        <w:tc>
          <w:tcPr>
            <w:tcW w:w="1044" w:type="pct"/>
            <w:tcBorders>
              <w:top w:val="single" w:sz="4" w:space="0" w:color="auto"/>
              <w:left w:val="nil"/>
              <w:bottom w:val="single" w:sz="4" w:space="0" w:color="auto"/>
              <w:right w:val="single" w:sz="4" w:space="0" w:color="auto"/>
            </w:tcBorders>
            <w:shd w:val="clear" w:color="000000" w:fill="FFFFFF"/>
            <w:vAlign w:val="center"/>
            <w:hideMark/>
          </w:tcPr>
          <w:p w14:paraId="63D2E593" w14:textId="77777777" w:rsidR="00C92378" w:rsidRDefault="00C92378" w:rsidP="00CE52A4">
            <w:pPr>
              <w:jc w:val="center"/>
              <w:rPr>
                <w:rFonts w:ascii="Arial" w:hAnsi="Arial" w:cs="Arial"/>
                <w:b/>
                <w:bCs/>
                <w:color w:val="000000"/>
                <w:sz w:val="20"/>
                <w:szCs w:val="20"/>
              </w:rPr>
            </w:pPr>
            <w:r>
              <w:rPr>
                <w:rFonts w:ascii="Arial" w:hAnsi="Arial" w:cs="Arial"/>
                <w:b/>
                <w:bCs/>
                <w:color w:val="000000"/>
                <w:sz w:val="20"/>
                <w:szCs w:val="20"/>
              </w:rPr>
              <w:t>Minulé účtovné obdobie</w:t>
            </w:r>
          </w:p>
        </w:tc>
      </w:tr>
      <w:bookmarkEnd w:id="5"/>
      <w:tr w:rsidR="00C92378" w14:paraId="0B7490C2" w14:textId="77777777" w:rsidTr="004F4FD8">
        <w:trPr>
          <w:trHeight w:val="102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01B61A18" w14:textId="77777777" w:rsidR="00C92378" w:rsidRDefault="00C92378">
            <w:pPr>
              <w:rPr>
                <w:rFonts w:ascii="Arial" w:hAnsi="Arial" w:cs="Arial"/>
                <w:color w:val="000000"/>
                <w:sz w:val="20"/>
                <w:szCs w:val="20"/>
              </w:rPr>
            </w:pPr>
            <w:r>
              <w:rPr>
                <w:rFonts w:ascii="Arial" w:hAnsi="Arial" w:cs="Arial"/>
                <w:color w:val="000000"/>
                <w:sz w:val="20"/>
                <w:szCs w:val="20"/>
              </w:rPr>
              <w:t>B. 8.</w:t>
            </w:r>
          </w:p>
        </w:tc>
        <w:tc>
          <w:tcPr>
            <w:tcW w:w="2501" w:type="pct"/>
            <w:tcBorders>
              <w:top w:val="nil"/>
              <w:left w:val="nil"/>
              <w:bottom w:val="single" w:sz="4" w:space="0" w:color="auto"/>
              <w:right w:val="single" w:sz="4" w:space="0" w:color="auto"/>
            </w:tcBorders>
            <w:shd w:val="clear" w:color="000000" w:fill="FFFFFF"/>
            <w:vAlign w:val="center"/>
            <w:hideMark/>
          </w:tcPr>
          <w:p w14:paraId="4213C05E" w14:textId="77777777" w:rsidR="00C92378" w:rsidRDefault="00C92378">
            <w:pPr>
              <w:jc w:val="both"/>
              <w:rPr>
                <w:rFonts w:ascii="Arial" w:hAnsi="Arial" w:cs="Arial"/>
                <w:color w:val="000000"/>
                <w:sz w:val="20"/>
                <w:szCs w:val="20"/>
              </w:rPr>
            </w:pPr>
            <w:r>
              <w:rPr>
                <w:rFonts w:ascii="Arial" w:hAnsi="Arial" w:cs="Arial"/>
                <w:color w:val="000000"/>
                <w:sz w:val="20"/>
                <w:szCs w:val="20"/>
              </w:rPr>
              <w:t>Príjmy zo splácania dlhodobých pôžičiek poskytnutých účtovnou jednotkou inej účtovnej jednotke, ktorá je súčasťou konsolidovaného celku (+)</w:t>
            </w:r>
          </w:p>
        </w:tc>
        <w:tc>
          <w:tcPr>
            <w:tcW w:w="794" w:type="pct"/>
            <w:tcBorders>
              <w:top w:val="nil"/>
              <w:left w:val="nil"/>
              <w:bottom w:val="single" w:sz="4" w:space="0" w:color="auto"/>
              <w:right w:val="single" w:sz="4" w:space="0" w:color="auto"/>
            </w:tcBorders>
            <w:shd w:val="clear" w:color="auto" w:fill="auto"/>
            <w:vAlign w:val="center"/>
            <w:hideMark/>
          </w:tcPr>
          <w:p w14:paraId="0AC7B217"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2A07E1F7"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2EBA096D" w14:textId="77777777" w:rsidTr="004F4FD8">
        <w:trPr>
          <w:trHeight w:val="127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11E215A8" w14:textId="77777777" w:rsidR="00C92378" w:rsidRDefault="00C92378">
            <w:pPr>
              <w:rPr>
                <w:rFonts w:ascii="Arial" w:hAnsi="Arial" w:cs="Arial"/>
                <w:color w:val="000000"/>
                <w:sz w:val="20"/>
                <w:szCs w:val="20"/>
              </w:rPr>
            </w:pPr>
            <w:r>
              <w:rPr>
                <w:rFonts w:ascii="Arial" w:hAnsi="Arial" w:cs="Arial"/>
                <w:color w:val="000000"/>
                <w:sz w:val="20"/>
                <w:szCs w:val="20"/>
              </w:rPr>
              <w:t>B. 9.</w:t>
            </w:r>
          </w:p>
        </w:tc>
        <w:tc>
          <w:tcPr>
            <w:tcW w:w="2501" w:type="pct"/>
            <w:tcBorders>
              <w:top w:val="nil"/>
              <w:left w:val="nil"/>
              <w:bottom w:val="single" w:sz="4" w:space="0" w:color="auto"/>
              <w:right w:val="single" w:sz="4" w:space="0" w:color="auto"/>
            </w:tcBorders>
            <w:shd w:val="clear" w:color="000000" w:fill="FFFFFF"/>
            <w:vAlign w:val="center"/>
            <w:hideMark/>
          </w:tcPr>
          <w:p w14:paraId="296583D5" w14:textId="77777777" w:rsidR="00C92378" w:rsidRDefault="00C92378">
            <w:pPr>
              <w:jc w:val="both"/>
              <w:rPr>
                <w:rFonts w:ascii="Arial" w:hAnsi="Arial" w:cs="Arial"/>
                <w:color w:val="000000"/>
                <w:sz w:val="20"/>
                <w:szCs w:val="20"/>
              </w:rPr>
            </w:pPr>
            <w:r>
              <w:rPr>
                <w:rFonts w:ascii="Arial" w:hAnsi="Arial" w:cs="Arial"/>
                <w:color w:val="000000"/>
                <w:sz w:val="20"/>
                <w:szCs w:val="20"/>
              </w:rPr>
              <w:t>Výdavky na dlhodobé pôžičky poskytnuté účtovnou jednotkou tretím osobám s výnimkou dlhodobých pôžičiek poskytnutých účtovnej jednotke, ktorá je súčasťou konsolidovaného celku (-)</w:t>
            </w:r>
          </w:p>
        </w:tc>
        <w:tc>
          <w:tcPr>
            <w:tcW w:w="794" w:type="pct"/>
            <w:tcBorders>
              <w:top w:val="nil"/>
              <w:left w:val="nil"/>
              <w:bottom w:val="single" w:sz="4" w:space="0" w:color="auto"/>
              <w:right w:val="single" w:sz="4" w:space="0" w:color="auto"/>
            </w:tcBorders>
            <w:shd w:val="clear" w:color="auto" w:fill="auto"/>
            <w:vAlign w:val="center"/>
            <w:hideMark/>
          </w:tcPr>
          <w:p w14:paraId="367F45E4"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4BA9088E"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5398BAFD" w14:textId="77777777" w:rsidTr="004F4FD8">
        <w:trPr>
          <w:trHeight w:val="102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32086C45" w14:textId="77777777" w:rsidR="00C92378" w:rsidRDefault="00C92378">
            <w:pPr>
              <w:rPr>
                <w:rFonts w:ascii="Arial" w:hAnsi="Arial" w:cs="Arial"/>
                <w:color w:val="000000"/>
                <w:sz w:val="20"/>
                <w:szCs w:val="20"/>
              </w:rPr>
            </w:pPr>
            <w:r>
              <w:rPr>
                <w:rFonts w:ascii="Arial" w:hAnsi="Arial" w:cs="Arial"/>
                <w:color w:val="000000"/>
                <w:sz w:val="20"/>
                <w:szCs w:val="20"/>
              </w:rPr>
              <w:t>B. 10.</w:t>
            </w:r>
          </w:p>
        </w:tc>
        <w:tc>
          <w:tcPr>
            <w:tcW w:w="2501" w:type="pct"/>
            <w:tcBorders>
              <w:top w:val="nil"/>
              <w:left w:val="nil"/>
              <w:bottom w:val="single" w:sz="4" w:space="0" w:color="auto"/>
              <w:right w:val="single" w:sz="4" w:space="0" w:color="auto"/>
            </w:tcBorders>
            <w:shd w:val="clear" w:color="000000" w:fill="FFFFFF"/>
            <w:vAlign w:val="center"/>
            <w:hideMark/>
          </w:tcPr>
          <w:p w14:paraId="082E6C76" w14:textId="77777777" w:rsidR="00C92378" w:rsidRDefault="00C92378">
            <w:pPr>
              <w:jc w:val="both"/>
              <w:rPr>
                <w:rFonts w:ascii="Arial" w:hAnsi="Arial" w:cs="Arial"/>
                <w:color w:val="000000"/>
                <w:sz w:val="20"/>
                <w:szCs w:val="20"/>
              </w:rPr>
            </w:pPr>
            <w:r>
              <w:rPr>
                <w:rFonts w:ascii="Arial" w:hAnsi="Arial" w:cs="Arial"/>
                <w:color w:val="000000"/>
                <w:sz w:val="20"/>
                <w:szCs w:val="20"/>
              </w:rPr>
              <w:t>Príjmy zo splácania pôžičiek poskytnutých účtovnou jednotkou tretím osobám, s výnimkou pôžičiek poskytnutých účtovnej jednotke, ktorá je súčasťou konsolidovaného celku (+)</w:t>
            </w:r>
          </w:p>
        </w:tc>
        <w:tc>
          <w:tcPr>
            <w:tcW w:w="794" w:type="pct"/>
            <w:tcBorders>
              <w:top w:val="nil"/>
              <w:left w:val="nil"/>
              <w:bottom w:val="single" w:sz="4" w:space="0" w:color="auto"/>
              <w:right w:val="single" w:sz="4" w:space="0" w:color="auto"/>
            </w:tcBorders>
            <w:shd w:val="clear" w:color="auto" w:fill="auto"/>
            <w:vAlign w:val="center"/>
            <w:hideMark/>
          </w:tcPr>
          <w:p w14:paraId="780392BA"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3C20DBB0"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6A01E273" w14:textId="77777777" w:rsidTr="004F4FD8">
        <w:trPr>
          <w:trHeight w:val="31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254A63C3" w14:textId="77777777" w:rsidR="00C92378" w:rsidRDefault="00C92378">
            <w:pPr>
              <w:rPr>
                <w:rFonts w:ascii="Arial" w:hAnsi="Arial" w:cs="Arial"/>
                <w:color w:val="000000"/>
                <w:sz w:val="20"/>
                <w:szCs w:val="20"/>
              </w:rPr>
            </w:pPr>
            <w:r>
              <w:rPr>
                <w:rFonts w:ascii="Arial" w:hAnsi="Arial" w:cs="Arial"/>
                <w:color w:val="000000"/>
                <w:sz w:val="20"/>
                <w:szCs w:val="20"/>
              </w:rPr>
              <w:t>B. 11.</w:t>
            </w:r>
          </w:p>
        </w:tc>
        <w:tc>
          <w:tcPr>
            <w:tcW w:w="2501" w:type="pct"/>
            <w:tcBorders>
              <w:top w:val="nil"/>
              <w:left w:val="nil"/>
              <w:bottom w:val="single" w:sz="4" w:space="0" w:color="auto"/>
              <w:right w:val="single" w:sz="4" w:space="0" w:color="auto"/>
            </w:tcBorders>
            <w:shd w:val="clear" w:color="000000" w:fill="FFFFFF"/>
            <w:vAlign w:val="center"/>
            <w:hideMark/>
          </w:tcPr>
          <w:p w14:paraId="31E2003D" w14:textId="77777777" w:rsidR="00C92378" w:rsidRDefault="00C92378">
            <w:pPr>
              <w:jc w:val="both"/>
              <w:rPr>
                <w:rFonts w:ascii="Arial" w:hAnsi="Arial" w:cs="Arial"/>
                <w:color w:val="000000"/>
                <w:sz w:val="20"/>
                <w:szCs w:val="20"/>
              </w:rPr>
            </w:pPr>
            <w:r>
              <w:rPr>
                <w:rFonts w:ascii="Arial" w:hAnsi="Arial" w:cs="Arial"/>
                <w:color w:val="000000"/>
                <w:sz w:val="20"/>
                <w:szCs w:val="20"/>
              </w:rPr>
              <w:t>Príjmy z finančného prenájmu (+)</w:t>
            </w:r>
          </w:p>
        </w:tc>
        <w:tc>
          <w:tcPr>
            <w:tcW w:w="794" w:type="pct"/>
            <w:tcBorders>
              <w:top w:val="nil"/>
              <w:left w:val="nil"/>
              <w:bottom w:val="single" w:sz="4" w:space="0" w:color="auto"/>
              <w:right w:val="single" w:sz="4" w:space="0" w:color="auto"/>
            </w:tcBorders>
            <w:shd w:val="clear" w:color="auto" w:fill="auto"/>
            <w:vAlign w:val="center"/>
            <w:hideMark/>
          </w:tcPr>
          <w:p w14:paraId="462FFA2E"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399D7E45"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77229053"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65593742" w14:textId="77777777" w:rsidR="00C92378" w:rsidRDefault="00C92378">
            <w:pPr>
              <w:rPr>
                <w:rFonts w:ascii="Arial" w:hAnsi="Arial" w:cs="Arial"/>
                <w:color w:val="000000"/>
                <w:sz w:val="20"/>
                <w:szCs w:val="20"/>
              </w:rPr>
            </w:pPr>
            <w:r>
              <w:rPr>
                <w:rFonts w:ascii="Arial" w:hAnsi="Arial" w:cs="Arial"/>
                <w:color w:val="000000"/>
                <w:sz w:val="20"/>
                <w:szCs w:val="20"/>
              </w:rPr>
              <w:t>B. 12.</w:t>
            </w:r>
          </w:p>
        </w:tc>
        <w:tc>
          <w:tcPr>
            <w:tcW w:w="2501" w:type="pct"/>
            <w:tcBorders>
              <w:top w:val="nil"/>
              <w:left w:val="nil"/>
              <w:bottom w:val="single" w:sz="4" w:space="0" w:color="auto"/>
              <w:right w:val="single" w:sz="4" w:space="0" w:color="auto"/>
            </w:tcBorders>
            <w:shd w:val="clear" w:color="000000" w:fill="FFFFFF"/>
            <w:vAlign w:val="center"/>
            <w:hideMark/>
          </w:tcPr>
          <w:p w14:paraId="2AA9C4E1" w14:textId="77777777" w:rsidR="00C92378" w:rsidRDefault="00C92378">
            <w:pPr>
              <w:jc w:val="both"/>
              <w:rPr>
                <w:rFonts w:ascii="Arial" w:hAnsi="Arial" w:cs="Arial"/>
                <w:color w:val="000000"/>
                <w:sz w:val="20"/>
                <w:szCs w:val="20"/>
              </w:rPr>
            </w:pPr>
            <w:r>
              <w:rPr>
                <w:rFonts w:ascii="Arial" w:hAnsi="Arial" w:cs="Arial"/>
                <w:color w:val="000000"/>
                <w:sz w:val="20"/>
                <w:szCs w:val="20"/>
              </w:rPr>
              <w:t>Prijaté úroky, s výnimkou tých, ktoré sa začleňujú do prevádzkových činností (+)</w:t>
            </w:r>
          </w:p>
        </w:tc>
        <w:tc>
          <w:tcPr>
            <w:tcW w:w="794" w:type="pct"/>
            <w:tcBorders>
              <w:top w:val="nil"/>
              <w:left w:val="nil"/>
              <w:bottom w:val="single" w:sz="4" w:space="0" w:color="auto"/>
              <w:right w:val="single" w:sz="4" w:space="0" w:color="auto"/>
            </w:tcBorders>
            <w:shd w:val="clear" w:color="auto" w:fill="auto"/>
            <w:vAlign w:val="center"/>
            <w:hideMark/>
          </w:tcPr>
          <w:p w14:paraId="4DF2C6C7"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75C08E5E"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62BB04E3" w14:textId="77777777" w:rsidTr="004F4FD8">
        <w:trPr>
          <w:trHeight w:val="76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0407BAD0" w14:textId="77777777" w:rsidR="00C92378" w:rsidRDefault="00C92378">
            <w:pPr>
              <w:rPr>
                <w:rFonts w:ascii="Arial" w:hAnsi="Arial" w:cs="Arial"/>
                <w:color w:val="000000"/>
                <w:sz w:val="20"/>
                <w:szCs w:val="20"/>
              </w:rPr>
            </w:pPr>
            <w:r>
              <w:rPr>
                <w:rFonts w:ascii="Arial" w:hAnsi="Arial" w:cs="Arial"/>
                <w:color w:val="000000"/>
                <w:sz w:val="20"/>
                <w:szCs w:val="20"/>
              </w:rPr>
              <w:t>B. 13.</w:t>
            </w:r>
          </w:p>
        </w:tc>
        <w:tc>
          <w:tcPr>
            <w:tcW w:w="2501" w:type="pct"/>
            <w:tcBorders>
              <w:top w:val="nil"/>
              <w:left w:val="nil"/>
              <w:bottom w:val="single" w:sz="4" w:space="0" w:color="auto"/>
              <w:right w:val="single" w:sz="4" w:space="0" w:color="auto"/>
            </w:tcBorders>
            <w:shd w:val="clear" w:color="000000" w:fill="FFFFFF"/>
            <w:vAlign w:val="center"/>
            <w:hideMark/>
          </w:tcPr>
          <w:p w14:paraId="37967E60" w14:textId="77777777" w:rsidR="00C92378" w:rsidRDefault="00C92378">
            <w:pPr>
              <w:jc w:val="both"/>
              <w:rPr>
                <w:rFonts w:ascii="Arial" w:hAnsi="Arial" w:cs="Arial"/>
                <w:color w:val="000000"/>
                <w:sz w:val="20"/>
                <w:szCs w:val="20"/>
              </w:rPr>
            </w:pPr>
            <w:r>
              <w:rPr>
                <w:rFonts w:ascii="Arial" w:hAnsi="Arial" w:cs="Arial"/>
                <w:color w:val="000000"/>
                <w:sz w:val="20"/>
                <w:szCs w:val="20"/>
              </w:rPr>
              <w:t>Príjmy z dividend a iných podielov na zisku, s výnimkou tých, ktoré sa začleňujú do prevádzkových činností (+)</w:t>
            </w:r>
          </w:p>
        </w:tc>
        <w:tc>
          <w:tcPr>
            <w:tcW w:w="794" w:type="pct"/>
            <w:tcBorders>
              <w:top w:val="nil"/>
              <w:left w:val="nil"/>
              <w:bottom w:val="single" w:sz="4" w:space="0" w:color="auto"/>
              <w:right w:val="single" w:sz="4" w:space="0" w:color="auto"/>
            </w:tcBorders>
            <w:shd w:val="clear" w:color="auto" w:fill="auto"/>
            <w:vAlign w:val="center"/>
            <w:hideMark/>
          </w:tcPr>
          <w:p w14:paraId="237B0749"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41D35043"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7173A32E" w14:textId="77777777" w:rsidTr="004F4FD8">
        <w:trPr>
          <w:trHeight w:val="102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3BB75D8B" w14:textId="77777777" w:rsidR="00C92378" w:rsidRDefault="00C92378">
            <w:pPr>
              <w:rPr>
                <w:rFonts w:ascii="Arial" w:hAnsi="Arial" w:cs="Arial"/>
                <w:color w:val="000000"/>
                <w:sz w:val="20"/>
                <w:szCs w:val="20"/>
              </w:rPr>
            </w:pPr>
            <w:r>
              <w:rPr>
                <w:rFonts w:ascii="Arial" w:hAnsi="Arial" w:cs="Arial"/>
                <w:color w:val="000000"/>
                <w:sz w:val="20"/>
                <w:szCs w:val="20"/>
              </w:rPr>
              <w:t>B. 14.</w:t>
            </w:r>
          </w:p>
        </w:tc>
        <w:tc>
          <w:tcPr>
            <w:tcW w:w="2501" w:type="pct"/>
            <w:tcBorders>
              <w:top w:val="nil"/>
              <w:left w:val="nil"/>
              <w:bottom w:val="single" w:sz="4" w:space="0" w:color="auto"/>
              <w:right w:val="single" w:sz="4" w:space="0" w:color="auto"/>
            </w:tcBorders>
            <w:shd w:val="clear" w:color="000000" w:fill="FFFFFF"/>
            <w:vAlign w:val="center"/>
            <w:hideMark/>
          </w:tcPr>
          <w:p w14:paraId="1BFBCDB8" w14:textId="77777777" w:rsidR="00C92378" w:rsidRDefault="00C92378">
            <w:pPr>
              <w:jc w:val="both"/>
              <w:rPr>
                <w:rFonts w:ascii="Arial" w:hAnsi="Arial" w:cs="Arial"/>
                <w:color w:val="000000"/>
                <w:sz w:val="20"/>
                <w:szCs w:val="20"/>
              </w:rPr>
            </w:pPr>
            <w:r>
              <w:rPr>
                <w:rFonts w:ascii="Arial" w:hAnsi="Arial" w:cs="Arial"/>
                <w:color w:val="000000"/>
                <w:sz w:val="20"/>
                <w:szCs w:val="20"/>
              </w:rPr>
              <w:t>Výdavky súvisiace s derivátmi s výnimkou, ak sú určené na predaj alebo na obchodovanie, alebo ak sa tieto výdavky považujú za peňažné toky z finančnej činnosti (-)</w:t>
            </w:r>
          </w:p>
        </w:tc>
        <w:tc>
          <w:tcPr>
            <w:tcW w:w="794" w:type="pct"/>
            <w:tcBorders>
              <w:top w:val="nil"/>
              <w:left w:val="nil"/>
              <w:bottom w:val="single" w:sz="4" w:space="0" w:color="auto"/>
              <w:right w:val="single" w:sz="4" w:space="0" w:color="auto"/>
            </w:tcBorders>
            <w:shd w:val="clear" w:color="auto" w:fill="auto"/>
            <w:vAlign w:val="center"/>
            <w:hideMark/>
          </w:tcPr>
          <w:p w14:paraId="260FC58A"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461A13BA"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67EFD7C9" w14:textId="77777777" w:rsidTr="004F4FD8">
        <w:trPr>
          <w:trHeight w:val="102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7C480907" w14:textId="77777777" w:rsidR="00C92378" w:rsidRDefault="00C92378">
            <w:pPr>
              <w:rPr>
                <w:rFonts w:ascii="Arial" w:hAnsi="Arial" w:cs="Arial"/>
                <w:color w:val="000000"/>
                <w:sz w:val="20"/>
                <w:szCs w:val="20"/>
              </w:rPr>
            </w:pPr>
            <w:r>
              <w:rPr>
                <w:rFonts w:ascii="Arial" w:hAnsi="Arial" w:cs="Arial"/>
                <w:color w:val="000000"/>
                <w:sz w:val="20"/>
                <w:szCs w:val="20"/>
              </w:rPr>
              <w:t>B. 15.</w:t>
            </w:r>
          </w:p>
        </w:tc>
        <w:tc>
          <w:tcPr>
            <w:tcW w:w="2501" w:type="pct"/>
            <w:tcBorders>
              <w:top w:val="nil"/>
              <w:left w:val="nil"/>
              <w:bottom w:val="single" w:sz="4" w:space="0" w:color="auto"/>
              <w:right w:val="single" w:sz="4" w:space="0" w:color="auto"/>
            </w:tcBorders>
            <w:shd w:val="clear" w:color="000000" w:fill="FFFFFF"/>
            <w:vAlign w:val="center"/>
            <w:hideMark/>
          </w:tcPr>
          <w:p w14:paraId="728F5258" w14:textId="77777777" w:rsidR="00C92378" w:rsidRDefault="00C92378">
            <w:pPr>
              <w:jc w:val="both"/>
              <w:rPr>
                <w:rFonts w:ascii="Arial" w:hAnsi="Arial" w:cs="Arial"/>
                <w:color w:val="000000"/>
                <w:sz w:val="20"/>
                <w:szCs w:val="20"/>
              </w:rPr>
            </w:pPr>
            <w:r>
              <w:rPr>
                <w:rFonts w:ascii="Arial" w:hAnsi="Arial" w:cs="Arial"/>
                <w:color w:val="000000"/>
                <w:sz w:val="20"/>
                <w:szCs w:val="20"/>
              </w:rPr>
              <w:t>Príjmy súvisiace s derivátmi s výnimkou, ak sú určené na predaj alebo na obchodovanie, alebo ak sa tieto výdavky považujú za peňažné toky z finančnej činnosti (+)</w:t>
            </w:r>
          </w:p>
        </w:tc>
        <w:tc>
          <w:tcPr>
            <w:tcW w:w="794" w:type="pct"/>
            <w:tcBorders>
              <w:top w:val="nil"/>
              <w:left w:val="nil"/>
              <w:bottom w:val="single" w:sz="4" w:space="0" w:color="auto"/>
              <w:right w:val="single" w:sz="4" w:space="0" w:color="auto"/>
            </w:tcBorders>
            <w:shd w:val="clear" w:color="auto" w:fill="auto"/>
            <w:vAlign w:val="center"/>
            <w:hideMark/>
          </w:tcPr>
          <w:p w14:paraId="7F56DD18"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426CEDE9"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33487DAD"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7736398B" w14:textId="77777777" w:rsidR="00C92378" w:rsidRDefault="00C92378">
            <w:pPr>
              <w:rPr>
                <w:rFonts w:ascii="Arial" w:hAnsi="Arial" w:cs="Arial"/>
                <w:color w:val="000000"/>
                <w:sz w:val="20"/>
                <w:szCs w:val="20"/>
              </w:rPr>
            </w:pPr>
            <w:r>
              <w:rPr>
                <w:rFonts w:ascii="Arial" w:hAnsi="Arial" w:cs="Arial"/>
                <w:color w:val="000000"/>
                <w:sz w:val="20"/>
                <w:szCs w:val="20"/>
              </w:rPr>
              <w:t>B. 16.</w:t>
            </w:r>
          </w:p>
        </w:tc>
        <w:tc>
          <w:tcPr>
            <w:tcW w:w="2501" w:type="pct"/>
            <w:tcBorders>
              <w:top w:val="nil"/>
              <w:left w:val="nil"/>
              <w:bottom w:val="single" w:sz="4" w:space="0" w:color="auto"/>
              <w:right w:val="single" w:sz="4" w:space="0" w:color="auto"/>
            </w:tcBorders>
            <w:shd w:val="clear" w:color="000000" w:fill="FFFFFF"/>
            <w:vAlign w:val="center"/>
            <w:hideMark/>
          </w:tcPr>
          <w:p w14:paraId="764A8F8A" w14:textId="77777777" w:rsidR="00C92378" w:rsidRDefault="00C92378">
            <w:pPr>
              <w:jc w:val="both"/>
              <w:rPr>
                <w:rFonts w:ascii="Arial" w:hAnsi="Arial" w:cs="Arial"/>
                <w:color w:val="000000"/>
                <w:sz w:val="20"/>
                <w:szCs w:val="20"/>
              </w:rPr>
            </w:pPr>
            <w:r>
              <w:rPr>
                <w:rFonts w:ascii="Arial" w:hAnsi="Arial" w:cs="Arial"/>
                <w:color w:val="000000"/>
                <w:sz w:val="20"/>
                <w:szCs w:val="20"/>
              </w:rPr>
              <w:t>Výdavky na daň z príjmov účtovnej jednotky, ak je ju možné začleniť do investičných činností (-)</w:t>
            </w:r>
          </w:p>
        </w:tc>
        <w:tc>
          <w:tcPr>
            <w:tcW w:w="794" w:type="pct"/>
            <w:tcBorders>
              <w:top w:val="nil"/>
              <w:left w:val="nil"/>
              <w:bottom w:val="single" w:sz="4" w:space="0" w:color="auto"/>
              <w:right w:val="single" w:sz="4" w:space="0" w:color="auto"/>
            </w:tcBorders>
            <w:shd w:val="clear" w:color="auto" w:fill="auto"/>
            <w:vAlign w:val="center"/>
            <w:hideMark/>
          </w:tcPr>
          <w:p w14:paraId="25719FB0"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1307F4D6"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5254AB16"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7F0A17B5" w14:textId="77777777" w:rsidR="00C92378" w:rsidRDefault="00C92378">
            <w:pPr>
              <w:rPr>
                <w:rFonts w:ascii="Arial" w:hAnsi="Arial" w:cs="Arial"/>
                <w:color w:val="000000"/>
                <w:sz w:val="20"/>
                <w:szCs w:val="20"/>
              </w:rPr>
            </w:pPr>
            <w:r>
              <w:rPr>
                <w:rFonts w:ascii="Arial" w:hAnsi="Arial" w:cs="Arial"/>
                <w:color w:val="000000"/>
                <w:sz w:val="20"/>
                <w:szCs w:val="20"/>
              </w:rPr>
              <w:t>B. 17.</w:t>
            </w:r>
          </w:p>
        </w:tc>
        <w:tc>
          <w:tcPr>
            <w:tcW w:w="2501" w:type="pct"/>
            <w:tcBorders>
              <w:top w:val="nil"/>
              <w:left w:val="nil"/>
              <w:bottom w:val="single" w:sz="4" w:space="0" w:color="auto"/>
              <w:right w:val="single" w:sz="4" w:space="0" w:color="auto"/>
            </w:tcBorders>
            <w:shd w:val="clear" w:color="000000" w:fill="FFFFFF"/>
            <w:vAlign w:val="center"/>
            <w:hideMark/>
          </w:tcPr>
          <w:p w14:paraId="413C6DFE" w14:textId="77777777" w:rsidR="00C92378" w:rsidRDefault="00C92378">
            <w:pPr>
              <w:jc w:val="both"/>
              <w:rPr>
                <w:rFonts w:ascii="Arial" w:hAnsi="Arial" w:cs="Arial"/>
                <w:color w:val="000000"/>
                <w:sz w:val="20"/>
                <w:szCs w:val="20"/>
              </w:rPr>
            </w:pPr>
            <w:r>
              <w:rPr>
                <w:rFonts w:ascii="Arial" w:hAnsi="Arial" w:cs="Arial"/>
                <w:color w:val="000000"/>
                <w:sz w:val="20"/>
                <w:szCs w:val="20"/>
              </w:rPr>
              <w:t>Príjmy výnimočného rozsahu alebo výskytu vzťahujúce sa na investičnú činnosť (+)</w:t>
            </w:r>
          </w:p>
        </w:tc>
        <w:tc>
          <w:tcPr>
            <w:tcW w:w="794" w:type="pct"/>
            <w:tcBorders>
              <w:top w:val="nil"/>
              <w:left w:val="nil"/>
              <w:bottom w:val="single" w:sz="4" w:space="0" w:color="auto"/>
              <w:right w:val="single" w:sz="4" w:space="0" w:color="auto"/>
            </w:tcBorders>
            <w:shd w:val="clear" w:color="auto" w:fill="auto"/>
            <w:vAlign w:val="center"/>
            <w:hideMark/>
          </w:tcPr>
          <w:p w14:paraId="46549133"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355328E5"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0657DF55"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1534594A" w14:textId="77777777" w:rsidR="00C92378" w:rsidRDefault="00C92378">
            <w:pPr>
              <w:rPr>
                <w:rFonts w:ascii="Arial" w:hAnsi="Arial" w:cs="Arial"/>
                <w:color w:val="000000"/>
                <w:sz w:val="20"/>
                <w:szCs w:val="20"/>
              </w:rPr>
            </w:pPr>
            <w:r>
              <w:rPr>
                <w:rFonts w:ascii="Arial" w:hAnsi="Arial" w:cs="Arial"/>
                <w:color w:val="000000"/>
                <w:sz w:val="20"/>
                <w:szCs w:val="20"/>
              </w:rPr>
              <w:t>B. 18.</w:t>
            </w:r>
          </w:p>
        </w:tc>
        <w:tc>
          <w:tcPr>
            <w:tcW w:w="2501" w:type="pct"/>
            <w:tcBorders>
              <w:top w:val="nil"/>
              <w:left w:val="nil"/>
              <w:bottom w:val="single" w:sz="4" w:space="0" w:color="auto"/>
              <w:right w:val="single" w:sz="4" w:space="0" w:color="auto"/>
            </w:tcBorders>
            <w:shd w:val="clear" w:color="000000" w:fill="FFFFFF"/>
            <w:vAlign w:val="center"/>
            <w:hideMark/>
          </w:tcPr>
          <w:p w14:paraId="14522DBF" w14:textId="77777777" w:rsidR="00C92378" w:rsidRDefault="00C92378">
            <w:pPr>
              <w:jc w:val="both"/>
              <w:rPr>
                <w:rFonts w:ascii="Arial" w:hAnsi="Arial" w:cs="Arial"/>
                <w:color w:val="000000"/>
                <w:sz w:val="20"/>
                <w:szCs w:val="20"/>
              </w:rPr>
            </w:pPr>
            <w:r>
              <w:rPr>
                <w:rFonts w:ascii="Arial" w:hAnsi="Arial" w:cs="Arial"/>
                <w:color w:val="000000"/>
                <w:sz w:val="20"/>
                <w:szCs w:val="20"/>
              </w:rPr>
              <w:t>Výdavky výnimočného rozsahu alebo výskytu vzťahujúce sa na investičnú činnosť (-)</w:t>
            </w:r>
          </w:p>
        </w:tc>
        <w:tc>
          <w:tcPr>
            <w:tcW w:w="794" w:type="pct"/>
            <w:tcBorders>
              <w:top w:val="nil"/>
              <w:left w:val="nil"/>
              <w:bottom w:val="single" w:sz="4" w:space="0" w:color="auto"/>
              <w:right w:val="single" w:sz="4" w:space="0" w:color="auto"/>
            </w:tcBorders>
            <w:shd w:val="clear" w:color="auto" w:fill="auto"/>
            <w:vAlign w:val="center"/>
            <w:hideMark/>
          </w:tcPr>
          <w:p w14:paraId="2FB1C544"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51E9831D"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2D5E2A1F"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741F73A7" w14:textId="77777777" w:rsidR="00C92378" w:rsidRDefault="00C92378">
            <w:pPr>
              <w:rPr>
                <w:rFonts w:ascii="Arial" w:hAnsi="Arial" w:cs="Arial"/>
                <w:color w:val="000000"/>
                <w:sz w:val="20"/>
                <w:szCs w:val="20"/>
              </w:rPr>
            </w:pPr>
            <w:r>
              <w:rPr>
                <w:rFonts w:ascii="Arial" w:hAnsi="Arial" w:cs="Arial"/>
                <w:color w:val="000000"/>
                <w:sz w:val="20"/>
                <w:szCs w:val="20"/>
              </w:rPr>
              <w:t>B. 19.</w:t>
            </w:r>
          </w:p>
        </w:tc>
        <w:tc>
          <w:tcPr>
            <w:tcW w:w="2501" w:type="pct"/>
            <w:tcBorders>
              <w:top w:val="nil"/>
              <w:left w:val="nil"/>
              <w:bottom w:val="single" w:sz="4" w:space="0" w:color="auto"/>
              <w:right w:val="single" w:sz="4" w:space="0" w:color="auto"/>
            </w:tcBorders>
            <w:shd w:val="clear" w:color="000000" w:fill="FFFFFF"/>
            <w:vAlign w:val="center"/>
            <w:hideMark/>
          </w:tcPr>
          <w:p w14:paraId="75A4BB36" w14:textId="77777777" w:rsidR="00C92378" w:rsidRDefault="00C92378">
            <w:pPr>
              <w:jc w:val="both"/>
              <w:rPr>
                <w:rFonts w:ascii="Arial" w:hAnsi="Arial" w:cs="Arial"/>
                <w:color w:val="000000"/>
                <w:sz w:val="20"/>
                <w:szCs w:val="20"/>
              </w:rPr>
            </w:pPr>
            <w:r>
              <w:rPr>
                <w:rFonts w:ascii="Arial" w:hAnsi="Arial" w:cs="Arial"/>
                <w:color w:val="000000"/>
                <w:sz w:val="20"/>
                <w:szCs w:val="20"/>
              </w:rPr>
              <w:t>Ostatné príjmy vzťahujúce sa na investičnú činnosť (+)</w:t>
            </w:r>
          </w:p>
        </w:tc>
        <w:tc>
          <w:tcPr>
            <w:tcW w:w="794" w:type="pct"/>
            <w:tcBorders>
              <w:top w:val="nil"/>
              <w:left w:val="nil"/>
              <w:bottom w:val="single" w:sz="4" w:space="0" w:color="auto"/>
              <w:right w:val="single" w:sz="4" w:space="0" w:color="auto"/>
            </w:tcBorders>
            <w:shd w:val="clear" w:color="auto" w:fill="auto"/>
            <w:vAlign w:val="center"/>
            <w:hideMark/>
          </w:tcPr>
          <w:p w14:paraId="4BAEF609"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12219502"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6AC6DBE1"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1082AA2D" w14:textId="77777777" w:rsidR="00C92378" w:rsidRDefault="00C92378">
            <w:pPr>
              <w:rPr>
                <w:rFonts w:ascii="Arial" w:hAnsi="Arial" w:cs="Arial"/>
                <w:color w:val="000000"/>
                <w:sz w:val="20"/>
                <w:szCs w:val="20"/>
              </w:rPr>
            </w:pPr>
            <w:r>
              <w:rPr>
                <w:rFonts w:ascii="Arial" w:hAnsi="Arial" w:cs="Arial"/>
                <w:color w:val="000000"/>
                <w:sz w:val="20"/>
                <w:szCs w:val="20"/>
              </w:rPr>
              <w:t>B. 20.</w:t>
            </w:r>
          </w:p>
        </w:tc>
        <w:tc>
          <w:tcPr>
            <w:tcW w:w="2501" w:type="pct"/>
            <w:tcBorders>
              <w:top w:val="nil"/>
              <w:left w:val="nil"/>
              <w:bottom w:val="single" w:sz="4" w:space="0" w:color="auto"/>
              <w:right w:val="single" w:sz="4" w:space="0" w:color="auto"/>
            </w:tcBorders>
            <w:shd w:val="clear" w:color="000000" w:fill="FFFFFF"/>
            <w:vAlign w:val="center"/>
            <w:hideMark/>
          </w:tcPr>
          <w:p w14:paraId="7FC73BB0" w14:textId="77777777" w:rsidR="00C92378" w:rsidRDefault="00C92378">
            <w:pPr>
              <w:jc w:val="both"/>
              <w:rPr>
                <w:rFonts w:ascii="Arial" w:hAnsi="Arial" w:cs="Arial"/>
                <w:color w:val="000000"/>
                <w:sz w:val="20"/>
                <w:szCs w:val="20"/>
              </w:rPr>
            </w:pPr>
            <w:r>
              <w:rPr>
                <w:rFonts w:ascii="Arial" w:hAnsi="Arial" w:cs="Arial"/>
                <w:color w:val="000000"/>
                <w:sz w:val="20"/>
                <w:szCs w:val="20"/>
              </w:rPr>
              <w:t>Ostatné výdavky vzťahujúce sa na investičnú činnosť (-)</w:t>
            </w:r>
          </w:p>
        </w:tc>
        <w:tc>
          <w:tcPr>
            <w:tcW w:w="794" w:type="pct"/>
            <w:tcBorders>
              <w:top w:val="nil"/>
              <w:left w:val="nil"/>
              <w:bottom w:val="single" w:sz="4" w:space="0" w:color="auto"/>
              <w:right w:val="single" w:sz="4" w:space="0" w:color="auto"/>
            </w:tcBorders>
            <w:shd w:val="clear" w:color="auto" w:fill="auto"/>
            <w:vAlign w:val="center"/>
            <w:hideMark/>
          </w:tcPr>
          <w:p w14:paraId="1949C9BF"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3ECD7323"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6BE2B540" w14:textId="77777777" w:rsidTr="004F4FD8">
        <w:trPr>
          <w:trHeight w:val="525"/>
        </w:trPr>
        <w:tc>
          <w:tcPr>
            <w:tcW w:w="662" w:type="pct"/>
            <w:gridSpan w:val="2"/>
            <w:tcBorders>
              <w:top w:val="nil"/>
              <w:left w:val="single" w:sz="8" w:space="0" w:color="auto"/>
              <w:bottom w:val="single" w:sz="8" w:space="0" w:color="auto"/>
              <w:right w:val="single" w:sz="4" w:space="0" w:color="auto"/>
            </w:tcBorders>
            <w:shd w:val="clear" w:color="000000" w:fill="FFFFFF"/>
            <w:vAlign w:val="center"/>
            <w:hideMark/>
          </w:tcPr>
          <w:p w14:paraId="69EE4298" w14:textId="77777777" w:rsidR="00C92378" w:rsidRDefault="00C92378">
            <w:pPr>
              <w:rPr>
                <w:rFonts w:ascii="Arial" w:hAnsi="Arial" w:cs="Arial"/>
                <w:b/>
                <w:bCs/>
                <w:color w:val="000000"/>
                <w:sz w:val="20"/>
                <w:szCs w:val="20"/>
              </w:rPr>
            </w:pPr>
            <w:r>
              <w:rPr>
                <w:rFonts w:ascii="Arial" w:hAnsi="Arial" w:cs="Arial"/>
                <w:b/>
                <w:bCs/>
                <w:color w:val="000000"/>
                <w:sz w:val="20"/>
                <w:szCs w:val="20"/>
              </w:rPr>
              <w:t>B***</w:t>
            </w:r>
          </w:p>
        </w:tc>
        <w:tc>
          <w:tcPr>
            <w:tcW w:w="2501" w:type="pct"/>
            <w:tcBorders>
              <w:top w:val="nil"/>
              <w:left w:val="nil"/>
              <w:bottom w:val="single" w:sz="8" w:space="0" w:color="auto"/>
              <w:right w:val="single" w:sz="4" w:space="0" w:color="auto"/>
            </w:tcBorders>
            <w:shd w:val="clear" w:color="000000" w:fill="FFFFFF"/>
            <w:vAlign w:val="center"/>
            <w:hideMark/>
          </w:tcPr>
          <w:p w14:paraId="747DA4CC" w14:textId="77777777" w:rsidR="00C92378" w:rsidRDefault="00C92378">
            <w:pPr>
              <w:jc w:val="both"/>
              <w:rPr>
                <w:rFonts w:ascii="Arial" w:hAnsi="Arial" w:cs="Arial"/>
                <w:b/>
                <w:bCs/>
                <w:color w:val="000000"/>
                <w:sz w:val="20"/>
                <w:szCs w:val="20"/>
              </w:rPr>
            </w:pPr>
            <w:r>
              <w:rPr>
                <w:rFonts w:ascii="Arial" w:hAnsi="Arial" w:cs="Arial"/>
                <w:b/>
                <w:bCs/>
                <w:color w:val="000000"/>
                <w:sz w:val="20"/>
                <w:szCs w:val="20"/>
              </w:rPr>
              <w:t>Čisté peňažné toky z investičnej činnosti (súčet B. 1. až B.20.)</w:t>
            </w:r>
          </w:p>
        </w:tc>
        <w:tc>
          <w:tcPr>
            <w:tcW w:w="794" w:type="pct"/>
            <w:tcBorders>
              <w:top w:val="nil"/>
              <w:left w:val="nil"/>
              <w:bottom w:val="single" w:sz="8" w:space="0" w:color="auto"/>
              <w:right w:val="single" w:sz="4" w:space="0" w:color="auto"/>
            </w:tcBorders>
            <w:shd w:val="clear" w:color="auto" w:fill="auto"/>
            <w:vAlign w:val="center"/>
            <w:hideMark/>
          </w:tcPr>
          <w:p w14:paraId="13280F50" w14:textId="5295E425" w:rsidR="00C92378" w:rsidRDefault="00C92378" w:rsidP="00C92378">
            <w:pPr>
              <w:jc w:val="center"/>
              <w:rPr>
                <w:rFonts w:ascii="Calibri" w:hAnsi="Calibri" w:cs="Calibri"/>
                <w:b/>
                <w:bCs/>
                <w:color w:val="000000"/>
                <w:sz w:val="22"/>
                <w:szCs w:val="22"/>
              </w:rPr>
            </w:pPr>
            <w:r>
              <w:rPr>
                <w:rFonts w:ascii="Calibri" w:hAnsi="Calibri" w:cs="Calibri"/>
                <w:b/>
                <w:bCs/>
                <w:color w:val="000000"/>
                <w:sz w:val="22"/>
                <w:szCs w:val="22"/>
              </w:rPr>
              <w:t>-75</w:t>
            </w:r>
            <w:r w:rsidR="00C360F0">
              <w:rPr>
                <w:rFonts w:ascii="Calibri" w:hAnsi="Calibri" w:cs="Calibri"/>
                <w:b/>
                <w:bCs/>
                <w:color w:val="000000"/>
                <w:sz w:val="22"/>
                <w:szCs w:val="22"/>
              </w:rPr>
              <w:t xml:space="preserve"> </w:t>
            </w:r>
            <w:r>
              <w:rPr>
                <w:rFonts w:ascii="Calibri" w:hAnsi="Calibri" w:cs="Calibri"/>
                <w:b/>
                <w:bCs/>
                <w:color w:val="000000"/>
                <w:sz w:val="22"/>
                <w:szCs w:val="22"/>
              </w:rPr>
              <w:t>682</w:t>
            </w:r>
          </w:p>
        </w:tc>
        <w:tc>
          <w:tcPr>
            <w:tcW w:w="1044" w:type="pct"/>
            <w:tcBorders>
              <w:top w:val="nil"/>
              <w:left w:val="nil"/>
              <w:bottom w:val="single" w:sz="8" w:space="0" w:color="auto"/>
              <w:right w:val="single" w:sz="8" w:space="0" w:color="auto"/>
            </w:tcBorders>
            <w:shd w:val="clear" w:color="auto" w:fill="auto"/>
            <w:vAlign w:val="center"/>
            <w:hideMark/>
          </w:tcPr>
          <w:p w14:paraId="02E02471" w14:textId="77777777" w:rsidR="00C92378" w:rsidRDefault="00C92378" w:rsidP="00C92378">
            <w:pPr>
              <w:jc w:val="center"/>
              <w:rPr>
                <w:rFonts w:ascii="Calibri" w:hAnsi="Calibri" w:cs="Calibri"/>
                <w:b/>
                <w:bCs/>
                <w:color w:val="000000"/>
                <w:sz w:val="22"/>
                <w:szCs w:val="22"/>
              </w:rPr>
            </w:pPr>
            <w:r>
              <w:rPr>
                <w:rFonts w:ascii="Calibri" w:hAnsi="Calibri" w:cs="Calibri"/>
                <w:b/>
                <w:bCs/>
                <w:color w:val="000000"/>
                <w:sz w:val="22"/>
                <w:szCs w:val="22"/>
              </w:rPr>
              <w:t>-15 882</w:t>
            </w:r>
          </w:p>
        </w:tc>
      </w:tr>
      <w:tr w:rsidR="00C92378" w14:paraId="270C3AB8" w14:textId="77777777" w:rsidTr="004F4FD8">
        <w:trPr>
          <w:trHeight w:val="315"/>
        </w:trPr>
        <w:tc>
          <w:tcPr>
            <w:tcW w:w="662" w:type="pct"/>
            <w:gridSpan w:val="2"/>
            <w:tcBorders>
              <w:top w:val="nil"/>
              <w:left w:val="nil"/>
              <w:bottom w:val="nil"/>
              <w:right w:val="nil"/>
            </w:tcBorders>
            <w:shd w:val="clear" w:color="auto" w:fill="auto"/>
            <w:noWrap/>
            <w:vAlign w:val="bottom"/>
            <w:hideMark/>
          </w:tcPr>
          <w:p w14:paraId="73504CEA" w14:textId="77777777" w:rsidR="00C92378" w:rsidRDefault="00C92378">
            <w:pPr>
              <w:rPr>
                <w:color w:val="000000"/>
                <w:sz w:val="20"/>
                <w:szCs w:val="20"/>
              </w:rPr>
            </w:pPr>
            <w:r>
              <w:rPr>
                <w:color w:val="000000"/>
                <w:sz w:val="20"/>
                <w:szCs w:val="20"/>
              </w:rPr>
              <w:t> </w:t>
            </w:r>
          </w:p>
        </w:tc>
        <w:tc>
          <w:tcPr>
            <w:tcW w:w="2501" w:type="pct"/>
            <w:tcBorders>
              <w:top w:val="nil"/>
              <w:left w:val="nil"/>
              <w:bottom w:val="nil"/>
              <w:right w:val="nil"/>
            </w:tcBorders>
            <w:shd w:val="clear" w:color="auto" w:fill="auto"/>
            <w:noWrap/>
            <w:vAlign w:val="bottom"/>
            <w:hideMark/>
          </w:tcPr>
          <w:p w14:paraId="6AA396BB" w14:textId="77777777" w:rsidR="00C92378" w:rsidRDefault="00C92378">
            <w:pPr>
              <w:rPr>
                <w:color w:val="000000"/>
                <w:sz w:val="20"/>
                <w:szCs w:val="20"/>
              </w:rPr>
            </w:pPr>
            <w:r>
              <w:rPr>
                <w:color w:val="000000"/>
                <w:sz w:val="20"/>
                <w:szCs w:val="20"/>
              </w:rPr>
              <w:t> </w:t>
            </w:r>
          </w:p>
        </w:tc>
        <w:tc>
          <w:tcPr>
            <w:tcW w:w="794" w:type="pct"/>
            <w:tcBorders>
              <w:top w:val="nil"/>
              <w:left w:val="nil"/>
              <w:bottom w:val="nil"/>
              <w:right w:val="nil"/>
            </w:tcBorders>
            <w:shd w:val="clear" w:color="auto" w:fill="auto"/>
            <w:noWrap/>
            <w:vAlign w:val="center"/>
            <w:hideMark/>
          </w:tcPr>
          <w:p w14:paraId="20DA692A" w14:textId="63117637" w:rsidR="00C92378" w:rsidRDefault="00C92378" w:rsidP="00C92378">
            <w:pPr>
              <w:jc w:val="center"/>
              <w:rPr>
                <w:color w:val="000000"/>
                <w:sz w:val="20"/>
                <w:szCs w:val="20"/>
              </w:rPr>
            </w:pPr>
          </w:p>
        </w:tc>
        <w:tc>
          <w:tcPr>
            <w:tcW w:w="1044" w:type="pct"/>
            <w:tcBorders>
              <w:top w:val="nil"/>
              <w:left w:val="nil"/>
              <w:bottom w:val="nil"/>
              <w:right w:val="nil"/>
            </w:tcBorders>
            <w:shd w:val="clear" w:color="auto" w:fill="auto"/>
            <w:noWrap/>
            <w:vAlign w:val="center"/>
            <w:hideMark/>
          </w:tcPr>
          <w:p w14:paraId="760132F1" w14:textId="2FF1125E" w:rsidR="00C92378" w:rsidRDefault="00C92378" w:rsidP="00C92378">
            <w:pPr>
              <w:jc w:val="center"/>
              <w:rPr>
                <w:rFonts w:ascii="Calibri" w:hAnsi="Calibri" w:cs="Calibri"/>
                <w:color w:val="000000"/>
                <w:sz w:val="22"/>
                <w:szCs w:val="22"/>
              </w:rPr>
            </w:pPr>
          </w:p>
        </w:tc>
      </w:tr>
      <w:tr w:rsidR="00C92378" w14:paraId="1FB97C55" w14:textId="77777777" w:rsidTr="004F4FD8">
        <w:trPr>
          <w:trHeight w:val="330"/>
        </w:trPr>
        <w:tc>
          <w:tcPr>
            <w:tcW w:w="662" w:type="pct"/>
            <w:gridSpan w:val="2"/>
            <w:tcBorders>
              <w:top w:val="nil"/>
              <w:left w:val="nil"/>
              <w:bottom w:val="single" w:sz="8" w:space="0" w:color="auto"/>
              <w:right w:val="nil"/>
            </w:tcBorders>
            <w:shd w:val="clear" w:color="auto" w:fill="auto"/>
            <w:noWrap/>
            <w:vAlign w:val="center"/>
            <w:hideMark/>
          </w:tcPr>
          <w:p w14:paraId="1B355F5E" w14:textId="77777777" w:rsidR="00C92378" w:rsidRDefault="00C92378">
            <w:pPr>
              <w:rPr>
                <w:rFonts w:ascii="Arial" w:hAnsi="Arial" w:cs="Arial"/>
                <w:b/>
                <w:bCs/>
                <w:color w:val="000000"/>
                <w:sz w:val="20"/>
                <w:szCs w:val="20"/>
              </w:rPr>
            </w:pPr>
            <w:r>
              <w:rPr>
                <w:rFonts w:ascii="Arial" w:hAnsi="Arial" w:cs="Arial"/>
                <w:b/>
                <w:bCs/>
                <w:color w:val="000000"/>
                <w:sz w:val="20"/>
                <w:szCs w:val="20"/>
              </w:rPr>
              <w:t>C.</w:t>
            </w:r>
          </w:p>
        </w:tc>
        <w:tc>
          <w:tcPr>
            <w:tcW w:w="2501" w:type="pct"/>
            <w:tcBorders>
              <w:top w:val="nil"/>
              <w:left w:val="nil"/>
              <w:bottom w:val="single" w:sz="8" w:space="0" w:color="auto"/>
              <w:right w:val="nil"/>
            </w:tcBorders>
            <w:shd w:val="clear" w:color="auto" w:fill="auto"/>
            <w:noWrap/>
            <w:vAlign w:val="center"/>
            <w:hideMark/>
          </w:tcPr>
          <w:p w14:paraId="6998474D" w14:textId="77777777" w:rsidR="00C92378" w:rsidRDefault="00C92378">
            <w:pPr>
              <w:jc w:val="both"/>
              <w:rPr>
                <w:rFonts w:ascii="Arial" w:hAnsi="Arial" w:cs="Arial"/>
                <w:b/>
                <w:bCs/>
                <w:i/>
                <w:iCs/>
                <w:color w:val="000000"/>
                <w:sz w:val="20"/>
                <w:szCs w:val="20"/>
              </w:rPr>
            </w:pPr>
            <w:r>
              <w:rPr>
                <w:rFonts w:ascii="Arial" w:hAnsi="Arial" w:cs="Arial"/>
                <w:b/>
                <w:bCs/>
                <w:i/>
                <w:iCs/>
                <w:color w:val="000000"/>
                <w:sz w:val="20"/>
                <w:szCs w:val="20"/>
              </w:rPr>
              <w:t>Peňažné toky z finančnej činnosti</w:t>
            </w:r>
          </w:p>
        </w:tc>
        <w:tc>
          <w:tcPr>
            <w:tcW w:w="794" w:type="pct"/>
            <w:tcBorders>
              <w:top w:val="nil"/>
              <w:left w:val="nil"/>
              <w:bottom w:val="single" w:sz="8" w:space="0" w:color="auto"/>
              <w:right w:val="nil"/>
            </w:tcBorders>
            <w:shd w:val="clear" w:color="auto" w:fill="auto"/>
            <w:noWrap/>
            <w:vAlign w:val="center"/>
            <w:hideMark/>
          </w:tcPr>
          <w:p w14:paraId="11F450FB" w14:textId="4E5A79B0" w:rsidR="00C92378" w:rsidRDefault="00C92378" w:rsidP="00C92378">
            <w:pPr>
              <w:jc w:val="center"/>
              <w:rPr>
                <w:color w:val="000000"/>
                <w:sz w:val="20"/>
                <w:szCs w:val="20"/>
              </w:rPr>
            </w:pPr>
          </w:p>
        </w:tc>
        <w:tc>
          <w:tcPr>
            <w:tcW w:w="1044" w:type="pct"/>
            <w:tcBorders>
              <w:top w:val="nil"/>
              <w:left w:val="nil"/>
              <w:bottom w:val="single" w:sz="8" w:space="0" w:color="auto"/>
              <w:right w:val="nil"/>
            </w:tcBorders>
            <w:shd w:val="clear" w:color="auto" w:fill="auto"/>
            <w:noWrap/>
            <w:vAlign w:val="center"/>
            <w:hideMark/>
          </w:tcPr>
          <w:p w14:paraId="64D37843" w14:textId="7FFB3119" w:rsidR="00C92378" w:rsidRDefault="00C92378" w:rsidP="00C92378">
            <w:pPr>
              <w:jc w:val="center"/>
              <w:rPr>
                <w:rFonts w:ascii="Calibri" w:hAnsi="Calibri" w:cs="Calibri"/>
                <w:color w:val="000000"/>
                <w:sz w:val="22"/>
                <w:szCs w:val="22"/>
              </w:rPr>
            </w:pPr>
          </w:p>
        </w:tc>
      </w:tr>
      <w:tr w:rsidR="00C92378" w14:paraId="19563968" w14:textId="77777777" w:rsidTr="004F4FD8">
        <w:trPr>
          <w:trHeight w:val="510"/>
        </w:trPr>
        <w:tc>
          <w:tcPr>
            <w:tcW w:w="662" w:type="pct"/>
            <w:gridSpan w:val="2"/>
            <w:tcBorders>
              <w:top w:val="single" w:sz="4" w:space="0" w:color="auto"/>
              <w:left w:val="single" w:sz="8" w:space="0" w:color="auto"/>
              <w:bottom w:val="single" w:sz="4" w:space="0" w:color="auto"/>
              <w:right w:val="single" w:sz="4" w:space="0" w:color="auto"/>
            </w:tcBorders>
            <w:shd w:val="clear" w:color="000000" w:fill="FFFFFF"/>
            <w:vAlign w:val="center"/>
            <w:hideMark/>
          </w:tcPr>
          <w:p w14:paraId="29E38220" w14:textId="77777777" w:rsidR="00C92378" w:rsidRDefault="00C92378">
            <w:pPr>
              <w:rPr>
                <w:rFonts w:ascii="Arial" w:hAnsi="Arial" w:cs="Arial"/>
                <w:b/>
                <w:bCs/>
                <w:color w:val="000000"/>
                <w:sz w:val="20"/>
                <w:szCs w:val="20"/>
              </w:rPr>
            </w:pPr>
            <w:r>
              <w:rPr>
                <w:rFonts w:ascii="Arial" w:hAnsi="Arial" w:cs="Arial"/>
                <w:b/>
                <w:bCs/>
                <w:color w:val="000000"/>
                <w:sz w:val="20"/>
                <w:szCs w:val="20"/>
              </w:rPr>
              <w:t>C.1.</w:t>
            </w:r>
          </w:p>
        </w:tc>
        <w:tc>
          <w:tcPr>
            <w:tcW w:w="2501" w:type="pct"/>
            <w:tcBorders>
              <w:top w:val="single" w:sz="4" w:space="0" w:color="auto"/>
              <w:left w:val="nil"/>
              <w:bottom w:val="single" w:sz="4" w:space="0" w:color="auto"/>
              <w:right w:val="single" w:sz="4" w:space="0" w:color="auto"/>
            </w:tcBorders>
            <w:shd w:val="clear" w:color="000000" w:fill="FFFFFF"/>
            <w:vAlign w:val="center"/>
            <w:hideMark/>
          </w:tcPr>
          <w:p w14:paraId="1803D6C6" w14:textId="77777777" w:rsidR="00C92378" w:rsidRDefault="00C92378">
            <w:pPr>
              <w:jc w:val="both"/>
              <w:rPr>
                <w:rFonts w:ascii="Arial" w:hAnsi="Arial" w:cs="Arial"/>
                <w:b/>
                <w:bCs/>
                <w:color w:val="000000"/>
                <w:sz w:val="20"/>
                <w:szCs w:val="20"/>
              </w:rPr>
            </w:pPr>
            <w:r>
              <w:rPr>
                <w:rFonts w:ascii="Arial" w:hAnsi="Arial" w:cs="Arial"/>
                <w:b/>
                <w:bCs/>
                <w:color w:val="000000"/>
                <w:sz w:val="20"/>
                <w:szCs w:val="20"/>
              </w:rPr>
              <w:t>Peňažné toky vo vlastnom imaní (súčet C. 1. 1. až C. 1. 8.)</w:t>
            </w:r>
          </w:p>
        </w:tc>
        <w:tc>
          <w:tcPr>
            <w:tcW w:w="794" w:type="pct"/>
            <w:tcBorders>
              <w:top w:val="single" w:sz="4" w:space="0" w:color="auto"/>
              <w:left w:val="nil"/>
              <w:bottom w:val="single" w:sz="4" w:space="0" w:color="auto"/>
              <w:right w:val="single" w:sz="4" w:space="0" w:color="auto"/>
            </w:tcBorders>
            <w:shd w:val="clear" w:color="auto" w:fill="auto"/>
            <w:vAlign w:val="center"/>
            <w:hideMark/>
          </w:tcPr>
          <w:p w14:paraId="665338E7" w14:textId="77777777" w:rsidR="00C92378" w:rsidRDefault="00C92378" w:rsidP="00C92378">
            <w:pPr>
              <w:jc w:val="center"/>
              <w:rPr>
                <w:rFonts w:ascii="Calibri" w:hAnsi="Calibri" w:cs="Calibri"/>
                <w:b/>
                <w:bCs/>
                <w:color w:val="000000"/>
                <w:sz w:val="22"/>
                <w:szCs w:val="22"/>
              </w:rPr>
            </w:pPr>
            <w:r>
              <w:rPr>
                <w:rFonts w:ascii="Calibri" w:hAnsi="Calibri" w:cs="Calibri"/>
                <w:b/>
                <w:bCs/>
                <w:color w:val="000000"/>
                <w:sz w:val="22"/>
                <w:szCs w:val="22"/>
              </w:rPr>
              <w:t>0</w:t>
            </w:r>
          </w:p>
        </w:tc>
        <w:tc>
          <w:tcPr>
            <w:tcW w:w="1044" w:type="pct"/>
            <w:tcBorders>
              <w:top w:val="single" w:sz="4" w:space="0" w:color="auto"/>
              <w:left w:val="nil"/>
              <w:bottom w:val="single" w:sz="4" w:space="0" w:color="auto"/>
              <w:right w:val="single" w:sz="8" w:space="0" w:color="auto"/>
            </w:tcBorders>
            <w:shd w:val="clear" w:color="auto" w:fill="auto"/>
            <w:noWrap/>
            <w:vAlign w:val="center"/>
            <w:hideMark/>
          </w:tcPr>
          <w:p w14:paraId="21BAE0FE" w14:textId="77777777" w:rsidR="00C92378" w:rsidRDefault="00C92378" w:rsidP="00C92378">
            <w:pPr>
              <w:jc w:val="center"/>
              <w:rPr>
                <w:rFonts w:ascii="Calibri" w:hAnsi="Calibri" w:cs="Calibri"/>
                <w:b/>
                <w:bCs/>
                <w:color w:val="000000"/>
                <w:sz w:val="22"/>
                <w:szCs w:val="22"/>
              </w:rPr>
            </w:pPr>
            <w:r>
              <w:rPr>
                <w:rFonts w:ascii="Calibri" w:hAnsi="Calibri" w:cs="Calibri"/>
                <w:b/>
                <w:bCs/>
                <w:color w:val="000000"/>
                <w:sz w:val="22"/>
                <w:szCs w:val="22"/>
              </w:rPr>
              <w:t>0</w:t>
            </w:r>
          </w:p>
        </w:tc>
      </w:tr>
      <w:tr w:rsidR="00C92378" w14:paraId="5C4D95B7"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1BE5090D" w14:textId="77777777" w:rsidR="00C92378" w:rsidRDefault="00C92378">
            <w:pPr>
              <w:rPr>
                <w:rFonts w:ascii="Arial" w:hAnsi="Arial" w:cs="Arial"/>
                <w:color w:val="000000"/>
                <w:sz w:val="20"/>
                <w:szCs w:val="20"/>
              </w:rPr>
            </w:pPr>
            <w:r>
              <w:rPr>
                <w:rFonts w:ascii="Arial" w:hAnsi="Arial" w:cs="Arial"/>
                <w:color w:val="000000"/>
                <w:sz w:val="20"/>
                <w:szCs w:val="20"/>
              </w:rPr>
              <w:t>C.1.1.</w:t>
            </w:r>
          </w:p>
        </w:tc>
        <w:tc>
          <w:tcPr>
            <w:tcW w:w="2501" w:type="pct"/>
            <w:tcBorders>
              <w:top w:val="nil"/>
              <w:left w:val="nil"/>
              <w:bottom w:val="single" w:sz="4" w:space="0" w:color="auto"/>
              <w:right w:val="single" w:sz="4" w:space="0" w:color="auto"/>
            </w:tcBorders>
            <w:shd w:val="clear" w:color="000000" w:fill="FFFFFF"/>
            <w:vAlign w:val="center"/>
            <w:hideMark/>
          </w:tcPr>
          <w:p w14:paraId="3C98E907" w14:textId="77777777" w:rsidR="00C92378" w:rsidRDefault="00C92378">
            <w:pPr>
              <w:jc w:val="both"/>
              <w:rPr>
                <w:rFonts w:ascii="Arial" w:hAnsi="Arial" w:cs="Arial"/>
                <w:color w:val="000000"/>
                <w:sz w:val="20"/>
                <w:szCs w:val="20"/>
              </w:rPr>
            </w:pPr>
            <w:r>
              <w:rPr>
                <w:rFonts w:ascii="Arial" w:hAnsi="Arial" w:cs="Arial"/>
                <w:color w:val="000000"/>
                <w:sz w:val="20"/>
                <w:szCs w:val="20"/>
              </w:rPr>
              <w:t>Príjmy z upísaných akcií a obchodných podielov (+)</w:t>
            </w:r>
          </w:p>
        </w:tc>
        <w:tc>
          <w:tcPr>
            <w:tcW w:w="794" w:type="pct"/>
            <w:tcBorders>
              <w:top w:val="nil"/>
              <w:left w:val="nil"/>
              <w:bottom w:val="single" w:sz="4" w:space="0" w:color="auto"/>
              <w:right w:val="single" w:sz="4" w:space="0" w:color="auto"/>
            </w:tcBorders>
            <w:shd w:val="clear" w:color="auto" w:fill="auto"/>
            <w:vAlign w:val="center"/>
            <w:hideMark/>
          </w:tcPr>
          <w:p w14:paraId="513078F3"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4B9CE016"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3FDEAF5D" w14:textId="77777777" w:rsidTr="004F4FD8">
        <w:trPr>
          <w:trHeight w:val="76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277572A3" w14:textId="77777777" w:rsidR="00C92378" w:rsidRDefault="00C92378">
            <w:pPr>
              <w:rPr>
                <w:rFonts w:ascii="Arial" w:hAnsi="Arial" w:cs="Arial"/>
                <w:color w:val="000000"/>
                <w:sz w:val="20"/>
                <w:szCs w:val="20"/>
              </w:rPr>
            </w:pPr>
            <w:r>
              <w:rPr>
                <w:rFonts w:ascii="Arial" w:hAnsi="Arial" w:cs="Arial"/>
                <w:color w:val="000000"/>
                <w:sz w:val="20"/>
                <w:szCs w:val="20"/>
              </w:rPr>
              <w:t>C.1.2.</w:t>
            </w:r>
          </w:p>
        </w:tc>
        <w:tc>
          <w:tcPr>
            <w:tcW w:w="2501" w:type="pct"/>
            <w:tcBorders>
              <w:top w:val="nil"/>
              <w:left w:val="nil"/>
              <w:bottom w:val="single" w:sz="4" w:space="0" w:color="auto"/>
              <w:right w:val="single" w:sz="4" w:space="0" w:color="auto"/>
            </w:tcBorders>
            <w:shd w:val="clear" w:color="000000" w:fill="FFFFFF"/>
            <w:vAlign w:val="center"/>
            <w:hideMark/>
          </w:tcPr>
          <w:p w14:paraId="5FBB92EE" w14:textId="77777777" w:rsidR="00C92378" w:rsidRDefault="00C92378">
            <w:pPr>
              <w:jc w:val="both"/>
              <w:rPr>
                <w:rFonts w:ascii="Arial" w:hAnsi="Arial" w:cs="Arial"/>
                <w:color w:val="000000"/>
                <w:sz w:val="20"/>
                <w:szCs w:val="20"/>
              </w:rPr>
            </w:pPr>
            <w:r>
              <w:rPr>
                <w:rFonts w:ascii="Arial" w:hAnsi="Arial" w:cs="Arial"/>
                <w:color w:val="000000"/>
                <w:sz w:val="20"/>
                <w:szCs w:val="20"/>
              </w:rPr>
              <w:t>Príjmy z ďalších vkladov do vlastného imania spoločníkmi alebo fyzickou osobou, ktorá je účtovnou jednotkou (+)</w:t>
            </w:r>
          </w:p>
        </w:tc>
        <w:tc>
          <w:tcPr>
            <w:tcW w:w="794" w:type="pct"/>
            <w:tcBorders>
              <w:top w:val="nil"/>
              <w:left w:val="nil"/>
              <w:bottom w:val="single" w:sz="4" w:space="0" w:color="auto"/>
              <w:right w:val="single" w:sz="4" w:space="0" w:color="auto"/>
            </w:tcBorders>
            <w:shd w:val="clear" w:color="auto" w:fill="auto"/>
            <w:vAlign w:val="center"/>
            <w:hideMark/>
          </w:tcPr>
          <w:p w14:paraId="3A00ABBF"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46C99ED2"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7E761380" w14:textId="77777777" w:rsidTr="004F4FD8">
        <w:trPr>
          <w:trHeight w:val="31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5CFA4ACA" w14:textId="77777777" w:rsidR="00C92378" w:rsidRDefault="00C92378">
            <w:pPr>
              <w:rPr>
                <w:rFonts w:ascii="Arial" w:hAnsi="Arial" w:cs="Arial"/>
                <w:color w:val="000000"/>
                <w:sz w:val="20"/>
                <w:szCs w:val="20"/>
              </w:rPr>
            </w:pPr>
            <w:r>
              <w:rPr>
                <w:rFonts w:ascii="Arial" w:hAnsi="Arial" w:cs="Arial"/>
                <w:color w:val="000000"/>
                <w:sz w:val="20"/>
                <w:szCs w:val="20"/>
              </w:rPr>
              <w:t>C.1.3.</w:t>
            </w:r>
          </w:p>
        </w:tc>
        <w:tc>
          <w:tcPr>
            <w:tcW w:w="2501" w:type="pct"/>
            <w:tcBorders>
              <w:top w:val="nil"/>
              <w:left w:val="nil"/>
              <w:bottom w:val="single" w:sz="4" w:space="0" w:color="auto"/>
              <w:right w:val="single" w:sz="4" w:space="0" w:color="auto"/>
            </w:tcBorders>
            <w:shd w:val="clear" w:color="000000" w:fill="FFFFFF"/>
            <w:vAlign w:val="center"/>
            <w:hideMark/>
          </w:tcPr>
          <w:p w14:paraId="09141694" w14:textId="77777777" w:rsidR="00C92378" w:rsidRDefault="00C92378">
            <w:pPr>
              <w:jc w:val="both"/>
              <w:rPr>
                <w:rFonts w:ascii="Arial" w:hAnsi="Arial" w:cs="Arial"/>
                <w:color w:val="000000"/>
                <w:sz w:val="20"/>
                <w:szCs w:val="20"/>
              </w:rPr>
            </w:pPr>
            <w:r>
              <w:rPr>
                <w:rFonts w:ascii="Arial" w:hAnsi="Arial" w:cs="Arial"/>
                <w:color w:val="000000"/>
                <w:sz w:val="20"/>
                <w:szCs w:val="20"/>
              </w:rPr>
              <w:t>Prijaté peňažné dary (+)</w:t>
            </w:r>
          </w:p>
        </w:tc>
        <w:tc>
          <w:tcPr>
            <w:tcW w:w="794" w:type="pct"/>
            <w:tcBorders>
              <w:top w:val="nil"/>
              <w:left w:val="nil"/>
              <w:bottom w:val="single" w:sz="4" w:space="0" w:color="auto"/>
              <w:right w:val="single" w:sz="4" w:space="0" w:color="auto"/>
            </w:tcBorders>
            <w:shd w:val="clear" w:color="auto" w:fill="auto"/>
            <w:vAlign w:val="center"/>
            <w:hideMark/>
          </w:tcPr>
          <w:p w14:paraId="62B2F485"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065B7A78"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77E475A6" w14:textId="77777777" w:rsidTr="004F4FD8">
        <w:trPr>
          <w:trHeight w:val="630"/>
        </w:trPr>
        <w:tc>
          <w:tcPr>
            <w:tcW w:w="66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B84946D" w14:textId="77777777" w:rsidR="00246BF5" w:rsidRDefault="00246BF5" w:rsidP="00C92378">
            <w:pPr>
              <w:rPr>
                <w:rFonts w:ascii="Arial" w:hAnsi="Arial" w:cs="Arial"/>
                <w:color w:val="000000"/>
                <w:sz w:val="20"/>
                <w:szCs w:val="20"/>
              </w:rPr>
            </w:pPr>
          </w:p>
          <w:p w14:paraId="13418452" w14:textId="05760403" w:rsidR="00C92378" w:rsidRDefault="00C92378" w:rsidP="00C92378">
            <w:pPr>
              <w:rPr>
                <w:rFonts w:ascii="Arial" w:hAnsi="Arial" w:cs="Arial"/>
                <w:color w:val="000000"/>
                <w:sz w:val="20"/>
                <w:szCs w:val="20"/>
              </w:rPr>
            </w:pPr>
            <w:r>
              <w:rPr>
                <w:rFonts w:ascii="Arial" w:hAnsi="Arial" w:cs="Arial"/>
                <w:color w:val="000000"/>
                <w:sz w:val="20"/>
                <w:szCs w:val="20"/>
              </w:rPr>
              <w:t>C.1.4.</w:t>
            </w:r>
          </w:p>
          <w:p w14:paraId="537DF0BD" w14:textId="77777777" w:rsidR="00C92378" w:rsidRDefault="00C92378" w:rsidP="00C92378">
            <w:pPr>
              <w:rPr>
                <w:rFonts w:ascii="Arial" w:hAnsi="Arial" w:cs="Arial"/>
                <w:color w:val="000000"/>
                <w:sz w:val="20"/>
                <w:szCs w:val="20"/>
              </w:rPr>
            </w:pPr>
          </w:p>
          <w:p w14:paraId="12D70166" w14:textId="3B407D18" w:rsidR="00C92378" w:rsidRDefault="00C92378" w:rsidP="00C92378">
            <w:pPr>
              <w:rPr>
                <w:rFonts w:ascii="Arial" w:hAnsi="Arial" w:cs="Arial"/>
                <w:color w:val="000000"/>
                <w:sz w:val="20"/>
                <w:szCs w:val="20"/>
              </w:rPr>
            </w:pPr>
          </w:p>
        </w:tc>
        <w:tc>
          <w:tcPr>
            <w:tcW w:w="2501" w:type="pct"/>
            <w:tcBorders>
              <w:top w:val="single" w:sz="4" w:space="0" w:color="auto"/>
              <w:left w:val="nil"/>
              <w:bottom w:val="single" w:sz="4" w:space="0" w:color="auto"/>
              <w:right w:val="single" w:sz="4" w:space="0" w:color="auto"/>
            </w:tcBorders>
            <w:shd w:val="clear" w:color="000000" w:fill="FFFFFF"/>
            <w:vAlign w:val="center"/>
            <w:hideMark/>
          </w:tcPr>
          <w:p w14:paraId="5D5D6F1C" w14:textId="33C8C24E" w:rsidR="004F4FD8" w:rsidRDefault="00C92378" w:rsidP="002B5103">
            <w:pPr>
              <w:rPr>
                <w:rFonts w:ascii="Arial" w:hAnsi="Arial" w:cs="Arial"/>
                <w:color w:val="000000"/>
                <w:sz w:val="20"/>
                <w:szCs w:val="20"/>
              </w:rPr>
            </w:pPr>
            <w:r>
              <w:rPr>
                <w:rFonts w:ascii="Arial" w:hAnsi="Arial" w:cs="Arial"/>
                <w:color w:val="000000"/>
                <w:sz w:val="20"/>
                <w:szCs w:val="20"/>
              </w:rPr>
              <w:t>Príjmy z úhrady straty spoločníkmi (+)</w:t>
            </w:r>
          </w:p>
        </w:tc>
        <w:tc>
          <w:tcPr>
            <w:tcW w:w="794" w:type="pct"/>
            <w:tcBorders>
              <w:top w:val="single" w:sz="4" w:space="0" w:color="auto"/>
              <w:left w:val="nil"/>
              <w:bottom w:val="single" w:sz="4" w:space="0" w:color="auto"/>
              <w:right w:val="single" w:sz="4" w:space="0" w:color="auto"/>
            </w:tcBorders>
            <w:shd w:val="clear" w:color="auto" w:fill="auto"/>
            <w:vAlign w:val="center"/>
            <w:hideMark/>
          </w:tcPr>
          <w:p w14:paraId="647C62D5"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single" w:sz="4" w:space="0" w:color="auto"/>
              <w:left w:val="nil"/>
              <w:bottom w:val="single" w:sz="4" w:space="0" w:color="auto"/>
              <w:right w:val="single" w:sz="4" w:space="0" w:color="auto"/>
            </w:tcBorders>
            <w:shd w:val="clear" w:color="auto" w:fill="auto"/>
            <w:noWrap/>
            <w:vAlign w:val="center"/>
            <w:hideMark/>
          </w:tcPr>
          <w:p w14:paraId="5C53529A" w14:textId="77777777" w:rsidR="00C92378" w:rsidRDefault="00C92378" w:rsidP="00C92378">
            <w:pPr>
              <w:jc w:val="center"/>
              <w:rPr>
                <w:rFonts w:ascii="Calibri" w:hAnsi="Calibri" w:cs="Calibri"/>
                <w:color w:val="000000"/>
                <w:sz w:val="22"/>
                <w:szCs w:val="22"/>
              </w:rPr>
            </w:pPr>
          </w:p>
          <w:p w14:paraId="64D0F5EF" w14:textId="2EDFD74C"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p w14:paraId="12E8612B" w14:textId="3F77BC26" w:rsidR="00C92378" w:rsidRDefault="00C92378" w:rsidP="00246BF5">
            <w:pPr>
              <w:rPr>
                <w:rFonts w:ascii="Calibri" w:hAnsi="Calibri" w:cs="Calibri"/>
                <w:color w:val="000000"/>
                <w:sz w:val="22"/>
                <w:szCs w:val="22"/>
              </w:rPr>
            </w:pPr>
          </w:p>
        </w:tc>
      </w:tr>
      <w:tr w:rsidR="00C92378" w14:paraId="2965DB16" w14:textId="77777777" w:rsidTr="004F4FD8">
        <w:trPr>
          <w:trHeight w:val="315"/>
        </w:trPr>
        <w:tc>
          <w:tcPr>
            <w:tcW w:w="662"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A77D2D7" w14:textId="7FB4C1F4" w:rsidR="00C92378" w:rsidRDefault="00C92378" w:rsidP="00C92378">
            <w:pPr>
              <w:jc w:val="center"/>
              <w:rPr>
                <w:rFonts w:ascii="Arial" w:hAnsi="Arial" w:cs="Arial"/>
                <w:b/>
                <w:bCs/>
                <w:color w:val="000000"/>
                <w:sz w:val="20"/>
                <w:szCs w:val="20"/>
              </w:rPr>
            </w:pPr>
            <w:bookmarkStart w:id="6" w:name="_Hlk35980693"/>
            <w:r>
              <w:rPr>
                <w:rFonts w:ascii="Arial" w:hAnsi="Arial" w:cs="Arial"/>
                <w:b/>
                <w:bCs/>
                <w:color w:val="000000"/>
                <w:sz w:val="20"/>
                <w:szCs w:val="20"/>
              </w:rPr>
              <w:t>Označenie</w:t>
            </w:r>
          </w:p>
        </w:tc>
        <w:tc>
          <w:tcPr>
            <w:tcW w:w="250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1E05B1F" w14:textId="77777777" w:rsidR="00C92378" w:rsidRDefault="00C92378" w:rsidP="00C92378">
            <w:pPr>
              <w:jc w:val="center"/>
              <w:rPr>
                <w:rFonts w:ascii="Arial" w:hAnsi="Arial" w:cs="Arial"/>
                <w:b/>
                <w:bCs/>
                <w:color w:val="000000"/>
                <w:sz w:val="20"/>
                <w:szCs w:val="20"/>
              </w:rPr>
            </w:pPr>
            <w:r>
              <w:rPr>
                <w:rFonts w:ascii="Arial" w:hAnsi="Arial" w:cs="Arial"/>
                <w:b/>
                <w:bCs/>
                <w:color w:val="000000"/>
                <w:sz w:val="20"/>
                <w:szCs w:val="20"/>
              </w:rPr>
              <w:t>OBSAH POLOŽKY</w:t>
            </w:r>
          </w:p>
        </w:tc>
        <w:tc>
          <w:tcPr>
            <w:tcW w:w="1838" w:type="pct"/>
            <w:gridSpan w:val="2"/>
            <w:tcBorders>
              <w:top w:val="single" w:sz="4" w:space="0" w:color="auto"/>
              <w:left w:val="nil"/>
              <w:bottom w:val="single" w:sz="4" w:space="0" w:color="auto"/>
              <w:right w:val="single" w:sz="4" w:space="0" w:color="auto"/>
            </w:tcBorders>
            <w:shd w:val="clear" w:color="000000" w:fill="FFFFFF"/>
            <w:vAlign w:val="center"/>
            <w:hideMark/>
          </w:tcPr>
          <w:p w14:paraId="37148602" w14:textId="77777777" w:rsidR="00C92378" w:rsidRDefault="00C92378" w:rsidP="00C92378">
            <w:pPr>
              <w:jc w:val="center"/>
              <w:rPr>
                <w:rFonts w:ascii="Arial" w:hAnsi="Arial" w:cs="Arial"/>
                <w:b/>
                <w:bCs/>
                <w:color w:val="000000"/>
                <w:sz w:val="20"/>
                <w:szCs w:val="20"/>
              </w:rPr>
            </w:pPr>
            <w:r>
              <w:rPr>
                <w:rFonts w:ascii="Arial" w:hAnsi="Arial" w:cs="Arial"/>
                <w:b/>
                <w:bCs/>
                <w:color w:val="000000"/>
                <w:sz w:val="20"/>
                <w:szCs w:val="20"/>
              </w:rPr>
              <w:t>Skutočnosť v EUR</w:t>
            </w:r>
          </w:p>
        </w:tc>
      </w:tr>
      <w:tr w:rsidR="00C92378" w14:paraId="5F0DD7F9" w14:textId="77777777" w:rsidTr="004F4FD8">
        <w:trPr>
          <w:trHeight w:val="315"/>
        </w:trPr>
        <w:tc>
          <w:tcPr>
            <w:tcW w:w="662" w:type="pct"/>
            <w:gridSpan w:val="2"/>
            <w:vMerge/>
            <w:tcBorders>
              <w:top w:val="single" w:sz="4" w:space="0" w:color="auto"/>
              <w:left w:val="single" w:sz="4" w:space="0" w:color="auto"/>
              <w:bottom w:val="single" w:sz="4" w:space="0" w:color="auto"/>
              <w:right w:val="single" w:sz="4" w:space="0" w:color="auto"/>
            </w:tcBorders>
            <w:vAlign w:val="center"/>
            <w:hideMark/>
          </w:tcPr>
          <w:p w14:paraId="4392A519" w14:textId="77777777" w:rsidR="00C92378" w:rsidRDefault="00C92378" w:rsidP="00C92378">
            <w:pPr>
              <w:jc w:val="center"/>
              <w:rPr>
                <w:rFonts w:ascii="Arial" w:hAnsi="Arial" w:cs="Arial"/>
                <w:b/>
                <w:bCs/>
                <w:color w:val="000000"/>
                <w:sz w:val="20"/>
                <w:szCs w:val="20"/>
              </w:rPr>
            </w:pPr>
          </w:p>
        </w:tc>
        <w:tc>
          <w:tcPr>
            <w:tcW w:w="2501" w:type="pct"/>
            <w:vMerge/>
            <w:tcBorders>
              <w:top w:val="single" w:sz="4" w:space="0" w:color="auto"/>
              <w:left w:val="single" w:sz="4" w:space="0" w:color="auto"/>
              <w:bottom w:val="single" w:sz="4" w:space="0" w:color="auto"/>
              <w:right w:val="single" w:sz="4" w:space="0" w:color="auto"/>
            </w:tcBorders>
            <w:vAlign w:val="center"/>
            <w:hideMark/>
          </w:tcPr>
          <w:p w14:paraId="6BD47C35" w14:textId="77777777" w:rsidR="00C92378" w:rsidRDefault="00C92378" w:rsidP="00C92378">
            <w:pPr>
              <w:jc w:val="center"/>
              <w:rPr>
                <w:rFonts w:ascii="Arial" w:hAnsi="Arial" w:cs="Arial"/>
                <w:b/>
                <w:bCs/>
                <w:color w:val="000000"/>
                <w:sz w:val="20"/>
                <w:szCs w:val="20"/>
              </w:rPr>
            </w:pPr>
          </w:p>
        </w:tc>
        <w:tc>
          <w:tcPr>
            <w:tcW w:w="794" w:type="pct"/>
            <w:tcBorders>
              <w:top w:val="single" w:sz="4" w:space="0" w:color="auto"/>
              <w:left w:val="nil"/>
              <w:bottom w:val="single" w:sz="4" w:space="0" w:color="auto"/>
              <w:right w:val="single" w:sz="4" w:space="0" w:color="auto"/>
            </w:tcBorders>
            <w:shd w:val="clear" w:color="000000" w:fill="FFFFFF"/>
            <w:vAlign w:val="center"/>
            <w:hideMark/>
          </w:tcPr>
          <w:p w14:paraId="51ADEC12" w14:textId="77777777" w:rsidR="00C92378" w:rsidRDefault="00C92378" w:rsidP="00C92378">
            <w:pPr>
              <w:jc w:val="center"/>
              <w:rPr>
                <w:rFonts w:ascii="Arial" w:hAnsi="Arial" w:cs="Arial"/>
                <w:b/>
                <w:bCs/>
                <w:color w:val="000000"/>
                <w:sz w:val="20"/>
                <w:szCs w:val="20"/>
              </w:rPr>
            </w:pPr>
            <w:r>
              <w:rPr>
                <w:rFonts w:ascii="Arial" w:hAnsi="Arial" w:cs="Arial"/>
                <w:b/>
                <w:bCs/>
                <w:color w:val="000000"/>
                <w:sz w:val="20"/>
                <w:szCs w:val="20"/>
              </w:rPr>
              <w:t>Bežné účtovné obdobie</w:t>
            </w:r>
          </w:p>
        </w:tc>
        <w:tc>
          <w:tcPr>
            <w:tcW w:w="1044" w:type="pct"/>
            <w:tcBorders>
              <w:top w:val="single" w:sz="4" w:space="0" w:color="auto"/>
              <w:left w:val="nil"/>
              <w:bottom w:val="single" w:sz="4" w:space="0" w:color="auto"/>
              <w:right w:val="single" w:sz="4" w:space="0" w:color="auto"/>
            </w:tcBorders>
            <w:shd w:val="clear" w:color="000000" w:fill="FFFFFF"/>
            <w:vAlign w:val="center"/>
            <w:hideMark/>
          </w:tcPr>
          <w:p w14:paraId="18466142" w14:textId="77777777" w:rsidR="00C92378" w:rsidRDefault="00C92378" w:rsidP="00C92378">
            <w:pPr>
              <w:jc w:val="center"/>
              <w:rPr>
                <w:rFonts w:ascii="Arial" w:hAnsi="Arial" w:cs="Arial"/>
                <w:b/>
                <w:bCs/>
                <w:color w:val="000000"/>
                <w:sz w:val="20"/>
                <w:szCs w:val="20"/>
              </w:rPr>
            </w:pPr>
            <w:r>
              <w:rPr>
                <w:rFonts w:ascii="Arial" w:hAnsi="Arial" w:cs="Arial"/>
                <w:b/>
                <w:bCs/>
                <w:color w:val="000000"/>
                <w:sz w:val="20"/>
                <w:szCs w:val="20"/>
              </w:rPr>
              <w:t>Minulé účtovné obdobie</w:t>
            </w:r>
          </w:p>
        </w:tc>
      </w:tr>
      <w:bookmarkEnd w:id="6"/>
      <w:tr w:rsidR="00C92378" w14:paraId="6D61A901" w14:textId="77777777" w:rsidTr="004F4FD8">
        <w:trPr>
          <w:trHeight w:val="76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12826901" w14:textId="195001C0" w:rsidR="00C92378" w:rsidRDefault="00C92378">
            <w:pPr>
              <w:rPr>
                <w:rFonts w:ascii="Arial" w:hAnsi="Arial" w:cs="Arial"/>
                <w:color w:val="000000"/>
                <w:sz w:val="20"/>
                <w:szCs w:val="20"/>
              </w:rPr>
            </w:pPr>
            <w:r>
              <w:rPr>
                <w:rFonts w:ascii="Arial" w:hAnsi="Arial" w:cs="Arial"/>
                <w:color w:val="000000"/>
                <w:sz w:val="20"/>
                <w:szCs w:val="20"/>
              </w:rPr>
              <w:t>C.1.5.</w:t>
            </w:r>
          </w:p>
        </w:tc>
        <w:tc>
          <w:tcPr>
            <w:tcW w:w="2501" w:type="pct"/>
            <w:tcBorders>
              <w:top w:val="nil"/>
              <w:left w:val="nil"/>
              <w:bottom w:val="single" w:sz="4" w:space="0" w:color="auto"/>
              <w:right w:val="single" w:sz="4" w:space="0" w:color="auto"/>
            </w:tcBorders>
            <w:shd w:val="clear" w:color="000000" w:fill="FFFFFF"/>
            <w:vAlign w:val="center"/>
            <w:hideMark/>
          </w:tcPr>
          <w:p w14:paraId="3002FD0B" w14:textId="77777777" w:rsidR="00C92378" w:rsidRDefault="00C92378">
            <w:pPr>
              <w:jc w:val="both"/>
              <w:rPr>
                <w:rFonts w:ascii="Arial" w:hAnsi="Arial" w:cs="Arial"/>
                <w:color w:val="000000"/>
                <w:sz w:val="20"/>
                <w:szCs w:val="20"/>
              </w:rPr>
            </w:pPr>
            <w:r>
              <w:rPr>
                <w:rFonts w:ascii="Arial" w:hAnsi="Arial" w:cs="Arial"/>
                <w:color w:val="000000"/>
                <w:sz w:val="20"/>
                <w:szCs w:val="20"/>
              </w:rPr>
              <w:t>Výdavky na obstaranie alebo spätné odkúpenie vlastných akcií a vlastných obchodných podielov (-)</w:t>
            </w:r>
          </w:p>
        </w:tc>
        <w:tc>
          <w:tcPr>
            <w:tcW w:w="794" w:type="pct"/>
            <w:tcBorders>
              <w:top w:val="nil"/>
              <w:left w:val="nil"/>
              <w:bottom w:val="single" w:sz="4" w:space="0" w:color="auto"/>
              <w:right w:val="single" w:sz="4" w:space="0" w:color="auto"/>
            </w:tcBorders>
            <w:shd w:val="clear" w:color="auto" w:fill="auto"/>
            <w:vAlign w:val="center"/>
            <w:hideMark/>
          </w:tcPr>
          <w:p w14:paraId="7DB252E1"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3D22714F"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4867E937"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569D8C3D" w14:textId="77777777" w:rsidR="00C92378" w:rsidRDefault="00C92378">
            <w:pPr>
              <w:rPr>
                <w:rFonts w:ascii="Arial" w:hAnsi="Arial" w:cs="Arial"/>
                <w:color w:val="000000"/>
                <w:sz w:val="20"/>
                <w:szCs w:val="20"/>
              </w:rPr>
            </w:pPr>
            <w:r>
              <w:rPr>
                <w:rFonts w:ascii="Arial" w:hAnsi="Arial" w:cs="Arial"/>
                <w:color w:val="000000"/>
                <w:sz w:val="20"/>
                <w:szCs w:val="20"/>
              </w:rPr>
              <w:t>C.1.6.</w:t>
            </w:r>
          </w:p>
        </w:tc>
        <w:tc>
          <w:tcPr>
            <w:tcW w:w="2501" w:type="pct"/>
            <w:tcBorders>
              <w:top w:val="nil"/>
              <w:left w:val="nil"/>
              <w:bottom w:val="single" w:sz="4" w:space="0" w:color="auto"/>
              <w:right w:val="single" w:sz="4" w:space="0" w:color="auto"/>
            </w:tcBorders>
            <w:shd w:val="clear" w:color="000000" w:fill="FFFFFF"/>
            <w:vAlign w:val="center"/>
            <w:hideMark/>
          </w:tcPr>
          <w:p w14:paraId="7519EA2E" w14:textId="77777777" w:rsidR="00C92378" w:rsidRDefault="00C92378">
            <w:pPr>
              <w:jc w:val="both"/>
              <w:rPr>
                <w:rFonts w:ascii="Arial" w:hAnsi="Arial" w:cs="Arial"/>
                <w:color w:val="000000"/>
                <w:sz w:val="20"/>
                <w:szCs w:val="20"/>
              </w:rPr>
            </w:pPr>
            <w:r>
              <w:rPr>
                <w:rFonts w:ascii="Arial" w:hAnsi="Arial" w:cs="Arial"/>
                <w:color w:val="000000"/>
                <w:sz w:val="20"/>
                <w:szCs w:val="20"/>
              </w:rPr>
              <w:t>Výdavky spojené so znížením fondov vytvorených účtovnou jednotkou(-)</w:t>
            </w:r>
          </w:p>
        </w:tc>
        <w:tc>
          <w:tcPr>
            <w:tcW w:w="794" w:type="pct"/>
            <w:tcBorders>
              <w:top w:val="nil"/>
              <w:left w:val="nil"/>
              <w:bottom w:val="single" w:sz="4" w:space="0" w:color="auto"/>
              <w:right w:val="single" w:sz="4" w:space="0" w:color="auto"/>
            </w:tcBorders>
            <w:shd w:val="clear" w:color="auto" w:fill="auto"/>
            <w:vAlign w:val="center"/>
            <w:hideMark/>
          </w:tcPr>
          <w:p w14:paraId="7E39E7BC"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0E7C0F69"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7A2E85F8" w14:textId="77777777" w:rsidTr="004F4FD8">
        <w:trPr>
          <w:trHeight w:val="76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556AB40D" w14:textId="77777777" w:rsidR="00C92378" w:rsidRDefault="00C92378">
            <w:pPr>
              <w:rPr>
                <w:rFonts w:ascii="Arial" w:hAnsi="Arial" w:cs="Arial"/>
                <w:color w:val="000000"/>
                <w:sz w:val="20"/>
                <w:szCs w:val="20"/>
              </w:rPr>
            </w:pPr>
            <w:r>
              <w:rPr>
                <w:rFonts w:ascii="Arial" w:hAnsi="Arial" w:cs="Arial"/>
                <w:color w:val="000000"/>
                <w:sz w:val="20"/>
                <w:szCs w:val="20"/>
              </w:rPr>
              <w:t>C.1.7.</w:t>
            </w:r>
          </w:p>
        </w:tc>
        <w:tc>
          <w:tcPr>
            <w:tcW w:w="2501" w:type="pct"/>
            <w:tcBorders>
              <w:top w:val="nil"/>
              <w:left w:val="nil"/>
              <w:bottom w:val="single" w:sz="4" w:space="0" w:color="auto"/>
              <w:right w:val="single" w:sz="4" w:space="0" w:color="auto"/>
            </w:tcBorders>
            <w:shd w:val="clear" w:color="000000" w:fill="FFFFFF"/>
            <w:vAlign w:val="center"/>
            <w:hideMark/>
          </w:tcPr>
          <w:p w14:paraId="798A4517" w14:textId="77777777" w:rsidR="00C92378" w:rsidRDefault="00C92378">
            <w:pPr>
              <w:jc w:val="both"/>
              <w:rPr>
                <w:rFonts w:ascii="Arial" w:hAnsi="Arial" w:cs="Arial"/>
                <w:color w:val="000000"/>
                <w:sz w:val="20"/>
                <w:szCs w:val="20"/>
              </w:rPr>
            </w:pPr>
            <w:r>
              <w:rPr>
                <w:rFonts w:ascii="Arial" w:hAnsi="Arial" w:cs="Arial"/>
                <w:color w:val="000000"/>
                <w:sz w:val="20"/>
                <w:szCs w:val="20"/>
              </w:rPr>
              <w:t>Výdavky na vyplatenie podielu na vlastnom imaní spoločníkmi účtovnej jednotky a fyzickou osobou, ktorá je účtovnou jednotkou (-)</w:t>
            </w:r>
          </w:p>
        </w:tc>
        <w:tc>
          <w:tcPr>
            <w:tcW w:w="794" w:type="pct"/>
            <w:tcBorders>
              <w:top w:val="nil"/>
              <w:left w:val="nil"/>
              <w:bottom w:val="single" w:sz="4" w:space="0" w:color="auto"/>
              <w:right w:val="single" w:sz="4" w:space="0" w:color="auto"/>
            </w:tcBorders>
            <w:shd w:val="clear" w:color="auto" w:fill="auto"/>
            <w:vAlign w:val="center"/>
            <w:hideMark/>
          </w:tcPr>
          <w:p w14:paraId="4889728D"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5BFC53FA"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5FB713CB"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65D6675D" w14:textId="77777777" w:rsidR="00C92378" w:rsidRDefault="00C92378">
            <w:pPr>
              <w:rPr>
                <w:rFonts w:ascii="Arial" w:hAnsi="Arial" w:cs="Arial"/>
                <w:color w:val="000000"/>
                <w:sz w:val="20"/>
                <w:szCs w:val="20"/>
              </w:rPr>
            </w:pPr>
            <w:r>
              <w:rPr>
                <w:rFonts w:ascii="Arial" w:hAnsi="Arial" w:cs="Arial"/>
                <w:color w:val="000000"/>
                <w:sz w:val="20"/>
                <w:szCs w:val="20"/>
              </w:rPr>
              <w:t>C.1.8.</w:t>
            </w:r>
          </w:p>
        </w:tc>
        <w:tc>
          <w:tcPr>
            <w:tcW w:w="2501" w:type="pct"/>
            <w:tcBorders>
              <w:top w:val="nil"/>
              <w:left w:val="nil"/>
              <w:bottom w:val="single" w:sz="4" w:space="0" w:color="auto"/>
              <w:right w:val="single" w:sz="4" w:space="0" w:color="auto"/>
            </w:tcBorders>
            <w:shd w:val="clear" w:color="000000" w:fill="FFFFFF"/>
            <w:vAlign w:val="center"/>
            <w:hideMark/>
          </w:tcPr>
          <w:p w14:paraId="6D4846C1" w14:textId="77777777" w:rsidR="00C92378" w:rsidRDefault="00C92378">
            <w:pPr>
              <w:jc w:val="both"/>
              <w:rPr>
                <w:rFonts w:ascii="Arial" w:hAnsi="Arial" w:cs="Arial"/>
                <w:color w:val="000000"/>
                <w:sz w:val="20"/>
                <w:szCs w:val="20"/>
              </w:rPr>
            </w:pPr>
            <w:r>
              <w:rPr>
                <w:rFonts w:ascii="Arial" w:hAnsi="Arial" w:cs="Arial"/>
                <w:color w:val="000000"/>
                <w:sz w:val="20"/>
                <w:szCs w:val="20"/>
              </w:rPr>
              <w:t>Výdavky z iných dôvodov, ktoré súvisia so znížením vlastného imania (-)</w:t>
            </w:r>
          </w:p>
        </w:tc>
        <w:tc>
          <w:tcPr>
            <w:tcW w:w="794" w:type="pct"/>
            <w:tcBorders>
              <w:top w:val="nil"/>
              <w:left w:val="nil"/>
              <w:bottom w:val="single" w:sz="4" w:space="0" w:color="auto"/>
              <w:right w:val="single" w:sz="4" w:space="0" w:color="auto"/>
            </w:tcBorders>
            <w:shd w:val="clear" w:color="auto" w:fill="auto"/>
            <w:vAlign w:val="center"/>
            <w:hideMark/>
          </w:tcPr>
          <w:p w14:paraId="08CF5081"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1450180B"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484C1820" w14:textId="77777777" w:rsidTr="004F4FD8">
        <w:trPr>
          <w:trHeight w:val="76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0D7F3CA0" w14:textId="77777777" w:rsidR="00C92378" w:rsidRDefault="00C92378">
            <w:pPr>
              <w:rPr>
                <w:rFonts w:ascii="Arial" w:hAnsi="Arial" w:cs="Arial"/>
                <w:b/>
                <w:bCs/>
                <w:color w:val="000000"/>
                <w:sz w:val="20"/>
                <w:szCs w:val="20"/>
              </w:rPr>
            </w:pPr>
            <w:r>
              <w:rPr>
                <w:rFonts w:ascii="Arial" w:hAnsi="Arial" w:cs="Arial"/>
                <w:b/>
                <w:bCs/>
                <w:color w:val="000000"/>
                <w:sz w:val="20"/>
                <w:szCs w:val="20"/>
              </w:rPr>
              <w:t>C.2.</w:t>
            </w:r>
          </w:p>
        </w:tc>
        <w:tc>
          <w:tcPr>
            <w:tcW w:w="2501" w:type="pct"/>
            <w:tcBorders>
              <w:top w:val="nil"/>
              <w:left w:val="nil"/>
              <w:bottom w:val="single" w:sz="4" w:space="0" w:color="auto"/>
              <w:right w:val="single" w:sz="4" w:space="0" w:color="auto"/>
            </w:tcBorders>
            <w:shd w:val="clear" w:color="000000" w:fill="FFFFFF"/>
            <w:vAlign w:val="center"/>
            <w:hideMark/>
          </w:tcPr>
          <w:p w14:paraId="65456C7D" w14:textId="77777777" w:rsidR="00C92378" w:rsidRDefault="00C92378">
            <w:pPr>
              <w:jc w:val="both"/>
              <w:rPr>
                <w:rFonts w:ascii="Arial" w:hAnsi="Arial" w:cs="Arial"/>
                <w:b/>
                <w:bCs/>
                <w:color w:val="000000"/>
                <w:sz w:val="20"/>
                <w:szCs w:val="20"/>
              </w:rPr>
            </w:pPr>
            <w:r>
              <w:rPr>
                <w:rFonts w:ascii="Arial" w:hAnsi="Arial" w:cs="Arial"/>
                <w:b/>
                <w:bCs/>
                <w:color w:val="000000"/>
                <w:sz w:val="20"/>
                <w:szCs w:val="20"/>
              </w:rPr>
              <w:t>Peňažné toky vznikajúce z dlhodobých záväzkov a krátkodobých záväzkov z finančnej činnosti (súčet C. 2. 1. až C. 2. 10.)</w:t>
            </w:r>
          </w:p>
        </w:tc>
        <w:tc>
          <w:tcPr>
            <w:tcW w:w="794" w:type="pct"/>
            <w:tcBorders>
              <w:top w:val="nil"/>
              <w:left w:val="nil"/>
              <w:bottom w:val="single" w:sz="4" w:space="0" w:color="auto"/>
              <w:right w:val="single" w:sz="4" w:space="0" w:color="auto"/>
            </w:tcBorders>
            <w:shd w:val="clear" w:color="auto" w:fill="auto"/>
            <w:vAlign w:val="center"/>
            <w:hideMark/>
          </w:tcPr>
          <w:p w14:paraId="335FD140" w14:textId="77777777" w:rsidR="00C92378" w:rsidRDefault="00C92378" w:rsidP="00C92378">
            <w:pPr>
              <w:jc w:val="center"/>
              <w:rPr>
                <w:rFonts w:ascii="Calibri" w:hAnsi="Calibri" w:cs="Calibri"/>
                <w:b/>
                <w:bCs/>
                <w:color w:val="000000"/>
                <w:sz w:val="22"/>
                <w:szCs w:val="22"/>
              </w:rPr>
            </w:pPr>
            <w:r>
              <w:rPr>
                <w:rFonts w:ascii="Calibri" w:hAnsi="Calibri" w:cs="Calibri"/>
                <w:b/>
                <w:bCs/>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7DEB55EB" w14:textId="77777777" w:rsidR="00C92378" w:rsidRDefault="00C92378" w:rsidP="00C92378">
            <w:pPr>
              <w:jc w:val="center"/>
              <w:rPr>
                <w:rFonts w:ascii="Calibri" w:hAnsi="Calibri" w:cs="Calibri"/>
                <w:b/>
                <w:bCs/>
                <w:color w:val="000000"/>
                <w:sz w:val="22"/>
                <w:szCs w:val="22"/>
              </w:rPr>
            </w:pPr>
            <w:r>
              <w:rPr>
                <w:rFonts w:ascii="Calibri" w:hAnsi="Calibri" w:cs="Calibri"/>
                <w:b/>
                <w:bCs/>
                <w:color w:val="000000"/>
                <w:sz w:val="22"/>
                <w:szCs w:val="22"/>
              </w:rPr>
              <w:t>0</w:t>
            </w:r>
          </w:p>
        </w:tc>
      </w:tr>
      <w:tr w:rsidR="00C92378" w14:paraId="08FFEF07" w14:textId="77777777" w:rsidTr="004F4FD8">
        <w:trPr>
          <w:trHeight w:val="31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2A4651ED" w14:textId="77777777" w:rsidR="00C92378" w:rsidRDefault="00C92378">
            <w:pPr>
              <w:rPr>
                <w:rFonts w:ascii="Arial" w:hAnsi="Arial" w:cs="Arial"/>
                <w:color w:val="000000"/>
                <w:sz w:val="20"/>
                <w:szCs w:val="20"/>
              </w:rPr>
            </w:pPr>
            <w:r>
              <w:rPr>
                <w:rFonts w:ascii="Arial" w:hAnsi="Arial" w:cs="Arial"/>
                <w:color w:val="000000"/>
                <w:sz w:val="20"/>
                <w:szCs w:val="20"/>
              </w:rPr>
              <w:t>C.2.1.</w:t>
            </w:r>
          </w:p>
        </w:tc>
        <w:tc>
          <w:tcPr>
            <w:tcW w:w="2501" w:type="pct"/>
            <w:tcBorders>
              <w:top w:val="nil"/>
              <w:left w:val="nil"/>
              <w:bottom w:val="single" w:sz="4" w:space="0" w:color="auto"/>
              <w:right w:val="single" w:sz="4" w:space="0" w:color="auto"/>
            </w:tcBorders>
            <w:shd w:val="clear" w:color="000000" w:fill="FFFFFF"/>
            <w:vAlign w:val="center"/>
            <w:hideMark/>
          </w:tcPr>
          <w:p w14:paraId="66C1C3D1" w14:textId="77777777" w:rsidR="00C92378" w:rsidRDefault="00C92378">
            <w:pPr>
              <w:jc w:val="both"/>
              <w:rPr>
                <w:rFonts w:ascii="Arial" w:hAnsi="Arial" w:cs="Arial"/>
                <w:color w:val="000000"/>
                <w:sz w:val="20"/>
                <w:szCs w:val="20"/>
              </w:rPr>
            </w:pPr>
            <w:r>
              <w:rPr>
                <w:rFonts w:ascii="Arial" w:hAnsi="Arial" w:cs="Arial"/>
                <w:color w:val="000000"/>
                <w:sz w:val="20"/>
                <w:szCs w:val="20"/>
              </w:rPr>
              <w:t>Príjmy z emisie dlhových cenných papierov (+)</w:t>
            </w:r>
          </w:p>
        </w:tc>
        <w:tc>
          <w:tcPr>
            <w:tcW w:w="794" w:type="pct"/>
            <w:tcBorders>
              <w:top w:val="nil"/>
              <w:left w:val="nil"/>
              <w:bottom w:val="single" w:sz="4" w:space="0" w:color="auto"/>
              <w:right w:val="single" w:sz="4" w:space="0" w:color="auto"/>
            </w:tcBorders>
            <w:shd w:val="clear" w:color="auto" w:fill="auto"/>
            <w:vAlign w:val="center"/>
            <w:hideMark/>
          </w:tcPr>
          <w:p w14:paraId="32821725"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43BEC7B3"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bookmarkStart w:id="7" w:name="_Hlk11168357" w:colFirst="3" w:colLast="3"/>
      </w:tr>
      <w:tr w:rsidR="00C92378" w14:paraId="241C9E92"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5D81A094" w14:textId="77777777" w:rsidR="00C92378" w:rsidRDefault="00C92378">
            <w:pPr>
              <w:rPr>
                <w:rFonts w:ascii="Arial" w:hAnsi="Arial" w:cs="Arial"/>
                <w:color w:val="000000"/>
                <w:sz w:val="20"/>
                <w:szCs w:val="20"/>
              </w:rPr>
            </w:pPr>
            <w:r>
              <w:rPr>
                <w:rFonts w:ascii="Arial" w:hAnsi="Arial" w:cs="Arial"/>
                <w:color w:val="000000"/>
                <w:sz w:val="20"/>
                <w:szCs w:val="20"/>
              </w:rPr>
              <w:t>C.2.2.</w:t>
            </w:r>
          </w:p>
        </w:tc>
        <w:tc>
          <w:tcPr>
            <w:tcW w:w="2501" w:type="pct"/>
            <w:tcBorders>
              <w:top w:val="nil"/>
              <w:left w:val="nil"/>
              <w:bottom w:val="single" w:sz="4" w:space="0" w:color="auto"/>
              <w:right w:val="single" w:sz="4" w:space="0" w:color="auto"/>
            </w:tcBorders>
            <w:shd w:val="clear" w:color="000000" w:fill="FFFFFF"/>
            <w:vAlign w:val="center"/>
            <w:hideMark/>
          </w:tcPr>
          <w:p w14:paraId="50FA4114" w14:textId="77777777" w:rsidR="00C92378" w:rsidRDefault="00C92378">
            <w:pPr>
              <w:jc w:val="both"/>
              <w:rPr>
                <w:rFonts w:ascii="Arial" w:hAnsi="Arial" w:cs="Arial"/>
                <w:color w:val="000000"/>
                <w:sz w:val="20"/>
                <w:szCs w:val="20"/>
              </w:rPr>
            </w:pPr>
            <w:r>
              <w:rPr>
                <w:rFonts w:ascii="Arial" w:hAnsi="Arial" w:cs="Arial"/>
                <w:color w:val="000000"/>
                <w:sz w:val="20"/>
                <w:szCs w:val="20"/>
              </w:rPr>
              <w:t>Výdavky na úhradu záväzkov z dlhových cenných papierov (-)</w:t>
            </w:r>
          </w:p>
        </w:tc>
        <w:tc>
          <w:tcPr>
            <w:tcW w:w="794" w:type="pct"/>
            <w:tcBorders>
              <w:top w:val="nil"/>
              <w:left w:val="nil"/>
              <w:bottom w:val="single" w:sz="4" w:space="0" w:color="auto"/>
              <w:right w:val="single" w:sz="4" w:space="0" w:color="auto"/>
            </w:tcBorders>
            <w:shd w:val="clear" w:color="auto" w:fill="auto"/>
            <w:vAlign w:val="center"/>
            <w:hideMark/>
          </w:tcPr>
          <w:p w14:paraId="2B9F8B03"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22A4B767"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2E9C5BD2" w14:textId="77777777" w:rsidTr="004F4FD8">
        <w:trPr>
          <w:trHeight w:val="102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78FC0AB2" w14:textId="77777777" w:rsidR="00C92378" w:rsidRDefault="00C92378">
            <w:pPr>
              <w:rPr>
                <w:rFonts w:ascii="Arial" w:hAnsi="Arial" w:cs="Arial"/>
                <w:color w:val="000000"/>
                <w:sz w:val="20"/>
                <w:szCs w:val="20"/>
              </w:rPr>
            </w:pPr>
            <w:r>
              <w:rPr>
                <w:rFonts w:ascii="Arial" w:hAnsi="Arial" w:cs="Arial"/>
                <w:color w:val="000000"/>
                <w:sz w:val="20"/>
                <w:szCs w:val="20"/>
              </w:rPr>
              <w:t>C.2.3.</w:t>
            </w:r>
          </w:p>
        </w:tc>
        <w:tc>
          <w:tcPr>
            <w:tcW w:w="2501" w:type="pct"/>
            <w:tcBorders>
              <w:top w:val="nil"/>
              <w:left w:val="nil"/>
              <w:bottom w:val="single" w:sz="4" w:space="0" w:color="auto"/>
              <w:right w:val="single" w:sz="4" w:space="0" w:color="auto"/>
            </w:tcBorders>
            <w:shd w:val="clear" w:color="000000" w:fill="FFFFFF"/>
            <w:vAlign w:val="center"/>
            <w:hideMark/>
          </w:tcPr>
          <w:p w14:paraId="78334FB0" w14:textId="77777777" w:rsidR="00C92378" w:rsidRDefault="00C92378">
            <w:pPr>
              <w:jc w:val="both"/>
              <w:rPr>
                <w:rFonts w:ascii="Arial" w:hAnsi="Arial" w:cs="Arial"/>
                <w:color w:val="000000"/>
                <w:sz w:val="20"/>
                <w:szCs w:val="20"/>
              </w:rPr>
            </w:pPr>
            <w:r>
              <w:rPr>
                <w:rFonts w:ascii="Arial" w:hAnsi="Arial" w:cs="Arial"/>
                <w:color w:val="000000"/>
                <w:sz w:val="20"/>
                <w:szCs w:val="20"/>
              </w:rPr>
              <w:t>Príjmy z úverov, ktoré účtovnej jednotke poskytla banka alebo pobočka zahraničnej banky, s výnimkou úverov, ktoré boli poskytnuté na zabezpečenie hlavného predmetu činnosti (+)</w:t>
            </w:r>
          </w:p>
        </w:tc>
        <w:tc>
          <w:tcPr>
            <w:tcW w:w="794" w:type="pct"/>
            <w:tcBorders>
              <w:top w:val="nil"/>
              <w:left w:val="nil"/>
              <w:bottom w:val="single" w:sz="4" w:space="0" w:color="auto"/>
              <w:right w:val="single" w:sz="4" w:space="0" w:color="auto"/>
            </w:tcBorders>
            <w:shd w:val="clear" w:color="auto" w:fill="auto"/>
            <w:vAlign w:val="center"/>
            <w:hideMark/>
          </w:tcPr>
          <w:p w14:paraId="63850B0C"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0205ABCC"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2FC495CF" w14:textId="77777777" w:rsidTr="004F4FD8">
        <w:trPr>
          <w:trHeight w:val="127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3F7B4F4C" w14:textId="77777777" w:rsidR="00C92378" w:rsidRDefault="00C92378">
            <w:pPr>
              <w:rPr>
                <w:rFonts w:ascii="Arial" w:hAnsi="Arial" w:cs="Arial"/>
                <w:color w:val="000000"/>
                <w:sz w:val="20"/>
                <w:szCs w:val="20"/>
              </w:rPr>
            </w:pPr>
            <w:r>
              <w:rPr>
                <w:rFonts w:ascii="Arial" w:hAnsi="Arial" w:cs="Arial"/>
                <w:color w:val="000000"/>
                <w:sz w:val="20"/>
                <w:szCs w:val="20"/>
              </w:rPr>
              <w:t>C.2.4.</w:t>
            </w:r>
          </w:p>
        </w:tc>
        <w:tc>
          <w:tcPr>
            <w:tcW w:w="2501" w:type="pct"/>
            <w:tcBorders>
              <w:top w:val="nil"/>
              <w:left w:val="nil"/>
              <w:bottom w:val="single" w:sz="4" w:space="0" w:color="auto"/>
              <w:right w:val="single" w:sz="4" w:space="0" w:color="auto"/>
            </w:tcBorders>
            <w:shd w:val="clear" w:color="000000" w:fill="FFFFFF"/>
            <w:vAlign w:val="center"/>
            <w:hideMark/>
          </w:tcPr>
          <w:p w14:paraId="789DF671" w14:textId="77777777" w:rsidR="00C92378" w:rsidRDefault="00C92378">
            <w:pPr>
              <w:jc w:val="both"/>
              <w:rPr>
                <w:rFonts w:ascii="Arial" w:hAnsi="Arial" w:cs="Arial"/>
                <w:color w:val="000000"/>
                <w:sz w:val="20"/>
                <w:szCs w:val="20"/>
              </w:rPr>
            </w:pPr>
            <w:r>
              <w:rPr>
                <w:rFonts w:ascii="Arial" w:hAnsi="Arial" w:cs="Arial"/>
                <w:color w:val="000000"/>
                <w:sz w:val="20"/>
                <w:szCs w:val="20"/>
              </w:rPr>
              <w:t>Výdavky na splácanie úverov, ktoré účtovnej jednotke poskytla banka alebo pobočka zahraničnej banky, s výnimkou úverov, ktoré boli poskytnuté na zabezpečenie hlavného predmetu činnosti (-)</w:t>
            </w:r>
          </w:p>
        </w:tc>
        <w:tc>
          <w:tcPr>
            <w:tcW w:w="794" w:type="pct"/>
            <w:tcBorders>
              <w:top w:val="nil"/>
              <w:left w:val="nil"/>
              <w:bottom w:val="single" w:sz="4" w:space="0" w:color="auto"/>
              <w:right w:val="single" w:sz="4" w:space="0" w:color="auto"/>
            </w:tcBorders>
            <w:shd w:val="clear" w:color="auto" w:fill="auto"/>
            <w:vAlign w:val="center"/>
            <w:hideMark/>
          </w:tcPr>
          <w:p w14:paraId="5F04331A"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3F295592"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246C54E3" w14:textId="77777777" w:rsidTr="004F4FD8">
        <w:trPr>
          <w:trHeight w:val="31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23B402E3" w14:textId="77777777" w:rsidR="00C92378" w:rsidRDefault="00C92378">
            <w:pPr>
              <w:rPr>
                <w:rFonts w:ascii="Arial" w:hAnsi="Arial" w:cs="Arial"/>
                <w:color w:val="000000"/>
                <w:sz w:val="20"/>
                <w:szCs w:val="20"/>
              </w:rPr>
            </w:pPr>
            <w:r>
              <w:rPr>
                <w:rFonts w:ascii="Arial" w:hAnsi="Arial" w:cs="Arial"/>
                <w:color w:val="000000"/>
                <w:sz w:val="20"/>
                <w:szCs w:val="20"/>
              </w:rPr>
              <w:t>C.2.5.</w:t>
            </w:r>
          </w:p>
        </w:tc>
        <w:tc>
          <w:tcPr>
            <w:tcW w:w="2501" w:type="pct"/>
            <w:tcBorders>
              <w:top w:val="nil"/>
              <w:left w:val="nil"/>
              <w:bottom w:val="single" w:sz="4" w:space="0" w:color="auto"/>
              <w:right w:val="single" w:sz="4" w:space="0" w:color="auto"/>
            </w:tcBorders>
            <w:shd w:val="clear" w:color="000000" w:fill="FFFFFF"/>
            <w:vAlign w:val="center"/>
            <w:hideMark/>
          </w:tcPr>
          <w:p w14:paraId="4BDF8C64" w14:textId="77777777" w:rsidR="00C92378" w:rsidRDefault="00C92378">
            <w:pPr>
              <w:jc w:val="both"/>
              <w:rPr>
                <w:rFonts w:ascii="Arial" w:hAnsi="Arial" w:cs="Arial"/>
                <w:color w:val="000000"/>
                <w:sz w:val="20"/>
                <w:szCs w:val="20"/>
              </w:rPr>
            </w:pPr>
            <w:r>
              <w:rPr>
                <w:rFonts w:ascii="Arial" w:hAnsi="Arial" w:cs="Arial"/>
                <w:color w:val="000000"/>
                <w:sz w:val="20"/>
                <w:szCs w:val="20"/>
              </w:rPr>
              <w:t>Príjmy z prijatých pôžičiek (+)</w:t>
            </w:r>
          </w:p>
        </w:tc>
        <w:tc>
          <w:tcPr>
            <w:tcW w:w="794" w:type="pct"/>
            <w:tcBorders>
              <w:top w:val="nil"/>
              <w:left w:val="nil"/>
              <w:bottom w:val="single" w:sz="4" w:space="0" w:color="auto"/>
              <w:right w:val="single" w:sz="4" w:space="0" w:color="auto"/>
            </w:tcBorders>
            <w:shd w:val="clear" w:color="auto" w:fill="auto"/>
            <w:vAlign w:val="center"/>
            <w:hideMark/>
          </w:tcPr>
          <w:p w14:paraId="5A19AE92"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264AF381"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7FDD0D83" w14:textId="77777777" w:rsidTr="004F4FD8">
        <w:trPr>
          <w:trHeight w:val="31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6B0144B4" w14:textId="77777777" w:rsidR="00C92378" w:rsidRDefault="00C92378">
            <w:pPr>
              <w:rPr>
                <w:rFonts w:ascii="Arial" w:hAnsi="Arial" w:cs="Arial"/>
                <w:color w:val="000000"/>
                <w:sz w:val="20"/>
                <w:szCs w:val="20"/>
              </w:rPr>
            </w:pPr>
            <w:r>
              <w:rPr>
                <w:rFonts w:ascii="Arial" w:hAnsi="Arial" w:cs="Arial"/>
                <w:color w:val="000000"/>
                <w:sz w:val="20"/>
                <w:szCs w:val="20"/>
              </w:rPr>
              <w:t>C.2.6.</w:t>
            </w:r>
          </w:p>
        </w:tc>
        <w:tc>
          <w:tcPr>
            <w:tcW w:w="2501" w:type="pct"/>
            <w:tcBorders>
              <w:top w:val="nil"/>
              <w:left w:val="nil"/>
              <w:bottom w:val="single" w:sz="4" w:space="0" w:color="auto"/>
              <w:right w:val="single" w:sz="4" w:space="0" w:color="auto"/>
            </w:tcBorders>
            <w:shd w:val="clear" w:color="000000" w:fill="FFFFFF"/>
            <w:vAlign w:val="center"/>
            <w:hideMark/>
          </w:tcPr>
          <w:p w14:paraId="2AB5AF18" w14:textId="77777777" w:rsidR="00C92378" w:rsidRDefault="00C92378">
            <w:pPr>
              <w:jc w:val="both"/>
              <w:rPr>
                <w:rFonts w:ascii="Arial" w:hAnsi="Arial" w:cs="Arial"/>
                <w:color w:val="000000"/>
                <w:sz w:val="20"/>
                <w:szCs w:val="20"/>
              </w:rPr>
            </w:pPr>
            <w:r>
              <w:rPr>
                <w:rFonts w:ascii="Arial" w:hAnsi="Arial" w:cs="Arial"/>
                <w:color w:val="000000"/>
                <w:sz w:val="20"/>
                <w:szCs w:val="20"/>
              </w:rPr>
              <w:t>Výdavky na splácanie pôžičiek (-)</w:t>
            </w:r>
          </w:p>
        </w:tc>
        <w:tc>
          <w:tcPr>
            <w:tcW w:w="794" w:type="pct"/>
            <w:tcBorders>
              <w:top w:val="nil"/>
              <w:left w:val="nil"/>
              <w:bottom w:val="single" w:sz="4" w:space="0" w:color="auto"/>
              <w:right w:val="single" w:sz="4" w:space="0" w:color="auto"/>
            </w:tcBorders>
            <w:shd w:val="clear" w:color="auto" w:fill="auto"/>
            <w:vAlign w:val="center"/>
            <w:hideMark/>
          </w:tcPr>
          <w:p w14:paraId="170AEF62"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198E36E7"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08EED1E7" w14:textId="77777777" w:rsidTr="004F4FD8">
        <w:trPr>
          <w:trHeight w:val="76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5E5C535F" w14:textId="77777777" w:rsidR="00C92378" w:rsidRDefault="00C92378">
            <w:pPr>
              <w:rPr>
                <w:rFonts w:ascii="Arial" w:hAnsi="Arial" w:cs="Arial"/>
                <w:color w:val="000000"/>
                <w:sz w:val="20"/>
                <w:szCs w:val="20"/>
              </w:rPr>
            </w:pPr>
            <w:r>
              <w:rPr>
                <w:rFonts w:ascii="Arial" w:hAnsi="Arial" w:cs="Arial"/>
                <w:color w:val="000000"/>
                <w:sz w:val="20"/>
                <w:szCs w:val="20"/>
              </w:rPr>
              <w:t>C.2.7.</w:t>
            </w:r>
          </w:p>
        </w:tc>
        <w:tc>
          <w:tcPr>
            <w:tcW w:w="2501" w:type="pct"/>
            <w:tcBorders>
              <w:top w:val="nil"/>
              <w:left w:val="nil"/>
              <w:bottom w:val="single" w:sz="4" w:space="0" w:color="auto"/>
              <w:right w:val="single" w:sz="4" w:space="0" w:color="auto"/>
            </w:tcBorders>
            <w:shd w:val="clear" w:color="000000" w:fill="FFFFFF"/>
            <w:vAlign w:val="center"/>
            <w:hideMark/>
          </w:tcPr>
          <w:p w14:paraId="16F75C39" w14:textId="77777777" w:rsidR="00C92378" w:rsidRDefault="00C92378">
            <w:pPr>
              <w:jc w:val="both"/>
              <w:rPr>
                <w:rFonts w:ascii="Arial" w:hAnsi="Arial" w:cs="Arial"/>
                <w:color w:val="000000"/>
                <w:sz w:val="20"/>
                <w:szCs w:val="20"/>
              </w:rPr>
            </w:pPr>
            <w:r>
              <w:rPr>
                <w:rFonts w:ascii="Arial" w:hAnsi="Arial" w:cs="Arial"/>
                <w:color w:val="000000"/>
                <w:sz w:val="20"/>
                <w:szCs w:val="20"/>
              </w:rPr>
              <w:t>Výdavky na úhradu záväzkov z používania majetku, ktorý je predmetom zmluvy o kúpe prenajatej veci (-)</w:t>
            </w:r>
          </w:p>
        </w:tc>
        <w:tc>
          <w:tcPr>
            <w:tcW w:w="794" w:type="pct"/>
            <w:tcBorders>
              <w:top w:val="nil"/>
              <w:left w:val="nil"/>
              <w:bottom w:val="single" w:sz="4" w:space="0" w:color="auto"/>
              <w:right w:val="single" w:sz="4" w:space="0" w:color="auto"/>
            </w:tcBorders>
            <w:shd w:val="clear" w:color="auto" w:fill="auto"/>
            <w:vAlign w:val="center"/>
            <w:hideMark/>
          </w:tcPr>
          <w:p w14:paraId="2A99C216"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67B7957D"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6B181EBB" w14:textId="77777777" w:rsidTr="004F4FD8">
        <w:trPr>
          <w:trHeight w:val="102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4CF73733" w14:textId="77777777" w:rsidR="00C92378" w:rsidRDefault="00C92378">
            <w:pPr>
              <w:rPr>
                <w:rFonts w:ascii="Arial" w:hAnsi="Arial" w:cs="Arial"/>
                <w:color w:val="000000"/>
                <w:sz w:val="20"/>
                <w:szCs w:val="20"/>
              </w:rPr>
            </w:pPr>
            <w:r>
              <w:rPr>
                <w:rFonts w:ascii="Arial" w:hAnsi="Arial" w:cs="Arial"/>
                <w:color w:val="000000"/>
                <w:sz w:val="20"/>
                <w:szCs w:val="20"/>
              </w:rPr>
              <w:t>C.2.8.</w:t>
            </w:r>
          </w:p>
        </w:tc>
        <w:tc>
          <w:tcPr>
            <w:tcW w:w="2501" w:type="pct"/>
            <w:tcBorders>
              <w:top w:val="nil"/>
              <w:left w:val="nil"/>
              <w:bottom w:val="single" w:sz="4" w:space="0" w:color="auto"/>
              <w:right w:val="single" w:sz="4" w:space="0" w:color="auto"/>
            </w:tcBorders>
            <w:shd w:val="clear" w:color="000000" w:fill="FFFFFF"/>
            <w:vAlign w:val="center"/>
            <w:hideMark/>
          </w:tcPr>
          <w:p w14:paraId="430D86C7" w14:textId="77777777" w:rsidR="00C92378" w:rsidRDefault="00C92378">
            <w:pPr>
              <w:jc w:val="both"/>
              <w:rPr>
                <w:rFonts w:ascii="Arial" w:hAnsi="Arial" w:cs="Arial"/>
                <w:color w:val="000000"/>
                <w:sz w:val="20"/>
                <w:szCs w:val="20"/>
              </w:rPr>
            </w:pPr>
            <w:r>
              <w:rPr>
                <w:rFonts w:ascii="Arial" w:hAnsi="Arial" w:cs="Arial"/>
                <w:color w:val="000000"/>
                <w:sz w:val="20"/>
                <w:szCs w:val="20"/>
              </w:rPr>
              <w:t>Výdavky na úhradu záväzkov za prenájom súboru hnuteľného majetku a nehnuteľného majetku používaného a odpisovaného nájomcom (-)</w:t>
            </w:r>
          </w:p>
        </w:tc>
        <w:tc>
          <w:tcPr>
            <w:tcW w:w="794" w:type="pct"/>
            <w:tcBorders>
              <w:top w:val="nil"/>
              <w:left w:val="nil"/>
              <w:bottom w:val="single" w:sz="4" w:space="0" w:color="auto"/>
              <w:right w:val="single" w:sz="4" w:space="0" w:color="auto"/>
            </w:tcBorders>
            <w:shd w:val="clear" w:color="auto" w:fill="auto"/>
            <w:vAlign w:val="center"/>
            <w:hideMark/>
          </w:tcPr>
          <w:p w14:paraId="78F865AB"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6C61481B"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1E7B3DED" w14:textId="77777777" w:rsidTr="004F4FD8">
        <w:trPr>
          <w:trHeight w:val="127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175FCD91" w14:textId="77777777" w:rsidR="00C92378" w:rsidRDefault="00C92378">
            <w:pPr>
              <w:rPr>
                <w:rFonts w:ascii="Arial" w:hAnsi="Arial" w:cs="Arial"/>
                <w:color w:val="000000"/>
                <w:sz w:val="20"/>
                <w:szCs w:val="20"/>
              </w:rPr>
            </w:pPr>
            <w:r>
              <w:rPr>
                <w:rFonts w:ascii="Arial" w:hAnsi="Arial" w:cs="Arial"/>
                <w:color w:val="000000"/>
                <w:sz w:val="20"/>
                <w:szCs w:val="20"/>
              </w:rPr>
              <w:t>C.2.9.</w:t>
            </w:r>
          </w:p>
        </w:tc>
        <w:tc>
          <w:tcPr>
            <w:tcW w:w="2501" w:type="pct"/>
            <w:tcBorders>
              <w:top w:val="nil"/>
              <w:left w:val="nil"/>
              <w:bottom w:val="single" w:sz="4" w:space="0" w:color="auto"/>
              <w:right w:val="single" w:sz="4" w:space="0" w:color="auto"/>
            </w:tcBorders>
            <w:shd w:val="clear" w:color="000000" w:fill="FFFFFF"/>
            <w:vAlign w:val="center"/>
            <w:hideMark/>
          </w:tcPr>
          <w:p w14:paraId="515E013A" w14:textId="77777777" w:rsidR="00C92378" w:rsidRDefault="00C92378">
            <w:pPr>
              <w:jc w:val="both"/>
              <w:rPr>
                <w:rFonts w:ascii="Arial" w:hAnsi="Arial" w:cs="Arial"/>
                <w:color w:val="000000"/>
                <w:sz w:val="20"/>
                <w:szCs w:val="20"/>
              </w:rPr>
            </w:pPr>
            <w:r>
              <w:rPr>
                <w:rFonts w:ascii="Arial" w:hAnsi="Arial" w:cs="Arial"/>
                <w:color w:val="000000"/>
                <w:sz w:val="20"/>
                <w:szCs w:val="20"/>
              </w:rPr>
              <w:t>Príjmy z ostatných dlhodobých záväzkov a krátkodobých záväzkov vyplývajúcich z finančnej činnosti účtovnej jednotky, s výnimkou tých, ktoré sa uvádzajú osobitne v inej časti prehľadu peňažných tokov (+)</w:t>
            </w:r>
          </w:p>
        </w:tc>
        <w:tc>
          <w:tcPr>
            <w:tcW w:w="794" w:type="pct"/>
            <w:tcBorders>
              <w:top w:val="nil"/>
              <w:left w:val="nil"/>
              <w:bottom w:val="single" w:sz="4" w:space="0" w:color="auto"/>
              <w:right w:val="single" w:sz="4" w:space="0" w:color="auto"/>
            </w:tcBorders>
            <w:shd w:val="clear" w:color="auto" w:fill="auto"/>
            <w:vAlign w:val="center"/>
            <w:hideMark/>
          </w:tcPr>
          <w:p w14:paraId="1E61E7D6"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2D07C772"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65864160" w14:textId="77777777" w:rsidTr="004F4FD8">
        <w:trPr>
          <w:trHeight w:val="127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79037AF2" w14:textId="77777777" w:rsidR="00C92378" w:rsidRDefault="00C92378">
            <w:pPr>
              <w:rPr>
                <w:rFonts w:ascii="Arial" w:hAnsi="Arial" w:cs="Arial"/>
                <w:color w:val="000000"/>
                <w:sz w:val="20"/>
                <w:szCs w:val="20"/>
              </w:rPr>
            </w:pPr>
            <w:r>
              <w:rPr>
                <w:rFonts w:ascii="Arial" w:hAnsi="Arial" w:cs="Arial"/>
                <w:color w:val="000000"/>
                <w:sz w:val="20"/>
                <w:szCs w:val="20"/>
              </w:rPr>
              <w:t>C.2.10.</w:t>
            </w:r>
          </w:p>
        </w:tc>
        <w:tc>
          <w:tcPr>
            <w:tcW w:w="2501" w:type="pct"/>
            <w:tcBorders>
              <w:top w:val="nil"/>
              <w:left w:val="nil"/>
              <w:bottom w:val="single" w:sz="4" w:space="0" w:color="auto"/>
              <w:right w:val="single" w:sz="4" w:space="0" w:color="auto"/>
            </w:tcBorders>
            <w:shd w:val="clear" w:color="000000" w:fill="FFFFFF"/>
            <w:vAlign w:val="center"/>
            <w:hideMark/>
          </w:tcPr>
          <w:p w14:paraId="15908B8E" w14:textId="77777777" w:rsidR="00C92378" w:rsidRDefault="00C92378">
            <w:pPr>
              <w:jc w:val="both"/>
              <w:rPr>
                <w:rFonts w:ascii="Arial" w:hAnsi="Arial" w:cs="Arial"/>
                <w:color w:val="000000"/>
                <w:sz w:val="20"/>
                <w:szCs w:val="20"/>
              </w:rPr>
            </w:pPr>
            <w:r>
              <w:rPr>
                <w:rFonts w:ascii="Arial" w:hAnsi="Arial" w:cs="Arial"/>
                <w:color w:val="000000"/>
                <w:sz w:val="20"/>
                <w:szCs w:val="20"/>
              </w:rPr>
              <w:t>Výdavky na splácanie ostatných dlhodobých záväzkov a krátkodobých záväzkov vyplývajúcich z finančnej činnosti účtovnej jednotky, s výnimkou tých, ktoré sa uvádzajú osobitne v inej časti prehľadu peňažných tokov (-)</w:t>
            </w:r>
          </w:p>
        </w:tc>
        <w:tc>
          <w:tcPr>
            <w:tcW w:w="794" w:type="pct"/>
            <w:tcBorders>
              <w:top w:val="nil"/>
              <w:left w:val="nil"/>
              <w:bottom w:val="single" w:sz="4" w:space="0" w:color="auto"/>
              <w:right w:val="single" w:sz="4" w:space="0" w:color="auto"/>
            </w:tcBorders>
            <w:shd w:val="clear" w:color="auto" w:fill="auto"/>
            <w:vAlign w:val="center"/>
            <w:hideMark/>
          </w:tcPr>
          <w:p w14:paraId="654680F4"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5CCDFD96"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7A0545B7"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6A86F091" w14:textId="77777777" w:rsidR="00C92378" w:rsidRDefault="00C92378">
            <w:pPr>
              <w:rPr>
                <w:rFonts w:ascii="Arial" w:hAnsi="Arial" w:cs="Arial"/>
                <w:color w:val="000000"/>
                <w:sz w:val="20"/>
                <w:szCs w:val="20"/>
              </w:rPr>
            </w:pPr>
            <w:r>
              <w:rPr>
                <w:rFonts w:ascii="Arial" w:hAnsi="Arial" w:cs="Arial"/>
                <w:color w:val="000000"/>
                <w:sz w:val="20"/>
                <w:szCs w:val="20"/>
              </w:rPr>
              <w:t>C. 3.</w:t>
            </w:r>
          </w:p>
        </w:tc>
        <w:tc>
          <w:tcPr>
            <w:tcW w:w="2501" w:type="pct"/>
            <w:tcBorders>
              <w:top w:val="nil"/>
              <w:left w:val="nil"/>
              <w:bottom w:val="single" w:sz="4" w:space="0" w:color="auto"/>
              <w:right w:val="single" w:sz="4" w:space="0" w:color="auto"/>
            </w:tcBorders>
            <w:shd w:val="clear" w:color="000000" w:fill="FFFFFF"/>
            <w:vAlign w:val="center"/>
            <w:hideMark/>
          </w:tcPr>
          <w:p w14:paraId="55C7CBB5" w14:textId="77777777" w:rsidR="00C92378" w:rsidRDefault="00C92378">
            <w:pPr>
              <w:jc w:val="both"/>
              <w:rPr>
                <w:rFonts w:ascii="Arial" w:hAnsi="Arial" w:cs="Arial"/>
                <w:color w:val="000000"/>
                <w:sz w:val="20"/>
                <w:szCs w:val="20"/>
              </w:rPr>
            </w:pPr>
            <w:r>
              <w:rPr>
                <w:rFonts w:ascii="Arial" w:hAnsi="Arial" w:cs="Arial"/>
                <w:color w:val="000000"/>
                <w:sz w:val="20"/>
                <w:szCs w:val="20"/>
              </w:rPr>
              <w:t>Výdavky na zaplatené úroky, s výnimkou tých, ktoré sa začleňujú do prevádzkových činností (-)</w:t>
            </w:r>
          </w:p>
        </w:tc>
        <w:tc>
          <w:tcPr>
            <w:tcW w:w="794" w:type="pct"/>
            <w:tcBorders>
              <w:top w:val="nil"/>
              <w:left w:val="nil"/>
              <w:bottom w:val="single" w:sz="4" w:space="0" w:color="auto"/>
              <w:right w:val="single" w:sz="4" w:space="0" w:color="auto"/>
            </w:tcBorders>
            <w:shd w:val="clear" w:color="auto" w:fill="auto"/>
            <w:vAlign w:val="center"/>
            <w:hideMark/>
          </w:tcPr>
          <w:p w14:paraId="6CDEC135"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38A70205"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279D2AF1" w14:textId="77777777" w:rsidTr="004F4FD8">
        <w:trPr>
          <w:trHeight w:val="76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37507DC2" w14:textId="77777777" w:rsidR="00C92378" w:rsidRDefault="00C92378">
            <w:pPr>
              <w:rPr>
                <w:rFonts w:ascii="Arial" w:hAnsi="Arial" w:cs="Arial"/>
                <w:color w:val="000000"/>
                <w:sz w:val="20"/>
                <w:szCs w:val="20"/>
              </w:rPr>
            </w:pPr>
            <w:r>
              <w:rPr>
                <w:rFonts w:ascii="Arial" w:hAnsi="Arial" w:cs="Arial"/>
                <w:color w:val="000000"/>
                <w:sz w:val="20"/>
                <w:szCs w:val="20"/>
              </w:rPr>
              <w:t>C. 4.</w:t>
            </w:r>
          </w:p>
        </w:tc>
        <w:tc>
          <w:tcPr>
            <w:tcW w:w="2501" w:type="pct"/>
            <w:tcBorders>
              <w:top w:val="nil"/>
              <w:left w:val="nil"/>
              <w:bottom w:val="single" w:sz="4" w:space="0" w:color="auto"/>
              <w:right w:val="single" w:sz="4" w:space="0" w:color="auto"/>
            </w:tcBorders>
            <w:shd w:val="clear" w:color="000000" w:fill="FFFFFF"/>
            <w:vAlign w:val="center"/>
            <w:hideMark/>
          </w:tcPr>
          <w:p w14:paraId="477E2005" w14:textId="77777777" w:rsidR="00C92378" w:rsidRDefault="00C92378">
            <w:pPr>
              <w:jc w:val="both"/>
              <w:rPr>
                <w:rFonts w:ascii="Arial" w:hAnsi="Arial" w:cs="Arial"/>
                <w:color w:val="000000"/>
                <w:sz w:val="20"/>
                <w:szCs w:val="20"/>
              </w:rPr>
            </w:pPr>
          </w:p>
          <w:p w14:paraId="1414AC77" w14:textId="77777777" w:rsidR="00C92378" w:rsidRDefault="00C92378">
            <w:pPr>
              <w:jc w:val="both"/>
              <w:rPr>
                <w:rFonts w:ascii="Arial" w:hAnsi="Arial" w:cs="Arial"/>
                <w:color w:val="000000"/>
                <w:sz w:val="20"/>
                <w:szCs w:val="20"/>
              </w:rPr>
            </w:pPr>
          </w:p>
          <w:p w14:paraId="16B8D535" w14:textId="0ECE3ED4" w:rsidR="00C92378" w:rsidRDefault="00C92378">
            <w:pPr>
              <w:jc w:val="both"/>
              <w:rPr>
                <w:rFonts w:ascii="Arial" w:hAnsi="Arial" w:cs="Arial"/>
                <w:color w:val="000000"/>
                <w:sz w:val="20"/>
                <w:szCs w:val="20"/>
              </w:rPr>
            </w:pPr>
            <w:r>
              <w:rPr>
                <w:rFonts w:ascii="Arial" w:hAnsi="Arial" w:cs="Arial"/>
                <w:color w:val="000000"/>
                <w:sz w:val="20"/>
                <w:szCs w:val="20"/>
              </w:rPr>
              <w:t>Výdavky na vyplatené dividendy a iné podiely na zisku, s výnimkou tých, ktoré sa začleňujú do prevádzkových činností (-)</w:t>
            </w:r>
          </w:p>
          <w:p w14:paraId="194D0490" w14:textId="77777777" w:rsidR="002B5103" w:rsidRDefault="002B5103">
            <w:pPr>
              <w:jc w:val="both"/>
              <w:rPr>
                <w:rFonts w:ascii="Arial" w:hAnsi="Arial" w:cs="Arial"/>
                <w:color w:val="000000"/>
                <w:sz w:val="20"/>
                <w:szCs w:val="20"/>
              </w:rPr>
            </w:pPr>
          </w:p>
          <w:p w14:paraId="25F5541E" w14:textId="28DD0C97" w:rsidR="00C92378" w:rsidRDefault="00C92378">
            <w:pPr>
              <w:jc w:val="both"/>
              <w:rPr>
                <w:rFonts w:ascii="Arial" w:hAnsi="Arial" w:cs="Arial"/>
                <w:color w:val="000000"/>
                <w:sz w:val="20"/>
                <w:szCs w:val="20"/>
              </w:rPr>
            </w:pPr>
          </w:p>
        </w:tc>
        <w:tc>
          <w:tcPr>
            <w:tcW w:w="794" w:type="pct"/>
            <w:tcBorders>
              <w:top w:val="nil"/>
              <w:left w:val="nil"/>
              <w:bottom w:val="single" w:sz="4" w:space="0" w:color="auto"/>
              <w:right w:val="single" w:sz="4" w:space="0" w:color="auto"/>
            </w:tcBorders>
            <w:shd w:val="clear" w:color="auto" w:fill="auto"/>
            <w:vAlign w:val="center"/>
            <w:hideMark/>
          </w:tcPr>
          <w:p w14:paraId="4FA8D82B"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1B79B839" w14:textId="3C877A7F"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41C8F2BF" w14:textId="77777777" w:rsidTr="004F4FD8">
        <w:trPr>
          <w:trHeight w:val="315"/>
        </w:trPr>
        <w:tc>
          <w:tcPr>
            <w:tcW w:w="662"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0FFCBE5" w14:textId="77777777" w:rsidR="00C92378" w:rsidRDefault="00C92378" w:rsidP="00CE52A4">
            <w:pPr>
              <w:jc w:val="center"/>
              <w:rPr>
                <w:rFonts w:ascii="Arial" w:hAnsi="Arial" w:cs="Arial"/>
                <w:b/>
                <w:bCs/>
                <w:color w:val="000000"/>
                <w:sz w:val="20"/>
                <w:szCs w:val="20"/>
              </w:rPr>
            </w:pPr>
            <w:r>
              <w:rPr>
                <w:rFonts w:ascii="Arial" w:hAnsi="Arial" w:cs="Arial"/>
                <w:b/>
                <w:bCs/>
                <w:color w:val="000000"/>
                <w:sz w:val="20"/>
                <w:szCs w:val="20"/>
              </w:rPr>
              <w:t>Označenie</w:t>
            </w:r>
          </w:p>
        </w:tc>
        <w:tc>
          <w:tcPr>
            <w:tcW w:w="250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03E02FB" w14:textId="77777777" w:rsidR="00C92378" w:rsidRDefault="00C92378" w:rsidP="00CE52A4">
            <w:pPr>
              <w:jc w:val="center"/>
              <w:rPr>
                <w:rFonts w:ascii="Arial" w:hAnsi="Arial" w:cs="Arial"/>
                <w:b/>
                <w:bCs/>
                <w:color w:val="000000"/>
                <w:sz w:val="20"/>
                <w:szCs w:val="20"/>
              </w:rPr>
            </w:pPr>
            <w:r>
              <w:rPr>
                <w:rFonts w:ascii="Arial" w:hAnsi="Arial" w:cs="Arial"/>
                <w:b/>
                <w:bCs/>
                <w:color w:val="000000"/>
                <w:sz w:val="20"/>
                <w:szCs w:val="20"/>
              </w:rPr>
              <w:t>OBSAH POLOŽKY</w:t>
            </w:r>
          </w:p>
        </w:tc>
        <w:tc>
          <w:tcPr>
            <w:tcW w:w="1838" w:type="pct"/>
            <w:gridSpan w:val="2"/>
            <w:tcBorders>
              <w:top w:val="single" w:sz="4" w:space="0" w:color="auto"/>
              <w:left w:val="nil"/>
              <w:bottom w:val="single" w:sz="4" w:space="0" w:color="auto"/>
              <w:right w:val="single" w:sz="4" w:space="0" w:color="auto"/>
            </w:tcBorders>
            <w:shd w:val="clear" w:color="000000" w:fill="FFFFFF"/>
            <w:vAlign w:val="center"/>
            <w:hideMark/>
          </w:tcPr>
          <w:p w14:paraId="76053B82" w14:textId="77777777" w:rsidR="00C92378" w:rsidRDefault="00C92378" w:rsidP="00CE52A4">
            <w:pPr>
              <w:jc w:val="center"/>
              <w:rPr>
                <w:rFonts w:ascii="Arial" w:hAnsi="Arial" w:cs="Arial"/>
                <w:b/>
                <w:bCs/>
                <w:color w:val="000000"/>
                <w:sz w:val="20"/>
                <w:szCs w:val="20"/>
              </w:rPr>
            </w:pPr>
            <w:r>
              <w:rPr>
                <w:rFonts w:ascii="Arial" w:hAnsi="Arial" w:cs="Arial"/>
                <w:b/>
                <w:bCs/>
                <w:color w:val="000000"/>
                <w:sz w:val="20"/>
                <w:szCs w:val="20"/>
              </w:rPr>
              <w:t>Skutočnosť v EUR</w:t>
            </w:r>
          </w:p>
        </w:tc>
      </w:tr>
      <w:tr w:rsidR="00C92378" w14:paraId="06E27633" w14:textId="77777777" w:rsidTr="004F4FD8">
        <w:trPr>
          <w:trHeight w:val="315"/>
        </w:trPr>
        <w:tc>
          <w:tcPr>
            <w:tcW w:w="662" w:type="pct"/>
            <w:gridSpan w:val="2"/>
            <w:vMerge/>
            <w:tcBorders>
              <w:top w:val="single" w:sz="4" w:space="0" w:color="auto"/>
              <w:left w:val="single" w:sz="4" w:space="0" w:color="auto"/>
              <w:bottom w:val="single" w:sz="4" w:space="0" w:color="auto"/>
              <w:right w:val="single" w:sz="4" w:space="0" w:color="auto"/>
            </w:tcBorders>
            <w:vAlign w:val="center"/>
            <w:hideMark/>
          </w:tcPr>
          <w:p w14:paraId="5515616D" w14:textId="77777777" w:rsidR="00C92378" w:rsidRDefault="00C92378" w:rsidP="00CE52A4">
            <w:pPr>
              <w:jc w:val="center"/>
              <w:rPr>
                <w:rFonts w:ascii="Arial" w:hAnsi="Arial" w:cs="Arial"/>
                <w:b/>
                <w:bCs/>
                <w:color w:val="000000"/>
                <w:sz w:val="20"/>
                <w:szCs w:val="20"/>
              </w:rPr>
            </w:pPr>
          </w:p>
        </w:tc>
        <w:tc>
          <w:tcPr>
            <w:tcW w:w="2501" w:type="pct"/>
            <w:vMerge/>
            <w:tcBorders>
              <w:top w:val="single" w:sz="4" w:space="0" w:color="auto"/>
              <w:left w:val="single" w:sz="4" w:space="0" w:color="auto"/>
              <w:bottom w:val="single" w:sz="4" w:space="0" w:color="auto"/>
              <w:right w:val="single" w:sz="4" w:space="0" w:color="auto"/>
            </w:tcBorders>
            <w:vAlign w:val="center"/>
            <w:hideMark/>
          </w:tcPr>
          <w:p w14:paraId="30477CD9" w14:textId="77777777" w:rsidR="00C92378" w:rsidRDefault="00C92378" w:rsidP="00CE52A4">
            <w:pPr>
              <w:jc w:val="center"/>
              <w:rPr>
                <w:rFonts w:ascii="Arial" w:hAnsi="Arial" w:cs="Arial"/>
                <w:b/>
                <w:bCs/>
                <w:color w:val="000000"/>
                <w:sz w:val="20"/>
                <w:szCs w:val="20"/>
              </w:rPr>
            </w:pPr>
          </w:p>
        </w:tc>
        <w:tc>
          <w:tcPr>
            <w:tcW w:w="794" w:type="pct"/>
            <w:tcBorders>
              <w:top w:val="single" w:sz="4" w:space="0" w:color="auto"/>
              <w:left w:val="nil"/>
              <w:bottom w:val="single" w:sz="4" w:space="0" w:color="auto"/>
              <w:right w:val="single" w:sz="4" w:space="0" w:color="auto"/>
            </w:tcBorders>
            <w:shd w:val="clear" w:color="000000" w:fill="FFFFFF"/>
            <w:vAlign w:val="center"/>
            <w:hideMark/>
          </w:tcPr>
          <w:p w14:paraId="418D5A0A" w14:textId="77777777" w:rsidR="00C92378" w:rsidRDefault="00C92378" w:rsidP="00CE52A4">
            <w:pPr>
              <w:jc w:val="center"/>
              <w:rPr>
                <w:rFonts w:ascii="Arial" w:hAnsi="Arial" w:cs="Arial"/>
                <w:b/>
                <w:bCs/>
                <w:color w:val="000000"/>
                <w:sz w:val="20"/>
                <w:szCs w:val="20"/>
              </w:rPr>
            </w:pPr>
            <w:r>
              <w:rPr>
                <w:rFonts w:ascii="Arial" w:hAnsi="Arial" w:cs="Arial"/>
                <w:b/>
                <w:bCs/>
                <w:color w:val="000000"/>
                <w:sz w:val="20"/>
                <w:szCs w:val="20"/>
              </w:rPr>
              <w:t>Bežné účtovné obdobie</w:t>
            </w:r>
          </w:p>
        </w:tc>
        <w:tc>
          <w:tcPr>
            <w:tcW w:w="1044" w:type="pct"/>
            <w:tcBorders>
              <w:top w:val="single" w:sz="4" w:space="0" w:color="auto"/>
              <w:left w:val="nil"/>
              <w:bottom w:val="single" w:sz="4" w:space="0" w:color="auto"/>
              <w:right w:val="single" w:sz="4" w:space="0" w:color="auto"/>
            </w:tcBorders>
            <w:shd w:val="clear" w:color="000000" w:fill="FFFFFF"/>
            <w:vAlign w:val="center"/>
            <w:hideMark/>
          </w:tcPr>
          <w:p w14:paraId="66C3F6DD" w14:textId="77777777" w:rsidR="00C92378" w:rsidRDefault="00C92378" w:rsidP="00CE52A4">
            <w:pPr>
              <w:jc w:val="center"/>
              <w:rPr>
                <w:rFonts w:ascii="Arial" w:hAnsi="Arial" w:cs="Arial"/>
                <w:b/>
                <w:bCs/>
                <w:color w:val="000000"/>
                <w:sz w:val="20"/>
                <w:szCs w:val="20"/>
              </w:rPr>
            </w:pPr>
            <w:r>
              <w:rPr>
                <w:rFonts w:ascii="Arial" w:hAnsi="Arial" w:cs="Arial"/>
                <w:b/>
                <w:bCs/>
                <w:color w:val="000000"/>
                <w:sz w:val="20"/>
                <w:szCs w:val="20"/>
              </w:rPr>
              <w:t>Minulé účtovné obdobie</w:t>
            </w:r>
          </w:p>
        </w:tc>
      </w:tr>
      <w:tr w:rsidR="00C92378" w14:paraId="3FAC679A" w14:textId="77777777" w:rsidTr="004F4FD8">
        <w:trPr>
          <w:trHeight w:val="102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538516EC" w14:textId="36256AB0" w:rsidR="00C92378" w:rsidRDefault="00C92378">
            <w:pPr>
              <w:rPr>
                <w:rFonts w:ascii="Arial" w:hAnsi="Arial" w:cs="Arial"/>
                <w:color w:val="000000"/>
                <w:sz w:val="20"/>
                <w:szCs w:val="20"/>
              </w:rPr>
            </w:pPr>
            <w:r>
              <w:rPr>
                <w:rFonts w:ascii="Arial" w:hAnsi="Arial" w:cs="Arial"/>
                <w:color w:val="000000"/>
                <w:sz w:val="20"/>
                <w:szCs w:val="20"/>
              </w:rPr>
              <w:t>C. 5.</w:t>
            </w:r>
          </w:p>
        </w:tc>
        <w:tc>
          <w:tcPr>
            <w:tcW w:w="2501" w:type="pct"/>
            <w:tcBorders>
              <w:top w:val="nil"/>
              <w:left w:val="nil"/>
              <w:bottom w:val="single" w:sz="4" w:space="0" w:color="auto"/>
              <w:right w:val="single" w:sz="4" w:space="0" w:color="auto"/>
            </w:tcBorders>
            <w:shd w:val="clear" w:color="000000" w:fill="FFFFFF"/>
            <w:vAlign w:val="center"/>
            <w:hideMark/>
          </w:tcPr>
          <w:p w14:paraId="33CD3E7E" w14:textId="77777777" w:rsidR="00C92378" w:rsidRDefault="00C92378">
            <w:pPr>
              <w:jc w:val="both"/>
              <w:rPr>
                <w:rFonts w:ascii="Arial" w:hAnsi="Arial" w:cs="Arial"/>
                <w:color w:val="000000"/>
                <w:sz w:val="20"/>
                <w:szCs w:val="20"/>
              </w:rPr>
            </w:pPr>
            <w:r>
              <w:rPr>
                <w:rFonts w:ascii="Arial" w:hAnsi="Arial" w:cs="Arial"/>
                <w:color w:val="000000"/>
                <w:sz w:val="20"/>
                <w:szCs w:val="20"/>
              </w:rPr>
              <w:t>Výdavky súvisiace s derivátmi, s výnimkou, ak sú určené na predaj alebo na obchodovanie, alebo ak sa považujú za peňažné toky z investičnej činnosti (-)</w:t>
            </w:r>
          </w:p>
        </w:tc>
        <w:tc>
          <w:tcPr>
            <w:tcW w:w="794" w:type="pct"/>
            <w:tcBorders>
              <w:top w:val="nil"/>
              <w:left w:val="nil"/>
              <w:bottom w:val="single" w:sz="4" w:space="0" w:color="auto"/>
              <w:right w:val="single" w:sz="4" w:space="0" w:color="auto"/>
            </w:tcBorders>
            <w:shd w:val="clear" w:color="auto" w:fill="auto"/>
            <w:vAlign w:val="center"/>
            <w:hideMark/>
          </w:tcPr>
          <w:p w14:paraId="63E32AAF"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1CE95D48"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67974FD0" w14:textId="77777777" w:rsidTr="004F4FD8">
        <w:trPr>
          <w:trHeight w:val="102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540F4D9E" w14:textId="77777777" w:rsidR="00C92378" w:rsidRDefault="00C92378">
            <w:pPr>
              <w:rPr>
                <w:rFonts w:ascii="Arial" w:hAnsi="Arial" w:cs="Arial"/>
                <w:color w:val="000000"/>
                <w:sz w:val="20"/>
                <w:szCs w:val="20"/>
              </w:rPr>
            </w:pPr>
            <w:r>
              <w:rPr>
                <w:rFonts w:ascii="Arial" w:hAnsi="Arial" w:cs="Arial"/>
                <w:color w:val="000000"/>
                <w:sz w:val="20"/>
                <w:szCs w:val="20"/>
              </w:rPr>
              <w:t>C. 6.</w:t>
            </w:r>
          </w:p>
        </w:tc>
        <w:tc>
          <w:tcPr>
            <w:tcW w:w="2501" w:type="pct"/>
            <w:tcBorders>
              <w:top w:val="nil"/>
              <w:left w:val="nil"/>
              <w:bottom w:val="single" w:sz="4" w:space="0" w:color="auto"/>
              <w:right w:val="single" w:sz="4" w:space="0" w:color="auto"/>
            </w:tcBorders>
            <w:shd w:val="clear" w:color="000000" w:fill="FFFFFF"/>
            <w:vAlign w:val="center"/>
            <w:hideMark/>
          </w:tcPr>
          <w:p w14:paraId="6A219BF5" w14:textId="77777777" w:rsidR="00C92378" w:rsidRDefault="00C92378">
            <w:pPr>
              <w:jc w:val="both"/>
              <w:rPr>
                <w:rFonts w:ascii="Arial" w:hAnsi="Arial" w:cs="Arial"/>
                <w:color w:val="000000"/>
                <w:sz w:val="20"/>
                <w:szCs w:val="20"/>
              </w:rPr>
            </w:pPr>
            <w:r>
              <w:rPr>
                <w:rFonts w:ascii="Arial" w:hAnsi="Arial" w:cs="Arial"/>
                <w:color w:val="000000"/>
                <w:sz w:val="20"/>
                <w:szCs w:val="20"/>
              </w:rPr>
              <w:t>Príjmy súvisiace s derivátmi, s výnimkou, ak sú určené na predaj alebo na obchodovanie, alebo ak sa považujú za peňažné toky z investičnej činnosti (+)</w:t>
            </w:r>
          </w:p>
        </w:tc>
        <w:tc>
          <w:tcPr>
            <w:tcW w:w="794" w:type="pct"/>
            <w:tcBorders>
              <w:top w:val="nil"/>
              <w:left w:val="nil"/>
              <w:bottom w:val="single" w:sz="4" w:space="0" w:color="auto"/>
              <w:right w:val="single" w:sz="4" w:space="0" w:color="auto"/>
            </w:tcBorders>
            <w:shd w:val="clear" w:color="auto" w:fill="auto"/>
            <w:vAlign w:val="center"/>
            <w:hideMark/>
          </w:tcPr>
          <w:p w14:paraId="266905FC"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26175151"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1FC91AFD"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32DDD207" w14:textId="77777777" w:rsidR="00C92378" w:rsidRDefault="00C92378">
            <w:pPr>
              <w:rPr>
                <w:rFonts w:ascii="Arial" w:hAnsi="Arial" w:cs="Arial"/>
                <w:color w:val="000000"/>
                <w:sz w:val="20"/>
                <w:szCs w:val="20"/>
              </w:rPr>
            </w:pPr>
            <w:r>
              <w:rPr>
                <w:rFonts w:ascii="Arial" w:hAnsi="Arial" w:cs="Arial"/>
                <w:color w:val="000000"/>
                <w:sz w:val="20"/>
                <w:szCs w:val="20"/>
              </w:rPr>
              <w:t>C. 7.</w:t>
            </w:r>
          </w:p>
        </w:tc>
        <w:tc>
          <w:tcPr>
            <w:tcW w:w="2501" w:type="pct"/>
            <w:tcBorders>
              <w:top w:val="nil"/>
              <w:left w:val="nil"/>
              <w:bottom w:val="single" w:sz="4" w:space="0" w:color="auto"/>
              <w:right w:val="single" w:sz="4" w:space="0" w:color="auto"/>
            </w:tcBorders>
            <w:shd w:val="clear" w:color="000000" w:fill="FFFFFF"/>
            <w:vAlign w:val="center"/>
            <w:hideMark/>
          </w:tcPr>
          <w:p w14:paraId="02CF2CDD" w14:textId="77777777" w:rsidR="00C92378" w:rsidRDefault="00C92378">
            <w:pPr>
              <w:jc w:val="both"/>
              <w:rPr>
                <w:rFonts w:ascii="Arial" w:hAnsi="Arial" w:cs="Arial"/>
                <w:color w:val="000000"/>
                <w:sz w:val="20"/>
                <w:szCs w:val="20"/>
              </w:rPr>
            </w:pPr>
            <w:r>
              <w:rPr>
                <w:rFonts w:ascii="Arial" w:hAnsi="Arial" w:cs="Arial"/>
                <w:color w:val="000000"/>
                <w:sz w:val="20"/>
                <w:szCs w:val="20"/>
              </w:rPr>
              <w:t>Výdavky na daň z príjmov účtovnej jednotky, ak ich možno začleniť do finančných činností (-)</w:t>
            </w:r>
          </w:p>
        </w:tc>
        <w:tc>
          <w:tcPr>
            <w:tcW w:w="794" w:type="pct"/>
            <w:tcBorders>
              <w:top w:val="nil"/>
              <w:left w:val="nil"/>
              <w:bottom w:val="single" w:sz="4" w:space="0" w:color="auto"/>
              <w:right w:val="single" w:sz="4" w:space="0" w:color="auto"/>
            </w:tcBorders>
            <w:shd w:val="clear" w:color="auto" w:fill="auto"/>
            <w:vAlign w:val="center"/>
            <w:hideMark/>
          </w:tcPr>
          <w:p w14:paraId="60F8D75A"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456A72F6"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0E88BA0E"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011D2AAA" w14:textId="77777777" w:rsidR="00C92378" w:rsidRDefault="00C92378">
            <w:pPr>
              <w:rPr>
                <w:rFonts w:ascii="Arial" w:hAnsi="Arial" w:cs="Arial"/>
                <w:color w:val="000000"/>
                <w:sz w:val="20"/>
                <w:szCs w:val="20"/>
              </w:rPr>
            </w:pPr>
            <w:r>
              <w:rPr>
                <w:rFonts w:ascii="Arial" w:hAnsi="Arial" w:cs="Arial"/>
                <w:color w:val="000000"/>
                <w:sz w:val="20"/>
                <w:szCs w:val="20"/>
              </w:rPr>
              <w:t>C. 8.</w:t>
            </w:r>
          </w:p>
        </w:tc>
        <w:tc>
          <w:tcPr>
            <w:tcW w:w="2501" w:type="pct"/>
            <w:tcBorders>
              <w:top w:val="nil"/>
              <w:left w:val="nil"/>
              <w:bottom w:val="single" w:sz="4" w:space="0" w:color="auto"/>
              <w:right w:val="single" w:sz="4" w:space="0" w:color="auto"/>
            </w:tcBorders>
            <w:shd w:val="clear" w:color="000000" w:fill="FFFFFF"/>
            <w:vAlign w:val="center"/>
            <w:hideMark/>
          </w:tcPr>
          <w:p w14:paraId="56FA6B90" w14:textId="77777777" w:rsidR="00C92378" w:rsidRDefault="00C92378">
            <w:pPr>
              <w:jc w:val="both"/>
              <w:rPr>
                <w:rFonts w:ascii="Arial" w:hAnsi="Arial" w:cs="Arial"/>
                <w:color w:val="000000"/>
                <w:sz w:val="20"/>
                <w:szCs w:val="20"/>
              </w:rPr>
            </w:pPr>
            <w:r>
              <w:rPr>
                <w:rFonts w:ascii="Arial" w:hAnsi="Arial" w:cs="Arial"/>
                <w:color w:val="000000"/>
                <w:sz w:val="20"/>
                <w:szCs w:val="20"/>
              </w:rPr>
              <w:t>Príjmy výnimočného rozsahu alebo výskytu vzťahujúce sa na finančnú činnosť (+)</w:t>
            </w:r>
          </w:p>
        </w:tc>
        <w:tc>
          <w:tcPr>
            <w:tcW w:w="794" w:type="pct"/>
            <w:tcBorders>
              <w:top w:val="nil"/>
              <w:left w:val="nil"/>
              <w:bottom w:val="single" w:sz="4" w:space="0" w:color="auto"/>
              <w:right w:val="single" w:sz="4" w:space="0" w:color="auto"/>
            </w:tcBorders>
            <w:shd w:val="clear" w:color="auto" w:fill="auto"/>
            <w:vAlign w:val="center"/>
            <w:hideMark/>
          </w:tcPr>
          <w:p w14:paraId="5FFD48CE"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12DEF5CF"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44E034B2"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2E5652E0" w14:textId="77777777" w:rsidR="00C92378" w:rsidRDefault="00C92378">
            <w:pPr>
              <w:rPr>
                <w:rFonts w:ascii="Arial" w:hAnsi="Arial" w:cs="Arial"/>
                <w:color w:val="000000"/>
                <w:sz w:val="20"/>
                <w:szCs w:val="20"/>
              </w:rPr>
            </w:pPr>
            <w:r>
              <w:rPr>
                <w:rFonts w:ascii="Arial" w:hAnsi="Arial" w:cs="Arial"/>
                <w:color w:val="000000"/>
                <w:sz w:val="20"/>
                <w:szCs w:val="20"/>
              </w:rPr>
              <w:t>C. 9.</w:t>
            </w:r>
          </w:p>
        </w:tc>
        <w:tc>
          <w:tcPr>
            <w:tcW w:w="2501" w:type="pct"/>
            <w:tcBorders>
              <w:top w:val="nil"/>
              <w:left w:val="nil"/>
              <w:bottom w:val="single" w:sz="4" w:space="0" w:color="auto"/>
              <w:right w:val="single" w:sz="4" w:space="0" w:color="auto"/>
            </w:tcBorders>
            <w:shd w:val="clear" w:color="000000" w:fill="FFFFFF"/>
            <w:vAlign w:val="center"/>
            <w:hideMark/>
          </w:tcPr>
          <w:p w14:paraId="40B62029" w14:textId="77777777" w:rsidR="00C92378" w:rsidRDefault="00C92378">
            <w:pPr>
              <w:jc w:val="both"/>
              <w:rPr>
                <w:rFonts w:ascii="Arial" w:hAnsi="Arial" w:cs="Arial"/>
                <w:color w:val="000000"/>
                <w:sz w:val="20"/>
                <w:szCs w:val="20"/>
              </w:rPr>
            </w:pPr>
            <w:r>
              <w:rPr>
                <w:rFonts w:ascii="Arial" w:hAnsi="Arial" w:cs="Arial"/>
                <w:color w:val="000000"/>
                <w:sz w:val="20"/>
                <w:szCs w:val="20"/>
              </w:rPr>
              <w:t>Výdavky výnimočného rozsahu alebo výskytu vzťahujúce sa na finančnú činnosť (-)</w:t>
            </w:r>
          </w:p>
        </w:tc>
        <w:tc>
          <w:tcPr>
            <w:tcW w:w="794" w:type="pct"/>
            <w:tcBorders>
              <w:top w:val="nil"/>
              <w:left w:val="nil"/>
              <w:bottom w:val="single" w:sz="4" w:space="0" w:color="auto"/>
              <w:right w:val="single" w:sz="4" w:space="0" w:color="auto"/>
            </w:tcBorders>
            <w:shd w:val="clear" w:color="auto" w:fill="auto"/>
            <w:vAlign w:val="center"/>
            <w:hideMark/>
          </w:tcPr>
          <w:p w14:paraId="25FC94FF"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65ECB4C7"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48AF66D3"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68527AE9" w14:textId="77777777" w:rsidR="00C92378" w:rsidRDefault="00C92378">
            <w:pPr>
              <w:rPr>
                <w:rFonts w:ascii="Arial" w:hAnsi="Arial" w:cs="Arial"/>
                <w:b/>
                <w:bCs/>
                <w:color w:val="000000"/>
                <w:sz w:val="20"/>
                <w:szCs w:val="20"/>
              </w:rPr>
            </w:pPr>
            <w:r>
              <w:rPr>
                <w:rFonts w:ascii="Arial" w:hAnsi="Arial" w:cs="Arial"/>
                <w:b/>
                <w:bCs/>
                <w:color w:val="000000"/>
                <w:sz w:val="20"/>
                <w:szCs w:val="20"/>
              </w:rPr>
              <w:t>C***</w:t>
            </w:r>
          </w:p>
        </w:tc>
        <w:tc>
          <w:tcPr>
            <w:tcW w:w="2501" w:type="pct"/>
            <w:tcBorders>
              <w:top w:val="nil"/>
              <w:left w:val="nil"/>
              <w:bottom w:val="single" w:sz="4" w:space="0" w:color="auto"/>
              <w:right w:val="single" w:sz="4" w:space="0" w:color="auto"/>
            </w:tcBorders>
            <w:shd w:val="clear" w:color="000000" w:fill="FFFFFF"/>
            <w:vAlign w:val="center"/>
            <w:hideMark/>
          </w:tcPr>
          <w:p w14:paraId="3F422C37" w14:textId="77777777" w:rsidR="00C92378" w:rsidRDefault="00C92378">
            <w:pPr>
              <w:jc w:val="both"/>
              <w:rPr>
                <w:rFonts w:ascii="Arial" w:hAnsi="Arial" w:cs="Arial"/>
                <w:b/>
                <w:bCs/>
                <w:color w:val="000000"/>
                <w:sz w:val="20"/>
                <w:szCs w:val="20"/>
              </w:rPr>
            </w:pPr>
            <w:r>
              <w:rPr>
                <w:rFonts w:ascii="Arial" w:hAnsi="Arial" w:cs="Arial"/>
                <w:b/>
                <w:bCs/>
                <w:color w:val="000000"/>
                <w:sz w:val="20"/>
                <w:szCs w:val="20"/>
              </w:rPr>
              <w:t>Čisté peňažné toky z finančnej činnosti (súčet C. 1. až C. 9.)</w:t>
            </w:r>
          </w:p>
        </w:tc>
        <w:tc>
          <w:tcPr>
            <w:tcW w:w="794" w:type="pct"/>
            <w:tcBorders>
              <w:top w:val="nil"/>
              <w:left w:val="nil"/>
              <w:bottom w:val="single" w:sz="4" w:space="0" w:color="auto"/>
              <w:right w:val="single" w:sz="4" w:space="0" w:color="auto"/>
            </w:tcBorders>
            <w:shd w:val="clear" w:color="auto" w:fill="auto"/>
            <w:vAlign w:val="center"/>
            <w:hideMark/>
          </w:tcPr>
          <w:p w14:paraId="68A6FF36" w14:textId="77777777" w:rsidR="00C92378" w:rsidRDefault="00C92378" w:rsidP="00C92378">
            <w:pPr>
              <w:jc w:val="center"/>
              <w:rPr>
                <w:rFonts w:ascii="Calibri" w:hAnsi="Calibri" w:cs="Calibri"/>
                <w:b/>
                <w:bCs/>
                <w:color w:val="000000"/>
                <w:sz w:val="22"/>
                <w:szCs w:val="22"/>
              </w:rPr>
            </w:pPr>
            <w:r>
              <w:rPr>
                <w:rFonts w:ascii="Calibri" w:hAnsi="Calibri" w:cs="Calibri"/>
                <w:b/>
                <w:bCs/>
                <w:color w:val="000000"/>
                <w:sz w:val="22"/>
                <w:szCs w:val="22"/>
              </w:rPr>
              <w:t>0</w:t>
            </w:r>
          </w:p>
        </w:tc>
        <w:tc>
          <w:tcPr>
            <w:tcW w:w="1044" w:type="pct"/>
            <w:tcBorders>
              <w:top w:val="nil"/>
              <w:left w:val="nil"/>
              <w:bottom w:val="single" w:sz="4" w:space="0" w:color="auto"/>
              <w:right w:val="single" w:sz="8" w:space="0" w:color="auto"/>
            </w:tcBorders>
            <w:shd w:val="clear" w:color="auto" w:fill="auto"/>
            <w:vAlign w:val="center"/>
            <w:hideMark/>
          </w:tcPr>
          <w:p w14:paraId="6999B486" w14:textId="77777777" w:rsidR="00C92378" w:rsidRDefault="00C92378" w:rsidP="00C92378">
            <w:pPr>
              <w:jc w:val="center"/>
              <w:rPr>
                <w:rFonts w:ascii="Calibri" w:hAnsi="Calibri" w:cs="Calibri"/>
                <w:b/>
                <w:bCs/>
                <w:color w:val="000000"/>
                <w:sz w:val="22"/>
                <w:szCs w:val="22"/>
              </w:rPr>
            </w:pPr>
            <w:r>
              <w:rPr>
                <w:rFonts w:ascii="Calibri" w:hAnsi="Calibri" w:cs="Calibri"/>
                <w:b/>
                <w:bCs/>
                <w:color w:val="000000"/>
                <w:sz w:val="22"/>
                <w:szCs w:val="22"/>
              </w:rPr>
              <w:t>0</w:t>
            </w:r>
          </w:p>
        </w:tc>
      </w:tr>
      <w:tr w:rsidR="00C92378" w14:paraId="67EBD9ED"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0C0886F2" w14:textId="77777777" w:rsidR="00C92378" w:rsidRDefault="00C92378">
            <w:pPr>
              <w:rPr>
                <w:rFonts w:ascii="Arial" w:hAnsi="Arial" w:cs="Arial"/>
                <w:color w:val="000000"/>
                <w:sz w:val="20"/>
                <w:szCs w:val="20"/>
              </w:rPr>
            </w:pPr>
            <w:r>
              <w:rPr>
                <w:rFonts w:ascii="Arial" w:hAnsi="Arial" w:cs="Arial"/>
                <w:color w:val="000000"/>
                <w:sz w:val="20"/>
                <w:szCs w:val="20"/>
              </w:rPr>
              <w:t>D.</w:t>
            </w:r>
          </w:p>
        </w:tc>
        <w:tc>
          <w:tcPr>
            <w:tcW w:w="2501" w:type="pct"/>
            <w:tcBorders>
              <w:top w:val="nil"/>
              <w:left w:val="nil"/>
              <w:bottom w:val="single" w:sz="4" w:space="0" w:color="auto"/>
              <w:right w:val="single" w:sz="4" w:space="0" w:color="auto"/>
            </w:tcBorders>
            <w:shd w:val="clear" w:color="000000" w:fill="FFFFFF"/>
            <w:vAlign w:val="center"/>
            <w:hideMark/>
          </w:tcPr>
          <w:p w14:paraId="3E2DA0AB" w14:textId="77777777" w:rsidR="00C92378" w:rsidRDefault="00C92378">
            <w:pPr>
              <w:rPr>
                <w:rFonts w:ascii="Arial" w:hAnsi="Arial" w:cs="Arial"/>
                <w:color w:val="000000"/>
                <w:sz w:val="20"/>
                <w:szCs w:val="20"/>
              </w:rPr>
            </w:pPr>
            <w:r>
              <w:rPr>
                <w:rFonts w:ascii="Arial" w:hAnsi="Arial" w:cs="Arial"/>
                <w:color w:val="000000"/>
                <w:sz w:val="20"/>
                <w:szCs w:val="20"/>
              </w:rPr>
              <w:t>Čisté zvýšenie alebo čisté zníženie peňažných prostriedkov (+/-)(súčet A+B+C)</w:t>
            </w:r>
          </w:p>
        </w:tc>
        <w:tc>
          <w:tcPr>
            <w:tcW w:w="794" w:type="pct"/>
            <w:tcBorders>
              <w:top w:val="nil"/>
              <w:left w:val="nil"/>
              <w:bottom w:val="single" w:sz="4" w:space="0" w:color="auto"/>
              <w:right w:val="single" w:sz="4" w:space="0" w:color="auto"/>
            </w:tcBorders>
            <w:shd w:val="clear" w:color="auto" w:fill="auto"/>
            <w:vAlign w:val="center"/>
            <w:hideMark/>
          </w:tcPr>
          <w:p w14:paraId="7779A725" w14:textId="2BB00AB0"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110</w:t>
            </w:r>
            <w:r w:rsidR="002B5103">
              <w:rPr>
                <w:rFonts w:ascii="Calibri" w:hAnsi="Calibri" w:cs="Calibri"/>
                <w:color w:val="000000"/>
                <w:sz w:val="22"/>
                <w:szCs w:val="22"/>
              </w:rPr>
              <w:t xml:space="preserve"> </w:t>
            </w:r>
            <w:r>
              <w:rPr>
                <w:rFonts w:ascii="Calibri" w:hAnsi="Calibri" w:cs="Calibri"/>
                <w:color w:val="000000"/>
                <w:sz w:val="22"/>
                <w:szCs w:val="22"/>
              </w:rPr>
              <w:t>12</w:t>
            </w:r>
            <w:r w:rsidR="00246BF5">
              <w:rPr>
                <w:rFonts w:ascii="Calibri" w:hAnsi="Calibri" w:cs="Calibri"/>
                <w:color w:val="000000"/>
                <w:sz w:val="22"/>
                <w:szCs w:val="22"/>
              </w:rPr>
              <w:t>4</w:t>
            </w:r>
          </w:p>
        </w:tc>
        <w:tc>
          <w:tcPr>
            <w:tcW w:w="1044" w:type="pct"/>
            <w:tcBorders>
              <w:top w:val="nil"/>
              <w:left w:val="nil"/>
              <w:bottom w:val="single" w:sz="4" w:space="0" w:color="auto"/>
              <w:right w:val="single" w:sz="8" w:space="0" w:color="auto"/>
            </w:tcBorders>
            <w:shd w:val="clear" w:color="auto" w:fill="auto"/>
            <w:vAlign w:val="center"/>
            <w:hideMark/>
          </w:tcPr>
          <w:p w14:paraId="110E2D48"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174 492</w:t>
            </w:r>
          </w:p>
        </w:tc>
      </w:tr>
      <w:tr w:rsidR="00C92378" w14:paraId="3A0020DE" w14:textId="77777777" w:rsidTr="004F4FD8">
        <w:trPr>
          <w:trHeight w:val="510"/>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5E1450D5" w14:textId="77777777" w:rsidR="00C92378" w:rsidRDefault="00C92378">
            <w:pPr>
              <w:rPr>
                <w:rFonts w:ascii="Arial" w:hAnsi="Arial" w:cs="Arial"/>
                <w:color w:val="000000"/>
                <w:sz w:val="20"/>
                <w:szCs w:val="20"/>
              </w:rPr>
            </w:pPr>
            <w:r>
              <w:rPr>
                <w:rFonts w:ascii="Arial" w:hAnsi="Arial" w:cs="Arial"/>
                <w:color w:val="000000"/>
                <w:sz w:val="20"/>
                <w:szCs w:val="20"/>
              </w:rPr>
              <w:t>E.</w:t>
            </w:r>
          </w:p>
        </w:tc>
        <w:tc>
          <w:tcPr>
            <w:tcW w:w="2501" w:type="pct"/>
            <w:tcBorders>
              <w:top w:val="nil"/>
              <w:left w:val="nil"/>
              <w:bottom w:val="single" w:sz="4" w:space="0" w:color="auto"/>
              <w:right w:val="single" w:sz="4" w:space="0" w:color="auto"/>
            </w:tcBorders>
            <w:shd w:val="clear" w:color="000000" w:fill="FFFFFF"/>
            <w:vAlign w:val="center"/>
            <w:hideMark/>
          </w:tcPr>
          <w:p w14:paraId="4C6DDF42" w14:textId="77777777" w:rsidR="00C92378" w:rsidRDefault="00C92378">
            <w:pPr>
              <w:rPr>
                <w:rFonts w:ascii="Arial" w:hAnsi="Arial" w:cs="Arial"/>
                <w:color w:val="000000"/>
                <w:sz w:val="20"/>
                <w:szCs w:val="20"/>
              </w:rPr>
            </w:pPr>
            <w:r>
              <w:rPr>
                <w:rFonts w:ascii="Arial" w:hAnsi="Arial" w:cs="Arial"/>
                <w:color w:val="000000"/>
                <w:sz w:val="20"/>
                <w:szCs w:val="20"/>
              </w:rPr>
              <w:t>Stav peňažných prostriedkov a peňažných ekvivalentov na začiatku účtovného obdobia (+/-)</w:t>
            </w:r>
          </w:p>
        </w:tc>
        <w:tc>
          <w:tcPr>
            <w:tcW w:w="794" w:type="pct"/>
            <w:tcBorders>
              <w:top w:val="nil"/>
              <w:left w:val="nil"/>
              <w:bottom w:val="single" w:sz="4" w:space="0" w:color="auto"/>
              <w:right w:val="single" w:sz="4" w:space="0" w:color="auto"/>
            </w:tcBorders>
            <w:shd w:val="clear" w:color="auto" w:fill="auto"/>
            <w:vAlign w:val="center"/>
            <w:hideMark/>
          </w:tcPr>
          <w:p w14:paraId="2E1AC5B0" w14:textId="7C2208E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1</w:t>
            </w:r>
            <w:r w:rsidR="002B5103">
              <w:rPr>
                <w:rFonts w:ascii="Calibri" w:hAnsi="Calibri" w:cs="Calibri"/>
                <w:color w:val="000000"/>
                <w:sz w:val="22"/>
                <w:szCs w:val="22"/>
              </w:rPr>
              <w:t> </w:t>
            </w:r>
            <w:r>
              <w:rPr>
                <w:rFonts w:ascii="Calibri" w:hAnsi="Calibri" w:cs="Calibri"/>
                <w:color w:val="000000"/>
                <w:sz w:val="22"/>
                <w:szCs w:val="22"/>
              </w:rPr>
              <w:t>634</w:t>
            </w:r>
            <w:r w:rsidR="002B5103">
              <w:rPr>
                <w:rFonts w:ascii="Calibri" w:hAnsi="Calibri" w:cs="Calibri"/>
                <w:color w:val="000000"/>
                <w:sz w:val="22"/>
                <w:szCs w:val="22"/>
              </w:rPr>
              <w:t xml:space="preserve"> </w:t>
            </w:r>
            <w:r>
              <w:rPr>
                <w:rFonts w:ascii="Calibri" w:hAnsi="Calibri" w:cs="Calibri"/>
                <w:color w:val="000000"/>
                <w:sz w:val="22"/>
                <w:szCs w:val="22"/>
              </w:rPr>
              <w:t>522</w:t>
            </w:r>
          </w:p>
        </w:tc>
        <w:tc>
          <w:tcPr>
            <w:tcW w:w="1044" w:type="pct"/>
            <w:tcBorders>
              <w:top w:val="nil"/>
              <w:left w:val="nil"/>
              <w:bottom w:val="single" w:sz="4" w:space="0" w:color="auto"/>
              <w:right w:val="single" w:sz="8" w:space="0" w:color="auto"/>
            </w:tcBorders>
            <w:shd w:val="clear" w:color="auto" w:fill="auto"/>
            <w:noWrap/>
            <w:vAlign w:val="center"/>
            <w:hideMark/>
          </w:tcPr>
          <w:p w14:paraId="541EBB31"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768 568,00</w:t>
            </w:r>
          </w:p>
        </w:tc>
      </w:tr>
      <w:tr w:rsidR="00C92378" w14:paraId="541D658D" w14:textId="77777777" w:rsidTr="004F4FD8">
        <w:trPr>
          <w:trHeight w:val="127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31F9A4DD" w14:textId="77777777" w:rsidR="00C92378" w:rsidRDefault="00C92378">
            <w:pPr>
              <w:rPr>
                <w:rFonts w:ascii="Arial" w:hAnsi="Arial" w:cs="Arial"/>
                <w:color w:val="000000"/>
                <w:sz w:val="20"/>
                <w:szCs w:val="20"/>
              </w:rPr>
            </w:pPr>
            <w:r>
              <w:rPr>
                <w:rFonts w:ascii="Arial" w:hAnsi="Arial" w:cs="Arial"/>
                <w:color w:val="000000"/>
                <w:sz w:val="20"/>
                <w:szCs w:val="20"/>
              </w:rPr>
              <w:t>F.</w:t>
            </w:r>
          </w:p>
        </w:tc>
        <w:tc>
          <w:tcPr>
            <w:tcW w:w="2501" w:type="pct"/>
            <w:tcBorders>
              <w:top w:val="nil"/>
              <w:left w:val="nil"/>
              <w:bottom w:val="single" w:sz="4" w:space="0" w:color="auto"/>
              <w:right w:val="single" w:sz="4" w:space="0" w:color="auto"/>
            </w:tcBorders>
            <w:shd w:val="clear" w:color="000000" w:fill="FFFFFF"/>
            <w:vAlign w:val="center"/>
            <w:hideMark/>
          </w:tcPr>
          <w:p w14:paraId="51367F50" w14:textId="77777777" w:rsidR="00C92378" w:rsidRDefault="00C92378">
            <w:pPr>
              <w:jc w:val="both"/>
              <w:rPr>
                <w:rFonts w:ascii="Arial" w:hAnsi="Arial" w:cs="Arial"/>
                <w:color w:val="000000"/>
                <w:sz w:val="20"/>
                <w:szCs w:val="20"/>
              </w:rPr>
            </w:pPr>
            <w:r>
              <w:rPr>
                <w:rFonts w:ascii="Arial" w:hAnsi="Arial" w:cs="Arial"/>
                <w:color w:val="000000"/>
                <w:sz w:val="20"/>
                <w:szCs w:val="20"/>
              </w:rPr>
              <w:t>Stav peňažných prostriedkov a peňažných ekvivalentov na konci účtovného obdobia pred zohľadnením kurzových rozdielov vyčíslených ku dňu, ku ktorému sa zostavuje účtovná závierka (+/-)</w:t>
            </w:r>
          </w:p>
        </w:tc>
        <w:tc>
          <w:tcPr>
            <w:tcW w:w="794" w:type="pct"/>
            <w:tcBorders>
              <w:top w:val="nil"/>
              <w:left w:val="nil"/>
              <w:bottom w:val="single" w:sz="4" w:space="0" w:color="auto"/>
              <w:right w:val="single" w:sz="4" w:space="0" w:color="auto"/>
            </w:tcBorders>
            <w:shd w:val="clear" w:color="auto" w:fill="auto"/>
            <w:vAlign w:val="center"/>
            <w:hideMark/>
          </w:tcPr>
          <w:p w14:paraId="32BEEF6A" w14:textId="66F1E053"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1</w:t>
            </w:r>
            <w:r w:rsidR="002B5103">
              <w:rPr>
                <w:rFonts w:ascii="Calibri" w:hAnsi="Calibri" w:cs="Calibri"/>
                <w:color w:val="000000"/>
                <w:sz w:val="22"/>
                <w:szCs w:val="22"/>
              </w:rPr>
              <w:t> </w:t>
            </w:r>
            <w:r>
              <w:rPr>
                <w:rFonts w:ascii="Calibri" w:hAnsi="Calibri" w:cs="Calibri"/>
                <w:color w:val="000000"/>
                <w:sz w:val="22"/>
                <w:szCs w:val="22"/>
              </w:rPr>
              <w:t>744</w:t>
            </w:r>
            <w:r w:rsidR="002B5103">
              <w:rPr>
                <w:rFonts w:ascii="Calibri" w:hAnsi="Calibri" w:cs="Calibri"/>
                <w:color w:val="000000"/>
                <w:sz w:val="22"/>
                <w:szCs w:val="22"/>
              </w:rPr>
              <w:t xml:space="preserve"> </w:t>
            </w:r>
            <w:r>
              <w:rPr>
                <w:rFonts w:ascii="Calibri" w:hAnsi="Calibri" w:cs="Calibri"/>
                <w:color w:val="000000"/>
                <w:sz w:val="22"/>
                <w:szCs w:val="22"/>
              </w:rPr>
              <w:t>646</w:t>
            </w:r>
          </w:p>
        </w:tc>
        <w:tc>
          <w:tcPr>
            <w:tcW w:w="1044" w:type="pct"/>
            <w:tcBorders>
              <w:top w:val="nil"/>
              <w:left w:val="nil"/>
              <w:bottom w:val="single" w:sz="4" w:space="0" w:color="auto"/>
              <w:right w:val="single" w:sz="8" w:space="0" w:color="auto"/>
            </w:tcBorders>
            <w:shd w:val="clear" w:color="auto" w:fill="auto"/>
            <w:vAlign w:val="center"/>
            <w:hideMark/>
          </w:tcPr>
          <w:p w14:paraId="61F376B2"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943 060</w:t>
            </w:r>
          </w:p>
        </w:tc>
      </w:tr>
      <w:tr w:rsidR="00C92378" w14:paraId="58A6651F" w14:textId="77777777" w:rsidTr="004F4FD8">
        <w:trPr>
          <w:trHeight w:val="765"/>
        </w:trPr>
        <w:tc>
          <w:tcPr>
            <w:tcW w:w="662" w:type="pct"/>
            <w:gridSpan w:val="2"/>
            <w:tcBorders>
              <w:top w:val="nil"/>
              <w:left w:val="single" w:sz="8" w:space="0" w:color="auto"/>
              <w:bottom w:val="single" w:sz="4" w:space="0" w:color="auto"/>
              <w:right w:val="single" w:sz="4" w:space="0" w:color="auto"/>
            </w:tcBorders>
            <w:shd w:val="clear" w:color="000000" w:fill="FFFFFF"/>
            <w:vAlign w:val="center"/>
            <w:hideMark/>
          </w:tcPr>
          <w:p w14:paraId="06CDB8BA" w14:textId="77777777" w:rsidR="00C92378" w:rsidRDefault="00C92378">
            <w:pPr>
              <w:rPr>
                <w:rFonts w:ascii="Arial" w:hAnsi="Arial" w:cs="Arial"/>
                <w:color w:val="000000"/>
                <w:sz w:val="20"/>
                <w:szCs w:val="20"/>
              </w:rPr>
            </w:pPr>
            <w:r>
              <w:rPr>
                <w:rFonts w:ascii="Arial" w:hAnsi="Arial" w:cs="Arial"/>
                <w:color w:val="000000"/>
                <w:sz w:val="20"/>
                <w:szCs w:val="20"/>
              </w:rPr>
              <w:t>G.</w:t>
            </w:r>
          </w:p>
        </w:tc>
        <w:tc>
          <w:tcPr>
            <w:tcW w:w="2501" w:type="pct"/>
            <w:tcBorders>
              <w:top w:val="nil"/>
              <w:left w:val="nil"/>
              <w:bottom w:val="single" w:sz="4" w:space="0" w:color="auto"/>
              <w:right w:val="single" w:sz="4" w:space="0" w:color="auto"/>
            </w:tcBorders>
            <w:shd w:val="clear" w:color="000000" w:fill="FFFFFF"/>
            <w:vAlign w:val="center"/>
            <w:hideMark/>
          </w:tcPr>
          <w:p w14:paraId="1D347DA1" w14:textId="77777777" w:rsidR="00C92378" w:rsidRDefault="00C92378">
            <w:pPr>
              <w:jc w:val="both"/>
              <w:rPr>
                <w:rFonts w:ascii="Arial" w:hAnsi="Arial" w:cs="Arial"/>
                <w:color w:val="000000"/>
                <w:sz w:val="20"/>
                <w:szCs w:val="20"/>
              </w:rPr>
            </w:pPr>
            <w:r>
              <w:rPr>
                <w:rFonts w:ascii="Arial" w:hAnsi="Arial" w:cs="Arial"/>
                <w:color w:val="000000"/>
                <w:sz w:val="20"/>
                <w:szCs w:val="20"/>
              </w:rPr>
              <w:t>Kurzové rozdiely vyčíslené k peňažným prostriedkom a peňažným ekvivalentom ku dňu, ku ktorému sa zostavuje účtovná závierka (+/-)</w:t>
            </w:r>
          </w:p>
        </w:tc>
        <w:tc>
          <w:tcPr>
            <w:tcW w:w="794" w:type="pct"/>
            <w:tcBorders>
              <w:top w:val="nil"/>
              <w:left w:val="nil"/>
              <w:bottom w:val="single" w:sz="4" w:space="0" w:color="auto"/>
              <w:right w:val="single" w:sz="4" w:space="0" w:color="auto"/>
            </w:tcBorders>
            <w:shd w:val="clear" w:color="auto" w:fill="auto"/>
            <w:vAlign w:val="center"/>
            <w:hideMark/>
          </w:tcPr>
          <w:p w14:paraId="01C45CF6"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c>
          <w:tcPr>
            <w:tcW w:w="1044" w:type="pct"/>
            <w:tcBorders>
              <w:top w:val="nil"/>
              <w:left w:val="nil"/>
              <w:bottom w:val="single" w:sz="4" w:space="0" w:color="auto"/>
              <w:right w:val="single" w:sz="8" w:space="0" w:color="auto"/>
            </w:tcBorders>
            <w:shd w:val="clear" w:color="auto" w:fill="auto"/>
            <w:noWrap/>
            <w:vAlign w:val="center"/>
            <w:hideMark/>
          </w:tcPr>
          <w:p w14:paraId="652F0A2E"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0</w:t>
            </w:r>
          </w:p>
        </w:tc>
      </w:tr>
      <w:tr w:rsidR="00C92378" w14:paraId="41D39369" w14:textId="77777777" w:rsidTr="004F4FD8">
        <w:trPr>
          <w:trHeight w:val="1035"/>
        </w:trPr>
        <w:tc>
          <w:tcPr>
            <w:tcW w:w="662" w:type="pct"/>
            <w:gridSpan w:val="2"/>
            <w:tcBorders>
              <w:top w:val="nil"/>
              <w:left w:val="single" w:sz="8" w:space="0" w:color="auto"/>
              <w:bottom w:val="single" w:sz="8" w:space="0" w:color="auto"/>
              <w:right w:val="single" w:sz="4" w:space="0" w:color="auto"/>
            </w:tcBorders>
            <w:shd w:val="clear" w:color="000000" w:fill="FFFFFF"/>
            <w:vAlign w:val="center"/>
            <w:hideMark/>
          </w:tcPr>
          <w:p w14:paraId="02824203" w14:textId="77777777" w:rsidR="00C92378" w:rsidRDefault="00C92378">
            <w:pPr>
              <w:rPr>
                <w:rFonts w:ascii="Arial" w:hAnsi="Arial" w:cs="Arial"/>
                <w:color w:val="000000"/>
                <w:sz w:val="20"/>
                <w:szCs w:val="20"/>
              </w:rPr>
            </w:pPr>
            <w:r>
              <w:rPr>
                <w:rFonts w:ascii="Arial" w:hAnsi="Arial" w:cs="Arial"/>
                <w:color w:val="000000"/>
                <w:sz w:val="20"/>
                <w:szCs w:val="20"/>
              </w:rPr>
              <w:t>H.</w:t>
            </w:r>
          </w:p>
        </w:tc>
        <w:tc>
          <w:tcPr>
            <w:tcW w:w="2501" w:type="pct"/>
            <w:tcBorders>
              <w:top w:val="nil"/>
              <w:left w:val="nil"/>
              <w:bottom w:val="single" w:sz="8" w:space="0" w:color="auto"/>
              <w:right w:val="single" w:sz="4" w:space="0" w:color="auto"/>
            </w:tcBorders>
            <w:shd w:val="clear" w:color="000000" w:fill="FFFFFF"/>
            <w:vAlign w:val="center"/>
            <w:hideMark/>
          </w:tcPr>
          <w:p w14:paraId="5A2B2835" w14:textId="77777777" w:rsidR="00C92378" w:rsidRDefault="00C92378">
            <w:pPr>
              <w:rPr>
                <w:rFonts w:ascii="Arial" w:hAnsi="Arial" w:cs="Arial"/>
                <w:color w:val="000000"/>
                <w:sz w:val="20"/>
                <w:szCs w:val="20"/>
              </w:rPr>
            </w:pPr>
            <w:r>
              <w:rPr>
                <w:rFonts w:ascii="Arial" w:hAnsi="Arial" w:cs="Arial"/>
                <w:color w:val="000000"/>
                <w:sz w:val="20"/>
                <w:szCs w:val="20"/>
              </w:rPr>
              <w:t>Zostatok peňažných prostriedkov a peňažných ekvivalentov na konci účtovného obdobia, upravený o kurzové rozdiely vyčíslené ku dňu, ku ktorému sa zostavuje účtovná závierka (+/-).</w:t>
            </w:r>
          </w:p>
        </w:tc>
        <w:tc>
          <w:tcPr>
            <w:tcW w:w="794" w:type="pct"/>
            <w:tcBorders>
              <w:top w:val="nil"/>
              <w:left w:val="nil"/>
              <w:bottom w:val="single" w:sz="8" w:space="0" w:color="auto"/>
              <w:right w:val="single" w:sz="4" w:space="0" w:color="auto"/>
            </w:tcBorders>
            <w:shd w:val="clear" w:color="auto" w:fill="auto"/>
            <w:vAlign w:val="center"/>
            <w:hideMark/>
          </w:tcPr>
          <w:p w14:paraId="44B25F29" w14:textId="4AE0028A"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1</w:t>
            </w:r>
            <w:r w:rsidR="002B5103">
              <w:rPr>
                <w:rFonts w:ascii="Calibri" w:hAnsi="Calibri" w:cs="Calibri"/>
                <w:color w:val="000000"/>
                <w:sz w:val="22"/>
                <w:szCs w:val="22"/>
              </w:rPr>
              <w:t> </w:t>
            </w:r>
            <w:r>
              <w:rPr>
                <w:rFonts w:ascii="Calibri" w:hAnsi="Calibri" w:cs="Calibri"/>
                <w:color w:val="000000"/>
                <w:sz w:val="22"/>
                <w:szCs w:val="22"/>
              </w:rPr>
              <w:t>744</w:t>
            </w:r>
            <w:r w:rsidR="002B5103">
              <w:rPr>
                <w:rFonts w:ascii="Calibri" w:hAnsi="Calibri" w:cs="Calibri"/>
                <w:color w:val="000000"/>
                <w:sz w:val="22"/>
                <w:szCs w:val="22"/>
              </w:rPr>
              <w:t xml:space="preserve"> </w:t>
            </w:r>
            <w:r>
              <w:rPr>
                <w:rFonts w:ascii="Calibri" w:hAnsi="Calibri" w:cs="Calibri"/>
                <w:color w:val="000000"/>
                <w:sz w:val="22"/>
                <w:szCs w:val="22"/>
              </w:rPr>
              <w:t>646</w:t>
            </w:r>
          </w:p>
        </w:tc>
        <w:tc>
          <w:tcPr>
            <w:tcW w:w="1044" w:type="pct"/>
            <w:tcBorders>
              <w:top w:val="nil"/>
              <w:left w:val="nil"/>
              <w:bottom w:val="single" w:sz="8" w:space="0" w:color="auto"/>
              <w:right w:val="single" w:sz="8" w:space="0" w:color="auto"/>
            </w:tcBorders>
            <w:shd w:val="clear" w:color="auto" w:fill="auto"/>
            <w:vAlign w:val="center"/>
            <w:hideMark/>
          </w:tcPr>
          <w:p w14:paraId="09F97393" w14:textId="77777777" w:rsidR="00C92378" w:rsidRDefault="00C92378" w:rsidP="00C92378">
            <w:pPr>
              <w:jc w:val="center"/>
              <w:rPr>
                <w:rFonts w:ascii="Calibri" w:hAnsi="Calibri" w:cs="Calibri"/>
                <w:color w:val="000000"/>
                <w:sz w:val="22"/>
                <w:szCs w:val="22"/>
              </w:rPr>
            </w:pPr>
            <w:r>
              <w:rPr>
                <w:rFonts w:ascii="Calibri" w:hAnsi="Calibri" w:cs="Calibri"/>
                <w:color w:val="000000"/>
                <w:sz w:val="22"/>
                <w:szCs w:val="22"/>
              </w:rPr>
              <w:t>943 060</w:t>
            </w:r>
          </w:p>
        </w:tc>
      </w:tr>
      <w:bookmarkEnd w:id="7"/>
    </w:tbl>
    <w:p w14:paraId="722F7910" w14:textId="7F0E4F75" w:rsidR="001A0BAA" w:rsidRPr="001A0BAA" w:rsidRDefault="001A0BAA" w:rsidP="001A0BAA"/>
    <w:bookmarkEnd w:id="3"/>
    <w:p w14:paraId="4715E762" w14:textId="77777777" w:rsidR="004A53CF" w:rsidRPr="000F07B0" w:rsidRDefault="004A53CF" w:rsidP="004A53CF">
      <w:pPr>
        <w:widowControl w:val="0"/>
        <w:autoSpaceDE w:val="0"/>
        <w:autoSpaceDN w:val="0"/>
        <w:adjustRightInd w:val="0"/>
        <w:spacing w:after="182" w:line="1" w:lineRule="exact"/>
        <w:rPr>
          <w:rFonts w:ascii="Arial" w:hAnsi="Arial" w:cs="Arial"/>
          <w:sz w:val="20"/>
          <w:szCs w:val="20"/>
        </w:rPr>
      </w:pPr>
    </w:p>
    <w:p w14:paraId="60A035F4" w14:textId="087DC7D6" w:rsidR="004A53CF" w:rsidRPr="000F07B0" w:rsidRDefault="004A53CF" w:rsidP="004A53CF">
      <w:pPr>
        <w:widowControl w:val="0"/>
        <w:shd w:val="clear" w:color="auto" w:fill="FFFFFF"/>
        <w:autoSpaceDE w:val="0"/>
        <w:autoSpaceDN w:val="0"/>
        <w:adjustRightInd w:val="0"/>
        <w:spacing w:line="499" w:lineRule="exact"/>
        <w:rPr>
          <w:rFonts w:ascii="Arial" w:hAnsi="Arial" w:cs="Arial"/>
          <w:sz w:val="20"/>
          <w:szCs w:val="20"/>
        </w:rPr>
      </w:pPr>
      <w:r w:rsidRPr="000F07B0">
        <w:rPr>
          <w:rFonts w:ascii="Arial" w:hAnsi="Arial" w:cs="Arial"/>
          <w:b/>
          <w:bCs/>
          <w:color w:val="000000"/>
          <w:sz w:val="20"/>
          <w:szCs w:val="20"/>
        </w:rPr>
        <w:t>Doplňujúce informácie k prehľadu peňažných tokov</w:t>
      </w:r>
    </w:p>
    <w:p w14:paraId="7D42C241" w14:textId="77777777" w:rsidR="004A53CF" w:rsidRPr="000F07B0" w:rsidRDefault="004A53CF" w:rsidP="004A53CF">
      <w:pPr>
        <w:widowControl w:val="0"/>
        <w:numPr>
          <w:ilvl w:val="0"/>
          <w:numId w:val="62"/>
        </w:numPr>
        <w:shd w:val="clear" w:color="auto" w:fill="FFFFFF"/>
        <w:tabs>
          <w:tab w:val="left" w:pos="192"/>
        </w:tabs>
        <w:autoSpaceDE w:val="0"/>
        <w:autoSpaceDN w:val="0"/>
        <w:adjustRightInd w:val="0"/>
        <w:spacing w:before="5" w:line="499" w:lineRule="exact"/>
        <w:ind w:left="43"/>
        <w:rPr>
          <w:rFonts w:ascii="Arial" w:hAnsi="Arial" w:cs="Arial"/>
          <w:color w:val="000000"/>
          <w:sz w:val="20"/>
          <w:szCs w:val="20"/>
        </w:rPr>
      </w:pPr>
      <w:r w:rsidRPr="000F07B0">
        <w:rPr>
          <w:rFonts w:ascii="Arial" w:hAnsi="Arial" w:cs="Arial"/>
          <w:color w:val="000000"/>
          <w:sz w:val="20"/>
          <w:szCs w:val="20"/>
        </w:rPr>
        <w:t xml:space="preserve">štruktúra peňažných prostriedkov a peňažných ekvivalentov: </w:t>
      </w:r>
      <w:r w:rsidRPr="000F07B0">
        <w:rPr>
          <w:rFonts w:ascii="Arial" w:hAnsi="Arial" w:cs="Arial"/>
          <w:b/>
          <w:bCs/>
          <w:color w:val="000000"/>
          <w:sz w:val="20"/>
          <w:szCs w:val="20"/>
        </w:rPr>
        <w:t>pozostávajú z pokladnice a bankových účtov</w:t>
      </w:r>
    </w:p>
    <w:p w14:paraId="0523380B" w14:textId="77777777" w:rsidR="004A53CF" w:rsidRPr="004A53CF" w:rsidRDefault="004A53CF" w:rsidP="004A53CF">
      <w:pPr>
        <w:widowControl w:val="0"/>
        <w:numPr>
          <w:ilvl w:val="0"/>
          <w:numId w:val="62"/>
        </w:numPr>
        <w:shd w:val="clear" w:color="auto" w:fill="FFFFFF"/>
        <w:tabs>
          <w:tab w:val="left" w:pos="192"/>
        </w:tabs>
        <w:autoSpaceDE w:val="0"/>
        <w:autoSpaceDN w:val="0"/>
        <w:adjustRightInd w:val="0"/>
        <w:spacing w:line="499" w:lineRule="exact"/>
        <w:ind w:left="43"/>
        <w:rPr>
          <w:rFonts w:ascii="Arial" w:hAnsi="Arial" w:cs="Arial"/>
          <w:color w:val="000000"/>
          <w:sz w:val="20"/>
          <w:szCs w:val="20"/>
        </w:rPr>
      </w:pPr>
      <w:r w:rsidRPr="004A53CF">
        <w:rPr>
          <w:rFonts w:ascii="Arial" w:hAnsi="Arial" w:cs="Arial"/>
          <w:color w:val="000000"/>
          <w:spacing w:val="-1"/>
          <w:sz w:val="20"/>
          <w:szCs w:val="20"/>
        </w:rPr>
        <w:t>dôvody nesúladu medzi sumami prehľadu peňažných tokov a príslušnými položkami vykázanými v súvahe:</w:t>
      </w:r>
    </w:p>
    <w:p w14:paraId="3329BE5C" w14:textId="77777777" w:rsidR="004A53CF" w:rsidRPr="004A53CF" w:rsidRDefault="004A53CF" w:rsidP="004A53CF">
      <w:pPr>
        <w:widowControl w:val="0"/>
        <w:shd w:val="clear" w:color="auto" w:fill="FFFFFF"/>
        <w:autoSpaceDE w:val="0"/>
        <w:autoSpaceDN w:val="0"/>
        <w:adjustRightInd w:val="0"/>
        <w:ind w:left="768"/>
        <w:rPr>
          <w:rFonts w:ascii="Arial" w:hAnsi="Arial" w:cs="Arial"/>
          <w:sz w:val="20"/>
          <w:szCs w:val="20"/>
        </w:rPr>
      </w:pPr>
      <w:r w:rsidRPr="004A53CF">
        <w:rPr>
          <w:rFonts w:ascii="Arial" w:hAnsi="Arial" w:cs="Arial"/>
          <w:b/>
          <w:bCs/>
          <w:color w:val="000000"/>
          <w:sz w:val="20"/>
          <w:szCs w:val="20"/>
        </w:rPr>
        <w:t>nebol vykázaný nesúlad</w:t>
      </w:r>
    </w:p>
    <w:p w14:paraId="6378AA62" w14:textId="536B15C8" w:rsidR="004A53CF" w:rsidRPr="004A53CF" w:rsidRDefault="004A53CF" w:rsidP="004A53CF">
      <w:pPr>
        <w:widowControl w:val="0"/>
        <w:numPr>
          <w:ilvl w:val="0"/>
          <w:numId w:val="62"/>
        </w:numPr>
        <w:shd w:val="clear" w:color="auto" w:fill="FFFFFF"/>
        <w:tabs>
          <w:tab w:val="left" w:pos="192"/>
          <w:tab w:val="left" w:pos="3648"/>
        </w:tabs>
        <w:autoSpaceDE w:val="0"/>
        <w:autoSpaceDN w:val="0"/>
        <w:adjustRightInd w:val="0"/>
        <w:spacing w:before="240" w:line="245" w:lineRule="exact"/>
        <w:ind w:left="43" w:right="403"/>
        <w:rPr>
          <w:rFonts w:ascii="Arial" w:hAnsi="Arial" w:cs="Arial"/>
          <w:color w:val="000000"/>
          <w:sz w:val="20"/>
          <w:szCs w:val="20"/>
        </w:rPr>
      </w:pPr>
      <w:r w:rsidRPr="004A53CF">
        <w:rPr>
          <w:rFonts w:ascii="Arial" w:hAnsi="Arial" w:cs="Arial"/>
          <w:color w:val="000000"/>
          <w:spacing w:val="-1"/>
          <w:sz w:val="20"/>
          <w:szCs w:val="20"/>
        </w:rPr>
        <w:t>zmeny použitých zásad na určenie obsahovej náplne a štruktúry peňažných prostriedkov a peňažných ekvivalentov oproti roku 201</w:t>
      </w:r>
      <w:r w:rsidR="009D0FA4">
        <w:rPr>
          <w:rFonts w:ascii="Arial" w:hAnsi="Arial" w:cs="Arial"/>
          <w:color w:val="000000"/>
          <w:spacing w:val="-1"/>
          <w:sz w:val="20"/>
          <w:szCs w:val="20"/>
        </w:rPr>
        <w:t>7</w:t>
      </w:r>
      <w:r w:rsidRPr="004A53CF">
        <w:rPr>
          <w:rFonts w:ascii="Arial" w:hAnsi="Arial" w:cs="Arial"/>
          <w:color w:val="000000"/>
          <w:spacing w:val="-1"/>
          <w:sz w:val="20"/>
          <w:szCs w:val="20"/>
        </w:rPr>
        <w:t>:</w:t>
      </w:r>
      <w:r w:rsidRPr="004A53CF">
        <w:rPr>
          <w:rFonts w:ascii="Arial" w:hAnsi="Arial" w:cs="Arial"/>
          <w:color w:val="000000"/>
          <w:sz w:val="20"/>
          <w:szCs w:val="20"/>
        </w:rPr>
        <w:tab/>
      </w:r>
      <w:r w:rsidRPr="004A53CF">
        <w:rPr>
          <w:rFonts w:ascii="Arial" w:hAnsi="Arial" w:cs="Arial"/>
          <w:b/>
          <w:bCs/>
          <w:color w:val="000000"/>
          <w:sz w:val="20"/>
          <w:szCs w:val="20"/>
        </w:rPr>
        <w:t>neuskutočnili sa zmeny v zásadách a štruktúre peňažných tokov</w:t>
      </w:r>
    </w:p>
    <w:p w14:paraId="272D5F13" w14:textId="77777777" w:rsidR="004A53CF" w:rsidRPr="004A53CF" w:rsidRDefault="004A53CF" w:rsidP="004A53CF">
      <w:pPr>
        <w:widowControl w:val="0"/>
        <w:numPr>
          <w:ilvl w:val="0"/>
          <w:numId w:val="62"/>
        </w:numPr>
        <w:shd w:val="clear" w:color="auto" w:fill="FFFFFF"/>
        <w:tabs>
          <w:tab w:val="left" w:pos="192"/>
          <w:tab w:val="left" w:pos="7594"/>
        </w:tabs>
        <w:autoSpaceDE w:val="0"/>
        <w:autoSpaceDN w:val="0"/>
        <w:adjustRightInd w:val="0"/>
        <w:spacing w:before="240" w:line="250" w:lineRule="exact"/>
        <w:ind w:left="43" w:right="403"/>
        <w:rPr>
          <w:rFonts w:ascii="Arial" w:hAnsi="Arial" w:cs="Arial"/>
          <w:color w:val="000000"/>
          <w:sz w:val="20"/>
          <w:szCs w:val="20"/>
        </w:rPr>
      </w:pPr>
      <w:r w:rsidRPr="004A53CF">
        <w:rPr>
          <w:rFonts w:ascii="Arial" w:hAnsi="Arial" w:cs="Arial"/>
          <w:color w:val="000000"/>
          <w:spacing w:val="-1"/>
          <w:sz w:val="20"/>
          <w:szCs w:val="20"/>
        </w:rPr>
        <w:t>použitá metóda vykazovania peňažných tokov z prevádzkovej činnosti:</w:t>
      </w:r>
      <w:r w:rsidRPr="004A53CF">
        <w:rPr>
          <w:rFonts w:ascii="Arial" w:hAnsi="Arial" w:cs="Arial"/>
          <w:color w:val="000000"/>
          <w:sz w:val="20"/>
          <w:szCs w:val="20"/>
        </w:rPr>
        <w:tab/>
      </w:r>
      <w:r w:rsidRPr="004A53CF">
        <w:rPr>
          <w:rFonts w:ascii="Arial" w:hAnsi="Arial" w:cs="Arial"/>
          <w:b/>
          <w:bCs/>
          <w:color w:val="000000"/>
          <w:spacing w:val="-2"/>
          <w:sz w:val="20"/>
          <w:szCs w:val="20"/>
        </w:rPr>
        <w:t xml:space="preserve">nepriama metóda </w:t>
      </w:r>
      <w:r w:rsidRPr="004A53CF">
        <w:rPr>
          <w:rFonts w:ascii="Arial" w:hAnsi="Arial" w:cs="Arial"/>
          <w:color w:val="000000"/>
          <w:sz w:val="20"/>
          <w:szCs w:val="20"/>
        </w:rPr>
        <w:t>priama metóda alebo nepriama metóda, pričom</w:t>
      </w:r>
    </w:p>
    <w:p w14:paraId="12A51DD8" w14:textId="77777777" w:rsidR="004A53CF" w:rsidRPr="004A53CF" w:rsidRDefault="004A53CF" w:rsidP="004A53CF">
      <w:pPr>
        <w:widowControl w:val="0"/>
        <w:shd w:val="clear" w:color="auto" w:fill="FFFFFF"/>
        <w:autoSpaceDE w:val="0"/>
        <w:autoSpaceDN w:val="0"/>
        <w:adjustRightInd w:val="0"/>
        <w:spacing w:before="245" w:line="245" w:lineRule="exact"/>
        <w:ind w:left="43"/>
        <w:rPr>
          <w:rFonts w:ascii="Arial" w:hAnsi="Arial" w:cs="Arial"/>
          <w:sz w:val="20"/>
          <w:szCs w:val="20"/>
        </w:rPr>
      </w:pPr>
      <w:r w:rsidRPr="004A53CF">
        <w:rPr>
          <w:rFonts w:ascii="Arial" w:hAnsi="Arial" w:cs="Arial"/>
          <w:color w:val="000000"/>
          <w:spacing w:val="-1"/>
          <w:sz w:val="20"/>
          <w:szCs w:val="20"/>
        </w:rPr>
        <w:t>*skutočnosti, ktoré nemajú priamy vplyv na peňažné toky, ale</w:t>
      </w:r>
    </w:p>
    <w:p w14:paraId="637694F3" w14:textId="77777777" w:rsidR="004A53CF" w:rsidRPr="004A53CF" w:rsidRDefault="004A53CF" w:rsidP="004A53CF">
      <w:pPr>
        <w:widowControl w:val="0"/>
        <w:numPr>
          <w:ilvl w:val="0"/>
          <w:numId w:val="63"/>
        </w:numPr>
        <w:shd w:val="clear" w:color="auto" w:fill="FFFFFF"/>
        <w:tabs>
          <w:tab w:val="left" w:pos="974"/>
        </w:tabs>
        <w:autoSpaceDE w:val="0"/>
        <w:autoSpaceDN w:val="0"/>
        <w:adjustRightInd w:val="0"/>
        <w:spacing w:line="245" w:lineRule="exact"/>
        <w:ind w:left="773" w:right="403"/>
        <w:rPr>
          <w:rFonts w:ascii="Arial" w:hAnsi="Arial" w:cs="Arial"/>
          <w:color w:val="000000"/>
          <w:spacing w:val="-2"/>
          <w:sz w:val="20"/>
          <w:szCs w:val="20"/>
        </w:rPr>
      </w:pPr>
      <w:r w:rsidRPr="004A53CF">
        <w:rPr>
          <w:rFonts w:ascii="Arial" w:hAnsi="Arial" w:cs="Arial"/>
          <w:color w:val="000000"/>
          <w:spacing w:val="-1"/>
          <w:sz w:val="20"/>
          <w:szCs w:val="20"/>
        </w:rPr>
        <w:t xml:space="preserve">ovplyvňujú v bežnom účtovnom období štruktúru majetku, záväzkov a vlastného imania účtovnej jednotky </w:t>
      </w:r>
      <w:r w:rsidRPr="004A53CF">
        <w:rPr>
          <w:rFonts w:ascii="Arial" w:hAnsi="Arial" w:cs="Arial"/>
          <w:color w:val="000000"/>
          <w:sz w:val="20"/>
          <w:szCs w:val="20"/>
        </w:rPr>
        <w:t>a vznikajú z investičnej činnosti a finančnej činnosti:</w:t>
      </w:r>
    </w:p>
    <w:p w14:paraId="573D11EE" w14:textId="77777777" w:rsidR="004A53CF" w:rsidRPr="004A53CF" w:rsidRDefault="004A53CF" w:rsidP="004A53CF">
      <w:pPr>
        <w:widowControl w:val="0"/>
        <w:numPr>
          <w:ilvl w:val="0"/>
          <w:numId w:val="63"/>
        </w:numPr>
        <w:shd w:val="clear" w:color="auto" w:fill="FFFFFF"/>
        <w:tabs>
          <w:tab w:val="left" w:pos="974"/>
        </w:tabs>
        <w:autoSpaceDE w:val="0"/>
        <w:autoSpaceDN w:val="0"/>
        <w:adjustRightInd w:val="0"/>
        <w:spacing w:line="245" w:lineRule="exact"/>
        <w:ind w:left="773"/>
        <w:rPr>
          <w:rFonts w:ascii="Arial" w:hAnsi="Arial" w:cs="Arial"/>
          <w:color w:val="000000"/>
          <w:spacing w:val="-2"/>
          <w:sz w:val="20"/>
          <w:szCs w:val="20"/>
        </w:rPr>
      </w:pPr>
      <w:r w:rsidRPr="004A53CF">
        <w:rPr>
          <w:rFonts w:ascii="Arial" w:hAnsi="Arial" w:cs="Arial"/>
          <w:color w:val="000000"/>
          <w:sz w:val="20"/>
          <w:szCs w:val="20"/>
        </w:rPr>
        <w:t>vplývajú na výsledok hospodárenia z bežnej činnosti:</w:t>
      </w:r>
    </w:p>
    <w:p w14:paraId="5CE5C7A1" w14:textId="77777777" w:rsidR="00E34FE6" w:rsidRDefault="00E34FE6" w:rsidP="00AC3121">
      <w:pPr>
        <w:pStyle w:val="odstavec"/>
      </w:pPr>
    </w:p>
    <w:p w14:paraId="7628421A" w14:textId="77777777" w:rsidR="00A3677A" w:rsidRPr="004A53CF" w:rsidRDefault="002A6B50" w:rsidP="004A53CF">
      <w:pPr>
        <w:suppressAutoHyphens/>
        <w:rPr>
          <w:rFonts w:ascii="Arial" w:hAnsi="Arial" w:cs="Arial"/>
          <w:sz w:val="20"/>
          <w:szCs w:val="20"/>
        </w:rPr>
      </w:pPr>
      <w:r w:rsidRPr="004A53CF">
        <w:rPr>
          <w:rFonts w:ascii="Arial" w:hAnsi="Arial" w:cs="Arial"/>
          <w:sz w:val="20"/>
          <w:szCs w:val="20"/>
        </w:rPr>
        <w:t>Peňažné prostriedky</w:t>
      </w:r>
    </w:p>
    <w:p w14:paraId="017CDEC1" w14:textId="77777777" w:rsidR="00A3677A" w:rsidRPr="000D4F83" w:rsidRDefault="00A3677A" w:rsidP="00AC3121">
      <w:pPr>
        <w:pStyle w:val="odstavec"/>
      </w:pPr>
    </w:p>
    <w:p w14:paraId="2E7A369B" w14:textId="77777777" w:rsidR="00A3677A" w:rsidRPr="004A53CF" w:rsidRDefault="001F2618" w:rsidP="00AC3121">
      <w:pPr>
        <w:pStyle w:val="odstavec"/>
      </w:pPr>
      <w:r w:rsidRPr="004A53CF">
        <w:t xml:space="preserve">Peňažnými prostriedkami (angl. cash) sa rozumejú peňažné hotovosti, ekvivalenty peňažných hotovostí, peňažné prostriedky na bežných účtoch </w:t>
      </w:r>
      <w:r w:rsidR="00780F5F" w:rsidRPr="004A53CF">
        <w:t>v bankách, kontokorentný účet a</w:t>
      </w:r>
      <w:r w:rsidR="00C419E3" w:rsidRPr="004A53CF">
        <w:t xml:space="preserve"> peniaze na ceste</w:t>
      </w:r>
      <w:r w:rsidR="00B67535" w:rsidRPr="004A53CF">
        <w:t>.</w:t>
      </w:r>
    </w:p>
    <w:p w14:paraId="218D9D65" w14:textId="77777777" w:rsidR="00A3677A" w:rsidRPr="000D4F83" w:rsidRDefault="00A3677A" w:rsidP="00AC3121">
      <w:pPr>
        <w:pStyle w:val="odstavec"/>
      </w:pPr>
    </w:p>
    <w:p w14:paraId="50DBFCCD" w14:textId="77777777" w:rsidR="00A3677A" w:rsidRPr="004A53CF" w:rsidRDefault="002A6B50" w:rsidP="00AC3121">
      <w:pPr>
        <w:pStyle w:val="odstavec"/>
      </w:pPr>
      <w:r w:rsidRPr="004A53CF">
        <w:t>Peňažné ekvivalenty</w:t>
      </w:r>
    </w:p>
    <w:p w14:paraId="227E2326" w14:textId="77777777" w:rsidR="00A3677A" w:rsidRPr="00E63C40" w:rsidRDefault="00A3677A" w:rsidP="00AC3121">
      <w:pPr>
        <w:pStyle w:val="odstavec"/>
      </w:pPr>
    </w:p>
    <w:p w14:paraId="0424ABD7" w14:textId="30BB55A0" w:rsidR="00AA1DDC" w:rsidRDefault="001F2618" w:rsidP="00AC3121">
      <w:pPr>
        <w:pStyle w:val="odstavec"/>
      </w:pPr>
      <w:r w:rsidRPr="004A53CF">
        <w:t xml:space="preserve">Peňažnými ekvivalentmi (angl. cash </w:t>
      </w:r>
      <w:proofErr w:type="spellStart"/>
      <w:r w:rsidRPr="004A53CF">
        <w:t>equivalents</w:t>
      </w:r>
      <w:proofErr w:type="spellEnd"/>
      <w:r w:rsidRPr="004A53CF">
        <w:t>) sa rozumie krátkodobý finančný majetok, ktorý je zameniteľný za vopred známu sumu peňažných prostriedkov, pri ktorom nie je riziko výraznej zmeny jeho hodnoty v najbližších troch mesiacoch ku dňu zostavenia účtovnej závierky,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14:paraId="1DD0AFDF" w14:textId="69F7C232" w:rsidR="00653F63" w:rsidRDefault="00653F63" w:rsidP="00AC3121">
      <w:pPr>
        <w:pStyle w:val="odstavec"/>
      </w:pPr>
    </w:p>
    <w:p w14:paraId="60E1DD3E" w14:textId="53F16EA3" w:rsidR="00653F63" w:rsidRDefault="00653F63" w:rsidP="00AC3121">
      <w:pPr>
        <w:pStyle w:val="odstavec"/>
      </w:pPr>
    </w:p>
    <w:p w14:paraId="702E3841" w14:textId="38311C09" w:rsidR="00653F63" w:rsidRDefault="00653F63" w:rsidP="00AC3121">
      <w:pPr>
        <w:pStyle w:val="odstavec"/>
      </w:pPr>
    </w:p>
    <w:p w14:paraId="4F0D5A03" w14:textId="77777777" w:rsidR="00653F63" w:rsidRPr="004A53CF" w:rsidRDefault="00653F63" w:rsidP="00AC3121">
      <w:pPr>
        <w:pStyle w:val="odstavec"/>
      </w:pPr>
    </w:p>
    <w:sectPr w:rsidR="00653F63" w:rsidRPr="004A53CF" w:rsidSect="007A549A">
      <w:headerReference w:type="default" r:id="rId1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F3474C" w14:textId="77777777" w:rsidR="00841218" w:rsidRDefault="00841218">
      <w:r>
        <w:separator/>
      </w:r>
    </w:p>
  </w:endnote>
  <w:endnote w:type="continuationSeparator" w:id="0">
    <w:p w14:paraId="40964A66" w14:textId="77777777" w:rsidR="00841218" w:rsidRDefault="00841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093684"/>
      <w:docPartObj>
        <w:docPartGallery w:val="Page Numbers (Bottom of Page)"/>
        <w:docPartUnique/>
      </w:docPartObj>
    </w:sdtPr>
    <w:sdtEndPr/>
    <w:sdtContent>
      <w:p w14:paraId="3CF5FEDF" w14:textId="370C7B25" w:rsidR="00D76EDC" w:rsidRDefault="00D76EDC">
        <w:pPr>
          <w:pStyle w:val="Pta"/>
          <w:jc w:val="center"/>
        </w:pPr>
        <w:r w:rsidRPr="00A85702">
          <w:rPr>
            <w:rFonts w:ascii="Arial" w:hAnsi="Arial" w:cs="Arial"/>
            <w:sz w:val="20"/>
            <w:szCs w:val="20"/>
          </w:rPr>
          <w:fldChar w:fldCharType="begin"/>
        </w:r>
        <w:r w:rsidRPr="00A85702">
          <w:rPr>
            <w:rFonts w:ascii="Arial" w:hAnsi="Arial" w:cs="Arial"/>
            <w:sz w:val="20"/>
            <w:szCs w:val="20"/>
          </w:rPr>
          <w:instrText>PAGE   \* MERGEFORMAT</w:instrText>
        </w:r>
        <w:r w:rsidRPr="00A85702">
          <w:rPr>
            <w:rFonts w:ascii="Arial" w:hAnsi="Arial" w:cs="Arial"/>
            <w:sz w:val="20"/>
            <w:szCs w:val="20"/>
          </w:rPr>
          <w:fldChar w:fldCharType="separate"/>
        </w:r>
        <w:r>
          <w:rPr>
            <w:rFonts w:ascii="Arial" w:hAnsi="Arial" w:cs="Arial"/>
            <w:noProof/>
            <w:sz w:val="20"/>
            <w:szCs w:val="20"/>
          </w:rPr>
          <w:t>14</w:t>
        </w:r>
        <w:r w:rsidRPr="00A85702">
          <w:rPr>
            <w:rFonts w:ascii="Arial" w:hAnsi="Arial" w:cs="Arial"/>
            <w:sz w:val="20"/>
            <w:szCs w:val="20"/>
          </w:rPr>
          <w:fldChar w:fldCharType="end"/>
        </w:r>
      </w:p>
    </w:sdtContent>
  </w:sdt>
  <w:p w14:paraId="443F86E1" w14:textId="77777777" w:rsidR="00D76EDC" w:rsidRDefault="00D76ED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6CA46E" w14:textId="77777777" w:rsidR="00841218" w:rsidRDefault="00841218">
      <w:r>
        <w:separator/>
      </w:r>
    </w:p>
  </w:footnote>
  <w:footnote w:type="continuationSeparator" w:id="0">
    <w:p w14:paraId="60A0CED0" w14:textId="77777777" w:rsidR="00841218" w:rsidRDefault="00841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895E78" w14:textId="77777777" w:rsidR="00D76EDC" w:rsidRPr="00AE0980" w:rsidRDefault="00D76EDC" w:rsidP="00AE0980">
    <w:pPr>
      <w:pStyle w:val="Hlavika"/>
      <w:tabs>
        <w:tab w:val="clear" w:pos="4536"/>
        <w:tab w:val="clear" w:pos="9072"/>
        <w:tab w:val="right" w:pos="9639"/>
      </w:tabs>
      <w:ind w:right="-82"/>
      <w:rPr>
        <w:rFonts w:ascii="Arial" w:hAnsi="Arial" w:cs="Arial"/>
        <w:sz w:val="20"/>
        <w:szCs w:val="20"/>
        <w:u w:val="single"/>
      </w:rPr>
    </w:pPr>
    <w:r>
      <w:rPr>
        <w:rFonts w:ascii="Arial" w:hAnsi="Arial" w:cs="Arial"/>
        <w:sz w:val="20"/>
        <w:szCs w:val="20"/>
        <w:u w:val="single"/>
      </w:rPr>
      <w:t xml:space="preserve">Poznámky </w:t>
    </w:r>
    <w:proofErr w:type="spellStart"/>
    <w:r w:rsidRPr="00AE0980">
      <w:rPr>
        <w:rFonts w:ascii="Arial" w:hAnsi="Arial" w:cs="Arial"/>
        <w:sz w:val="20"/>
        <w:szCs w:val="20"/>
        <w:u w:val="single"/>
      </w:rPr>
      <w:t>Úč</w:t>
    </w:r>
    <w:proofErr w:type="spellEnd"/>
    <w:r w:rsidRPr="00AE0980">
      <w:rPr>
        <w:rFonts w:ascii="Arial" w:hAnsi="Arial" w:cs="Arial"/>
        <w:sz w:val="20"/>
        <w:szCs w:val="20"/>
        <w:u w:val="single"/>
      </w:rPr>
      <w:t xml:space="preserve"> POD 3-01</w:t>
    </w:r>
    <w:r w:rsidRPr="00AE0980">
      <w:rPr>
        <w:rFonts w:ascii="Arial" w:hAnsi="Arial" w:cs="Arial"/>
        <w:sz w:val="20"/>
        <w:szCs w:val="20"/>
        <w:u w:val="single"/>
      </w:rPr>
      <w:tab/>
      <w:t xml:space="preserve"> IČO: 35827092   DIČ: 2020285993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CEEF59" w14:textId="77777777" w:rsidR="00D76EDC" w:rsidRPr="00BE2FDD" w:rsidRDefault="00D76EDC" w:rsidP="00BE2FDD">
    <w:pPr>
      <w:pStyle w:val="Hlavika"/>
      <w:tabs>
        <w:tab w:val="clear" w:pos="4536"/>
        <w:tab w:val="clear" w:pos="9072"/>
        <w:tab w:val="right" w:pos="9639"/>
      </w:tabs>
      <w:ind w:right="-82"/>
      <w:rPr>
        <w:rFonts w:ascii="Arial" w:hAnsi="Arial" w:cs="Arial"/>
        <w:sz w:val="20"/>
        <w:szCs w:val="20"/>
        <w:u w:val="single"/>
      </w:rPr>
    </w:pPr>
    <w:r w:rsidRPr="00BE2FDD">
      <w:rPr>
        <w:rFonts w:ascii="Arial" w:hAnsi="Arial" w:cs="Arial"/>
        <w:sz w:val="20"/>
        <w:szCs w:val="20"/>
        <w:u w:val="single"/>
      </w:rPr>
      <w:t xml:space="preserve">Poznámky </w:t>
    </w:r>
    <w:proofErr w:type="spellStart"/>
    <w:r w:rsidRPr="00BE2FDD">
      <w:rPr>
        <w:rFonts w:ascii="Arial" w:hAnsi="Arial" w:cs="Arial"/>
        <w:sz w:val="20"/>
        <w:szCs w:val="20"/>
        <w:u w:val="single"/>
      </w:rPr>
      <w:t>Úč</w:t>
    </w:r>
    <w:proofErr w:type="spellEnd"/>
    <w:r w:rsidRPr="00BE2FDD">
      <w:rPr>
        <w:rFonts w:ascii="Arial" w:hAnsi="Arial" w:cs="Arial"/>
        <w:sz w:val="20"/>
        <w:szCs w:val="20"/>
        <w:u w:val="single"/>
      </w:rPr>
      <w:t xml:space="preserve"> POD 3-01</w:t>
    </w:r>
    <w:r w:rsidRPr="00BE2FDD">
      <w:rPr>
        <w:rFonts w:ascii="Arial" w:hAnsi="Arial" w:cs="Arial"/>
        <w:sz w:val="20"/>
        <w:szCs w:val="20"/>
        <w:u w:val="single"/>
      </w:rPr>
      <w:tab/>
    </w:r>
    <w:r w:rsidRPr="00BE2FDD">
      <w:rPr>
        <w:rFonts w:ascii="Arial" w:hAnsi="Arial" w:cs="Arial"/>
        <w:sz w:val="20"/>
        <w:szCs w:val="20"/>
        <w:u w:val="single"/>
      </w:rPr>
      <w:tab/>
    </w:r>
    <w:r w:rsidRPr="00BE2FDD">
      <w:rPr>
        <w:rFonts w:ascii="Arial" w:hAnsi="Arial" w:cs="Arial"/>
        <w:sz w:val="20"/>
        <w:szCs w:val="20"/>
        <w:u w:val="single"/>
      </w:rPr>
      <w:tab/>
    </w:r>
    <w:r w:rsidRPr="00BE2FDD">
      <w:rPr>
        <w:rFonts w:ascii="Arial" w:hAnsi="Arial" w:cs="Arial"/>
        <w:sz w:val="20"/>
        <w:szCs w:val="20"/>
        <w:u w:val="single"/>
      </w:rPr>
      <w:tab/>
      <w:t xml:space="preserve">  IČO: 35827092   DIČ: 2020285993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B7743E" w14:textId="77777777" w:rsidR="00D76EDC" w:rsidRPr="00BE2FDD" w:rsidRDefault="00D76EDC" w:rsidP="00BE2FDD">
    <w:pPr>
      <w:pStyle w:val="Hlavika"/>
      <w:tabs>
        <w:tab w:val="clear" w:pos="4536"/>
        <w:tab w:val="clear" w:pos="9072"/>
        <w:tab w:val="right" w:pos="9639"/>
      </w:tabs>
      <w:ind w:right="-82"/>
      <w:rPr>
        <w:rFonts w:ascii="Arial" w:hAnsi="Arial" w:cs="Arial"/>
        <w:sz w:val="20"/>
        <w:szCs w:val="20"/>
        <w:u w:val="single"/>
      </w:rPr>
    </w:pPr>
    <w:r w:rsidRPr="00BE2FDD">
      <w:rPr>
        <w:rFonts w:ascii="Arial" w:hAnsi="Arial" w:cs="Arial"/>
        <w:sz w:val="20"/>
        <w:szCs w:val="20"/>
        <w:u w:val="single"/>
      </w:rPr>
      <w:t xml:space="preserve">Poznámky </w:t>
    </w:r>
    <w:proofErr w:type="spellStart"/>
    <w:r w:rsidRPr="00BE2FDD">
      <w:rPr>
        <w:rFonts w:ascii="Arial" w:hAnsi="Arial" w:cs="Arial"/>
        <w:sz w:val="20"/>
        <w:szCs w:val="20"/>
        <w:u w:val="single"/>
      </w:rPr>
      <w:t>Úč</w:t>
    </w:r>
    <w:proofErr w:type="spellEnd"/>
    <w:r w:rsidRPr="00BE2FDD">
      <w:rPr>
        <w:rFonts w:ascii="Arial" w:hAnsi="Arial" w:cs="Arial"/>
        <w:sz w:val="20"/>
        <w:szCs w:val="20"/>
        <w:u w:val="single"/>
      </w:rPr>
      <w:t xml:space="preserve"> POD 3-01</w:t>
    </w:r>
    <w:r w:rsidRPr="00BE2FDD">
      <w:rPr>
        <w:rFonts w:ascii="Arial" w:hAnsi="Arial" w:cs="Arial"/>
        <w:sz w:val="20"/>
        <w:szCs w:val="20"/>
        <w:u w:val="single"/>
      </w:rPr>
      <w:tab/>
      <w:t>IČO: 35827092   DIČ: 2020285993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8BCC77C8"/>
    <w:lvl w:ilvl="0">
      <w:numFmt w:val="bullet"/>
      <w:lvlText w:val="*"/>
      <w:lvlJc w:val="left"/>
    </w:lvl>
  </w:abstractNum>
  <w:abstractNum w:abstractNumId="1" w15:restartNumberingAfterBreak="0">
    <w:nsid w:val="0576204F"/>
    <w:multiLevelType w:val="multilevel"/>
    <w:tmpl w:val="E120157C"/>
    <w:lvl w:ilvl="0">
      <w:start w:val="1"/>
      <w:numFmt w:val="upperLetter"/>
      <w:lvlText w:val="%1."/>
      <w:lvlJc w:val="left"/>
      <w:pPr>
        <w:tabs>
          <w:tab w:val="num" w:pos="414"/>
        </w:tabs>
        <w:ind w:left="414" w:hanging="414"/>
      </w:pPr>
      <w:rPr>
        <w:rFonts w:hint="default"/>
      </w:rPr>
    </w:lvl>
    <w:lvl w:ilvl="1">
      <w:start w:val="1"/>
      <w:numFmt w:val="decimal"/>
      <w:lvlText w:val="%2."/>
      <w:lvlJc w:val="left"/>
      <w:pPr>
        <w:tabs>
          <w:tab w:val="num" w:pos="414"/>
        </w:tabs>
        <w:ind w:left="414" w:hanging="414"/>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6354194"/>
    <w:multiLevelType w:val="hybridMultilevel"/>
    <w:tmpl w:val="00F05286"/>
    <w:lvl w:ilvl="0" w:tplc="B5CABE32">
      <w:start w:val="5"/>
      <w:numFmt w:val="decimal"/>
      <w:lvlText w:val="7.%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B4F0159"/>
    <w:multiLevelType w:val="hybridMultilevel"/>
    <w:tmpl w:val="4132AA90"/>
    <w:lvl w:ilvl="0" w:tplc="8710F396">
      <w:start w:val="1"/>
      <w:numFmt w:val="lowerLetter"/>
      <w:lvlText w:val="%1)"/>
      <w:lvlJc w:val="left"/>
      <w:pPr>
        <w:tabs>
          <w:tab w:val="num" w:pos="785"/>
        </w:tabs>
        <w:ind w:left="785" w:hanging="360"/>
      </w:pPr>
      <w:rPr>
        <w:rFonts w:hint="default"/>
      </w:rPr>
    </w:lvl>
    <w:lvl w:ilvl="1" w:tplc="041B0019" w:tentative="1">
      <w:start w:val="1"/>
      <w:numFmt w:val="lowerLetter"/>
      <w:lvlText w:val="%2."/>
      <w:lvlJc w:val="left"/>
      <w:pPr>
        <w:tabs>
          <w:tab w:val="num" w:pos="1505"/>
        </w:tabs>
        <w:ind w:left="1505" w:hanging="360"/>
      </w:pPr>
    </w:lvl>
    <w:lvl w:ilvl="2" w:tplc="041B001B" w:tentative="1">
      <w:start w:val="1"/>
      <w:numFmt w:val="lowerRoman"/>
      <w:lvlText w:val="%3."/>
      <w:lvlJc w:val="right"/>
      <w:pPr>
        <w:tabs>
          <w:tab w:val="num" w:pos="2225"/>
        </w:tabs>
        <w:ind w:left="2225" w:hanging="180"/>
      </w:pPr>
    </w:lvl>
    <w:lvl w:ilvl="3" w:tplc="041B000F" w:tentative="1">
      <w:start w:val="1"/>
      <w:numFmt w:val="decimal"/>
      <w:lvlText w:val="%4."/>
      <w:lvlJc w:val="left"/>
      <w:pPr>
        <w:tabs>
          <w:tab w:val="num" w:pos="2945"/>
        </w:tabs>
        <w:ind w:left="2945" w:hanging="360"/>
      </w:pPr>
    </w:lvl>
    <w:lvl w:ilvl="4" w:tplc="041B0019" w:tentative="1">
      <w:start w:val="1"/>
      <w:numFmt w:val="lowerLetter"/>
      <w:lvlText w:val="%5."/>
      <w:lvlJc w:val="left"/>
      <w:pPr>
        <w:tabs>
          <w:tab w:val="num" w:pos="3665"/>
        </w:tabs>
        <w:ind w:left="3665" w:hanging="360"/>
      </w:pPr>
    </w:lvl>
    <w:lvl w:ilvl="5" w:tplc="041B001B" w:tentative="1">
      <w:start w:val="1"/>
      <w:numFmt w:val="lowerRoman"/>
      <w:lvlText w:val="%6."/>
      <w:lvlJc w:val="right"/>
      <w:pPr>
        <w:tabs>
          <w:tab w:val="num" w:pos="4385"/>
        </w:tabs>
        <w:ind w:left="4385" w:hanging="180"/>
      </w:pPr>
    </w:lvl>
    <w:lvl w:ilvl="6" w:tplc="041B000F" w:tentative="1">
      <w:start w:val="1"/>
      <w:numFmt w:val="decimal"/>
      <w:lvlText w:val="%7."/>
      <w:lvlJc w:val="left"/>
      <w:pPr>
        <w:tabs>
          <w:tab w:val="num" w:pos="5105"/>
        </w:tabs>
        <w:ind w:left="5105" w:hanging="360"/>
      </w:pPr>
    </w:lvl>
    <w:lvl w:ilvl="7" w:tplc="041B0019" w:tentative="1">
      <w:start w:val="1"/>
      <w:numFmt w:val="lowerLetter"/>
      <w:lvlText w:val="%8."/>
      <w:lvlJc w:val="left"/>
      <w:pPr>
        <w:tabs>
          <w:tab w:val="num" w:pos="5825"/>
        </w:tabs>
        <w:ind w:left="5825" w:hanging="360"/>
      </w:pPr>
    </w:lvl>
    <w:lvl w:ilvl="8" w:tplc="041B001B" w:tentative="1">
      <w:start w:val="1"/>
      <w:numFmt w:val="lowerRoman"/>
      <w:lvlText w:val="%9."/>
      <w:lvlJc w:val="right"/>
      <w:pPr>
        <w:tabs>
          <w:tab w:val="num" w:pos="6545"/>
        </w:tabs>
        <w:ind w:left="6545" w:hanging="180"/>
      </w:pPr>
    </w:lvl>
  </w:abstractNum>
  <w:abstractNum w:abstractNumId="4" w15:restartNumberingAfterBreak="0">
    <w:nsid w:val="0C63722B"/>
    <w:multiLevelType w:val="hybridMultilevel"/>
    <w:tmpl w:val="48B6D378"/>
    <w:lvl w:ilvl="0" w:tplc="57D4CB3A">
      <w:start w:val="1"/>
      <w:numFmt w:val="lowerRoman"/>
      <w:lvlText w:val="%1)"/>
      <w:lvlJc w:val="left"/>
      <w:pPr>
        <w:tabs>
          <w:tab w:val="num" w:pos="1287"/>
        </w:tabs>
        <w:ind w:left="794"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D1A5382"/>
    <w:multiLevelType w:val="hybridMultilevel"/>
    <w:tmpl w:val="F3500982"/>
    <w:lvl w:ilvl="0" w:tplc="1E586974">
      <w:start w:val="1"/>
      <w:numFmt w:val="decimal"/>
      <w:lvlText w:val="7.4.%1"/>
      <w:lvlJc w:val="left"/>
      <w:pPr>
        <w:tabs>
          <w:tab w:val="num" w:pos="720"/>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EC24D4C"/>
    <w:multiLevelType w:val="hybridMultilevel"/>
    <w:tmpl w:val="B1FA570C"/>
    <w:lvl w:ilvl="0" w:tplc="D11820CC">
      <w:start w:val="1"/>
      <w:numFmt w:val="lowerLetter"/>
      <w:lvlText w:val="%1)"/>
      <w:lvlJc w:val="left"/>
      <w:pPr>
        <w:tabs>
          <w:tab w:val="num" w:pos="785"/>
        </w:tabs>
        <w:ind w:left="785" w:hanging="360"/>
      </w:pPr>
      <w:rPr>
        <w:rFonts w:hint="default"/>
      </w:rPr>
    </w:lvl>
    <w:lvl w:ilvl="1" w:tplc="041B0019" w:tentative="1">
      <w:start w:val="1"/>
      <w:numFmt w:val="lowerLetter"/>
      <w:lvlText w:val="%2."/>
      <w:lvlJc w:val="left"/>
      <w:pPr>
        <w:tabs>
          <w:tab w:val="num" w:pos="1505"/>
        </w:tabs>
        <w:ind w:left="1505" w:hanging="360"/>
      </w:pPr>
    </w:lvl>
    <w:lvl w:ilvl="2" w:tplc="041B001B" w:tentative="1">
      <w:start w:val="1"/>
      <w:numFmt w:val="lowerRoman"/>
      <w:lvlText w:val="%3."/>
      <w:lvlJc w:val="right"/>
      <w:pPr>
        <w:tabs>
          <w:tab w:val="num" w:pos="2225"/>
        </w:tabs>
        <w:ind w:left="2225" w:hanging="180"/>
      </w:pPr>
    </w:lvl>
    <w:lvl w:ilvl="3" w:tplc="041B000F" w:tentative="1">
      <w:start w:val="1"/>
      <w:numFmt w:val="decimal"/>
      <w:lvlText w:val="%4."/>
      <w:lvlJc w:val="left"/>
      <w:pPr>
        <w:tabs>
          <w:tab w:val="num" w:pos="2945"/>
        </w:tabs>
        <w:ind w:left="2945" w:hanging="360"/>
      </w:pPr>
    </w:lvl>
    <w:lvl w:ilvl="4" w:tplc="041B0019" w:tentative="1">
      <w:start w:val="1"/>
      <w:numFmt w:val="lowerLetter"/>
      <w:lvlText w:val="%5."/>
      <w:lvlJc w:val="left"/>
      <w:pPr>
        <w:tabs>
          <w:tab w:val="num" w:pos="3665"/>
        </w:tabs>
        <w:ind w:left="3665" w:hanging="360"/>
      </w:pPr>
    </w:lvl>
    <w:lvl w:ilvl="5" w:tplc="041B001B" w:tentative="1">
      <w:start w:val="1"/>
      <w:numFmt w:val="lowerRoman"/>
      <w:lvlText w:val="%6."/>
      <w:lvlJc w:val="right"/>
      <w:pPr>
        <w:tabs>
          <w:tab w:val="num" w:pos="4385"/>
        </w:tabs>
        <w:ind w:left="4385" w:hanging="180"/>
      </w:pPr>
    </w:lvl>
    <w:lvl w:ilvl="6" w:tplc="041B000F" w:tentative="1">
      <w:start w:val="1"/>
      <w:numFmt w:val="decimal"/>
      <w:lvlText w:val="%7."/>
      <w:lvlJc w:val="left"/>
      <w:pPr>
        <w:tabs>
          <w:tab w:val="num" w:pos="5105"/>
        </w:tabs>
        <w:ind w:left="5105" w:hanging="360"/>
      </w:pPr>
    </w:lvl>
    <w:lvl w:ilvl="7" w:tplc="041B0019" w:tentative="1">
      <w:start w:val="1"/>
      <w:numFmt w:val="lowerLetter"/>
      <w:lvlText w:val="%8."/>
      <w:lvlJc w:val="left"/>
      <w:pPr>
        <w:tabs>
          <w:tab w:val="num" w:pos="5825"/>
        </w:tabs>
        <w:ind w:left="5825" w:hanging="360"/>
      </w:pPr>
    </w:lvl>
    <w:lvl w:ilvl="8" w:tplc="041B001B" w:tentative="1">
      <w:start w:val="1"/>
      <w:numFmt w:val="lowerRoman"/>
      <w:lvlText w:val="%9."/>
      <w:lvlJc w:val="right"/>
      <w:pPr>
        <w:tabs>
          <w:tab w:val="num" w:pos="6545"/>
        </w:tabs>
        <w:ind w:left="6545" w:hanging="180"/>
      </w:pPr>
    </w:lvl>
  </w:abstractNum>
  <w:abstractNum w:abstractNumId="7" w15:restartNumberingAfterBreak="0">
    <w:nsid w:val="102D3E65"/>
    <w:multiLevelType w:val="hybridMultilevel"/>
    <w:tmpl w:val="D23AAA80"/>
    <w:lvl w:ilvl="0" w:tplc="2D7A2306">
      <w:start w:val="1"/>
      <w:numFmt w:val="decimal"/>
      <w:lvlText w:val="6.%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29F0C18"/>
    <w:multiLevelType w:val="hybridMultilevel"/>
    <w:tmpl w:val="B6BA926E"/>
    <w:lvl w:ilvl="0" w:tplc="0C464FAE">
      <w:start w:val="1"/>
      <w:numFmt w:val="decimal"/>
      <w:lvlText w:val="%1."/>
      <w:lvlJc w:val="left"/>
      <w:pPr>
        <w:tabs>
          <w:tab w:val="num" w:pos="539"/>
        </w:tabs>
        <w:ind w:left="539" w:hanging="53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3DD2672"/>
    <w:multiLevelType w:val="hybridMultilevel"/>
    <w:tmpl w:val="2146C5BA"/>
    <w:lvl w:ilvl="0" w:tplc="E84895DC">
      <w:start w:val="1"/>
      <w:numFmt w:val="lowerLetter"/>
      <w:lvlText w:val="%1)"/>
      <w:lvlJc w:val="left"/>
      <w:pPr>
        <w:tabs>
          <w:tab w:val="num" w:pos="737"/>
        </w:tabs>
        <w:ind w:left="737" w:hanging="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CD5160D"/>
    <w:multiLevelType w:val="hybridMultilevel"/>
    <w:tmpl w:val="67A6B23A"/>
    <w:lvl w:ilvl="0" w:tplc="1AD01C8E">
      <w:start w:val="1"/>
      <w:numFmt w:val="decimal"/>
      <w:lvlText w:val="8.3.%1"/>
      <w:lvlJc w:val="left"/>
      <w:pPr>
        <w:tabs>
          <w:tab w:val="num" w:pos="567"/>
        </w:tabs>
        <w:ind w:left="567" w:hanging="567"/>
      </w:pPr>
      <w:rPr>
        <w:rFonts w:hint="default"/>
      </w:rPr>
    </w:lvl>
    <w:lvl w:ilvl="1" w:tplc="D77AFCE0" w:tentative="1">
      <w:start w:val="1"/>
      <w:numFmt w:val="lowerLetter"/>
      <w:lvlText w:val="%2."/>
      <w:lvlJc w:val="left"/>
      <w:pPr>
        <w:tabs>
          <w:tab w:val="num" w:pos="1440"/>
        </w:tabs>
        <w:ind w:left="1440" w:hanging="360"/>
      </w:pPr>
    </w:lvl>
    <w:lvl w:ilvl="2" w:tplc="AEEAFA98" w:tentative="1">
      <w:start w:val="1"/>
      <w:numFmt w:val="lowerRoman"/>
      <w:lvlText w:val="%3."/>
      <w:lvlJc w:val="right"/>
      <w:pPr>
        <w:tabs>
          <w:tab w:val="num" w:pos="2160"/>
        </w:tabs>
        <w:ind w:left="2160" w:hanging="180"/>
      </w:pPr>
    </w:lvl>
    <w:lvl w:ilvl="3" w:tplc="2E88767E" w:tentative="1">
      <w:start w:val="1"/>
      <w:numFmt w:val="decimal"/>
      <w:lvlText w:val="%4."/>
      <w:lvlJc w:val="left"/>
      <w:pPr>
        <w:tabs>
          <w:tab w:val="num" w:pos="2880"/>
        </w:tabs>
        <w:ind w:left="2880" w:hanging="360"/>
      </w:pPr>
    </w:lvl>
    <w:lvl w:ilvl="4" w:tplc="24CAB4C4" w:tentative="1">
      <w:start w:val="1"/>
      <w:numFmt w:val="lowerLetter"/>
      <w:lvlText w:val="%5."/>
      <w:lvlJc w:val="left"/>
      <w:pPr>
        <w:tabs>
          <w:tab w:val="num" w:pos="3600"/>
        </w:tabs>
        <w:ind w:left="3600" w:hanging="360"/>
      </w:pPr>
    </w:lvl>
    <w:lvl w:ilvl="5" w:tplc="5CD2747E" w:tentative="1">
      <w:start w:val="1"/>
      <w:numFmt w:val="lowerRoman"/>
      <w:lvlText w:val="%6."/>
      <w:lvlJc w:val="right"/>
      <w:pPr>
        <w:tabs>
          <w:tab w:val="num" w:pos="4320"/>
        </w:tabs>
        <w:ind w:left="4320" w:hanging="180"/>
      </w:pPr>
    </w:lvl>
    <w:lvl w:ilvl="6" w:tplc="74127B78" w:tentative="1">
      <w:start w:val="1"/>
      <w:numFmt w:val="decimal"/>
      <w:lvlText w:val="%7."/>
      <w:lvlJc w:val="left"/>
      <w:pPr>
        <w:tabs>
          <w:tab w:val="num" w:pos="5040"/>
        </w:tabs>
        <w:ind w:left="5040" w:hanging="360"/>
      </w:pPr>
    </w:lvl>
    <w:lvl w:ilvl="7" w:tplc="135CF9F8" w:tentative="1">
      <w:start w:val="1"/>
      <w:numFmt w:val="lowerLetter"/>
      <w:lvlText w:val="%8."/>
      <w:lvlJc w:val="left"/>
      <w:pPr>
        <w:tabs>
          <w:tab w:val="num" w:pos="5760"/>
        </w:tabs>
        <w:ind w:left="5760" w:hanging="360"/>
      </w:pPr>
    </w:lvl>
    <w:lvl w:ilvl="8" w:tplc="4606B630" w:tentative="1">
      <w:start w:val="1"/>
      <w:numFmt w:val="lowerRoman"/>
      <w:lvlText w:val="%9."/>
      <w:lvlJc w:val="right"/>
      <w:pPr>
        <w:tabs>
          <w:tab w:val="num" w:pos="6480"/>
        </w:tabs>
        <w:ind w:left="6480" w:hanging="180"/>
      </w:pPr>
    </w:lvl>
  </w:abstractNum>
  <w:abstractNum w:abstractNumId="11" w15:restartNumberingAfterBreak="0">
    <w:nsid w:val="32E954D3"/>
    <w:multiLevelType w:val="multilevel"/>
    <w:tmpl w:val="690A4482"/>
    <w:lvl w:ilvl="0">
      <w:start w:val="1"/>
      <w:numFmt w:val="upperLetter"/>
      <w:pStyle w:val="Nadpis1"/>
      <w:lvlText w:val="%1."/>
      <w:lvlJc w:val="left"/>
      <w:pPr>
        <w:tabs>
          <w:tab w:val="num" w:pos="422"/>
        </w:tabs>
        <w:ind w:left="422" w:hanging="425"/>
      </w:pPr>
      <w:rPr>
        <w:rFonts w:hint="default"/>
      </w:rPr>
    </w:lvl>
    <w:lvl w:ilvl="1">
      <w:start w:val="1"/>
      <w:numFmt w:val="decimal"/>
      <w:pStyle w:val="Nadpis2"/>
      <w:lvlText w:val="%2."/>
      <w:lvlJc w:val="left"/>
      <w:pPr>
        <w:tabs>
          <w:tab w:val="num" w:pos="425"/>
        </w:tabs>
        <w:ind w:left="425" w:hanging="425"/>
      </w:pPr>
      <w:rPr>
        <w:rFonts w:hint="default"/>
      </w:rPr>
    </w:lvl>
    <w:lvl w:ilvl="2">
      <w:start w:val="1"/>
      <w:numFmt w:val="lowerRoman"/>
      <w:lvlText w:val="%3)"/>
      <w:lvlJc w:val="left"/>
      <w:pPr>
        <w:tabs>
          <w:tab w:val="num" w:pos="1077"/>
        </w:tabs>
        <w:ind w:left="1077" w:hanging="360"/>
      </w:pPr>
      <w:rPr>
        <w:rFonts w:hint="default"/>
      </w:rPr>
    </w:lvl>
    <w:lvl w:ilvl="3">
      <w:start w:val="1"/>
      <w:numFmt w:val="decimal"/>
      <w:lvlText w:val="(%4)"/>
      <w:lvlJc w:val="left"/>
      <w:pPr>
        <w:tabs>
          <w:tab w:val="num" w:pos="1437"/>
        </w:tabs>
        <w:ind w:left="1437" w:hanging="360"/>
      </w:pPr>
      <w:rPr>
        <w:rFonts w:hint="default"/>
      </w:rPr>
    </w:lvl>
    <w:lvl w:ilvl="4">
      <w:start w:val="1"/>
      <w:numFmt w:val="lowerLetter"/>
      <w:lvlText w:val="(%5)"/>
      <w:lvlJc w:val="left"/>
      <w:pPr>
        <w:tabs>
          <w:tab w:val="num" w:pos="1797"/>
        </w:tabs>
        <w:ind w:left="1797" w:hanging="360"/>
      </w:pPr>
      <w:rPr>
        <w:rFonts w:hint="default"/>
      </w:rPr>
    </w:lvl>
    <w:lvl w:ilvl="5">
      <w:start w:val="1"/>
      <w:numFmt w:val="lowerRoman"/>
      <w:lvlText w:val="(%6)"/>
      <w:lvlJc w:val="left"/>
      <w:pPr>
        <w:tabs>
          <w:tab w:val="num" w:pos="2157"/>
        </w:tabs>
        <w:ind w:left="2157" w:hanging="360"/>
      </w:pPr>
      <w:rPr>
        <w:rFonts w:hint="default"/>
      </w:rPr>
    </w:lvl>
    <w:lvl w:ilvl="6">
      <w:start w:val="1"/>
      <w:numFmt w:val="decimal"/>
      <w:lvlText w:val="%7."/>
      <w:lvlJc w:val="left"/>
      <w:pPr>
        <w:tabs>
          <w:tab w:val="num" w:pos="2517"/>
        </w:tabs>
        <w:ind w:left="2517" w:hanging="360"/>
      </w:pPr>
      <w:rPr>
        <w:rFonts w:hint="default"/>
      </w:rPr>
    </w:lvl>
    <w:lvl w:ilvl="7">
      <w:start w:val="1"/>
      <w:numFmt w:val="lowerLetter"/>
      <w:lvlText w:val="%8."/>
      <w:lvlJc w:val="left"/>
      <w:pPr>
        <w:tabs>
          <w:tab w:val="num" w:pos="2877"/>
        </w:tabs>
        <w:ind w:left="2877" w:hanging="360"/>
      </w:pPr>
      <w:rPr>
        <w:rFonts w:hint="default"/>
      </w:rPr>
    </w:lvl>
    <w:lvl w:ilvl="8">
      <w:start w:val="1"/>
      <w:numFmt w:val="lowerRoman"/>
      <w:lvlText w:val="%9."/>
      <w:lvlJc w:val="left"/>
      <w:pPr>
        <w:tabs>
          <w:tab w:val="num" w:pos="3237"/>
        </w:tabs>
        <w:ind w:left="3237" w:hanging="360"/>
      </w:pPr>
      <w:rPr>
        <w:rFonts w:hint="default"/>
      </w:rPr>
    </w:lvl>
  </w:abstractNum>
  <w:abstractNum w:abstractNumId="12" w15:restartNumberingAfterBreak="0">
    <w:nsid w:val="34EA3A6B"/>
    <w:multiLevelType w:val="hybridMultilevel"/>
    <w:tmpl w:val="A0E4CBD2"/>
    <w:lvl w:ilvl="0" w:tplc="7952BFEA">
      <w:start w:val="1"/>
      <w:numFmt w:val="decimal"/>
      <w:lvlText w:val="7.%1"/>
      <w:lvlJc w:val="left"/>
      <w:pPr>
        <w:tabs>
          <w:tab w:val="num" w:pos="567"/>
        </w:tabs>
        <w:ind w:left="567" w:hanging="567"/>
      </w:pPr>
      <w:rPr>
        <w:rFonts w:hint="default"/>
      </w:rPr>
    </w:lvl>
    <w:lvl w:ilvl="1" w:tplc="0BBCA906" w:tentative="1">
      <w:start w:val="1"/>
      <w:numFmt w:val="lowerLetter"/>
      <w:lvlText w:val="%2."/>
      <w:lvlJc w:val="left"/>
      <w:pPr>
        <w:tabs>
          <w:tab w:val="num" w:pos="1440"/>
        </w:tabs>
        <w:ind w:left="1440" w:hanging="360"/>
      </w:pPr>
    </w:lvl>
    <w:lvl w:ilvl="2" w:tplc="C1A69284" w:tentative="1">
      <w:start w:val="1"/>
      <w:numFmt w:val="lowerRoman"/>
      <w:lvlText w:val="%3."/>
      <w:lvlJc w:val="right"/>
      <w:pPr>
        <w:tabs>
          <w:tab w:val="num" w:pos="2160"/>
        </w:tabs>
        <w:ind w:left="2160" w:hanging="180"/>
      </w:pPr>
    </w:lvl>
    <w:lvl w:ilvl="3" w:tplc="37D6912A" w:tentative="1">
      <w:start w:val="1"/>
      <w:numFmt w:val="decimal"/>
      <w:lvlText w:val="%4."/>
      <w:lvlJc w:val="left"/>
      <w:pPr>
        <w:tabs>
          <w:tab w:val="num" w:pos="2880"/>
        </w:tabs>
        <w:ind w:left="2880" w:hanging="360"/>
      </w:pPr>
    </w:lvl>
    <w:lvl w:ilvl="4" w:tplc="7E088C68" w:tentative="1">
      <w:start w:val="1"/>
      <w:numFmt w:val="lowerLetter"/>
      <w:lvlText w:val="%5."/>
      <w:lvlJc w:val="left"/>
      <w:pPr>
        <w:tabs>
          <w:tab w:val="num" w:pos="3600"/>
        </w:tabs>
        <w:ind w:left="3600" w:hanging="360"/>
      </w:pPr>
    </w:lvl>
    <w:lvl w:ilvl="5" w:tplc="EFBA334A" w:tentative="1">
      <w:start w:val="1"/>
      <w:numFmt w:val="lowerRoman"/>
      <w:lvlText w:val="%6."/>
      <w:lvlJc w:val="right"/>
      <w:pPr>
        <w:tabs>
          <w:tab w:val="num" w:pos="4320"/>
        </w:tabs>
        <w:ind w:left="4320" w:hanging="180"/>
      </w:pPr>
    </w:lvl>
    <w:lvl w:ilvl="6" w:tplc="FEA82964" w:tentative="1">
      <w:start w:val="1"/>
      <w:numFmt w:val="decimal"/>
      <w:lvlText w:val="%7."/>
      <w:lvlJc w:val="left"/>
      <w:pPr>
        <w:tabs>
          <w:tab w:val="num" w:pos="5040"/>
        </w:tabs>
        <w:ind w:left="5040" w:hanging="360"/>
      </w:pPr>
    </w:lvl>
    <w:lvl w:ilvl="7" w:tplc="57F6DE26" w:tentative="1">
      <w:start w:val="1"/>
      <w:numFmt w:val="lowerLetter"/>
      <w:lvlText w:val="%8."/>
      <w:lvlJc w:val="left"/>
      <w:pPr>
        <w:tabs>
          <w:tab w:val="num" w:pos="5760"/>
        </w:tabs>
        <w:ind w:left="5760" w:hanging="360"/>
      </w:pPr>
    </w:lvl>
    <w:lvl w:ilvl="8" w:tplc="19727B52" w:tentative="1">
      <w:start w:val="1"/>
      <w:numFmt w:val="lowerRoman"/>
      <w:lvlText w:val="%9."/>
      <w:lvlJc w:val="right"/>
      <w:pPr>
        <w:tabs>
          <w:tab w:val="num" w:pos="6480"/>
        </w:tabs>
        <w:ind w:left="6480" w:hanging="180"/>
      </w:pPr>
    </w:lvl>
  </w:abstractNum>
  <w:abstractNum w:abstractNumId="13" w15:restartNumberingAfterBreak="0">
    <w:nsid w:val="37E806F0"/>
    <w:multiLevelType w:val="hybridMultilevel"/>
    <w:tmpl w:val="B4F4A104"/>
    <w:lvl w:ilvl="0" w:tplc="672C89BC">
      <w:start w:val="1"/>
      <w:numFmt w:val="decimal"/>
      <w:lvlText w:val="11.%1"/>
      <w:lvlJc w:val="left"/>
      <w:pPr>
        <w:tabs>
          <w:tab w:val="num" w:pos="567"/>
        </w:tabs>
        <w:ind w:left="567" w:hanging="567"/>
      </w:pPr>
      <w:rPr>
        <w:rFonts w:hint="default"/>
      </w:rPr>
    </w:lvl>
    <w:lvl w:ilvl="1" w:tplc="6950792E" w:tentative="1">
      <w:start w:val="1"/>
      <w:numFmt w:val="lowerLetter"/>
      <w:lvlText w:val="%2."/>
      <w:lvlJc w:val="left"/>
      <w:pPr>
        <w:tabs>
          <w:tab w:val="num" w:pos="1440"/>
        </w:tabs>
        <w:ind w:left="1440" w:hanging="360"/>
      </w:pPr>
    </w:lvl>
    <w:lvl w:ilvl="2" w:tplc="5E42A330" w:tentative="1">
      <w:start w:val="1"/>
      <w:numFmt w:val="lowerRoman"/>
      <w:lvlText w:val="%3."/>
      <w:lvlJc w:val="right"/>
      <w:pPr>
        <w:tabs>
          <w:tab w:val="num" w:pos="2160"/>
        </w:tabs>
        <w:ind w:left="2160" w:hanging="180"/>
      </w:pPr>
    </w:lvl>
    <w:lvl w:ilvl="3" w:tplc="DB168604" w:tentative="1">
      <w:start w:val="1"/>
      <w:numFmt w:val="decimal"/>
      <w:lvlText w:val="%4."/>
      <w:lvlJc w:val="left"/>
      <w:pPr>
        <w:tabs>
          <w:tab w:val="num" w:pos="2880"/>
        </w:tabs>
        <w:ind w:left="2880" w:hanging="360"/>
      </w:pPr>
    </w:lvl>
    <w:lvl w:ilvl="4" w:tplc="E87C5CEE" w:tentative="1">
      <w:start w:val="1"/>
      <w:numFmt w:val="lowerLetter"/>
      <w:lvlText w:val="%5."/>
      <w:lvlJc w:val="left"/>
      <w:pPr>
        <w:tabs>
          <w:tab w:val="num" w:pos="3600"/>
        </w:tabs>
        <w:ind w:left="3600" w:hanging="360"/>
      </w:pPr>
    </w:lvl>
    <w:lvl w:ilvl="5" w:tplc="867E1CFC" w:tentative="1">
      <w:start w:val="1"/>
      <w:numFmt w:val="lowerRoman"/>
      <w:lvlText w:val="%6."/>
      <w:lvlJc w:val="right"/>
      <w:pPr>
        <w:tabs>
          <w:tab w:val="num" w:pos="4320"/>
        </w:tabs>
        <w:ind w:left="4320" w:hanging="180"/>
      </w:pPr>
    </w:lvl>
    <w:lvl w:ilvl="6" w:tplc="442E04C2" w:tentative="1">
      <w:start w:val="1"/>
      <w:numFmt w:val="decimal"/>
      <w:lvlText w:val="%7."/>
      <w:lvlJc w:val="left"/>
      <w:pPr>
        <w:tabs>
          <w:tab w:val="num" w:pos="5040"/>
        </w:tabs>
        <w:ind w:left="5040" w:hanging="360"/>
      </w:pPr>
    </w:lvl>
    <w:lvl w:ilvl="7" w:tplc="0632FBE4" w:tentative="1">
      <w:start w:val="1"/>
      <w:numFmt w:val="lowerLetter"/>
      <w:lvlText w:val="%8."/>
      <w:lvlJc w:val="left"/>
      <w:pPr>
        <w:tabs>
          <w:tab w:val="num" w:pos="5760"/>
        </w:tabs>
        <w:ind w:left="5760" w:hanging="360"/>
      </w:pPr>
    </w:lvl>
    <w:lvl w:ilvl="8" w:tplc="01A80D36" w:tentative="1">
      <w:start w:val="1"/>
      <w:numFmt w:val="lowerRoman"/>
      <w:lvlText w:val="%9."/>
      <w:lvlJc w:val="right"/>
      <w:pPr>
        <w:tabs>
          <w:tab w:val="num" w:pos="6480"/>
        </w:tabs>
        <w:ind w:left="6480" w:hanging="180"/>
      </w:pPr>
    </w:lvl>
  </w:abstractNum>
  <w:abstractNum w:abstractNumId="14" w15:restartNumberingAfterBreak="0">
    <w:nsid w:val="3AB567E1"/>
    <w:multiLevelType w:val="hybridMultilevel"/>
    <w:tmpl w:val="1C44D638"/>
    <w:lvl w:ilvl="0" w:tplc="B8DA029A">
      <w:start w:val="1"/>
      <w:numFmt w:val="lowerLetter"/>
      <w:pStyle w:val="abc"/>
      <w:lvlText w:val="%1)"/>
      <w:lvlJc w:val="left"/>
      <w:pPr>
        <w:tabs>
          <w:tab w:val="num" w:pos="850"/>
        </w:tabs>
        <w:ind w:left="850" w:hanging="425"/>
      </w:pPr>
      <w:rPr>
        <w:rFonts w:hint="default"/>
      </w:rPr>
    </w:lvl>
    <w:lvl w:ilvl="1" w:tplc="E88E46A2" w:tentative="1">
      <w:start w:val="1"/>
      <w:numFmt w:val="lowerLetter"/>
      <w:lvlText w:val="%2."/>
      <w:lvlJc w:val="left"/>
      <w:pPr>
        <w:tabs>
          <w:tab w:val="num" w:pos="1440"/>
        </w:tabs>
        <w:ind w:left="1440" w:hanging="360"/>
      </w:pPr>
    </w:lvl>
    <w:lvl w:ilvl="2" w:tplc="450C293A" w:tentative="1">
      <w:start w:val="1"/>
      <w:numFmt w:val="lowerRoman"/>
      <w:lvlText w:val="%3."/>
      <w:lvlJc w:val="right"/>
      <w:pPr>
        <w:tabs>
          <w:tab w:val="num" w:pos="2160"/>
        </w:tabs>
        <w:ind w:left="2160" w:hanging="180"/>
      </w:pPr>
    </w:lvl>
    <w:lvl w:ilvl="3" w:tplc="01821AFE" w:tentative="1">
      <w:start w:val="1"/>
      <w:numFmt w:val="decimal"/>
      <w:lvlText w:val="%4."/>
      <w:lvlJc w:val="left"/>
      <w:pPr>
        <w:tabs>
          <w:tab w:val="num" w:pos="2880"/>
        </w:tabs>
        <w:ind w:left="2880" w:hanging="360"/>
      </w:pPr>
    </w:lvl>
    <w:lvl w:ilvl="4" w:tplc="DB8048B2" w:tentative="1">
      <w:start w:val="1"/>
      <w:numFmt w:val="lowerLetter"/>
      <w:lvlText w:val="%5."/>
      <w:lvlJc w:val="left"/>
      <w:pPr>
        <w:tabs>
          <w:tab w:val="num" w:pos="3600"/>
        </w:tabs>
        <w:ind w:left="3600" w:hanging="360"/>
      </w:pPr>
    </w:lvl>
    <w:lvl w:ilvl="5" w:tplc="513CD49E" w:tentative="1">
      <w:start w:val="1"/>
      <w:numFmt w:val="lowerRoman"/>
      <w:lvlText w:val="%6."/>
      <w:lvlJc w:val="right"/>
      <w:pPr>
        <w:tabs>
          <w:tab w:val="num" w:pos="4320"/>
        </w:tabs>
        <w:ind w:left="4320" w:hanging="180"/>
      </w:pPr>
    </w:lvl>
    <w:lvl w:ilvl="6" w:tplc="58647F86" w:tentative="1">
      <w:start w:val="1"/>
      <w:numFmt w:val="decimal"/>
      <w:lvlText w:val="%7."/>
      <w:lvlJc w:val="left"/>
      <w:pPr>
        <w:tabs>
          <w:tab w:val="num" w:pos="5040"/>
        </w:tabs>
        <w:ind w:left="5040" w:hanging="360"/>
      </w:pPr>
    </w:lvl>
    <w:lvl w:ilvl="7" w:tplc="D2C0C662" w:tentative="1">
      <w:start w:val="1"/>
      <w:numFmt w:val="lowerLetter"/>
      <w:lvlText w:val="%8."/>
      <w:lvlJc w:val="left"/>
      <w:pPr>
        <w:tabs>
          <w:tab w:val="num" w:pos="5760"/>
        </w:tabs>
        <w:ind w:left="5760" w:hanging="360"/>
      </w:pPr>
    </w:lvl>
    <w:lvl w:ilvl="8" w:tplc="1D32645C" w:tentative="1">
      <w:start w:val="1"/>
      <w:numFmt w:val="lowerRoman"/>
      <w:lvlText w:val="%9."/>
      <w:lvlJc w:val="right"/>
      <w:pPr>
        <w:tabs>
          <w:tab w:val="num" w:pos="6480"/>
        </w:tabs>
        <w:ind w:left="6480" w:hanging="180"/>
      </w:pPr>
    </w:lvl>
  </w:abstractNum>
  <w:abstractNum w:abstractNumId="15" w15:restartNumberingAfterBreak="0">
    <w:nsid w:val="3C22319C"/>
    <w:multiLevelType w:val="hybridMultilevel"/>
    <w:tmpl w:val="C7083726"/>
    <w:lvl w:ilvl="0" w:tplc="F6C0C61C">
      <w:start w:val="811"/>
      <w:numFmt w:val="bullet"/>
      <w:lvlText w:val="-"/>
      <w:lvlJc w:val="left"/>
      <w:pPr>
        <w:ind w:left="780" w:hanging="360"/>
      </w:pPr>
      <w:rPr>
        <w:rFonts w:ascii="Arial" w:eastAsia="Times New Roman" w:hAnsi="Arial" w:cs="Arial"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16" w15:restartNumberingAfterBreak="0">
    <w:nsid w:val="3C7046F6"/>
    <w:multiLevelType w:val="hybridMultilevel"/>
    <w:tmpl w:val="047207FE"/>
    <w:lvl w:ilvl="0" w:tplc="B2DE8694">
      <w:start w:val="1"/>
      <w:numFmt w:val="decimal"/>
      <w:lvlText w:val="9.2.%1"/>
      <w:lvlJc w:val="left"/>
      <w:pPr>
        <w:tabs>
          <w:tab w:val="num" w:pos="567"/>
        </w:tabs>
        <w:ind w:left="567" w:hanging="567"/>
      </w:pPr>
      <w:rPr>
        <w:rFonts w:hint="default"/>
      </w:rPr>
    </w:lvl>
    <w:lvl w:ilvl="1" w:tplc="44AA84FA" w:tentative="1">
      <w:start w:val="1"/>
      <w:numFmt w:val="lowerLetter"/>
      <w:lvlText w:val="%2."/>
      <w:lvlJc w:val="left"/>
      <w:pPr>
        <w:tabs>
          <w:tab w:val="num" w:pos="1440"/>
        </w:tabs>
        <w:ind w:left="1440" w:hanging="360"/>
      </w:pPr>
    </w:lvl>
    <w:lvl w:ilvl="2" w:tplc="0FE04D7C" w:tentative="1">
      <w:start w:val="1"/>
      <w:numFmt w:val="lowerRoman"/>
      <w:lvlText w:val="%3."/>
      <w:lvlJc w:val="right"/>
      <w:pPr>
        <w:tabs>
          <w:tab w:val="num" w:pos="2160"/>
        </w:tabs>
        <w:ind w:left="2160" w:hanging="180"/>
      </w:pPr>
    </w:lvl>
    <w:lvl w:ilvl="3" w:tplc="DEFAA286" w:tentative="1">
      <w:start w:val="1"/>
      <w:numFmt w:val="decimal"/>
      <w:lvlText w:val="%4."/>
      <w:lvlJc w:val="left"/>
      <w:pPr>
        <w:tabs>
          <w:tab w:val="num" w:pos="2880"/>
        </w:tabs>
        <w:ind w:left="2880" w:hanging="360"/>
      </w:pPr>
    </w:lvl>
    <w:lvl w:ilvl="4" w:tplc="84FEA65E" w:tentative="1">
      <w:start w:val="1"/>
      <w:numFmt w:val="lowerLetter"/>
      <w:lvlText w:val="%5."/>
      <w:lvlJc w:val="left"/>
      <w:pPr>
        <w:tabs>
          <w:tab w:val="num" w:pos="3600"/>
        </w:tabs>
        <w:ind w:left="3600" w:hanging="360"/>
      </w:pPr>
    </w:lvl>
    <w:lvl w:ilvl="5" w:tplc="11400424" w:tentative="1">
      <w:start w:val="1"/>
      <w:numFmt w:val="lowerRoman"/>
      <w:lvlText w:val="%6."/>
      <w:lvlJc w:val="right"/>
      <w:pPr>
        <w:tabs>
          <w:tab w:val="num" w:pos="4320"/>
        </w:tabs>
        <w:ind w:left="4320" w:hanging="180"/>
      </w:pPr>
    </w:lvl>
    <w:lvl w:ilvl="6" w:tplc="4B2A0A7E" w:tentative="1">
      <w:start w:val="1"/>
      <w:numFmt w:val="decimal"/>
      <w:lvlText w:val="%7."/>
      <w:lvlJc w:val="left"/>
      <w:pPr>
        <w:tabs>
          <w:tab w:val="num" w:pos="5040"/>
        </w:tabs>
        <w:ind w:left="5040" w:hanging="360"/>
      </w:pPr>
    </w:lvl>
    <w:lvl w:ilvl="7" w:tplc="CD4A3306" w:tentative="1">
      <w:start w:val="1"/>
      <w:numFmt w:val="lowerLetter"/>
      <w:lvlText w:val="%8."/>
      <w:lvlJc w:val="left"/>
      <w:pPr>
        <w:tabs>
          <w:tab w:val="num" w:pos="5760"/>
        </w:tabs>
        <w:ind w:left="5760" w:hanging="360"/>
      </w:pPr>
    </w:lvl>
    <w:lvl w:ilvl="8" w:tplc="EB20C2EC" w:tentative="1">
      <w:start w:val="1"/>
      <w:numFmt w:val="lowerRoman"/>
      <w:lvlText w:val="%9."/>
      <w:lvlJc w:val="right"/>
      <w:pPr>
        <w:tabs>
          <w:tab w:val="num" w:pos="6480"/>
        </w:tabs>
        <w:ind w:left="6480" w:hanging="180"/>
      </w:pPr>
    </w:lvl>
  </w:abstractNum>
  <w:abstractNum w:abstractNumId="17" w15:restartNumberingAfterBreak="0">
    <w:nsid w:val="407F0E87"/>
    <w:multiLevelType w:val="hybridMultilevel"/>
    <w:tmpl w:val="0C707636"/>
    <w:lvl w:ilvl="0" w:tplc="AF9ED922">
      <w:start w:val="1"/>
      <w:numFmt w:val="decimal"/>
      <w:pStyle w:val="Nadpis8"/>
      <w:lvlText w:val="%1."/>
      <w:lvlJc w:val="left"/>
      <w:pPr>
        <w:tabs>
          <w:tab w:val="num" w:pos="737"/>
        </w:tabs>
        <w:ind w:left="737" w:hanging="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10B7322"/>
    <w:multiLevelType w:val="multilevel"/>
    <w:tmpl w:val="FD706716"/>
    <w:lvl w:ilvl="0">
      <w:start w:val="1"/>
      <w:numFmt w:val="upperLetter"/>
      <w:lvlText w:val="%1."/>
      <w:lvlJc w:val="left"/>
      <w:pPr>
        <w:tabs>
          <w:tab w:val="num" w:pos="414"/>
        </w:tabs>
        <w:ind w:left="414" w:hanging="414"/>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2A575B4"/>
    <w:multiLevelType w:val="hybridMultilevel"/>
    <w:tmpl w:val="B9D6FC10"/>
    <w:lvl w:ilvl="0" w:tplc="948C4E7C">
      <w:start w:val="1"/>
      <w:numFmt w:val="decimal"/>
      <w:lvlText w:val="8.%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4BA527F"/>
    <w:multiLevelType w:val="hybridMultilevel"/>
    <w:tmpl w:val="2362AA78"/>
    <w:lvl w:ilvl="0" w:tplc="041B0017">
      <w:start w:val="1"/>
      <w:numFmt w:val="lowerLetter"/>
      <w:lvlText w:val="%1)"/>
      <w:lvlJc w:val="left"/>
      <w:pPr>
        <w:ind w:left="1145" w:hanging="360"/>
      </w:pPr>
    </w:lvl>
    <w:lvl w:ilvl="1" w:tplc="041B0019" w:tentative="1">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21" w15:restartNumberingAfterBreak="0">
    <w:nsid w:val="45201B2C"/>
    <w:multiLevelType w:val="hybridMultilevel"/>
    <w:tmpl w:val="895E5A80"/>
    <w:lvl w:ilvl="0" w:tplc="EDA441A2">
      <w:start w:val="1"/>
      <w:numFmt w:val="decimal"/>
      <w:lvlText w:val="%1."/>
      <w:lvlJc w:val="left"/>
      <w:pPr>
        <w:tabs>
          <w:tab w:val="num" w:pos="964"/>
        </w:tabs>
        <w:ind w:left="964"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71C4A55"/>
    <w:multiLevelType w:val="hybridMultilevel"/>
    <w:tmpl w:val="BE820354"/>
    <w:lvl w:ilvl="0" w:tplc="1C22A828">
      <w:start w:val="1"/>
      <w:numFmt w:val="decimal"/>
      <w:lvlText w:val="5.%1"/>
      <w:lvlJc w:val="left"/>
      <w:pPr>
        <w:tabs>
          <w:tab w:val="num" w:pos="567"/>
        </w:tabs>
        <w:ind w:left="567" w:hanging="567"/>
      </w:pPr>
      <w:rPr>
        <w:rFonts w:hint="default"/>
      </w:rPr>
    </w:lvl>
    <w:lvl w:ilvl="1" w:tplc="9CFAC23E" w:tentative="1">
      <w:start w:val="1"/>
      <w:numFmt w:val="lowerLetter"/>
      <w:lvlText w:val="%2."/>
      <w:lvlJc w:val="left"/>
      <w:pPr>
        <w:tabs>
          <w:tab w:val="num" w:pos="1440"/>
        </w:tabs>
        <w:ind w:left="1440" w:hanging="360"/>
      </w:pPr>
    </w:lvl>
    <w:lvl w:ilvl="2" w:tplc="3F3C4ACC" w:tentative="1">
      <w:start w:val="1"/>
      <w:numFmt w:val="lowerRoman"/>
      <w:lvlText w:val="%3."/>
      <w:lvlJc w:val="right"/>
      <w:pPr>
        <w:tabs>
          <w:tab w:val="num" w:pos="2160"/>
        </w:tabs>
        <w:ind w:left="2160" w:hanging="180"/>
      </w:pPr>
    </w:lvl>
    <w:lvl w:ilvl="3" w:tplc="00DC4AEC" w:tentative="1">
      <w:start w:val="1"/>
      <w:numFmt w:val="decimal"/>
      <w:lvlText w:val="%4."/>
      <w:lvlJc w:val="left"/>
      <w:pPr>
        <w:tabs>
          <w:tab w:val="num" w:pos="2880"/>
        </w:tabs>
        <w:ind w:left="2880" w:hanging="360"/>
      </w:pPr>
    </w:lvl>
    <w:lvl w:ilvl="4" w:tplc="C832D36E" w:tentative="1">
      <w:start w:val="1"/>
      <w:numFmt w:val="lowerLetter"/>
      <w:lvlText w:val="%5."/>
      <w:lvlJc w:val="left"/>
      <w:pPr>
        <w:tabs>
          <w:tab w:val="num" w:pos="3600"/>
        </w:tabs>
        <w:ind w:left="3600" w:hanging="360"/>
      </w:pPr>
    </w:lvl>
    <w:lvl w:ilvl="5" w:tplc="C5303C8E" w:tentative="1">
      <w:start w:val="1"/>
      <w:numFmt w:val="lowerRoman"/>
      <w:lvlText w:val="%6."/>
      <w:lvlJc w:val="right"/>
      <w:pPr>
        <w:tabs>
          <w:tab w:val="num" w:pos="4320"/>
        </w:tabs>
        <w:ind w:left="4320" w:hanging="180"/>
      </w:pPr>
    </w:lvl>
    <w:lvl w:ilvl="6" w:tplc="6AE07794" w:tentative="1">
      <w:start w:val="1"/>
      <w:numFmt w:val="decimal"/>
      <w:lvlText w:val="%7."/>
      <w:lvlJc w:val="left"/>
      <w:pPr>
        <w:tabs>
          <w:tab w:val="num" w:pos="5040"/>
        </w:tabs>
        <w:ind w:left="5040" w:hanging="360"/>
      </w:pPr>
    </w:lvl>
    <w:lvl w:ilvl="7" w:tplc="0C02E360" w:tentative="1">
      <w:start w:val="1"/>
      <w:numFmt w:val="lowerLetter"/>
      <w:lvlText w:val="%8."/>
      <w:lvlJc w:val="left"/>
      <w:pPr>
        <w:tabs>
          <w:tab w:val="num" w:pos="5760"/>
        </w:tabs>
        <w:ind w:left="5760" w:hanging="360"/>
      </w:pPr>
    </w:lvl>
    <w:lvl w:ilvl="8" w:tplc="5B3A4DAE" w:tentative="1">
      <w:start w:val="1"/>
      <w:numFmt w:val="lowerRoman"/>
      <w:lvlText w:val="%9."/>
      <w:lvlJc w:val="right"/>
      <w:pPr>
        <w:tabs>
          <w:tab w:val="num" w:pos="6480"/>
        </w:tabs>
        <w:ind w:left="6480" w:hanging="180"/>
      </w:pPr>
    </w:lvl>
  </w:abstractNum>
  <w:abstractNum w:abstractNumId="23" w15:restartNumberingAfterBreak="0">
    <w:nsid w:val="4A2C3E58"/>
    <w:multiLevelType w:val="hybridMultilevel"/>
    <w:tmpl w:val="C9320C3C"/>
    <w:lvl w:ilvl="0" w:tplc="6E42795C">
      <w:start w:val="1"/>
      <w:numFmt w:val="decimal"/>
      <w:lvlText w:val="10.%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B4C78C0"/>
    <w:multiLevelType w:val="hybridMultilevel"/>
    <w:tmpl w:val="756C2AB6"/>
    <w:lvl w:ilvl="0" w:tplc="331AC5C6">
      <w:start w:val="1"/>
      <w:numFmt w:val="decimal"/>
      <w:lvlText w:val="4.%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B6826EC"/>
    <w:multiLevelType w:val="hybridMultilevel"/>
    <w:tmpl w:val="C4846EA6"/>
    <w:lvl w:ilvl="0" w:tplc="ED6E2958">
      <w:start w:val="3"/>
      <w:numFmt w:val="decimal"/>
      <w:lvlText w:val="9.%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192117E"/>
    <w:multiLevelType w:val="hybridMultilevel"/>
    <w:tmpl w:val="821CF682"/>
    <w:lvl w:ilvl="0" w:tplc="67243C7A">
      <w:start w:val="1"/>
      <w:numFmt w:val="decimal"/>
      <w:lvlText w:val="5.%1"/>
      <w:lvlJc w:val="left"/>
      <w:pPr>
        <w:tabs>
          <w:tab w:val="num" w:pos="567"/>
        </w:tabs>
        <w:ind w:left="567" w:hanging="567"/>
      </w:pPr>
      <w:rPr>
        <w:rFonts w:hint="default"/>
      </w:rPr>
    </w:lvl>
    <w:lvl w:ilvl="1" w:tplc="8FFE7CE8" w:tentative="1">
      <w:start w:val="1"/>
      <w:numFmt w:val="lowerLetter"/>
      <w:lvlText w:val="%2."/>
      <w:lvlJc w:val="left"/>
      <w:pPr>
        <w:tabs>
          <w:tab w:val="num" w:pos="1440"/>
        </w:tabs>
        <w:ind w:left="1440" w:hanging="360"/>
      </w:pPr>
    </w:lvl>
    <w:lvl w:ilvl="2" w:tplc="64C44822" w:tentative="1">
      <w:start w:val="1"/>
      <w:numFmt w:val="lowerRoman"/>
      <w:lvlText w:val="%3."/>
      <w:lvlJc w:val="right"/>
      <w:pPr>
        <w:tabs>
          <w:tab w:val="num" w:pos="2160"/>
        </w:tabs>
        <w:ind w:left="2160" w:hanging="180"/>
      </w:pPr>
    </w:lvl>
    <w:lvl w:ilvl="3" w:tplc="A4E0C9BE" w:tentative="1">
      <w:start w:val="1"/>
      <w:numFmt w:val="decimal"/>
      <w:lvlText w:val="%4."/>
      <w:lvlJc w:val="left"/>
      <w:pPr>
        <w:tabs>
          <w:tab w:val="num" w:pos="2880"/>
        </w:tabs>
        <w:ind w:left="2880" w:hanging="360"/>
      </w:pPr>
    </w:lvl>
    <w:lvl w:ilvl="4" w:tplc="F8A437E0" w:tentative="1">
      <w:start w:val="1"/>
      <w:numFmt w:val="lowerLetter"/>
      <w:lvlText w:val="%5."/>
      <w:lvlJc w:val="left"/>
      <w:pPr>
        <w:tabs>
          <w:tab w:val="num" w:pos="3600"/>
        </w:tabs>
        <w:ind w:left="3600" w:hanging="360"/>
      </w:pPr>
    </w:lvl>
    <w:lvl w:ilvl="5" w:tplc="148EDD54" w:tentative="1">
      <w:start w:val="1"/>
      <w:numFmt w:val="lowerRoman"/>
      <w:lvlText w:val="%6."/>
      <w:lvlJc w:val="right"/>
      <w:pPr>
        <w:tabs>
          <w:tab w:val="num" w:pos="4320"/>
        </w:tabs>
        <w:ind w:left="4320" w:hanging="180"/>
      </w:pPr>
    </w:lvl>
    <w:lvl w:ilvl="6" w:tplc="96D266B0" w:tentative="1">
      <w:start w:val="1"/>
      <w:numFmt w:val="decimal"/>
      <w:lvlText w:val="%7."/>
      <w:lvlJc w:val="left"/>
      <w:pPr>
        <w:tabs>
          <w:tab w:val="num" w:pos="5040"/>
        </w:tabs>
        <w:ind w:left="5040" w:hanging="360"/>
      </w:pPr>
    </w:lvl>
    <w:lvl w:ilvl="7" w:tplc="CD8C2106" w:tentative="1">
      <w:start w:val="1"/>
      <w:numFmt w:val="lowerLetter"/>
      <w:lvlText w:val="%8."/>
      <w:lvlJc w:val="left"/>
      <w:pPr>
        <w:tabs>
          <w:tab w:val="num" w:pos="5760"/>
        </w:tabs>
        <w:ind w:left="5760" w:hanging="360"/>
      </w:pPr>
    </w:lvl>
    <w:lvl w:ilvl="8" w:tplc="470853D8" w:tentative="1">
      <w:start w:val="1"/>
      <w:numFmt w:val="lowerRoman"/>
      <w:lvlText w:val="%9."/>
      <w:lvlJc w:val="right"/>
      <w:pPr>
        <w:tabs>
          <w:tab w:val="num" w:pos="6480"/>
        </w:tabs>
        <w:ind w:left="6480" w:hanging="180"/>
      </w:pPr>
    </w:lvl>
  </w:abstractNum>
  <w:abstractNum w:abstractNumId="27" w15:restartNumberingAfterBreak="0">
    <w:nsid w:val="52182F14"/>
    <w:multiLevelType w:val="singleLevel"/>
    <w:tmpl w:val="98080058"/>
    <w:lvl w:ilvl="0">
      <w:start w:val="1"/>
      <w:numFmt w:val="decimal"/>
      <w:lvlText w:val="%1."/>
      <w:legacy w:legacy="1" w:legacySpace="0" w:legacyIndent="201"/>
      <w:lvlJc w:val="left"/>
      <w:rPr>
        <w:rFonts w:ascii="Times New Roman" w:hAnsi="Times New Roman" w:cs="Times New Roman" w:hint="default"/>
      </w:rPr>
    </w:lvl>
  </w:abstractNum>
  <w:abstractNum w:abstractNumId="28" w15:restartNumberingAfterBreak="0">
    <w:nsid w:val="5301040B"/>
    <w:multiLevelType w:val="hybridMultilevel"/>
    <w:tmpl w:val="AE742368"/>
    <w:lvl w:ilvl="0" w:tplc="1A6C0948">
      <w:start w:val="1"/>
      <w:numFmt w:val="lowerRoman"/>
      <w:lvlText w:val="%1)"/>
      <w:lvlJc w:val="left"/>
      <w:pPr>
        <w:tabs>
          <w:tab w:val="num" w:pos="1287"/>
        </w:tabs>
        <w:ind w:left="794"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43667DB"/>
    <w:multiLevelType w:val="multilevel"/>
    <w:tmpl w:val="A050AAEE"/>
    <w:lvl w:ilvl="0">
      <w:start w:val="1"/>
      <w:numFmt w:val="upperLetter"/>
      <w:lvlText w:val="%1."/>
      <w:lvlJc w:val="left"/>
      <w:pPr>
        <w:tabs>
          <w:tab w:val="num" w:pos="414"/>
        </w:tabs>
        <w:ind w:left="414" w:hanging="414"/>
      </w:pPr>
      <w:rPr>
        <w:rFonts w:hint="default"/>
      </w:rPr>
    </w:lvl>
    <w:lvl w:ilvl="1">
      <w:start w:val="1"/>
      <w:numFmt w:val="decimal"/>
      <w:lvlText w:val="%2."/>
      <w:lvlJc w:val="left"/>
      <w:pPr>
        <w:tabs>
          <w:tab w:val="num" w:pos="414"/>
        </w:tabs>
        <w:ind w:left="414" w:hanging="41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54563B57"/>
    <w:multiLevelType w:val="hybridMultilevel"/>
    <w:tmpl w:val="CB9213D6"/>
    <w:lvl w:ilvl="0" w:tplc="D2405970">
      <w:start w:val="1"/>
      <w:numFmt w:val="decimal"/>
      <w:lvlText w:val="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69E3BB3"/>
    <w:multiLevelType w:val="hybridMultilevel"/>
    <w:tmpl w:val="FB0A5894"/>
    <w:lvl w:ilvl="0" w:tplc="040E0017">
      <w:start w:val="1"/>
      <w:numFmt w:val="lowerLetter"/>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32" w15:restartNumberingAfterBreak="0">
    <w:nsid w:val="58E80D9E"/>
    <w:multiLevelType w:val="singleLevel"/>
    <w:tmpl w:val="12884C56"/>
    <w:lvl w:ilvl="0">
      <w:start w:val="12"/>
      <w:numFmt w:val="decimal"/>
      <w:lvlText w:val="%1."/>
      <w:lvlJc w:val="left"/>
      <w:pPr>
        <w:tabs>
          <w:tab w:val="num" w:pos="567"/>
        </w:tabs>
        <w:ind w:left="567" w:hanging="567"/>
      </w:pPr>
      <w:rPr>
        <w:rFonts w:hint="default"/>
      </w:rPr>
    </w:lvl>
  </w:abstractNum>
  <w:abstractNum w:abstractNumId="33" w15:restartNumberingAfterBreak="0">
    <w:nsid w:val="5E3A1B90"/>
    <w:multiLevelType w:val="hybridMultilevel"/>
    <w:tmpl w:val="41060564"/>
    <w:lvl w:ilvl="0" w:tplc="4796BE22">
      <w:start w:val="1"/>
      <w:numFmt w:val="decimal"/>
      <w:lvlText w:val="7.3.%1"/>
      <w:lvlJc w:val="left"/>
      <w:pPr>
        <w:tabs>
          <w:tab w:val="num" w:pos="567"/>
        </w:tabs>
        <w:ind w:left="567" w:hanging="567"/>
      </w:pPr>
      <w:rPr>
        <w:rFonts w:hint="default"/>
      </w:rPr>
    </w:lvl>
    <w:lvl w:ilvl="1" w:tplc="D56C45A4" w:tentative="1">
      <w:start w:val="1"/>
      <w:numFmt w:val="lowerLetter"/>
      <w:lvlText w:val="%2."/>
      <w:lvlJc w:val="left"/>
      <w:pPr>
        <w:tabs>
          <w:tab w:val="num" w:pos="1440"/>
        </w:tabs>
        <w:ind w:left="1440" w:hanging="360"/>
      </w:pPr>
    </w:lvl>
    <w:lvl w:ilvl="2" w:tplc="1F36DBB4" w:tentative="1">
      <w:start w:val="1"/>
      <w:numFmt w:val="lowerRoman"/>
      <w:lvlText w:val="%3."/>
      <w:lvlJc w:val="right"/>
      <w:pPr>
        <w:tabs>
          <w:tab w:val="num" w:pos="2160"/>
        </w:tabs>
        <w:ind w:left="2160" w:hanging="180"/>
      </w:pPr>
    </w:lvl>
    <w:lvl w:ilvl="3" w:tplc="146CC266" w:tentative="1">
      <w:start w:val="1"/>
      <w:numFmt w:val="decimal"/>
      <w:lvlText w:val="%4."/>
      <w:lvlJc w:val="left"/>
      <w:pPr>
        <w:tabs>
          <w:tab w:val="num" w:pos="2880"/>
        </w:tabs>
        <w:ind w:left="2880" w:hanging="360"/>
      </w:pPr>
    </w:lvl>
    <w:lvl w:ilvl="4" w:tplc="5554FDE2" w:tentative="1">
      <w:start w:val="1"/>
      <w:numFmt w:val="lowerLetter"/>
      <w:lvlText w:val="%5."/>
      <w:lvlJc w:val="left"/>
      <w:pPr>
        <w:tabs>
          <w:tab w:val="num" w:pos="3600"/>
        </w:tabs>
        <w:ind w:left="3600" w:hanging="360"/>
      </w:pPr>
    </w:lvl>
    <w:lvl w:ilvl="5" w:tplc="7AF80B04" w:tentative="1">
      <w:start w:val="1"/>
      <w:numFmt w:val="lowerRoman"/>
      <w:lvlText w:val="%6."/>
      <w:lvlJc w:val="right"/>
      <w:pPr>
        <w:tabs>
          <w:tab w:val="num" w:pos="4320"/>
        </w:tabs>
        <w:ind w:left="4320" w:hanging="180"/>
      </w:pPr>
    </w:lvl>
    <w:lvl w:ilvl="6" w:tplc="EE8E4468" w:tentative="1">
      <w:start w:val="1"/>
      <w:numFmt w:val="decimal"/>
      <w:lvlText w:val="%7."/>
      <w:lvlJc w:val="left"/>
      <w:pPr>
        <w:tabs>
          <w:tab w:val="num" w:pos="5040"/>
        </w:tabs>
        <w:ind w:left="5040" w:hanging="360"/>
      </w:pPr>
    </w:lvl>
    <w:lvl w:ilvl="7" w:tplc="B90C8B5A" w:tentative="1">
      <w:start w:val="1"/>
      <w:numFmt w:val="lowerLetter"/>
      <w:lvlText w:val="%8."/>
      <w:lvlJc w:val="left"/>
      <w:pPr>
        <w:tabs>
          <w:tab w:val="num" w:pos="5760"/>
        </w:tabs>
        <w:ind w:left="5760" w:hanging="360"/>
      </w:pPr>
    </w:lvl>
    <w:lvl w:ilvl="8" w:tplc="74601D0E" w:tentative="1">
      <w:start w:val="1"/>
      <w:numFmt w:val="lowerRoman"/>
      <w:lvlText w:val="%9."/>
      <w:lvlJc w:val="right"/>
      <w:pPr>
        <w:tabs>
          <w:tab w:val="num" w:pos="6480"/>
        </w:tabs>
        <w:ind w:left="6480" w:hanging="180"/>
      </w:pPr>
    </w:lvl>
  </w:abstractNum>
  <w:abstractNum w:abstractNumId="34" w15:restartNumberingAfterBreak="0">
    <w:nsid w:val="62046C28"/>
    <w:multiLevelType w:val="hybridMultilevel"/>
    <w:tmpl w:val="004E0670"/>
    <w:lvl w:ilvl="0" w:tplc="040E0017">
      <w:start w:val="1"/>
      <w:numFmt w:val="lowerLetter"/>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35" w15:restartNumberingAfterBreak="0">
    <w:nsid w:val="63881D07"/>
    <w:multiLevelType w:val="hybridMultilevel"/>
    <w:tmpl w:val="B7002EEE"/>
    <w:lvl w:ilvl="0" w:tplc="4A5E6814">
      <w:start w:val="1"/>
      <w:numFmt w:val="lowerRoman"/>
      <w:lvlText w:val="%1)"/>
      <w:lvlJc w:val="left"/>
      <w:pPr>
        <w:tabs>
          <w:tab w:val="num" w:pos="567"/>
        </w:tabs>
        <w:ind w:left="567" w:hanging="567"/>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6" w15:restartNumberingAfterBreak="0">
    <w:nsid w:val="65D27E84"/>
    <w:multiLevelType w:val="singleLevel"/>
    <w:tmpl w:val="167876F8"/>
    <w:lvl w:ilvl="0">
      <w:start w:val="1"/>
      <w:numFmt w:val="decimal"/>
      <w:lvlText w:val="%1."/>
      <w:lvlJc w:val="left"/>
      <w:pPr>
        <w:tabs>
          <w:tab w:val="num" w:pos="964"/>
        </w:tabs>
        <w:ind w:left="964" w:hanging="397"/>
      </w:pPr>
      <w:rPr>
        <w:rFonts w:hint="default"/>
      </w:rPr>
    </w:lvl>
  </w:abstractNum>
  <w:abstractNum w:abstractNumId="37" w15:restartNumberingAfterBreak="0">
    <w:nsid w:val="66063AC2"/>
    <w:multiLevelType w:val="singleLevel"/>
    <w:tmpl w:val="DB68E8D2"/>
    <w:lvl w:ilvl="0">
      <w:start w:val="1"/>
      <w:numFmt w:val="decimal"/>
      <w:lvlText w:val="%1."/>
      <w:lvlJc w:val="right"/>
      <w:pPr>
        <w:tabs>
          <w:tab w:val="num" w:pos="567"/>
        </w:tabs>
        <w:ind w:left="567" w:hanging="397"/>
      </w:pPr>
      <w:rPr>
        <w:rFonts w:hint="default"/>
      </w:rPr>
    </w:lvl>
  </w:abstractNum>
  <w:abstractNum w:abstractNumId="38" w15:restartNumberingAfterBreak="0">
    <w:nsid w:val="66701978"/>
    <w:multiLevelType w:val="hybridMultilevel"/>
    <w:tmpl w:val="93DCE3CC"/>
    <w:lvl w:ilvl="0" w:tplc="4FE43A2A">
      <w:start w:val="1"/>
      <w:numFmt w:val="decimal"/>
      <w:lvlText w:val="3.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706157C"/>
    <w:multiLevelType w:val="hybridMultilevel"/>
    <w:tmpl w:val="B1C8CA70"/>
    <w:lvl w:ilvl="0" w:tplc="FFFFFFFF">
      <w:start w:val="1"/>
      <w:numFmt w:val="decimal"/>
      <w:lvlText w:val="8.2.%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67294A29"/>
    <w:multiLevelType w:val="hybridMultilevel"/>
    <w:tmpl w:val="807EFCC6"/>
    <w:lvl w:ilvl="0" w:tplc="A598683A">
      <w:start w:val="1"/>
      <w:numFmt w:val="decimal"/>
      <w:lvlText w:val="%1."/>
      <w:lvlJc w:val="left"/>
      <w:pPr>
        <w:tabs>
          <w:tab w:val="num" w:pos="737"/>
        </w:tabs>
        <w:ind w:left="737" w:hanging="737"/>
      </w:pPr>
      <w:rPr>
        <w:rFonts w:hint="default"/>
      </w:rPr>
    </w:lvl>
    <w:lvl w:ilvl="1" w:tplc="D430E638" w:tentative="1">
      <w:start w:val="1"/>
      <w:numFmt w:val="lowerLetter"/>
      <w:lvlText w:val="%2."/>
      <w:lvlJc w:val="left"/>
      <w:pPr>
        <w:tabs>
          <w:tab w:val="num" w:pos="1440"/>
        </w:tabs>
        <w:ind w:left="1440" w:hanging="360"/>
      </w:pPr>
    </w:lvl>
    <w:lvl w:ilvl="2" w:tplc="72440280" w:tentative="1">
      <w:start w:val="1"/>
      <w:numFmt w:val="lowerRoman"/>
      <w:lvlText w:val="%3."/>
      <w:lvlJc w:val="right"/>
      <w:pPr>
        <w:tabs>
          <w:tab w:val="num" w:pos="2160"/>
        </w:tabs>
        <w:ind w:left="2160" w:hanging="180"/>
      </w:pPr>
    </w:lvl>
    <w:lvl w:ilvl="3" w:tplc="2D3CC4B2" w:tentative="1">
      <w:start w:val="1"/>
      <w:numFmt w:val="decimal"/>
      <w:lvlText w:val="%4."/>
      <w:lvlJc w:val="left"/>
      <w:pPr>
        <w:tabs>
          <w:tab w:val="num" w:pos="2880"/>
        </w:tabs>
        <w:ind w:left="2880" w:hanging="360"/>
      </w:pPr>
    </w:lvl>
    <w:lvl w:ilvl="4" w:tplc="98AC7BB0" w:tentative="1">
      <w:start w:val="1"/>
      <w:numFmt w:val="lowerLetter"/>
      <w:lvlText w:val="%5."/>
      <w:lvlJc w:val="left"/>
      <w:pPr>
        <w:tabs>
          <w:tab w:val="num" w:pos="3600"/>
        </w:tabs>
        <w:ind w:left="3600" w:hanging="360"/>
      </w:pPr>
    </w:lvl>
    <w:lvl w:ilvl="5" w:tplc="ACA4C240" w:tentative="1">
      <w:start w:val="1"/>
      <w:numFmt w:val="lowerRoman"/>
      <w:lvlText w:val="%6."/>
      <w:lvlJc w:val="right"/>
      <w:pPr>
        <w:tabs>
          <w:tab w:val="num" w:pos="4320"/>
        </w:tabs>
        <w:ind w:left="4320" w:hanging="180"/>
      </w:pPr>
    </w:lvl>
    <w:lvl w:ilvl="6" w:tplc="9E8CE60C" w:tentative="1">
      <w:start w:val="1"/>
      <w:numFmt w:val="decimal"/>
      <w:lvlText w:val="%7."/>
      <w:lvlJc w:val="left"/>
      <w:pPr>
        <w:tabs>
          <w:tab w:val="num" w:pos="5040"/>
        </w:tabs>
        <w:ind w:left="5040" w:hanging="360"/>
      </w:pPr>
    </w:lvl>
    <w:lvl w:ilvl="7" w:tplc="0388F372" w:tentative="1">
      <w:start w:val="1"/>
      <w:numFmt w:val="lowerLetter"/>
      <w:lvlText w:val="%8."/>
      <w:lvlJc w:val="left"/>
      <w:pPr>
        <w:tabs>
          <w:tab w:val="num" w:pos="5760"/>
        </w:tabs>
        <w:ind w:left="5760" w:hanging="360"/>
      </w:pPr>
    </w:lvl>
    <w:lvl w:ilvl="8" w:tplc="E8FEED18" w:tentative="1">
      <w:start w:val="1"/>
      <w:numFmt w:val="lowerRoman"/>
      <w:lvlText w:val="%9."/>
      <w:lvlJc w:val="right"/>
      <w:pPr>
        <w:tabs>
          <w:tab w:val="num" w:pos="6480"/>
        </w:tabs>
        <w:ind w:left="6480" w:hanging="180"/>
      </w:pPr>
    </w:lvl>
  </w:abstractNum>
  <w:abstractNum w:abstractNumId="41" w15:restartNumberingAfterBreak="0">
    <w:nsid w:val="687940AB"/>
    <w:multiLevelType w:val="hybridMultilevel"/>
    <w:tmpl w:val="67885438"/>
    <w:lvl w:ilvl="0" w:tplc="105C1F86">
      <w:start w:val="1"/>
      <w:numFmt w:val="decimal"/>
      <w:lvlText w:val="9.%1"/>
      <w:lvlJc w:val="left"/>
      <w:pPr>
        <w:tabs>
          <w:tab w:val="num" w:pos="567"/>
        </w:tabs>
        <w:ind w:left="567" w:hanging="567"/>
      </w:pPr>
      <w:rPr>
        <w:rFonts w:hint="default"/>
      </w:rPr>
    </w:lvl>
    <w:lvl w:ilvl="1" w:tplc="C778BFAA" w:tentative="1">
      <w:start w:val="1"/>
      <w:numFmt w:val="lowerLetter"/>
      <w:lvlText w:val="%2."/>
      <w:lvlJc w:val="left"/>
      <w:pPr>
        <w:tabs>
          <w:tab w:val="num" w:pos="1440"/>
        </w:tabs>
        <w:ind w:left="1440" w:hanging="360"/>
      </w:pPr>
    </w:lvl>
    <w:lvl w:ilvl="2" w:tplc="97B8E864" w:tentative="1">
      <w:start w:val="1"/>
      <w:numFmt w:val="lowerRoman"/>
      <w:lvlText w:val="%3."/>
      <w:lvlJc w:val="right"/>
      <w:pPr>
        <w:tabs>
          <w:tab w:val="num" w:pos="2160"/>
        </w:tabs>
        <w:ind w:left="2160" w:hanging="180"/>
      </w:pPr>
    </w:lvl>
    <w:lvl w:ilvl="3" w:tplc="C124F7A2" w:tentative="1">
      <w:start w:val="1"/>
      <w:numFmt w:val="decimal"/>
      <w:lvlText w:val="%4."/>
      <w:lvlJc w:val="left"/>
      <w:pPr>
        <w:tabs>
          <w:tab w:val="num" w:pos="2880"/>
        </w:tabs>
        <w:ind w:left="2880" w:hanging="360"/>
      </w:pPr>
    </w:lvl>
    <w:lvl w:ilvl="4" w:tplc="8A8EFD54" w:tentative="1">
      <w:start w:val="1"/>
      <w:numFmt w:val="lowerLetter"/>
      <w:lvlText w:val="%5."/>
      <w:lvlJc w:val="left"/>
      <w:pPr>
        <w:tabs>
          <w:tab w:val="num" w:pos="3600"/>
        </w:tabs>
        <w:ind w:left="3600" w:hanging="360"/>
      </w:pPr>
    </w:lvl>
    <w:lvl w:ilvl="5" w:tplc="1068B22C" w:tentative="1">
      <w:start w:val="1"/>
      <w:numFmt w:val="lowerRoman"/>
      <w:lvlText w:val="%6."/>
      <w:lvlJc w:val="right"/>
      <w:pPr>
        <w:tabs>
          <w:tab w:val="num" w:pos="4320"/>
        </w:tabs>
        <w:ind w:left="4320" w:hanging="180"/>
      </w:pPr>
    </w:lvl>
    <w:lvl w:ilvl="6" w:tplc="E6F62FB2" w:tentative="1">
      <w:start w:val="1"/>
      <w:numFmt w:val="decimal"/>
      <w:lvlText w:val="%7."/>
      <w:lvlJc w:val="left"/>
      <w:pPr>
        <w:tabs>
          <w:tab w:val="num" w:pos="5040"/>
        </w:tabs>
        <w:ind w:left="5040" w:hanging="360"/>
      </w:pPr>
    </w:lvl>
    <w:lvl w:ilvl="7" w:tplc="2C74B204" w:tentative="1">
      <w:start w:val="1"/>
      <w:numFmt w:val="lowerLetter"/>
      <w:lvlText w:val="%8."/>
      <w:lvlJc w:val="left"/>
      <w:pPr>
        <w:tabs>
          <w:tab w:val="num" w:pos="5760"/>
        </w:tabs>
        <w:ind w:left="5760" w:hanging="360"/>
      </w:pPr>
    </w:lvl>
    <w:lvl w:ilvl="8" w:tplc="D79646AC" w:tentative="1">
      <w:start w:val="1"/>
      <w:numFmt w:val="lowerRoman"/>
      <w:lvlText w:val="%9."/>
      <w:lvlJc w:val="right"/>
      <w:pPr>
        <w:tabs>
          <w:tab w:val="num" w:pos="6480"/>
        </w:tabs>
        <w:ind w:left="6480" w:hanging="180"/>
      </w:pPr>
    </w:lvl>
  </w:abstractNum>
  <w:abstractNum w:abstractNumId="42" w15:restartNumberingAfterBreak="0">
    <w:nsid w:val="6A964201"/>
    <w:multiLevelType w:val="hybridMultilevel"/>
    <w:tmpl w:val="AF1E96D2"/>
    <w:lvl w:ilvl="0" w:tplc="032E42C6">
      <w:start w:val="1"/>
      <w:numFmt w:val="decimal"/>
      <w:lvlText w:val="3.%1"/>
      <w:lvlJc w:val="left"/>
      <w:pPr>
        <w:tabs>
          <w:tab w:val="num" w:pos="567"/>
        </w:tabs>
        <w:ind w:left="567" w:hanging="567"/>
      </w:pPr>
      <w:rPr>
        <w:rFonts w:hint="default"/>
      </w:rPr>
    </w:lvl>
    <w:lvl w:ilvl="1" w:tplc="37C00D00" w:tentative="1">
      <w:start w:val="1"/>
      <w:numFmt w:val="lowerLetter"/>
      <w:lvlText w:val="%2."/>
      <w:lvlJc w:val="left"/>
      <w:pPr>
        <w:tabs>
          <w:tab w:val="num" w:pos="1440"/>
        </w:tabs>
        <w:ind w:left="1440" w:hanging="360"/>
      </w:pPr>
    </w:lvl>
    <w:lvl w:ilvl="2" w:tplc="39DC1692" w:tentative="1">
      <w:start w:val="1"/>
      <w:numFmt w:val="lowerRoman"/>
      <w:lvlText w:val="%3."/>
      <w:lvlJc w:val="right"/>
      <w:pPr>
        <w:tabs>
          <w:tab w:val="num" w:pos="2160"/>
        </w:tabs>
        <w:ind w:left="2160" w:hanging="180"/>
      </w:pPr>
    </w:lvl>
    <w:lvl w:ilvl="3" w:tplc="25C2D150" w:tentative="1">
      <w:start w:val="1"/>
      <w:numFmt w:val="decimal"/>
      <w:lvlText w:val="%4."/>
      <w:lvlJc w:val="left"/>
      <w:pPr>
        <w:tabs>
          <w:tab w:val="num" w:pos="2880"/>
        </w:tabs>
        <w:ind w:left="2880" w:hanging="360"/>
      </w:pPr>
    </w:lvl>
    <w:lvl w:ilvl="4" w:tplc="68FE4EAE" w:tentative="1">
      <w:start w:val="1"/>
      <w:numFmt w:val="lowerLetter"/>
      <w:lvlText w:val="%5."/>
      <w:lvlJc w:val="left"/>
      <w:pPr>
        <w:tabs>
          <w:tab w:val="num" w:pos="3600"/>
        </w:tabs>
        <w:ind w:left="3600" w:hanging="360"/>
      </w:pPr>
    </w:lvl>
    <w:lvl w:ilvl="5" w:tplc="D8E21464" w:tentative="1">
      <w:start w:val="1"/>
      <w:numFmt w:val="lowerRoman"/>
      <w:lvlText w:val="%6."/>
      <w:lvlJc w:val="right"/>
      <w:pPr>
        <w:tabs>
          <w:tab w:val="num" w:pos="4320"/>
        </w:tabs>
        <w:ind w:left="4320" w:hanging="180"/>
      </w:pPr>
    </w:lvl>
    <w:lvl w:ilvl="6" w:tplc="BE846900" w:tentative="1">
      <w:start w:val="1"/>
      <w:numFmt w:val="decimal"/>
      <w:lvlText w:val="%7."/>
      <w:lvlJc w:val="left"/>
      <w:pPr>
        <w:tabs>
          <w:tab w:val="num" w:pos="5040"/>
        </w:tabs>
        <w:ind w:left="5040" w:hanging="360"/>
      </w:pPr>
    </w:lvl>
    <w:lvl w:ilvl="7" w:tplc="87D8D11C" w:tentative="1">
      <w:start w:val="1"/>
      <w:numFmt w:val="lowerLetter"/>
      <w:lvlText w:val="%8."/>
      <w:lvlJc w:val="left"/>
      <w:pPr>
        <w:tabs>
          <w:tab w:val="num" w:pos="5760"/>
        </w:tabs>
        <w:ind w:left="5760" w:hanging="360"/>
      </w:pPr>
    </w:lvl>
    <w:lvl w:ilvl="8" w:tplc="C64A80BA" w:tentative="1">
      <w:start w:val="1"/>
      <w:numFmt w:val="lowerRoman"/>
      <w:lvlText w:val="%9."/>
      <w:lvlJc w:val="right"/>
      <w:pPr>
        <w:tabs>
          <w:tab w:val="num" w:pos="6480"/>
        </w:tabs>
        <w:ind w:left="6480" w:hanging="180"/>
      </w:pPr>
    </w:lvl>
  </w:abstractNum>
  <w:abstractNum w:abstractNumId="43" w15:restartNumberingAfterBreak="0">
    <w:nsid w:val="6D396361"/>
    <w:multiLevelType w:val="hybridMultilevel"/>
    <w:tmpl w:val="8EEC96BE"/>
    <w:lvl w:ilvl="0" w:tplc="507E5918">
      <w:start w:val="1"/>
      <w:numFmt w:val="lowerRoman"/>
      <w:lvlText w:val="%1)"/>
      <w:lvlJc w:val="left"/>
      <w:pPr>
        <w:tabs>
          <w:tab w:val="num" w:pos="1287"/>
        </w:tabs>
        <w:ind w:left="794" w:hanging="227"/>
      </w:pPr>
      <w:rPr>
        <w:rFonts w:hint="default"/>
      </w:rPr>
    </w:lvl>
    <w:lvl w:ilvl="1" w:tplc="259EA40E"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4E65AB4"/>
    <w:multiLevelType w:val="hybridMultilevel"/>
    <w:tmpl w:val="E55459BC"/>
    <w:lvl w:ilvl="0" w:tplc="C9DA67AC">
      <w:start w:val="1"/>
      <w:numFmt w:val="decimal"/>
      <w:lvlText w:val="3.3.%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60326C7"/>
    <w:multiLevelType w:val="hybridMultilevel"/>
    <w:tmpl w:val="A3C42076"/>
    <w:lvl w:ilvl="0" w:tplc="FFFFFFFF">
      <w:start w:val="1"/>
      <w:numFmt w:val="decimal"/>
      <w:pStyle w:val="1Heading"/>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6" w15:restartNumberingAfterBreak="0">
    <w:nsid w:val="79686D7C"/>
    <w:multiLevelType w:val="multilevel"/>
    <w:tmpl w:val="D3980A56"/>
    <w:lvl w:ilvl="0">
      <w:start w:val="1"/>
      <w:numFmt w:val="upperRoman"/>
      <w:lvlText w:val="%1."/>
      <w:lvlJc w:val="left"/>
      <w:pPr>
        <w:tabs>
          <w:tab w:val="num" w:pos="539"/>
        </w:tabs>
        <w:ind w:left="539" w:hanging="539"/>
      </w:pPr>
      <w:rPr>
        <w:rFonts w:hint="default"/>
      </w:rPr>
    </w:lvl>
    <w:lvl w:ilvl="1">
      <w:start w:val="1"/>
      <w:numFmt w:val="decimal"/>
      <w:lvlText w:val="%2."/>
      <w:lvlJc w:val="left"/>
      <w:pPr>
        <w:tabs>
          <w:tab w:val="num" w:pos="539"/>
        </w:tabs>
        <w:ind w:left="539" w:hanging="539"/>
      </w:pPr>
      <w:rPr>
        <w:rFonts w:hint="default"/>
      </w:rPr>
    </w:lvl>
    <w:lvl w:ilvl="2">
      <w:start w:val="1"/>
      <w:numFmt w:val="decimal"/>
      <w:lvlText w:val="%2.%3."/>
      <w:lvlJc w:val="left"/>
      <w:pPr>
        <w:tabs>
          <w:tab w:val="num" w:pos="539"/>
        </w:tabs>
        <w:ind w:left="539" w:hanging="539"/>
      </w:pPr>
      <w:rPr>
        <w:rFonts w:hint="default"/>
      </w:rPr>
    </w:lvl>
    <w:lvl w:ilvl="3">
      <w:start w:val="1"/>
      <w:numFmt w:val="decimal"/>
      <w:lvlText w:val="%2.%3.%4"/>
      <w:lvlJc w:val="left"/>
      <w:pPr>
        <w:tabs>
          <w:tab w:val="num" w:pos="539"/>
        </w:tabs>
        <w:ind w:left="539" w:hanging="539"/>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7" w15:restartNumberingAfterBreak="0">
    <w:nsid w:val="7CD71DFE"/>
    <w:multiLevelType w:val="hybridMultilevel"/>
    <w:tmpl w:val="B2E45590"/>
    <w:lvl w:ilvl="0" w:tplc="BD005EA8">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48" w15:restartNumberingAfterBreak="0">
    <w:nsid w:val="7E794113"/>
    <w:multiLevelType w:val="hybridMultilevel"/>
    <w:tmpl w:val="501CC3C4"/>
    <w:lvl w:ilvl="0" w:tplc="040E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num w:numId="1">
    <w:abstractNumId w:val="11"/>
  </w:num>
  <w:num w:numId="2">
    <w:abstractNumId w:val="45"/>
  </w:num>
  <w:num w:numId="3">
    <w:abstractNumId w:val="14"/>
  </w:num>
  <w:num w:numId="4">
    <w:abstractNumId w:val="30"/>
  </w:num>
  <w:num w:numId="5">
    <w:abstractNumId w:val="35"/>
  </w:num>
  <w:num w:numId="6">
    <w:abstractNumId w:val="42"/>
  </w:num>
  <w:num w:numId="7">
    <w:abstractNumId w:val="44"/>
  </w:num>
  <w:num w:numId="8">
    <w:abstractNumId w:val="38"/>
  </w:num>
  <w:num w:numId="9">
    <w:abstractNumId w:val="24"/>
  </w:num>
  <w:num w:numId="10">
    <w:abstractNumId w:val="22"/>
  </w:num>
  <w:num w:numId="11">
    <w:abstractNumId w:val="7"/>
  </w:num>
  <w:num w:numId="12">
    <w:abstractNumId w:val="12"/>
  </w:num>
  <w:num w:numId="13">
    <w:abstractNumId w:val="28"/>
  </w:num>
  <w:num w:numId="14">
    <w:abstractNumId w:val="33"/>
  </w:num>
  <w:num w:numId="15">
    <w:abstractNumId w:val="5"/>
  </w:num>
  <w:num w:numId="16">
    <w:abstractNumId w:val="43"/>
  </w:num>
  <w:num w:numId="17">
    <w:abstractNumId w:val="2"/>
  </w:num>
  <w:num w:numId="18">
    <w:abstractNumId w:val="19"/>
  </w:num>
  <w:num w:numId="19">
    <w:abstractNumId w:val="39"/>
  </w:num>
  <w:num w:numId="20">
    <w:abstractNumId w:val="10"/>
  </w:num>
  <w:num w:numId="21">
    <w:abstractNumId w:val="41"/>
  </w:num>
  <w:num w:numId="22">
    <w:abstractNumId w:val="16"/>
  </w:num>
  <w:num w:numId="23">
    <w:abstractNumId w:val="25"/>
  </w:num>
  <w:num w:numId="24">
    <w:abstractNumId w:val="23"/>
  </w:num>
  <w:num w:numId="25">
    <w:abstractNumId w:val="13"/>
  </w:num>
  <w:num w:numId="26">
    <w:abstractNumId w:val="4"/>
  </w:num>
  <w:num w:numId="27">
    <w:abstractNumId w:val="26"/>
  </w:num>
  <w:num w:numId="28">
    <w:abstractNumId w:val="37"/>
  </w:num>
  <w:num w:numId="29">
    <w:abstractNumId w:val="36"/>
  </w:num>
  <w:num w:numId="30">
    <w:abstractNumId w:val="21"/>
  </w:num>
  <w:num w:numId="31">
    <w:abstractNumId w:val="32"/>
  </w:num>
  <w:num w:numId="32">
    <w:abstractNumId w:val="9"/>
  </w:num>
  <w:num w:numId="33">
    <w:abstractNumId w:val="40"/>
  </w:num>
  <w:num w:numId="34">
    <w:abstractNumId w:val="17"/>
  </w:num>
  <w:num w:numId="35">
    <w:abstractNumId w:val="18"/>
  </w:num>
  <w:num w:numId="36">
    <w:abstractNumId w:val="1"/>
  </w:num>
  <w:num w:numId="37">
    <w:abstractNumId w:val="29"/>
  </w:num>
  <w:num w:numId="38">
    <w:abstractNumId w:val="3"/>
  </w:num>
  <w:num w:numId="39">
    <w:abstractNumId w:val="6"/>
  </w:num>
  <w:num w:numId="40">
    <w:abstractNumId w:val="14"/>
  </w:num>
  <w:num w:numId="41">
    <w:abstractNumId w:val="14"/>
  </w:num>
  <w:num w:numId="42">
    <w:abstractNumId w:val="14"/>
  </w:num>
  <w:num w:numId="43">
    <w:abstractNumId w:val="14"/>
  </w:num>
  <w:num w:numId="44">
    <w:abstractNumId w:val="8"/>
  </w:num>
  <w:num w:numId="45">
    <w:abstractNumId w:val="46"/>
  </w:num>
  <w:num w:numId="46">
    <w:abstractNumId w:val="11"/>
  </w:num>
  <w:num w:numId="47">
    <w:abstractNumId w:val="20"/>
  </w:num>
  <w:num w:numId="48">
    <w:abstractNumId w:val="11"/>
  </w:num>
  <w:num w:numId="49">
    <w:abstractNumId w:val="11"/>
  </w:num>
  <w:num w:numId="50">
    <w:abstractNumId w:val="11"/>
  </w:num>
  <w:num w:numId="51">
    <w:abstractNumId w:val="11"/>
  </w:num>
  <w:num w:numId="52">
    <w:abstractNumId w:val="14"/>
  </w:num>
  <w:num w:numId="53">
    <w:abstractNumId w:val="14"/>
  </w:num>
  <w:num w:numId="54">
    <w:abstractNumId w:val="14"/>
  </w:num>
  <w:num w:numId="55">
    <w:abstractNumId w:val="11"/>
  </w:num>
  <w:num w:numId="56">
    <w:abstractNumId w:val="31"/>
  </w:num>
  <w:num w:numId="57">
    <w:abstractNumId w:val="47"/>
  </w:num>
  <w:num w:numId="58">
    <w:abstractNumId w:val="48"/>
  </w:num>
  <w:num w:numId="59">
    <w:abstractNumId w:val="11"/>
  </w:num>
  <w:num w:numId="60">
    <w:abstractNumId w:val="34"/>
  </w:num>
  <w:num w:numId="61">
    <w:abstractNumId w:val="15"/>
  </w:num>
  <w:num w:numId="62">
    <w:abstractNumId w:val="0"/>
    <w:lvlOverride w:ilvl="0">
      <w:lvl w:ilvl="0">
        <w:numFmt w:val="bullet"/>
        <w:lvlText w:val="*"/>
        <w:legacy w:legacy="1" w:legacySpace="0" w:legacyIndent="149"/>
        <w:lvlJc w:val="left"/>
        <w:rPr>
          <w:rFonts w:ascii="Times New Roman" w:hAnsi="Times New Roman" w:cs="Times New Roman" w:hint="default"/>
        </w:rPr>
      </w:lvl>
    </w:lvlOverride>
  </w:num>
  <w:num w:numId="63">
    <w:abstractNumId w:val="2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729"/>
    <w:rsid w:val="0000131F"/>
    <w:rsid w:val="000021E0"/>
    <w:rsid w:val="000026A0"/>
    <w:rsid w:val="00002853"/>
    <w:rsid w:val="000031B2"/>
    <w:rsid w:val="000032E2"/>
    <w:rsid w:val="00003962"/>
    <w:rsid w:val="00003CB8"/>
    <w:rsid w:val="00003D81"/>
    <w:rsid w:val="000041FC"/>
    <w:rsid w:val="00004C8D"/>
    <w:rsid w:val="0000598F"/>
    <w:rsid w:val="00005BB3"/>
    <w:rsid w:val="00006CBE"/>
    <w:rsid w:val="00006FFF"/>
    <w:rsid w:val="00007B33"/>
    <w:rsid w:val="00010006"/>
    <w:rsid w:val="00011004"/>
    <w:rsid w:val="0001262C"/>
    <w:rsid w:val="00013994"/>
    <w:rsid w:val="00013F6C"/>
    <w:rsid w:val="00015744"/>
    <w:rsid w:val="00015BA5"/>
    <w:rsid w:val="00015C2A"/>
    <w:rsid w:val="00016C5E"/>
    <w:rsid w:val="000173CD"/>
    <w:rsid w:val="000228C8"/>
    <w:rsid w:val="00023BA6"/>
    <w:rsid w:val="00023ED5"/>
    <w:rsid w:val="00024966"/>
    <w:rsid w:val="0002502F"/>
    <w:rsid w:val="00027503"/>
    <w:rsid w:val="00030FF8"/>
    <w:rsid w:val="000317FE"/>
    <w:rsid w:val="00032370"/>
    <w:rsid w:val="00032A7A"/>
    <w:rsid w:val="00032E34"/>
    <w:rsid w:val="00034B92"/>
    <w:rsid w:val="00035A89"/>
    <w:rsid w:val="00036E89"/>
    <w:rsid w:val="00040DA8"/>
    <w:rsid w:val="00040F34"/>
    <w:rsid w:val="00041C17"/>
    <w:rsid w:val="000422B1"/>
    <w:rsid w:val="000448C5"/>
    <w:rsid w:val="000474E6"/>
    <w:rsid w:val="000500F9"/>
    <w:rsid w:val="000503BC"/>
    <w:rsid w:val="00050415"/>
    <w:rsid w:val="00051B9D"/>
    <w:rsid w:val="0005213C"/>
    <w:rsid w:val="00052D5F"/>
    <w:rsid w:val="00053F5B"/>
    <w:rsid w:val="0005509D"/>
    <w:rsid w:val="0005573D"/>
    <w:rsid w:val="00056033"/>
    <w:rsid w:val="00056331"/>
    <w:rsid w:val="00056C22"/>
    <w:rsid w:val="00057B2A"/>
    <w:rsid w:val="00057C0D"/>
    <w:rsid w:val="00061A21"/>
    <w:rsid w:val="00062E0E"/>
    <w:rsid w:val="000636E9"/>
    <w:rsid w:val="00065002"/>
    <w:rsid w:val="000651F1"/>
    <w:rsid w:val="0006540C"/>
    <w:rsid w:val="000659CA"/>
    <w:rsid w:val="00066B8F"/>
    <w:rsid w:val="00066BEF"/>
    <w:rsid w:val="000739E2"/>
    <w:rsid w:val="00074A47"/>
    <w:rsid w:val="00075966"/>
    <w:rsid w:val="0007646D"/>
    <w:rsid w:val="00080547"/>
    <w:rsid w:val="000817FE"/>
    <w:rsid w:val="00081D5A"/>
    <w:rsid w:val="000827FC"/>
    <w:rsid w:val="0008440F"/>
    <w:rsid w:val="00084743"/>
    <w:rsid w:val="000854CE"/>
    <w:rsid w:val="00085C9A"/>
    <w:rsid w:val="00086E91"/>
    <w:rsid w:val="000909B5"/>
    <w:rsid w:val="00090F1B"/>
    <w:rsid w:val="00091898"/>
    <w:rsid w:val="00094E5E"/>
    <w:rsid w:val="00095958"/>
    <w:rsid w:val="00096576"/>
    <w:rsid w:val="0009686E"/>
    <w:rsid w:val="0009705D"/>
    <w:rsid w:val="000978E2"/>
    <w:rsid w:val="00097A0A"/>
    <w:rsid w:val="000A2EA7"/>
    <w:rsid w:val="000A37D5"/>
    <w:rsid w:val="000B0044"/>
    <w:rsid w:val="000B155B"/>
    <w:rsid w:val="000B271A"/>
    <w:rsid w:val="000B283C"/>
    <w:rsid w:val="000B2ED1"/>
    <w:rsid w:val="000B338E"/>
    <w:rsid w:val="000B5187"/>
    <w:rsid w:val="000B5D0A"/>
    <w:rsid w:val="000B5DEA"/>
    <w:rsid w:val="000B6B37"/>
    <w:rsid w:val="000C0E75"/>
    <w:rsid w:val="000C1658"/>
    <w:rsid w:val="000C21AE"/>
    <w:rsid w:val="000C4682"/>
    <w:rsid w:val="000C4DE4"/>
    <w:rsid w:val="000C5099"/>
    <w:rsid w:val="000C5551"/>
    <w:rsid w:val="000C563D"/>
    <w:rsid w:val="000C59E8"/>
    <w:rsid w:val="000C74D2"/>
    <w:rsid w:val="000C771F"/>
    <w:rsid w:val="000C7DDC"/>
    <w:rsid w:val="000D1289"/>
    <w:rsid w:val="000D267B"/>
    <w:rsid w:val="000D330C"/>
    <w:rsid w:val="000D3B33"/>
    <w:rsid w:val="000D4D06"/>
    <w:rsid w:val="000D4F83"/>
    <w:rsid w:val="000D5377"/>
    <w:rsid w:val="000D69A1"/>
    <w:rsid w:val="000E0774"/>
    <w:rsid w:val="000E1273"/>
    <w:rsid w:val="000E1674"/>
    <w:rsid w:val="000E1F98"/>
    <w:rsid w:val="000E34F6"/>
    <w:rsid w:val="000E47D5"/>
    <w:rsid w:val="000E5187"/>
    <w:rsid w:val="000E647D"/>
    <w:rsid w:val="000E6B8A"/>
    <w:rsid w:val="000E7335"/>
    <w:rsid w:val="000F07B0"/>
    <w:rsid w:val="000F0B77"/>
    <w:rsid w:val="000F2C12"/>
    <w:rsid w:val="000F32B8"/>
    <w:rsid w:val="000F32E0"/>
    <w:rsid w:val="000F450C"/>
    <w:rsid w:val="000F53BB"/>
    <w:rsid w:val="000F5571"/>
    <w:rsid w:val="000F5A6B"/>
    <w:rsid w:val="000F60F0"/>
    <w:rsid w:val="000F65D3"/>
    <w:rsid w:val="000F7D2D"/>
    <w:rsid w:val="00101394"/>
    <w:rsid w:val="001017D4"/>
    <w:rsid w:val="00101862"/>
    <w:rsid w:val="0010222B"/>
    <w:rsid w:val="0010223C"/>
    <w:rsid w:val="00103048"/>
    <w:rsid w:val="001039A5"/>
    <w:rsid w:val="00105BF9"/>
    <w:rsid w:val="00106608"/>
    <w:rsid w:val="00106901"/>
    <w:rsid w:val="00107D13"/>
    <w:rsid w:val="00110F3A"/>
    <w:rsid w:val="00111C04"/>
    <w:rsid w:val="001130AF"/>
    <w:rsid w:val="0011375B"/>
    <w:rsid w:val="00113B90"/>
    <w:rsid w:val="00114937"/>
    <w:rsid w:val="00114DD7"/>
    <w:rsid w:val="00115694"/>
    <w:rsid w:val="00116118"/>
    <w:rsid w:val="001161B8"/>
    <w:rsid w:val="00116247"/>
    <w:rsid w:val="00117013"/>
    <w:rsid w:val="001171DE"/>
    <w:rsid w:val="0011737F"/>
    <w:rsid w:val="00117705"/>
    <w:rsid w:val="00117DA8"/>
    <w:rsid w:val="00122977"/>
    <w:rsid w:val="00122C5E"/>
    <w:rsid w:val="00124A75"/>
    <w:rsid w:val="00124C5D"/>
    <w:rsid w:val="00125CCD"/>
    <w:rsid w:val="0012634D"/>
    <w:rsid w:val="00126366"/>
    <w:rsid w:val="001277F3"/>
    <w:rsid w:val="00130E35"/>
    <w:rsid w:val="001312D6"/>
    <w:rsid w:val="00131666"/>
    <w:rsid w:val="001324FA"/>
    <w:rsid w:val="00132916"/>
    <w:rsid w:val="00133166"/>
    <w:rsid w:val="0013642E"/>
    <w:rsid w:val="00136CF8"/>
    <w:rsid w:val="00136EEB"/>
    <w:rsid w:val="00137585"/>
    <w:rsid w:val="001406C8"/>
    <w:rsid w:val="00141457"/>
    <w:rsid w:val="00142A8C"/>
    <w:rsid w:val="0014348E"/>
    <w:rsid w:val="00144AF6"/>
    <w:rsid w:val="001453EC"/>
    <w:rsid w:val="00145B8C"/>
    <w:rsid w:val="001466E4"/>
    <w:rsid w:val="00150239"/>
    <w:rsid w:val="001507AA"/>
    <w:rsid w:val="001517B9"/>
    <w:rsid w:val="00154FB5"/>
    <w:rsid w:val="00155C40"/>
    <w:rsid w:val="00155E90"/>
    <w:rsid w:val="00156B3E"/>
    <w:rsid w:val="00156FBE"/>
    <w:rsid w:val="001573C1"/>
    <w:rsid w:val="001574DF"/>
    <w:rsid w:val="0016015D"/>
    <w:rsid w:val="0016039B"/>
    <w:rsid w:val="00160910"/>
    <w:rsid w:val="00162183"/>
    <w:rsid w:val="00164712"/>
    <w:rsid w:val="001657DB"/>
    <w:rsid w:val="00165970"/>
    <w:rsid w:val="00165A89"/>
    <w:rsid w:val="00166ACB"/>
    <w:rsid w:val="0017050C"/>
    <w:rsid w:val="001712B1"/>
    <w:rsid w:val="00171F79"/>
    <w:rsid w:val="00172877"/>
    <w:rsid w:val="00172B79"/>
    <w:rsid w:val="00174ACF"/>
    <w:rsid w:val="00175BC8"/>
    <w:rsid w:val="00176451"/>
    <w:rsid w:val="00176AC0"/>
    <w:rsid w:val="00176BAF"/>
    <w:rsid w:val="00176C97"/>
    <w:rsid w:val="001778F0"/>
    <w:rsid w:val="0018084C"/>
    <w:rsid w:val="00180A80"/>
    <w:rsid w:val="00180B2A"/>
    <w:rsid w:val="0018128C"/>
    <w:rsid w:val="001826CC"/>
    <w:rsid w:val="00183742"/>
    <w:rsid w:val="00185FDB"/>
    <w:rsid w:val="0018730D"/>
    <w:rsid w:val="001879D7"/>
    <w:rsid w:val="0019011C"/>
    <w:rsid w:val="001918EF"/>
    <w:rsid w:val="0019341E"/>
    <w:rsid w:val="001955E5"/>
    <w:rsid w:val="001969D5"/>
    <w:rsid w:val="0019782E"/>
    <w:rsid w:val="001A02BF"/>
    <w:rsid w:val="001A0331"/>
    <w:rsid w:val="001A08A7"/>
    <w:rsid w:val="001A0BAA"/>
    <w:rsid w:val="001A1457"/>
    <w:rsid w:val="001A1E7F"/>
    <w:rsid w:val="001A3A60"/>
    <w:rsid w:val="001A4557"/>
    <w:rsid w:val="001A6228"/>
    <w:rsid w:val="001A6279"/>
    <w:rsid w:val="001A6ADE"/>
    <w:rsid w:val="001A70E4"/>
    <w:rsid w:val="001A7936"/>
    <w:rsid w:val="001B09C8"/>
    <w:rsid w:val="001B293B"/>
    <w:rsid w:val="001B3CB6"/>
    <w:rsid w:val="001B61A7"/>
    <w:rsid w:val="001B66A5"/>
    <w:rsid w:val="001B6B85"/>
    <w:rsid w:val="001B71A2"/>
    <w:rsid w:val="001B747C"/>
    <w:rsid w:val="001C015B"/>
    <w:rsid w:val="001C0196"/>
    <w:rsid w:val="001C0963"/>
    <w:rsid w:val="001C1818"/>
    <w:rsid w:val="001C27E4"/>
    <w:rsid w:val="001C29BF"/>
    <w:rsid w:val="001C2D0F"/>
    <w:rsid w:val="001C4DBB"/>
    <w:rsid w:val="001C510B"/>
    <w:rsid w:val="001C5368"/>
    <w:rsid w:val="001C5D8B"/>
    <w:rsid w:val="001C63C9"/>
    <w:rsid w:val="001C6DD9"/>
    <w:rsid w:val="001D0E02"/>
    <w:rsid w:val="001D174F"/>
    <w:rsid w:val="001D21E6"/>
    <w:rsid w:val="001D3213"/>
    <w:rsid w:val="001D5032"/>
    <w:rsid w:val="001D7AA1"/>
    <w:rsid w:val="001E17C3"/>
    <w:rsid w:val="001E1C38"/>
    <w:rsid w:val="001E2A09"/>
    <w:rsid w:val="001E3995"/>
    <w:rsid w:val="001E4DDB"/>
    <w:rsid w:val="001E552C"/>
    <w:rsid w:val="001E6101"/>
    <w:rsid w:val="001E6622"/>
    <w:rsid w:val="001E7A77"/>
    <w:rsid w:val="001F06B3"/>
    <w:rsid w:val="001F1131"/>
    <w:rsid w:val="001F17BA"/>
    <w:rsid w:val="001F2618"/>
    <w:rsid w:val="001F4505"/>
    <w:rsid w:val="001F45A4"/>
    <w:rsid w:val="001F4A24"/>
    <w:rsid w:val="001F4BC5"/>
    <w:rsid w:val="001F522C"/>
    <w:rsid w:val="001F536A"/>
    <w:rsid w:val="001F74C9"/>
    <w:rsid w:val="001F78C0"/>
    <w:rsid w:val="002002E4"/>
    <w:rsid w:val="002009D5"/>
    <w:rsid w:val="00202151"/>
    <w:rsid w:val="00202611"/>
    <w:rsid w:val="002038C4"/>
    <w:rsid w:val="0020476C"/>
    <w:rsid w:val="00204D42"/>
    <w:rsid w:val="0020507D"/>
    <w:rsid w:val="0020573C"/>
    <w:rsid w:val="00206B9A"/>
    <w:rsid w:val="00207655"/>
    <w:rsid w:val="002077E1"/>
    <w:rsid w:val="002101C6"/>
    <w:rsid w:val="0021065A"/>
    <w:rsid w:val="00210C19"/>
    <w:rsid w:val="002114AE"/>
    <w:rsid w:val="00211503"/>
    <w:rsid w:val="00211BAA"/>
    <w:rsid w:val="0021202F"/>
    <w:rsid w:val="0021292F"/>
    <w:rsid w:val="002146E1"/>
    <w:rsid w:val="0021501F"/>
    <w:rsid w:val="00215CE2"/>
    <w:rsid w:val="00217E10"/>
    <w:rsid w:val="00217E39"/>
    <w:rsid w:val="00220A20"/>
    <w:rsid w:val="00220AAE"/>
    <w:rsid w:val="00220B20"/>
    <w:rsid w:val="0022143D"/>
    <w:rsid w:val="0022174D"/>
    <w:rsid w:val="00221CA3"/>
    <w:rsid w:val="00221F82"/>
    <w:rsid w:val="002220A8"/>
    <w:rsid w:val="00224244"/>
    <w:rsid w:val="0022774A"/>
    <w:rsid w:val="0023074B"/>
    <w:rsid w:val="002310B9"/>
    <w:rsid w:val="002320F4"/>
    <w:rsid w:val="002336C6"/>
    <w:rsid w:val="002337FC"/>
    <w:rsid w:val="00233851"/>
    <w:rsid w:val="00233BBD"/>
    <w:rsid w:val="00233E4C"/>
    <w:rsid w:val="0023587A"/>
    <w:rsid w:val="0023740D"/>
    <w:rsid w:val="002375B8"/>
    <w:rsid w:val="00237E2F"/>
    <w:rsid w:val="002402BD"/>
    <w:rsid w:val="00241AF0"/>
    <w:rsid w:val="00242854"/>
    <w:rsid w:val="00242B02"/>
    <w:rsid w:val="002433FE"/>
    <w:rsid w:val="0024408C"/>
    <w:rsid w:val="00244751"/>
    <w:rsid w:val="00244999"/>
    <w:rsid w:val="00244D3D"/>
    <w:rsid w:val="002462A5"/>
    <w:rsid w:val="00246BF5"/>
    <w:rsid w:val="00247936"/>
    <w:rsid w:val="00251075"/>
    <w:rsid w:val="0025243A"/>
    <w:rsid w:val="00253208"/>
    <w:rsid w:val="00254998"/>
    <w:rsid w:val="00260054"/>
    <w:rsid w:val="002614DD"/>
    <w:rsid w:val="002627E6"/>
    <w:rsid w:val="00263B75"/>
    <w:rsid w:val="0026401A"/>
    <w:rsid w:val="002642A8"/>
    <w:rsid w:val="0026444F"/>
    <w:rsid w:val="00264A5C"/>
    <w:rsid w:val="002654CE"/>
    <w:rsid w:val="002659DD"/>
    <w:rsid w:val="00266434"/>
    <w:rsid w:val="00266E05"/>
    <w:rsid w:val="002701F6"/>
    <w:rsid w:val="002709B1"/>
    <w:rsid w:val="002719D1"/>
    <w:rsid w:val="00273207"/>
    <w:rsid w:val="002736C2"/>
    <w:rsid w:val="0027459D"/>
    <w:rsid w:val="002774C4"/>
    <w:rsid w:val="00281355"/>
    <w:rsid w:val="002816DF"/>
    <w:rsid w:val="00281EAF"/>
    <w:rsid w:val="00283310"/>
    <w:rsid w:val="00283CD0"/>
    <w:rsid w:val="00283F02"/>
    <w:rsid w:val="00284BBB"/>
    <w:rsid w:val="00285169"/>
    <w:rsid w:val="002862D3"/>
    <w:rsid w:val="00290018"/>
    <w:rsid w:val="00291F97"/>
    <w:rsid w:val="00292196"/>
    <w:rsid w:val="00292FE1"/>
    <w:rsid w:val="002931AD"/>
    <w:rsid w:val="002942FC"/>
    <w:rsid w:val="002958BA"/>
    <w:rsid w:val="00295A1C"/>
    <w:rsid w:val="002973A5"/>
    <w:rsid w:val="0029783C"/>
    <w:rsid w:val="00297DB7"/>
    <w:rsid w:val="00297F73"/>
    <w:rsid w:val="002A046F"/>
    <w:rsid w:val="002A1ABE"/>
    <w:rsid w:val="002A2467"/>
    <w:rsid w:val="002A2803"/>
    <w:rsid w:val="002A4231"/>
    <w:rsid w:val="002A436B"/>
    <w:rsid w:val="002A4CE6"/>
    <w:rsid w:val="002A5627"/>
    <w:rsid w:val="002A57F3"/>
    <w:rsid w:val="002A6B50"/>
    <w:rsid w:val="002A70A9"/>
    <w:rsid w:val="002B0B3D"/>
    <w:rsid w:val="002B1504"/>
    <w:rsid w:val="002B1989"/>
    <w:rsid w:val="002B1CCA"/>
    <w:rsid w:val="002B23F1"/>
    <w:rsid w:val="002B277F"/>
    <w:rsid w:val="002B3542"/>
    <w:rsid w:val="002B40BC"/>
    <w:rsid w:val="002B5103"/>
    <w:rsid w:val="002B5539"/>
    <w:rsid w:val="002B68F3"/>
    <w:rsid w:val="002B6BFA"/>
    <w:rsid w:val="002B75A2"/>
    <w:rsid w:val="002B78C6"/>
    <w:rsid w:val="002C06E6"/>
    <w:rsid w:val="002C0E26"/>
    <w:rsid w:val="002C2A11"/>
    <w:rsid w:val="002C31A8"/>
    <w:rsid w:val="002C44E0"/>
    <w:rsid w:val="002C604E"/>
    <w:rsid w:val="002C7C3C"/>
    <w:rsid w:val="002D123E"/>
    <w:rsid w:val="002D2A0B"/>
    <w:rsid w:val="002D3CED"/>
    <w:rsid w:val="002D4FF1"/>
    <w:rsid w:val="002D531D"/>
    <w:rsid w:val="002D5E54"/>
    <w:rsid w:val="002E13A2"/>
    <w:rsid w:val="002E17CC"/>
    <w:rsid w:val="002E1AFD"/>
    <w:rsid w:val="002E21B8"/>
    <w:rsid w:val="002E22A7"/>
    <w:rsid w:val="002E437F"/>
    <w:rsid w:val="002E444B"/>
    <w:rsid w:val="002E5313"/>
    <w:rsid w:val="002E6102"/>
    <w:rsid w:val="002E6266"/>
    <w:rsid w:val="002E6698"/>
    <w:rsid w:val="002E6712"/>
    <w:rsid w:val="002F0F92"/>
    <w:rsid w:val="002F1A85"/>
    <w:rsid w:val="002F1B81"/>
    <w:rsid w:val="002F339D"/>
    <w:rsid w:val="002F3681"/>
    <w:rsid w:val="002F47D4"/>
    <w:rsid w:val="002F50AE"/>
    <w:rsid w:val="002F5205"/>
    <w:rsid w:val="002F7057"/>
    <w:rsid w:val="002F746F"/>
    <w:rsid w:val="002F75EC"/>
    <w:rsid w:val="002F7E57"/>
    <w:rsid w:val="00300753"/>
    <w:rsid w:val="00302196"/>
    <w:rsid w:val="00303172"/>
    <w:rsid w:val="00304575"/>
    <w:rsid w:val="0030588C"/>
    <w:rsid w:val="00305C51"/>
    <w:rsid w:val="00306B35"/>
    <w:rsid w:val="00306FFD"/>
    <w:rsid w:val="00307C7B"/>
    <w:rsid w:val="003101B0"/>
    <w:rsid w:val="00311023"/>
    <w:rsid w:val="0031177A"/>
    <w:rsid w:val="00312289"/>
    <w:rsid w:val="00312613"/>
    <w:rsid w:val="00312D59"/>
    <w:rsid w:val="003139A1"/>
    <w:rsid w:val="00313B3C"/>
    <w:rsid w:val="003142D1"/>
    <w:rsid w:val="00314E35"/>
    <w:rsid w:val="00316173"/>
    <w:rsid w:val="003164EF"/>
    <w:rsid w:val="00316602"/>
    <w:rsid w:val="0031669D"/>
    <w:rsid w:val="003175A7"/>
    <w:rsid w:val="0031788B"/>
    <w:rsid w:val="00320292"/>
    <w:rsid w:val="00321CFC"/>
    <w:rsid w:val="003221CC"/>
    <w:rsid w:val="003229CD"/>
    <w:rsid w:val="00324163"/>
    <w:rsid w:val="003248BB"/>
    <w:rsid w:val="0032550E"/>
    <w:rsid w:val="00325FC5"/>
    <w:rsid w:val="0032614F"/>
    <w:rsid w:val="003262A2"/>
    <w:rsid w:val="00327818"/>
    <w:rsid w:val="00327BF2"/>
    <w:rsid w:val="00327DE9"/>
    <w:rsid w:val="003314F9"/>
    <w:rsid w:val="003333C5"/>
    <w:rsid w:val="0033388F"/>
    <w:rsid w:val="00334A69"/>
    <w:rsid w:val="00334CC3"/>
    <w:rsid w:val="003360A5"/>
    <w:rsid w:val="00340787"/>
    <w:rsid w:val="00340EA0"/>
    <w:rsid w:val="00341226"/>
    <w:rsid w:val="003425E0"/>
    <w:rsid w:val="003425E2"/>
    <w:rsid w:val="003429BE"/>
    <w:rsid w:val="00342CD8"/>
    <w:rsid w:val="00343B37"/>
    <w:rsid w:val="003463D7"/>
    <w:rsid w:val="00346D2C"/>
    <w:rsid w:val="00347C36"/>
    <w:rsid w:val="0035158B"/>
    <w:rsid w:val="0035207A"/>
    <w:rsid w:val="00353B4B"/>
    <w:rsid w:val="0035558D"/>
    <w:rsid w:val="00360016"/>
    <w:rsid w:val="00361AD7"/>
    <w:rsid w:val="00362528"/>
    <w:rsid w:val="00363A20"/>
    <w:rsid w:val="00366402"/>
    <w:rsid w:val="00366847"/>
    <w:rsid w:val="00367F4B"/>
    <w:rsid w:val="00370769"/>
    <w:rsid w:val="0037086B"/>
    <w:rsid w:val="003710F7"/>
    <w:rsid w:val="003717C9"/>
    <w:rsid w:val="003717FB"/>
    <w:rsid w:val="0037203C"/>
    <w:rsid w:val="003748AC"/>
    <w:rsid w:val="00374D21"/>
    <w:rsid w:val="00376DDB"/>
    <w:rsid w:val="0037705C"/>
    <w:rsid w:val="00377369"/>
    <w:rsid w:val="00377E25"/>
    <w:rsid w:val="00377E97"/>
    <w:rsid w:val="00381E9F"/>
    <w:rsid w:val="00382241"/>
    <w:rsid w:val="00382935"/>
    <w:rsid w:val="00383F5B"/>
    <w:rsid w:val="0038430D"/>
    <w:rsid w:val="00384BE0"/>
    <w:rsid w:val="00386BF9"/>
    <w:rsid w:val="003878B9"/>
    <w:rsid w:val="00390587"/>
    <w:rsid w:val="00391AB4"/>
    <w:rsid w:val="003929A2"/>
    <w:rsid w:val="00394138"/>
    <w:rsid w:val="00394F82"/>
    <w:rsid w:val="003953D2"/>
    <w:rsid w:val="003960BA"/>
    <w:rsid w:val="003962D4"/>
    <w:rsid w:val="003975B2"/>
    <w:rsid w:val="00397EF4"/>
    <w:rsid w:val="003A0210"/>
    <w:rsid w:val="003A0994"/>
    <w:rsid w:val="003A17CF"/>
    <w:rsid w:val="003A1CA5"/>
    <w:rsid w:val="003A215C"/>
    <w:rsid w:val="003A26B3"/>
    <w:rsid w:val="003A359E"/>
    <w:rsid w:val="003A3E68"/>
    <w:rsid w:val="003A3EDF"/>
    <w:rsid w:val="003A43C0"/>
    <w:rsid w:val="003A5ECD"/>
    <w:rsid w:val="003A6746"/>
    <w:rsid w:val="003A6E8D"/>
    <w:rsid w:val="003A7D29"/>
    <w:rsid w:val="003B0DC1"/>
    <w:rsid w:val="003B108C"/>
    <w:rsid w:val="003B1308"/>
    <w:rsid w:val="003B1326"/>
    <w:rsid w:val="003B1FD3"/>
    <w:rsid w:val="003B3343"/>
    <w:rsid w:val="003B44C8"/>
    <w:rsid w:val="003B4D78"/>
    <w:rsid w:val="003B5937"/>
    <w:rsid w:val="003B62EB"/>
    <w:rsid w:val="003B751D"/>
    <w:rsid w:val="003C2332"/>
    <w:rsid w:val="003C2627"/>
    <w:rsid w:val="003C4601"/>
    <w:rsid w:val="003C492A"/>
    <w:rsid w:val="003C5660"/>
    <w:rsid w:val="003C593B"/>
    <w:rsid w:val="003C777F"/>
    <w:rsid w:val="003C7AA4"/>
    <w:rsid w:val="003C7B2E"/>
    <w:rsid w:val="003D073B"/>
    <w:rsid w:val="003D08CB"/>
    <w:rsid w:val="003D2EFD"/>
    <w:rsid w:val="003D3F39"/>
    <w:rsid w:val="003D776E"/>
    <w:rsid w:val="003D796D"/>
    <w:rsid w:val="003E11CD"/>
    <w:rsid w:val="003E2868"/>
    <w:rsid w:val="003E3300"/>
    <w:rsid w:val="003E4E5E"/>
    <w:rsid w:val="003E6401"/>
    <w:rsid w:val="003E7485"/>
    <w:rsid w:val="003E76F2"/>
    <w:rsid w:val="003E7BB3"/>
    <w:rsid w:val="003F08A8"/>
    <w:rsid w:val="003F13A7"/>
    <w:rsid w:val="003F162E"/>
    <w:rsid w:val="003F23A6"/>
    <w:rsid w:val="003F25F7"/>
    <w:rsid w:val="003F2F73"/>
    <w:rsid w:val="003F31B8"/>
    <w:rsid w:val="003F7403"/>
    <w:rsid w:val="003F75E5"/>
    <w:rsid w:val="003F7721"/>
    <w:rsid w:val="00400CEA"/>
    <w:rsid w:val="0040286B"/>
    <w:rsid w:val="00404818"/>
    <w:rsid w:val="00406E94"/>
    <w:rsid w:val="00406F42"/>
    <w:rsid w:val="004074E7"/>
    <w:rsid w:val="00410CF7"/>
    <w:rsid w:val="00411EF7"/>
    <w:rsid w:val="00412057"/>
    <w:rsid w:val="0041609A"/>
    <w:rsid w:val="00416830"/>
    <w:rsid w:val="00416BD7"/>
    <w:rsid w:val="004200B0"/>
    <w:rsid w:val="00420AC7"/>
    <w:rsid w:val="00420C91"/>
    <w:rsid w:val="00421E76"/>
    <w:rsid w:val="00422283"/>
    <w:rsid w:val="004235C7"/>
    <w:rsid w:val="00423626"/>
    <w:rsid w:val="004240C7"/>
    <w:rsid w:val="00424EF2"/>
    <w:rsid w:val="004262AD"/>
    <w:rsid w:val="00426E35"/>
    <w:rsid w:val="00430F2F"/>
    <w:rsid w:val="00431641"/>
    <w:rsid w:val="00431807"/>
    <w:rsid w:val="004319E8"/>
    <w:rsid w:val="00432D54"/>
    <w:rsid w:val="0043369D"/>
    <w:rsid w:val="0043399C"/>
    <w:rsid w:val="00435073"/>
    <w:rsid w:val="004367C4"/>
    <w:rsid w:val="00436948"/>
    <w:rsid w:val="00437841"/>
    <w:rsid w:val="00437CD6"/>
    <w:rsid w:val="004408AC"/>
    <w:rsid w:val="00440D65"/>
    <w:rsid w:val="004414C9"/>
    <w:rsid w:val="0044171C"/>
    <w:rsid w:val="004420AF"/>
    <w:rsid w:val="004439AF"/>
    <w:rsid w:val="00444280"/>
    <w:rsid w:val="00445B81"/>
    <w:rsid w:val="0044716E"/>
    <w:rsid w:val="004504CB"/>
    <w:rsid w:val="00451119"/>
    <w:rsid w:val="004512B2"/>
    <w:rsid w:val="00451680"/>
    <w:rsid w:val="0045227C"/>
    <w:rsid w:val="00452B26"/>
    <w:rsid w:val="004531B0"/>
    <w:rsid w:val="00455E07"/>
    <w:rsid w:val="0045626D"/>
    <w:rsid w:val="00461470"/>
    <w:rsid w:val="0046202B"/>
    <w:rsid w:val="0046215D"/>
    <w:rsid w:val="004626B2"/>
    <w:rsid w:val="00462C24"/>
    <w:rsid w:val="00463566"/>
    <w:rsid w:val="0046459F"/>
    <w:rsid w:val="0046460C"/>
    <w:rsid w:val="00464E48"/>
    <w:rsid w:val="00465521"/>
    <w:rsid w:val="00465A26"/>
    <w:rsid w:val="00465AD3"/>
    <w:rsid w:val="00465DC3"/>
    <w:rsid w:val="0046601D"/>
    <w:rsid w:val="00466F90"/>
    <w:rsid w:val="004670A1"/>
    <w:rsid w:val="00470AF0"/>
    <w:rsid w:val="004722BD"/>
    <w:rsid w:val="00472957"/>
    <w:rsid w:val="00473050"/>
    <w:rsid w:val="00473930"/>
    <w:rsid w:val="00474276"/>
    <w:rsid w:val="004746D8"/>
    <w:rsid w:val="00475AF9"/>
    <w:rsid w:val="00476240"/>
    <w:rsid w:val="00477207"/>
    <w:rsid w:val="004810BB"/>
    <w:rsid w:val="004816A0"/>
    <w:rsid w:val="00481984"/>
    <w:rsid w:val="00482C1D"/>
    <w:rsid w:val="00482E14"/>
    <w:rsid w:val="00483BB8"/>
    <w:rsid w:val="00484770"/>
    <w:rsid w:val="00484C11"/>
    <w:rsid w:val="00484DA9"/>
    <w:rsid w:val="0048550C"/>
    <w:rsid w:val="00485A91"/>
    <w:rsid w:val="00486B28"/>
    <w:rsid w:val="00487E9B"/>
    <w:rsid w:val="00491E55"/>
    <w:rsid w:val="004922E5"/>
    <w:rsid w:val="00492967"/>
    <w:rsid w:val="00492979"/>
    <w:rsid w:val="00495730"/>
    <w:rsid w:val="00495CD5"/>
    <w:rsid w:val="00496401"/>
    <w:rsid w:val="00496CFD"/>
    <w:rsid w:val="004A003B"/>
    <w:rsid w:val="004A0291"/>
    <w:rsid w:val="004A03FC"/>
    <w:rsid w:val="004A05EE"/>
    <w:rsid w:val="004A071A"/>
    <w:rsid w:val="004A079E"/>
    <w:rsid w:val="004A0DA3"/>
    <w:rsid w:val="004A0F66"/>
    <w:rsid w:val="004A1F7A"/>
    <w:rsid w:val="004A3FCB"/>
    <w:rsid w:val="004A4EB4"/>
    <w:rsid w:val="004A53CF"/>
    <w:rsid w:val="004A68E1"/>
    <w:rsid w:val="004A6B05"/>
    <w:rsid w:val="004A71BD"/>
    <w:rsid w:val="004A783B"/>
    <w:rsid w:val="004B1023"/>
    <w:rsid w:val="004B10B4"/>
    <w:rsid w:val="004B16E6"/>
    <w:rsid w:val="004B1DDA"/>
    <w:rsid w:val="004B2C60"/>
    <w:rsid w:val="004B3136"/>
    <w:rsid w:val="004B35C9"/>
    <w:rsid w:val="004B4023"/>
    <w:rsid w:val="004B58C4"/>
    <w:rsid w:val="004B60E1"/>
    <w:rsid w:val="004B61C3"/>
    <w:rsid w:val="004B6916"/>
    <w:rsid w:val="004B6E87"/>
    <w:rsid w:val="004B7140"/>
    <w:rsid w:val="004B7766"/>
    <w:rsid w:val="004C066B"/>
    <w:rsid w:val="004C2489"/>
    <w:rsid w:val="004C294B"/>
    <w:rsid w:val="004C2EC5"/>
    <w:rsid w:val="004C359B"/>
    <w:rsid w:val="004C54D9"/>
    <w:rsid w:val="004C5BA7"/>
    <w:rsid w:val="004C65A2"/>
    <w:rsid w:val="004C70F1"/>
    <w:rsid w:val="004C71AC"/>
    <w:rsid w:val="004C7B9D"/>
    <w:rsid w:val="004D0456"/>
    <w:rsid w:val="004D1F7F"/>
    <w:rsid w:val="004D283E"/>
    <w:rsid w:val="004D29EB"/>
    <w:rsid w:val="004D3A3C"/>
    <w:rsid w:val="004D3DFA"/>
    <w:rsid w:val="004D50F4"/>
    <w:rsid w:val="004D534A"/>
    <w:rsid w:val="004D59FB"/>
    <w:rsid w:val="004D5ED9"/>
    <w:rsid w:val="004D7702"/>
    <w:rsid w:val="004D7881"/>
    <w:rsid w:val="004E0E42"/>
    <w:rsid w:val="004E1D8C"/>
    <w:rsid w:val="004E2188"/>
    <w:rsid w:val="004E2234"/>
    <w:rsid w:val="004E372D"/>
    <w:rsid w:val="004E39A2"/>
    <w:rsid w:val="004E55AC"/>
    <w:rsid w:val="004E5707"/>
    <w:rsid w:val="004E5AE0"/>
    <w:rsid w:val="004E5B52"/>
    <w:rsid w:val="004E655E"/>
    <w:rsid w:val="004E7349"/>
    <w:rsid w:val="004E7810"/>
    <w:rsid w:val="004E7F17"/>
    <w:rsid w:val="004F019F"/>
    <w:rsid w:val="004F0A18"/>
    <w:rsid w:val="004F1373"/>
    <w:rsid w:val="004F1405"/>
    <w:rsid w:val="004F3B10"/>
    <w:rsid w:val="004F3B3F"/>
    <w:rsid w:val="004F4FD8"/>
    <w:rsid w:val="004F5A38"/>
    <w:rsid w:val="004F664C"/>
    <w:rsid w:val="004F6BF9"/>
    <w:rsid w:val="004F7948"/>
    <w:rsid w:val="004F7C34"/>
    <w:rsid w:val="004F7CA1"/>
    <w:rsid w:val="00501343"/>
    <w:rsid w:val="00502A5A"/>
    <w:rsid w:val="0050332E"/>
    <w:rsid w:val="00503402"/>
    <w:rsid w:val="0050469D"/>
    <w:rsid w:val="00504C69"/>
    <w:rsid w:val="00505E44"/>
    <w:rsid w:val="00506766"/>
    <w:rsid w:val="005104A3"/>
    <w:rsid w:val="00511450"/>
    <w:rsid w:val="00511BC1"/>
    <w:rsid w:val="00511C00"/>
    <w:rsid w:val="00516162"/>
    <w:rsid w:val="005168AA"/>
    <w:rsid w:val="0051721F"/>
    <w:rsid w:val="00517626"/>
    <w:rsid w:val="00517D70"/>
    <w:rsid w:val="00517F32"/>
    <w:rsid w:val="00520BAD"/>
    <w:rsid w:val="005225D1"/>
    <w:rsid w:val="0052274F"/>
    <w:rsid w:val="0052284A"/>
    <w:rsid w:val="005228FC"/>
    <w:rsid w:val="00523395"/>
    <w:rsid w:val="00523A46"/>
    <w:rsid w:val="005250E2"/>
    <w:rsid w:val="005257CA"/>
    <w:rsid w:val="00526326"/>
    <w:rsid w:val="00530942"/>
    <w:rsid w:val="005310A4"/>
    <w:rsid w:val="00531116"/>
    <w:rsid w:val="005323FC"/>
    <w:rsid w:val="0053285E"/>
    <w:rsid w:val="00533416"/>
    <w:rsid w:val="00535275"/>
    <w:rsid w:val="00537173"/>
    <w:rsid w:val="005378A9"/>
    <w:rsid w:val="005401C9"/>
    <w:rsid w:val="00540882"/>
    <w:rsid w:val="00540956"/>
    <w:rsid w:val="00541011"/>
    <w:rsid w:val="005436C9"/>
    <w:rsid w:val="005440BA"/>
    <w:rsid w:val="005441F4"/>
    <w:rsid w:val="00545715"/>
    <w:rsid w:val="005464E8"/>
    <w:rsid w:val="0055037B"/>
    <w:rsid w:val="00550433"/>
    <w:rsid w:val="00550E0D"/>
    <w:rsid w:val="00550E18"/>
    <w:rsid w:val="005511CB"/>
    <w:rsid w:val="005514AA"/>
    <w:rsid w:val="00551A57"/>
    <w:rsid w:val="00551CA9"/>
    <w:rsid w:val="00551D21"/>
    <w:rsid w:val="00553ABC"/>
    <w:rsid w:val="00554435"/>
    <w:rsid w:val="00554A1F"/>
    <w:rsid w:val="005551C2"/>
    <w:rsid w:val="00556518"/>
    <w:rsid w:val="005572EA"/>
    <w:rsid w:val="00557C11"/>
    <w:rsid w:val="005602CF"/>
    <w:rsid w:val="00560C23"/>
    <w:rsid w:val="00561457"/>
    <w:rsid w:val="0056191A"/>
    <w:rsid w:val="00561C64"/>
    <w:rsid w:val="005634D7"/>
    <w:rsid w:val="00563C2F"/>
    <w:rsid w:val="00566480"/>
    <w:rsid w:val="00566A11"/>
    <w:rsid w:val="00566C02"/>
    <w:rsid w:val="005739D4"/>
    <w:rsid w:val="00573F0D"/>
    <w:rsid w:val="00574A94"/>
    <w:rsid w:val="00575DBA"/>
    <w:rsid w:val="00575F0D"/>
    <w:rsid w:val="00576258"/>
    <w:rsid w:val="005764E4"/>
    <w:rsid w:val="00576FDB"/>
    <w:rsid w:val="005779E3"/>
    <w:rsid w:val="00581D09"/>
    <w:rsid w:val="00582640"/>
    <w:rsid w:val="00583369"/>
    <w:rsid w:val="0058346A"/>
    <w:rsid w:val="005839F2"/>
    <w:rsid w:val="00583DE1"/>
    <w:rsid w:val="00584A0F"/>
    <w:rsid w:val="00584BDD"/>
    <w:rsid w:val="0058595C"/>
    <w:rsid w:val="00586B11"/>
    <w:rsid w:val="00586C3F"/>
    <w:rsid w:val="00587C06"/>
    <w:rsid w:val="00590746"/>
    <w:rsid w:val="00590E4D"/>
    <w:rsid w:val="0059179F"/>
    <w:rsid w:val="00592595"/>
    <w:rsid w:val="005937CE"/>
    <w:rsid w:val="00594074"/>
    <w:rsid w:val="00594345"/>
    <w:rsid w:val="00594ADE"/>
    <w:rsid w:val="005952C2"/>
    <w:rsid w:val="0059538F"/>
    <w:rsid w:val="00597C78"/>
    <w:rsid w:val="00597EF8"/>
    <w:rsid w:val="00597FC2"/>
    <w:rsid w:val="005A05B3"/>
    <w:rsid w:val="005A1F1F"/>
    <w:rsid w:val="005A255E"/>
    <w:rsid w:val="005A5638"/>
    <w:rsid w:val="005A5C0C"/>
    <w:rsid w:val="005A6D0E"/>
    <w:rsid w:val="005A6F52"/>
    <w:rsid w:val="005B0A65"/>
    <w:rsid w:val="005B1B8A"/>
    <w:rsid w:val="005B4058"/>
    <w:rsid w:val="005B4C46"/>
    <w:rsid w:val="005B4CC2"/>
    <w:rsid w:val="005B51B9"/>
    <w:rsid w:val="005B6107"/>
    <w:rsid w:val="005B6492"/>
    <w:rsid w:val="005C0423"/>
    <w:rsid w:val="005C20D0"/>
    <w:rsid w:val="005C2240"/>
    <w:rsid w:val="005C2661"/>
    <w:rsid w:val="005C3337"/>
    <w:rsid w:val="005C39C1"/>
    <w:rsid w:val="005C4410"/>
    <w:rsid w:val="005C44A6"/>
    <w:rsid w:val="005C4836"/>
    <w:rsid w:val="005C5F11"/>
    <w:rsid w:val="005C65D1"/>
    <w:rsid w:val="005C675B"/>
    <w:rsid w:val="005D0400"/>
    <w:rsid w:val="005D050A"/>
    <w:rsid w:val="005D09AD"/>
    <w:rsid w:val="005D16A5"/>
    <w:rsid w:val="005D1A47"/>
    <w:rsid w:val="005D2F18"/>
    <w:rsid w:val="005D3302"/>
    <w:rsid w:val="005D36E9"/>
    <w:rsid w:val="005D397A"/>
    <w:rsid w:val="005D49D8"/>
    <w:rsid w:val="005D49E9"/>
    <w:rsid w:val="005D6297"/>
    <w:rsid w:val="005D6440"/>
    <w:rsid w:val="005D7DF9"/>
    <w:rsid w:val="005E064C"/>
    <w:rsid w:val="005E0B92"/>
    <w:rsid w:val="005E0CBE"/>
    <w:rsid w:val="005E1ACC"/>
    <w:rsid w:val="005E487C"/>
    <w:rsid w:val="005E4BEE"/>
    <w:rsid w:val="005E4D57"/>
    <w:rsid w:val="005E51D6"/>
    <w:rsid w:val="005E541A"/>
    <w:rsid w:val="005E6B45"/>
    <w:rsid w:val="005E7B4F"/>
    <w:rsid w:val="005F058C"/>
    <w:rsid w:val="005F0FD1"/>
    <w:rsid w:val="005F1676"/>
    <w:rsid w:val="005F16FF"/>
    <w:rsid w:val="005F1FA0"/>
    <w:rsid w:val="005F377D"/>
    <w:rsid w:val="005F46DF"/>
    <w:rsid w:val="005F4909"/>
    <w:rsid w:val="005F5F13"/>
    <w:rsid w:val="005F7266"/>
    <w:rsid w:val="0060096A"/>
    <w:rsid w:val="00600E6F"/>
    <w:rsid w:val="0060102F"/>
    <w:rsid w:val="00601777"/>
    <w:rsid w:val="006037E9"/>
    <w:rsid w:val="00604F01"/>
    <w:rsid w:val="00611071"/>
    <w:rsid w:val="00611B7B"/>
    <w:rsid w:val="00612B71"/>
    <w:rsid w:val="00612B72"/>
    <w:rsid w:val="00613097"/>
    <w:rsid w:val="006135EA"/>
    <w:rsid w:val="006160BC"/>
    <w:rsid w:val="00616D19"/>
    <w:rsid w:val="006170CC"/>
    <w:rsid w:val="006172D3"/>
    <w:rsid w:val="006177BD"/>
    <w:rsid w:val="00621401"/>
    <w:rsid w:val="0062158C"/>
    <w:rsid w:val="00621619"/>
    <w:rsid w:val="006237C4"/>
    <w:rsid w:val="0062662D"/>
    <w:rsid w:val="00627EB1"/>
    <w:rsid w:val="00627FDC"/>
    <w:rsid w:val="0063151D"/>
    <w:rsid w:val="00631E02"/>
    <w:rsid w:val="00632F39"/>
    <w:rsid w:val="00633A1E"/>
    <w:rsid w:val="006358D4"/>
    <w:rsid w:val="00635C99"/>
    <w:rsid w:val="00636056"/>
    <w:rsid w:val="006403BD"/>
    <w:rsid w:val="006404BE"/>
    <w:rsid w:val="00641761"/>
    <w:rsid w:val="00642BEF"/>
    <w:rsid w:val="006438DB"/>
    <w:rsid w:val="00644005"/>
    <w:rsid w:val="0064408F"/>
    <w:rsid w:val="006450CD"/>
    <w:rsid w:val="00647209"/>
    <w:rsid w:val="006477D3"/>
    <w:rsid w:val="0065052C"/>
    <w:rsid w:val="00651A36"/>
    <w:rsid w:val="0065364E"/>
    <w:rsid w:val="00653F63"/>
    <w:rsid w:val="00654E0F"/>
    <w:rsid w:val="006578CB"/>
    <w:rsid w:val="0065790C"/>
    <w:rsid w:val="006605EE"/>
    <w:rsid w:val="00660E8B"/>
    <w:rsid w:val="0066208D"/>
    <w:rsid w:val="00662718"/>
    <w:rsid w:val="00662980"/>
    <w:rsid w:val="0066324E"/>
    <w:rsid w:val="00663B8E"/>
    <w:rsid w:val="00664225"/>
    <w:rsid w:val="00664AA7"/>
    <w:rsid w:val="006655F6"/>
    <w:rsid w:val="00665A11"/>
    <w:rsid w:val="00665AA5"/>
    <w:rsid w:val="006660E5"/>
    <w:rsid w:val="00667C0C"/>
    <w:rsid w:val="00667EE5"/>
    <w:rsid w:val="00670AC2"/>
    <w:rsid w:val="0067177B"/>
    <w:rsid w:val="00671D46"/>
    <w:rsid w:val="00674818"/>
    <w:rsid w:val="0067688C"/>
    <w:rsid w:val="00676C1B"/>
    <w:rsid w:val="006774DA"/>
    <w:rsid w:val="00677D5A"/>
    <w:rsid w:val="00677EDD"/>
    <w:rsid w:val="00680005"/>
    <w:rsid w:val="0068140C"/>
    <w:rsid w:val="00683A77"/>
    <w:rsid w:val="00684052"/>
    <w:rsid w:val="006849D5"/>
    <w:rsid w:val="00684C53"/>
    <w:rsid w:val="00684DC4"/>
    <w:rsid w:val="00685746"/>
    <w:rsid w:val="00686BFF"/>
    <w:rsid w:val="00687EF6"/>
    <w:rsid w:val="0069232C"/>
    <w:rsid w:val="00692BDF"/>
    <w:rsid w:val="00693428"/>
    <w:rsid w:val="00693B3C"/>
    <w:rsid w:val="00694D06"/>
    <w:rsid w:val="00695FDB"/>
    <w:rsid w:val="006977E6"/>
    <w:rsid w:val="006A0B54"/>
    <w:rsid w:val="006A0E8D"/>
    <w:rsid w:val="006A14AA"/>
    <w:rsid w:val="006A30D7"/>
    <w:rsid w:val="006A347D"/>
    <w:rsid w:val="006A3A0C"/>
    <w:rsid w:val="006A4A84"/>
    <w:rsid w:val="006A5DA7"/>
    <w:rsid w:val="006A7AC4"/>
    <w:rsid w:val="006B157C"/>
    <w:rsid w:val="006B1842"/>
    <w:rsid w:val="006B39E4"/>
    <w:rsid w:val="006B6857"/>
    <w:rsid w:val="006B6A14"/>
    <w:rsid w:val="006B6C1E"/>
    <w:rsid w:val="006B6FAC"/>
    <w:rsid w:val="006C27AA"/>
    <w:rsid w:val="006C2D04"/>
    <w:rsid w:val="006C3A49"/>
    <w:rsid w:val="006C435B"/>
    <w:rsid w:val="006C525F"/>
    <w:rsid w:val="006C576B"/>
    <w:rsid w:val="006C70D6"/>
    <w:rsid w:val="006D100A"/>
    <w:rsid w:val="006D1507"/>
    <w:rsid w:val="006D2614"/>
    <w:rsid w:val="006D2A16"/>
    <w:rsid w:val="006D34AF"/>
    <w:rsid w:val="006D5184"/>
    <w:rsid w:val="006E1337"/>
    <w:rsid w:val="006E13BA"/>
    <w:rsid w:val="006E1993"/>
    <w:rsid w:val="006E1FA2"/>
    <w:rsid w:val="006E20F0"/>
    <w:rsid w:val="006E377C"/>
    <w:rsid w:val="006E3CAA"/>
    <w:rsid w:val="006E45DF"/>
    <w:rsid w:val="006E505B"/>
    <w:rsid w:val="006E5158"/>
    <w:rsid w:val="006E57AB"/>
    <w:rsid w:val="006E6AAE"/>
    <w:rsid w:val="006E6B9C"/>
    <w:rsid w:val="006E71AF"/>
    <w:rsid w:val="006E7880"/>
    <w:rsid w:val="006E7A12"/>
    <w:rsid w:val="006E7D75"/>
    <w:rsid w:val="006F16CA"/>
    <w:rsid w:val="006F17D9"/>
    <w:rsid w:val="006F5278"/>
    <w:rsid w:val="006F5656"/>
    <w:rsid w:val="006F5692"/>
    <w:rsid w:val="006F71F7"/>
    <w:rsid w:val="006F73C3"/>
    <w:rsid w:val="006F7C7C"/>
    <w:rsid w:val="006F7EA4"/>
    <w:rsid w:val="007018A4"/>
    <w:rsid w:val="00701C28"/>
    <w:rsid w:val="00701C8A"/>
    <w:rsid w:val="0070362D"/>
    <w:rsid w:val="00703718"/>
    <w:rsid w:val="00703A7A"/>
    <w:rsid w:val="00705B3E"/>
    <w:rsid w:val="00705C55"/>
    <w:rsid w:val="0070643A"/>
    <w:rsid w:val="0070644C"/>
    <w:rsid w:val="00706728"/>
    <w:rsid w:val="00707E55"/>
    <w:rsid w:val="0071089E"/>
    <w:rsid w:val="00710A0B"/>
    <w:rsid w:val="00712779"/>
    <w:rsid w:val="0071287D"/>
    <w:rsid w:val="007128FF"/>
    <w:rsid w:val="00712DF3"/>
    <w:rsid w:val="00715040"/>
    <w:rsid w:val="007158AE"/>
    <w:rsid w:val="00716366"/>
    <w:rsid w:val="00716667"/>
    <w:rsid w:val="00716A8B"/>
    <w:rsid w:val="00717419"/>
    <w:rsid w:val="0071775B"/>
    <w:rsid w:val="00717AAA"/>
    <w:rsid w:val="00717AC3"/>
    <w:rsid w:val="00721003"/>
    <w:rsid w:val="0072182F"/>
    <w:rsid w:val="00721AB9"/>
    <w:rsid w:val="00721FF2"/>
    <w:rsid w:val="00722AAF"/>
    <w:rsid w:val="00722D52"/>
    <w:rsid w:val="00724F1F"/>
    <w:rsid w:val="00726CE7"/>
    <w:rsid w:val="0072767D"/>
    <w:rsid w:val="00727B6D"/>
    <w:rsid w:val="007303FA"/>
    <w:rsid w:val="00731B89"/>
    <w:rsid w:val="00731D97"/>
    <w:rsid w:val="007321F4"/>
    <w:rsid w:val="00732476"/>
    <w:rsid w:val="00732D89"/>
    <w:rsid w:val="00733493"/>
    <w:rsid w:val="00733D98"/>
    <w:rsid w:val="007345D9"/>
    <w:rsid w:val="00735F7F"/>
    <w:rsid w:val="007371D1"/>
    <w:rsid w:val="00740B5A"/>
    <w:rsid w:val="007412F8"/>
    <w:rsid w:val="0074135C"/>
    <w:rsid w:val="00741459"/>
    <w:rsid w:val="00742750"/>
    <w:rsid w:val="00742ED2"/>
    <w:rsid w:val="00743064"/>
    <w:rsid w:val="007439C1"/>
    <w:rsid w:val="007461EE"/>
    <w:rsid w:val="00746845"/>
    <w:rsid w:val="00747744"/>
    <w:rsid w:val="0075089F"/>
    <w:rsid w:val="00750DCF"/>
    <w:rsid w:val="00751237"/>
    <w:rsid w:val="007528C6"/>
    <w:rsid w:val="00752FCF"/>
    <w:rsid w:val="0075308E"/>
    <w:rsid w:val="007539A5"/>
    <w:rsid w:val="007554E2"/>
    <w:rsid w:val="007561BE"/>
    <w:rsid w:val="00757BFF"/>
    <w:rsid w:val="00760081"/>
    <w:rsid w:val="0076028E"/>
    <w:rsid w:val="00760810"/>
    <w:rsid w:val="00760CB5"/>
    <w:rsid w:val="00760D43"/>
    <w:rsid w:val="00760F82"/>
    <w:rsid w:val="0076159E"/>
    <w:rsid w:val="00763C71"/>
    <w:rsid w:val="00763C82"/>
    <w:rsid w:val="00763EB7"/>
    <w:rsid w:val="00764326"/>
    <w:rsid w:val="00764E55"/>
    <w:rsid w:val="00765D96"/>
    <w:rsid w:val="0077303C"/>
    <w:rsid w:val="007745AE"/>
    <w:rsid w:val="00774C1A"/>
    <w:rsid w:val="00774E94"/>
    <w:rsid w:val="0077550D"/>
    <w:rsid w:val="00776BDD"/>
    <w:rsid w:val="0078023F"/>
    <w:rsid w:val="007802EF"/>
    <w:rsid w:val="00780E3D"/>
    <w:rsid w:val="00780F5F"/>
    <w:rsid w:val="007821B5"/>
    <w:rsid w:val="0078285A"/>
    <w:rsid w:val="00783774"/>
    <w:rsid w:val="007845EE"/>
    <w:rsid w:val="00784DA7"/>
    <w:rsid w:val="00785779"/>
    <w:rsid w:val="00786A8C"/>
    <w:rsid w:val="007875F0"/>
    <w:rsid w:val="00790655"/>
    <w:rsid w:val="007906FF"/>
    <w:rsid w:val="00790D5B"/>
    <w:rsid w:val="0079127F"/>
    <w:rsid w:val="00792594"/>
    <w:rsid w:val="00792745"/>
    <w:rsid w:val="0079325F"/>
    <w:rsid w:val="00793A32"/>
    <w:rsid w:val="00793C97"/>
    <w:rsid w:val="00793E82"/>
    <w:rsid w:val="00794601"/>
    <w:rsid w:val="00796A6E"/>
    <w:rsid w:val="007977EA"/>
    <w:rsid w:val="007A094C"/>
    <w:rsid w:val="007A115E"/>
    <w:rsid w:val="007A1958"/>
    <w:rsid w:val="007A36DD"/>
    <w:rsid w:val="007A39C2"/>
    <w:rsid w:val="007A549A"/>
    <w:rsid w:val="007A5933"/>
    <w:rsid w:val="007A5C93"/>
    <w:rsid w:val="007B1EDF"/>
    <w:rsid w:val="007B2836"/>
    <w:rsid w:val="007B5DC8"/>
    <w:rsid w:val="007B6723"/>
    <w:rsid w:val="007B7C0B"/>
    <w:rsid w:val="007B7FCD"/>
    <w:rsid w:val="007C01CE"/>
    <w:rsid w:val="007C0407"/>
    <w:rsid w:val="007C0A92"/>
    <w:rsid w:val="007C2FE9"/>
    <w:rsid w:val="007C61B0"/>
    <w:rsid w:val="007C6250"/>
    <w:rsid w:val="007C7F9D"/>
    <w:rsid w:val="007D1BEA"/>
    <w:rsid w:val="007D2960"/>
    <w:rsid w:val="007D33C7"/>
    <w:rsid w:val="007D3677"/>
    <w:rsid w:val="007D3951"/>
    <w:rsid w:val="007D5FFE"/>
    <w:rsid w:val="007D6174"/>
    <w:rsid w:val="007D6A78"/>
    <w:rsid w:val="007D766E"/>
    <w:rsid w:val="007D7970"/>
    <w:rsid w:val="007E0178"/>
    <w:rsid w:val="007E017F"/>
    <w:rsid w:val="007E2786"/>
    <w:rsid w:val="007E421F"/>
    <w:rsid w:val="007E4FAF"/>
    <w:rsid w:val="007E5C88"/>
    <w:rsid w:val="007E60E8"/>
    <w:rsid w:val="007E669F"/>
    <w:rsid w:val="007F12C4"/>
    <w:rsid w:val="007F1FB8"/>
    <w:rsid w:val="007F384B"/>
    <w:rsid w:val="007F3E44"/>
    <w:rsid w:val="007F4B1B"/>
    <w:rsid w:val="007F6DBC"/>
    <w:rsid w:val="007F70C6"/>
    <w:rsid w:val="007F747A"/>
    <w:rsid w:val="007F79CC"/>
    <w:rsid w:val="00800F74"/>
    <w:rsid w:val="0080112F"/>
    <w:rsid w:val="00801E6D"/>
    <w:rsid w:val="0080334D"/>
    <w:rsid w:val="00803848"/>
    <w:rsid w:val="008038D5"/>
    <w:rsid w:val="00803AA4"/>
    <w:rsid w:val="00804117"/>
    <w:rsid w:val="00806179"/>
    <w:rsid w:val="00806AF4"/>
    <w:rsid w:val="00806B40"/>
    <w:rsid w:val="00806CB0"/>
    <w:rsid w:val="00810C39"/>
    <w:rsid w:val="00810C7B"/>
    <w:rsid w:val="00811468"/>
    <w:rsid w:val="00812522"/>
    <w:rsid w:val="008128D2"/>
    <w:rsid w:val="00813A3D"/>
    <w:rsid w:val="00814252"/>
    <w:rsid w:val="008145BC"/>
    <w:rsid w:val="00814787"/>
    <w:rsid w:val="00814AB9"/>
    <w:rsid w:val="008167DE"/>
    <w:rsid w:val="00817F92"/>
    <w:rsid w:val="00821F6A"/>
    <w:rsid w:val="0082236F"/>
    <w:rsid w:val="00822D7E"/>
    <w:rsid w:val="008232BF"/>
    <w:rsid w:val="0082365D"/>
    <w:rsid w:val="00823F01"/>
    <w:rsid w:val="00824326"/>
    <w:rsid w:val="00824EAF"/>
    <w:rsid w:val="00825209"/>
    <w:rsid w:val="0082610F"/>
    <w:rsid w:val="008276A8"/>
    <w:rsid w:val="00827E9B"/>
    <w:rsid w:val="00830EE6"/>
    <w:rsid w:val="00831752"/>
    <w:rsid w:val="00834B89"/>
    <w:rsid w:val="00834FB3"/>
    <w:rsid w:val="00836101"/>
    <w:rsid w:val="00836B38"/>
    <w:rsid w:val="00836B60"/>
    <w:rsid w:val="00836F5D"/>
    <w:rsid w:val="00840231"/>
    <w:rsid w:val="00840310"/>
    <w:rsid w:val="0084043C"/>
    <w:rsid w:val="00841218"/>
    <w:rsid w:val="0084171A"/>
    <w:rsid w:val="00843833"/>
    <w:rsid w:val="008449FD"/>
    <w:rsid w:val="008460A7"/>
    <w:rsid w:val="008464D7"/>
    <w:rsid w:val="008478F2"/>
    <w:rsid w:val="008502F7"/>
    <w:rsid w:val="00851002"/>
    <w:rsid w:val="00852214"/>
    <w:rsid w:val="00852564"/>
    <w:rsid w:val="00853E4F"/>
    <w:rsid w:val="00856D78"/>
    <w:rsid w:val="00857E64"/>
    <w:rsid w:val="0086003C"/>
    <w:rsid w:val="00860198"/>
    <w:rsid w:val="00860913"/>
    <w:rsid w:val="0086166E"/>
    <w:rsid w:val="0086239F"/>
    <w:rsid w:val="008625D0"/>
    <w:rsid w:val="008628A8"/>
    <w:rsid w:val="00862AED"/>
    <w:rsid w:val="00864DEE"/>
    <w:rsid w:val="00865F69"/>
    <w:rsid w:val="00866966"/>
    <w:rsid w:val="00866F26"/>
    <w:rsid w:val="00870353"/>
    <w:rsid w:val="00870661"/>
    <w:rsid w:val="00872D26"/>
    <w:rsid w:val="00872F43"/>
    <w:rsid w:val="00873160"/>
    <w:rsid w:val="00874F0E"/>
    <w:rsid w:val="00874FBA"/>
    <w:rsid w:val="008806D9"/>
    <w:rsid w:val="00880B53"/>
    <w:rsid w:val="00883112"/>
    <w:rsid w:val="008835C3"/>
    <w:rsid w:val="00883E7C"/>
    <w:rsid w:val="00883EFA"/>
    <w:rsid w:val="00884DF9"/>
    <w:rsid w:val="008855B2"/>
    <w:rsid w:val="008858B4"/>
    <w:rsid w:val="00886FB4"/>
    <w:rsid w:val="00890B76"/>
    <w:rsid w:val="008912AE"/>
    <w:rsid w:val="00893059"/>
    <w:rsid w:val="00893E5B"/>
    <w:rsid w:val="008969D8"/>
    <w:rsid w:val="00896B84"/>
    <w:rsid w:val="00896C34"/>
    <w:rsid w:val="00896D8E"/>
    <w:rsid w:val="00897061"/>
    <w:rsid w:val="008972C4"/>
    <w:rsid w:val="0089791F"/>
    <w:rsid w:val="00897A48"/>
    <w:rsid w:val="00897E12"/>
    <w:rsid w:val="008A0B38"/>
    <w:rsid w:val="008A0E55"/>
    <w:rsid w:val="008A15CB"/>
    <w:rsid w:val="008A17B2"/>
    <w:rsid w:val="008A202D"/>
    <w:rsid w:val="008A215A"/>
    <w:rsid w:val="008A2207"/>
    <w:rsid w:val="008A2610"/>
    <w:rsid w:val="008A2EF4"/>
    <w:rsid w:val="008A3240"/>
    <w:rsid w:val="008A3256"/>
    <w:rsid w:val="008A5239"/>
    <w:rsid w:val="008A5263"/>
    <w:rsid w:val="008B12BA"/>
    <w:rsid w:val="008B16D7"/>
    <w:rsid w:val="008B1B05"/>
    <w:rsid w:val="008B27BA"/>
    <w:rsid w:val="008B28CA"/>
    <w:rsid w:val="008B44F7"/>
    <w:rsid w:val="008B51B4"/>
    <w:rsid w:val="008B5585"/>
    <w:rsid w:val="008B5ABA"/>
    <w:rsid w:val="008B68F4"/>
    <w:rsid w:val="008B6F81"/>
    <w:rsid w:val="008B71A6"/>
    <w:rsid w:val="008B741F"/>
    <w:rsid w:val="008C06BB"/>
    <w:rsid w:val="008C1446"/>
    <w:rsid w:val="008C2944"/>
    <w:rsid w:val="008C6D8F"/>
    <w:rsid w:val="008C7790"/>
    <w:rsid w:val="008C7E86"/>
    <w:rsid w:val="008D0FE1"/>
    <w:rsid w:val="008D11ED"/>
    <w:rsid w:val="008D3144"/>
    <w:rsid w:val="008D3B5D"/>
    <w:rsid w:val="008D4A8F"/>
    <w:rsid w:val="008D4D4F"/>
    <w:rsid w:val="008D541A"/>
    <w:rsid w:val="008D6399"/>
    <w:rsid w:val="008D6608"/>
    <w:rsid w:val="008D72E6"/>
    <w:rsid w:val="008D7A91"/>
    <w:rsid w:val="008D7B2A"/>
    <w:rsid w:val="008E08F9"/>
    <w:rsid w:val="008E1DD2"/>
    <w:rsid w:val="008E2836"/>
    <w:rsid w:val="008E334F"/>
    <w:rsid w:val="008E4E06"/>
    <w:rsid w:val="008E538E"/>
    <w:rsid w:val="008E59E0"/>
    <w:rsid w:val="008E6111"/>
    <w:rsid w:val="008E6DF2"/>
    <w:rsid w:val="008E76F2"/>
    <w:rsid w:val="008F0EF9"/>
    <w:rsid w:val="008F1963"/>
    <w:rsid w:val="008F1F7A"/>
    <w:rsid w:val="008F2E0F"/>
    <w:rsid w:val="008F4190"/>
    <w:rsid w:val="00900CB6"/>
    <w:rsid w:val="00901313"/>
    <w:rsid w:val="009028E0"/>
    <w:rsid w:val="00905906"/>
    <w:rsid w:val="00905967"/>
    <w:rsid w:val="00906338"/>
    <w:rsid w:val="0090780E"/>
    <w:rsid w:val="00907BF8"/>
    <w:rsid w:val="00910C3C"/>
    <w:rsid w:val="0091109A"/>
    <w:rsid w:val="009126B7"/>
    <w:rsid w:val="00913FA4"/>
    <w:rsid w:val="0091441D"/>
    <w:rsid w:val="00914BAD"/>
    <w:rsid w:val="00914C98"/>
    <w:rsid w:val="00914ECC"/>
    <w:rsid w:val="00915472"/>
    <w:rsid w:val="00915EC6"/>
    <w:rsid w:val="00916179"/>
    <w:rsid w:val="00920FB2"/>
    <w:rsid w:val="0092242C"/>
    <w:rsid w:val="00923D9F"/>
    <w:rsid w:val="00923E9C"/>
    <w:rsid w:val="00924DB3"/>
    <w:rsid w:val="009251FA"/>
    <w:rsid w:val="00925575"/>
    <w:rsid w:val="00927360"/>
    <w:rsid w:val="00927D23"/>
    <w:rsid w:val="00930056"/>
    <w:rsid w:val="00933E7B"/>
    <w:rsid w:val="00934DE0"/>
    <w:rsid w:val="009353D5"/>
    <w:rsid w:val="009357B4"/>
    <w:rsid w:val="009360CD"/>
    <w:rsid w:val="00936C08"/>
    <w:rsid w:val="00936E9F"/>
    <w:rsid w:val="0093705A"/>
    <w:rsid w:val="00940198"/>
    <w:rsid w:val="00940BE7"/>
    <w:rsid w:val="00940F4C"/>
    <w:rsid w:val="00941B30"/>
    <w:rsid w:val="00942F58"/>
    <w:rsid w:val="00944E2A"/>
    <w:rsid w:val="00945628"/>
    <w:rsid w:val="00946A17"/>
    <w:rsid w:val="0095230C"/>
    <w:rsid w:val="009527BC"/>
    <w:rsid w:val="00955A9D"/>
    <w:rsid w:val="009561F2"/>
    <w:rsid w:val="00956C06"/>
    <w:rsid w:val="00962762"/>
    <w:rsid w:val="00962EBC"/>
    <w:rsid w:val="00962EEC"/>
    <w:rsid w:val="00963106"/>
    <w:rsid w:val="009638CC"/>
    <w:rsid w:val="0096510F"/>
    <w:rsid w:val="00965B1D"/>
    <w:rsid w:val="00966BD0"/>
    <w:rsid w:val="00967689"/>
    <w:rsid w:val="00970E69"/>
    <w:rsid w:val="00972898"/>
    <w:rsid w:val="0097440B"/>
    <w:rsid w:val="00976593"/>
    <w:rsid w:val="009769DE"/>
    <w:rsid w:val="00976A2F"/>
    <w:rsid w:val="009770F2"/>
    <w:rsid w:val="009777A0"/>
    <w:rsid w:val="00977B65"/>
    <w:rsid w:val="00980076"/>
    <w:rsid w:val="009810DA"/>
    <w:rsid w:val="0098264E"/>
    <w:rsid w:val="009832A5"/>
    <w:rsid w:val="009835FB"/>
    <w:rsid w:val="009836CB"/>
    <w:rsid w:val="00983B9F"/>
    <w:rsid w:val="00983DEC"/>
    <w:rsid w:val="00984387"/>
    <w:rsid w:val="00984AC1"/>
    <w:rsid w:val="009853A2"/>
    <w:rsid w:val="00985E44"/>
    <w:rsid w:val="00985F8E"/>
    <w:rsid w:val="0098603C"/>
    <w:rsid w:val="00986119"/>
    <w:rsid w:val="00987B59"/>
    <w:rsid w:val="00990C60"/>
    <w:rsid w:val="0099169C"/>
    <w:rsid w:val="0099227F"/>
    <w:rsid w:val="009928A1"/>
    <w:rsid w:val="0099544C"/>
    <w:rsid w:val="0099710E"/>
    <w:rsid w:val="00997881"/>
    <w:rsid w:val="00997D81"/>
    <w:rsid w:val="009A020C"/>
    <w:rsid w:val="009A0BBA"/>
    <w:rsid w:val="009A1361"/>
    <w:rsid w:val="009A1D84"/>
    <w:rsid w:val="009A1E25"/>
    <w:rsid w:val="009A2EB7"/>
    <w:rsid w:val="009A2F1D"/>
    <w:rsid w:val="009A3CD8"/>
    <w:rsid w:val="009A431A"/>
    <w:rsid w:val="009A65F8"/>
    <w:rsid w:val="009B0634"/>
    <w:rsid w:val="009B0D26"/>
    <w:rsid w:val="009B2296"/>
    <w:rsid w:val="009B2614"/>
    <w:rsid w:val="009B288D"/>
    <w:rsid w:val="009B2D32"/>
    <w:rsid w:val="009B2F6E"/>
    <w:rsid w:val="009B3423"/>
    <w:rsid w:val="009B4309"/>
    <w:rsid w:val="009B4A30"/>
    <w:rsid w:val="009B552C"/>
    <w:rsid w:val="009B5FC8"/>
    <w:rsid w:val="009B7336"/>
    <w:rsid w:val="009B7615"/>
    <w:rsid w:val="009B7933"/>
    <w:rsid w:val="009C0487"/>
    <w:rsid w:val="009C1462"/>
    <w:rsid w:val="009C15AD"/>
    <w:rsid w:val="009C1865"/>
    <w:rsid w:val="009C2672"/>
    <w:rsid w:val="009C4926"/>
    <w:rsid w:val="009C5835"/>
    <w:rsid w:val="009C5C9E"/>
    <w:rsid w:val="009C7145"/>
    <w:rsid w:val="009C7717"/>
    <w:rsid w:val="009C793F"/>
    <w:rsid w:val="009D012E"/>
    <w:rsid w:val="009D0FA4"/>
    <w:rsid w:val="009D1713"/>
    <w:rsid w:val="009D29A5"/>
    <w:rsid w:val="009D2F06"/>
    <w:rsid w:val="009D430E"/>
    <w:rsid w:val="009D468E"/>
    <w:rsid w:val="009D4B62"/>
    <w:rsid w:val="009D5835"/>
    <w:rsid w:val="009D6E4D"/>
    <w:rsid w:val="009D70B5"/>
    <w:rsid w:val="009E0BF8"/>
    <w:rsid w:val="009E11E0"/>
    <w:rsid w:val="009E1ECD"/>
    <w:rsid w:val="009E23F8"/>
    <w:rsid w:val="009E2CEB"/>
    <w:rsid w:val="009E36C5"/>
    <w:rsid w:val="009E3DA3"/>
    <w:rsid w:val="009E532B"/>
    <w:rsid w:val="009E5D7F"/>
    <w:rsid w:val="009F271E"/>
    <w:rsid w:val="009F3200"/>
    <w:rsid w:val="009F3B75"/>
    <w:rsid w:val="009F40C0"/>
    <w:rsid w:val="009F4158"/>
    <w:rsid w:val="009F49FD"/>
    <w:rsid w:val="009F5231"/>
    <w:rsid w:val="009F7212"/>
    <w:rsid w:val="009F7E76"/>
    <w:rsid w:val="00A02131"/>
    <w:rsid w:val="00A029EC"/>
    <w:rsid w:val="00A02B4E"/>
    <w:rsid w:val="00A035E6"/>
    <w:rsid w:val="00A04A42"/>
    <w:rsid w:val="00A05E67"/>
    <w:rsid w:val="00A101DB"/>
    <w:rsid w:val="00A10A4C"/>
    <w:rsid w:val="00A10AF9"/>
    <w:rsid w:val="00A11CE5"/>
    <w:rsid w:val="00A11D0A"/>
    <w:rsid w:val="00A11F4B"/>
    <w:rsid w:val="00A125A5"/>
    <w:rsid w:val="00A13369"/>
    <w:rsid w:val="00A13472"/>
    <w:rsid w:val="00A13DE6"/>
    <w:rsid w:val="00A13FEF"/>
    <w:rsid w:val="00A14B53"/>
    <w:rsid w:val="00A15B78"/>
    <w:rsid w:val="00A206ED"/>
    <w:rsid w:val="00A21F39"/>
    <w:rsid w:val="00A226D3"/>
    <w:rsid w:val="00A22DA4"/>
    <w:rsid w:val="00A26E99"/>
    <w:rsid w:val="00A27988"/>
    <w:rsid w:val="00A311CA"/>
    <w:rsid w:val="00A314C9"/>
    <w:rsid w:val="00A32A81"/>
    <w:rsid w:val="00A33058"/>
    <w:rsid w:val="00A33415"/>
    <w:rsid w:val="00A346BD"/>
    <w:rsid w:val="00A34D05"/>
    <w:rsid w:val="00A358C7"/>
    <w:rsid w:val="00A3677A"/>
    <w:rsid w:val="00A36889"/>
    <w:rsid w:val="00A36F53"/>
    <w:rsid w:val="00A37D91"/>
    <w:rsid w:val="00A40EF5"/>
    <w:rsid w:val="00A42F7A"/>
    <w:rsid w:val="00A436CE"/>
    <w:rsid w:val="00A439C6"/>
    <w:rsid w:val="00A45322"/>
    <w:rsid w:val="00A459A2"/>
    <w:rsid w:val="00A46B6F"/>
    <w:rsid w:val="00A4781B"/>
    <w:rsid w:val="00A506D4"/>
    <w:rsid w:val="00A51333"/>
    <w:rsid w:val="00A51897"/>
    <w:rsid w:val="00A52851"/>
    <w:rsid w:val="00A52CF0"/>
    <w:rsid w:val="00A54965"/>
    <w:rsid w:val="00A54AF7"/>
    <w:rsid w:val="00A55AC2"/>
    <w:rsid w:val="00A573A3"/>
    <w:rsid w:val="00A57B1F"/>
    <w:rsid w:val="00A6047B"/>
    <w:rsid w:val="00A6145A"/>
    <w:rsid w:val="00A625F3"/>
    <w:rsid w:val="00A62CA6"/>
    <w:rsid w:val="00A631E7"/>
    <w:rsid w:val="00A64CE3"/>
    <w:rsid w:val="00A65501"/>
    <w:rsid w:val="00A65842"/>
    <w:rsid w:val="00A66DA8"/>
    <w:rsid w:val="00A67D4D"/>
    <w:rsid w:val="00A703B4"/>
    <w:rsid w:val="00A7089D"/>
    <w:rsid w:val="00A717E9"/>
    <w:rsid w:val="00A71A9F"/>
    <w:rsid w:val="00A742E7"/>
    <w:rsid w:val="00A76420"/>
    <w:rsid w:val="00A7798E"/>
    <w:rsid w:val="00A8019C"/>
    <w:rsid w:val="00A82042"/>
    <w:rsid w:val="00A82487"/>
    <w:rsid w:val="00A831EF"/>
    <w:rsid w:val="00A8479D"/>
    <w:rsid w:val="00A84DF2"/>
    <w:rsid w:val="00A85702"/>
    <w:rsid w:val="00A867AF"/>
    <w:rsid w:val="00A877D3"/>
    <w:rsid w:val="00A90D1F"/>
    <w:rsid w:val="00A919BA"/>
    <w:rsid w:val="00A91A6F"/>
    <w:rsid w:val="00A91EE8"/>
    <w:rsid w:val="00A94507"/>
    <w:rsid w:val="00A949AC"/>
    <w:rsid w:val="00A95692"/>
    <w:rsid w:val="00A96731"/>
    <w:rsid w:val="00A96862"/>
    <w:rsid w:val="00A969D5"/>
    <w:rsid w:val="00A97BAB"/>
    <w:rsid w:val="00AA183F"/>
    <w:rsid w:val="00AA1847"/>
    <w:rsid w:val="00AA19D1"/>
    <w:rsid w:val="00AA1DDC"/>
    <w:rsid w:val="00AA237E"/>
    <w:rsid w:val="00AA2BE0"/>
    <w:rsid w:val="00AA3182"/>
    <w:rsid w:val="00AA3C50"/>
    <w:rsid w:val="00AA3FB9"/>
    <w:rsid w:val="00AA65A7"/>
    <w:rsid w:val="00AA6861"/>
    <w:rsid w:val="00AA6B3C"/>
    <w:rsid w:val="00AA7D77"/>
    <w:rsid w:val="00AB1D4C"/>
    <w:rsid w:val="00AB36BB"/>
    <w:rsid w:val="00AB3774"/>
    <w:rsid w:val="00AB44B3"/>
    <w:rsid w:val="00AC03D6"/>
    <w:rsid w:val="00AC08F6"/>
    <w:rsid w:val="00AC117B"/>
    <w:rsid w:val="00AC2CFD"/>
    <w:rsid w:val="00AC3121"/>
    <w:rsid w:val="00AC424E"/>
    <w:rsid w:val="00AC4255"/>
    <w:rsid w:val="00AC4675"/>
    <w:rsid w:val="00AC5605"/>
    <w:rsid w:val="00AC7372"/>
    <w:rsid w:val="00AD2322"/>
    <w:rsid w:val="00AD279E"/>
    <w:rsid w:val="00AD3A8F"/>
    <w:rsid w:val="00AD3FAF"/>
    <w:rsid w:val="00AD6968"/>
    <w:rsid w:val="00AD735D"/>
    <w:rsid w:val="00AD798B"/>
    <w:rsid w:val="00AD7BEC"/>
    <w:rsid w:val="00AE037B"/>
    <w:rsid w:val="00AE0980"/>
    <w:rsid w:val="00AE14E4"/>
    <w:rsid w:val="00AE170F"/>
    <w:rsid w:val="00AE2BA4"/>
    <w:rsid w:val="00AE2C15"/>
    <w:rsid w:val="00AE36C2"/>
    <w:rsid w:val="00AE424F"/>
    <w:rsid w:val="00AE4340"/>
    <w:rsid w:val="00AE4416"/>
    <w:rsid w:val="00AE470F"/>
    <w:rsid w:val="00AE55F9"/>
    <w:rsid w:val="00AE5677"/>
    <w:rsid w:val="00AE602F"/>
    <w:rsid w:val="00AE6435"/>
    <w:rsid w:val="00AE7806"/>
    <w:rsid w:val="00AE7DFF"/>
    <w:rsid w:val="00AF053F"/>
    <w:rsid w:val="00AF1FE4"/>
    <w:rsid w:val="00AF258E"/>
    <w:rsid w:val="00AF321D"/>
    <w:rsid w:val="00AF352B"/>
    <w:rsid w:val="00AF3BDC"/>
    <w:rsid w:val="00AF3E47"/>
    <w:rsid w:val="00AF457C"/>
    <w:rsid w:val="00AF4BBC"/>
    <w:rsid w:val="00AF589D"/>
    <w:rsid w:val="00AF5FFE"/>
    <w:rsid w:val="00AF70A7"/>
    <w:rsid w:val="00B01156"/>
    <w:rsid w:val="00B0184F"/>
    <w:rsid w:val="00B0320C"/>
    <w:rsid w:val="00B04383"/>
    <w:rsid w:val="00B06B26"/>
    <w:rsid w:val="00B101B1"/>
    <w:rsid w:val="00B10981"/>
    <w:rsid w:val="00B121EB"/>
    <w:rsid w:val="00B135DF"/>
    <w:rsid w:val="00B13E6D"/>
    <w:rsid w:val="00B15F9D"/>
    <w:rsid w:val="00B16227"/>
    <w:rsid w:val="00B206B0"/>
    <w:rsid w:val="00B217B7"/>
    <w:rsid w:val="00B21C66"/>
    <w:rsid w:val="00B21FA0"/>
    <w:rsid w:val="00B22E05"/>
    <w:rsid w:val="00B23C66"/>
    <w:rsid w:val="00B23CBD"/>
    <w:rsid w:val="00B253C4"/>
    <w:rsid w:val="00B256EE"/>
    <w:rsid w:val="00B25E18"/>
    <w:rsid w:val="00B26F84"/>
    <w:rsid w:val="00B277EE"/>
    <w:rsid w:val="00B31E01"/>
    <w:rsid w:val="00B3290B"/>
    <w:rsid w:val="00B335FE"/>
    <w:rsid w:val="00B340EE"/>
    <w:rsid w:val="00B34A89"/>
    <w:rsid w:val="00B34AFD"/>
    <w:rsid w:val="00B3520C"/>
    <w:rsid w:val="00B3532A"/>
    <w:rsid w:val="00B363A8"/>
    <w:rsid w:val="00B36B5D"/>
    <w:rsid w:val="00B37841"/>
    <w:rsid w:val="00B379EE"/>
    <w:rsid w:val="00B37A57"/>
    <w:rsid w:val="00B4047A"/>
    <w:rsid w:val="00B40D22"/>
    <w:rsid w:val="00B40D3A"/>
    <w:rsid w:val="00B417EA"/>
    <w:rsid w:val="00B41A23"/>
    <w:rsid w:val="00B41F75"/>
    <w:rsid w:val="00B43593"/>
    <w:rsid w:val="00B4387C"/>
    <w:rsid w:val="00B438F3"/>
    <w:rsid w:val="00B43A82"/>
    <w:rsid w:val="00B45E9B"/>
    <w:rsid w:val="00B47271"/>
    <w:rsid w:val="00B478E3"/>
    <w:rsid w:val="00B47D39"/>
    <w:rsid w:val="00B51428"/>
    <w:rsid w:val="00B517A8"/>
    <w:rsid w:val="00B5219D"/>
    <w:rsid w:val="00B52EBC"/>
    <w:rsid w:val="00B52EDD"/>
    <w:rsid w:val="00B533C9"/>
    <w:rsid w:val="00B53AA3"/>
    <w:rsid w:val="00B54959"/>
    <w:rsid w:val="00B551A4"/>
    <w:rsid w:val="00B56723"/>
    <w:rsid w:val="00B56A37"/>
    <w:rsid w:val="00B56D83"/>
    <w:rsid w:val="00B578B9"/>
    <w:rsid w:val="00B6007D"/>
    <w:rsid w:val="00B609A3"/>
    <w:rsid w:val="00B61AE6"/>
    <w:rsid w:val="00B61DD5"/>
    <w:rsid w:val="00B623CA"/>
    <w:rsid w:val="00B62EEC"/>
    <w:rsid w:val="00B6313F"/>
    <w:rsid w:val="00B64642"/>
    <w:rsid w:val="00B648A4"/>
    <w:rsid w:val="00B67535"/>
    <w:rsid w:val="00B67B48"/>
    <w:rsid w:val="00B702E1"/>
    <w:rsid w:val="00B74298"/>
    <w:rsid w:val="00B74CF0"/>
    <w:rsid w:val="00B7509C"/>
    <w:rsid w:val="00B7624B"/>
    <w:rsid w:val="00B80B80"/>
    <w:rsid w:val="00B82851"/>
    <w:rsid w:val="00B83FA1"/>
    <w:rsid w:val="00B8631F"/>
    <w:rsid w:val="00B87C9F"/>
    <w:rsid w:val="00B9047C"/>
    <w:rsid w:val="00B9085B"/>
    <w:rsid w:val="00B90E35"/>
    <w:rsid w:val="00B923CB"/>
    <w:rsid w:val="00B924FF"/>
    <w:rsid w:val="00B92B51"/>
    <w:rsid w:val="00B92DE5"/>
    <w:rsid w:val="00B93BA2"/>
    <w:rsid w:val="00B956DE"/>
    <w:rsid w:val="00B976B5"/>
    <w:rsid w:val="00BA0317"/>
    <w:rsid w:val="00BA22DE"/>
    <w:rsid w:val="00BA239E"/>
    <w:rsid w:val="00BA2B57"/>
    <w:rsid w:val="00BA41DE"/>
    <w:rsid w:val="00BA44CF"/>
    <w:rsid w:val="00BA52D1"/>
    <w:rsid w:val="00BA5351"/>
    <w:rsid w:val="00BA6464"/>
    <w:rsid w:val="00BA6699"/>
    <w:rsid w:val="00BB2EBF"/>
    <w:rsid w:val="00BB31D9"/>
    <w:rsid w:val="00BB50E1"/>
    <w:rsid w:val="00BB64B5"/>
    <w:rsid w:val="00BB6A46"/>
    <w:rsid w:val="00BB6EC2"/>
    <w:rsid w:val="00BB76BC"/>
    <w:rsid w:val="00BB76F7"/>
    <w:rsid w:val="00BB7CDE"/>
    <w:rsid w:val="00BC06C0"/>
    <w:rsid w:val="00BC0C32"/>
    <w:rsid w:val="00BC10C7"/>
    <w:rsid w:val="00BC160F"/>
    <w:rsid w:val="00BC2567"/>
    <w:rsid w:val="00BC2A59"/>
    <w:rsid w:val="00BC4E11"/>
    <w:rsid w:val="00BC505F"/>
    <w:rsid w:val="00BC6EC1"/>
    <w:rsid w:val="00BC7BE5"/>
    <w:rsid w:val="00BC7D3C"/>
    <w:rsid w:val="00BD417A"/>
    <w:rsid w:val="00BD47D6"/>
    <w:rsid w:val="00BD63A2"/>
    <w:rsid w:val="00BD68BF"/>
    <w:rsid w:val="00BD70A9"/>
    <w:rsid w:val="00BE106D"/>
    <w:rsid w:val="00BE13B3"/>
    <w:rsid w:val="00BE1FA0"/>
    <w:rsid w:val="00BE2FDD"/>
    <w:rsid w:val="00BE34A3"/>
    <w:rsid w:val="00BE3C0A"/>
    <w:rsid w:val="00BE3FF2"/>
    <w:rsid w:val="00BE5B05"/>
    <w:rsid w:val="00BE6233"/>
    <w:rsid w:val="00BE732D"/>
    <w:rsid w:val="00BF042D"/>
    <w:rsid w:val="00BF0CAD"/>
    <w:rsid w:val="00BF1DF3"/>
    <w:rsid w:val="00BF3DBD"/>
    <w:rsid w:val="00BF70BE"/>
    <w:rsid w:val="00C002EA"/>
    <w:rsid w:val="00C00565"/>
    <w:rsid w:val="00C006B7"/>
    <w:rsid w:val="00C00D9B"/>
    <w:rsid w:val="00C01130"/>
    <w:rsid w:val="00C01575"/>
    <w:rsid w:val="00C01CF3"/>
    <w:rsid w:val="00C01E47"/>
    <w:rsid w:val="00C020F2"/>
    <w:rsid w:val="00C02BF2"/>
    <w:rsid w:val="00C0334C"/>
    <w:rsid w:val="00C040A2"/>
    <w:rsid w:val="00C041F3"/>
    <w:rsid w:val="00C04617"/>
    <w:rsid w:val="00C04947"/>
    <w:rsid w:val="00C0646D"/>
    <w:rsid w:val="00C0739F"/>
    <w:rsid w:val="00C10140"/>
    <w:rsid w:val="00C10476"/>
    <w:rsid w:val="00C10512"/>
    <w:rsid w:val="00C1053F"/>
    <w:rsid w:val="00C10FFE"/>
    <w:rsid w:val="00C11172"/>
    <w:rsid w:val="00C11BDB"/>
    <w:rsid w:val="00C12F12"/>
    <w:rsid w:val="00C13E56"/>
    <w:rsid w:val="00C14955"/>
    <w:rsid w:val="00C1647A"/>
    <w:rsid w:val="00C1733D"/>
    <w:rsid w:val="00C20622"/>
    <w:rsid w:val="00C20EDD"/>
    <w:rsid w:val="00C2304A"/>
    <w:rsid w:val="00C244D9"/>
    <w:rsid w:val="00C2451A"/>
    <w:rsid w:val="00C24BA9"/>
    <w:rsid w:val="00C2689F"/>
    <w:rsid w:val="00C26949"/>
    <w:rsid w:val="00C26AAE"/>
    <w:rsid w:val="00C26F18"/>
    <w:rsid w:val="00C27B91"/>
    <w:rsid w:val="00C30C6F"/>
    <w:rsid w:val="00C30FFA"/>
    <w:rsid w:val="00C32739"/>
    <w:rsid w:val="00C32ADE"/>
    <w:rsid w:val="00C33454"/>
    <w:rsid w:val="00C33D3F"/>
    <w:rsid w:val="00C342F9"/>
    <w:rsid w:val="00C35E1B"/>
    <w:rsid w:val="00C360F0"/>
    <w:rsid w:val="00C361ED"/>
    <w:rsid w:val="00C36F79"/>
    <w:rsid w:val="00C37273"/>
    <w:rsid w:val="00C3763D"/>
    <w:rsid w:val="00C37EA7"/>
    <w:rsid w:val="00C4087D"/>
    <w:rsid w:val="00C419E3"/>
    <w:rsid w:val="00C4260D"/>
    <w:rsid w:val="00C42D18"/>
    <w:rsid w:val="00C45F4E"/>
    <w:rsid w:val="00C468AA"/>
    <w:rsid w:val="00C4715D"/>
    <w:rsid w:val="00C47204"/>
    <w:rsid w:val="00C505F9"/>
    <w:rsid w:val="00C509B9"/>
    <w:rsid w:val="00C5156F"/>
    <w:rsid w:val="00C51B78"/>
    <w:rsid w:val="00C52F6E"/>
    <w:rsid w:val="00C539F8"/>
    <w:rsid w:val="00C561D2"/>
    <w:rsid w:val="00C56C7A"/>
    <w:rsid w:val="00C572DA"/>
    <w:rsid w:val="00C61312"/>
    <w:rsid w:val="00C61457"/>
    <w:rsid w:val="00C61E03"/>
    <w:rsid w:val="00C6269C"/>
    <w:rsid w:val="00C632FA"/>
    <w:rsid w:val="00C63620"/>
    <w:rsid w:val="00C640C9"/>
    <w:rsid w:val="00C6568E"/>
    <w:rsid w:val="00C65FFC"/>
    <w:rsid w:val="00C662BA"/>
    <w:rsid w:val="00C66534"/>
    <w:rsid w:val="00C665D5"/>
    <w:rsid w:val="00C666D4"/>
    <w:rsid w:val="00C66B8D"/>
    <w:rsid w:val="00C6710E"/>
    <w:rsid w:val="00C700E0"/>
    <w:rsid w:val="00C723D4"/>
    <w:rsid w:val="00C742A0"/>
    <w:rsid w:val="00C748FE"/>
    <w:rsid w:val="00C75416"/>
    <w:rsid w:val="00C75D6C"/>
    <w:rsid w:val="00C77F66"/>
    <w:rsid w:val="00C80D7C"/>
    <w:rsid w:val="00C80F51"/>
    <w:rsid w:val="00C81530"/>
    <w:rsid w:val="00C8198C"/>
    <w:rsid w:val="00C82C49"/>
    <w:rsid w:val="00C85467"/>
    <w:rsid w:val="00C86178"/>
    <w:rsid w:val="00C87967"/>
    <w:rsid w:val="00C915D8"/>
    <w:rsid w:val="00C919EE"/>
    <w:rsid w:val="00C91C8A"/>
    <w:rsid w:val="00C92378"/>
    <w:rsid w:val="00C92B23"/>
    <w:rsid w:val="00C9320A"/>
    <w:rsid w:val="00C94073"/>
    <w:rsid w:val="00C94527"/>
    <w:rsid w:val="00C959B8"/>
    <w:rsid w:val="00C9632B"/>
    <w:rsid w:val="00C9655D"/>
    <w:rsid w:val="00C96A36"/>
    <w:rsid w:val="00CA0673"/>
    <w:rsid w:val="00CA120C"/>
    <w:rsid w:val="00CA23F9"/>
    <w:rsid w:val="00CA33D3"/>
    <w:rsid w:val="00CA37FE"/>
    <w:rsid w:val="00CA3C31"/>
    <w:rsid w:val="00CA417F"/>
    <w:rsid w:val="00CA5269"/>
    <w:rsid w:val="00CA58BD"/>
    <w:rsid w:val="00CA6707"/>
    <w:rsid w:val="00CB0C21"/>
    <w:rsid w:val="00CB3143"/>
    <w:rsid w:val="00CB3CC9"/>
    <w:rsid w:val="00CB4BFD"/>
    <w:rsid w:val="00CB663D"/>
    <w:rsid w:val="00CC3F15"/>
    <w:rsid w:val="00CC566E"/>
    <w:rsid w:val="00CC633C"/>
    <w:rsid w:val="00CC7257"/>
    <w:rsid w:val="00CC7349"/>
    <w:rsid w:val="00CD050F"/>
    <w:rsid w:val="00CD121A"/>
    <w:rsid w:val="00CD2AD0"/>
    <w:rsid w:val="00CD34A9"/>
    <w:rsid w:val="00CD449F"/>
    <w:rsid w:val="00CD4899"/>
    <w:rsid w:val="00CD4BA1"/>
    <w:rsid w:val="00CD50C2"/>
    <w:rsid w:val="00CD5EAE"/>
    <w:rsid w:val="00CD79DA"/>
    <w:rsid w:val="00CE1D09"/>
    <w:rsid w:val="00CE2150"/>
    <w:rsid w:val="00CE248C"/>
    <w:rsid w:val="00CE24A5"/>
    <w:rsid w:val="00CE3345"/>
    <w:rsid w:val="00CE3DF5"/>
    <w:rsid w:val="00CE4A5A"/>
    <w:rsid w:val="00CE4E95"/>
    <w:rsid w:val="00CE52A4"/>
    <w:rsid w:val="00CE591C"/>
    <w:rsid w:val="00CE5B4B"/>
    <w:rsid w:val="00CE6210"/>
    <w:rsid w:val="00CE62F8"/>
    <w:rsid w:val="00CF0460"/>
    <w:rsid w:val="00CF149D"/>
    <w:rsid w:val="00CF2479"/>
    <w:rsid w:val="00CF25AC"/>
    <w:rsid w:val="00CF2ED3"/>
    <w:rsid w:val="00CF303F"/>
    <w:rsid w:val="00CF3F2C"/>
    <w:rsid w:val="00CF4AA5"/>
    <w:rsid w:val="00CF5539"/>
    <w:rsid w:val="00CF6213"/>
    <w:rsid w:val="00CF632A"/>
    <w:rsid w:val="00CF65E4"/>
    <w:rsid w:val="00CF69E1"/>
    <w:rsid w:val="00CF7510"/>
    <w:rsid w:val="00CF7828"/>
    <w:rsid w:val="00D00F23"/>
    <w:rsid w:val="00D01FC5"/>
    <w:rsid w:val="00D02CAB"/>
    <w:rsid w:val="00D02D50"/>
    <w:rsid w:val="00D03202"/>
    <w:rsid w:val="00D03235"/>
    <w:rsid w:val="00D0396E"/>
    <w:rsid w:val="00D0405D"/>
    <w:rsid w:val="00D05204"/>
    <w:rsid w:val="00D0522D"/>
    <w:rsid w:val="00D064A5"/>
    <w:rsid w:val="00D06794"/>
    <w:rsid w:val="00D117D6"/>
    <w:rsid w:val="00D13054"/>
    <w:rsid w:val="00D135B8"/>
    <w:rsid w:val="00D143DB"/>
    <w:rsid w:val="00D14B83"/>
    <w:rsid w:val="00D150EB"/>
    <w:rsid w:val="00D15956"/>
    <w:rsid w:val="00D16851"/>
    <w:rsid w:val="00D171A4"/>
    <w:rsid w:val="00D17F35"/>
    <w:rsid w:val="00D215F7"/>
    <w:rsid w:val="00D2178D"/>
    <w:rsid w:val="00D221EE"/>
    <w:rsid w:val="00D22DD9"/>
    <w:rsid w:val="00D22FB2"/>
    <w:rsid w:val="00D2453B"/>
    <w:rsid w:val="00D24A31"/>
    <w:rsid w:val="00D24C53"/>
    <w:rsid w:val="00D254A1"/>
    <w:rsid w:val="00D25B4F"/>
    <w:rsid w:val="00D25C63"/>
    <w:rsid w:val="00D26C8A"/>
    <w:rsid w:val="00D32E3B"/>
    <w:rsid w:val="00D34F84"/>
    <w:rsid w:val="00D372D7"/>
    <w:rsid w:val="00D40441"/>
    <w:rsid w:val="00D40912"/>
    <w:rsid w:val="00D41045"/>
    <w:rsid w:val="00D4564F"/>
    <w:rsid w:val="00D46618"/>
    <w:rsid w:val="00D5088B"/>
    <w:rsid w:val="00D512AF"/>
    <w:rsid w:val="00D51856"/>
    <w:rsid w:val="00D51ADC"/>
    <w:rsid w:val="00D546B4"/>
    <w:rsid w:val="00D54942"/>
    <w:rsid w:val="00D554C3"/>
    <w:rsid w:val="00D60162"/>
    <w:rsid w:val="00D61741"/>
    <w:rsid w:val="00D6346F"/>
    <w:rsid w:val="00D635AF"/>
    <w:rsid w:val="00D63DC8"/>
    <w:rsid w:val="00D64BC4"/>
    <w:rsid w:val="00D6541C"/>
    <w:rsid w:val="00D6636D"/>
    <w:rsid w:val="00D667A3"/>
    <w:rsid w:val="00D673F3"/>
    <w:rsid w:val="00D67D6D"/>
    <w:rsid w:val="00D67DDC"/>
    <w:rsid w:val="00D70791"/>
    <w:rsid w:val="00D7169F"/>
    <w:rsid w:val="00D72BB0"/>
    <w:rsid w:val="00D74584"/>
    <w:rsid w:val="00D75506"/>
    <w:rsid w:val="00D758DB"/>
    <w:rsid w:val="00D75BA3"/>
    <w:rsid w:val="00D76EDC"/>
    <w:rsid w:val="00D76F42"/>
    <w:rsid w:val="00D770A7"/>
    <w:rsid w:val="00D77202"/>
    <w:rsid w:val="00D77C51"/>
    <w:rsid w:val="00D8036B"/>
    <w:rsid w:val="00D81441"/>
    <w:rsid w:val="00D8240A"/>
    <w:rsid w:val="00D841B6"/>
    <w:rsid w:val="00D8452C"/>
    <w:rsid w:val="00D84F4A"/>
    <w:rsid w:val="00D850A9"/>
    <w:rsid w:val="00D8555A"/>
    <w:rsid w:val="00D857F3"/>
    <w:rsid w:val="00D857FC"/>
    <w:rsid w:val="00D86BC0"/>
    <w:rsid w:val="00D86F99"/>
    <w:rsid w:val="00D87552"/>
    <w:rsid w:val="00D87B74"/>
    <w:rsid w:val="00D91A8E"/>
    <w:rsid w:val="00D92765"/>
    <w:rsid w:val="00D92929"/>
    <w:rsid w:val="00D92B8C"/>
    <w:rsid w:val="00D92B99"/>
    <w:rsid w:val="00D951B7"/>
    <w:rsid w:val="00D95EA1"/>
    <w:rsid w:val="00D96639"/>
    <w:rsid w:val="00D96E5A"/>
    <w:rsid w:val="00D97BF6"/>
    <w:rsid w:val="00DA01D3"/>
    <w:rsid w:val="00DA0C62"/>
    <w:rsid w:val="00DA1719"/>
    <w:rsid w:val="00DA1AAE"/>
    <w:rsid w:val="00DA2643"/>
    <w:rsid w:val="00DA2A98"/>
    <w:rsid w:val="00DA2EAC"/>
    <w:rsid w:val="00DA3C08"/>
    <w:rsid w:val="00DA40DD"/>
    <w:rsid w:val="00DA452B"/>
    <w:rsid w:val="00DA46F9"/>
    <w:rsid w:val="00DA521C"/>
    <w:rsid w:val="00DB1157"/>
    <w:rsid w:val="00DB1816"/>
    <w:rsid w:val="00DB3514"/>
    <w:rsid w:val="00DB3BC5"/>
    <w:rsid w:val="00DB3CA5"/>
    <w:rsid w:val="00DB5577"/>
    <w:rsid w:val="00DB78B1"/>
    <w:rsid w:val="00DB7AE5"/>
    <w:rsid w:val="00DB7BD7"/>
    <w:rsid w:val="00DC0406"/>
    <w:rsid w:val="00DC07F7"/>
    <w:rsid w:val="00DC0D91"/>
    <w:rsid w:val="00DC0F78"/>
    <w:rsid w:val="00DC172E"/>
    <w:rsid w:val="00DC4F06"/>
    <w:rsid w:val="00DC7CA7"/>
    <w:rsid w:val="00DD064D"/>
    <w:rsid w:val="00DD0855"/>
    <w:rsid w:val="00DD1079"/>
    <w:rsid w:val="00DD2674"/>
    <w:rsid w:val="00DD3351"/>
    <w:rsid w:val="00DD3944"/>
    <w:rsid w:val="00DD4344"/>
    <w:rsid w:val="00DD477B"/>
    <w:rsid w:val="00DD50EA"/>
    <w:rsid w:val="00DD5C2C"/>
    <w:rsid w:val="00DD5F18"/>
    <w:rsid w:val="00DD6049"/>
    <w:rsid w:val="00DE00C3"/>
    <w:rsid w:val="00DE0742"/>
    <w:rsid w:val="00DE1A9B"/>
    <w:rsid w:val="00DE2AF3"/>
    <w:rsid w:val="00DE3E57"/>
    <w:rsid w:val="00DE44E5"/>
    <w:rsid w:val="00DE4864"/>
    <w:rsid w:val="00DE52E1"/>
    <w:rsid w:val="00DE540A"/>
    <w:rsid w:val="00DE5CEA"/>
    <w:rsid w:val="00DE6A40"/>
    <w:rsid w:val="00DF3F86"/>
    <w:rsid w:val="00DF433B"/>
    <w:rsid w:val="00DF4729"/>
    <w:rsid w:val="00DF5AD5"/>
    <w:rsid w:val="00DF7F50"/>
    <w:rsid w:val="00E011E9"/>
    <w:rsid w:val="00E01580"/>
    <w:rsid w:val="00E01DC9"/>
    <w:rsid w:val="00E020D2"/>
    <w:rsid w:val="00E0245F"/>
    <w:rsid w:val="00E030B7"/>
    <w:rsid w:val="00E03BB4"/>
    <w:rsid w:val="00E0491D"/>
    <w:rsid w:val="00E069AC"/>
    <w:rsid w:val="00E06D43"/>
    <w:rsid w:val="00E06F20"/>
    <w:rsid w:val="00E07B05"/>
    <w:rsid w:val="00E10097"/>
    <w:rsid w:val="00E109A9"/>
    <w:rsid w:val="00E12751"/>
    <w:rsid w:val="00E12969"/>
    <w:rsid w:val="00E13ED8"/>
    <w:rsid w:val="00E145DD"/>
    <w:rsid w:val="00E1522B"/>
    <w:rsid w:val="00E16251"/>
    <w:rsid w:val="00E17F96"/>
    <w:rsid w:val="00E20118"/>
    <w:rsid w:val="00E20E32"/>
    <w:rsid w:val="00E21289"/>
    <w:rsid w:val="00E21A34"/>
    <w:rsid w:val="00E220A9"/>
    <w:rsid w:val="00E2274B"/>
    <w:rsid w:val="00E245E5"/>
    <w:rsid w:val="00E247A7"/>
    <w:rsid w:val="00E247EF"/>
    <w:rsid w:val="00E24C41"/>
    <w:rsid w:val="00E24D03"/>
    <w:rsid w:val="00E25646"/>
    <w:rsid w:val="00E26647"/>
    <w:rsid w:val="00E27543"/>
    <w:rsid w:val="00E27AA9"/>
    <w:rsid w:val="00E30463"/>
    <w:rsid w:val="00E3150C"/>
    <w:rsid w:val="00E31683"/>
    <w:rsid w:val="00E318DE"/>
    <w:rsid w:val="00E32C3E"/>
    <w:rsid w:val="00E33F41"/>
    <w:rsid w:val="00E341A1"/>
    <w:rsid w:val="00E34F9A"/>
    <w:rsid w:val="00E34FE6"/>
    <w:rsid w:val="00E3576B"/>
    <w:rsid w:val="00E3591E"/>
    <w:rsid w:val="00E35FD6"/>
    <w:rsid w:val="00E363B8"/>
    <w:rsid w:val="00E36744"/>
    <w:rsid w:val="00E36D55"/>
    <w:rsid w:val="00E37C13"/>
    <w:rsid w:val="00E407DC"/>
    <w:rsid w:val="00E409EB"/>
    <w:rsid w:val="00E40BDC"/>
    <w:rsid w:val="00E4155E"/>
    <w:rsid w:val="00E41803"/>
    <w:rsid w:val="00E42482"/>
    <w:rsid w:val="00E438F8"/>
    <w:rsid w:val="00E44CB4"/>
    <w:rsid w:val="00E453B0"/>
    <w:rsid w:val="00E45A12"/>
    <w:rsid w:val="00E45EE1"/>
    <w:rsid w:val="00E4697B"/>
    <w:rsid w:val="00E47AA7"/>
    <w:rsid w:val="00E47C10"/>
    <w:rsid w:val="00E507B6"/>
    <w:rsid w:val="00E5165D"/>
    <w:rsid w:val="00E51A83"/>
    <w:rsid w:val="00E52CB7"/>
    <w:rsid w:val="00E54565"/>
    <w:rsid w:val="00E54DC2"/>
    <w:rsid w:val="00E569E8"/>
    <w:rsid w:val="00E56C8A"/>
    <w:rsid w:val="00E5780E"/>
    <w:rsid w:val="00E57889"/>
    <w:rsid w:val="00E57C0F"/>
    <w:rsid w:val="00E60965"/>
    <w:rsid w:val="00E60B18"/>
    <w:rsid w:val="00E6189E"/>
    <w:rsid w:val="00E639A3"/>
    <w:rsid w:val="00E63C40"/>
    <w:rsid w:val="00E653D6"/>
    <w:rsid w:val="00E659BC"/>
    <w:rsid w:val="00E65C6D"/>
    <w:rsid w:val="00E70E55"/>
    <w:rsid w:val="00E71899"/>
    <w:rsid w:val="00E7275D"/>
    <w:rsid w:val="00E728A8"/>
    <w:rsid w:val="00E72C0C"/>
    <w:rsid w:val="00E72DDF"/>
    <w:rsid w:val="00E7364C"/>
    <w:rsid w:val="00E753B5"/>
    <w:rsid w:val="00E75C85"/>
    <w:rsid w:val="00E76358"/>
    <w:rsid w:val="00E768EA"/>
    <w:rsid w:val="00E77CA1"/>
    <w:rsid w:val="00E81D7A"/>
    <w:rsid w:val="00E821EE"/>
    <w:rsid w:val="00E826B1"/>
    <w:rsid w:val="00E836BA"/>
    <w:rsid w:val="00E83CEF"/>
    <w:rsid w:val="00E84BD8"/>
    <w:rsid w:val="00E8579E"/>
    <w:rsid w:val="00E859BE"/>
    <w:rsid w:val="00E87A76"/>
    <w:rsid w:val="00E90DB9"/>
    <w:rsid w:val="00E92629"/>
    <w:rsid w:val="00E92838"/>
    <w:rsid w:val="00E94650"/>
    <w:rsid w:val="00E9467E"/>
    <w:rsid w:val="00EA1208"/>
    <w:rsid w:val="00EA20DA"/>
    <w:rsid w:val="00EA27D6"/>
    <w:rsid w:val="00EA2B8E"/>
    <w:rsid w:val="00EA2C38"/>
    <w:rsid w:val="00EA400D"/>
    <w:rsid w:val="00EA45F0"/>
    <w:rsid w:val="00EA488F"/>
    <w:rsid w:val="00EA53CB"/>
    <w:rsid w:val="00EA55F2"/>
    <w:rsid w:val="00EA7A62"/>
    <w:rsid w:val="00EB0423"/>
    <w:rsid w:val="00EB1788"/>
    <w:rsid w:val="00EB1B1F"/>
    <w:rsid w:val="00EB29F8"/>
    <w:rsid w:val="00EB2A3E"/>
    <w:rsid w:val="00EB4BE9"/>
    <w:rsid w:val="00EB504D"/>
    <w:rsid w:val="00EB55EE"/>
    <w:rsid w:val="00EB5CAF"/>
    <w:rsid w:val="00EB6325"/>
    <w:rsid w:val="00EC250D"/>
    <w:rsid w:val="00EC2C2C"/>
    <w:rsid w:val="00EC35B1"/>
    <w:rsid w:val="00EC4596"/>
    <w:rsid w:val="00EC47D7"/>
    <w:rsid w:val="00EC5101"/>
    <w:rsid w:val="00EC5332"/>
    <w:rsid w:val="00EC5EE3"/>
    <w:rsid w:val="00EC6816"/>
    <w:rsid w:val="00ED0F0A"/>
    <w:rsid w:val="00ED2F54"/>
    <w:rsid w:val="00ED3109"/>
    <w:rsid w:val="00ED4895"/>
    <w:rsid w:val="00ED649E"/>
    <w:rsid w:val="00ED669C"/>
    <w:rsid w:val="00ED7A58"/>
    <w:rsid w:val="00EE0523"/>
    <w:rsid w:val="00EE077C"/>
    <w:rsid w:val="00EE1046"/>
    <w:rsid w:val="00EE2254"/>
    <w:rsid w:val="00EE2B3A"/>
    <w:rsid w:val="00EE33D2"/>
    <w:rsid w:val="00EE3B47"/>
    <w:rsid w:val="00EE560C"/>
    <w:rsid w:val="00EE6C24"/>
    <w:rsid w:val="00EE7167"/>
    <w:rsid w:val="00EE79E0"/>
    <w:rsid w:val="00EF04E2"/>
    <w:rsid w:val="00EF0D80"/>
    <w:rsid w:val="00EF1AC6"/>
    <w:rsid w:val="00EF32BD"/>
    <w:rsid w:val="00EF5330"/>
    <w:rsid w:val="00EF5985"/>
    <w:rsid w:val="00EF5BEF"/>
    <w:rsid w:val="00EF5D57"/>
    <w:rsid w:val="00EF5E7F"/>
    <w:rsid w:val="00EF71AD"/>
    <w:rsid w:val="00EF77E5"/>
    <w:rsid w:val="00F03C25"/>
    <w:rsid w:val="00F03FDD"/>
    <w:rsid w:val="00F0435F"/>
    <w:rsid w:val="00F04573"/>
    <w:rsid w:val="00F04F99"/>
    <w:rsid w:val="00F05E1D"/>
    <w:rsid w:val="00F06555"/>
    <w:rsid w:val="00F06EA8"/>
    <w:rsid w:val="00F06FE7"/>
    <w:rsid w:val="00F12E06"/>
    <w:rsid w:val="00F13860"/>
    <w:rsid w:val="00F13DD6"/>
    <w:rsid w:val="00F13FE1"/>
    <w:rsid w:val="00F16DA9"/>
    <w:rsid w:val="00F17D7E"/>
    <w:rsid w:val="00F20593"/>
    <w:rsid w:val="00F21872"/>
    <w:rsid w:val="00F21941"/>
    <w:rsid w:val="00F21F26"/>
    <w:rsid w:val="00F22E9B"/>
    <w:rsid w:val="00F24572"/>
    <w:rsid w:val="00F25634"/>
    <w:rsid w:val="00F2629C"/>
    <w:rsid w:val="00F26434"/>
    <w:rsid w:val="00F2768E"/>
    <w:rsid w:val="00F27D9F"/>
    <w:rsid w:val="00F27DB4"/>
    <w:rsid w:val="00F30375"/>
    <w:rsid w:val="00F30F14"/>
    <w:rsid w:val="00F31613"/>
    <w:rsid w:val="00F31660"/>
    <w:rsid w:val="00F316C5"/>
    <w:rsid w:val="00F31ED6"/>
    <w:rsid w:val="00F3251A"/>
    <w:rsid w:val="00F33D4A"/>
    <w:rsid w:val="00F35B48"/>
    <w:rsid w:val="00F36918"/>
    <w:rsid w:val="00F424B2"/>
    <w:rsid w:val="00F42601"/>
    <w:rsid w:val="00F44C1F"/>
    <w:rsid w:val="00F45FB4"/>
    <w:rsid w:val="00F501C5"/>
    <w:rsid w:val="00F50E56"/>
    <w:rsid w:val="00F50F15"/>
    <w:rsid w:val="00F51521"/>
    <w:rsid w:val="00F51D86"/>
    <w:rsid w:val="00F52576"/>
    <w:rsid w:val="00F52CB8"/>
    <w:rsid w:val="00F5315E"/>
    <w:rsid w:val="00F53674"/>
    <w:rsid w:val="00F53C1C"/>
    <w:rsid w:val="00F53EC5"/>
    <w:rsid w:val="00F562C4"/>
    <w:rsid w:val="00F56921"/>
    <w:rsid w:val="00F576BB"/>
    <w:rsid w:val="00F618CD"/>
    <w:rsid w:val="00F624C9"/>
    <w:rsid w:val="00F62FB2"/>
    <w:rsid w:val="00F64630"/>
    <w:rsid w:val="00F64E4C"/>
    <w:rsid w:val="00F65F23"/>
    <w:rsid w:val="00F66198"/>
    <w:rsid w:val="00F66557"/>
    <w:rsid w:val="00F66D67"/>
    <w:rsid w:val="00F67BB8"/>
    <w:rsid w:val="00F70006"/>
    <w:rsid w:val="00F714E3"/>
    <w:rsid w:val="00F716FD"/>
    <w:rsid w:val="00F7183E"/>
    <w:rsid w:val="00F71E70"/>
    <w:rsid w:val="00F73B36"/>
    <w:rsid w:val="00F74F83"/>
    <w:rsid w:val="00F765D1"/>
    <w:rsid w:val="00F766C2"/>
    <w:rsid w:val="00F76876"/>
    <w:rsid w:val="00F80624"/>
    <w:rsid w:val="00F8105C"/>
    <w:rsid w:val="00F820C6"/>
    <w:rsid w:val="00F83014"/>
    <w:rsid w:val="00F83F84"/>
    <w:rsid w:val="00F847CD"/>
    <w:rsid w:val="00F84F0E"/>
    <w:rsid w:val="00F84F3D"/>
    <w:rsid w:val="00F84FC3"/>
    <w:rsid w:val="00F85729"/>
    <w:rsid w:val="00F85ABF"/>
    <w:rsid w:val="00F85DA1"/>
    <w:rsid w:val="00F86851"/>
    <w:rsid w:val="00F87EB5"/>
    <w:rsid w:val="00F90875"/>
    <w:rsid w:val="00F91BAD"/>
    <w:rsid w:val="00F91F64"/>
    <w:rsid w:val="00F938D3"/>
    <w:rsid w:val="00F93A1E"/>
    <w:rsid w:val="00F9579A"/>
    <w:rsid w:val="00F96109"/>
    <w:rsid w:val="00F9639B"/>
    <w:rsid w:val="00F9773D"/>
    <w:rsid w:val="00FA0FD6"/>
    <w:rsid w:val="00FA12B8"/>
    <w:rsid w:val="00FA2042"/>
    <w:rsid w:val="00FA27AF"/>
    <w:rsid w:val="00FA2A2D"/>
    <w:rsid w:val="00FA3410"/>
    <w:rsid w:val="00FA3D91"/>
    <w:rsid w:val="00FA4885"/>
    <w:rsid w:val="00FA49FD"/>
    <w:rsid w:val="00FA54F9"/>
    <w:rsid w:val="00FA55BC"/>
    <w:rsid w:val="00FA5662"/>
    <w:rsid w:val="00FA6086"/>
    <w:rsid w:val="00FA6E0E"/>
    <w:rsid w:val="00FA71CD"/>
    <w:rsid w:val="00FB2BCE"/>
    <w:rsid w:val="00FB2BDC"/>
    <w:rsid w:val="00FB4A28"/>
    <w:rsid w:val="00FB529D"/>
    <w:rsid w:val="00FB66A2"/>
    <w:rsid w:val="00FB6E9B"/>
    <w:rsid w:val="00FB6F88"/>
    <w:rsid w:val="00FC0819"/>
    <w:rsid w:val="00FC08EE"/>
    <w:rsid w:val="00FC2C7F"/>
    <w:rsid w:val="00FC3626"/>
    <w:rsid w:val="00FC3871"/>
    <w:rsid w:val="00FC3EE8"/>
    <w:rsid w:val="00FC41F7"/>
    <w:rsid w:val="00FC4C96"/>
    <w:rsid w:val="00FC4DA5"/>
    <w:rsid w:val="00FC618F"/>
    <w:rsid w:val="00FC6B6F"/>
    <w:rsid w:val="00FD1C81"/>
    <w:rsid w:val="00FD36D8"/>
    <w:rsid w:val="00FD3A28"/>
    <w:rsid w:val="00FD4DA4"/>
    <w:rsid w:val="00FD5A52"/>
    <w:rsid w:val="00FD62B7"/>
    <w:rsid w:val="00FD6B02"/>
    <w:rsid w:val="00FD7913"/>
    <w:rsid w:val="00FE07CC"/>
    <w:rsid w:val="00FE1832"/>
    <w:rsid w:val="00FE219A"/>
    <w:rsid w:val="00FE23D8"/>
    <w:rsid w:val="00FE2AF4"/>
    <w:rsid w:val="00FE31A2"/>
    <w:rsid w:val="00FE3D8C"/>
    <w:rsid w:val="00FE4BC4"/>
    <w:rsid w:val="00FE6665"/>
    <w:rsid w:val="00FF1879"/>
    <w:rsid w:val="00FF2077"/>
    <w:rsid w:val="00FF2386"/>
    <w:rsid w:val="00FF47BA"/>
    <w:rsid w:val="00FF49CA"/>
    <w:rsid w:val="00FF5869"/>
    <w:rsid w:val="00FF5970"/>
    <w:rsid w:val="00FF5B00"/>
    <w:rsid w:val="00FF5DD3"/>
    <w:rsid w:val="00FF71EE"/>
    <w:rsid w:val="00FF76A5"/>
    <w:rsid w:val="00FF7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3D0FB1"/>
  <w15:docId w15:val="{9A400053-3598-424F-AB64-388DA1D2F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C92378"/>
    <w:rPr>
      <w:sz w:val="24"/>
      <w:szCs w:val="24"/>
    </w:rPr>
  </w:style>
  <w:style w:type="paragraph" w:styleId="Nadpis1">
    <w:name w:val="heading 1"/>
    <w:basedOn w:val="Normlny"/>
    <w:next w:val="Normlny"/>
    <w:autoRedefine/>
    <w:qFormat/>
    <w:rsid w:val="00FA71CD"/>
    <w:pPr>
      <w:numPr>
        <w:numId w:val="1"/>
      </w:numPr>
      <w:suppressAutoHyphens/>
      <w:spacing w:before="60" w:after="240"/>
      <w:jc w:val="both"/>
      <w:outlineLvl w:val="0"/>
    </w:pPr>
    <w:rPr>
      <w:rFonts w:ascii="Arial" w:hAnsi="Arial" w:cs="Arial"/>
      <w:b/>
      <w:bCs/>
      <w:color w:val="000000" w:themeColor="text1"/>
      <w:kern w:val="32"/>
      <w:sz w:val="20"/>
      <w:szCs w:val="20"/>
    </w:rPr>
  </w:style>
  <w:style w:type="paragraph" w:styleId="Nadpis2">
    <w:name w:val="heading 2"/>
    <w:basedOn w:val="Normlny"/>
    <w:next w:val="Normlny"/>
    <w:autoRedefine/>
    <w:qFormat/>
    <w:rsid w:val="001017D4"/>
    <w:pPr>
      <w:numPr>
        <w:ilvl w:val="1"/>
        <w:numId w:val="1"/>
      </w:numPr>
      <w:suppressAutoHyphens/>
      <w:spacing w:before="60" w:after="240"/>
      <w:jc w:val="both"/>
      <w:outlineLvl w:val="1"/>
    </w:pPr>
    <w:rPr>
      <w:rFonts w:ascii="Arial" w:hAnsi="Arial" w:cs="Arial"/>
      <w:b/>
      <w:iCs/>
      <w:color w:val="000000" w:themeColor="text1"/>
      <w:sz w:val="20"/>
    </w:rPr>
  </w:style>
  <w:style w:type="paragraph" w:styleId="Nadpis3">
    <w:name w:val="heading 3"/>
    <w:basedOn w:val="Normlny"/>
    <w:next w:val="Normlny"/>
    <w:qFormat/>
    <w:rsid w:val="00316173"/>
    <w:pPr>
      <w:keepNext/>
      <w:tabs>
        <w:tab w:val="left" w:pos="426"/>
      </w:tabs>
      <w:spacing w:after="300" w:line="360" w:lineRule="auto"/>
      <w:jc w:val="both"/>
      <w:outlineLvl w:val="2"/>
    </w:pPr>
    <w:rPr>
      <w:b/>
      <w:sz w:val="20"/>
      <w:szCs w:val="20"/>
      <w:lang w:val="de-DE"/>
    </w:rPr>
  </w:style>
  <w:style w:type="paragraph" w:styleId="Nadpis4">
    <w:name w:val="heading 4"/>
    <w:basedOn w:val="Normlny"/>
    <w:next w:val="Normlny"/>
    <w:qFormat/>
    <w:rsid w:val="00316173"/>
    <w:pPr>
      <w:keepNext/>
      <w:spacing w:before="240" w:after="60"/>
      <w:outlineLvl w:val="3"/>
    </w:pPr>
    <w:rPr>
      <w:b/>
      <w:i/>
      <w:sz w:val="22"/>
    </w:rPr>
  </w:style>
  <w:style w:type="paragraph" w:styleId="Nadpis5">
    <w:name w:val="heading 5"/>
    <w:basedOn w:val="Normlny"/>
    <w:next w:val="Normlny"/>
    <w:qFormat/>
    <w:rsid w:val="00316173"/>
    <w:pPr>
      <w:spacing w:before="240" w:after="60"/>
      <w:outlineLvl w:val="4"/>
    </w:pPr>
    <w:rPr>
      <w:sz w:val="22"/>
    </w:rPr>
  </w:style>
  <w:style w:type="paragraph" w:styleId="Nadpis6">
    <w:name w:val="heading 6"/>
    <w:basedOn w:val="Normlny"/>
    <w:next w:val="Normlny"/>
    <w:qFormat/>
    <w:rsid w:val="00316173"/>
    <w:pPr>
      <w:keepNext/>
      <w:jc w:val="center"/>
      <w:outlineLvl w:val="5"/>
    </w:pPr>
    <w:rPr>
      <w:sz w:val="28"/>
    </w:rPr>
  </w:style>
  <w:style w:type="paragraph" w:styleId="Nadpis7">
    <w:name w:val="heading 7"/>
    <w:basedOn w:val="Normlny"/>
    <w:next w:val="Normlny"/>
    <w:qFormat/>
    <w:rsid w:val="00316173"/>
    <w:pPr>
      <w:keepNext/>
      <w:ind w:left="426"/>
      <w:outlineLvl w:val="6"/>
    </w:pPr>
    <w:rPr>
      <w:b/>
      <w:sz w:val="20"/>
    </w:rPr>
  </w:style>
  <w:style w:type="paragraph" w:styleId="Nadpis8">
    <w:name w:val="heading 8"/>
    <w:basedOn w:val="Normlny"/>
    <w:next w:val="Normlny"/>
    <w:qFormat/>
    <w:rsid w:val="00316173"/>
    <w:pPr>
      <w:keepNext/>
      <w:numPr>
        <w:numId w:val="34"/>
      </w:numPr>
      <w:tabs>
        <w:tab w:val="clear" w:pos="737"/>
        <w:tab w:val="num" w:pos="426"/>
      </w:tabs>
      <w:spacing w:after="240"/>
      <w:ind w:left="426" w:hanging="426"/>
      <w:outlineLvl w:val="7"/>
    </w:pPr>
    <w:rPr>
      <w:b/>
      <w:sz w:val="20"/>
    </w:rPr>
  </w:style>
  <w:style w:type="paragraph" w:styleId="Nadpis9">
    <w:name w:val="heading 9"/>
    <w:basedOn w:val="Normlny"/>
    <w:next w:val="Normlny"/>
    <w:qFormat/>
    <w:rsid w:val="00316173"/>
    <w:pPr>
      <w:keepNext/>
      <w:jc w:val="center"/>
      <w:outlineLvl w:val="8"/>
    </w:pPr>
    <w:rPr>
      <w:b/>
      <w:i/>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rsid w:val="00BB76BC"/>
    <w:pPr>
      <w:tabs>
        <w:tab w:val="center" w:pos="4536"/>
        <w:tab w:val="right" w:pos="9072"/>
      </w:tabs>
    </w:pPr>
  </w:style>
  <w:style w:type="paragraph" w:styleId="Pta">
    <w:name w:val="footer"/>
    <w:basedOn w:val="Normlny"/>
    <w:link w:val="PtaChar"/>
    <w:uiPriority w:val="99"/>
    <w:rsid w:val="00BB76BC"/>
    <w:pPr>
      <w:tabs>
        <w:tab w:val="center" w:pos="4536"/>
        <w:tab w:val="right" w:pos="9072"/>
      </w:tabs>
    </w:pPr>
  </w:style>
  <w:style w:type="character" w:styleId="slostrany">
    <w:name w:val="page number"/>
    <w:basedOn w:val="Predvolenpsmoodseku"/>
    <w:rsid w:val="00BB76BC"/>
  </w:style>
  <w:style w:type="paragraph" w:customStyle="1" w:styleId="1Heading">
    <w:name w:val="1 Heading"/>
    <w:basedOn w:val="Normlny"/>
    <w:autoRedefine/>
    <w:rsid w:val="00BB76BC"/>
    <w:pPr>
      <w:numPr>
        <w:numId w:val="2"/>
      </w:numPr>
      <w:autoSpaceDE w:val="0"/>
      <w:autoSpaceDN w:val="0"/>
      <w:adjustRightInd w:val="0"/>
      <w:spacing w:before="120" w:after="120"/>
    </w:pPr>
    <w:rPr>
      <w:rFonts w:ascii="Arial,Bold" w:hAnsi="Arial,Bold"/>
      <w:b/>
      <w:bCs/>
      <w:sz w:val="15"/>
      <w:szCs w:val="15"/>
      <w:lang w:val="en-US"/>
    </w:rPr>
  </w:style>
  <w:style w:type="paragraph" w:customStyle="1" w:styleId="odst">
    <w:name w:val="odst"/>
    <w:basedOn w:val="Normlny"/>
    <w:rsid w:val="001A02BF"/>
    <w:rPr>
      <w:lang w:val="en-GB"/>
    </w:rPr>
  </w:style>
  <w:style w:type="paragraph" w:customStyle="1" w:styleId="odstavec">
    <w:name w:val="odstavec"/>
    <w:basedOn w:val="Normlny"/>
    <w:link w:val="odstavecChar"/>
    <w:autoRedefine/>
    <w:rsid w:val="00AC3121"/>
    <w:pPr>
      <w:suppressAutoHyphens/>
      <w:ind w:right="-79"/>
      <w:jc w:val="both"/>
    </w:pPr>
    <w:rPr>
      <w:rFonts w:ascii="Arial" w:hAnsi="Arial" w:cs="Arial"/>
      <w:bCs/>
      <w:iCs/>
      <w:color w:val="000000" w:themeColor="text1"/>
      <w:sz w:val="20"/>
      <w:szCs w:val="20"/>
    </w:rPr>
  </w:style>
  <w:style w:type="paragraph" w:customStyle="1" w:styleId="lines">
    <w:name w:val="line s"/>
    <w:basedOn w:val="Normlny"/>
    <w:autoRedefine/>
    <w:rsid w:val="00DD1079"/>
    <w:pPr>
      <w:pBdr>
        <w:bottom w:val="single" w:sz="4" w:space="1" w:color="auto"/>
      </w:pBdr>
      <w:ind w:left="113" w:right="57"/>
      <w:jc w:val="right"/>
    </w:pPr>
    <w:rPr>
      <w:bCs/>
      <w:sz w:val="20"/>
      <w:szCs w:val="20"/>
    </w:rPr>
  </w:style>
  <w:style w:type="paragraph" w:customStyle="1" w:styleId="lined">
    <w:name w:val="line d"/>
    <w:basedOn w:val="Normlny"/>
    <w:autoRedefine/>
    <w:rsid w:val="00DD1079"/>
    <w:pPr>
      <w:pBdr>
        <w:bottom w:val="double" w:sz="4" w:space="1" w:color="auto"/>
      </w:pBdr>
      <w:ind w:left="113" w:right="57"/>
      <w:jc w:val="right"/>
    </w:pPr>
    <w:rPr>
      <w:b/>
      <w:sz w:val="20"/>
      <w:szCs w:val="20"/>
    </w:rPr>
  </w:style>
  <w:style w:type="paragraph" w:customStyle="1" w:styleId="abc">
    <w:name w:val="abc"/>
    <w:basedOn w:val="Normlny"/>
    <w:autoRedefine/>
    <w:rsid w:val="008A5239"/>
    <w:pPr>
      <w:numPr>
        <w:numId w:val="3"/>
      </w:numPr>
      <w:tabs>
        <w:tab w:val="clear" w:pos="850"/>
        <w:tab w:val="num" w:pos="425"/>
      </w:tabs>
      <w:suppressAutoHyphens/>
      <w:spacing w:before="60" w:after="120"/>
      <w:ind w:left="425"/>
      <w:jc w:val="both"/>
    </w:pPr>
    <w:rPr>
      <w:rFonts w:ascii="Arial" w:hAnsi="Arial" w:cs="Arial"/>
      <w:b/>
      <w:sz w:val="20"/>
      <w:szCs w:val="20"/>
    </w:rPr>
  </w:style>
  <w:style w:type="paragraph" w:styleId="Zoznam2">
    <w:name w:val="List 2"/>
    <w:basedOn w:val="Normlny"/>
    <w:rsid w:val="00316173"/>
    <w:pPr>
      <w:ind w:left="566" w:hanging="283"/>
    </w:pPr>
  </w:style>
  <w:style w:type="paragraph" w:customStyle="1" w:styleId="Clanok">
    <w:name w:val="Clanok"/>
    <w:basedOn w:val="Normlny"/>
    <w:rsid w:val="00316173"/>
    <w:pPr>
      <w:suppressAutoHyphens/>
      <w:spacing w:before="120" w:line="240" w:lineRule="atLeast"/>
      <w:jc w:val="center"/>
    </w:pPr>
    <w:rPr>
      <w:b/>
      <w:i/>
    </w:rPr>
  </w:style>
  <w:style w:type="paragraph" w:customStyle="1" w:styleId="Anonie">
    <w:name w:val="Ano_nie"/>
    <w:basedOn w:val="Normlny"/>
    <w:rsid w:val="00316173"/>
    <w:pPr>
      <w:widowControl w:val="0"/>
      <w:shd w:val="pct10" w:color="auto" w:fill="auto"/>
      <w:spacing w:before="120" w:after="120" w:line="360" w:lineRule="auto"/>
      <w:jc w:val="right"/>
    </w:pPr>
    <w:rPr>
      <w:b/>
      <w:color w:val="000000"/>
    </w:rPr>
  </w:style>
  <w:style w:type="paragraph" w:styleId="Zoznam3">
    <w:name w:val="List 3"/>
    <w:basedOn w:val="Normlny"/>
    <w:rsid w:val="00316173"/>
    <w:pPr>
      <w:ind w:left="849" w:hanging="283"/>
    </w:pPr>
  </w:style>
  <w:style w:type="paragraph" w:styleId="Zoznam4">
    <w:name w:val="List 4"/>
    <w:basedOn w:val="Normlny"/>
    <w:rsid w:val="00316173"/>
    <w:pPr>
      <w:ind w:left="1132" w:hanging="283"/>
    </w:pPr>
  </w:style>
  <w:style w:type="paragraph" w:styleId="Zoznam5">
    <w:name w:val="List 5"/>
    <w:basedOn w:val="Normlny"/>
    <w:rsid w:val="00316173"/>
    <w:pPr>
      <w:ind w:left="1415" w:hanging="283"/>
    </w:pPr>
  </w:style>
  <w:style w:type="paragraph" w:styleId="Zoznamsodrkami2">
    <w:name w:val="List Bullet 2"/>
    <w:basedOn w:val="Normlny"/>
    <w:rsid w:val="00316173"/>
    <w:pPr>
      <w:ind w:left="454" w:hanging="170"/>
    </w:pPr>
  </w:style>
  <w:style w:type="paragraph" w:styleId="Zoznamsodrkami3">
    <w:name w:val="List Bullet 3"/>
    <w:basedOn w:val="Normlny"/>
    <w:rsid w:val="00316173"/>
    <w:pPr>
      <w:ind w:left="849" w:hanging="283"/>
    </w:pPr>
  </w:style>
  <w:style w:type="paragraph" w:styleId="Zoznamsodrkami4">
    <w:name w:val="List Bullet 4"/>
    <w:basedOn w:val="Normlny"/>
    <w:rsid w:val="00316173"/>
    <w:pPr>
      <w:ind w:left="1132" w:hanging="283"/>
    </w:pPr>
  </w:style>
  <w:style w:type="character" w:customStyle="1" w:styleId="Zvraznntun">
    <w:name w:val="Zvýraznění tučné"/>
    <w:rsid w:val="00316173"/>
    <w:rPr>
      <w:b/>
      <w:i/>
    </w:rPr>
  </w:style>
  <w:style w:type="paragraph" w:customStyle="1" w:styleId="dotabulky">
    <w:name w:val="do tabulky"/>
    <w:basedOn w:val="Zkladntext"/>
    <w:rsid w:val="00316173"/>
    <w:pPr>
      <w:spacing w:before="40" w:after="0"/>
    </w:pPr>
  </w:style>
  <w:style w:type="paragraph" w:styleId="Zkladntext">
    <w:name w:val="Body Text"/>
    <w:basedOn w:val="Normlny"/>
    <w:rsid w:val="00316173"/>
    <w:pPr>
      <w:spacing w:after="120"/>
    </w:pPr>
  </w:style>
  <w:style w:type="paragraph" w:customStyle="1" w:styleId="Tunstred">
    <w:name w:val="Tučný stred"/>
    <w:basedOn w:val="Normlny"/>
    <w:rsid w:val="00316173"/>
    <w:pPr>
      <w:spacing w:before="60"/>
      <w:jc w:val="center"/>
    </w:pPr>
    <w:rPr>
      <w:b/>
      <w:sz w:val="20"/>
    </w:rPr>
  </w:style>
  <w:style w:type="paragraph" w:styleId="Zarkazkladnhotextu">
    <w:name w:val="Body Text Indent"/>
    <w:basedOn w:val="Normlny"/>
    <w:rsid w:val="00316173"/>
    <w:pPr>
      <w:spacing w:after="120"/>
      <w:ind w:left="283"/>
    </w:pPr>
  </w:style>
  <w:style w:type="paragraph" w:customStyle="1" w:styleId="dotabulky2">
    <w:name w:val="do tabulky 2"/>
    <w:basedOn w:val="dotabulky"/>
    <w:rsid w:val="00316173"/>
    <w:rPr>
      <w:b/>
      <w:sz w:val="22"/>
    </w:rPr>
  </w:style>
  <w:style w:type="paragraph" w:styleId="Zarkazkladnhotextu2">
    <w:name w:val="Body Text Indent 2"/>
    <w:basedOn w:val="Normlny"/>
    <w:rsid w:val="00316173"/>
    <w:pPr>
      <w:spacing w:before="60"/>
      <w:ind w:firstLine="720"/>
    </w:pPr>
  </w:style>
  <w:style w:type="paragraph" w:styleId="Zkladntext2">
    <w:name w:val="Body Text 2"/>
    <w:basedOn w:val="Normlny"/>
    <w:rsid w:val="00316173"/>
    <w:rPr>
      <w:b/>
      <w:sz w:val="28"/>
    </w:rPr>
  </w:style>
  <w:style w:type="paragraph" w:styleId="Zarkazkladnhotextu3">
    <w:name w:val="Body Text Indent 3"/>
    <w:basedOn w:val="Normlny"/>
    <w:rsid w:val="00316173"/>
    <w:pPr>
      <w:ind w:firstLine="720"/>
      <w:jc w:val="both"/>
    </w:pPr>
  </w:style>
  <w:style w:type="paragraph" w:styleId="Zkladntext3">
    <w:name w:val="Body Text 3"/>
    <w:basedOn w:val="Normlny"/>
    <w:rsid w:val="00316173"/>
    <w:pPr>
      <w:spacing w:after="120"/>
    </w:pPr>
    <w:rPr>
      <w:sz w:val="16"/>
      <w:szCs w:val="16"/>
    </w:rPr>
  </w:style>
  <w:style w:type="paragraph" w:customStyle="1" w:styleId="lines0">
    <w:name w:val="line_s"/>
    <w:basedOn w:val="Normlny"/>
    <w:autoRedefine/>
    <w:rsid w:val="00316173"/>
    <w:pPr>
      <w:pBdr>
        <w:bottom w:val="single" w:sz="4" w:space="1" w:color="auto"/>
      </w:pBdr>
      <w:spacing w:after="60"/>
      <w:jc w:val="center"/>
    </w:pPr>
    <w:rPr>
      <w:sz w:val="20"/>
    </w:rPr>
  </w:style>
  <w:style w:type="paragraph" w:customStyle="1" w:styleId="lined0">
    <w:name w:val="line_d"/>
    <w:basedOn w:val="Normlny"/>
    <w:autoRedefine/>
    <w:rsid w:val="00316173"/>
    <w:pPr>
      <w:pBdr>
        <w:bottom w:val="double" w:sz="4" w:space="1" w:color="auto"/>
      </w:pBdr>
      <w:spacing w:after="60"/>
      <w:jc w:val="center"/>
    </w:pPr>
    <w:rPr>
      <w:b/>
      <w:sz w:val="20"/>
    </w:rPr>
  </w:style>
  <w:style w:type="paragraph" w:customStyle="1" w:styleId="2Heading">
    <w:name w:val="2 Heading"/>
    <w:basedOn w:val="Normlny"/>
    <w:autoRedefine/>
    <w:rsid w:val="00316173"/>
    <w:pPr>
      <w:tabs>
        <w:tab w:val="num" w:pos="414"/>
      </w:tabs>
      <w:autoSpaceDE w:val="0"/>
      <w:autoSpaceDN w:val="0"/>
      <w:adjustRightInd w:val="0"/>
      <w:spacing w:before="120" w:after="120"/>
      <w:ind w:left="414" w:hanging="414"/>
      <w:jc w:val="both"/>
    </w:pPr>
    <w:rPr>
      <w:rFonts w:ascii="Arial" w:hAnsi="Arial" w:cs="Arial"/>
      <w:sz w:val="15"/>
      <w:szCs w:val="15"/>
      <w:lang w:val="en-US"/>
    </w:rPr>
  </w:style>
  <w:style w:type="paragraph" w:customStyle="1" w:styleId="3Heading">
    <w:name w:val="3 Heading"/>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i">
    <w:name w:val="i"/>
    <w:basedOn w:val="Normlny"/>
    <w:autoRedefine/>
    <w:rsid w:val="00316173"/>
    <w:pPr>
      <w:tabs>
        <w:tab w:val="num" w:pos="567"/>
      </w:tabs>
      <w:autoSpaceDE w:val="0"/>
      <w:autoSpaceDN w:val="0"/>
      <w:adjustRightInd w:val="0"/>
      <w:ind w:left="567" w:hanging="567"/>
      <w:jc w:val="both"/>
    </w:pPr>
    <w:rPr>
      <w:rFonts w:ascii="Arial" w:hAnsi="Arial" w:cs="Arial"/>
      <w:sz w:val="15"/>
      <w:szCs w:val="15"/>
      <w:lang w:val="en-US"/>
    </w:rPr>
  </w:style>
  <w:style w:type="paragraph" w:customStyle="1" w:styleId="31">
    <w:name w:val="3.1"/>
    <w:basedOn w:val="Normlny"/>
    <w:autoRedefine/>
    <w:rsid w:val="00316173"/>
    <w:pPr>
      <w:tabs>
        <w:tab w:val="num" w:pos="567"/>
      </w:tabs>
      <w:autoSpaceDE w:val="0"/>
      <w:autoSpaceDN w:val="0"/>
      <w:adjustRightInd w:val="0"/>
      <w:spacing w:before="120" w:after="120"/>
      <w:ind w:left="567" w:hanging="567"/>
      <w:jc w:val="both"/>
    </w:pPr>
    <w:rPr>
      <w:rFonts w:ascii="Arial,Bold" w:hAnsi="Arial,Bold"/>
      <w:b/>
      <w:bCs/>
      <w:sz w:val="15"/>
      <w:szCs w:val="15"/>
      <w:lang w:val="en-US"/>
    </w:rPr>
  </w:style>
  <w:style w:type="paragraph" w:customStyle="1" w:styleId="311">
    <w:name w:val="3.1.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321">
    <w:name w:val="3.2.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41">
    <w:name w:val="4.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51">
    <w:name w:val="5.1"/>
    <w:basedOn w:val="Normlny"/>
    <w:autoRedefine/>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61">
    <w:name w:val="6.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1">
    <w:name w:val="7.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newi">
    <w:name w:val="new i"/>
    <w:basedOn w:val="Normlny"/>
    <w:autoRedefine/>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31">
    <w:name w:val="73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41">
    <w:name w:val="741"/>
    <w:basedOn w:val="Normlny"/>
    <w:autoRedefine/>
    <w:rsid w:val="00316173"/>
    <w:pPr>
      <w:tabs>
        <w:tab w:val="num" w:pos="720"/>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thirdi">
    <w:name w:val="thirdi"/>
    <w:basedOn w:val="Normlny"/>
    <w:autoRedefine/>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5">
    <w:name w:val="75"/>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1">
    <w:name w:val="8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21">
    <w:name w:val="82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31">
    <w:name w:val="83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41">
    <w:name w:val="84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1">
    <w:name w:val="91"/>
    <w:basedOn w:val="Normlny"/>
    <w:autoRedefine/>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921">
    <w:name w:val="92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3">
    <w:name w:val="93"/>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01">
    <w:name w:val="10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11">
    <w:name w:val="11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fori">
    <w:name w:val="fori"/>
    <w:basedOn w:val="Normlny"/>
    <w:autoRedefine/>
    <w:rsid w:val="00316173"/>
    <w:pPr>
      <w:tabs>
        <w:tab w:val="num" w:pos="1287"/>
      </w:tabs>
      <w:autoSpaceDE w:val="0"/>
      <w:autoSpaceDN w:val="0"/>
      <w:adjustRightInd w:val="0"/>
      <w:ind w:left="794" w:hanging="227"/>
      <w:jc w:val="both"/>
    </w:pPr>
    <w:rPr>
      <w:rFonts w:ascii="Arial" w:hAnsi="Arial" w:cs="Arial"/>
      <w:sz w:val="14"/>
      <w:szCs w:val="14"/>
      <w:lang w:val="en-US"/>
    </w:rPr>
  </w:style>
  <w:style w:type="paragraph" w:customStyle="1" w:styleId="51n">
    <w:name w:val="51n"/>
    <w:basedOn w:val="Normlny"/>
    <w:autoRedefine/>
    <w:rsid w:val="00316173"/>
    <w:pPr>
      <w:tabs>
        <w:tab w:val="num" w:pos="567"/>
      </w:tabs>
      <w:spacing w:before="120" w:after="120"/>
      <w:ind w:left="567" w:hanging="567"/>
      <w:jc w:val="both"/>
    </w:pPr>
  </w:style>
  <w:style w:type="paragraph" w:customStyle="1" w:styleId="TextmTz">
    <w:name w:val="Text m. Tz."/>
    <w:basedOn w:val="Obyajntext"/>
    <w:autoRedefine/>
    <w:rsid w:val="00316173"/>
    <w:pPr>
      <w:tabs>
        <w:tab w:val="num" w:pos="567"/>
      </w:tabs>
      <w:spacing w:before="240" w:after="120" w:line="312" w:lineRule="auto"/>
      <w:ind w:left="567" w:hanging="397"/>
      <w:jc w:val="both"/>
    </w:pPr>
    <w:rPr>
      <w:rFonts w:ascii="Univers" w:hAnsi="Univers" w:cs="Times New Roman"/>
      <w:sz w:val="22"/>
      <w:lang w:val="de-DE"/>
    </w:rPr>
  </w:style>
  <w:style w:type="paragraph" w:styleId="Obyajntext">
    <w:name w:val="Plain Text"/>
    <w:basedOn w:val="Normlny"/>
    <w:rsid w:val="00316173"/>
    <w:rPr>
      <w:rFonts w:ascii="Courier New" w:hAnsi="Courier New" w:cs="Courier New"/>
      <w:sz w:val="20"/>
      <w:szCs w:val="20"/>
    </w:rPr>
  </w:style>
  <w:style w:type="paragraph" w:customStyle="1" w:styleId="Heading3B">
    <w:name w:val="Heading3B"/>
    <w:basedOn w:val="Nadpis3"/>
    <w:autoRedefine/>
    <w:rsid w:val="00316173"/>
    <w:pPr>
      <w:tabs>
        <w:tab w:val="num" w:pos="964"/>
      </w:tabs>
      <w:ind w:left="964" w:hanging="397"/>
    </w:pPr>
  </w:style>
  <w:style w:type="paragraph" w:customStyle="1" w:styleId="Heading3E">
    <w:name w:val="Heading3E"/>
    <w:basedOn w:val="Nadpis3"/>
    <w:autoRedefine/>
    <w:rsid w:val="00316173"/>
    <w:pPr>
      <w:tabs>
        <w:tab w:val="num" w:pos="964"/>
      </w:tabs>
      <w:ind w:left="964" w:hanging="397"/>
    </w:pPr>
  </w:style>
  <w:style w:type="paragraph" w:customStyle="1" w:styleId="aparagraf">
    <w:name w:val="aparagraf"/>
    <w:basedOn w:val="Normlny"/>
    <w:autoRedefine/>
    <w:rsid w:val="00316173"/>
    <w:pPr>
      <w:tabs>
        <w:tab w:val="num" w:pos="567"/>
      </w:tabs>
      <w:spacing w:before="200" w:after="120" w:line="360" w:lineRule="auto"/>
      <w:ind w:left="567" w:hanging="567"/>
      <w:jc w:val="both"/>
    </w:pPr>
    <w:rPr>
      <w:rFonts w:ascii="Arial" w:hAnsi="Arial"/>
      <w:sz w:val="20"/>
      <w:szCs w:val="20"/>
      <w:lang w:val="de-DE"/>
    </w:rPr>
  </w:style>
  <w:style w:type="paragraph" w:customStyle="1" w:styleId="Borders">
    <w:name w:val="Border s"/>
    <w:basedOn w:val="Normlny"/>
    <w:autoRedefine/>
    <w:rsid w:val="00316173"/>
    <w:pPr>
      <w:widowControl w:val="0"/>
      <w:pBdr>
        <w:bottom w:val="single" w:sz="6" w:space="1" w:color="auto"/>
      </w:pBdr>
      <w:ind w:left="142"/>
      <w:jc w:val="center"/>
    </w:pPr>
    <w:rPr>
      <w:snapToGrid w:val="0"/>
      <w:color w:val="000000"/>
      <w:sz w:val="20"/>
      <w:szCs w:val="20"/>
    </w:rPr>
  </w:style>
  <w:style w:type="paragraph" w:customStyle="1" w:styleId="Borderd">
    <w:name w:val="Border d"/>
    <w:basedOn w:val="Borders"/>
    <w:rsid w:val="00316173"/>
    <w:pPr>
      <w:pBdr>
        <w:bottom w:val="double" w:sz="6" w:space="1" w:color="auto"/>
      </w:pBdr>
      <w:spacing w:before="40" w:after="120"/>
    </w:pPr>
    <w:rPr>
      <w:b/>
    </w:rPr>
  </w:style>
  <w:style w:type="paragraph" w:customStyle="1" w:styleId="Style1">
    <w:name w:val="Style1"/>
    <w:basedOn w:val="Borders"/>
    <w:autoRedefine/>
    <w:rsid w:val="00316173"/>
    <w:pPr>
      <w:pBdr>
        <w:bottom w:val="double" w:sz="4" w:space="1" w:color="auto"/>
      </w:pBdr>
      <w:spacing w:before="40" w:after="120"/>
      <w:ind w:right="57"/>
      <w:jc w:val="right"/>
    </w:pPr>
  </w:style>
  <w:style w:type="paragraph" w:customStyle="1" w:styleId="odstavecabc">
    <w:name w:val="odstavecabc"/>
    <w:basedOn w:val="Normlny"/>
    <w:autoRedefine/>
    <w:rsid w:val="00316173"/>
    <w:pPr>
      <w:tabs>
        <w:tab w:val="num" w:pos="426"/>
      </w:tabs>
      <w:spacing w:before="120" w:after="120"/>
      <w:ind w:left="426" w:hanging="426"/>
      <w:jc w:val="both"/>
    </w:pPr>
    <w:rPr>
      <w:b/>
      <w:sz w:val="20"/>
    </w:rPr>
  </w:style>
  <w:style w:type="paragraph" w:customStyle="1" w:styleId="odstavecbezcisla">
    <w:name w:val="odstavecbezcisla"/>
    <w:basedOn w:val="Zkladntext3"/>
    <w:rsid w:val="00316173"/>
    <w:pPr>
      <w:spacing w:after="0"/>
      <w:ind w:left="426"/>
      <w:jc w:val="both"/>
    </w:pPr>
    <w:rPr>
      <w:iCs/>
      <w:sz w:val="20"/>
      <w:szCs w:val="24"/>
    </w:rPr>
  </w:style>
  <w:style w:type="paragraph" w:customStyle="1" w:styleId="odstavecislo">
    <w:name w:val="odstavecislo"/>
    <w:basedOn w:val="Normlny"/>
    <w:rsid w:val="00316173"/>
    <w:pPr>
      <w:tabs>
        <w:tab w:val="num" w:pos="426"/>
      </w:tabs>
      <w:spacing w:after="120"/>
      <w:ind w:left="426" w:hanging="426"/>
      <w:jc w:val="both"/>
    </w:pPr>
    <w:rPr>
      <w:b/>
      <w:bCs/>
      <w:sz w:val="20"/>
    </w:rPr>
  </w:style>
  <w:style w:type="paragraph" w:customStyle="1" w:styleId="doubleright">
    <w:name w:val="doubleright"/>
    <w:basedOn w:val="Borders"/>
    <w:autoRedefine/>
    <w:rsid w:val="00316173"/>
    <w:pPr>
      <w:pBdr>
        <w:bottom w:val="double" w:sz="4" w:space="1" w:color="auto"/>
      </w:pBdr>
      <w:ind w:left="284" w:right="57"/>
      <w:jc w:val="right"/>
    </w:pPr>
    <w:rPr>
      <w:b/>
      <w:bCs/>
      <w:sz w:val="18"/>
    </w:rPr>
  </w:style>
  <w:style w:type="paragraph" w:customStyle="1" w:styleId="singleright">
    <w:name w:val="singleright"/>
    <w:basedOn w:val="Normlny"/>
    <w:rsid w:val="00316173"/>
    <w:pPr>
      <w:widowControl w:val="0"/>
      <w:pBdr>
        <w:bottom w:val="single" w:sz="4" w:space="1" w:color="auto"/>
      </w:pBdr>
      <w:tabs>
        <w:tab w:val="left" w:pos="1701"/>
      </w:tabs>
      <w:ind w:left="293" w:right="57"/>
      <w:jc w:val="right"/>
    </w:pPr>
    <w:rPr>
      <w:snapToGrid w:val="0"/>
      <w:sz w:val="20"/>
      <w:szCs w:val="20"/>
      <w:lang w:val="en-GB"/>
    </w:rPr>
  </w:style>
  <w:style w:type="paragraph" w:customStyle="1" w:styleId="Heading9">
    <w:name w:val="Heading9"/>
    <w:basedOn w:val="Nadpis8"/>
    <w:autoRedefine/>
    <w:rsid w:val="00316173"/>
    <w:pPr>
      <w:numPr>
        <w:numId w:val="0"/>
      </w:numPr>
      <w:tabs>
        <w:tab w:val="num" w:pos="426"/>
      </w:tabs>
      <w:ind w:left="426" w:hanging="426"/>
    </w:pPr>
  </w:style>
  <w:style w:type="paragraph" w:styleId="Zoznam">
    <w:name w:val="List"/>
    <w:basedOn w:val="Normlny"/>
    <w:rsid w:val="00316173"/>
    <w:pPr>
      <w:ind w:left="283" w:hanging="283"/>
    </w:pPr>
  </w:style>
  <w:style w:type="paragraph" w:styleId="Nzov">
    <w:name w:val="Title"/>
    <w:basedOn w:val="Normlny"/>
    <w:link w:val="NzovChar"/>
    <w:autoRedefine/>
    <w:uiPriority w:val="99"/>
    <w:qFormat/>
    <w:rsid w:val="00316173"/>
    <w:pPr>
      <w:spacing w:before="240" w:after="60"/>
      <w:jc w:val="center"/>
      <w:outlineLvl w:val="0"/>
    </w:pPr>
    <w:rPr>
      <w:rFonts w:cs="Arial"/>
      <w:b/>
      <w:bCs/>
      <w:kern w:val="28"/>
      <w:szCs w:val="32"/>
    </w:rPr>
  </w:style>
  <w:style w:type="paragraph" w:customStyle="1" w:styleId="singlerightLeft0">
    <w:name w:val="singleright + Left:  0"/>
    <w:aliases w:val="20 cm"/>
    <w:basedOn w:val="singleright"/>
    <w:rsid w:val="00316173"/>
    <w:pPr>
      <w:ind w:left="257"/>
    </w:pPr>
    <w:rPr>
      <w:b/>
      <w:bCs/>
    </w:rPr>
  </w:style>
  <w:style w:type="paragraph" w:customStyle="1" w:styleId="doublerightbold">
    <w:name w:val="doubleright bold"/>
    <w:basedOn w:val="doubleright"/>
    <w:rsid w:val="00316173"/>
  </w:style>
  <w:style w:type="paragraph" w:customStyle="1" w:styleId="Headinga">
    <w:name w:val="Heading a"/>
    <w:basedOn w:val="Normlny"/>
    <w:autoRedefine/>
    <w:rsid w:val="00316173"/>
    <w:pPr>
      <w:tabs>
        <w:tab w:val="num" w:pos="414"/>
      </w:tabs>
      <w:ind w:left="414" w:hanging="414"/>
    </w:pPr>
    <w:rPr>
      <w:b/>
      <w:sz w:val="20"/>
      <w:szCs w:val="20"/>
    </w:rPr>
  </w:style>
  <w:style w:type="paragraph" w:customStyle="1" w:styleId="Headingb">
    <w:name w:val="Heading b"/>
    <w:basedOn w:val="Normlny"/>
    <w:autoRedefine/>
    <w:rsid w:val="00316173"/>
    <w:pPr>
      <w:tabs>
        <w:tab w:val="num" w:pos="414"/>
      </w:tabs>
      <w:ind w:left="414" w:hanging="414"/>
    </w:pPr>
    <w:rPr>
      <w:b/>
      <w:sz w:val="20"/>
      <w:szCs w:val="20"/>
    </w:rPr>
  </w:style>
  <w:style w:type="paragraph" w:customStyle="1" w:styleId="Head1">
    <w:name w:val="Head 1"/>
    <w:basedOn w:val="Normlny"/>
    <w:autoRedefine/>
    <w:rsid w:val="00316173"/>
    <w:pPr>
      <w:tabs>
        <w:tab w:val="num" w:pos="414"/>
      </w:tabs>
      <w:ind w:left="414" w:hanging="414"/>
    </w:pPr>
    <w:rPr>
      <w:b/>
      <w:sz w:val="20"/>
      <w:szCs w:val="20"/>
    </w:rPr>
  </w:style>
  <w:style w:type="paragraph" w:styleId="Textpoznmkypodiarou">
    <w:name w:val="footnote text"/>
    <w:basedOn w:val="Normlny"/>
    <w:semiHidden/>
    <w:rsid w:val="00316173"/>
    <w:rPr>
      <w:sz w:val="20"/>
    </w:rPr>
  </w:style>
  <w:style w:type="paragraph" w:styleId="Textbubliny">
    <w:name w:val="Balloon Text"/>
    <w:basedOn w:val="Normlny"/>
    <w:semiHidden/>
    <w:rsid w:val="00316173"/>
    <w:rPr>
      <w:rFonts w:ascii="Tahoma" w:hAnsi="Tahoma" w:cs="Tahoma"/>
      <w:sz w:val="16"/>
      <w:szCs w:val="16"/>
    </w:rPr>
  </w:style>
  <w:style w:type="paragraph" w:customStyle="1" w:styleId="Lettertext">
    <w:name w:val="Letter text"/>
    <w:basedOn w:val="Normlny"/>
    <w:rsid w:val="0090780E"/>
    <w:pPr>
      <w:widowControl w:val="0"/>
      <w:tabs>
        <w:tab w:val="left" w:pos="567"/>
      </w:tabs>
      <w:spacing w:after="240" w:line="240" w:lineRule="exact"/>
      <w:ind w:left="454"/>
      <w:jc w:val="both"/>
    </w:pPr>
    <w:rPr>
      <w:rFonts w:ascii="Arial" w:hAnsi="Arial"/>
      <w:snapToGrid w:val="0"/>
      <w:sz w:val="18"/>
      <w:szCs w:val="20"/>
      <w:lang w:eastAsia="en-US"/>
    </w:rPr>
  </w:style>
  <w:style w:type="character" w:customStyle="1" w:styleId="odstavecChar">
    <w:name w:val="odstavec Char"/>
    <w:basedOn w:val="Predvolenpsmoodseku"/>
    <w:link w:val="odstavec"/>
    <w:rsid w:val="00AC3121"/>
    <w:rPr>
      <w:rFonts w:ascii="Arial" w:hAnsi="Arial" w:cs="Arial"/>
      <w:bCs/>
      <w:iCs/>
      <w:color w:val="000000" w:themeColor="text1"/>
    </w:rPr>
  </w:style>
  <w:style w:type="paragraph" w:customStyle="1" w:styleId="ABC-paragrahinNotes">
    <w:name w:val="ABC - paragrah in Notes"/>
    <w:link w:val="ABC-paragrahinNotesChar"/>
    <w:rsid w:val="00B0184F"/>
    <w:pPr>
      <w:spacing w:after="240"/>
      <w:jc w:val="both"/>
    </w:pPr>
    <w:rPr>
      <w:rFonts w:ascii="Arial" w:hAnsi="Arial"/>
      <w:sz w:val="18"/>
      <w:lang w:val="en-GB" w:eastAsia="en-US"/>
    </w:rPr>
  </w:style>
  <w:style w:type="character" w:customStyle="1" w:styleId="ABC-paragrahinNotesChar">
    <w:name w:val="ABC - paragrah in Notes Char"/>
    <w:basedOn w:val="Predvolenpsmoodseku"/>
    <w:link w:val="ABC-paragrahinNotes"/>
    <w:rsid w:val="00B0184F"/>
    <w:rPr>
      <w:rFonts w:ascii="Arial" w:hAnsi="Arial"/>
      <w:sz w:val="18"/>
      <w:lang w:val="en-GB" w:eastAsia="en-US" w:bidi="ar-SA"/>
    </w:rPr>
  </w:style>
  <w:style w:type="paragraph" w:customStyle="1" w:styleId="Pismenka">
    <w:name w:val="Pismenka"/>
    <w:basedOn w:val="Zkladntext"/>
    <w:rsid w:val="001574DF"/>
    <w:pPr>
      <w:tabs>
        <w:tab w:val="num" w:pos="426"/>
      </w:tabs>
      <w:spacing w:after="0"/>
      <w:ind w:left="426" w:hanging="426"/>
      <w:jc w:val="both"/>
    </w:pPr>
    <w:rPr>
      <w:b/>
      <w:sz w:val="18"/>
      <w:szCs w:val="20"/>
      <w:lang w:eastAsia="en-US"/>
    </w:rPr>
  </w:style>
  <w:style w:type="table" w:styleId="Mriekatabuky">
    <w:name w:val="Table Grid"/>
    <w:basedOn w:val="Normlnatabuka"/>
    <w:rsid w:val="001574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rsid w:val="00FB6E9B"/>
    <w:rPr>
      <w:strike w:val="0"/>
      <w:dstrike w:val="0"/>
      <w:color w:val="F37421"/>
      <w:sz w:val="18"/>
      <w:szCs w:val="18"/>
      <w:u w:val="none"/>
      <w:effect w:val="none"/>
    </w:rPr>
  </w:style>
  <w:style w:type="paragraph" w:customStyle="1" w:styleId="TopHeader">
    <w:name w:val="Top Header"/>
    <w:basedOn w:val="Normlny"/>
    <w:qFormat/>
    <w:rsid w:val="00583369"/>
    <w:pPr>
      <w:jc w:val="center"/>
    </w:pPr>
    <w:rPr>
      <w:rFonts w:ascii="Arial Narrow" w:hAnsi="Arial Narrow"/>
      <w:b/>
      <w:bCs/>
      <w:sz w:val="22"/>
      <w:szCs w:val="22"/>
      <w:lang w:eastAsia="en-US"/>
    </w:rPr>
  </w:style>
  <w:style w:type="character" w:styleId="Odkaznakomentr">
    <w:name w:val="annotation reference"/>
    <w:basedOn w:val="Predvolenpsmoodseku"/>
    <w:rsid w:val="00C10476"/>
    <w:rPr>
      <w:sz w:val="16"/>
      <w:szCs w:val="16"/>
    </w:rPr>
  </w:style>
  <w:style w:type="paragraph" w:styleId="Textkomentra">
    <w:name w:val="annotation text"/>
    <w:basedOn w:val="Normlny"/>
    <w:link w:val="TextkomentraChar"/>
    <w:rsid w:val="00C10476"/>
    <w:rPr>
      <w:sz w:val="20"/>
      <w:szCs w:val="20"/>
    </w:rPr>
  </w:style>
  <w:style w:type="character" w:customStyle="1" w:styleId="TextkomentraChar">
    <w:name w:val="Text komentára Char"/>
    <w:basedOn w:val="Predvolenpsmoodseku"/>
    <w:link w:val="Textkomentra"/>
    <w:rsid w:val="00C10476"/>
  </w:style>
  <w:style w:type="paragraph" w:styleId="Predmetkomentra">
    <w:name w:val="annotation subject"/>
    <w:basedOn w:val="Textkomentra"/>
    <w:next w:val="Textkomentra"/>
    <w:link w:val="PredmetkomentraChar"/>
    <w:rsid w:val="00C10476"/>
    <w:rPr>
      <w:b/>
      <w:bCs/>
    </w:rPr>
  </w:style>
  <w:style w:type="character" w:customStyle="1" w:styleId="PredmetkomentraChar">
    <w:name w:val="Predmet komentára Char"/>
    <w:basedOn w:val="TextkomentraChar"/>
    <w:link w:val="Predmetkomentra"/>
    <w:rsid w:val="00C10476"/>
    <w:rPr>
      <w:b/>
      <w:bCs/>
    </w:rPr>
  </w:style>
  <w:style w:type="character" w:customStyle="1" w:styleId="NzovChar">
    <w:name w:val="Názov Char"/>
    <w:basedOn w:val="Predvolenpsmoodseku"/>
    <w:link w:val="Nzov"/>
    <w:uiPriority w:val="99"/>
    <w:locked/>
    <w:rsid w:val="00C10476"/>
    <w:rPr>
      <w:rFonts w:cs="Arial"/>
      <w:b/>
      <w:bCs/>
      <w:kern w:val="28"/>
      <w:sz w:val="24"/>
      <w:szCs w:val="32"/>
    </w:rPr>
  </w:style>
  <w:style w:type="paragraph" w:styleId="truktradokumentu">
    <w:name w:val="Document Map"/>
    <w:basedOn w:val="Normlny"/>
    <w:link w:val="truktradokumentuChar"/>
    <w:rsid w:val="00A314C9"/>
    <w:rPr>
      <w:rFonts w:ascii="Tahoma" w:hAnsi="Tahoma" w:cs="Tahoma"/>
      <w:sz w:val="16"/>
      <w:szCs w:val="16"/>
    </w:rPr>
  </w:style>
  <w:style w:type="character" w:customStyle="1" w:styleId="truktradokumentuChar">
    <w:name w:val="Štruktúra dokumentu Char"/>
    <w:basedOn w:val="Predvolenpsmoodseku"/>
    <w:link w:val="truktradokumentu"/>
    <w:rsid w:val="00A314C9"/>
    <w:rPr>
      <w:rFonts w:ascii="Tahoma" w:hAnsi="Tahoma" w:cs="Tahoma"/>
      <w:sz w:val="16"/>
      <w:szCs w:val="16"/>
    </w:rPr>
  </w:style>
  <w:style w:type="paragraph" w:styleId="Odsekzoznamu">
    <w:name w:val="List Paragraph"/>
    <w:basedOn w:val="Normlny"/>
    <w:uiPriority w:val="34"/>
    <w:qFormat/>
    <w:rsid w:val="00D26C8A"/>
    <w:pPr>
      <w:ind w:left="720"/>
      <w:contextualSpacing/>
    </w:pPr>
  </w:style>
  <w:style w:type="character" w:customStyle="1" w:styleId="PtaChar">
    <w:name w:val="Päta Char"/>
    <w:basedOn w:val="Predvolenpsmoodseku"/>
    <w:link w:val="Pta"/>
    <w:uiPriority w:val="99"/>
    <w:rsid w:val="00A85702"/>
    <w:rPr>
      <w:sz w:val="24"/>
      <w:szCs w:val="24"/>
    </w:rPr>
  </w:style>
  <w:style w:type="paragraph" w:customStyle="1" w:styleId="Default">
    <w:name w:val="Default"/>
    <w:rsid w:val="00503402"/>
    <w:pPr>
      <w:autoSpaceDE w:val="0"/>
      <w:autoSpaceDN w:val="0"/>
      <w:adjustRightInd w:val="0"/>
    </w:pPr>
    <w:rPr>
      <w:rFonts w:ascii="Arial" w:hAnsi="Arial" w:cs="Arial"/>
      <w:color w:val="000000"/>
      <w:sz w:val="24"/>
      <w:szCs w:val="24"/>
    </w:rPr>
  </w:style>
  <w:style w:type="character" w:customStyle="1" w:styleId="fieldlabel">
    <w:name w:val="fieldlabel"/>
    <w:basedOn w:val="Predvolenpsmoodseku"/>
    <w:rsid w:val="00C940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1529">
      <w:bodyDiv w:val="1"/>
      <w:marLeft w:val="0"/>
      <w:marRight w:val="0"/>
      <w:marTop w:val="0"/>
      <w:marBottom w:val="0"/>
      <w:divBdr>
        <w:top w:val="none" w:sz="0" w:space="0" w:color="auto"/>
        <w:left w:val="none" w:sz="0" w:space="0" w:color="auto"/>
        <w:bottom w:val="none" w:sz="0" w:space="0" w:color="auto"/>
        <w:right w:val="none" w:sz="0" w:space="0" w:color="auto"/>
      </w:divBdr>
    </w:div>
    <w:div w:id="5599266">
      <w:bodyDiv w:val="1"/>
      <w:marLeft w:val="0"/>
      <w:marRight w:val="0"/>
      <w:marTop w:val="0"/>
      <w:marBottom w:val="0"/>
      <w:divBdr>
        <w:top w:val="none" w:sz="0" w:space="0" w:color="auto"/>
        <w:left w:val="none" w:sz="0" w:space="0" w:color="auto"/>
        <w:bottom w:val="none" w:sz="0" w:space="0" w:color="auto"/>
        <w:right w:val="none" w:sz="0" w:space="0" w:color="auto"/>
      </w:divBdr>
    </w:div>
    <w:div w:id="8527125">
      <w:bodyDiv w:val="1"/>
      <w:marLeft w:val="0"/>
      <w:marRight w:val="0"/>
      <w:marTop w:val="0"/>
      <w:marBottom w:val="0"/>
      <w:divBdr>
        <w:top w:val="none" w:sz="0" w:space="0" w:color="auto"/>
        <w:left w:val="none" w:sz="0" w:space="0" w:color="auto"/>
        <w:bottom w:val="none" w:sz="0" w:space="0" w:color="auto"/>
        <w:right w:val="none" w:sz="0" w:space="0" w:color="auto"/>
      </w:divBdr>
    </w:div>
    <w:div w:id="11735699">
      <w:bodyDiv w:val="1"/>
      <w:marLeft w:val="0"/>
      <w:marRight w:val="0"/>
      <w:marTop w:val="0"/>
      <w:marBottom w:val="0"/>
      <w:divBdr>
        <w:top w:val="none" w:sz="0" w:space="0" w:color="auto"/>
        <w:left w:val="none" w:sz="0" w:space="0" w:color="auto"/>
        <w:bottom w:val="none" w:sz="0" w:space="0" w:color="auto"/>
        <w:right w:val="none" w:sz="0" w:space="0" w:color="auto"/>
      </w:divBdr>
    </w:div>
    <w:div w:id="12070834">
      <w:bodyDiv w:val="1"/>
      <w:marLeft w:val="0"/>
      <w:marRight w:val="0"/>
      <w:marTop w:val="0"/>
      <w:marBottom w:val="0"/>
      <w:divBdr>
        <w:top w:val="none" w:sz="0" w:space="0" w:color="auto"/>
        <w:left w:val="none" w:sz="0" w:space="0" w:color="auto"/>
        <w:bottom w:val="none" w:sz="0" w:space="0" w:color="auto"/>
        <w:right w:val="none" w:sz="0" w:space="0" w:color="auto"/>
      </w:divBdr>
    </w:div>
    <w:div w:id="12806895">
      <w:bodyDiv w:val="1"/>
      <w:marLeft w:val="0"/>
      <w:marRight w:val="0"/>
      <w:marTop w:val="0"/>
      <w:marBottom w:val="0"/>
      <w:divBdr>
        <w:top w:val="none" w:sz="0" w:space="0" w:color="auto"/>
        <w:left w:val="none" w:sz="0" w:space="0" w:color="auto"/>
        <w:bottom w:val="none" w:sz="0" w:space="0" w:color="auto"/>
        <w:right w:val="none" w:sz="0" w:space="0" w:color="auto"/>
      </w:divBdr>
    </w:div>
    <w:div w:id="13850633">
      <w:bodyDiv w:val="1"/>
      <w:marLeft w:val="0"/>
      <w:marRight w:val="0"/>
      <w:marTop w:val="0"/>
      <w:marBottom w:val="0"/>
      <w:divBdr>
        <w:top w:val="none" w:sz="0" w:space="0" w:color="auto"/>
        <w:left w:val="none" w:sz="0" w:space="0" w:color="auto"/>
        <w:bottom w:val="none" w:sz="0" w:space="0" w:color="auto"/>
        <w:right w:val="none" w:sz="0" w:space="0" w:color="auto"/>
      </w:divBdr>
    </w:div>
    <w:div w:id="14500230">
      <w:bodyDiv w:val="1"/>
      <w:marLeft w:val="0"/>
      <w:marRight w:val="0"/>
      <w:marTop w:val="0"/>
      <w:marBottom w:val="0"/>
      <w:divBdr>
        <w:top w:val="none" w:sz="0" w:space="0" w:color="auto"/>
        <w:left w:val="none" w:sz="0" w:space="0" w:color="auto"/>
        <w:bottom w:val="none" w:sz="0" w:space="0" w:color="auto"/>
        <w:right w:val="none" w:sz="0" w:space="0" w:color="auto"/>
      </w:divBdr>
    </w:div>
    <w:div w:id="15936300">
      <w:bodyDiv w:val="1"/>
      <w:marLeft w:val="0"/>
      <w:marRight w:val="0"/>
      <w:marTop w:val="0"/>
      <w:marBottom w:val="0"/>
      <w:divBdr>
        <w:top w:val="none" w:sz="0" w:space="0" w:color="auto"/>
        <w:left w:val="none" w:sz="0" w:space="0" w:color="auto"/>
        <w:bottom w:val="none" w:sz="0" w:space="0" w:color="auto"/>
        <w:right w:val="none" w:sz="0" w:space="0" w:color="auto"/>
      </w:divBdr>
    </w:div>
    <w:div w:id="16464434">
      <w:bodyDiv w:val="1"/>
      <w:marLeft w:val="0"/>
      <w:marRight w:val="0"/>
      <w:marTop w:val="0"/>
      <w:marBottom w:val="0"/>
      <w:divBdr>
        <w:top w:val="none" w:sz="0" w:space="0" w:color="auto"/>
        <w:left w:val="none" w:sz="0" w:space="0" w:color="auto"/>
        <w:bottom w:val="none" w:sz="0" w:space="0" w:color="auto"/>
        <w:right w:val="none" w:sz="0" w:space="0" w:color="auto"/>
      </w:divBdr>
    </w:div>
    <w:div w:id="16586480">
      <w:bodyDiv w:val="1"/>
      <w:marLeft w:val="0"/>
      <w:marRight w:val="0"/>
      <w:marTop w:val="0"/>
      <w:marBottom w:val="0"/>
      <w:divBdr>
        <w:top w:val="none" w:sz="0" w:space="0" w:color="auto"/>
        <w:left w:val="none" w:sz="0" w:space="0" w:color="auto"/>
        <w:bottom w:val="none" w:sz="0" w:space="0" w:color="auto"/>
        <w:right w:val="none" w:sz="0" w:space="0" w:color="auto"/>
      </w:divBdr>
    </w:div>
    <w:div w:id="17003694">
      <w:bodyDiv w:val="1"/>
      <w:marLeft w:val="0"/>
      <w:marRight w:val="0"/>
      <w:marTop w:val="0"/>
      <w:marBottom w:val="0"/>
      <w:divBdr>
        <w:top w:val="none" w:sz="0" w:space="0" w:color="auto"/>
        <w:left w:val="none" w:sz="0" w:space="0" w:color="auto"/>
        <w:bottom w:val="none" w:sz="0" w:space="0" w:color="auto"/>
        <w:right w:val="none" w:sz="0" w:space="0" w:color="auto"/>
      </w:divBdr>
    </w:div>
    <w:div w:id="18509174">
      <w:bodyDiv w:val="1"/>
      <w:marLeft w:val="0"/>
      <w:marRight w:val="0"/>
      <w:marTop w:val="0"/>
      <w:marBottom w:val="0"/>
      <w:divBdr>
        <w:top w:val="none" w:sz="0" w:space="0" w:color="auto"/>
        <w:left w:val="none" w:sz="0" w:space="0" w:color="auto"/>
        <w:bottom w:val="none" w:sz="0" w:space="0" w:color="auto"/>
        <w:right w:val="none" w:sz="0" w:space="0" w:color="auto"/>
      </w:divBdr>
    </w:div>
    <w:div w:id="18744810">
      <w:bodyDiv w:val="1"/>
      <w:marLeft w:val="0"/>
      <w:marRight w:val="0"/>
      <w:marTop w:val="0"/>
      <w:marBottom w:val="0"/>
      <w:divBdr>
        <w:top w:val="none" w:sz="0" w:space="0" w:color="auto"/>
        <w:left w:val="none" w:sz="0" w:space="0" w:color="auto"/>
        <w:bottom w:val="none" w:sz="0" w:space="0" w:color="auto"/>
        <w:right w:val="none" w:sz="0" w:space="0" w:color="auto"/>
      </w:divBdr>
    </w:div>
    <w:div w:id="19475736">
      <w:bodyDiv w:val="1"/>
      <w:marLeft w:val="0"/>
      <w:marRight w:val="0"/>
      <w:marTop w:val="0"/>
      <w:marBottom w:val="0"/>
      <w:divBdr>
        <w:top w:val="none" w:sz="0" w:space="0" w:color="auto"/>
        <w:left w:val="none" w:sz="0" w:space="0" w:color="auto"/>
        <w:bottom w:val="none" w:sz="0" w:space="0" w:color="auto"/>
        <w:right w:val="none" w:sz="0" w:space="0" w:color="auto"/>
      </w:divBdr>
    </w:div>
    <w:div w:id="19822825">
      <w:bodyDiv w:val="1"/>
      <w:marLeft w:val="0"/>
      <w:marRight w:val="0"/>
      <w:marTop w:val="0"/>
      <w:marBottom w:val="0"/>
      <w:divBdr>
        <w:top w:val="none" w:sz="0" w:space="0" w:color="auto"/>
        <w:left w:val="none" w:sz="0" w:space="0" w:color="auto"/>
        <w:bottom w:val="none" w:sz="0" w:space="0" w:color="auto"/>
        <w:right w:val="none" w:sz="0" w:space="0" w:color="auto"/>
      </w:divBdr>
    </w:div>
    <w:div w:id="20205517">
      <w:bodyDiv w:val="1"/>
      <w:marLeft w:val="0"/>
      <w:marRight w:val="0"/>
      <w:marTop w:val="0"/>
      <w:marBottom w:val="0"/>
      <w:divBdr>
        <w:top w:val="none" w:sz="0" w:space="0" w:color="auto"/>
        <w:left w:val="none" w:sz="0" w:space="0" w:color="auto"/>
        <w:bottom w:val="none" w:sz="0" w:space="0" w:color="auto"/>
        <w:right w:val="none" w:sz="0" w:space="0" w:color="auto"/>
      </w:divBdr>
    </w:div>
    <w:div w:id="21561768">
      <w:bodyDiv w:val="1"/>
      <w:marLeft w:val="0"/>
      <w:marRight w:val="0"/>
      <w:marTop w:val="0"/>
      <w:marBottom w:val="0"/>
      <w:divBdr>
        <w:top w:val="none" w:sz="0" w:space="0" w:color="auto"/>
        <w:left w:val="none" w:sz="0" w:space="0" w:color="auto"/>
        <w:bottom w:val="none" w:sz="0" w:space="0" w:color="auto"/>
        <w:right w:val="none" w:sz="0" w:space="0" w:color="auto"/>
      </w:divBdr>
    </w:div>
    <w:div w:id="22101723">
      <w:bodyDiv w:val="1"/>
      <w:marLeft w:val="0"/>
      <w:marRight w:val="0"/>
      <w:marTop w:val="0"/>
      <w:marBottom w:val="0"/>
      <w:divBdr>
        <w:top w:val="none" w:sz="0" w:space="0" w:color="auto"/>
        <w:left w:val="none" w:sz="0" w:space="0" w:color="auto"/>
        <w:bottom w:val="none" w:sz="0" w:space="0" w:color="auto"/>
        <w:right w:val="none" w:sz="0" w:space="0" w:color="auto"/>
      </w:divBdr>
    </w:div>
    <w:div w:id="22295024">
      <w:bodyDiv w:val="1"/>
      <w:marLeft w:val="0"/>
      <w:marRight w:val="0"/>
      <w:marTop w:val="0"/>
      <w:marBottom w:val="0"/>
      <w:divBdr>
        <w:top w:val="none" w:sz="0" w:space="0" w:color="auto"/>
        <w:left w:val="none" w:sz="0" w:space="0" w:color="auto"/>
        <w:bottom w:val="none" w:sz="0" w:space="0" w:color="auto"/>
        <w:right w:val="none" w:sz="0" w:space="0" w:color="auto"/>
      </w:divBdr>
    </w:div>
    <w:div w:id="23680566">
      <w:bodyDiv w:val="1"/>
      <w:marLeft w:val="0"/>
      <w:marRight w:val="0"/>
      <w:marTop w:val="0"/>
      <w:marBottom w:val="0"/>
      <w:divBdr>
        <w:top w:val="none" w:sz="0" w:space="0" w:color="auto"/>
        <w:left w:val="none" w:sz="0" w:space="0" w:color="auto"/>
        <w:bottom w:val="none" w:sz="0" w:space="0" w:color="auto"/>
        <w:right w:val="none" w:sz="0" w:space="0" w:color="auto"/>
      </w:divBdr>
    </w:div>
    <w:div w:id="25110193">
      <w:bodyDiv w:val="1"/>
      <w:marLeft w:val="0"/>
      <w:marRight w:val="0"/>
      <w:marTop w:val="0"/>
      <w:marBottom w:val="0"/>
      <w:divBdr>
        <w:top w:val="none" w:sz="0" w:space="0" w:color="auto"/>
        <w:left w:val="none" w:sz="0" w:space="0" w:color="auto"/>
        <w:bottom w:val="none" w:sz="0" w:space="0" w:color="auto"/>
        <w:right w:val="none" w:sz="0" w:space="0" w:color="auto"/>
      </w:divBdr>
    </w:div>
    <w:div w:id="25177785">
      <w:bodyDiv w:val="1"/>
      <w:marLeft w:val="0"/>
      <w:marRight w:val="0"/>
      <w:marTop w:val="0"/>
      <w:marBottom w:val="0"/>
      <w:divBdr>
        <w:top w:val="none" w:sz="0" w:space="0" w:color="auto"/>
        <w:left w:val="none" w:sz="0" w:space="0" w:color="auto"/>
        <w:bottom w:val="none" w:sz="0" w:space="0" w:color="auto"/>
        <w:right w:val="none" w:sz="0" w:space="0" w:color="auto"/>
      </w:divBdr>
    </w:div>
    <w:div w:id="26218337">
      <w:bodyDiv w:val="1"/>
      <w:marLeft w:val="0"/>
      <w:marRight w:val="0"/>
      <w:marTop w:val="0"/>
      <w:marBottom w:val="0"/>
      <w:divBdr>
        <w:top w:val="none" w:sz="0" w:space="0" w:color="auto"/>
        <w:left w:val="none" w:sz="0" w:space="0" w:color="auto"/>
        <w:bottom w:val="none" w:sz="0" w:space="0" w:color="auto"/>
        <w:right w:val="none" w:sz="0" w:space="0" w:color="auto"/>
      </w:divBdr>
    </w:div>
    <w:div w:id="28651874">
      <w:bodyDiv w:val="1"/>
      <w:marLeft w:val="0"/>
      <w:marRight w:val="0"/>
      <w:marTop w:val="0"/>
      <w:marBottom w:val="0"/>
      <w:divBdr>
        <w:top w:val="none" w:sz="0" w:space="0" w:color="auto"/>
        <w:left w:val="none" w:sz="0" w:space="0" w:color="auto"/>
        <w:bottom w:val="none" w:sz="0" w:space="0" w:color="auto"/>
        <w:right w:val="none" w:sz="0" w:space="0" w:color="auto"/>
      </w:divBdr>
    </w:div>
    <w:div w:id="28771834">
      <w:bodyDiv w:val="1"/>
      <w:marLeft w:val="0"/>
      <w:marRight w:val="0"/>
      <w:marTop w:val="0"/>
      <w:marBottom w:val="0"/>
      <w:divBdr>
        <w:top w:val="none" w:sz="0" w:space="0" w:color="auto"/>
        <w:left w:val="none" w:sz="0" w:space="0" w:color="auto"/>
        <w:bottom w:val="none" w:sz="0" w:space="0" w:color="auto"/>
        <w:right w:val="none" w:sz="0" w:space="0" w:color="auto"/>
      </w:divBdr>
    </w:div>
    <w:div w:id="29108299">
      <w:bodyDiv w:val="1"/>
      <w:marLeft w:val="0"/>
      <w:marRight w:val="0"/>
      <w:marTop w:val="0"/>
      <w:marBottom w:val="0"/>
      <w:divBdr>
        <w:top w:val="none" w:sz="0" w:space="0" w:color="auto"/>
        <w:left w:val="none" w:sz="0" w:space="0" w:color="auto"/>
        <w:bottom w:val="none" w:sz="0" w:space="0" w:color="auto"/>
        <w:right w:val="none" w:sz="0" w:space="0" w:color="auto"/>
      </w:divBdr>
    </w:div>
    <w:div w:id="30885346">
      <w:bodyDiv w:val="1"/>
      <w:marLeft w:val="0"/>
      <w:marRight w:val="0"/>
      <w:marTop w:val="0"/>
      <w:marBottom w:val="0"/>
      <w:divBdr>
        <w:top w:val="none" w:sz="0" w:space="0" w:color="auto"/>
        <w:left w:val="none" w:sz="0" w:space="0" w:color="auto"/>
        <w:bottom w:val="none" w:sz="0" w:space="0" w:color="auto"/>
        <w:right w:val="none" w:sz="0" w:space="0" w:color="auto"/>
      </w:divBdr>
    </w:div>
    <w:div w:id="34743683">
      <w:bodyDiv w:val="1"/>
      <w:marLeft w:val="0"/>
      <w:marRight w:val="0"/>
      <w:marTop w:val="0"/>
      <w:marBottom w:val="0"/>
      <w:divBdr>
        <w:top w:val="none" w:sz="0" w:space="0" w:color="auto"/>
        <w:left w:val="none" w:sz="0" w:space="0" w:color="auto"/>
        <w:bottom w:val="none" w:sz="0" w:space="0" w:color="auto"/>
        <w:right w:val="none" w:sz="0" w:space="0" w:color="auto"/>
      </w:divBdr>
    </w:div>
    <w:div w:id="37317915">
      <w:bodyDiv w:val="1"/>
      <w:marLeft w:val="0"/>
      <w:marRight w:val="0"/>
      <w:marTop w:val="0"/>
      <w:marBottom w:val="0"/>
      <w:divBdr>
        <w:top w:val="none" w:sz="0" w:space="0" w:color="auto"/>
        <w:left w:val="none" w:sz="0" w:space="0" w:color="auto"/>
        <w:bottom w:val="none" w:sz="0" w:space="0" w:color="auto"/>
        <w:right w:val="none" w:sz="0" w:space="0" w:color="auto"/>
      </w:divBdr>
    </w:div>
    <w:div w:id="37820136">
      <w:bodyDiv w:val="1"/>
      <w:marLeft w:val="0"/>
      <w:marRight w:val="0"/>
      <w:marTop w:val="0"/>
      <w:marBottom w:val="0"/>
      <w:divBdr>
        <w:top w:val="none" w:sz="0" w:space="0" w:color="auto"/>
        <w:left w:val="none" w:sz="0" w:space="0" w:color="auto"/>
        <w:bottom w:val="none" w:sz="0" w:space="0" w:color="auto"/>
        <w:right w:val="none" w:sz="0" w:space="0" w:color="auto"/>
      </w:divBdr>
    </w:div>
    <w:div w:id="38475970">
      <w:bodyDiv w:val="1"/>
      <w:marLeft w:val="0"/>
      <w:marRight w:val="0"/>
      <w:marTop w:val="0"/>
      <w:marBottom w:val="0"/>
      <w:divBdr>
        <w:top w:val="none" w:sz="0" w:space="0" w:color="auto"/>
        <w:left w:val="none" w:sz="0" w:space="0" w:color="auto"/>
        <w:bottom w:val="none" w:sz="0" w:space="0" w:color="auto"/>
        <w:right w:val="none" w:sz="0" w:space="0" w:color="auto"/>
      </w:divBdr>
    </w:div>
    <w:div w:id="38631054">
      <w:bodyDiv w:val="1"/>
      <w:marLeft w:val="0"/>
      <w:marRight w:val="0"/>
      <w:marTop w:val="0"/>
      <w:marBottom w:val="0"/>
      <w:divBdr>
        <w:top w:val="none" w:sz="0" w:space="0" w:color="auto"/>
        <w:left w:val="none" w:sz="0" w:space="0" w:color="auto"/>
        <w:bottom w:val="none" w:sz="0" w:space="0" w:color="auto"/>
        <w:right w:val="none" w:sz="0" w:space="0" w:color="auto"/>
      </w:divBdr>
    </w:div>
    <w:div w:id="40372191">
      <w:bodyDiv w:val="1"/>
      <w:marLeft w:val="0"/>
      <w:marRight w:val="0"/>
      <w:marTop w:val="0"/>
      <w:marBottom w:val="0"/>
      <w:divBdr>
        <w:top w:val="none" w:sz="0" w:space="0" w:color="auto"/>
        <w:left w:val="none" w:sz="0" w:space="0" w:color="auto"/>
        <w:bottom w:val="none" w:sz="0" w:space="0" w:color="auto"/>
        <w:right w:val="none" w:sz="0" w:space="0" w:color="auto"/>
      </w:divBdr>
    </w:div>
    <w:div w:id="42489817">
      <w:bodyDiv w:val="1"/>
      <w:marLeft w:val="0"/>
      <w:marRight w:val="0"/>
      <w:marTop w:val="0"/>
      <w:marBottom w:val="0"/>
      <w:divBdr>
        <w:top w:val="none" w:sz="0" w:space="0" w:color="auto"/>
        <w:left w:val="none" w:sz="0" w:space="0" w:color="auto"/>
        <w:bottom w:val="none" w:sz="0" w:space="0" w:color="auto"/>
        <w:right w:val="none" w:sz="0" w:space="0" w:color="auto"/>
      </w:divBdr>
    </w:div>
    <w:div w:id="42490753">
      <w:bodyDiv w:val="1"/>
      <w:marLeft w:val="0"/>
      <w:marRight w:val="0"/>
      <w:marTop w:val="0"/>
      <w:marBottom w:val="0"/>
      <w:divBdr>
        <w:top w:val="none" w:sz="0" w:space="0" w:color="auto"/>
        <w:left w:val="none" w:sz="0" w:space="0" w:color="auto"/>
        <w:bottom w:val="none" w:sz="0" w:space="0" w:color="auto"/>
        <w:right w:val="none" w:sz="0" w:space="0" w:color="auto"/>
      </w:divBdr>
    </w:div>
    <w:div w:id="44182730">
      <w:bodyDiv w:val="1"/>
      <w:marLeft w:val="0"/>
      <w:marRight w:val="0"/>
      <w:marTop w:val="0"/>
      <w:marBottom w:val="0"/>
      <w:divBdr>
        <w:top w:val="none" w:sz="0" w:space="0" w:color="auto"/>
        <w:left w:val="none" w:sz="0" w:space="0" w:color="auto"/>
        <w:bottom w:val="none" w:sz="0" w:space="0" w:color="auto"/>
        <w:right w:val="none" w:sz="0" w:space="0" w:color="auto"/>
      </w:divBdr>
    </w:div>
    <w:div w:id="45299480">
      <w:bodyDiv w:val="1"/>
      <w:marLeft w:val="0"/>
      <w:marRight w:val="0"/>
      <w:marTop w:val="0"/>
      <w:marBottom w:val="0"/>
      <w:divBdr>
        <w:top w:val="none" w:sz="0" w:space="0" w:color="auto"/>
        <w:left w:val="none" w:sz="0" w:space="0" w:color="auto"/>
        <w:bottom w:val="none" w:sz="0" w:space="0" w:color="auto"/>
        <w:right w:val="none" w:sz="0" w:space="0" w:color="auto"/>
      </w:divBdr>
    </w:div>
    <w:div w:id="47611263">
      <w:bodyDiv w:val="1"/>
      <w:marLeft w:val="0"/>
      <w:marRight w:val="0"/>
      <w:marTop w:val="0"/>
      <w:marBottom w:val="0"/>
      <w:divBdr>
        <w:top w:val="none" w:sz="0" w:space="0" w:color="auto"/>
        <w:left w:val="none" w:sz="0" w:space="0" w:color="auto"/>
        <w:bottom w:val="none" w:sz="0" w:space="0" w:color="auto"/>
        <w:right w:val="none" w:sz="0" w:space="0" w:color="auto"/>
      </w:divBdr>
    </w:div>
    <w:div w:id="48116929">
      <w:bodyDiv w:val="1"/>
      <w:marLeft w:val="0"/>
      <w:marRight w:val="0"/>
      <w:marTop w:val="0"/>
      <w:marBottom w:val="0"/>
      <w:divBdr>
        <w:top w:val="none" w:sz="0" w:space="0" w:color="auto"/>
        <w:left w:val="none" w:sz="0" w:space="0" w:color="auto"/>
        <w:bottom w:val="none" w:sz="0" w:space="0" w:color="auto"/>
        <w:right w:val="none" w:sz="0" w:space="0" w:color="auto"/>
      </w:divBdr>
    </w:div>
    <w:div w:id="51150685">
      <w:bodyDiv w:val="1"/>
      <w:marLeft w:val="0"/>
      <w:marRight w:val="0"/>
      <w:marTop w:val="0"/>
      <w:marBottom w:val="0"/>
      <w:divBdr>
        <w:top w:val="none" w:sz="0" w:space="0" w:color="auto"/>
        <w:left w:val="none" w:sz="0" w:space="0" w:color="auto"/>
        <w:bottom w:val="none" w:sz="0" w:space="0" w:color="auto"/>
        <w:right w:val="none" w:sz="0" w:space="0" w:color="auto"/>
      </w:divBdr>
    </w:div>
    <w:div w:id="52655855">
      <w:bodyDiv w:val="1"/>
      <w:marLeft w:val="0"/>
      <w:marRight w:val="0"/>
      <w:marTop w:val="0"/>
      <w:marBottom w:val="0"/>
      <w:divBdr>
        <w:top w:val="none" w:sz="0" w:space="0" w:color="auto"/>
        <w:left w:val="none" w:sz="0" w:space="0" w:color="auto"/>
        <w:bottom w:val="none" w:sz="0" w:space="0" w:color="auto"/>
        <w:right w:val="none" w:sz="0" w:space="0" w:color="auto"/>
      </w:divBdr>
    </w:div>
    <w:div w:id="53235989">
      <w:bodyDiv w:val="1"/>
      <w:marLeft w:val="0"/>
      <w:marRight w:val="0"/>
      <w:marTop w:val="0"/>
      <w:marBottom w:val="0"/>
      <w:divBdr>
        <w:top w:val="none" w:sz="0" w:space="0" w:color="auto"/>
        <w:left w:val="none" w:sz="0" w:space="0" w:color="auto"/>
        <w:bottom w:val="none" w:sz="0" w:space="0" w:color="auto"/>
        <w:right w:val="none" w:sz="0" w:space="0" w:color="auto"/>
      </w:divBdr>
    </w:div>
    <w:div w:id="53552206">
      <w:bodyDiv w:val="1"/>
      <w:marLeft w:val="0"/>
      <w:marRight w:val="0"/>
      <w:marTop w:val="0"/>
      <w:marBottom w:val="0"/>
      <w:divBdr>
        <w:top w:val="none" w:sz="0" w:space="0" w:color="auto"/>
        <w:left w:val="none" w:sz="0" w:space="0" w:color="auto"/>
        <w:bottom w:val="none" w:sz="0" w:space="0" w:color="auto"/>
        <w:right w:val="none" w:sz="0" w:space="0" w:color="auto"/>
      </w:divBdr>
    </w:div>
    <w:div w:id="54205108">
      <w:bodyDiv w:val="1"/>
      <w:marLeft w:val="0"/>
      <w:marRight w:val="0"/>
      <w:marTop w:val="0"/>
      <w:marBottom w:val="0"/>
      <w:divBdr>
        <w:top w:val="none" w:sz="0" w:space="0" w:color="auto"/>
        <w:left w:val="none" w:sz="0" w:space="0" w:color="auto"/>
        <w:bottom w:val="none" w:sz="0" w:space="0" w:color="auto"/>
        <w:right w:val="none" w:sz="0" w:space="0" w:color="auto"/>
      </w:divBdr>
    </w:div>
    <w:div w:id="55131899">
      <w:bodyDiv w:val="1"/>
      <w:marLeft w:val="0"/>
      <w:marRight w:val="0"/>
      <w:marTop w:val="0"/>
      <w:marBottom w:val="0"/>
      <w:divBdr>
        <w:top w:val="none" w:sz="0" w:space="0" w:color="auto"/>
        <w:left w:val="none" w:sz="0" w:space="0" w:color="auto"/>
        <w:bottom w:val="none" w:sz="0" w:space="0" w:color="auto"/>
        <w:right w:val="none" w:sz="0" w:space="0" w:color="auto"/>
      </w:divBdr>
    </w:div>
    <w:div w:id="55975907">
      <w:bodyDiv w:val="1"/>
      <w:marLeft w:val="0"/>
      <w:marRight w:val="0"/>
      <w:marTop w:val="0"/>
      <w:marBottom w:val="0"/>
      <w:divBdr>
        <w:top w:val="none" w:sz="0" w:space="0" w:color="auto"/>
        <w:left w:val="none" w:sz="0" w:space="0" w:color="auto"/>
        <w:bottom w:val="none" w:sz="0" w:space="0" w:color="auto"/>
        <w:right w:val="none" w:sz="0" w:space="0" w:color="auto"/>
      </w:divBdr>
    </w:div>
    <w:div w:id="58476659">
      <w:bodyDiv w:val="1"/>
      <w:marLeft w:val="0"/>
      <w:marRight w:val="0"/>
      <w:marTop w:val="0"/>
      <w:marBottom w:val="0"/>
      <w:divBdr>
        <w:top w:val="none" w:sz="0" w:space="0" w:color="auto"/>
        <w:left w:val="none" w:sz="0" w:space="0" w:color="auto"/>
        <w:bottom w:val="none" w:sz="0" w:space="0" w:color="auto"/>
        <w:right w:val="none" w:sz="0" w:space="0" w:color="auto"/>
      </w:divBdr>
    </w:div>
    <w:div w:id="59521297">
      <w:bodyDiv w:val="1"/>
      <w:marLeft w:val="0"/>
      <w:marRight w:val="0"/>
      <w:marTop w:val="0"/>
      <w:marBottom w:val="0"/>
      <w:divBdr>
        <w:top w:val="none" w:sz="0" w:space="0" w:color="auto"/>
        <w:left w:val="none" w:sz="0" w:space="0" w:color="auto"/>
        <w:bottom w:val="none" w:sz="0" w:space="0" w:color="auto"/>
        <w:right w:val="none" w:sz="0" w:space="0" w:color="auto"/>
      </w:divBdr>
    </w:div>
    <w:div w:id="59522094">
      <w:bodyDiv w:val="1"/>
      <w:marLeft w:val="0"/>
      <w:marRight w:val="0"/>
      <w:marTop w:val="0"/>
      <w:marBottom w:val="0"/>
      <w:divBdr>
        <w:top w:val="none" w:sz="0" w:space="0" w:color="auto"/>
        <w:left w:val="none" w:sz="0" w:space="0" w:color="auto"/>
        <w:bottom w:val="none" w:sz="0" w:space="0" w:color="auto"/>
        <w:right w:val="none" w:sz="0" w:space="0" w:color="auto"/>
      </w:divBdr>
    </w:div>
    <w:div w:id="60103878">
      <w:bodyDiv w:val="1"/>
      <w:marLeft w:val="0"/>
      <w:marRight w:val="0"/>
      <w:marTop w:val="0"/>
      <w:marBottom w:val="0"/>
      <w:divBdr>
        <w:top w:val="none" w:sz="0" w:space="0" w:color="auto"/>
        <w:left w:val="none" w:sz="0" w:space="0" w:color="auto"/>
        <w:bottom w:val="none" w:sz="0" w:space="0" w:color="auto"/>
        <w:right w:val="none" w:sz="0" w:space="0" w:color="auto"/>
      </w:divBdr>
    </w:div>
    <w:div w:id="62064661">
      <w:bodyDiv w:val="1"/>
      <w:marLeft w:val="0"/>
      <w:marRight w:val="0"/>
      <w:marTop w:val="0"/>
      <w:marBottom w:val="0"/>
      <w:divBdr>
        <w:top w:val="none" w:sz="0" w:space="0" w:color="auto"/>
        <w:left w:val="none" w:sz="0" w:space="0" w:color="auto"/>
        <w:bottom w:val="none" w:sz="0" w:space="0" w:color="auto"/>
        <w:right w:val="none" w:sz="0" w:space="0" w:color="auto"/>
      </w:divBdr>
    </w:div>
    <w:div w:id="65107005">
      <w:bodyDiv w:val="1"/>
      <w:marLeft w:val="0"/>
      <w:marRight w:val="0"/>
      <w:marTop w:val="0"/>
      <w:marBottom w:val="0"/>
      <w:divBdr>
        <w:top w:val="none" w:sz="0" w:space="0" w:color="auto"/>
        <w:left w:val="none" w:sz="0" w:space="0" w:color="auto"/>
        <w:bottom w:val="none" w:sz="0" w:space="0" w:color="auto"/>
        <w:right w:val="none" w:sz="0" w:space="0" w:color="auto"/>
      </w:divBdr>
    </w:div>
    <w:div w:id="65227374">
      <w:bodyDiv w:val="1"/>
      <w:marLeft w:val="0"/>
      <w:marRight w:val="0"/>
      <w:marTop w:val="0"/>
      <w:marBottom w:val="0"/>
      <w:divBdr>
        <w:top w:val="none" w:sz="0" w:space="0" w:color="auto"/>
        <w:left w:val="none" w:sz="0" w:space="0" w:color="auto"/>
        <w:bottom w:val="none" w:sz="0" w:space="0" w:color="auto"/>
        <w:right w:val="none" w:sz="0" w:space="0" w:color="auto"/>
      </w:divBdr>
    </w:div>
    <w:div w:id="66805797">
      <w:bodyDiv w:val="1"/>
      <w:marLeft w:val="0"/>
      <w:marRight w:val="0"/>
      <w:marTop w:val="0"/>
      <w:marBottom w:val="0"/>
      <w:divBdr>
        <w:top w:val="none" w:sz="0" w:space="0" w:color="auto"/>
        <w:left w:val="none" w:sz="0" w:space="0" w:color="auto"/>
        <w:bottom w:val="none" w:sz="0" w:space="0" w:color="auto"/>
        <w:right w:val="none" w:sz="0" w:space="0" w:color="auto"/>
      </w:divBdr>
    </w:div>
    <w:div w:id="68164377">
      <w:bodyDiv w:val="1"/>
      <w:marLeft w:val="0"/>
      <w:marRight w:val="0"/>
      <w:marTop w:val="0"/>
      <w:marBottom w:val="0"/>
      <w:divBdr>
        <w:top w:val="none" w:sz="0" w:space="0" w:color="auto"/>
        <w:left w:val="none" w:sz="0" w:space="0" w:color="auto"/>
        <w:bottom w:val="none" w:sz="0" w:space="0" w:color="auto"/>
        <w:right w:val="none" w:sz="0" w:space="0" w:color="auto"/>
      </w:divBdr>
    </w:div>
    <w:div w:id="71703577">
      <w:bodyDiv w:val="1"/>
      <w:marLeft w:val="0"/>
      <w:marRight w:val="0"/>
      <w:marTop w:val="0"/>
      <w:marBottom w:val="0"/>
      <w:divBdr>
        <w:top w:val="none" w:sz="0" w:space="0" w:color="auto"/>
        <w:left w:val="none" w:sz="0" w:space="0" w:color="auto"/>
        <w:bottom w:val="none" w:sz="0" w:space="0" w:color="auto"/>
        <w:right w:val="none" w:sz="0" w:space="0" w:color="auto"/>
      </w:divBdr>
    </w:div>
    <w:div w:id="72507680">
      <w:bodyDiv w:val="1"/>
      <w:marLeft w:val="0"/>
      <w:marRight w:val="0"/>
      <w:marTop w:val="0"/>
      <w:marBottom w:val="0"/>
      <w:divBdr>
        <w:top w:val="none" w:sz="0" w:space="0" w:color="auto"/>
        <w:left w:val="none" w:sz="0" w:space="0" w:color="auto"/>
        <w:bottom w:val="none" w:sz="0" w:space="0" w:color="auto"/>
        <w:right w:val="none" w:sz="0" w:space="0" w:color="auto"/>
      </w:divBdr>
    </w:div>
    <w:div w:id="73088272">
      <w:bodyDiv w:val="1"/>
      <w:marLeft w:val="0"/>
      <w:marRight w:val="0"/>
      <w:marTop w:val="0"/>
      <w:marBottom w:val="0"/>
      <w:divBdr>
        <w:top w:val="none" w:sz="0" w:space="0" w:color="auto"/>
        <w:left w:val="none" w:sz="0" w:space="0" w:color="auto"/>
        <w:bottom w:val="none" w:sz="0" w:space="0" w:color="auto"/>
        <w:right w:val="none" w:sz="0" w:space="0" w:color="auto"/>
      </w:divBdr>
    </w:div>
    <w:div w:id="75321202">
      <w:bodyDiv w:val="1"/>
      <w:marLeft w:val="0"/>
      <w:marRight w:val="0"/>
      <w:marTop w:val="0"/>
      <w:marBottom w:val="0"/>
      <w:divBdr>
        <w:top w:val="none" w:sz="0" w:space="0" w:color="auto"/>
        <w:left w:val="none" w:sz="0" w:space="0" w:color="auto"/>
        <w:bottom w:val="none" w:sz="0" w:space="0" w:color="auto"/>
        <w:right w:val="none" w:sz="0" w:space="0" w:color="auto"/>
      </w:divBdr>
    </w:div>
    <w:div w:id="76634636">
      <w:bodyDiv w:val="1"/>
      <w:marLeft w:val="0"/>
      <w:marRight w:val="0"/>
      <w:marTop w:val="0"/>
      <w:marBottom w:val="0"/>
      <w:divBdr>
        <w:top w:val="none" w:sz="0" w:space="0" w:color="auto"/>
        <w:left w:val="none" w:sz="0" w:space="0" w:color="auto"/>
        <w:bottom w:val="none" w:sz="0" w:space="0" w:color="auto"/>
        <w:right w:val="none" w:sz="0" w:space="0" w:color="auto"/>
      </w:divBdr>
    </w:div>
    <w:div w:id="77093648">
      <w:bodyDiv w:val="1"/>
      <w:marLeft w:val="0"/>
      <w:marRight w:val="0"/>
      <w:marTop w:val="0"/>
      <w:marBottom w:val="0"/>
      <w:divBdr>
        <w:top w:val="none" w:sz="0" w:space="0" w:color="auto"/>
        <w:left w:val="none" w:sz="0" w:space="0" w:color="auto"/>
        <w:bottom w:val="none" w:sz="0" w:space="0" w:color="auto"/>
        <w:right w:val="none" w:sz="0" w:space="0" w:color="auto"/>
      </w:divBdr>
    </w:div>
    <w:div w:id="78261313">
      <w:bodyDiv w:val="1"/>
      <w:marLeft w:val="0"/>
      <w:marRight w:val="0"/>
      <w:marTop w:val="0"/>
      <w:marBottom w:val="0"/>
      <w:divBdr>
        <w:top w:val="none" w:sz="0" w:space="0" w:color="auto"/>
        <w:left w:val="none" w:sz="0" w:space="0" w:color="auto"/>
        <w:bottom w:val="none" w:sz="0" w:space="0" w:color="auto"/>
        <w:right w:val="none" w:sz="0" w:space="0" w:color="auto"/>
      </w:divBdr>
    </w:div>
    <w:div w:id="78719126">
      <w:bodyDiv w:val="1"/>
      <w:marLeft w:val="0"/>
      <w:marRight w:val="0"/>
      <w:marTop w:val="0"/>
      <w:marBottom w:val="0"/>
      <w:divBdr>
        <w:top w:val="none" w:sz="0" w:space="0" w:color="auto"/>
        <w:left w:val="none" w:sz="0" w:space="0" w:color="auto"/>
        <w:bottom w:val="none" w:sz="0" w:space="0" w:color="auto"/>
        <w:right w:val="none" w:sz="0" w:space="0" w:color="auto"/>
      </w:divBdr>
    </w:div>
    <w:div w:id="79758526">
      <w:bodyDiv w:val="1"/>
      <w:marLeft w:val="0"/>
      <w:marRight w:val="0"/>
      <w:marTop w:val="0"/>
      <w:marBottom w:val="0"/>
      <w:divBdr>
        <w:top w:val="none" w:sz="0" w:space="0" w:color="auto"/>
        <w:left w:val="none" w:sz="0" w:space="0" w:color="auto"/>
        <w:bottom w:val="none" w:sz="0" w:space="0" w:color="auto"/>
        <w:right w:val="none" w:sz="0" w:space="0" w:color="auto"/>
      </w:divBdr>
    </w:div>
    <w:div w:id="79985825">
      <w:bodyDiv w:val="1"/>
      <w:marLeft w:val="0"/>
      <w:marRight w:val="0"/>
      <w:marTop w:val="0"/>
      <w:marBottom w:val="0"/>
      <w:divBdr>
        <w:top w:val="none" w:sz="0" w:space="0" w:color="auto"/>
        <w:left w:val="none" w:sz="0" w:space="0" w:color="auto"/>
        <w:bottom w:val="none" w:sz="0" w:space="0" w:color="auto"/>
        <w:right w:val="none" w:sz="0" w:space="0" w:color="auto"/>
      </w:divBdr>
    </w:div>
    <w:div w:id="80178668">
      <w:bodyDiv w:val="1"/>
      <w:marLeft w:val="0"/>
      <w:marRight w:val="0"/>
      <w:marTop w:val="0"/>
      <w:marBottom w:val="0"/>
      <w:divBdr>
        <w:top w:val="none" w:sz="0" w:space="0" w:color="auto"/>
        <w:left w:val="none" w:sz="0" w:space="0" w:color="auto"/>
        <w:bottom w:val="none" w:sz="0" w:space="0" w:color="auto"/>
        <w:right w:val="none" w:sz="0" w:space="0" w:color="auto"/>
      </w:divBdr>
    </w:div>
    <w:div w:id="81611237">
      <w:bodyDiv w:val="1"/>
      <w:marLeft w:val="0"/>
      <w:marRight w:val="0"/>
      <w:marTop w:val="0"/>
      <w:marBottom w:val="0"/>
      <w:divBdr>
        <w:top w:val="none" w:sz="0" w:space="0" w:color="auto"/>
        <w:left w:val="none" w:sz="0" w:space="0" w:color="auto"/>
        <w:bottom w:val="none" w:sz="0" w:space="0" w:color="auto"/>
        <w:right w:val="none" w:sz="0" w:space="0" w:color="auto"/>
      </w:divBdr>
    </w:div>
    <w:div w:id="87775294">
      <w:bodyDiv w:val="1"/>
      <w:marLeft w:val="0"/>
      <w:marRight w:val="0"/>
      <w:marTop w:val="0"/>
      <w:marBottom w:val="0"/>
      <w:divBdr>
        <w:top w:val="none" w:sz="0" w:space="0" w:color="auto"/>
        <w:left w:val="none" w:sz="0" w:space="0" w:color="auto"/>
        <w:bottom w:val="none" w:sz="0" w:space="0" w:color="auto"/>
        <w:right w:val="none" w:sz="0" w:space="0" w:color="auto"/>
      </w:divBdr>
    </w:div>
    <w:div w:id="87964053">
      <w:bodyDiv w:val="1"/>
      <w:marLeft w:val="0"/>
      <w:marRight w:val="0"/>
      <w:marTop w:val="0"/>
      <w:marBottom w:val="0"/>
      <w:divBdr>
        <w:top w:val="none" w:sz="0" w:space="0" w:color="auto"/>
        <w:left w:val="none" w:sz="0" w:space="0" w:color="auto"/>
        <w:bottom w:val="none" w:sz="0" w:space="0" w:color="auto"/>
        <w:right w:val="none" w:sz="0" w:space="0" w:color="auto"/>
      </w:divBdr>
    </w:div>
    <w:div w:id="88045534">
      <w:bodyDiv w:val="1"/>
      <w:marLeft w:val="0"/>
      <w:marRight w:val="0"/>
      <w:marTop w:val="0"/>
      <w:marBottom w:val="0"/>
      <w:divBdr>
        <w:top w:val="none" w:sz="0" w:space="0" w:color="auto"/>
        <w:left w:val="none" w:sz="0" w:space="0" w:color="auto"/>
        <w:bottom w:val="none" w:sz="0" w:space="0" w:color="auto"/>
        <w:right w:val="none" w:sz="0" w:space="0" w:color="auto"/>
      </w:divBdr>
    </w:div>
    <w:div w:id="90853669">
      <w:bodyDiv w:val="1"/>
      <w:marLeft w:val="0"/>
      <w:marRight w:val="0"/>
      <w:marTop w:val="0"/>
      <w:marBottom w:val="0"/>
      <w:divBdr>
        <w:top w:val="none" w:sz="0" w:space="0" w:color="auto"/>
        <w:left w:val="none" w:sz="0" w:space="0" w:color="auto"/>
        <w:bottom w:val="none" w:sz="0" w:space="0" w:color="auto"/>
        <w:right w:val="none" w:sz="0" w:space="0" w:color="auto"/>
      </w:divBdr>
    </w:div>
    <w:div w:id="91555842">
      <w:bodyDiv w:val="1"/>
      <w:marLeft w:val="0"/>
      <w:marRight w:val="0"/>
      <w:marTop w:val="0"/>
      <w:marBottom w:val="0"/>
      <w:divBdr>
        <w:top w:val="none" w:sz="0" w:space="0" w:color="auto"/>
        <w:left w:val="none" w:sz="0" w:space="0" w:color="auto"/>
        <w:bottom w:val="none" w:sz="0" w:space="0" w:color="auto"/>
        <w:right w:val="none" w:sz="0" w:space="0" w:color="auto"/>
      </w:divBdr>
    </w:div>
    <w:div w:id="93328843">
      <w:bodyDiv w:val="1"/>
      <w:marLeft w:val="0"/>
      <w:marRight w:val="0"/>
      <w:marTop w:val="0"/>
      <w:marBottom w:val="0"/>
      <w:divBdr>
        <w:top w:val="none" w:sz="0" w:space="0" w:color="auto"/>
        <w:left w:val="none" w:sz="0" w:space="0" w:color="auto"/>
        <w:bottom w:val="none" w:sz="0" w:space="0" w:color="auto"/>
        <w:right w:val="none" w:sz="0" w:space="0" w:color="auto"/>
      </w:divBdr>
    </w:div>
    <w:div w:id="93482246">
      <w:bodyDiv w:val="1"/>
      <w:marLeft w:val="0"/>
      <w:marRight w:val="0"/>
      <w:marTop w:val="0"/>
      <w:marBottom w:val="0"/>
      <w:divBdr>
        <w:top w:val="none" w:sz="0" w:space="0" w:color="auto"/>
        <w:left w:val="none" w:sz="0" w:space="0" w:color="auto"/>
        <w:bottom w:val="none" w:sz="0" w:space="0" w:color="auto"/>
        <w:right w:val="none" w:sz="0" w:space="0" w:color="auto"/>
      </w:divBdr>
    </w:div>
    <w:div w:id="93675828">
      <w:bodyDiv w:val="1"/>
      <w:marLeft w:val="0"/>
      <w:marRight w:val="0"/>
      <w:marTop w:val="0"/>
      <w:marBottom w:val="0"/>
      <w:divBdr>
        <w:top w:val="none" w:sz="0" w:space="0" w:color="auto"/>
        <w:left w:val="none" w:sz="0" w:space="0" w:color="auto"/>
        <w:bottom w:val="none" w:sz="0" w:space="0" w:color="auto"/>
        <w:right w:val="none" w:sz="0" w:space="0" w:color="auto"/>
      </w:divBdr>
    </w:div>
    <w:div w:id="94252505">
      <w:bodyDiv w:val="1"/>
      <w:marLeft w:val="0"/>
      <w:marRight w:val="0"/>
      <w:marTop w:val="0"/>
      <w:marBottom w:val="0"/>
      <w:divBdr>
        <w:top w:val="none" w:sz="0" w:space="0" w:color="auto"/>
        <w:left w:val="none" w:sz="0" w:space="0" w:color="auto"/>
        <w:bottom w:val="none" w:sz="0" w:space="0" w:color="auto"/>
        <w:right w:val="none" w:sz="0" w:space="0" w:color="auto"/>
      </w:divBdr>
    </w:div>
    <w:div w:id="94830788">
      <w:bodyDiv w:val="1"/>
      <w:marLeft w:val="0"/>
      <w:marRight w:val="0"/>
      <w:marTop w:val="0"/>
      <w:marBottom w:val="0"/>
      <w:divBdr>
        <w:top w:val="none" w:sz="0" w:space="0" w:color="auto"/>
        <w:left w:val="none" w:sz="0" w:space="0" w:color="auto"/>
        <w:bottom w:val="none" w:sz="0" w:space="0" w:color="auto"/>
        <w:right w:val="none" w:sz="0" w:space="0" w:color="auto"/>
      </w:divBdr>
    </w:div>
    <w:div w:id="95489060">
      <w:bodyDiv w:val="1"/>
      <w:marLeft w:val="0"/>
      <w:marRight w:val="0"/>
      <w:marTop w:val="0"/>
      <w:marBottom w:val="0"/>
      <w:divBdr>
        <w:top w:val="none" w:sz="0" w:space="0" w:color="auto"/>
        <w:left w:val="none" w:sz="0" w:space="0" w:color="auto"/>
        <w:bottom w:val="none" w:sz="0" w:space="0" w:color="auto"/>
        <w:right w:val="none" w:sz="0" w:space="0" w:color="auto"/>
      </w:divBdr>
    </w:div>
    <w:div w:id="96487576">
      <w:bodyDiv w:val="1"/>
      <w:marLeft w:val="0"/>
      <w:marRight w:val="0"/>
      <w:marTop w:val="0"/>
      <w:marBottom w:val="0"/>
      <w:divBdr>
        <w:top w:val="none" w:sz="0" w:space="0" w:color="auto"/>
        <w:left w:val="none" w:sz="0" w:space="0" w:color="auto"/>
        <w:bottom w:val="none" w:sz="0" w:space="0" w:color="auto"/>
        <w:right w:val="none" w:sz="0" w:space="0" w:color="auto"/>
      </w:divBdr>
    </w:div>
    <w:div w:id="96684745">
      <w:bodyDiv w:val="1"/>
      <w:marLeft w:val="0"/>
      <w:marRight w:val="0"/>
      <w:marTop w:val="0"/>
      <w:marBottom w:val="0"/>
      <w:divBdr>
        <w:top w:val="none" w:sz="0" w:space="0" w:color="auto"/>
        <w:left w:val="none" w:sz="0" w:space="0" w:color="auto"/>
        <w:bottom w:val="none" w:sz="0" w:space="0" w:color="auto"/>
        <w:right w:val="none" w:sz="0" w:space="0" w:color="auto"/>
      </w:divBdr>
    </w:div>
    <w:div w:id="99954057">
      <w:bodyDiv w:val="1"/>
      <w:marLeft w:val="0"/>
      <w:marRight w:val="0"/>
      <w:marTop w:val="0"/>
      <w:marBottom w:val="0"/>
      <w:divBdr>
        <w:top w:val="none" w:sz="0" w:space="0" w:color="auto"/>
        <w:left w:val="none" w:sz="0" w:space="0" w:color="auto"/>
        <w:bottom w:val="none" w:sz="0" w:space="0" w:color="auto"/>
        <w:right w:val="none" w:sz="0" w:space="0" w:color="auto"/>
      </w:divBdr>
    </w:div>
    <w:div w:id="100343876">
      <w:bodyDiv w:val="1"/>
      <w:marLeft w:val="0"/>
      <w:marRight w:val="0"/>
      <w:marTop w:val="0"/>
      <w:marBottom w:val="0"/>
      <w:divBdr>
        <w:top w:val="none" w:sz="0" w:space="0" w:color="auto"/>
        <w:left w:val="none" w:sz="0" w:space="0" w:color="auto"/>
        <w:bottom w:val="none" w:sz="0" w:space="0" w:color="auto"/>
        <w:right w:val="none" w:sz="0" w:space="0" w:color="auto"/>
      </w:divBdr>
    </w:div>
    <w:div w:id="100803268">
      <w:bodyDiv w:val="1"/>
      <w:marLeft w:val="0"/>
      <w:marRight w:val="0"/>
      <w:marTop w:val="0"/>
      <w:marBottom w:val="0"/>
      <w:divBdr>
        <w:top w:val="none" w:sz="0" w:space="0" w:color="auto"/>
        <w:left w:val="none" w:sz="0" w:space="0" w:color="auto"/>
        <w:bottom w:val="none" w:sz="0" w:space="0" w:color="auto"/>
        <w:right w:val="none" w:sz="0" w:space="0" w:color="auto"/>
      </w:divBdr>
    </w:div>
    <w:div w:id="101843992">
      <w:bodyDiv w:val="1"/>
      <w:marLeft w:val="0"/>
      <w:marRight w:val="0"/>
      <w:marTop w:val="0"/>
      <w:marBottom w:val="0"/>
      <w:divBdr>
        <w:top w:val="none" w:sz="0" w:space="0" w:color="auto"/>
        <w:left w:val="none" w:sz="0" w:space="0" w:color="auto"/>
        <w:bottom w:val="none" w:sz="0" w:space="0" w:color="auto"/>
        <w:right w:val="none" w:sz="0" w:space="0" w:color="auto"/>
      </w:divBdr>
    </w:div>
    <w:div w:id="105584811">
      <w:bodyDiv w:val="1"/>
      <w:marLeft w:val="0"/>
      <w:marRight w:val="0"/>
      <w:marTop w:val="0"/>
      <w:marBottom w:val="0"/>
      <w:divBdr>
        <w:top w:val="none" w:sz="0" w:space="0" w:color="auto"/>
        <w:left w:val="none" w:sz="0" w:space="0" w:color="auto"/>
        <w:bottom w:val="none" w:sz="0" w:space="0" w:color="auto"/>
        <w:right w:val="none" w:sz="0" w:space="0" w:color="auto"/>
      </w:divBdr>
    </w:div>
    <w:div w:id="105855241">
      <w:bodyDiv w:val="1"/>
      <w:marLeft w:val="0"/>
      <w:marRight w:val="0"/>
      <w:marTop w:val="0"/>
      <w:marBottom w:val="0"/>
      <w:divBdr>
        <w:top w:val="none" w:sz="0" w:space="0" w:color="auto"/>
        <w:left w:val="none" w:sz="0" w:space="0" w:color="auto"/>
        <w:bottom w:val="none" w:sz="0" w:space="0" w:color="auto"/>
        <w:right w:val="none" w:sz="0" w:space="0" w:color="auto"/>
      </w:divBdr>
    </w:div>
    <w:div w:id="106779912">
      <w:bodyDiv w:val="1"/>
      <w:marLeft w:val="0"/>
      <w:marRight w:val="0"/>
      <w:marTop w:val="0"/>
      <w:marBottom w:val="0"/>
      <w:divBdr>
        <w:top w:val="none" w:sz="0" w:space="0" w:color="auto"/>
        <w:left w:val="none" w:sz="0" w:space="0" w:color="auto"/>
        <w:bottom w:val="none" w:sz="0" w:space="0" w:color="auto"/>
        <w:right w:val="none" w:sz="0" w:space="0" w:color="auto"/>
      </w:divBdr>
    </w:div>
    <w:div w:id="106850726">
      <w:bodyDiv w:val="1"/>
      <w:marLeft w:val="0"/>
      <w:marRight w:val="0"/>
      <w:marTop w:val="0"/>
      <w:marBottom w:val="0"/>
      <w:divBdr>
        <w:top w:val="none" w:sz="0" w:space="0" w:color="auto"/>
        <w:left w:val="none" w:sz="0" w:space="0" w:color="auto"/>
        <w:bottom w:val="none" w:sz="0" w:space="0" w:color="auto"/>
        <w:right w:val="none" w:sz="0" w:space="0" w:color="auto"/>
      </w:divBdr>
    </w:div>
    <w:div w:id="109134848">
      <w:bodyDiv w:val="1"/>
      <w:marLeft w:val="0"/>
      <w:marRight w:val="0"/>
      <w:marTop w:val="0"/>
      <w:marBottom w:val="0"/>
      <w:divBdr>
        <w:top w:val="none" w:sz="0" w:space="0" w:color="auto"/>
        <w:left w:val="none" w:sz="0" w:space="0" w:color="auto"/>
        <w:bottom w:val="none" w:sz="0" w:space="0" w:color="auto"/>
        <w:right w:val="none" w:sz="0" w:space="0" w:color="auto"/>
      </w:divBdr>
    </w:div>
    <w:div w:id="109781468">
      <w:bodyDiv w:val="1"/>
      <w:marLeft w:val="0"/>
      <w:marRight w:val="0"/>
      <w:marTop w:val="0"/>
      <w:marBottom w:val="0"/>
      <w:divBdr>
        <w:top w:val="none" w:sz="0" w:space="0" w:color="auto"/>
        <w:left w:val="none" w:sz="0" w:space="0" w:color="auto"/>
        <w:bottom w:val="none" w:sz="0" w:space="0" w:color="auto"/>
        <w:right w:val="none" w:sz="0" w:space="0" w:color="auto"/>
      </w:divBdr>
    </w:div>
    <w:div w:id="110126121">
      <w:bodyDiv w:val="1"/>
      <w:marLeft w:val="0"/>
      <w:marRight w:val="0"/>
      <w:marTop w:val="0"/>
      <w:marBottom w:val="0"/>
      <w:divBdr>
        <w:top w:val="none" w:sz="0" w:space="0" w:color="auto"/>
        <w:left w:val="none" w:sz="0" w:space="0" w:color="auto"/>
        <w:bottom w:val="none" w:sz="0" w:space="0" w:color="auto"/>
        <w:right w:val="none" w:sz="0" w:space="0" w:color="auto"/>
      </w:divBdr>
    </w:div>
    <w:div w:id="112096581">
      <w:bodyDiv w:val="1"/>
      <w:marLeft w:val="0"/>
      <w:marRight w:val="0"/>
      <w:marTop w:val="0"/>
      <w:marBottom w:val="0"/>
      <w:divBdr>
        <w:top w:val="none" w:sz="0" w:space="0" w:color="auto"/>
        <w:left w:val="none" w:sz="0" w:space="0" w:color="auto"/>
        <w:bottom w:val="none" w:sz="0" w:space="0" w:color="auto"/>
        <w:right w:val="none" w:sz="0" w:space="0" w:color="auto"/>
      </w:divBdr>
    </w:div>
    <w:div w:id="112333904">
      <w:bodyDiv w:val="1"/>
      <w:marLeft w:val="0"/>
      <w:marRight w:val="0"/>
      <w:marTop w:val="0"/>
      <w:marBottom w:val="0"/>
      <w:divBdr>
        <w:top w:val="none" w:sz="0" w:space="0" w:color="auto"/>
        <w:left w:val="none" w:sz="0" w:space="0" w:color="auto"/>
        <w:bottom w:val="none" w:sz="0" w:space="0" w:color="auto"/>
        <w:right w:val="none" w:sz="0" w:space="0" w:color="auto"/>
      </w:divBdr>
    </w:div>
    <w:div w:id="114637606">
      <w:bodyDiv w:val="1"/>
      <w:marLeft w:val="0"/>
      <w:marRight w:val="0"/>
      <w:marTop w:val="0"/>
      <w:marBottom w:val="0"/>
      <w:divBdr>
        <w:top w:val="none" w:sz="0" w:space="0" w:color="auto"/>
        <w:left w:val="none" w:sz="0" w:space="0" w:color="auto"/>
        <w:bottom w:val="none" w:sz="0" w:space="0" w:color="auto"/>
        <w:right w:val="none" w:sz="0" w:space="0" w:color="auto"/>
      </w:divBdr>
    </w:div>
    <w:div w:id="115948366">
      <w:bodyDiv w:val="1"/>
      <w:marLeft w:val="0"/>
      <w:marRight w:val="0"/>
      <w:marTop w:val="0"/>
      <w:marBottom w:val="0"/>
      <w:divBdr>
        <w:top w:val="none" w:sz="0" w:space="0" w:color="auto"/>
        <w:left w:val="none" w:sz="0" w:space="0" w:color="auto"/>
        <w:bottom w:val="none" w:sz="0" w:space="0" w:color="auto"/>
        <w:right w:val="none" w:sz="0" w:space="0" w:color="auto"/>
      </w:divBdr>
    </w:div>
    <w:div w:id="117261678">
      <w:bodyDiv w:val="1"/>
      <w:marLeft w:val="0"/>
      <w:marRight w:val="0"/>
      <w:marTop w:val="0"/>
      <w:marBottom w:val="0"/>
      <w:divBdr>
        <w:top w:val="none" w:sz="0" w:space="0" w:color="auto"/>
        <w:left w:val="none" w:sz="0" w:space="0" w:color="auto"/>
        <w:bottom w:val="none" w:sz="0" w:space="0" w:color="auto"/>
        <w:right w:val="none" w:sz="0" w:space="0" w:color="auto"/>
      </w:divBdr>
    </w:div>
    <w:div w:id="117991993">
      <w:bodyDiv w:val="1"/>
      <w:marLeft w:val="0"/>
      <w:marRight w:val="0"/>
      <w:marTop w:val="0"/>
      <w:marBottom w:val="0"/>
      <w:divBdr>
        <w:top w:val="none" w:sz="0" w:space="0" w:color="auto"/>
        <w:left w:val="none" w:sz="0" w:space="0" w:color="auto"/>
        <w:bottom w:val="none" w:sz="0" w:space="0" w:color="auto"/>
        <w:right w:val="none" w:sz="0" w:space="0" w:color="auto"/>
      </w:divBdr>
    </w:div>
    <w:div w:id="118107499">
      <w:bodyDiv w:val="1"/>
      <w:marLeft w:val="0"/>
      <w:marRight w:val="0"/>
      <w:marTop w:val="0"/>
      <w:marBottom w:val="0"/>
      <w:divBdr>
        <w:top w:val="none" w:sz="0" w:space="0" w:color="auto"/>
        <w:left w:val="none" w:sz="0" w:space="0" w:color="auto"/>
        <w:bottom w:val="none" w:sz="0" w:space="0" w:color="auto"/>
        <w:right w:val="none" w:sz="0" w:space="0" w:color="auto"/>
      </w:divBdr>
    </w:div>
    <w:div w:id="118300659">
      <w:bodyDiv w:val="1"/>
      <w:marLeft w:val="0"/>
      <w:marRight w:val="0"/>
      <w:marTop w:val="0"/>
      <w:marBottom w:val="0"/>
      <w:divBdr>
        <w:top w:val="none" w:sz="0" w:space="0" w:color="auto"/>
        <w:left w:val="none" w:sz="0" w:space="0" w:color="auto"/>
        <w:bottom w:val="none" w:sz="0" w:space="0" w:color="auto"/>
        <w:right w:val="none" w:sz="0" w:space="0" w:color="auto"/>
      </w:divBdr>
    </w:div>
    <w:div w:id="118645204">
      <w:bodyDiv w:val="1"/>
      <w:marLeft w:val="0"/>
      <w:marRight w:val="0"/>
      <w:marTop w:val="0"/>
      <w:marBottom w:val="0"/>
      <w:divBdr>
        <w:top w:val="none" w:sz="0" w:space="0" w:color="auto"/>
        <w:left w:val="none" w:sz="0" w:space="0" w:color="auto"/>
        <w:bottom w:val="none" w:sz="0" w:space="0" w:color="auto"/>
        <w:right w:val="none" w:sz="0" w:space="0" w:color="auto"/>
      </w:divBdr>
    </w:div>
    <w:div w:id="118648933">
      <w:bodyDiv w:val="1"/>
      <w:marLeft w:val="0"/>
      <w:marRight w:val="0"/>
      <w:marTop w:val="0"/>
      <w:marBottom w:val="0"/>
      <w:divBdr>
        <w:top w:val="none" w:sz="0" w:space="0" w:color="auto"/>
        <w:left w:val="none" w:sz="0" w:space="0" w:color="auto"/>
        <w:bottom w:val="none" w:sz="0" w:space="0" w:color="auto"/>
        <w:right w:val="none" w:sz="0" w:space="0" w:color="auto"/>
      </w:divBdr>
    </w:div>
    <w:div w:id="118912638">
      <w:bodyDiv w:val="1"/>
      <w:marLeft w:val="0"/>
      <w:marRight w:val="0"/>
      <w:marTop w:val="0"/>
      <w:marBottom w:val="0"/>
      <w:divBdr>
        <w:top w:val="none" w:sz="0" w:space="0" w:color="auto"/>
        <w:left w:val="none" w:sz="0" w:space="0" w:color="auto"/>
        <w:bottom w:val="none" w:sz="0" w:space="0" w:color="auto"/>
        <w:right w:val="none" w:sz="0" w:space="0" w:color="auto"/>
      </w:divBdr>
    </w:div>
    <w:div w:id="120733663">
      <w:bodyDiv w:val="1"/>
      <w:marLeft w:val="0"/>
      <w:marRight w:val="0"/>
      <w:marTop w:val="0"/>
      <w:marBottom w:val="0"/>
      <w:divBdr>
        <w:top w:val="none" w:sz="0" w:space="0" w:color="auto"/>
        <w:left w:val="none" w:sz="0" w:space="0" w:color="auto"/>
        <w:bottom w:val="none" w:sz="0" w:space="0" w:color="auto"/>
        <w:right w:val="none" w:sz="0" w:space="0" w:color="auto"/>
      </w:divBdr>
    </w:div>
    <w:div w:id="120848919">
      <w:bodyDiv w:val="1"/>
      <w:marLeft w:val="0"/>
      <w:marRight w:val="0"/>
      <w:marTop w:val="0"/>
      <w:marBottom w:val="0"/>
      <w:divBdr>
        <w:top w:val="none" w:sz="0" w:space="0" w:color="auto"/>
        <w:left w:val="none" w:sz="0" w:space="0" w:color="auto"/>
        <w:bottom w:val="none" w:sz="0" w:space="0" w:color="auto"/>
        <w:right w:val="none" w:sz="0" w:space="0" w:color="auto"/>
      </w:divBdr>
    </w:div>
    <w:div w:id="121004639">
      <w:bodyDiv w:val="1"/>
      <w:marLeft w:val="0"/>
      <w:marRight w:val="0"/>
      <w:marTop w:val="0"/>
      <w:marBottom w:val="0"/>
      <w:divBdr>
        <w:top w:val="none" w:sz="0" w:space="0" w:color="auto"/>
        <w:left w:val="none" w:sz="0" w:space="0" w:color="auto"/>
        <w:bottom w:val="none" w:sz="0" w:space="0" w:color="auto"/>
        <w:right w:val="none" w:sz="0" w:space="0" w:color="auto"/>
      </w:divBdr>
    </w:div>
    <w:div w:id="123082497">
      <w:bodyDiv w:val="1"/>
      <w:marLeft w:val="0"/>
      <w:marRight w:val="0"/>
      <w:marTop w:val="0"/>
      <w:marBottom w:val="0"/>
      <w:divBdr>
        <w:top w:val="none" w:sz="0" w:space="0" w:color="auto"/>
        <w:left w:val="none" w:sz="0" w:space="0" w:color="auto"/>
        <w:bottom w:val="none" w:sz="0" w:space="0" w:color="auto"/>
        <w:right w:val="none" w:sz="0" w:space="0" w:color="auto"/>
      </w:divBdr>
    </w:div>
    <w:div w:id="125009630">
      <w:bodyDiv w:val="1"/>
      <w:marLeft w:val="0"/>
      <w:marRight w:val="0"/>
      <w:marTop w:val="0"/>
      <w:marBottom w:val="0"/>
      <w:divBdr>
        <w:top w:val="none" w:sz="0" w:space="0" w:color="auto"/>
        <w:left w:val="none" w:sz="0" w:space="0" w:color="auto"/>
        <w:bottom w:val="none" w:sz="0" w:space="0" w:color="auto"/>
        <w:right w:val="none" w:sz="0" w:space="0" w:color="auto"/>
      </w:divBdr>
    </w:div>
    <w:div w:id="126747051">
      <w:bodyDiv w:val="1"/>
      <w:marLeft w:val="0"/>
      <w:marRight w:val="0"/>
      <w:marTop w:val="0"/>
      <w:marBottom w:val="0"/>
      <w:divBdr>
        <w:top w:val="none" w:sz="0" w:space="0" w:color="auto"/>
        <w:left w:val="none" w:sz="0" w:space="0" w:color="auto"/>
        <w:bottom w:val="none" w:sz="0" w:space="0" w:color="auto"/>
        <w:right w:val="none" w:sz="0" w:space="0" w:color="auto"/>
      </w:divBdr>
    </w:div>
    <w:div w:id="127937956">
      <w:bodyDiv w:val="1"/>
      <w:marLeft w:val="0"/>
      <w:marRight w:val="0"/>
      <w:marTop w:val="0"/>
      <w:marBottom w:val="0"/>
      <w:divBdr>
        <w:top w:val="none" w:sz="0" w:space="0" w:color="auto"/>
        <w:left w:val="none" w:sz="0" w:space="0" w:color="auto"/>
        <w:bottom w:val="none" w:sz="0" w:space="0" w:color="auto"/>
        <w:right w:val="none" w:sz="0" w:space="0" w:color="auto"/>
      </w:divBdr>
    </w:div>
    <w:div w:id="128280219">
      <w:bodyDiv w:val="1"/>
      <w:marLeft w:val="0"/>
      <w:marRight w:val="0"/>
      <w:marTop w:val="0"/>
      <w:marBottom w:val="0"/>
      <w:divBdr>
        <w:top w:val="none" w:sz="0" w:space="0" w:color="auto"/>
        <w:left w:val="none" w:sz="0" w:space="0" w:color="auto"/>
        <w:bottom w:val="none" w:sz="0" w:space="0" w:color="auto"/>
        <w:right w:val="none" w:sz="0" w:space="0" w:color="auto"/>
      </w:divBdr>
    </w:div>
    <w:div w:id="128476886">
      <w:bodyDiv w:val="1"/>
      <w:marLeft w:val="0"/>
      <w:marRight w:val="0"/>
      <w:marTop w:val="0"/>
      <w:marBottom w:val="0"/>
      <w:divBdr>
        <w:top w:val="none" w:sz="0" w:space="0" w:color="auto"/>
        <w:left w:val="none" w:sz="0" w:space="0" w:color="auto"/>
        <w:bottom w:val="none" w:sz="0" w:space="0" w:color="auto"/>
        <w:right w:val="none" w:sz="0" w:space="0" w:color="auto"/>
      </w:divBdr>
    </w:div>
    <w:div w:id="132405628">
      <w:bodyDiv w:val="1"/>
      <w:marLeft w:val="0"/>
      <w:marRight w:val="0"/>
      <w:marTop w:val="0"/>
      <w:marBottom w:val="0"/>
      <w:divBdr>
        <w:top w:val="none" w:sz="0" w:space="0" w:color="auto"/>
        <w:left w:val="none" w:sz="0" w:space="0" w:color="auto"/>
        <w:bottom w:val="none" w:sz="0" w:space="0" w:color="auto"/>
        <w:right w:val="none" w:sz="0" w:space="0" w:color="auto"/>
      </w:divBdr>
    </w:div>
    <w:div w:id="133106273">
      <w:bodyDiv w:val="1"/>
      <w:marLeft w:val="0"/>
      <w:marRight w:val="0"/>
      <w:marTop w:val="0"/>
      <w:marBottom w:val="0"/>
      <w:divBdr>
        <w:top w:val="none" w:sz="0" w:space="0" w:color="auto"/>
        <w:left w:val="none" w:sz="0" w:space="0" w:color="auto"/>
        <w:bottom w:val="none" w:sz="0" w:space="0" w:color="auto"/>
        <w:right w:val="none" w:sz="0" w:space="0" w:color="auto"/>
      </w:divBdr>
    </w:div>
    <w:div w:id="136147778">
      <w:bodyDiv w:val="1"/>
      <w:marLeft w:val="0"/>
      <w:marRight w:val="0"/>
      <w:marTop w:val="0"/>
      <w:marBottom w:val="0"/>
      <w:divBdr>
        <w:top w:val="none" w:sz="0" w:space="0" w:color="auto"/>
        <w:left w:val="none" w:sz="0" w:space="0" w:color="auto"/>
        <w:bottom w:val="none" w:sz="0" w:space="0" w:color="auto"/>
        <w:right w:val="none" w:sz="0" w:space="0" w:color="auto"/>
      </w:divBdr>
    </w:div>
    <w:div w:id="137264311">
      <w:bodyDiv w:val="1"/>
      <w:marLeft w:val="0"/>
      <w:marRight w:val="0"/>
      <w:marTop w:val="0"/>
      <w:marBottom w:val="0"/>
      <w:divBdr>
        <w:top w:val="none" w:sz="0" w:space="0" w:color="auto"/>
        <w:left w:val="none" w:sz="0" w:space="0" w:color="auto"/>
        <w:bottom w:val="none" w:sz="0" w:space="0" w:color="auto"/>
        <w:right w:val="none" w:sz="0" w:space="0" w:color="auto"/>
      </w:divBdr>
    </w:div>
    <w:div w:id="137648773">
      <w:bodyDiv w:val="1"/>
      <w:marLeft w:val="0"/>
      <w:marRight w:val="0"/>
      <w:marTop w:val="0"/>
      <w:marBottom w:val="0"/>
      <w:divBdr>
        <w:top w:val="none" w:sz="0" w:space="0" w:color="auto"/>
        <w:left w:val="none" w:sz="0" w:space="0" w:color="auto"/>
        <w:bottom w:val="none" w:sz="0" w:space="0" w:color="auto"/>
        <w:right w:val="none" w:sz="0" w:space="0" w:color="auto"/>
      </w:divBdr>
    </w:div>
    <w:div w:id="138693368">
      <w:bodyDiv w:val="1"/>
      <w:marLeft w:val="0"/>
      <w:marRight w:val="0"/>
      <w:marTop w:val="0"/>
      <w:marBottom w:val="0"/>
      <w:divBdr>
        <w:top w:val="none" w:sz="0" w:space="0" w:color="auto"/>
        <w:left w:val="none" w:sz="0" w:space="0" w:color="auto"/>
        <w:bottom w:val="none" w:sz="0" w:space="0" w:color="auto"/>
        <w:right w:val="none" w:sz="0" w:space="0" w:color="auto"/>
      </w:divBdr>
    </w:div>
    <w:div w:id="142478002">
      <w:bodyDiv w:val="1"/>
      <w:marLeft w:val="0"/>
      <w:marRight w:val="0"/>
      <w:marTop w:val="0"/>
      <w:marBottom w:val="0"/>
      <w:divBdr>
        <w:top w:val="none" w:sz="0" w:space="0" w:color="auto"/>
        <w:left w:val="none" w:sz="0" w:space="0" w:color="auto"/>
        <w:bottom w:val="none" w:sz="0" w:space="0" w:color="auto"/>
        <w:right w:val="none" w:sz="0" w:space="0" w:color="auto"/>
      </w:divBdr>
    </w:div>
    <w:div w:id="142940448">
      <w:bodyDiv w:val="1"/>
      <w:marLeft w:val="0"/>
      <w:marRight w:val="0"/>
      <w:marTop w:val="0"/>
      <w:marBottom w:val="0"/>
      <w:divBdr>
        <w:top w:val="none" w:sz="0" w:space="0" w:color="auto"/>
        <w:left w:val="none" w:sz="0" w:space="0" w:color="auto"/>
        <w:bottom w:val="none" w:sz="0" w:space="0" w:color="auto"/>
        <w:right w:val="none" w:sz="0" w:space="0" w:color="auto"/>
      </w:divBdr>
    </w:div>
    <w:div w:id="144048530">
      <w:bodyDiv w:val="1"/>
      <w:marLeft w:val="0"/>
      <w:marRight w:val="0"/>
      <w:marTop w:val="0"/>
      <w:marBottom w:val="0"/>
      <w:divBdr>
        <w:top w:val="none" w:sz="0" w:space="0" w:color="auto"/>
        <w:left w:val="none" w:sz="0" w:space="0" w:color="auto"/>
        <w:bottom w:val="none" w:sz="0" w:space="0" w:color="auto"/>
        <w:right w:val="none" w:sz="0" w:space="0" w:color="auto"/>
      </w:divBdr>
    </w:div>
    <w:div w:id="144706146">
      <w:bodyDiv w:val="1"/>
      <w:marLeft w:val="0"/>
      <w:marRight w:val="0"/>
      <w:marTop w:val="0"/>
      <w:marBottom w:val="0"/>
      <w:divBdr>
        <w:top w:val="none" w:sz="0" w:space="0" w:color="auto"/>
        <w:left w:val="none" w:sz="0" w:space="0" w:color="auto"/>
        <w:bottom w:val="none" w:sz="0" w:space="0" w:color="auto"/>
        <w:right w:val="none" w:sz="0" w:space="0" w:color="auto"/>
      </w:divBdr>
    </w:div>
    <w:div w:id="146212122">
      <w:bodyDiv w:val="1"/>
      <w:marLeft w:val="0"/>
      <w:marRight w:val="0"/>
      <w:marTop w:val="0"/>
      <w:marBottom w:val="0"/>
      <w:divBdr>
        <w:top w:val="none" w:sz="0" w:space="0" w:color="auto"/>
        <w:left w:val="none" w:sz="0" w:space="0" w:color="auto"/>
        <w:bottom w:val="none" w:sz="0" w:space="0" w:color="auto"/>
        <w:right w:val="none" w:sz="0" w:space="0" w:color="auto"/>
      </w:divBdr>
    </w:div>
    <w:div w:id="147015501">
      <w:bodyDiv w:val="1"/>
      <w:marLeft w:val="0"/>
      <w:marRight w:val="0"/>
      <w:marTop w:val="0"/>
      <w:marBottom w:val="0"/>
      <w:divBdr>
        <w:top w:val="none" w:sz="0" w:space="0" w:color="auto"/>
        <w:left w:val="none" w:sz="0" w:space="0" w:color="auto"/>
        <w:bottom w:val="none" w:sz="0" w:space="0" w:color="auto"/>
        <w:right w:val="none" w:sz="0" w:space="0" w:color="auto"/>
      </w:divBdr>
    </w:div>
    <w:div w:id="147864732">
      <w:bodyDiv w:val="1"/>
      <w:marLeft w:val="0"/>
      <w:marRight w:val="0"/>
      <w:marTop w:val="0"/>
      <w:marBottom w:val="0"/>
      <w:divBdr>
        <w:top w:val="none" w:sz="0" w:space="0" w:color="auto"/>
        <w:left w:val="none" w:sz="0" w:space="0" w:color="auto"/>
        <w:bottom w:val="none" w:sz="0" w:space="0" w:color="auto"/>
        <w:right w:val="none" w:sz="0" w:space="0" w:color="auto"/>
      </w:divBdr>
    </w:div>
    <w:div w:id="150800849">
      <w:bodyDiv w:val="1"/>
      <w:marLeft w:val="0"/>
      <w:marRight w:val="0"/>
      <w:marTop w:val="0"/>
      <w:marBottom w:val="0"/>
      <w:divBdr>
        <w:top w:val="none" w:sz="0" w:space="0" w:color="auto"/>
        <w:left w:val="none" w:sz="0" w:space="0" w:color="auto"/>
        <w:bottom w:val="none" w:sz="0" w:space="0" w:color="auto"/>
        <w:right w:val="none" w:sz="0" w:space="0" w:color="auto"/>
      </w:divBdr>
    </w:div>
    <w:div w:id="151143921">
      <w:bodyDiv w:val="1"/>
      <w:marLeft w:val="0"/>
      <w:marRight w:val="0"/>
      <w:marTop w:val="0"/>
      <w:marBottom w:val="0"/>
      <w:divBdr>
        <w:top w:val="none" w:sz="0" w:space="0" w:color="auto"/>
        <w:left w:val="none" w:sz="0" w:space="0" w:color="auto"/>
        <w:bottom w:val="none" w:sz="0" w:space="0" w:color="auto"/>
        <w:right w:val="none" w:sz="0" w:space="0" w:color="auto"/>
      </w:divBdr>
    </w:div>
    <w:div w:id="153767109">
      <w:bodyDiv w:val="1"/>
      <w:marLeft w:val="0"/>
      <w:marRight w:val="0"/>
      <w:marTop w:val="0"/>
      <w:marBottom w:val="0"/>
      <w:divBdr>
        <w:top w:val="none" w:sz="0" w:space="0" w:color="auto"/>
        <w:left w:val="none" w:sz="0" w:space="0" w:color="auto"/>
        <w:bottom w:val="none" w:sz="0" w:space="0" w:color="auto"/>
        <w:right w:val="none" w:sz="0" w:space="0" w:color="auto"/>
      </w:divBdr>
    </w:div>
    <w:div w:id="154801811">
      <w:bodyDiv w:val="1"/>
      <w:marLeft w:val="0"/>
      <w:marRight w:val="0"/>
      <w:marTop w:val="0"/>
      <w:marBottom w:val="0"/>
      <w:divBdr>
        <w:top w:val="none" w:sz="0" w:space="0" w:color="auto"/>
        <w:left w:val="none" w:sz="0" w:space="0" w:color="auto"/>
        <w:bottom w:val="none" w:sz="0" w:space="0" w:color="auto"/>
        <w:right w:val="none" w:sz="0" w:space="0" w:color="auto"/>
      </w:divBdr>
    </w:div>
    <w:div w:id="155266008">
      <w:bodyDiv w:val="1"/>
      <w:marLeft w:val="0"/>
      <w:marRight w:val="0"/>
      <w:marTop w:val="0"/>
      <w:marBottom w:val="0"/>
      <w:divBdr>
        <w:top w:val="none" w:sz="0" w:space="0" w:color="auto"/>
        <w:left w:val="none" w:sz="0" w:space="0" w:color="auto"/>
        <w:bottom w:val="none" w:sz="0" w:space="0" w:color="auto"/>
        <w:right w:val="none" w:sz="0" w:space="0" w:color="auto"/>
      </w:divBdr>
    </w:div>
    <w:div w:id="155342030">
      <w:bodyDiv w:val="1"/>
      <w:marLeft w:val="0"/>
      <w:marRight w:val="0"/>
      <w:marTop w:val="0"/>
      <w:marBottom w:val="0"/>
      <w:divBdr>
        <w:top w:val="none" w:sz="0" w:space="0" w:color="auto"/>
        <w:left w:val="none" w:sz="0" w:space="0" w:color="auto"/>
        <w:bottom w:val="none" w:sz="0" w:space="0" w:color="auto"/>
        <w:right w:val="none" w:sz="0" w:space="0" w:color="auto"/>
      </w:divBdr>
    </w:div>
    <w:div w:id="156381777">
      <w:bodyDiv w:val="1"/>
      <w:marLeft w:val="0"/>
      <w:marRight w:val="0"/>
      <w:marTop w:val="0"/>
      <w:marBottom w:val="0"/>
      <w:divBdr>
        <w:top w:val="none" w:sz="0" w:space="0" w:color="auto"/>
        <w:left w:val="none" w:sz="0" w:space="0" w:color="auto"/>
        <w:bottom w:val="none" w:sz="0" w:space="0" w:color="auto"/>
        <w:right w:val="none" w:sz="0" w:space="0" w:color="auto"/>
      </w:divBdr>
    </w:div>
    <w:div w:id="156657699">
      <w:bodyDiv w:val="1"/>
      <w:marLeft w:val="0"/>
      <w:marRight w:val="0"/>
      <w:marTop w:val="0"/>
      <w:marBottom w:val="0"/>
      <w:divBdr>
        <w:top w:val="none" w:sz="0" w:space="0" w:color="auto"/>
        <w:left w:val="none" w:sz="0" w:space="0" w:color="auto"/>
        <w:bottom w:val="none" w:sz="0" w:space="0" w:color="auto"/>
        <w:right w:val="none" w:sz="0" w:space="0" w:color="auto"/>
      </w:divBdr>
    </w:div>
    <w:div w:id="157044135">
      <w:bodyDiv w:val="1"/>
      <w:marLeft w:val="0"/>
      <w:marRight w:val="0"/>
      <w:marTop w:val="0"/>
      <w:marBottom w:val="0"/>
      <w:divBdr>
        <w:top w:val="none" w:sz="0" w:space="0" w:color="auto"/>
        <w:left w:val="none" w:sz="0" w:space="0" w:color="auto"/>
        <w:bottom w:val="none" w:sz="0" w:space="0" w:color="auto"/>
        <w:right w:val="none" w:sz="0" w:space="0" w:color="auto"/>
      </w:divBdr>
    </w:div>
    <w:div w:id="158271596">
      <w:bodyDiv w:val="1"/>
      <w:marLeft w:val="0"/>
      <w:marRight w:val="0"/>
      <w:marTop w:val="0"/>
      <w:marBottom w:val="0"/>
      <w:divBdr>
        <w:top w:val="none" w:sz="0" w:space="0" w:color="auto"/>
        <w:left w:val="none" w:sz="0" w:space="0" w:color="auto"/>
        <w:bottom w:val="none" w:sz="0" w:space="0" w:color="auto"/>
        <w:right w:val="none" w:sz="0" w:space="0" w:color="auto"/>
      </w:divBdr>
    </w:div>
    <w:div w:id="158546266">
      <w:bodyDiv w:val="1"/>
      <w:marLeft w:val="0"/>
      <w:marRight w:val="0"/>
      <w:marTop w:val="0"/>
      <w:marBottom w:val="0"/>
      <w:divBdr>
        <w:top w:val="none" w:sz="0" w:space="0" w:color="auto"/>
        <w:left w:val="none" w:sz="0" w:space="0" w:color="auto"/>
        <w:bottom w:val="none" w:sz="0" w:space="0" w:color="auto"/>
        <w:right w:val="none" w:sz="0" w:space="0" w:color="auto"/>
      </w:divBdr>
    </w:div>
    <w:div w:id="158813142">
      <w:bodyDiv w:val="1"/>
      <w:marLeft w:val="0"/>
      <w:marRight w:val="0"/>
      <w:marTop w:val="0"/>
      <w:marBottom w:val="0"/>
      <w:divBdr>
        <w:top w:val="none" w:sz="0" w:space="0" w:color="auto"/>
        <w:left w:val="none" w:sz="0" w:space="0" w:color="auto"/>
        <w:bottom w:val="none" w:sz="0" w:space="0" w:color="auto"/>
        <w:right w:val="none" w:sz="0" w:space="0" w:color="auto"/>
      </w:divBdr>
    </w:div>
    <w:div w:id="159319226">
      <w:bodyDiv w:val="1"/>
      <w:marLeft w:val="0"/>
      <w:marRight w:val="0"/>
      <w:marTop w:val="0"/>
      <w:marBottom w:val="0"/>
      <w:divBdr>
        <w:top w:val="none" w:sz="0" w:space="0" w:color="auto"/>
        <w:left w:val="none" w:sz="0" w:space="0" w:color="auto"/>
        <w:bottom w:val="none" w:sz="0" w:space="0" w:color="auto"/>
        <w:right w:val="none" w:sz="0" w:space="0" w:color="auto"/>
      </w:divBdr>
    </w:div>
    <w:div w:id="159657831">
      <w:bodyDiv w:val="1"/>
      <w:marLeft w:val="0"/>
      <w:marRight w:val="0"/>
      <w:marTop w:val="0"/>
      <w:marBottom w:val="0"/>
      <w:divBdr>
        <w:top w:val="none" w:sz="0" w:space="0" w:color="auto"/>
        <w:left w:val="none" w:sz="0" w:space="0" w:color="auto"/>
        <w:bottom w:val="none" w:sz="0" w:space="0" w:color="auto"/>
        <w:right w:val="none" w:sz="0" w:space="0" w:color="auto"/>
      </w:divBdr>
    </w:div>
    <w:div w:id="160120101">
      <w:bodyDiv w:val="1"/>
      <w:marLeft w:val="0"/>
      <w:marRight w:val="0"/>
      <w:marTop w:val="0"/>
      <w:marBottom w:val="0"/>
      <w:divBdr>
        <w:top w:val="none" w:sz="0" w:space="0" w:color="auto"/>
        <w:left w:val="none" w:sz="0" w:space="0" w:color="auto"/>
        <w:bottom w:val="none" w:sz="0" w:space="0" w:color="auto"/>
        <w:right w:val="none" w:sz="0" w:space="0" w:color="auto"/>
      </w:divBdr>
    </w:div>
    <w:div w:id="160853956">
      <w:bodyDiv w:val="1"/>
      <w:marLeft w:val="0"/>
      <w:marRight w:val="0"/>
      <w:marTop w:val="0"/>
      <w:marBottom w:val="0"/>
      <w:divBdr>
        <w:top w:val="none" w:sz="0" w:space="0" w:color="auto"/>
        <w:left w:val="none" w:sz="0" w:space="0" w:color="auto"/>
        <w:bottom w:val="none" w:sz="0" w:space="0" w:color="auto"/>
        <w:right w:val="none" w:sz="0" w:space="0" w:color="auto"/>
      </w:divBdr>
    </w:div>
    <w:div w:id="162743623">
      <w:bodyDiv w:val="1"/>
      <w:marLeft w:val="0"/>
      <w:marRight w:val="0"/>
      <w:marTop w:val="0"/>
      <w:marBottom w:val="0"/>
      <w:divBdr>
        <w:top w:val="none" w:sz="0" w:space="0" w:color="auto"/>
        <w:left w:val="none" w:sz="0" w:space="0" w:color="auto"/>
        <w:bottom w:val="none" w:sz="0" w:space="0" w:color="auto"/>
        <w:right w:val="none" w:sz="0" w:space="0" w:color="auto"/>
      </w:divBdr>
    </w:div>
    <w:div w:id="162743898">
      <w:bodyDiv w:val="1"/>
      <w:marLeft w:val="0"/>
      <w:marRight w:val="0"/>
      <w:marTop w:val="0"/>
      <w:marBottom w:val="0"/>
      <w:divBdr>
        <w:top w:val="none" w:sz="0" w:space="0" w:color="auto"/>
        <w:left w:val="none" w:sz="0" w:space="0" w:color="auto"/>
        <w:bottom w:val="none" w:sz="0" w:space="0" w:color="auto"/>
        <w:right w:val="none" w:sz="0" w:space="0" w:color="auto"/>
      </w:divBdr>
    </w:div>
    <w:div w:id="162818685">
      <w:bodyDiv w:val="1"/>
      <w:marLeft w:val="0"/>
      <w:marRight w:val="0"/>
      <w:marTop w:val="0"/>
      <w:marBottom w:val="0"/>
      <w:divBdr>
        <w:top w:val="none" w:sz="0" w:space="0" w:color="auto"/>
        <w:left w:val="none" w:sz="0" w:space="0" w:color="auto"/>
        <w:bottom w:val="none" w:sz="0" w:space="0" w:color="auto"/>
        <w:right w:val="none" w:sz="0" w:space="0" w:color="auto"/>
      </w:divBdr>
    </w:div>
    <w:div w:id="165362796">
      <w:bodyDiv w:val="1"/>
      <w:marLeft w:val="0"/>
      <w:marRight w:val="0"/>
      <w:marTop w:val="0"/>
      <w:marBottom w:val="0"/>
      <w:divBdr>
        <w:top w:val="none" w:sz="0" w:space="0" w:color="auto"/>
        <w:left w:val="none" w:sz="0" w:space="0" w:color="auto"/>
        <w:bottom w:val="none" w:sz="0" w:space="0" w:color="auto"/>
        <w:right w:val="none" w:sz="0" w:space="0" w:color="auto"/>
      </w:divBdr>
    </w:div>
    <w:div w:id="166756255">
      <w:bodyDiv w:val="1"/>
      <w:marLeft w:val="0"/>
      <w:marRight w:val="0"/>
      <w:marTop w:val="0"/>
      <w:marBottom w:val="0"/>
      <w:divBdr>
        <w:top w:val="none" w:sz="0" w:space="0" w:color="auto"/>
        <w:left w:val="none" w:sz="0" w:space="0" w:color="auto"/>
        <w:bottom w:val="none" w:sz="0" w:space="0" w:color="auto"/>
        <w:right w:val="none" w:sz="0" w:space="0" w:color="auto"/>
      </w:divBdr>
    </w:div>
    <w:div w:id="166991765">
      <w:bodyDiv w:val="1"/>
      <w:marLeft w:val="0"/>
      <w:marRight w:val="0"/>
      <w:marTop w:val="0"/>
      <w:marBottom w:val="0"/>
      <w:divBdr>
        <w:top w:val="none" w:sz="0" w:space="0" w:color="auto"/>
        <w:left w:val="none" w:sz="0" w:space="0" w:color="auto"/>
        <w:bottom w:val="none" w:sz="0" w:space="0" w:color="auto"/>
        <w:right w:val="none" w:sz="0" w:space="0" w:color="auto"/>
      </w:divBdr>
    </w:div>
    <w:div w:id="167327312">
      <w:bodyDiv w:val="1"/>
      <w:marLeft w:val="0"/>
      <w:marRight w:val="0"/>
      <w:marTop w:val="0"/>
      <w:marBottom w:val="0"/>
      <w:divBdr>
        <w:top w:val="none" w:sz="0" w:space="0" w:color="auto"/>
        <w:left w:val="none" w:sz="0" w:space="0" w:color="auto"/>
        <w:bottom w:val="none" w:sz="0" w:space="0" w:color="auto"/>
        <w:right w:val="none" w:sz="0" w:space="0" w:color="auto"/>
      </w:divBdr>
    </w:div>
    <w:div w:id="167599751">
      <w:bodyDiv w:val="1"/>
      <w:marLeft w:val="0"/>
      <w:marRight w:val="0"/>
      <w:marTop w:val="0"/>
      <w:marBottom w:val="0"/>
      <w:divBdr>
        <w:top w:val="none" w:sz="0" w:space="0" w:color="auto"/>
        <w:left w:val="none" w:sz="0" w:space="0" w:color="auto"/>
        <w:bottom w:val="none" w:sz="0" w:space="0" w:color="auto"/>
        <w:right w:val="none" w:sz="0" w:space="0" w:color="auto"/>
      </w:divBdr>
    </w:div>
    <w:div w:id="168716998">
      <w:bodyDiv w:val="1"/>
      <w:marLeft w:val="0"/>
      <w:marRight w:val="0"/>
      <w:marTop w:val="0"/>
      <w:marBottom w:val="0"/>
      <w:divBdr>
        <w:top w:val="none" w:sz="0" w:space="0" w:color="auto"/>
        <w:left w:val="none" w:sz="0" w:space="0" w:color="auto"/>
        <w:bottom w:val="none" w:sz="0" w:space="0" w:color="auto"/>
        <w:right w:val="none" w:sz="0" w:space="0" w:color="auto"/>
      </w:divBdr>
    </w:div>
    <w:div w:id="170923715">
      <w:bodyDiv w:val="1"/>
      <w:marLeft w:val="0"/>
      <w:marRight w:val="0"/>
      <w:marTop w:val="0"/>
      <w:marBottom w:val="0"/>
      <w:divBdr>
        <w:top w:val="none" w:sz="0" w:space="0" w:color="auto"/>
        <w:left w:val="none" w:sz="0" w:space="0" w:color="auto"/>
        <w:bottom w:val="none" w:sz="0" w:space="0" w:color="auto"/>
        <w:right w:val="none" w:sz="0" w:space="0" w:color="auto"/>
      </w:divBdr>
    </w:div>
    <w:div w:id="171838453">
      <w:bodyDiv w:val="1"/>
      <w:marLeft w:val="0"/>
      <w:marRight w:val="0"/>
      <w:marTop w:val="0"/>
      <w:marBottom w:val="0"/>
      <w:divBdr>
        <w:top w:val="none" w:sz="0" w:space="0" w:color="auto"/>
        <w:left w:val="none" w:sz="0" w:space="0" w:color="auto"/>
        <w:bottom w:val="none" w:sz="0" w:space="0" w:color="auto"/>
        <w:right w:val="none" w:sz="0" w:space="0" w:color="auto"/>
      </w:divBdr>
    </w:div>
    <w:div w:id="173686869">
      <w:bodyDiv w:val="1"/>
      <w:marLeft w:val="0"/>
      <w:marRight w:val="0"/>
      <w:marTop w:val="0"/>
      <w:marBottom w:val="0"/>
      <w:divBdr>
        <w:top w:val="none" w:sz="0" w:space="0" w:color="auto"/>
        <w:left w:val="none" w:sz="0" w:space="0" w:color="auto"/>
        <w:bottom w:val="none" w:sz="0" w:space="0" w:color="auto"/>
        <w:right w:val="none" w:sz="0" w:space="0" w:color="auto"/>
      </w:divBdr>
    </w:div>
    <w:div w:id="173963822">
      <w:bodyDiv w:val="1"/>
      <w:marLeft w:val="0"/>
      <w:marRight w:val="0"/>
      <w:marTop w:val="0"/>
      <w:marBottom w:val="0"/>
      <w:divBdr>
        <w:top w:val="none" w:sz="0" w:space="0" w:color="auto"/>
        <w:left w:val="none" w:sz="0" w:space="0" w:color="auto"/>
        <w:bottom w:val="none" w:sz="0" w:space="0" w:color="auto"/>
        <w:right w:val="none" w:sz="0" w:space="0" w:color="auto"/>
      </w:divBdr>
    </w:div>
    <w:div w:id="178467557">
      <w:bodyDiv w:val="1"/>
      <w:marLeft w:val="0"/>
      <w:marRight w:val="0"/>
      <w:marTop w:val="0"/>
      <w:marBottom w:val="0"/>
      <w:divBdr>
        <w:top w:val="none" w:sz="0" w:space="0" w:color="auto"/>
        <w:left w:val="none" w:sz="0" w:space="0" w:color="auto"/>
        <w:bottom w:val="none" w:sz="0" w:space="0" w:color="auto"/>
        <w:right w:val="none" w:sz="0" w:space="0" w:color="auto"/>
      </w:divBdr>
    </w:div>
    <w:div w:id="179899923">
      <w:bodyDiv w:val="1"/>
      <w:marLeft w:val="0"/>
      <w:marRight w:val="0"/>
      <w:marTop w:val="0"/>
      <w:marBottom w:val="0"/>
      <w:divBdr>
        <w:top w:val="none" w:sz="0" w:space="0" w:color="auto"/>
        <w:left w:val="none" w:sz="0" w:space="0" w:color="auto"/>
        <w:bottom w:val="none" w:sz="0" w:space="0" w:color="auto"/>
        <w:right w:val="none" w:sz="0" w:space="0" w:color="auto"/>
      </w:divBdr>
    </w:div>
    <w:div w:id="179979291">
      <w:bodyDiv w:val="1"/>
      <w:marLeft w:val="0"/>
      <w:marRight w:val="0"/>
      <w:marTop w:val="0"/>
      <w:marBottom w:val="0"/>
      <w:divBdr>
        <w:top w:val="none" w:sz="0" w:space="0" w:color="auto"/>
        <w:left w:val="none" w:sz="0" w:space="0" w:color="auto"/>
        <w:bottom w:val="none" w:sz="0" w:space="0" w:color="auto"/>
        <w:right w:val="none" w:sz="0" w:space="0" w:color="auto"/>
      </w:divBdr>
    </w:div>
    <w:div w:id="180360729">
      <w:bodyDiv w:val="1"/>
      <w:marLeft w:val="0"/>
      <w:marRight w:val="0"/>
      <w:marTop w:val="0"/>
      <w:marBottom w:val="0"/>
      <w:divBdr>
        <w:top w:val="none" w:sz="0" w:space="0" w:color="auto"/>
        <w:left w:val="none" w:sz="0" w:space="0" w:color="auto"/>
        <w:bottom w:val="none" w:sz="0" w:space="0" w:color="auto"/>
        <w:right w:val="none" w:sz="0" w:space="0" w:color="auto"/>
      </w:divBdr>
    </w:div>
    <w:div w:id="181168132">
      <w:bodyDiv w:val="1"/>
      <w:marLeft w:val="0"/>
      <w:marRight w:val="0"/>
      <w:marTop w:val="0"/>
      <w:marBottom w:val="0"/>
      <w:divBdr>
        <w:top w:val="none" w:sz="0" w:space="0" w:color="auto"/>
        <w:left w:val="none" w:sz="0" w:space="0" w:color="auto"/>
        <w:bottom w:val="none" w:sz="0" w:space="0" w:color="auto"/>
        <w:right w:val="none" w:sz="0" w:space="0" w:color="auto"/>
      </w:divBdr>
    </w:div>
    <w:div w:id="181405770">
      <w:bodyDiv w:val="1"/>
      <w:marLeft w:val="0"/>
      <w:marRight w:val="0"/>
      <w:marTop w:val="0"/>
      <w:marBottom w:val="0"/>
      <w:divBdr>
        <w:top w:val="none" w:sz="0" w:space="0" w:color="auto"/>
        <w:left w:val="none" w:sz="0" w:space="0" w:color="auto"/>
        <w:bottom w:val="none" w:sz="0" w:space="0" w:color="auto"/>
        <w:right w:val="none" w:sz="0" w:space="0" w:color="auto"/>
      </w:divBdr>
    </w:div>
    <w:div w:id="186909511">
      <w:bodyDiv w:val="1"/>
      <w:marLeft w:val="0"/>
      <w:marRight w:val="0"/>
      <w:marTop w:val="0"/>
      <w:marBottom w:val="0"/>
      <w:divBdr>
        <w:top w:val="none" w:sz="0" w:space="0" w:color="auto"/>
        <w:left w:val="none" w:sz="0" w:space="0" w:color="auto"/>
        <w:bottom w:val="none" w:sz="0" w:space="0" w:color="auto"/>
        <w:right w:val="none" w:sz="0" w:space="0" w:color="auto"/>
      </w:divBdr>
    </w:div>
    <w:div w:id="188881147">
      <w:bodyDiv w:val="1"/>
      <w:marLeft w:val="0"/>
      <w:marRight w:val="0"/>
      <w:marTop w:val="0"/>
      <w:marBottom w:val="0"/>
      <w:divBdr>
        <w:top w:val="none" w:sz="0" w:space="0" w:color="auto"/>
        <w:left w:val="none" w:sz="0" w:space="0" w:color="auto"/>
        <w:bottom w:val="none" w:sz="0" w:space="0" w:color="auto"/>
        <w:right w:val="none" w:sz="0" w:space="0" w:color="auto"/>
      </w:divBdr>
    </w:div>
    <w:div w:id="188882130">
      <w:bodyDiv w:val="1"/>
      <w:marLeft w:val="0"/>
      <w:marRight w:val="0"/>
      <w:marTop w:val="0"/>
      <w:marBottom w:val="0"/>
      <w:divBdr>
        <w:top w:val="none" w:sz="0" w:space="0" w:color="auto"/>
        <w:left w:val="none" w:sz="0" w:space="0" w:color="auto"/>
        <w:bottom w:val="none" w:sz="0" w:space="0" w:color="auto"/>
        <w:right w:val="none" w:sz="0" w:space="0" w:color="auto"/>
      </w:divBdr>
    </w:div>
    <w:div w:id="188960095">
      <w:bodyDiv w:val="1"/>
      <w:marLeft w:val="0"/>
      <w:marRight w:val="0"/>
      <w:marTop w:val="0"/>
      <w:marBottom w:val="0"/>
      <w:divBdr>
        <w:top w:val="none" w:sz="0" w:space="0" w:color="auto"/>
        <w:left w:val="none" w:sz="0" w:space="0" w:color="auto"/>
        <w:bottom w:val="none" w:sz="0" w:space="0" w:color="auto"/>
        <w:right w:val="none" w:sz="0" w:space="0" w:color="auto"/>
      </w:divBdr>
    </w:div>
    <w:div w:id="189076130">
      <w:bodyDiv w:val="1"/>
      <w:marLeft w:val="0"/>
      <w:marRight w:val="0"/>
      <w:marTop w:val="0"/>
      <w:marBottom w:val="0"/>
      <w:divBdr>
        <w:top w:val="none" w:sz="0" w:space="0" w:color="auto"/>
        <w:left w:val="none" w:sz="0" w:space="0" w:color="auto"/>
        <w:bottom w:val="none" w:sz="0" w:space="0" w:color="auto"/>
        <w:right w:val="none" w:sz="0" w:space="0" w:color="auto"/>
      </w:divBdr>
    </w:div>
    <w:div w:id="189294602">
      <w:bodyDiv w:val="1"/>
      <w:marLeft w:val="0"/>
      <w:marRight w:val="0"/>
      <w:marTop w:val="0"/>
      <w:marBottom w:val="0"/>
      <w:divBdr>
        <w:top w:val="none" w:sz="0" w:space="0" w:color="auto"/>
        <w:left w:val="none" w:sz="0" w:space="0" w:color="auto"/>
        <w:bottom w:val="none" w:sz="0" w:space="0" w:color="auto"/>
        <w:right w:val="none" w:sz="0" w:space="0" w:color="auto"/>
      </w:divBdr>
    </w:div>
    <w:div w:id="189421462">
      <w:bodyDiv w:val="1"/>
      <w:marLeft w:val="0"/>
      <w:marRight w:val="0"/>
      <w:marTop w:val="0"/>
      <w:marBottom w:val="0"/>
      <w:divBdr>
        <w:top w:val="none" w:sz="0" w:space="0" w:color="auto"/>
        <w:left w:val="none" w:sz="0" w:space="0" w:color="auto"/>
        <w:bottom w:val="none" w:sz="0" w:space="0" w:color="auto"/>
        <w:right w:val="none" w:sz="0" w:space="0" w:color="auto"/>
      </w:divBdr>
    </w:div>
    <w:div w:id="190143188">
      <w:bodyDiv w:val="1"/>
      <w:marLeft w:val="0"/>
      <w:marRight w:val="0"/>
      <w:marTop w:val="0"/>
      <w:marBottom w:val="0"/>
      <w:divBdr>
        <w:top w:val="none" w:sz="0" w:space="0" w:color="auto"/>
        <w:left w:val="none" w:sz="0" w:space="0" w:color="auto"/>
        <w:bottom w:val="none" w:sz="0" w:space="0" w:color="auto"/>
        <w:right w:val="none" w:sz="0" w:space="0" w:color="auto"/>
      </w:divBdr>
    </w:div>
    <w:div w:id="191378975">
      <w:bodyDiv w:val="1"/>
      <w:marLeft w:val="0"/>
      <w:marRight w:val="0"/>
      <w:marTop w:val="0"/>
      <w:marBottom w:val="0"/>
      <w:divBdr>
        <w:top w:val="none" w:sz="0" w:space="0" w:color="auto"/>
        <w:left w:val="none" w:sz="0" w:space="0" w:color="auto"/>
        <w:bottom w:val="none" w:sz="0" w:space="0" w:color="auto"/>
        <w:right w:val="none" w:sz="0" w:space="0" w:color="auto"/>
      </w:divBdr>
    </w:div>
    <w:div w:id="191694181">
      <w:bodyDiv w:val="1"/>
      <w:marLeft w:val="0"/>
      <w:marRight w:val="0"/>
      <w:marTop w:val="0"/>
      <w:marBottom w:val="0"/>
      <w:divBdr>
        <w:top w:val="none" w:sz="0" w:space="0" w:color="auto"/>
        <w:left w:val="none" w:sz="0" w:space="0" w:color="auto"/>
        <w:bottom w:val="none" w:sz="0" w:space="0" w:color="auto"/>
        <w:right w:val="none" w:sz="0" w:space="0" w:color="auto"/>
      </w:divBdr>
    </w:div>
    <w:div w:id="191773565">
      <w:bodyDiv w:val="1"/>
      <w:marLeft w:val="0"/>
      <w:marRight w:val="0"/>
      <w:marTop w:val="0"/>
      <w:marBottom w:val="0"/>
      <w:divBdr>
        <w:top w:val="none" w:sz="0" w:space="0" w:color="auto"/>
        <w:left w:val="none" w:sz="0" w:space="0" w:color="auto"/>
        <w:bottom w:val="none" w:sz="0" w:space="0" w:color="auto"/>
        <w:right w:val="none" w:sz="0" w:space="0" w:color="auto"/>
      </w:divBdr>
    </w:div>
    <w:div w:id="192689698">
      <w:bodyDiv w:val="1"/>
      <w:marLeft w:val="0"/>
      <w:marRight w:val="0"/>
      <w:marTop w:val="0"/>
      <w:marBottom w:val="0"/>
      <w:divBdr>
        <w:top w:val="none" w:sz="0" w:space="0" w:color="auto"/>
        <w:left w:val="none" w:sz="0" w:space="0" w:color="auto"/>
        <w:bottom w:val="none" w:sz="0" w:space="0" w:color="auto"/>
        <w:right w:val="none" w:sz="0" w:space="0" w:color="auto"/>
      </w:divBdr>
    </w:div>
    <w:div w:id="192964579">
      <w:bodyDiv w:val="1"/>
      <w:marLeft w:val="0"/>
      <w:marRight w:val="0"/>
      <w:marTop w:val="0"/>
      <w:marBottom w:val="0"/>
      <w:divBdr>
        <w:top w:val="none" w:sz="0" w:space="0" w:color="auto"/>
        <w:left w:val="none" w:sz="0" w:space="0" w:color="auto"/>
        <w:bottom w:val="none" w:sz="0" w:space="0" w:color="auto"/>
        <w:right w:val="none" w:sz="0" w:space="0" w:color="auto"/>
      </w:divBdr>
    </w:div>
    <w:div w:id="193160105">
      <w:bodyDiv w:val="1"/>
      <w:marLeft w:val="0"/>
      <w:marRight w:val="0"/>
      <w:marTop w:val="0"/>
      <w:marBottom w:val="0"/>
      <w:divBdr>
        <w:top w:val="none" w:sz="0" w:space="0" w:color="auto"/>
        <w:left w:val="none" w:sz="0" w:space="0" w:color="auto"/>
        <w:bottom w:val="none" w:sz="0" w:space="0" w:color="auto"/>
        <w:right w:val="none" w:sz="0" w:space="0" w:color="auto"/>
      </w:divBdr>
    </w:div>
    <w:div w:id="193620800">
      <w:bodyDiv w:val="1"/>
      <w:marLeft w:val="0"/>
      <w:marRight w:val="0"/>
      <w:marTop w:val="0"/>
      <w:marBottom w:val="0"/>
      <w:divBdr>
        <w:top w:val="none" w:sz="0" w:space="0" w:color="auto"/>
        <w:left w:val="none" w:sz="0" w:space="0" w:color="auto"/>
        <w:bottom w:val="none" w:sz="0" w:space="0" w:color="auto"/>
        <w:right w:val="none" w:sz="0" w:space="0" w:color="auto"/>
      </w:divBdr>
    </w:div>
    <w:div w:id="195509829">
      <w:bodyDiv w:val="1"/>
      <w:marLeft w:val="0"/>
      <w:marRight w:val="0"/>
      <w:marTop w:val="0"/>
      <w:marBottom w:val="0"/>
      <w:divBdr>
        <w:top w:val="none" w:sz="0" w:space="0" w:color="auto"/>
        <w:left w:val="none" w:sz="0" w:space="0" w:color="auto"/>
        <w:bottom w:val="none" w:sz="0" w:space="0" w:color="auto"/>
        <w:right w:val="none" w:sz="0" w:space="0" w:color="auto"/>
      </w:divBdr>
    </w:div>
    <w:div w:id="196356003">
      <w:bodyDiv w:val="1"/>
      <w:marLeft w:val="0"/>
      <w:marRight w:val="0"/>
      <w:marTop w:val="0"/>
      <w:marBottom w:val="0"/>
      <w:divBdr>
        <w:top w:val="none" w:sz="0" w:space="0" w:color="auto"/>
        <w:left w:val="none" w:sz="0" w:space="0" w:color="auto"/>
        <w:bottom w:val="none" w:sz="0" w:space="0" w:color="auto"/>
        <w:right w:val="none" w:sz="0" w:space="0" w:color="auto"/>
      </w:divBdr>
    </w:div>
    <w:div w:id="199441634">
      <w:bodyDiv w:val="1"/>
      <w:marLeft w:val="0"/>
      <w:marRight w:val="0"/>
      <w:marTop w:val="0"/>
      <w:marBottom w:val="0"/>
      <w:divBdr>
        <w:top w:val="none" w:sz="0" w:space="0" w:color="auto"/>
        <w:left w:val="none" w:sz="0" w:space="0" w:color="auto"/>
        <w:bottom w:val="none" w:sz="0" w:space="0" w:color="auto"/>
        <w:right w:val="none" w:sz="0" w:space="0" w:color="auto"/>
      </w:divBdr>
    </w:div>
    <w:div w:id="199561438">
      <w:bodyDiv w:val="1"/>
      <w:marLeft w:val="0"/>
      <w:marRight w:val="0"/>
      <w:marTop w:val="0"/>
      <w:marBottom w:val="0"/>
      <w:divBdr>
        <w:top w:val="none" w:sz="0" w:space="0" w:color="auto"/>
        <w:left w:val="none" w:sz="0" w:space="0" w:color="auto"/>
        <w:bottom w:val="none" w:sz="0" w:space="0" w:color="auto"/>
        <w:right w:val="none" w:sz="0" w:space="0" w:color="auto"/>
      </w:divBdr>
    </w:div>
    <w:div w:id="202794748">
      <w:bodyDiv w:val="1"/>
      <w:marLeft w:val="0"/>
      <w:marRight w:val="0"/>
      <w:marTop w:val="0"/>
      <w:marBottom w:val="0"/>
      <w:divBdr>
        <w:top w:val="none" w:sz="0" w:space="0" w:color="auto"/>
        <w:left w:val="none" w:sz="0" w:space="0" w:color="auto"/>
        <w:bottom w:val="none" w:sz="0" w:space="0" w:color="auto"/>
        <w:right w:val="none" w:sz="0" w:space="0" w:color="auto"/>
      </w:divBdr>
    </w:div>
    <w:div w:id="203714363">
      <w:bodyDiv w:val="1"/>
      <w:marLeft w:val="0"/>
      <w:marRight w:val="0"/>
      <w:marTop w:val="0"/>
      <w:marBottom w:val="0"/>
      <w:divBdr>
        <w:top w:val="none" w:sz="0" w:space="0" w:color="auto"/>
        <w:left w:val="none" w:sz="0" w:space="0" w:color="auto"/>
        <w:bottom w:val="none" w:sz="0" w:space="0" w:color="auto"/>
        <w:right w:val="none" w:sz="0" w:space="0" w:color="auto"/>
      </w:divBdr>
    </w:div>
    <w:div w:id="204415386">
      <w:bodyDiv w:val="1"/>
      <w:marLeft w:val="0"/>
      <w:marRight w:val="0"/>
      <w:marTop w:val="0"/>
      <w:marBottom w:val="0"/>
      <w:divBdr>
        <w:top w:val="none" w:sz="0" w:space="0" w:color="auto"/>
        <w:left w:val="none" w:sz="0" w:space="0" w:color="auto"/>
        <w:bottom w:val="none" w:sz="0" w:space="0" w:color="auto"/>
        <w:right w:val="none" w:sz="0" w:space="0" w:color="auto"/>
      </w:divBdr>
    </w:div>
    <w:div w:id="205070210">
      <w:bodyDiv w:val="1"/>
      <w:marLeft w:val="0"/>
      <w:marRight w:val="0"/>
      <w:marTop w:val="0"/>
      <w:marBottom w:val="0"/>
      <w:divBdr>
        <w:top w:val="none" w:sz="0" w:space="0" w:color="auto"/>
        <w:left w:val="none" w:sz="0" w:space="0" w:color="auto"/>
        <w:bottom w:val="none" w:sz="0" w:space="0" w:color="auto"/>
        <w:right w:val="none" w:sz="0" w:space="0" w:color="auto"/>
      </w:divBdr>
    </w:div>
    <w:div w:id="205139375">
      <w:bodyDiv w:val="1"/>
      <w:marLeft w:val="0"/>
      <w:marRight w:val="0"/>
      <w:marTop w:val="0"/>
      <w:marBottom w:val="0"/>
      <w:divBdr>
        <w:top w:val="none" w:sz="0" w:space="0" w:color="auto"/>
        <w:left w:val="none" w:sz="0" w:space="0" w:color="auto"/>
        <w:bottom w:val="none" w:sz="0" w:space="0" w:color="auto"/>
        <w:right w:val="none" w:sz="0" w:space="0" w:color="auto"/>
      </w:divBdr>
    </w:div>
    <w:div w:id="205483848">
      <w:bodyDiv w:val="1"/>
      <w:marLeft w:val="0"/>
      <w:marRight w:val="0"/>
      <w:marTop w:val="0"/>
      <w:marBottom w:val="0"/>
      <w:divBdr>
        <w:top w:val="none" w:sz="0" w:space="0" w:color="auto"/>
        <w:left w:val="none" w:sz="0" w:space="0" w:color="auto"/>
        <w:bottom w:val="none" w:sz="0" w:space="0" w:color="auto"/>
        <w:right w:val="none" w:sz="0" w:space="0" w:color="auto"/>
      </w:divBdr>
    </w:div>
    <w:div w:id="209998336">
      <w:bodyDiv w:val="1"/>
      <w:marLeft w:val="0"/>
      <w:marRight w:val="0"/>
      <w:marTop w:val="0"/>
      <w:marBottom w:val="0"/>
      <w:divBdr>
        <w:top w:val="none" w:sz="0" w:space="0" w:color="auto"/>
        <w:left w:val="none" w:sz="0" w:space="0" w:color="auto"/>
        <w:bottom w:val="none" w:sz="0" w:space="0" w:color="auto"/>
        <w:right w:val="none" w:sz="0" w:space="0" w:color="auto"/>
      </w:divBdr>
    </w:div>
    <w:div w:id="212738776">
      <w:bodyDiv w:val="1"/>
      <w:marLeft w:val="0"/>
      <w:marRight w:val="0"/>
      <w:marTop w:val="0"/>
      <w:marBottom w:val="0"/>
      <w:divBdr>
        <w:top w:val="none" w:sz="0" w:space="0" w:color="auto"/>
        <w:left w:val="none" w:sz="0" w:space="0" w:color="auto"/>
        <w:bottom w:val="none" w:sz="0" w:space="0" w:color="auto"/>
        <w:right w:val="none" w:sz="0" w:space="0" w:color="auto"/>
      </w:divBdr>
    </w:div>
    <w:div w:id="214046436">
      <w:bodyDiv w:val="1"/>
      <w:marLeft w:val="0"/>
      <w:marRight w:val="0"/>
      <w:marTop w:val="0"/>
      <w:marBottom w:val="0"/>
      <w:divBdr>
        <w:top w:val="none" w:sz="0" w:space="0" w:color="auto"/>
        <w:left w:val="none" w:sz="0" w:space="0" w:color="auto"/>
        <w:bottom w:val="none" w:sz="0" w:space="0" w:color="auto"/>
        <w:right w:val="none" w:sz="0" w:space="0" w:color="auto"/>
      </w:divBdr>
    </w:div>
    <w:div w:id="215702212">
      <w:bodyDiv w:val="1"/>
      <w:marLeft w:val="0"/>
      <w:marRight w:val="0"/>
      <w:marTop w:val="0"/>
      <w:marBottom w:val="0"/>
      <w:divBdr>
        <w:top w:val="none" w:sz="0" w:space="0" w:color="auto"/>
        <w:left w:val="none" w:sz="0" w:space="0" w:color="auto"/>
        <w:bottom w:val="none" w:sz="0" w:space="0" w:color="auto"/>
        <w:right w:val="none" w:sz="0" w:space="0" w:color="auto"/>
      </w:divBdr>
    </w:div>
    <w:div w:id="216280085">
      <w:bodyDiv w:val="1"/>
      <w:marLeft w:val="0"/>
      <w:marRight w:val="0"/>
      <w:marTop w:val="0"/>
      <w:marBottom w:val="0"/>
      <w:divBdr>
        <w:top w:val="none" w:sz="0" w:space="0" w:color="auto"/>
        <w:left w:val="none" w:sz="0" w:space="0" w:color="auto"/>
        <w:bottom w:val="none" w:sz="0" w:space="0" w:color="auto"/>
        <w:right w:val="none" w:sz="0" w:space="0" w:color="auto"/>
      </w:divBdr>
    </w:div>
    <w:div w:id="217396162">
      <w:bodyDiv w:val="1"/>
      <w:marLeft w:val="0"/>
      <w:marRight w:val="0"/>
      <w:marTop w:val="0"/>
      <w:marBottom w:val="0"/>
      <w:divBdr>
        <w:top w:val="none" w:sz="0" w:space="0" w:color="auto"/>
        <w:left w:val="none" w:sz="0" w:space="0" w:color="auto"/>
        <w:bottom w:val="none" w:sz="0" w:space="0" w:color="auto"/>
        <w:right w:val="none" w:sz="0" w:space="0" w:color="auto"/>
      </w:divBdr>
      <w:divsChild>
        <w:div w:id="769273431">
          <w:marLeft w:val="0"/>
          <w:marRight w:val="0"/>
          <w:marTop w:val="0"/>
          <w:marBottom w:val="0"/>
          <w:divBdr>
            <w:top w:val="none" w:sz="0" w:space="0" w:color="auto"/>
            <w:left w:val="none" w:sz="0" w:space="0" w:color="auto"/>
            <w:bottom w:val="none" w:sz="0" w:space="0" w:color="auto"/>
            <w:right w:val="none" w:sz="0" w:space="0" w:color="auto"/>
          </w:divBdr>
        </w:div>
      </w:divsChild>
    </w:div>
    <w:div w:id="218173083">
      <w:bodyDiv w:val="1"/>
      <w:marLeft w:val="0"/>
      <w:marRight w:val="0"/>
      <w:marTop w:val="0"/>
      <w:marBottom w:val="0"/>
      <w:divBdr>
        <w:top w:val="none" w:sz="0" w:space="0" w:color="auto"/>
        <w:left w:val="none" w:sz="0" w:space="0" w:color="auto"/>
        <w:bottom w:val="none" w:sz="0" w:space="0" w:color="auto"/>
        <w:right w:val="none" w:sz="0" w:space="0" w:color="auto"/>
      </w:divBdr>
    </w:div>
    <w:div w:id="220554675">
      <w:bodyDiv w:val="1"/>
      <w:marLeft w:val="0"/>
      <w:marRight w:val="0"/>
      <w:marTop w:val="0"/>
      <w:marBottom w:val="0"/>
      <w:divBdr>
        <w:top w:val="none" w:sz="0" w:space="0" w:color="auto"/>
        <w:left w:val="none" w:sz="0" w:space="0" w:color="auto"/>
        <w:bottom w:val="none" w:sz="0" w:space="0" w:color="auto"/>
        <w:right w:val="none" w:sz="0" w:space="0" w:color="auto"/>
      </w:divBdr>
    </w:div>
    <w:div w:id="224147396">
      <w:bodyDiv w:val="1"/>
      <w:marLeft w:val="0"/>
      <w:marRight w:val="0"/>
      <w:marTop w:val="0"/>
      <w:marBottom w:val="0"/>
      <w:divBdr>
        <w:top w:val="none" w:sz="0" w:space="0" w:color="auto"/>
        <w:left w:val="none" w:sz="0" w:space="0" w:color="auto"/>
        <w:bottom w:val="none" w:sz="0" w:space="0" w:color="auto"/>
        <w:right w:val="none" w:sz="0" w:space="0" w:color="auto"/>
      </w:divBdr>
    </w:div>
    <w:div w:id="225839632">
      <w:bodyDiv w:val="1"/>
      <w:marLeft w:val="0"/>
      <w:marRight w:val="0"/>
      <w:marTop w:val="0"/>
      <w:marBottom w:val="0"/>
      <w:divBdr>
        <w:top w:val="none" w:sz="0" w:space="0" w:color="auto"/>
        <w:left w:val="none" w:sz="0" w:space="0" w:color="auto"/>
        <w:bottom w:val="none" w:sz="0" w:space="0" w:color="auto"/>
        <w:right w:val="none" w:sz="0" w:space="0" w:color="auto"/>
      </w:divBdr>
    </w:div>
    <w:div w:id="227692885">
      <w:bodyDiv w:val="1"/>
      <w:marLeft w:val="0"/>
      <w:marRight w:val="0"/>
      <w:marTop w:val="0"/>
      <w:marBottom w:val="0"/>
      <w:divBdr>
        <w:top w:val="none" w:sz="0" w:space="0" w:color="auto"/>
        <w:left w:val="none" w:sz="0" w:space="0" w:color="auto"/>
        <w:bottom w:val="none" w:sz="0" w:space="0" w:color="auto"/>
        <w:right w:val="none" w:sz="0" w:space="0" w:color="auto"/>
      </w:divBdr>
    </w:div>
    <w:div w:id="229462515">
      <w:bodyDiv w:val="1"/>
      <w:marLeft w:val="0"/>
      <w:marRight w:val="0"/>
      <w:marTop w:val="0"/>
      <w:marBottom w:val="0"/>
      <w:divBdr>
        <w:top w:val="none" w:sz="0" w:space="0" w:color="auto"/>
        <w:left w:val="none" w:sz="0" w:space="0" w:color="auto"/>
        <w:bottom w:val="none" w:sz="0" w:space="0" w:color="auto"/>
        <w:right w:val="none" w:sz="0" w:space="0" w:color="auto"/>
      </w:divBdr>
    </w:div>
    <w:div w:id="230237194">
      <w:bodyDiv w:val="1"/>
      <w:marLeft w:val="0"/>
      <w:marRight w:val="0"/>
      <w:marTop w:val="0"/>
      <w:marBottom w:val="0"/>
      <w:divBdr>
        <w:top w:val="none" w:sz="0" w:space="0" w:color="auto"/>
        <w:left w:val="none" w:sz="0" w:space="0" w:color="auto"/>
        <w:bottom w:val="none" w:sz="0" w:space="0" w:color="auto"/>
        <w:right w:val="none" w:sz="0" w:space="0" w:color="auto"/>
      </w:divBdr>
    </w:div>
    <w:div w:id="230433796">
      <w:bodyDiv w:val="1"/>
      <w:marLeft w:val="0"/>
      <w:marRight w:val="0"/>
      <w:marTop w:val="0"/>
      <w:marBottom w:val="0"/>
      <w:divBdr>
        <w:top w:val="none" w:sz="0" w:space="0" w:color="auto"/>
        <w:left w:val="none" w:sz="0" w:space="0" w:color="auto"/>
        <w:bottom w:val="none" w:sz="0" w:space="0" w:color="auto"/>
        <w:right w:val="none" w:sz="0" w:space="0" w:color="auto"/>
      </w:divBdr>
    </w:div>
    <w:div w:id="230970763">
      <w:bodyDiv w:val="1"/>
      <w:marLeft w:val="0"/>
      <w:marRight w:val="0"/>
      <w:marTop w:val="0"/>
      <w:marBottom w:val="0"/>
      <w:divBdr>
        <w:top w:val="none" w:sz="0" w:space="0" w:color="auto"/>
        <w:left w:val="none" w:sz="0" w:space="0" w:color="auto"/>
        <w:bottom w:val="none" w:sz="0" w:space="0" w:color="auto"/>
        <w:right w:val="none" w:sz="0" w:space="0" w:color="auto"/>
      </w:divBdr>
    </w:div>
    <w:div w:id="233047234">
      <w:bodyDiv w:val="1"/>
      <w:marLeft w:val="0"/>
      <w:marRight w:val="0"/>
      <w:marTop w:val="0"/>
      <w:marBottom w:val="0"/>
      <w:divBdr>
        <w:top w:val="none" w:sz="0" w:space="0" w:color="auto"/>
        <w:left w:val="none" w:sz="0" w:space="0" w:color="auto"/>
        <w:bottom w:val="none" w:sz="0" w:space="0" w:color="auto"/>
        <w:right w:val="none" w:sz="0" w:space="0" w:color="auto"/>
      </w:divBdr>
    </w:div>
    <w:div w:id="233510750">
      <w:bodyDiv w:val="1"/>
      <w:marLeft w:val="0"/>
      <w:marRight w:val="0"/>
      <w:marTop w:val="0"/>
      <w:marBottom w:val="0"/>
      <w:divBdr>
        <w:top w:val="none" w:sz="0" w:space="0" w:color="auto"/>
        <w:left w:val="none" w:sz="0" w:space="0" w:color="auto"/>
        <w:bottom w:val="none" w:sz="0" w:space="0" w:color="auto"/>
        <w:right w:val="none" w:sz="0" w:space="0" w:color="auto"/>
      </w:divBdr>
    </w:div>
    <w:div w:id="233710810">
      <w:bodyDiv w:val="1"/>
      <w:marLeft w:val="0"/>
      <w:marRight w:val="0"/>
      <w:marTop w:val="0"/>
      <w:marBottom w:val="0"/>
      <w:divBdr>
        <w:top w:val="none" w:sz="0" w:space="0" w:color="auto"/>
        <w:left w:val="none" w:sz="0" w:space="0" w:color="auto"/>
        <w:bottom w:val="none" w:sz="0" w:space="0" w:color="auto"/>
        <w:right w:val="none" w:sz="0" w:space="0" w:color="auto"/>
      </w:divBdr>
    </w:div>
    <w:div w:id="235286275">
      <w:bodyDiv w:val="1"/>
      <w:marLeft w:val="0"/>
      <w:marRight w:val="0"/>
      <w:marTop w:val="0"/>
      <w:marBottom w:val="0"/>
      <w:divBdr>
        <w:top w:val="none" w:sz="0" w:space="0" w:color="auto"/>
        <w:left w:val="none" w:sz="0" w:space="0" w:color="auto"/>
        <w:bottom w:val="none" w:sz="0" w:space="0" w:color="auto"/>
        <w:right w:val="none" w:sz="0" w:space="0" w:color="auto"/>
      </w:divBdr>
    </w:div>
    <w:div w:id="236598007">
      <w:bodyDiv w:val="1"/>
      <w:marLeft w:val="0"/>
      <w:marRight w:val="0"/>
      <w:marTop w:val="0"/>
      <w:marBottom w:val="0"/>
      <w:divBdr>
        <w:top w:val="none" w:sz="0" w:space="0" w:color="auto"/>
        <w:left w:val="none" w:sz="0" w:space="0" w:color="auto"/>
        <w:bottom w:val="none" w:sz="0" w:space="0" w:color="auto"/>
        <w:right w:val="none" w:sz="0" w:space="0" w:color="auto"/>
      </w:divBdr>
    </w:div>
    <w:div w:id="238565142">
      <w:bodyDiv w:val="1"/>
      <w:marLeft w:val="0"/>
      <w:marRight w:val="0"/>
      <w:marTop w:val="0"/>
      <w:marBottom w:val="0"/>
      <w:divBdr>
        <w:top w:val="none" w:sz="0" w:space="0" w:color="auto"/>
        <w:left w:val="none" w:sz="0" w:space="0" w:color="auto"/>
        <w:bottom w:val="none" w:sz="0" w:space="0" w:color="auto"/>
        <w:right w:val="none" w:sz="0" w:space="0" w:color="auto"/>
      </w:divBdr>
    </w:div>
    <w:div w:id="238831845">
      <w:bodyDiv w:val="1"/>
      <w:marLeft w:val="0"/>
      <w:marRight w:val="0"/>
      <w:marTop w:val="0"/>
      <w:marBottom w:val="0"/>
      <w:divBdr>
        <w:top w:val="none" w:sz="0" w:space="0" w:color="auto"/>
        <w:left w:val="none" w:sz="0" w:space="0" w:color="auto"/>
        <w:bottom w:val="none" w:sz="0" w:space="0" w:color="auto"/>
        <w:right w:val="none" w:sz="0" w:space="0" w:color="auto"/>
      </w:divBdr>
    </w:div>
    <w:div w:id="238835605">
      <w:bodyDiv w:val="1"/>
      <w:marLeft w:val="0"/>
      <w:marRight w:val="0"/>
      <w:marTop w:val="0"/>
      <w:marBottom w:val="0"/>
      <w:divBdr>
        <w:top w:val="none" w:sz="0" w:space="0" w:color="auto"/>
        <w:left w:val="none" w:sz="0" w:space="0" w:color="auto"/>
        <w:bottom w:val="none" w:sz="0" w:space="0" w:color="auto"/>
        <w:right w:val="none" w:sz="0" w:space="0" w:color="auto"/>
      </w:divBdr>
    </w:div>
    <w:div w:id="241453325">
      <w:bodyDiv w:val="1"/>
      <w:marLeft w:val="0"/>
      <w:marRight w:val="0"/>
      <w:marTop w:val="0"/>
      <w:marBottom w:val="0"/>
      <w:divBdr>
        <w:top w:val="none" w:sz="0" w:space="0" w:color="auto"/>
        <w:left w:val="none" w:sz="0" w:space="0" w:color="auto"/>
        <w:bottom w:val="none" w:sz="0" w:space="0" w:color="auto"/>
        <w:right w:val="none" w:sz="0" w:space="0" w:color="auto"/>
      </w:divBdr>
    </w:div>
    <w:div w:id="243491069">
      <w:bodyDiv w:val="1"/>
      <w:marLeft w:val="0"/>
      <w:marRight w:val="0"/>
      <w:marTop w:val="0"/>
      <w:marBottom w:val="0"/>
      <w:divBdr>
        <w:top w:val="none" w:sz="0" w:space="0" w:color="auto"/>
        <w:left w:val="none" w:sz="0" w:space="0" w:color="auto"/>
        <w:bottom w:val="none" w:sz="0" w:space="0" w:color="auto"/>
        <w:right w:val="none" w:sz="0" w:space="0" w:color="auto"/>
      </w:divBdr>
    </w:div>
    <w:div w:id="243609158">
      <w:bodyDiv w:val="1"/>
      <w:marLeft w:val="0"/>
      <w:marRight w:val="0"/>
      <w:marTop w:val="0"/>
      <w:marBottom w:val="0"/>
      <w:divBdr>
        <w:top w:val="none" w:sz="0" w:space="0" w:color="auto"/>
        <w:left w:val="none" w:sz="0" w:space="0" w:color="auto"/>
        <w:bottom w:val="none" w:sz="0" w:space="0" w:color="auto"/>
        <w:right w:val="none" w:sz="0" w:space="0" w:color="auto"/>
      </w:divBdr>
    </w:div>
    <w:div w:id="244463752">
      <w:bodyDiv w:val="1"/>
      <w:marLeft w:val="0"/>
      <w:marRight w:val="0"/>
      <w:marTop w:val="0"/>
      <w:marBottom w:val="0"/>
      <w:divBdr>
        <w:top w:val="none" w:sz="0" w:space="0" w:color="auto"/>
        <w:left w:val="none" w:sz="0" w:space="0" w:color="auto"/>
        <w:bottom w:val="none" w:sz="0" w:space="0" w:color="auto"/>
        <w:right w:val="none" w:sz="0" w:space="0" w:color="auto"/>
      </w:divBdr>
    </w:div>
    <w:div w:id="244849987">
      <w:bodyDiv w:val="1"/>
      <w:marLeft w:val="0"/>
      <w:marRight w:val="0"/>
      <w:marTop w:val="0"/>
      <w:marBottom w:val="0"/>
      <w:divBdr>
        <w:top w:val="none" w:sz="0" w:space="0" w:color="auto"/>
        <w:left w:val="none" w:sz="0" w:space="0" w:color="auto"/>
        <w:bottom w:val="none" w:sz="0" w:space="0" w:color="auto"/>
        <w:right w:val="none" w:sz="0" w:space="0" w:color="auto"/>
      </w:divBdr>
    </w:div>
    <w:div w:id="246767384">
      <w:bodyDiv w:val="1"/>
      <w:marLeft w:val="0"/>
      <w:marRight w:val="0"/>
      <w:marTop w:val="0"/>
      <w:marBottom w:val="0"/>
      <w:divBdr>
        <w:top w:val="none" w:sz="0" w:space="0" w:color="auto"/>
        <w:left w:val="none" w:sz="0" w:space="0" w:color="auto"/>
        <w:bottom w:val="none" w:sz="0" w:space="0" w:color="auto"/>
        <w:right w:val="none" w:sz="0" w:space="0" w:color="auto"/>
      </w:divBdr>
    </w:div>
    <w:div w:id="249706012">
      <w:bodyDiv w:val="1"/>
      <w:marLeft w:val="0"/>
      <w:marRight w:val="0"/>
      <w:marTop w:val="0"/>
      <w:marBottom w:val="0"/>
      <w:divBdr>
        <w:top w:val="none" w:sz="0" w:space="0" w:color="auto"/>
        <w:left w:val="none" w:sz="0" w:space="0" w:color="auto"/>
        <w:bottom w:val="none" w:sz="0" w:space="0" w:color="auto"/>
        <w:right w:val="none" w:sz="0" w:space="0" w:color="auto"/>
      </w:divBdr>
    </w:div>
    <w:div w:id="250235142">
      <w:bodyDiv w:val="1"/>
      <w:marLeft w:val="0"/>
      <w:marRight w:val="0"/>
      <w:marTop w:val="0"/>
      <w:marBottom w:val="0"/>
      <w:divBdr>
        <w:top w:val="none" w:sz="0" w:space="0" w:color="auto"/>
        <w:left w:val="none" w:sz="0" w:space="0" w:color="auto"/>
        <w:bottom w:val="none" w:sz="0" w:space="0" w:color="auto"/>
        <w:right w:val="none" w:sz="0" w:space="0" w:color="auto"/>
      </w:divBdr>
    </w:div>
    <w:div w:id="250313641">
      <w:bodyDiv w:val="1"/>
      <w:marLeft w:val="0"/>
      <w:marRight w:val="0"/>
      <w:marTop w:val="0"/>
      <w:marBottom w:val="0"/>
      <w:divBdr>
        <w:top w:val="none" w:sz="0" w:space="0" w:color="auto"/>
        <w:left w:val="none" w:sz="0" w:space="0" w:color="auto"/>
        <w:bottom w:val="none" w:sz="0" w:space="0" w:color="auto"/>
        <w:right w:val="none" w:sz="0" w:space="0" w:color="auto"/>
      </w:divBdr>
    </w:div>
    <w:div w:id="250966304">
      <w:bodyDiv w:val="1"/>
      <w:marLeft w:val="0"/>
      <w:marRight w:val="0"/>
      <w:marTop w:val="0"/>
      <w:marBottom w:val="0"/>
      <w:divBdr>
        <w:top w:val="none" w:sz="0" w:space="0" w:color="auto"/>
        <w:left w:val="none" w:sz="0" w:space="0" w:color="auto"/>
        <w:bottom w:val="none" w:sz="0" w:space="0" w:color="auto"/>
        <w:right w:val="none" w:sz="0" w:space="0" w:color="auto"/>
      </w:divBdr>
    </w:div>
    <w:div w:id="251279696">
      <w:bodyDiv w:val="1"/>
      <w:marLeft w:val="0"/>
      <w:marRight w:val="0"/>
      <w:marTop w:val="0"/>
      <w:marBottom w:val="0"/>
      <w:divBdr>
        <w:top w:val="none" w:sz="0" w:space="0" w:color="auto"/>
        <w:left w:val="none" w:sz="0" w:space="0" w:color="auto"/>
        <w:bottom w:val="none" w:sz="0" w:space="0" w:color="auto"/>
        <w:right w:val="none" w:sz="0" w:space="0" w:color="auto"/>
      </w:divBdr>
    </w:div>
    <w:div w:id="252663644">
      <w:bodyDiv w:val="1"/>
      <w:marLeft w:val="0"/>
      <w:marRight w:val="0"/>
      <w:marTop w:val="0"/>
      <w:marBottom w:val="0"/>
      <w:divBdr>
        <w:top w:val="none" w:sz="0" w:space="0" w:color="auto"/>
        <w:left w:val="none" w:sz="0" w:space="0" w:color="auto"/>
        <w:bottom w:val="none" w:sz="0" w:space="0" w:color="auto"/>
        <w:right w:val="none" w:sz="0" w:space="0" w:color="auto"/>
      </w:divBdr>
    </w:div>
    <w:div w:id="252666665">
      <w:bodyDiv w:val="1"/>
      <w:marLeft w:val="0"/>
      <w:marRight w:val="0"/>
      <w:marTop w:val="0"/>
      <w:marBottom w:val="0"/>
      <w:divBdr>
        <w:top w:val="none" w:sz="0" w:space="0" w:color="auto"/>
        <w:left w:val="none" w:sz="0" w:space="0" w:color="auto"/>
        <w:bottom w:val="none" w:sz="0" w:space="0" w:color="auto"/>
        <w:right w:val="none" w:sz="0" w:space="0" w:color="auto"/>
      </w:divBdr>
    </w:div>
    <w:div w:id="254023041">
      <w:bodyDiv w:val="1"/>
      <w:marLeft w:val="0"/>
      <w:marRight w:val="0"/>
      <w:marTop w:val="0"/>
      <w:marBottom w:val="0"/>
      <w:divBdr>
        <w:top w:val="none" w:sz="0" w:space="0" w:color="auto"/>
        <w:left w:val="none" w:sz="0" w:space="0" w:color="auto"/>
        <w:bottom w:val="none" w:sz="0" w:space="0" w:color="auto"/>
        <w:right w:val="none" w:sz="0" w:space="0" w:color="auto"/>
      </w:divBdr>
    </w:div>
    <w:div w:id="255552981">
      <w:bodyDiv w:val="1"/>
      <w:marLeft w:val="0"/>
      <w:marRight w:val="0"/>
      <w:marTop w:val="0"/>
      <w:marBottom w:val="0"/>
      <w:divBdr>
        <w:top w:val="none" w:sz="0" w:space="0" w:color="auto"/>
        <w:left w:val="none" w:sz="0" w:space="0" w:color="auto"/>
        <w:bottom w:val="none" w:sz="0" w:space="0" w:color="auto"/>
        <w:right w:val="none" w:sz="0" w:space="0" w:color="auto"/>
      </w:divBdr>
    </w:div>
    <w:div w:id="256450432">
      <w:bodyDiv w:val="1"/>
      <w:marLeft w:val="0"/>
      <w:marRight w:val="0"/>
      <w:marTop w:val="0"/>
      <w:marBottom w:val="0"/>
      <w:divBdr>
        <w:top w:val="none" w:sz="0" w:space="0" w:color="auto"/>
        <w:left w:val="none" w:sz="0" w:space="0" w:color="auto"/>
        <w:bottom w:val="none" w:sz="0" w:space="0" w:color="auto"/>
        <w:right w:val="none" w:sz="0" w:space="0" w:color="auto"/>
      </w:divBdr>
    </w:div>
    <w:div w:id="258024326">
      <w:bodyDiv w:val="1"/>
      <w:marLeft w:val="0"/>
      <w:marRight w:val="0"/>
      <w:marTop w:val="0"/>
      <w:marBottom w:val="0"/>
      <w:divBdr>
        <w:top w:val="none" w:sz="0" w:space="0" w:color="auto"/>
        <w:left w:val="none" w:sz="0" w:space="0" w:color="auto"/>
        <w:bottom w:val="none" w:sz="0" w:space="0" w:color="auto"/>
        <w:right w:val="none" w:sz="0" w:space="0" w:color="auto"/>
      </w:divBdr>
    </w:div>
    <w:div w:id="258561446">
      <w:bodyDiv w:val="1"/>
      <w:marLeft w:val="0"/>
      <w:marRight w:val="0"/>
      <w:marTop w:val="0"/>
      <w:marBottom w:val="0"/>
      <w:divBdr>
        <w:top w:val="none" w:sz="0" w:space="0" w:color="auto"/>
        <w:left w:val="none" w:sz="0" w:space="0" w:color="auto"/>
        <w:bottom w:val="none" w:sz="0" w:space="0" w:color="auto"/>
        <w:right w:val="none" w:sz="0" w:space="0" w:color="auto"/>
      </w:divBdr>
    </w:div>
    <w:div w:id="261693063">
      <w:bodyDiv w:val="1"/>
      <w:marLeft w:val="0"/>
      <w:marRight w:val="0"/>
      <w:marTop w:val="0"/>
      <w:marBottom w:val="0"/>
      <w:divBdr>
        <w:top w:val="none" w:sz="0" w:space="0" w:color="auto"/>
        <w:left w:val="none" w:sz="0" w:space="0" w:color="auto"/>
        <w:bottom w:val="none" w:sz="0" w:space="0" w:color="auto"/>
        <w:right w:val="none" w:sz="0" w:space="0" w:color="auto"/>
      </w:divBdr>
    </w:div>
    <w:div w:id="262693314">
      <w:bodyDiv w:val="1"/>
      <w:marLeft w:val="0"/>
      <w:marRight w:val="0"/>
      <w:marTop w:val="0"/>
      <w:marBottom w:val="0"/>
      <w:divBdr>
        <w:top w:val="none" w:sz="0" w:space="0" w:color="auto"/>
        <w:left w:val="none" w:sz="0" w:space="0" w:color="auto"/>
        <w:bottom w:val="none" w:sz="0" w:space="0" w:color="auto"/>
        <w:right w:val="none" w:sz="0" w:space="0" w:color="auto"/>
      </w:divBdr>
    </w:div>
    <w:div w:id="263418755">
      <w:bodyDiv w:val="1"/>
      <w:marLeft w:val="0"/>
      <w:marRight w:val="0"/>
      <w:marTop w:val="0"/>
      <w:marBottom w:val="0"/>
      <w:divBdr>
        <w:top w:val="none" w:sz="0" w:space="0" w:color="auto"/>
        <w:left w:val="none" w:sz="0" w:space="0" w:color="auto"/>
        <w:bottom w:val="none" w:sz="0" w:space="0" w:color="auto"/>
        <w:right w:val="none" w:sz="0" w:space="0" w:color="auto"/>
      </w:divBdr>
    </w:div>
    <w:div w:id="269434692">
      <w:bodyDiv w:val="1"/>
      <w:marLeft w:val="0"/>
      <w:marRight w:val="0"/>
      <w:marTop w:val="0"/>
      <w:marBottom w:val="0"/>
      <w:divBdr>
        <w:top w:val="none" w:sz="0" w:space="0" w:color="auto"/>
        <w:left w:val="none" w:sz="0" w:space="0" w:color="auto"/>
        <w:bottom w:val="none" w:sz="0" w:space="0" w:color="auto"/>
        <w:right w:val="none" w:sz="0" w:space="0" w:color="auto"/>
      </w:divBdr>
    </w:div>
    <w:div w:id="270356282">
      <w:bodyDiv w:val="1"/>
      <w:marLeft w:val="0"/>
      <w:marRight w:val="0"/>
      <w:marTop w:val="0"/>
      <w:marBottom w:val="0"/>
      <w:divBdr>
        <w:top w:val="none" w:sz="0" w:space="0" w:color="auto"/>
        <w:left w:val="none" w:sz="0" w:space="0" w:color="auto"/>
        <w:bottom w:val="none" w:sz="0" w:space="0" w:color="auto"/>
        <w:right w:val="none" w:sz="0" w:space="0" w:color="auto"/>
      </w:divBdr>
    </w:div>
    <w:div w:id="270363619">
      <w:bodyDiv w:val="1"/>
      <w:marLeft w:val="0"/>
      <w:marRight w:val="0"/>
      <w:marTop w:val="0"/>
      <w:marBottom w:val="0"/>
      <w:divBdr>
        <w:top w:val="none" w:sz="0" w:space="0" w:color="auto"/>
        <w:left w:val="none" w:sz="0" w:space="0" w:color="auto"/>
        <w:bottom w:val="none" w:sz="0" w:space="0" w:color="auto"/>
        <w:right w:val="none" w:sz="0" w:space="0" w:color="auto"/>
      </w:divBdr>
    </w:div>
    <w:div w:id="270672239">
      <w:bodyDiv w:val="1"/>
      <w:marLeft w:val="0"/>
      <w:marRight w:val="0"/>
      <w:marTop w:val="0"/>
      <w:marBottom w:val="0"/>
      <w:divBdr>
        <w:top w:val="none" w:sz="0" w:space="0" w:color="auto"/>
        <w:left w:val="none" w:sz="0" w:space="0" w:color="auto"/>
        <w:bottom w:val="none" w:sz="0" w:space="0" w:color="auto"/>
        <w:right w:val="none" w:sz="0" w:space="0" w:color="auto"/>
      </w:divBdr>
    </w:div>
    <w:div w:id="271867771">
      <w:bodyDiv w:val="1"/>
      <w:marLeft w:val="0"/>
      <w:marRight w:val="0"/>
      <w:marTop w:val="0"/>
      <w:marBottom w:val="0"/>
      <w:divBdr>
        <w:top w:val="none" w:sz="0" w:space="0" w:color="auto"/>
        <w:left w:val="none" w:sz="0" w:space="0" w:color="auto"/>
        <w:bottom w:val="none" w:sz="0" w:space="0" w:color="auto"/>
        <w:right w:val="none" w:sz="0" w:space="0" w:color="auto"/>
      </w:divBdr>
    </w:div>
    <w:div w:id="273757173">
      <w:bodyDiv w:val="1"/>
      <w:marLeft w:val="0"/>
      <w:marRight w:val="0"/>
      <w:marTop w:val="0"/>
      <w:marBottom w:val="0"/>
      <w:divBdr>
        <w:top w:val="none" w:sz="0" w:space="0" w:color="auto"/>
        <w:left w:val="none" w:sz="0" w:space="0" w:color="auto"/>
        <w:bottom w:val="none" w:sz="0" w:space="0" w:color="auto"/>
        <w:right w:val="none" w:sz="0" w:space="0" w:color="auto"/>
      </w:divBdr>
    </w:div>
    <w:div w:id="274598440">
      <w:bodyDiv w:val="1"/>
      <w:marLeft w:val="0"/>
      <w:marRight w:val="0"/>
      <w:marTop w:val="0"/>
      <w:marBottom w:val="0"/>
      <w:divBdr>
        <w:top w:val="none" w:sz="0" w:space="0" w:color="auto"/>
        <w:left w:val="none" w:sz="0" w:space="0" w:color="auto"/>
        <w:bottom w:val="none" w:sz="0" w:space="0" w:color="auto"/>
        <w:right w:val="none" w:sz="0" w:space="0" w:color="auto"/>
      </w:divBdr>
    </w:div>
    <w:div w:id="274605015">
      <w:bodyDiv w:val="1"/>
      <w:marLeft w:val="0"/>
      <w:marRight w:val="0"/>
      <w:marTop w:val="0"/>
      <w:marBottom w:val="0"/>
      <w:divBdr>
        <w:top w:val="none" w:sz="0" w:space="0" w:color="auto"/>
        <w:left w:val="none" w:sz="0" w:space="0" w:color="auto"/>
        <w:bottom w:val="none" w:sz="0" w:space="0" w:color="auto"/>
        <w:right w:val="none" w:sz="0" w:space="0" w:color="auto"/>
      </w:divBdr>
    </w:div>
    <w:div w:id="274753452">
      <w:bodyDiv w:val="1"/>
      <w:marLeft w:val="0"/>
      <w:marRight w:val="0"/>
      <w:marTop w:val="0"/>
      <w:marBottom w:val="0"/>
      <w:divBdr>
        <w:top w:val="none" w:sz="0" w:space="0" w:color="auto"/>
        <w:left w:val="none" w:sz="0" w:space="0" w:color="auto"/>
        <w:bottom w:val="none" w:sz="0" w:space="0" w:color="auto"/>
        <w:right w:val="none" w:sz="0" w:space="0" w:color="auto"/>
      </w:divBdr>
    </w:div>
    <w:div w:id="276447745">
      <w:bodyDiv w:val="1"/>
      <w:marLeft w:val="0"/>
      <w:marRight w:val="0"/>
      <w:marTop w:val="0"/>
      <w:marBottom w:val="0"/>
      <w:divBdr>
        <w:top w:val="none" w:sz="0" w:space="0" w:color="auto"/>
        <w:left w:val="none" w:sz="0" w:space="0" w:color="auto"/>
        <w:bottom w:val="none" w:sz="0" w:space="0" w:color="auto"/>
        <w:right w:val="none" w:sz="0" w:space="0" w:color="auto"/>
      </w:divBdr>
    </w:div>
    <w:div w:id="277030441">
      <w:bodyDiv w:val="1"/>
      <w:marLeft w:val="0"/>
      <w:marRight w:val="0"/>
      <w:marTop w:val="0"/>
      <w:marBottom w:val="0"/>
      <w:divBdr>
        <w:top w:val="none" w:sz="0" w:space="0" w:color="auto"/>
        <w:left w:val="none" w:sz="0" w:space="0" w:color="auto"/>
        <w:bottom w:val="none" w:sz="0" w:space="0" w:color="auto"/>
        <w:right w:val="none" w:sz="0" w:space="0" w:color="auto"/>
      </w:divBdr>
    </w:div>
    <w:div w:id="279385928">
      <w:bodyDiv w:val="1"/>
      <w:marLeft w:val="0"/>
      <w:marRight w:val="0"/>
      <w:marTop w:val="0"/>
      <w:marBottom w:val="0"/>
      <w:divBdr>
        <w:top w:val="none" w:sz="0" w:space="0" w:color="auto"/>
        <w:left w:val="none" w:sz="0" w:space="0" w:color="auto"/>
        <w:bottom w:val="none" w:sz="0" w:space="0" w:color="auto"/>
        <w:right w:val="none" w:sz="0" w:space="0" w:color="auto"/>
      </w:divBdr>
    </w:div>
    <w:div w:id="284119780">
      <w:bodyDiv w:val="1"/>
      <w:marLeft w:val="0"/>
      <w:marRight w:val="0"/>
      <w:marTop w:val="0"/>
      <w:marBottom w:val="0"/>
      <w:divBdr>
        <w:top w:val="none" w:sz="0" w:space="0" w:color="auto"/>
        <w:left w:val="none" w:sz="0" w:space="0" w:color="auto"/>
        <w:bottom w:val="none" w:sz="0" w:space="0" w:color="auto"/>
        <w:right w:val="none" w:sz="0" w:space="0" w:color="auto"/>
      </w:divBdr>
    </w:div>
    <w:div w:id="284316351">
      <w:bodyDiv w:val="1"/>
      <w:marLeft w:val="0"/>
      <w:marRight w:val="0"/>
      <w:marTop w:val="0"/>
      <w:marBottom w:val="0"/>
      <w:divBdr>
        <w:top w:val="none" w:sz="0" w:space="0" w:color="auto"/>
        <w:left w:val="none" w:sz="0" w:space="0" w:color="auto"/>
        <w:bottom w:val="none" w:sz="0" w:space="0" w:color="auto"/>
        <w:right w:val="none" w:sz="0" w:space="0" w:color="auto"/>
      </w:divBdr>
    </w:div>
    <w:div w:id="284502504">
      <w:bodyDiv w:val="1"/>
      <w:marLeft w:val="0"/>
      <w:marRight w:val="0"/>
      <w:marTop w:val="0"/>
      <w:marBottom w:val="0"/>
      <w:divBdr>
        <w:top w:val="none" w:sz="0" w:space="0" w:color="auto"/>
        <w:left w:val="none" w:sz="0" w:space="0" w:color="auto"/>
        <w:bottom w:val="none" w:sz="0" w:space="0" w:color="auto"/>
        <w:right w:val="none" w:sz="0" w:space="0" w:color="auto"/>
      </w:divBdr>
    </w:div>
    <w:div w:id="287007279">
      <w:bodyDiv w:val="1"/>
      <w:marLeft w:val="0"/>
      <w:marRight w:val="0"/>
      <w:marTop w:val="0"/>
      <w:marBottom w:val="0"/>
      <w:divBdr>
        <w:top w:val="none" w:sz="0" w:space="0" w:color="auto"/>
        <w:left w:val="none" w:sz="0" w:space="0" w:color="auto"/>
        <w:bottom w:val="none" w:sz="0" w:space="0" w:color="auto"/>
        <w:right w:val="none" w:sz="0" w:space="0" w:color="auto"/>
      </w:divBdr>
    </w:div>
    <w:div w:id="287275218">
      <w:bodyDiv w:val="1"/>
      <w:marLeft w:val="0"/>
      <w:marRight w:val="0"/>
      <w:marTop w:val="0"/>
      <w:marBottom w:val="0"/>
      <w:divBdr>
        <w:top w:val="none" w:sz="0" w:space="0" w:color="auto"/>
        <w:left w:val="none" w:sz="0" w:space="0" w:color="auto"/>
        <w:bottom w:val="none" w:sz="0" w:space="0" w:color="auto"/>
        <w:right w:val="none" w:sz="0" w:space="0" w:color="auto"/>
      </w:divBdr>
    </w:div>
    <w:div w:id="288706099">
      <w:bodyDiv w:val="1"/>
      <w:marLeft w:val="0"/>
      <w:marRight w:val="0"/>
      <w:marTop w:val="0"/>
      <w:marBottom w:val="0"/>
      <w:divBdr>
        <w:top w:val="none" w:sz="0" w:space="0" w:color="auto"/>
        <w:left w:val="none" w:sz="0" w:space="0" w:color="auto"/>
        <w:bottom w:val="none" w:sz="0" w:space="0" w:color="auto"/>
        <w:right w:val="none" w:sz="0" w:space="0" w:color="auto"/>
      </w:divBdr>
    </w:div>
    <w:div w:id="289746579">
      <w:bodyDiv w:val="1"/>
      <w:marLeft w:val="0"/>
      <w:marRight w:val="0"/>
      <w:marTop w:val="0"/>
      <w:marBottom w:val="0"/>
      <w:divBdr>
        <w:top w:val="none" w:sz="0" w:space="0" w:color="auto"/>
        <w:left w:val="none" w:sz="0" w:space="0" w:color="auto"/>
        <w:bottom w:val="none" w:sz="0" w:space="0" w:color="auto"/>
        <w:right w:val="none" w:sz="0" w:space="0" w:color="auto"/>
      </w:divBdr>
    </w:div>
    <w:div w:id="290136810">
      <w:bodyDiv w:val="1"/>
      <w:marLeft w:val="0"/>
      <w:marRight w:val="0"/>
      <w:marTop w:val="0"/>
      <w:marBottom w:val="0"/>
      <w:divBdr>
        <w:top w:val="none" w:sz="0" w:space="0" w:color="auto"/>
        <w:left w:val="none" w:sz="0" w:space="0" w:color="auto"/>
        <w:bottom w:val="none" w:sz="0" w:space="0" w:color="auto"/>
        <w:right w:val="none" w:sz="0" w:space="0" w:color="auto"/>
      </w:divBdr>
    </w:div>
    <w:div w:id="292712431">
      <w:bodyDiv w:val="1"/>
      <w:marLeft w:val="0"/>
      <w:marRight w:val="0"/>
      <w:marTop w:val="0"/>
      <w:marBottom w:val="0"/>
      <w:divBdr>
        <w:top w:val="none" w:sz="0" w:space="0" w:color="auto"/>
        <w:left w:val="none" w:sz="0" w:space="0" w:color="auto"/>
        <w:bottom w:val="none" w:sz="0" w:space="0" w:color="auto"/>
        <w:right w:val="none" w:sz="0" w:space="0" w:color="auto"/>
      </w:divBdr>
    </w:div>
    <w:div w:id="292907966">
      <w:bodyDiv w:val="1"/>
      <w:marLeft w:val="0"/>
      <w:marRight w:val="0"/>
      <w:marTop w:val="0"/>
      <w:marBottom w:val="0"/>
      <w:divBdr>
        <w:top w:val="none" w:sz="0" w:space="0" w:color="auto"/>
        <w:left w:val="none" w:sz="0" w:space="0" w:color="auto"/>
        <w:bottom w:val="none" w:sz="0" w:space="0" w:color="auto"/>
        <w:right w:val="none" w:sz="0" w:space="0" w:color="auto"/>
      </w:divBdr>
    </w:div>
    <w:div w:id="293757571">
      <w:bodyDiv w:val="1"/>
      <w:marLeft w:val="0"/>
      <w:marRight w:val="0"/>
      <w:marTop w:val="0"/>
      <w:marBottom w:val="0"/>
      <w:divBdr>
        <w:top w:val="none" w:sz="0" w:space="0" w:color="auto"/>
        <w:left w:val="none" w:sz="0" w:space="0" w:color="auto"/>
        <w:bottom w:val="none" w:sz="0" w:space="0" w:color="auto"/>
        <w:right w:val="none" w:sz="0" w:space="0" w:color="auto"/>
      </w:divBdr>
    </w:div>
    <w:div w:id="294062960">
      <w:bodyDiv w:val="1"/>
      <w:marLeft w:val="0"/>
      <w:marRight w:val="0"/>
      <w:marTop w:val="0"/>
      <w:marBottom w:val="0"/>
      <w:divBdr>
        <w:top w:val="none" w:sz="0" w:space="0" w:color="auto"/>
        <w:left w:val="none" w:sz="0" w:space="0" w:color="auto"/>
        <w:bottom w:val="none" w:sz="0" w:space="0" w:color="auto"/>
        <w:right w:val="none" w:sz="0" w:space="0" w:color="auto"/>
      </w:divBdr>
    </w:div>
    <w:div w:id="294877125">
      <w:bodyDiv w:val="1"/>
      <w:marLeft w:val="0"/>
      <w:marRight w:val="0"/>
      <w:marTop w:val="0"/>
      <w:marBottom w:val="0"/>
      <w:divBdr>
        <w:top w:val="none" w:sz="0" w:space="0" w:color="auto"/>
        <w:left w:val="none" w:sz="0" w:space="0" w:color="auto"/>
        <w:bottom w:val="none" w:sz="0" w:space="0" w:color="auto"/>
        <w:right w:val="none" w:sz="0" w:space="0" w:color="auto"/>
      </w:divBdr>
    </w:div>
    <w:div w:id="295530169">
      <w:bodyDiv w:val="1"/>
      <w:marLeft w:val="0"/>
      <w:marRight w:val="0"/>
      <w:marTop w:val="0"/>
      <w:marBottom w:val="0"/>
      <w:divBdr>
        <w:top w:val="none" w:sz="0" w:space="0" w:color="auto"/>
        <w:left w:val="none" w:sz="0" w:space="0" w:color="auto"/>
        <w:bottom w:val="none" w:sz="0" w:space="0" w:color="auto"/>
        <w:right w:val="none" w:sz="0" w:space="0" w:color="auto"/>
      </w:divBdr>
    </w:div>
    <w:div w:id="296448566">
      <w:bodyDiv w:val="1"/>
      <w:marLeft w:val="0"/>
      <w:marRight w:val="0"/>
      <w:marTop w:val="0"/>
      <w:marBottom w:val="0"/>
      <w:divBdr>
        <w:top w:val="none" w:sz="0" w:space="0" w:color="auto"/>
        <w:left w:val="none" w:sz="0" w:space="0" w:color="auto"/>
        <w:bottom w:val="none" w:sz="0" w:space="0" w:color="auto"/>
        <w:right w:val="none" w:sz="0" w:space="0" w:color="auto"/>
      </w:divBdr>
    </w:div>
    <w:div w:id="297994998">
      <w:bodyDiv w:val="1"/>
      <w:marLeft w:val="0"/>
      <w:marRight w:val="0"/>
      <w:marTop w:val="0"/>
      <w:marBottom w:val="0"/>
      <w:divBdr>
        <w:top w:val="none" w:sz="0" w:space="0" w:color="auto"/>
        <w:left w:val="none" w:sz="0" w:space="0" w:color="auto"/>
        <w:bottom w:val="none" w:sz="0" w:space="0" w:color="auto"/>
        <w:right w:val="none" w:sz="0" w:space="0" w:color="auto"/>
      </w:divBdr>
    </w:div>
    <w:div w:id="298145952">
      <w:bodyDiv w:val="1"/>
      <w:marLeft w:val="0"/>
      <w:marRight w:val="0"/>
      <w:marTop w:val="0"/>
      <w:marBottom w:val="0"/>
      <w:divBdr>
        <w:top w:val="none" w:sz="0" w:space="0" w:color="auto"/>
        <w:left w:val="none" w:sz="0" w:space="0" w:color="auto"/>
        <w:bottom w:val="none" w:sz="0" w:space="0" w:color="auto"/>
        <w:right w:val="none" w:sz="0" w:space="0" w:color="auto"/>
      </w:divBdr>
    </w:div>
    <w:div w:id="300768790">
      <w:bodyDiv w:val="1"/>
      <w:marLeft w:val="0"/>
      <w:marRight w:val="0"/>
      <w:marTop w:val="0"/>
      <w:marBottom w:val="0"/>
      <w:divBdr>
        <w:top w:val="none" w:sz="0" w:space="0" w:color="auto"/>
        <w:left w:val="none" w:sz="0" w:space="0" w:color="auto"/>
        <w:bottom w:val="none" w:sz="0" w:space="0" w:color="auto"/>
        <w:right w:val="none" w:sz="0" w:space="0" w:color="auto"/>
      </w:divBdr>
    </w:div>
    <w:div w:id="301083263">
      <w:bodyDiv w:val="1"/>
      <w:marLeft w:val="0"/>
      <w:marRight w:val="0"/>
      <w:marTop w:val="0"/>
      <w:marBottom w:val="0"/>
      <w:divBdr>
        <w:top w:val="none" w:sz="0" w:space="0" w:color="auto"/>
        <w:left w:val="none" w:sz="0" w:space="0" w:color="auto"/>
        <w:bottom w:val="none" w:sz="0" w:space="0" w:color="auto"/>
        <w:right w:val="none" w:sz="0" w:space="0" w:color="auto"/>
      </w:divBdr>
    </w:div>
    <w:div w:id="301858841">
      <w:bodyDiv w:val="1"/>
      <w:marLeft w:val="0"/>
      <w:marRight w:val="0"/>
      <w:marTop w:val="0"/>
      <w:marBottom w:val="0"/>
      <w:divBdr>
        <w:top w:val="none" w:sz="0" w:space="0" w:color="auto"/>
        <w:left w:val="none" w:sz="0" w:space="0" w:color="auto"/>
        <w:bottom w:val="none" w:sz="0" w:space="0" w:color="auto"/>
        <w:right w:val="none" w:sz="0" w:space="0" w:color="auto"/>
      </w:divBdr>
    </w:div>
    <w:div w:id="303707596">
      <w:bodyDiv w:val="1"/>
      <w:marLeft w:val="0"/>
      <w:marRight w:val="0"/>
      <w:marTop w:val="0"/>
      <w:marBottom w:val="0"/>
      <w:divBdr>
        <w:top w:val="none" w:sz="0" w:space="0" w:color="auto"/>
        <w:left w:val="none" w:sz="0" w:space="0" w:color="auto"/>
        <w:bottom w:val="none" w:sz="0" w:space="0" w:color="auto"/>
        <w:right w:val="none" w:sz="0" w:space="0" w:color="auto"/>
      </w:divBdr>
    </w:div>
    <w:div w:id="305163399">
      <w:bodyDiv w:val="1"/>
      <w:marLeft w:val="0"/>
      <w:marRight w:val="0"/>
      <w:marTop w:val="0"/>
      <w:marBottom w:val="0"/>
      <w:divBdr>
        <w:top w:val="none" w:sz="0" w:space="0" w:color="auto"/>
        <w:left w:val="none" w:sz="0" w:space="0" w:color="auto"/>
        <w:bottom w:val="none" w:sz="0" w:space="0" w:color="auto"/>
        <w:right w:val="none" w:sz="0" w:space="0" w:color="auto"/>
      </w:divBdr>
    </w:div>
    <w:div w:id="305596328">
      <w:bodyDiv w:val="1"/>
      <w:marLeft w:val="0"/>
      <w:marRight w:val="0"/>
      <w:marTop w:val="0"/>
      <w:marBottom w:val="0"/>
      <w:divBdr>
        <w:top w:val="none" w:sz="0" w:space="0" w:color="auto"/>
        <w:left w:val="none" w:sz="0" w:space="0" w:color="auto"/>
        <w:bottom w:val="none" w:sz="0" w:space="0" w:color="auto"/>
        <w:right w:val="none" w:sz="0" w:space="0" w:color="auto"/>
      </w:divBdr>
    </w:div>
    <w:div w:id="306134351">
      <w:bodyDiv w:val="1"/>
      <w:marLeft w:val="0"/>
      <w:marRight w:val="0"/>
      <w:marTop w:val="0"/>
      <w:marBottom w:val="0"/>
      <w:divBdr>
        <w:top w:val="none" w:sz="0" w:space="0" w:color="auto"/>
        <w:left w:val="none" w:sz="0" w:space="0" w:color="auto"/>
        <w:bottom w:val="none" w:sz="0" w:space="0" w:color="auto"/>
        <w:right w:val="none" w:sz="0" w:space="0" w:color="auto"/>
      </w:divBdr>
    </w:div>
    <w:div w:id="307175586">
      <w:bodyDiv w:val="1"/>
      <w:marLeft w:val="0"/>
      <w:marRight w:val="0"/>
      <w:marTop w:val="0"/>
      <w:marBottom w:val="0"/>
      <w:divBdr>
        <w:top w:val="none" w:sz="0" w:space="0" w:color="auto"/>
        <w:left w:val="none" w:sz="0" w:space="0" w:color="auto"/>
        <w:bottom w:val="none" w:sz="0" w:space="0" w:color="auto"/>
        <w:right w:val="none" w:sz="0" w:space="0" w:color="auto"/>
      </w:divBdr>
    </w:div>
    <w:div w:id="307782266">
      <w:bodyDiv w:val="1"/>
      <w:marLeft w:val="0"/>
      <w:marRight w:val="0"/>
      <w:marTop w:val="0"/>
      <w:marBottom w:val="0"/>
      <w:divBdr>
        <w:top w:val="none" w:sz="0" w:space="0" w:color="auto"/>
        <w:left w:val="none" w:sz="0" w:space="0" w:color="auto"/>
        <w:bottom w:val="none" w:sz="0" w:space="0" w:color="auto"/>
        <w:right w:val="none" w:sz="0" w:space="0" w:color="auto"/>
      </w:divBdr>
    </w:div>
    <w:div w:id="309292311">
      <w:bodyDiv w:val="1"/>
      <w:marLeft w:val="0"/>
      <w:marRight w:val="0"/>
      <w:marTop w:val="0"/>
      <w:marBottom w:val="0"/>
      <w:divBdr>
        <w:top w:val="none" w:sz="0" w:space="0" w:color="auto"/>
        <w:left w:val="none" w:sz="0" w:space="0" w:color="auto"/>
        <w:bottom w:val="none" w:sz="0" w:space="0" w:color="auto"/>
        <w:right w:val="none" w:sz="0" w:space="0" w:color="auto"/>
      </w:divBdr>
    </w:div>
    <w:div w:id="309794217">
      <w:bodyDiv w:val="1"/>
      <w:marLeft w:val="0"/>
      <w:marRight w:val="0"/>
      <w:marTop w:val="0"/>
      <w:marBottom w:val="0"/>
      <w:divBdr>
        <w:top w:val="none" w:sz="0" w:space="0" w:color="auto"/>
        <w:left w:val="none" w:sz="0" w:space="0" w:color="auto"/>
        <w:bottom w:val="none" w:sz="0" w:space="0" w:color="auto"/>
        <w:right w:val="none" w:sz="0" w:space="0" w:color="auto"/>
      </w:divBdr>
    </w:div>
    <w:div w:id="311369922">
      <w:bodyDiv w:val="1"/>
      <w:marLeft w:val="0"/>
      <w:marRight w:val="0"/>
      <w:marTop w:val="0"/>
      <w:marBottom w:val="0"/>
      <w:divBdr>
        <w:top w:val="none" w:sz="0" w:space="0" w:color="auto"/>
        <w:left w:val="none" w:sz="0" w:space="0" w:color="auto"/>
        <w:bottom w:val="none" w:sz="0" w:space="0" w:color="auto"/>
        <w:right w:val="none" w:sz="0" w:space="0" w:color="auto"/>
      </w:divBdr>
    </w:div>
    <w:div w:id="314376715">
      <w:bodyDiv w:val="1"/>
      <w:marLeft w:val="0"/>
      <w:marRight w:val="0"/>
      <w:marTop w:val="0"/>
      <w:marBottom w:val="0"/>
      <w:divBdr>
        <w:top w:val="none" w:sz="0" w:space="0" w:color="auto"/>
        <w:left w:val="none" w:sz="0" w:space="0" w:color="auto"/>
        <w:bottom w:val="none" w:sz="0" w:space="0" w:color="auto"/>
        <w:right w:val="none" w:sz="0" w:space="0" w:color="auto"/>
      </w:divBdr>
    </w:div>
    <w:div w:id="314383327">
      <w:bodyDiv w:val="1"/>
      <w:marLeft w:val="0"/>
      <w:marRight w:val="0"/>
      <w:marTop w:val="0"/>
      <w:marBottom w:val="0"/>
      <w:divBdr>
        <w:top w:val="none" w:sz="0" w:space="0" w:color="auto"/>
        <w:left w:val="none" w:sz="0" w:space="0" w:color="auto"/>
        <w:bottom w:val="none" w:sz="0" w:space="0" w:color="auto"/>
        <w:right w:val="none" w:sz="0" w:space="0" w:color="auto"/>
      </w:divBdr>
    </w:div>
    <w:div w:id="314845494">
      <w:bodyDiv w:val="1"/>
      <w:marLeft w:val="0"/>
      <w:marRight w:val="0"/>
      <w:marTop w:val="0"/>
      <w:marBottom w:val="0"/>
      <w:divBdr>
        <w:top w:val="none" w:sz="0" w:space="0" w:color="auto"/>
        <w:left w:val="none" w:sz="0" w:space="0" w:color="auto"/>
        <w:bottom w:val="none" w:sz="0" w:space="0" w:color="auto"/>
        <w:right w:val="none" w:sz="0" w:space="0" w:color="auto"/>
      </w:divBdr>
    </w:div>
    <w:div w:id="315301883">
      <w:bodyDiv w:val="1"/>
      <w:marLeft w:val="0"/>
      <w:marRight w:val="0"/>
      <w:marTop w:val="0"/>
      <w:marBottom w:val="0"/>
      <w:divBdr>
        <w:top w:val="none" w:sz="0" w:space="0" w:color="auto"/>
        <w:left w:val="none" w:sz="0" w:space="0" w:color="auto"/>
        <w:bottom w:val="none" w:sz="0" w:space="0" w:color="auto"/>
        <w:right w:val="none" w:sz="0" w:space="0" w:color="auto"/>
      </w:divBdr>
    </w:div>
    <w:div w:id="316539563">
      <w:bodyDiv w:val="1"/>
      <w:marLeft w:val="0"/>
      <w:marRight w:val="0"/>
      <w:marTop w:val="0"/>
      <w:marBottom w:val="0"/>
      <w:divBdr>
        <w:top w:val="none" w:sz="0" w:space="0" w:color="auto"/>
        <w:left w:val="none" w:sz="0" w:space="0" w:color="auto"/>
        <w:bottom w:val="none" w:sz="0" w:space="0" w:color="auto"/>
        <w:right w:val="none" w:sz="0" w:space="0" w:color="auto"/>
      </w:divBdr>
    </w:div>
    <w:div w:id="317536862">
      <w:bodyDiv w:val="1"/>
      <w:marLeft w:val="0"/>
      <w:marRight w:val="0"/>
      <w:marTop w:val="0"/>
      <w:marBottom w:val="0"/>
      <w:divBdr>
        <w:top w:val="none" w:sz="0" w:space="0" w:color="auto"/>
        <w:left w:val="none" w:sz="0" w:space="0" w:color="auto"/>
        <w:bottom w:val="none" w:sz="0" w:space="0" w:color="auto"/>
        <w:right w:val="none" w:sz="0" w:space="0" w:color="auto"/>
      </w:divBdr>
    </w:div>
    <w:div w:id="317617000">
      <w:bodyDiv w:val="1"/>
      <w:marLeft w:val="0"/>
      <w:marRight w:val="0"/>
      <w:marTop w:val="0"/>
      <w:marBottom w:val="0"/>
      <w:divBdr>
        <w:top w:val="none" w:sz="0" w:space="0" w:color="auto"/>
        <w:left w:val="none" w:sz="0" w:space="0" w:color="auto"/>
        <w:bottom w:val="none" w:sz="0" w:space="0" w:color="auto"/>
        <w:right w:val="none" w:sz="0" w:space="0" w:color="auto"/>
      </w:divBdr>
    </w:div>
    <w:div w:id="317851492">
      <w:bodyDiv w:val="1"/>
      <w:marLeft w:val="0"/>
      <w:marRight w:val="0"/>
      <w:marTop w:val="0"/>
      <w:marBottom w:val="0"/>
      <w:divBdr>
        <w:top w:val="none" w:sz="0" w:space="0" w:color="auto"/>
        <w:left w:val="none" w:sz="0" w:space="0" w:color="auto"/>
        <w:bottom w:val="none" w:sz="0" w:space="0" w:color="auto"/>
        <w:right w:val="none" w:sz="0" w:space="0" w:color="auto"/>
      </w:divBdr>
    </w:div>
    <w:div w:id="318460849">
      <w:bodyDiv w:val="1"/>
      <w:marLeft w:val="0"/>
      <w:marRight w:val="0"/>
      <w:marTop w:val="0"/>
      <w:marBottom w:val="0"/>
      <w:divBdr>
        <w:top w:val="none" w:sz="0" w:space="0" w:color="auto"/>
        <w:left w:val="none" w:sz="0" w:space="0" w:color="auto"/>
        <w:bottom w:val="none" w:sz="0" w:space="0" w:color="auto"/>
        <w:right w:val="none" w:sz="0" w:space="0" w:color="auto"/>
      </w:divBdr>
    </w:div>
    <w:div w:id="321665811">
      <w:bodyDiv w:val="1"/>
      <w:marLeft w:val="0"/>
      <w:marRight w:val="0"/>
      <w:marTop w:val="0"/>
      <w:marBottom w:val="0"/>
      <w:divBdr>
        <w:top w:val="none" w:sz="0" w:space="0" w:color="auto"/>
        <w:left w:val="none" w:sz="0" w:space="0" w:color="auto"/>
        <w:bottom w:val="none" w:sz="0" w:space="0" w:color="auto"/>
        <w:right w:val="none" w:sz="0" w:space="0" w:color="auto"/>
      </w:divBdr>
    </w:div>
    <w:div w:id="321782126">
      <w:bodyDiv w:val="1"/>
      <w:marLeft w:val="0"/>
      <w:marRight w:val="0"/>
      <w:marTop w:val="0"/>
      <w:marBottom w:val="0"/>
      <w:divBdr>
        <w:top w:val="none" w:sz="0" w:space="0" w:color="auto"/>
        <w:left w:val="none" w:sz="0" w:space="0" w:color="auto"/>
        <w:bottom w:val="none" w:sz="0" w:space="0" w:color="auto"/>
        <w:right w:val="none" w:sz="0" w:space="0" w:color="auto"/>
      </w:divBdr>
    </w:div>
    <w:div w:id="322467409">
      <w:bodyDiv w:val="1"/>
      <w:marLeft w:val="0"/>
      <w:marRight w:val="0"/>
      <w:marTop w:val="0"/>
      <w:marBottom w:val="0"/>
      <w:divBdr>
        <w:top w:val="none" w:sz="0" w:space="0" w:color="auto"/>
        <w:left w:val="none" w:sz="0" w:space="0" w:color="auto"/>
        <w:bottom w:val="none" w:sz="0" w:space="0" w:color="auto"/>
        <w:right w:val="none" w:sz="0" w:space="0" w:color="auto"/>
      </w:divBdr>
    </w:div>
    <w:div w:id="326173336">
      <w:bodyDiv w:val="1"/>
      <w:marLeft w:val="0"/>
      <w:marRight w:val="0"/>
      <w:marTop w:val="0"/>
      <w:marBottom w:val="0"/>
      <w:divBdr>
        <w:top w:val="none" w:sz="0" w:space="0" w:color="auto"/>
        <w:left w:val="none" w:sz="0" w:space="0" w:color="auto"/>
        <w:bottom w:val="none" w:sz="0" w:space="0" w:color="auto"/>
        <w:right w:val="none" w:sz="0" w:space="0" w:color="auto"/>
      </w:divBdr>
    </w:div>
    <w:div w:id="326598378">
      <w:bodyDiv w:val="1"/>
      <w:marLeft w:val="0"/>
      <w:marRight w:val="0"/>
      <w:marTop w:val="0"/>
      <w:marBottom w:val="0"/>
      <w:divBdr>
        <w:top w:val="none" w:sz="0" w:space="0" w:color="auto"/>
        <w:left w:val="none" w:sz="0" w:space="0" w:color="auto"/>
        <w:bottom w:val="none" w:sz="0" w:space="0" w:color="auto"/>
        <w:right w:val="none" w:sz="0" w:space="0" w:color="auto"/>
      </w:divBdr>
    </w:div>
    <w:div w:id="327943563">
      <w:bodyDiv w:val="1"/>
      <w:marLeft w:val="0"/>
      <w:marRight w:val="0"/>
      <w:marTop w:val="0"/>
      <w:marBottom w:val="0"/>
      <w:divBdr>
        <w:top w:val="none" w:sz="0" w:space="0" w:color="auto"/>
        <w:left w:val="none" w:sz="0" w:space="0" w:color="auto"/>
        <w:bottom w:val="none" w:sz="0" w:space="0" w:color="auto"/>
        <w:right w:val="none" w:sz="0" w:space="0" w:color="auto"/>
      </w:divBdr>
    </w:div>
    <w:div w:id="328335534">
      <w:bodyDiv w:val="1"/>
      <w:marLeft w:val="0"/>
      <w:marRight w:val="0"/>
      <w:marTop w:val="0"/>
      <w:marBottom w:val="0"/>
      <w:divBdr>
        <w:top w:val="none" w:sz="0" w:space="0" w:color="auto"/>
        <w:left w:val="none" w:sz="0" w:space="0" w:color="auto"/>
        <w:bottom w:val="none" w:sz="0" w:space="0" w:color="auto"/>
        <w:right w:val="none" w:sz="0" w:space="0" w:color="auto"/>
      </w:divBdr>
    </w:div>
    <w:div w:id="329061429">
      <w:bodyDiv w:val="1"/>
      <w:marLeft w:val="0"/>
      <w:marRight w:val="0"/>
      <w:marTop w:val="0"/>
      <w:marBottom w:val="0"/>
      <w:divBdr>
        <w:top w:val="none" w:sz="0" w:space="0" w:color="auto"/>
        <w:left w:val="none" w:sz="0" w:space="0" w:color="auto"/>
        <w:bottom w:val="none" w:sz="0" w:space="0" w:color="auto"/>
        <w:right w:val="none" w:sz="0" w:space="0" w:color="auto"/>
      </w:divBdr>
    </w:div>
    <w:div w:id="329597629">
      <w:bodyDiv w:val="1"/>
      <w:marLeft w:val="0"/>
      <w:marRight w:val="0"/>
      <w:marTop w:val="0"/>
      <w:marBottom w:val="0"/>
      <w:divBdr>
        <w:top w:val="none" w:sz="0" w:space="0" w:color="auto"/>
        <w:left w:val="none" w:sz="0" w:space="0" w:color="auto"/>
        <w:bottom w:val="none" w:sz="0" w:space="0" w:color="auto"/>
        <w:right w:val="none" w:sz="0" w:space="0" w:color="auto"/>
      </w:divBdr>
    </w:div>
    <w:div w:id="330111296">
      <w:bodyDiv w:val="1"/>
      <w:marLeft w:val="0"/>
      <w:marRight w:val="0"/>
      <w:marTop w:val="0"/>
      <w:marBottom w:val="0"/>
      <w:divBdr>
        <w:top w:val="none" w:sz="0" w:space="0" w:color="auto"/>
        <w:left w:val="none" w:sz="0" w:space="0" w:color="auto"/>
        <w:bottom w:val="none" w:sz="0" w:space="0" w:color="auto"/>
        <w:right w:val="none" w:sz="0" w:space="0" w:color="auto"/>
      </w:divBdr>
    </w:div>
    <w:div w:id="330959588">
      <w:bodyDiv w:val="1"/>
      <w:marLeft w:val="0"/>
      <w:marRight w:val="0"/>
      <w:marTop w:val="0"/>
      <w:marBottom w:val="0"/>
      <w:divBdr>
        <w:top w:val="none" w:sz="0" w:space="0" w:color="auto"/>
        <w:left w:val="none" w:sz="0" w:space="0" w:color="auto"/>
        <w:bottom w:val="none" w:sz="0" w:space="0" w:color="auto"/>
        <w:right w:val="none" w:sz="0" w:space="0" w:color="auto"/>
      </w:divBdr>
    </w:div>
    <w:div w:id="331492827">
      <w:bodyDiv w:val="1"/>
      <w:marLeft w:val="0"/>
      <w:marRight w:val="0"/>
      <w:marTop w:val="0"/>
      <w:marBottom w:val="0"/>
      <w:divBdr>
        <w:top w:val="none" w:sz="0" w:space="0" w:color="auto"/>
        <w:left w:val="none" w:sz="0" w:space="0" w:color="auto"/>
        <w:bottom w:val="none" w:sz="0" w:space="0" w:color="auto"/>
        <w:right w:val="none" w:sz="0" w:space="0" w:color="auto"/>
      </w:divBdr>
    </w:div>
    <w:div w:id="335765634">
      <w:bodyDiv w:val="1"/>
      <w:marLeft w:val="0"/>
      <w:marRight w:val="0"/>
      <w:marTop w:val="0"/>
      <w:marBottom w:val="0"/>
      <w:divBdr>
        <w:top w:val="none" w:sz="0" w:space="0" w:color="auto"/>
        <w:left w:val="none" w:sz="0" w:space="0" w:color="auto"/>
        <w:bottom w:val="none" w:sz="0" w:space="0" w:color="auto"/>
        <w:right w:val="none" w:sz="0" w:space="0" w:color="auto"/>
      </w:divBdr>
    </w:div>
    <w:div w:id="336736009">
      <w:bodyDiv w:val="1"/>
      <w:marLeft w:val="0"/>
      <w:marRight w:val="0"/>
      <w:marTop w:val="0"/>
      <w:marBottom w:val="0"/>
      <w:divBdr>
        <w:top w:val="none" w:sz="0" w:space="0" w:color="auto"/>
        <w:left w:val="none" w:sz="0" w:space="0" w:color="auto"/>
        <w:bottom w:val="none" w:sz="0" w:space="0" w:color="auto"/>
        <w:right w:val="none" w:sz="0" w:space="0" w:color="auto"/>
      </w:divBdr>
    </w:div>
    <w:div w:id="337268315">
      <w:bodyDiv w:val="1"/>
      <w:marLeft w:val="0"/>
      <w:marRight w:val="0"/>
      <w:marTop w:val="0"/>
      <w:marBottom w:val="0"/>
      <w:divBdr>
        <w:top w:val="none" w:sz="0" w:space="0" w:color="auto"/>
        <w:left w:val="none" w:sz="0" w:space="0" w:color="auto"/>
        <w:bottom w:val="none" w:sz="0" w:space="0" w:color="auto"/>
        <w:right w:val="none" w:sz="0" w:space="0" w:color="auto"/>
      </w:divBdr>
    </w:div>
    <w:div w:id="337660025">
      <w:bodyDiv w:val="1"/>
      <w:marLeft w:val="0"/>
      <w:marRight w:val="0"/>
      <w:marTop w:val="0"/>
      <w:marBottom w:val="0"/>
      <w:divBdr>
        <w:top w:val="none" w:sz="0" w:space="0" w:color="auto"/>
        <w:left w:val="none" w:sz="0" w:space="0" w:color="auto"/>
        <w:bottom w:val="none" w:sz="0" w:space="0" w:color="auto"/>
        <w:right w:val="none" w:sz="0" w:space="0" w:color="auto"/>
      </w:divBdr>
    </w:div>
    <w:div w:id="339896216">
      <w:bodyDiv w:val="1"/>
      <w:marLeft w:val="0"/>
      <w:marRight w:val="0"/>
      <w:marTop w:val="0"/>
      <w:marBottom w:val="0"/>
      <w:divBdr>
        <w:top w:val="none" w:sz="0" w:space="0" w:color="auto"/>
        <w:left w:val="none" w:sz="0" w:space="0" w:color="auto"/>
        <w:bottom w:val="none" w:sz="0" w:space="0" w:color="auto"/>
        <w:right w:val="none" w:sz="0" w:space="0" w:color="auto"/>
      </w:divBdr>
    </w:div>
    <w:div w:id="340864101">
      <w:bodyDiv w:val="1"/>
      <w:marLeft w:val="0"/>
      <w:marRight w:val="0"/>
      <w:marTop w:val="0"/>
      <w:marBottom w:val="0"/>
      <w:divBdr>
        <w:top w:val="none" w:sz="0" w:space="0" w:color="auto"/>
        <w:left w:val="none" w:sz="0" w:space="0" w:color="auto"/>
        <w:bottom w:val="none" w:sz="0" w:space="0" w:color="auto"/>
        <w:right w:val="none" w:sz="0" w:space="0" w:color="auto"/>
      </w:divBdr>
    </w:div>
    <w:div w:id="341711290">
      <w:bodyDiv w:val="1"/>
      <w:marLeft w:val="0"/>
      <w:marRight w:val="0"/>
      <w:marTop w:val="0"/>
      <w:marBottom w:val="0"/>
      <w:divBdr>
        <w:top w:val="none" w:sz="0" w:space="0" w:color="auto"/>
        <w:left w:val="none" w:sz="0" w:space="0" w:color="auto"/>
        <w:bottom w:val="none" w:sz="0" w:space="0" w:color="auto"/>
        <w:right w:val="none" w:sz="0" w:space="0" w:color="auto"/>
      </w:divBdr>
    </w:div>
    <w:div w:id="343165004">
      <w:bodyDiv w:val="1"/>
      <w:marLeft w:val="0"/>
      <w:marRight w:val="0"/>
      <w:marTop w:val="0"/>
      <w:marBottom w:val="0"/>
      <w:divBdr>
        <w:top w:val="none" w:sz="0" w:space="0" w:color="auto"/>
        <w:left w:val="none" w:sz="0" w:space="0" w:color="auto"/>
        <w:bottom w:val="none" w:sz="0" w:space="0" w:color="auto"/>
        <w:right w:val="none" w:sz="0" w:space="0" w:color="auto"/>
      </w:divBdr>
    </w:div>
    <w:div w:id="345326907">
      <w:bodyDiv w:val="1"/>
      <w:marLeft w:val="0"/>
      <w:marRight w:val="0"/>
      <w:marTop w:val="0"/>
      <w:marBottom w:val="0"/>
      <w:divBdr>
        <w:top w:val="none" w:sz="0" w:space="0" w:color="auto"/>
        <w:left w:val="none" w:sz="0" w:space="0" w:color="auto"/>
        <w:bottom w:val="none" w:sz="0" w:space="0" w:color="auto"/>
        <w:right w:val="none" w:sz="0" w:space="0" w:color="auto"/>
      </w:divBdr>
    </w:div>
    <w:div w:id="346103289">
      <w:bodyDiv w:val="1"/>
      <w:marLeft w:val="0"/>
      <w:marRight w:val="0"/>
      <w:marTop w:val="0"/>
      <w:marBottom w:val="0"/>
      <w:divBdr>
        <w:top w:val="none" w:sz="0" w:space="0" w:color="auto"/>
        <w:left w:val="none" w:sz="0" w:space="0" w:color="auto"/>
        <w:bottom w:val="none" w:sz="0" w:space="0" w:color="auto"/>
        <w:right w:val="none" w:sz="0" w:space="0" w:color="auto"/>
      </w:divBdr>
    </w:div>
    <w:div w:id="347560140">
      <w:bodyDiv w:val="1"/>
      <w:marLeft w:val="0"/>
      <w:marRight w:val="0"/>
      <w:marTop w:val="0"/>
      <w:marBottom w:val="0"/>
      <w:divBdr>
        <w:top w:val="none" w:sz="0" w:space="0" w:color="auto"/>
        <w:left w:val="none" w:sz="0" w:space="0" w:color="auto"/>
        <w:bottom w:val="none" w:sz="0" w:space="0" w:color="auto"/>
        <w:right w:val="none" w:sz="0" w:space="0" w:color="auto"/>
      </w:divBdr>
    </w:div>
    <w:div w:id="349456017">
      <w:bodyDiv w:val="1"/>
      <w:marLeft w:val="0"/>
      <w:marRight w:val="0"/>
      <w:marTop w:val="0"/>
      <w:marBottom w:val="0"/>
      <w:divBdr>
        <w:top w:val="none" w:sz="0" w:space="0" w:color="auto"/>
        <w:left w:val="none" w:sz="0" w:space="0" w:color="auto"/>
        <w:bottom w:val="none" w:sz="0" w:space="0" w:color="auto"/>
        <w:right w:val="none" w:sz="0" w:space="0" w:color="auto"/>
      </w:divBdr>
    </w:div>
    <w:div w:id="351612742">
      <w:bodyDiv w:val="1"/>
      <w:marLeft w:val="0"/>
      <w:marRight w:val="0"/>
      <w:marTop w:val="0"/>
      <w:marBottom w:val="0"/>
      <w:divBdr>
        <w:top w:val="none" w:sz="0" w:space="0" w:color="auto"/>
        <w:left w:val="none" w:sz="0" w:space="0" w:color="auto"/>
        <w:bottom w:val="none" w:sz="0" w:space="0" w:color="auto"/>
        <w:right w:val="none" w:sz="0" w:space="0" w:color="auto"/>
      </w:divBdr>
    </w:div>
    <w:div w:id="352921906">
      <w:bodyDiv w:val="1"/>
      <w:marLeft w:val="0"/>
      <w:marRight w:val="0"/>
      <w:marTop w:val="0"/>
      <w:marBottom w:val="0"/>
      <w:divBdr>
        <w:top w:val="none" w:sz="0" w:space="0" w:color="auto"/>
        <w:left w:val="none" w:sz="0" w:space="0" w:color="auto"/>
        <w:bottom w:val="none" w:sz="0" w:space="0" w:color="auto"/>
        <w:right w:val="none" w:sz="0" w:space="0" w:color="auto"/>
      </w:divBdr>
    </w:div>
    <w:div w:id="352926304">
      <w:bodyDiv w:val="1"/>
      <w:marLeft w:val="0"/>
      <w:marRight w:val="0"/>
      <w:marTop w:val="0"/>
      <w:marBottom w:val="0"/>
      <w:divBdr>
        <w:top w:val="none" w:sz="0" w:space="0" w:color="auto"/>
        <w:left w:val="none" w:sz="0" w:space="0" w:color="auto"/>
        <w:bottom w:val="none" w:sz="0" w:space="0" w:color="auto"/>
        <w:right w:val="none" w:sz="0" w:space="0" w:color="auto"/>
      </w:divBdr>
    </w:div>
    <w:div w:id="356077447">
      <w:bodyDiv w:val="1"/>
      <w:marLeft w:val="0"/>
      <w:marRight w:val="0"/>
      <w:marTop w:val="0"/>
      <w:marBottom w:val="0"/>
      <w:divBdr>
        <w:top w:val="none" w:sz="0" w:space="0" w:color="auto"/>
        <w:left w:val="none" w:sz="0" w:space="0" w:color="auto"/>
        <w:bottom w:val="none" w:sz="0" w:space="0" w:color="auto"/>
        <w:right w:val="none" w:sz="0" w:space="0" w:color="auto"/>
      </w:divBdr>
    </w:div>
    <w:div w:id="356271840">
      <w:bodyDiv w:val="1"/>
      <w:marLeft w:val="0"/>
      <w:marRight w:val="0"/>
      <w:marTop w:val="0"/>
      <w:marBottom w:val="0"/>
      <w:divBdr>
        <w:top w:val="none" w:sz="0" w:space="0" w:color="auto"/>
        <w:left w:val="none" w:sz="0" w:space="0" w:color="auto"/>
        <w:bottom w:val="none" w:sz="0" w:space="0" w:color="auto"/>
        <w:right w:val="none" w:sz="0" w:space="0" w:color="auto"/>
      </w:divBdr>
    </w:div>
    <w:div w:id="358900189">
      <w:bodyDiv w:val="1"/>
      <w:marLeft w:val="0"/>
      <w:marRight w:val="0"/>
      <w:marTop w:val="0"/>
      <w:marBottom w:val="0"/>
      <w:divBdr>
        <w:top w:val="none" w:sz="0" w:space="0" w:color="auto"/>
        <w:left w:val="none" w:sz="0" w:space="0" w:color="auto"/>
        <w:bottom w:val="none" w:sz="0" w:space="0" w:color="auto"/>
        <w:right w:val="none" w:sz="0" w:space="0" w:color="auto"/>
      </w:divBdr>
    </w:div>
    <w:div w:id="361131684">
      <w:bodyDiv w:val="1"/>
      <w:marLeft w:val="0"/>
      <w:marRight w:val="0"/>
      <w:marTop w:val="0"/>
      <w:marBottom w:val="0"/>
      <w:divBdr>
        <w:top w:val="none" w:sz="0" w:space="0" w:color="auto"/>
        <w:left w:val="none" w:sz="0" w:space="0" w:color="auto"/>
        <w:bottom w:val="none" w:sz="0" w:space="0" w:color="auto"/>
        <w:right w:val="none" w:sz="0" w:space="0" w:color="auto"/>
      </w:divBdr>
    </w:div>
    <w:div w:id="362052244">
      <w:bodyDiv w:val="1"/>
      <w:marLeft w:val="0"/>
      <w:marRight w:val="0"/>
      <w:marTop w:val="0"/>
      <w:marBottom w:val="0"/>
      <w:divBdr>
        <w:top w:val="none" w:sz="0" w:space="0" w:color="auto"/>
        <w:left w:val="none" w:sz="0" w:space="0" w:color="auto"/>
        <w:bottom w:val="none" w:sz="0" w:space="0" w:color="auto"/>
        <w:right w:val="none" w:sz="0" w:space="0" w:color="auto"/>
      </w:divBdr>
    </w:div>
    <w:div w:id="362366602">
      <w:bodyDiv w:val="1"/>
      <w:marLeft w:val="0"/>
      <w:marRight w:val="0"/>
      <w:marTop w:val="0"/>
      <w:marBottom w:val="0"/>
      <w:divBdr>
        <w:top w:val="none" w:sz="0" w:space="0" w:color="auto"/>
        <w:left w:val="none" w:sz="0" w:space="0" w:color="auto"/>
        <w:bottom w:val="none" w:sz="0" w:space="0" w:color="auto"/>
        <w:right w:val="none" w:sz="0" w:space="0" w:color="auto"/>
      </w:divBdr>
    </w:div>
    <w:div w:id="363822732">
      <w:bodyDiv w:val="1"/>
      <w:marLeft w:val="0"/>
      <w:marRight w:val="0"/>
      <w:marTop w:val="0"/>
      <w:marBottom w:val="0"/>
      <w:divBdr>
        <w:top w:val="none" w:sz="0" w:space="0" w:color="auto"/>
        <w:left w:val="none" w:sz="0" w:space="0" w:color="auto"/>
        <w:bottom w:val="none" w:sz="0" w:space="0" w:color="auto"/>
        <w:right w:val="none" w:sz="0" w:space="0" w:color="auto"/>
      </w:divBdr>
    </w:div>
    <w:div w:id="364018101">
      <w:bodyDiv w:val="1"/>
      <w:marLeft w:val="0"/>
      <w:marRight w:val="0"/>
      <w:marTop w:val="0"/>
      <w:marBottom w:val="0"/>
      <w:divBdr>
        <w:top w:val="none" w:sz="0" w:space="0" w:color="auto"/>
        <w:left w:val="none" w:sz="0" w:space="0" w:color="auto"/>
        <w:bottom w:val="none" w:sz="0" w:space="0" w:color="auto"/>
        <w:right w:val="none" w:sz="0" w:space="0" w:color="auto"/>
      </w:divBdr>
    </w:div>
    <w:div w:id="364063029">
      <w:bodyDiv w:val="1"/>
      <w:marLeft w:val="0"/>
      <w:marRight w:val="0"/>
      <w:marTop w:val="0"/>
      <w:marBottom w:val="0"/>
      <w:divBdr>
        <w:top w:val="none" w:sz="0" w:space="0" w:color="auto"/>
        <w:left w:val="none" w:sz="0" w:space="0" w:color="auto"/>
        <w:bottom w:val="none" w:sz="0" w:space="0" w:color="auto"/>
        <w:right w:val="none" w:sz="0" w:space="0" w:color="auto"/>
      </w:divBdr>
    </w:div>
    <w:div w:id="365720818">
      <w:bodyDiv w:val="1"/>
      <w:marLeft w:val="0"/>
      <w:marRight w:val="0"/>
      <w:marTop w:val="0"/>
      <w:marBottom w:val="0"/>
      <w:divBdr>
        <w:top w:val="none" w:sz="0" w:space="0" w:color="auto"/>
        <w:left w:val="none" w:sz="0" w:space="0" w:color="auto"/>
        <w:bottom w:val="none" w:sz="0" w:space="0" w:color="auto"/>
        <w:right w:val="none" w:sz="0" w:space="0" w:color="auto"/>
      </w:divBdr>
    </w:div>
    <w:div w:id="366637865">
      <w:bodyDiv w:val="1"/>
      <w:marLeft w:val="0"/>
      <w:marRight w:val="0"/>
      <w:marTop w:val="0"/>
      <w:marBottom w:val="0"/>
      <w:divBdr>
        <w:top w:val="none" w:sz="0" w:space="0" w:color="auto"/>
        <w:left w:val="none" w:sz="0" w:space="0" w:color="auto"/>
        <w:bottom w:val="none" w:sz="0" w:space="0" w:color="auto"/>
        <w:right w:val="none" w:sz="0" w:space="0" w:color="auto"/>
      </w:divBdr>
    </w:div>
    <w:div w:id="367335162">
      <w:bodyDiv w:val="1"/>
      <w:marLeft w:val="0"/>
      <w:marRight w:val="0"/>
      <w:marTop w:val="0"/>
      <w:marBottom w:val="0"/>
      <w:divBdr>
        <w:top w:val="none" w:sz="0" w:space="0" w:color="auto"/>
        <w:left w:val="none" w:sz="0" w:space="0" w:color="auto"/>
        <w:bottom w:val="none" w:sz="0" w:space="0" w:color="auto"/>
        <w:right w:val="none" w:sz="0" w:space="0" w:color="auto"/>
      </w:divBdr>
    </w:div>
    <w:div w:id="367797326">
      <w:bodyDiv w:val="1"/>
      <w:marLeft w:val="0"/>
      <w:marRight w:val="0"/>
      <w:marTop w:val="0"/>
      <w:marBottom w:val="0"/>
      <w:divBdr>
        <w:top w:val="none" w:sz="0" w:space="0" w:color="auto"/>
        <w:left w:val="none" w:sz="0" w:space="0" w:color="auto"/>
        <w:bottom w:val="none" w:sz="0" w:space="0" w:color="auto"/>
        <w:right w:val="none" w:sz="0" w:space="0" w:color="auto"/>
      </w:divBdr>
    </w:div>
    <w:div w:id="370424124">
      <w:bodyDiv w:val="1"/>
      <w:marLeft w:val="0"/>
      <w:marRight w:val="0"/>
      <w:marTop w:val="0"/>
      <w:marBottom w:val="0"/>
      <w:divBdr>
        <w:top w:val="none" w:sz="0" w:space="0" w:color="auto"/>
        <w:left w:val="none" w:sz="0" w:space="0" w:color="auto"/>
        <w:bottom w:val="none" w:sz="0" w:space="0" w:color="auto"/>
        <w:right w:val="none" w:sz="0" w:space="0" w:color="auto"/>
      </w:divBdr>
    </w:div>
    <w:div w:id="371077775">
      <w:bodyDiv w:val="1"/>
      <w:marLeft w:val="0"/>
      <w:marRight w:val="0"/>
      <w:marTop w:val="0"/>
      <w:marBottom w:val="0"/>
      <w:divBdr>
        <w:top w:val="none" w:sz="0" w:space="0" w:color="auto"/>
        <w:left w:val="none" w:sz="0" w:space="0" w:color="auto"/>
        <w:bottom w:val="none" w:sz="0" w:space="0" w:color="auto"/>
        <w:right w:val="none" w:sz="0" w:space="0" w:color="auto"/>
      </w:divBdr>
    </w:div>
    <w:div w:id="371350779">
      <w:bodyDiv w:val="1"/>
      <w:marLeft w:val="0"/>
      <w:marRight w:val="0"/>
      <w:marTop w:val="0"/>
      <w:marBottom w:val="0"/>
      <w:divBdr>
        <w:top w:val="none" w:sz="0" w:space="0" w:color="auto"/>
        <w:left w:val="none" w:sz="0" w:space="0" w:color="auto"/>
        <w:bottom w:val="none" w:sz="0" w:space="0" w:color="auto"/>
        <w:right w:val="none" w:sz="0" w:space="0" w:color="auto"/>
      </w:divBdr>
    </w:div>
    <w:div w:id="371854500">
      <w:bodyDiv w:val="1"/>
      <w:marLeft w:val="0"/>
      <w:marRight w:val="0"/>
      <w:marTop w:val="0"/>
      <w:marBottom w:val="0"/>
      <w:divBdr>
        <w:top w:val="none" w:sz="0" w:space="0" w:color="auto"/>
        <w:left w:val="none" w:sz="0" w:space="0" w:color="auto"/>
        <w:bottom w:val="none" w:sz="0" w:space="0" w:color="auto"/>
        <w:right w:val="none" w:sz="0" w:space="0" w:color="auto"/>
      </w:divBdr>
    </w:div>
    <w:div w:id="373315241">
      <w:bodyDiv w:val="1"/>
      <w:marLeft w:val="0"/>
      <w:marRight w:val="0"/>
      <w:marTop w:val="0"/>
      <w:marBottom w:val="0"/>
      <w:divBdr>
        <w:top w:val="none" w:sz="0" w:space="0" w:color="auto"/>
        <w:left w:val="none" w:sz="0" w:space="0" w:color="auto"/>
        <w:bottom w:val="none" w:sz="0" w:space="0" w:color="auto"/>
        <w:right w:val="none" w:sz="0" w:space="0" w:color="auto"/>
      </w:divBdr>
    </w:div>
    <w:div w:id="373968544">
      <w:bodyDiv w:val="1"/>
      <w:marLeft w:val="0"/>
      <w:marRight w:val="0"/>
      <w:marTop w:val="0"/>
      <w:marBottom w:val="0"/>
      <w:divBdr>
        <w:top w:val="none" w:sz="0" w:space="0" w:color="auto"/>
        <w:left w:val="none" w:sz="0" w:space="0" w:color="auto"/>
        <w:bottom w:val="none" w:sz="0" w:space="0" w:color="auto"/>
        <w:right w:val="none" w:sz="0" w:space="0" w:color="auto"/>
      </w:divBdr>
    </w:div>
    <w:div w:id="374619580">
      <w:bodyDiv w:val="1"/>
      <w:marLeft w:val="0"/>
      <w:marRight w:val="0"/>
      <w:marTop w:val="0"/>
      <w:marBottom w:val="0"/>
      <w:divBdr>
        <w:top w:val="none" w:sz="0" w:space="0" w:color="auto"/>
        <w:left w:val="none" w:sz="0" w:space="0" w:color="auto"/>
        <w:bottom w:val="none" w:sz="0" w:space="0" w:color="auto"/>
        <w:right w:val="none" w:sz="0" w:space="0" w:color="auto"/>
      </w:divBdr>
    </w:div>
    <w:div w:id="375547159">
      <w:bodyDiv w:val="1"/>
      <w:marLeft w:val="0"/>
      <w:marRight w:val="0"/>
      <w:marTop w:val="0"/>
      <w:marBottom w:val="0"/>
      <w:divBdr>
        <w:top w:val="none" w:sz="0" w:space="0" w:color="auto"/>
        <w:left w:val="none" w:sz="0" w:space="0" w:color="auto"/>
        <w:bottom w:val="none" w:sz="0" w:space="0" w:color="auto"/>
        <w:right w:val="none" w:sz="0" w:space="0" w:color="auto"/>
      </w:divBdr>
    </w:div>
    <w:div w:id="375861315">
      <w:bodyDiv w:val="1"/>
      <w:marLeft w:val="0"/>
      <w:marRight w:val="0"/>
      <w:marTop w:val="0"/>
      <w:marBottom w:val="0"/>
      <w:divBdr>
        <w:top w:val="none" w:sz="0" w:space="0" w:color="auto"/>
        <w:left w:val="none" w:sz="0" w:space="0" w:color="auto"/>
        <w:bottom w:val="none" w:sz="0" w:space="0" w:color="auto"/>
        <w:right w:val="none" w:sz="0" w:space="0" w:color="auto"/>
      </w:divBdr>
    </w:div>
    <w:div w:id="377052356">
      <w:bodyDiv w:val="1"/>
      <w:marLeft w:val="0"/>
      <w:marRight w:val="0"/>
      <w:marTop w:val="0"/>
      <w:marBottom w:val="0"/>
      <w:divBdr>
        <w:top w:val="none" w:sz="0" w:space="0" w:color="auto"/>
        <w:left w:val="none" w:sz="0" w:space="0" w:color="auto"/>
        <w:bottom w:val="none" w:sz="0" w:space="0" w:color="auto"/>
        <w:right w:val="none" w:sz="0" w:space="0" w:color="auto"/>
      </w:divBdr>
    </w:div>
    <w:div w:id="377358433">
      <w:bodyDiv w:val="1"/>
      <w:marLeft w:val="0"/>
      <w:marRight w:val="0"/>
      <w:marTop w:val="0"/>
      <w:marBottom w:val="0"/>
      <w:divBdr>
        <w:top w:val="none" w:sz="0" w:space="0" w:color="auto"/>
        <w:left w:val="none" w:sz="0" w:space="0" w:color="auto"/>
        <w:bottom w:val="none" w:sz="0" w:space="0" w:color="auto"/>
        <w:right w:val="none" w:sz="0" w:space="0" w:color="auto"/>
      </w:divBdr>
    </w:div>
    <w:div w:id="379256897">
      <w:bodyDiv w:val="1"/>
      <w:marLeft w:val="0"/>
      <w:marRight w:val="0"/>
      <w:marTop w:val="0"/>
      <w:marBottom w:val="0"/>
      <w:divBdr>
        <w:top w:val="none" w:sz="0" w:space="0" w:color="auto"/>
        <w:left w:val="none" w:sz="0" w:space="0" w:color="auto"/>
        <w:bottom w:val="none" w:sz="0" w:space="0" w:color="auto"/>
        <w:right w:val="none" w:sz="0" w:space="0" w:color="auto"/>
      </w:divBdr>
    </w:div>
    <w:div w:id="379592089">
      <w:bodyDiv w:val="1"/>
      <w:marLeft w:val="0"/>
      <w:marRight w:val="0"/>
      <w:marTop w:val="0"/>
      <w:marBottom w:val="0"/>
      <w:divBdr>
        <w:top w:val="none" w:sz="0" w:space="0" w:color="auto"/>
        <w:left w:val="none" w:sz="0" w:space="0" w:color="auto"/>
        <w:bottom w:val="none" w:sz="0" w:space="0" w:color="auto"/>
        <w:right w:val="none" w:sz="0" w:space="0" w:color="auto"/>
      </w:divBdr>
    </w:div>
    <w:div w:id="379942417">
      <w:bodyDiv w:val="1"/>
      <w:marLeft w:val="0"/>
      <w:marRight w:val="0"/>
      <w:marTop w:val="0"/>
      <w:marBottom w:val="0"/>
      <w:divBdr>
        <w:top w:val="none" w:sz="0" w:space="0" w:color="auto"/>
        <w:left w:val="none" w:sz="0" w:space="0" w:color="auto"/>
        <w:bottom w:val="none" w:sz="0" w:space="0" w:color="auto"/>
        <w:right w:val="none" w:sz="0" w:space="0" w:color="auto"/>
      </w:divBdr>
    </w:div>
    <w:div w:id="380786025">
      <w:bodyDiv w:val="1"/>
      <w:marLeft w:val="0"/>
      <w:marRight w:val="0"/>
      <w:marTop w:val="0"/>
      <w:marBottom w:val="0"/>
      <w:divBdr>
        <w:top w:val="none" w:sz="0" w:space="0" w:color="auto"/>
        <w:left w:val="none" w:sz="0" w:space="0" w:color="auto"/>
        <w:bottom w:val="none" w:sz="0" w:space="0" w:color="auto"/>
        <w:right w:val="none" w:sz="0" w:space="0" w:color="auto"/>
      </w:divBdr>
    </w:div>
    <w:div w:id="382099353">
      <w:bodyDiv w:val="1"/>
      <w:marLeft w:val="0"/>
      <w:marRight w:val="0"/>
      <w:marTop w:val="0"/>
      <w:marBottom w:val="0"/>
      <w:divBdr>
        <w:top w:val="none" w:sz="0" w:space="0" w:color="auto"/>
        <w:left w:val="none" w:sz="0" w:space="0" w:color="auto"/>
        <w:bottom w:val="none" w:sz="0" w:space="0" w:color="auto"/>
        <w:right w:val="none" w:sz="0" w:space="0" w:color="auto"/>
      </w:divBdr>
    </w:div>
    <w:div w:id="384255937">
      <w:bodyDiv w:val="1"/>
      <w:marLeft w:val="0"/>
      <w:marRight w:val="0"/>
      <w:marTop w:val="0"/>
      <w:marBottom w:val="0"/>
      <w:divBdr>
        <w:top w:val="none" w:sz="0" w:space="0" w:color="auto"/>
        <w:left w:val="none" w:sz="0" w:space="0" w:color="auto"/>
        <w:bottom w:val="none" w:sz="0" w:space="0" w:color="auto"/>
        <w:right w:val="none" w:sz="0" w:space="0" w:color="auto"/>
      </w:divBdr>
    </w:div>
    <w:div w:id="386952511">
      <w:bodyDiv w:val="1"/>
      <w:marLeft w:val="0"/>
      <w:marRight w:val="0"/>
      <w:marTop w:val="0"/>
      <w:marBottom w:val="0"/>
      <w:divBdr>
        <w:top w:val="none" w:sz="0" w:space="0" w:color="auto"/>
        <w:left w:val="none" w:sz="0" w:space="0" w:color="auto"/>
        <w:bottom w:val="none" w:sz="0" w:space="0" w:color="auto"/>
        <w:right w:val="none" w:sz="0" w:space="0" w:color="auto"/>
      </w:divBdr>
    </w:div>
    <w:div w:id="388114782">
      <w:bodyDiv w:val="1"/>
      <w:marLeft w:val="0"/>
      <w:marRight w:val="0"/>
      <w:marTop w:val="0"/>
      <w:marBottom w:val="0"/>
      <w:divBdr>
        <w:top w:val="none" w:sz="0" w:space="0" w:color="auto"/>
        <w:left w:val="none" w:sz="0" w:space="0" w:color="auto"/>
        <w:bottom w:val="none" w:sz="0" w:space="0" w:color="auto"/>
        <w:right w:val="none" w:sz="0" w:space="0" w:color="auto"/>
      </w:divBdr>
    </w:div>
    <w:div w:id="389769565">
      <w:bodyDiv w:val="1"/>
      <w:marLeft w:val="0"/>
      <w:marRight w:val="0"/>
      <w:marTop w:val="0"/>
      <w:marBottom w:val="0"/>
      <w:divBdr>
        <w:top w:val="none" w:sz="0" w:space="0" w:color="auto"/>
        <w:left w:val="none" w:sz="0" w:space="0" w:color="auto"/>
        <w:bottom w:val="none" w:sz="0" w:space="0" w:color="auto"/>
        <w:right w:val="none" w:sz="0" w:space="0" w:color="auto"/>
      </w:divBdr>
    </w:div>
    <w:div w:id="390272963">
      <w:bodyDiv w:val="1"/>
      <w:marLeft w:val="0"/>
      <w:marRight w:val="0"/>
      <w:marTop w:val="0"/>
      <w:marBottom w:val="0"/>
      <w:divBdr>
        <w:top w:val="none" w:sz="0" w:space="0" w:color="auto"/>
        <w:left w:val="none" w:sz="0" w:space="0" w:color="auto"/>
        <w:bottom w:val="none" w:sz="0" w:space="0" w:color="auto"/>
        <w:right w:val="none" w:sz="0" w:space="0" w:color="auto"/>
      </w:divBdr>
    </w:div>
    <w:div w:id="393698496">
      <w:bodyDiv w:val="1"/>
      <w:marLeft w:val="0"/>
      <w:marRight w:val="0"/>
      <w:marTop w:val="0"/>
      <w:marBottom w:val="0"/>
      <w:divBdr>
        <w:top w:val="none" w:sz="0" w:space="0" w:color="auto"/>
        <w:left w:val="none" w:sz="0" w:space="0" w:color="auto"/>
        <w:bottom w:val="none" w:sz="0" w:space="0" w:color="auto"/>
        <w:right w:val="none" w:sz="0" w:space="0" w:color="auto"/>
      </w:divBdr>
    </w:div>
    <w:div w:id="395517858">
      <w:bodyDiv w:val="1"/>
      <w:marLeft w:val="0"/>
      <w:marRight w:val="0"/>
      <w:marTop w:val="0"/>
      <w:marBottom w:val="0"/>
      <w:divBdr>
        <w:top w:val="none" w:sz="0" w:space="0" w:color="auto"/>
        <w:left w:val="none" w:sz="0" w:space="0" w:color="auto"/>
        <w:bottom w:val="none" w:sz="0" w:space="0" w:color="auto"/>
        <w:right w:val="none" w:sz="0" w:space="0" w:color="auto"/>
      </w:divBdr>
    </w:div>
    <w:div w:id="395856044">
      <w:bodyDiv w:val="1"/>
      <w:marLeft w:val="0"/>
      <w:marRight w:val="0"/>
      <w:marTop w:val="0"/>
      <w:marBottom w:val="0"/>
      <w:divBdr>
        <w:top w:val="none" w:sz="0" w:space="0" w:color="auto"/>
        <w:left w:val="none" w:sz="0" w:space="0" w:color="auto"/>
        <w:bottom w:val="none" w:sz="0" w:space="0" w:color="auto"/>
        <w:right w:val="none" w:sz="0" w:space="0" w:color="auto"/>
      </w:divBdr>
    </w:div>
    <w:div w:id="396782008">
      <w:bodyDiv w:val="1"/>
      <w:marLeft w:val="0"/>
      <w:marRight w:val="0"/>
      <w:marTop w:val="0"/>
      <w:marBottom w:val="0"/>
      <w:divBdr>
        <w:top w:val="none" w:sz="0" w:space="0" w:color="auto"/>
        <w:left w:val="none" w:sz="0" w:space="0" w:color="auto"/>
        <w:bottom w:val="none" w:sz="0" w:space="0" w:color="auto"/>
        <w:right w:val="none" w:sz="0" w:space="0" w:color="auto"/>
      </w:divBdr>
    </w:div>
    <w:div w:id="397098281">
      <w:bodyDiv w:val="1"/>
      <w:marLeft w:val="0"/>
      <w:marRight w:val="0"/>
      <w:marTop w:val="0"/>
      <w:marBottom w:val="0"/>
      <w:divBdr>
        <w:top w:val="none" w:sz="0" w:space="0" w:color="auto"/>
        <w:left w:val="none" w:sz="0" w:space="0" w:color="auto"/>
        <w:bottom w:val="none" w:sz="0" w:space="0" w:color="auto"/>
        <w:right w:val="none" w:sz="0" w:space="0" w:color="auto"/>
      </w:divBdr>
    </w:div>
    <w:div w:id="399908257">
      <w:bodyDiv w:val="1"/>
      <w:marLeft w:val="0"/>
      <w:marRight w:val="0"/>
      <w:marTop w:val="0"/>
      <w:marBottom w:val="0"/>
      <w:divBdr>
        <w:top w:val="none" w:sz="0" w:space="0" w:color="auto"/>
        <w:left w:val="none" w:sz="0" w:space="0" w:color="auto"/>
        <w:bottom w:val="none" w:sz="0" w:space="0" w:color="auto"/>
        <w:right w:val="none" w:sz="0" w:space="0" w:color="auto"/>
      </w:divBdr>
    </w:div>
    <w:div w:id="399984294">
      <w:bodyDiv w:val="1"/>
      <w:marLeft w:val="0"/>
      <w:marRight w:val="0"/>
      <w:marTop w:val="0"/>
      <w:marBottom w:val="0"/>
      <w:divBdr>
        <w:top w:val="none" w:sz="0" w:space="0" w:color="auto"/>
        <w:left w:val="none" w:sz="0" w:space="0" w:color="auto"/>
        <w:bottom w:val="none" w:sz="0" w:space="0" w:color="auto"/>
        <w:right w:val="none" w:sz="0" w:space="0" w:color="auto"/>
      </w:divBdr>
    </w:div>
    <w:div w:id="401099447">
      <w:bodyDiv w:val="1"/>
      <w:marLeft w:val="0"/>
      <w:marRight w:val="0"/>
      <w:marTop w:val="0"/>
      <w:marBottom w:val="0"/>
      <w:divBdr>
        <w:top w:val="none" w:sz="0" w:space="0" w:color="auto"/>
        <w:left w:val="none" w:sz="0" w:space="0" w:color="auto"/>
        <w:bottom w:val="none" w:sz="0" w:space="0" w:color="auto"/>
        <w:right w:val="none" w:sz="0" w:space="0" w:color="auto"/>
      </w:divBdr>
    </w:div>
    <w:div w:id="401296567">
      <w:bodyDiv w:val="1"/>
      <w:marLeft w:val="0"/>
      <w:marRight w:val="0"/>
      <w:marTop w:val="0"/>
      <w:marBottom w:val="0"/>
      <w:divBdr>
        <w:top w:val="none" w:sz="0" w:space="0" w:color="auto"/>
        <w:left w:val="none" w:sz="0" w:space="0" w:color="auto"/>
        <w:bottom w:val="none" w:sz="0" w:space="0" w:color="auto"/>
        <w:right w:val="none" w:sz="0" w:space="0" w:color="auto"/>
      </w:divBdr>
    </w:div>
    <w:div w:id="402602896">
      <w:bodyDiv w:val="1"/>
      <w:marLeft w:val="0"/>
      <w:marRight w:val="0"/>
      <w:marTop w:val="0"/>
      <w:marBottom w:val="0"/>
      <w:divBdr>
        <w:top w:val="none" w:sz="0" w:space="0" w:color="auto"/>
        <w:left w:val="none" w:sz="0" w:space="0" w:color="auto"/>
        <w:bottom w:val="none" w:sz="0" w:space="0" w:color="auto"/>
        <w:right w:val="none" w:sz="0" w:space="0" w:color="auto"/>
      </w:divBdr>
    </w:div>
    <w:div w:id="403070196">
      <w:bodyDiv w:val="1"/>
      <w:marLeft w:val="0"/>
      <w:marRight w:val="0"/>
      <w:marTop w:val="0"/>
      <w:marBottom w:val="0"/>
      <w:divBdr>
        <w:top w:val="none" w:sz="0" w:space="0" w:color="auto"/>
        <w:left w:val="none" w:sz="0" w:space="0" w:color="auto"/>
        <w:bottom w:val="none" w:sz="0" w:space="0" w:color="auto"/>
        <w:right w:val="none" w:sz="0" w:space="0" w:color="auto"/>
      </w:divBdr>
    </w:div>
    <w:div w:id="403534163">
      <w:bodyDiv w:val="1"/>
      <w:marLeft w:val="0"/>
      <w:marRight w:val="0"/>
      <w:marTop w:val="0"/>
      <w:marBottom w:val="0"/>
      <w:divBdr>
        <w:top w:val="none" w:sz="0" w:space="0" w:color="auto"/>
        <w:left w:val="none" w:sz="0" w:space="0" w:color="auto"/>
        <w:bottom w:val="none" w:sz="0" w:space="0" w:color="auto"/>
        <w:right w:val="none" w:sz="0" w:space="0" w:color="auto"/>
      </w:divBdr>
    </w:div>
    <w:div w:id="403574442">
      <w:bodyDiv w:val="1"/>
      <w:marLeft w:val="0"/>
      <w:marRight w:val="0"/>
      <w:marTop w:val="0"/>
      <w:marBottom w:val="0"/>
      <w:divBdr>
        <w:top w:val="none" w:sz="0" w:space="0" w:color="auto"/>
        <w:left w:val="none" w:sz="0" w:space="0" w:color="auto"/>
        <w:bottom w:val="none" w:sz="0" w:space="0" w:color="auto"/>
        <w:right w:val="none" w:sz="0" w:space="0" w:color="auto"/>
      </w:divBdr>
    </w:div>
    <w:div w:id="404307493">
      <w:bodyDiv w:val="1"/>
      <w:marLeft w:val="0"/>
      <w:marRight w:val="0"/>
      <w:marTop w:val="0"/>
      <w:marBottom w:val="0"/>
      <w:divBdr>
        <w:top w:val="none" w:sz="0" w:space="0" w:color="auto"/>
        <w:left w:val="none" w:sz="0" w:space="0" w:color="auto"/>
        <w:bottom w:val="none" w:sz="0" w:space="0" w:color="auto"/>
        <w:right w:val="none" w:sz="0" w:space="0" w:color="auto"/>
      </w:divBdr>
    </w:div>
    <w:div w:id="408040619">
      <w:bodyDiv w:val="1"/>
      <w:marLeft w:val="0"/>
      <w:marRight w:val="0"/>
      <w:marTop w:val="0"/>
      <w:marBottom w:val="0"/>
      <w:divBdr>
        <w:top w:val="none" w:sz="0" w:space="0" w:color="auto"/>
        <w:left w:val="none" w:sz="0" w:space="0" w:color="auto"/>
        <w:bottom w:val="none" w:sz="0" w:space="0" w:color="auto"/>
        <w:right w:val="none" w:sz="0" w:space="0" w:color="auto"/>
      </w:divBdr>
    </w:div>
    <w:div w:id="412701661">
      <w:bodyDiv w:val="1"/>
      <w:marLeft w:val="0"/>
      <w:marRight w:val="0"/>
      <w:marTop w:val="0"/>
      <w:marBottom w:val="0"/>
      <w:divBdr>
        <w:top w:val="none" w:sz="0" w:space="0" w:color="auto"/>
        <w:left w:val="none" w:sz="0" w:space="0" w:color="auto"/>
        <w:bottom w:val="none" w:sz="0" w:space="0" w:color="auto"/>
        <w:right w:val="none" w:sz="0" w:space="0" w:color="auto"/>
      </w:divBdr>
    </w:div>
    <w:div w:id="414864904">
      <w:bodyDiv w:val="1"/>
      <w:marLeft w:val="0"/>
      <w:marRight w:val="0"/>
      <w:marTop w:val="0"/>
      <w:marBottom w:val="0"/>
      <w:divBdr>
        <w:top w:val="none" w:sz="0" w:space="0" w:color="auto"/>
        <w:left w:val="none" w:sz="0" w:space="0" w:color="auto"/>
        <w:bottom w:val="none" w:sz="0" w:space="0" w:color="auto"/>
        <w:right w:val="none" w:sz="0" w:space="0" w:color="auto"/>
      </w:divBdr>
    </w:div>
    <w:div w:id="416445131">
      <w:bodyDiv w:val="1"/>
      <w:marLeft w:val="0"/>
      <w:marRight w:val="0"/>
      <w:marTop w:val="0"/>
      <w:marBottom w:val="0"/>
      <w:divBdr>
        <w:top w:val="none" w:sz="0" w:space="0" w:color="auto"/>
        <w:left w:val="none" w:sz="0" w:space="0" w:color="auto"/>
        <w:bottom w:val="none" w:sz="0" w:space="0" w:color="auto"/>
        <w:right w:val="none" w:sz="0" w:space="0" w:color="auto"/>
      </w:divBdr>
    </w:div>
    <w:div w:id="416487541">
      <w:bodyDiv w:val="1"/>
      <w:marLeft w:val="0"/>
      <w:marRight w:val="0"/>
      <w:marTop w:val="0"/>
      <w:marBottom w:val="0"/>
      <w:divBdr>
        <w:top w:val="none" w:sz="0" w:space="0" w:color="auto"/>
        <w:left w:val="none" w:sz="0" w:space="0" w:color="auto"/>
        <w:bottom w:val="none" w:sz="0" w:space="0" w:color="auto"/>
        <w:right w:val="none" w:sz="0" w:space="0" w:color="auto"/>
      </w:divBdr>
    </w:div>
    <w:div w:id="416750836">
      <w:bodyDiv w:val="1"/>
      <w:marLeft w:val="0"/>
      <w:marRight w:val="0"/>
      <w:marTop w:val="0"/>
      <w:marBottom w:val="0"/>
      <w:divBdr>
        <w:top w:val="none" w:sz="0" w:space="0" w:color="auto"/>
        <w:left w:val="none" w:sz="0" w:space="0" w:color="auto"/>
        <w:bottom w:val="none" w:sz="0" w:space="0" w:color="auto"/>
        <w:right w:val="none" w:sz="0" w:space="0" w:color="auto"/>
      </w:divBdr>
    </w:div>
    <w:div w:id="417142358">
      <w:bodyDiv w:val="1"/>
      <w:marLeft w:val="0"/>
      <w:marRight w:val="0"/>
      <w:marTop w:val="0"/>
      <w:marBottom w:val="0"/>
      <w:divBdr>
        <w:top w:val="none" w:sz="0" w:space="0" w:color="auto"/>
        <w:left w:val="none" w:sz="0" w:space="0" w:color="auto"/>
        <w:bottom w:val="none" w:sz="0" w:space="0" w:color="auto"/>
        <w:right w:val="none" w:sz="0" w:space="0" w:color="auto"/>
      </w:divBdr>
    </w:div>
    <w:div w:id="417334122">
      <w:bodyDiv w:val="1"/>
      <w:marLeft w:val="0"/>
      <w:marRight w:val="0"/>
      <w:marTop w:val="0"/>
      <w:marBottom w:val="0"/>
      <w:divBdr>
        <w:top w:val="none" w:sz="0" w:space="0" w:color="auto"/>
        <w:left w:val="none" w:sz="0" w:space="0" w:color="auto"/>
        <w:bottom w:val="none" w:sz="0" w:space="0" w:color="auto"/>
        <w:right w:val="none" w:sz="0" w:space="0" w:color="auto"/>
      </w:divBdr>
      <w:divsChild>
        <w:div w:id="1833569992">
          <w:marLeft w:val="0"/>
          <w:marRight w:val="0"/>
          <w:marTop w:val="0"/>
          <w:marBottom w:val="0"/>
          <w:divBdr>
            <w:top w:val="single" w:sz="6" w:space="8" w:color="EBEBEB"/>
            <w:left w:val="single" w:sz="6" w:space="8" w:color="EBEBEB"/>
            <w:bottom w:val="single" w:sz="6" w:space="8" w:color="EBEBEB"/>
            <w:right w:val="single" w:sz="6" w:space="8" w:color="EBEBEB"/>
          </w:divBdr>
          <w:divsChild>
            <w:div w:id="10663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831745">
      <w:bodyDiv w:val="1"/>
      <w:marLeft w:val="0"/>
      <w:marRight w:val="0"/>
      <w:marTop w:val="0"/>
      <w:marBottom w:val="0"/>
      <w:divBdr>
        <w:top w:val="none" w:sz="0" w:space="0" w:color="auto"/>
        <w:left w:val="none" w:sz="0" w:space="0" w:color="auto"/>
        <w:bottom w:val="none" w:sz="0" w:space="0" w:color="auto"/>
        <w:right w:val="none" w:sz="0" w:space="0" w:color="auto"/>
      </w:divBdr>
    </w:div>
    <w:div w:id="419831902">
      <w:bodyDiv w:val="1"/>
      <w:marLeft w:val="0"/>
      <w:marRight w:val="0"/>
      <w:marTop w:val="0"/>
      <w:marBottom w:val="0"/>
      <w:divBdr>
        <w:top w:val="none" w:sz="0" w:space="0" w:color="auto"/>
        <w:left w:val="none" w:sz="0" w:space="0" w:color="auto"/>
        <w:bottom w:val="none" w:sz="0" w:space="0" w:color="auto"/>
        <w:right w:val="none" w:sz="0" w:space="0" w:color="auto"/>
      </w:divBdr>
    </w:div>
    <w:div w:id="421921694">
      <w:bodyDiv w:val="1"/>
      <w:marLeft w:val="0"/>
      <w:marRight w:val="0"/>
      <w:marTop w:val="0"/>
      <w:marBottom w:val="0"/>
      <w:divBdr>
        <w:top w:val="none" w:sz="0" w:space="0" w:color="auto"/>
        <w:left w:val="none" w:sz="0" w:space="0" w:color="auto"/>
        <w:bottom w:val="none" w:sz="0" w:space="0" w:color="auto"/>
        <w:right w:val="none" w:sz="0" w:space="0" w:color="auto"/>
      </w:divBdr>
    </w:div>
    <w:div w:id="422069753">
      <w:bodyDiv w:val="1"/>
      <w:marLeft w:val="0"/>
      <w:marRight w:val="0"/>
      <w:marTop w:val="0"/>
      <w:marBottom w:val="0"/>
      <w:divBdr>
        <w:top w:val="none" w:sz="0" w:space="0" w:color="auto"/>
        <w:left w:val="none" w:sz="0" w:space="0" w:color="auto"/>
        <w:bottom w:val="none" w:sz="0" w:space="0" w:color="auto"/>
        <w:right w:val="none" w:sz="0" w:space="0" w:color="auto"/>
      </w:divBdr>
    </w:div>
    <w:div w:id="422535661">
      <w:bodyDiv w:val="1"/>
      <w:marLeft w:val="0"/>
      <w:marRight w:val="0"/>
      <w:marTop w:val="0"/>
      <w:marBottom w:val="0"/>
      <w:divBdr>
        <w:top w:val="none" w:sz="0" w:space="0" w:color="auto"/>
        <w:left w:val="none" w:sz="0" w:space="0" w:color="auto"/>
        <w:bottom w:val="none" w:sz="0" w:space="0" w:color="auto"/>
        <w:right w:val="none" w:sz="0" w:space="0" w:color="auto"/>
      </w:divBdr>
    </w:div>
    <w:div w:id="423771841">
      <w:bodyDiv w:val="1"/>
      <w:marLeft w:val="0"/>
      <w:marRight w:val="0"/>
      <w:marTop w:val="0"/>
      <w:marBottom w:val="0"/>
      <w:divBdr>
        <w:top w:val="none" w:sz="0" w:space="0" w:color="auto"/>
        <w:left w:val="none" w:sz="0" w:space="0" w:color="auto"/>
        <w:bottom w:val="none" w:sz="0" w:space="0" w:color="auto"/>
        <w:right w:val="none" w:sz="0" w:space="0" w:color="auto"/>
      </w:divBdr>
    </w:div>
    <w:div w:id="426996867">
      <w:bodyDiv w:val="1"/>
      <w:marLeft w:val="0"/>
      <w:marRight w:val="0"/>
      <w:marTop w:val="0"/>
      <w:marBottom w:val="0"/>
      <w:divBdr>
        <w:top w:val="none" w:sz="0" w:space="0" w:color="auto"/>
        <w:left w:val="none" w:sz="0" w:space="0" w:color="auto"/>
        <w:bottom w:val="none" w:sz="0" w:space="0" w:color="auto"/>
        <w:right w:val="none" w:sz="0" w:space="0" w:color="auto"/>
      </w:divBdr>
    </w:div>
    <w:div w:id="427509968">
      <w:bodyDiv w:val="1"/>
      <w:marLeft w:val="0"/>
      <w:marRight w:val="0"/>
      <w:marTop w:val="0"/>
      <w:marBottom w:val="0"/>
      <w:divBdr>
        <w:top w:val="none" w:sz="0" w:space="0" w:color="auto"/>
        <w:left w:val="none" w:sz="0" w:space="0" w:color="auto"/>
        <w:bottom w:val="none" w:sz="0" w:space="0" w:color="auto"/>
        <w:right w:val="none" w:sz="0" w:space="0" w:color="auto"/>
      </w:divBdr>
    </w:div>
    <w:div w:id="427893594">
      <w:bodyDiv w:val="1"/>
      <w:marLeft w:val="0"/>
      <w:marRight w:val="0"/>
      <w:marTop w:val="0"/>
      <w:marBottom w:val="0"/>
      <w:divBdr>
        <w:top w:val="none" w:sz="0" w:space="0" w:color="auto"/>
        <w:left w:val="none" w:sz="0" w:space="0" w:color="auto"/>
        <w:bottom w:val="none" w:sz="0" w:space="0" w:color="auto"/>
        <w:right w:val="none" w:sz="0" w:space="0" w:color="auto"/>
      </w:divBdr>
    </w:div>
    <w:div w:id="429544250">
      <w:bodyDiv w:val="1"/>
      <w:marLeft w:val="0"/>
      <w:marRight w:val="0"/>
      <w:marTop w:val="0"/>
      <w:marBottom w:val="0"/>
      <w:divBdr>
        <w:top w:val="none" w:sz="0" w:space="0" w:color="auto"/>
        <w:left w:val="none" w:sz="0" w:space="0" w:color="auto"/>
        <w:bottom w:val="none" w:sz="0" w:space="0" w:color="auto"/>
        <w:right w:val="none" w:sz="0" w:space="0" w:color="auto"/>
      </w:divBdr>
    </w:div>
    <w:div w:id="431628094">
      <w:bodyDiv w:val="1"/>
      <w:marLeft w:val="0"/>
      <w:marRight w:val="0"/>
      <w:marTop w:val="0"/>
      <w:marBottom w:val="0"/>
      <w:divBdr>
        <w:top w:val="none" w:sz="0" w:space="0" w:color="auto"/>
        <w:left w:val="none" w:sz="0" w:space="0" w:color="auto"/>
        <w:bottom w:val="none" w:sz="0" w:space="0" w:color="auto"/>
        <w:right w:val="none" w:sz="0" w:space="0" w:color="auto"/>
      </w:divBdr>
    </w:div>
    <w:div w:id="431701575">
      <w:bodyDiv w:val="1"/>
      <w:marLeft w:val="0"/>
      <w:marRight w:val="0"/>
      <w:marTop w:val="0"/>
      <w:marBottom w:val="0"/>
      <w:divBdr>
        <w:top w:val="none" w:sz="0" w:space="0" w:color="auto"/>
        <w:left w:val="none" w:sz="0" w:space="0" w:color="auto"/>
        <w:bottom w:val="none" w:sz="0" w:space="0" w:color="auto"/>
        <w:right w:val="none" w:sz="0" w:space="0" w:color="auto"/>
      </w:divBdr>
    </w:div>
    <w:div w:id="433133791">
      <w:bodyDiv w:val="1"/>
      <w:marLeft w:val="0"/>
      <w:marRight w:val="0"/>
      <w:marTop w:val="0"/>
      <w:marBottom w:val="0"/>
      <w:divBdr>
        <w:top w:val="none" w:sz="0" w:space="0" w:color="auto"/>
        <w:left w:val="none" w:sz="0" w:space="0" w:color="auto"/>
        <w:bottom w:val="none" w:sz="0" w:space="0" w:color="auto"/>
        <w:right w:val="none" w:sz="0" w:space="0" w:color="auto"/>
      </w:divBdr>
    </w:div>
    <w:div w:id="434322899">
      <w:bodyDiv w:val="1"/>
      <w:marLeft w:val="0"/>
      <w:marRight w:val="0"/>
      <w:marTop w:val="0"/>
      <w:marBottom w:val="0"/>
      <w:divBdr>
        <w:top w:val="none" w:sz="0" w:space="0" w:color="auto"/>
        <w:left w:val="none" w:sz="0" w:space="0" w:color="auto"/>
        <w:bottom w:val="none" w:sz="0" w:space="0" w:color="auto"/>
        <w:right w:val="none" w:sz="0" w:space="0" w:color="auto"/>
      </w:divBdr>
    </w:div>
    <w:div w:id="435180120">
      <w:bodyDiv w:val="1"/>
      <w:marLeft w:val="0"/>
      <w:marRight w:val="0"/>
      <w:marTop w:val="0"/>
      <w:marBottom w:val="0"/>
      <w:divBdr>
        <w:top w:val="none" w:sz="0" w:space="0" w:color="auto"/>
        <w:left w:val="none" w:sz="0" w:space="0" w:color="auto"/>
        <w:bottom w:val="none" w:sz="0" w:space="0" w:color="auto"/>
        <w:right w:val="none" w:sz="0" w:space="0" w:color="auto"/>
      </w:divBdr>
    </w:div>
    <w:div w:id="435254447">
      <w:bodyDiv w:val="1"/>
      <w:marLeft w:val="0"/>
      <w:marRight w:val="0"/>
      <w:marTop w:val="0"/>
      <w:marBottom w:val="0"/>
      <w:divBdr>
        <w:top w:val="none" w:sz="0" w:space="0" w:color="auto"/>
        <w:left w:val="none" w:sz="0" w:space="0" w:color="auto"/>
        <w:bottom w:val="none" w:sz="0" w:space="0" w:color="auto"/>
        <w:right w:val="none" w:sz="0" w:space="0" w:color="auto"/>
      </w:divBdr>
    </w:div>
    <w:div w:id="441994437">
      <w:bodyDiv w:val="1"/>
      <w:marLeft w:val="0"/>
      <w:marRight w:val="0"/>
      <w:marTop w:val="0"/>
      <w:marBottom w:val="0"/>
      <w:divBdr>
        <w:top w:val="none" w:sz="0" w:space="0" w:color="auto"/>
        <w:left w:val="none" w:sz="0" w:space="0" w:color="auto"/>
        <w:bottom w:val="none" w:sz="0" w:space="0" w:color="auto"/>
        <w:right w:val="none" w:sz="0" w:space="0" w:color="auto"/>
      </w:divBdr>
    </w:div>
    <w:div w:id="442578674">
      <w:bodyDiv w:val="1"/>
      <w:marLeft w:val="0"/>
      <w:marRight w:val="0"/>
      <w:marTop w:val="0"/>
      <w:marBottom w:val="0"/>
      <w:divBdr>
        <w:top w:val="none" w:sz="0" w:space="0" w:color="auto"/>
        <w:left w:val="none" w:sz="0" w:space="0" w:color="auto"/>
        <w:bottom w:val="none" w:sz="0" w:space="0" w:color="auto"/>
        <w:right w:val="none" w:sz="0" w:space="0" w:color="auto"/>
      </w:divBdr>
    </w:div>
    <w:div w:id="443499844">
      <w:bodyDiv w:val="1"/>
      <w:marLeft w:val="0"/>
      <w:marRight w:val="0"/>
      <w:marTop w:val="0"/>
      <w:marBottom w:val="0"/>
      <w:divBdr>
        <w:top w:val="none" w:sz="0" w:space="0" w:color="auto"/>
        <w:left w:val="none" w:sz="0" w:space="0" w:color="auto"/>
        <w:bottom w:val="none" w:sz="0" w:space="0" w:color="auto"/>
        <w:right w:val="none" w:sz="0" w:space="0" w:color="auto"/>
      </w:divBdr>
    </w:div>
    <w:div w:id="444037207">
      <w:bodyDiv w:val="1"/>
      <w:marLeft w:val="0"/>
      <w:marRight w:val="0"/>
      <w:marTop w:val="0"/>
      <w:marBottom w:val="0"/>
      <w:divBdr>
        <w:top w:val="none" w:sz="0" w:space="0" w:color="auto"/>
        <w:left w:val="none" w:sz="0" w:space="0" w:color="auto"/>
        <w:bottom w:val="none" w:sz="0" w:space="0" w:color="auto"/>
        <w:right w:val="none" w:sz="0" w:space="0" w:color="auto"/>
      </w:divBdr>
    </w:div>
    <w:div w:id="445076956">
      <w:bodyDiv w:val="1"/>
      <w:marLeft w:val="0"/>
      <w:marRight w:val="0"/>
      <w:marTop w:val="0"/>
      <w:marBottom w:val="0"/>
      <w:divBdr>
        <w:top w:val="none" w:sz="0" w:space="0" w:color="auto"/>
        <w:left w:val="none" w:sz="0" w:space="0" w:color="auto"/>
        <w:bottom w:val="none" w:sz="0" w:space="0" w:color="auto"/>
        <w:right w:val="none" w:sz="0" w:space="0" w:color="auto"/>
      </w:divBdr>
    </w:div>
    <w:div w:id="446780020">
      <w:bodyDiv w:val="1"/>
      <w:marLeft w:val="0"/>
      <w:marRight w:val="0"/>
      <w:marTop w:val="0"/>
      <w:marBottom w:val="0"/>
      <w:divBdr>
        <w:top w:val="none" w:sz="0" w:space="0" w:color="auto"/>
        <w:left w:val="none" w:sz="0" w:space="0" w:color="auto"/>
        <w:bottom w:val="none" w:sz="0" w:space="0" w:color="auto"/>
        <w:right w:val="none" w:sz="0" w:space="0" w:color="auto"/>
      </w:divBdr>
    </w:div>
    <w:div w:id="449981846">
      <w:bodyDiv w:val="1"/>
      <w:marLeft w:val="0"/>
      <w:marRight w:val="0"/>
      <w:marTop w:val="0"/>
      <w:marBottom w:val="0"/>
      <w:divBdr>
        <w:top w:val="none" w:sz="0" w:space="0" w:color="auto"/>
        <w:left w:val="none" w:sz="0" w:space="0" w:color="auto"/>
        <w:bottom w:val="none" w:sz="0" w:space="0" w:color="auto"/>
        <w:right w:val="none" w:sz="0" w:space="0" w:color="auto"/>
      </w:divBdr>
    </w:div>
    <w:div w:id="452986648">
      <w:bodyDiv w:val="1"/>
      <w:marLeft w:val="0"/>
      <w:marRight w:val="0"/>
      <w:marTop w:val="0"/>
      <w:marBottom w:val="0"/>
      <w:divBdr>
        <w:top w:val="none" w:sz="0" w:space="0" w:color="auto"/>
        <w:left w:val="none" w:sz="0" w:space="0" w:color="auto"/>
        <w:bottom w:val="none" w:sz="0" w:space="0" w:color="auto"/>
        <w:right w:val="none" w:sz="0" w:space="0" w:color="auto"/>
      </w:divBdr>
    </w:div>
    <w:div w:id="454060929">
      <w:bodyDiv w:val="1"/>
      <w:marLeft w:val="0"/>
      <w:marRight w:val="0"/>
      <w:marTop w:val="0"/>
      <w:marBottom w:val="0"/>
      <w:divBdr>
        <w:top w:val="none" w:sz="0" w:space="0" w:color="auto"/>
        <w:left w:val="none" w:sz="0" w:space="0" w:color="auto"/>
        <w:bottom w:val="none" w:sz="0" w:space="0" w:color="auto"/>
        <w:right w:val="none" w:sz="0" w:space="0" w:color="auto"/>
      </w:divBdr>
    </w:div>
    <w:div w:id="455489631">
      <w:bodyDiv w:val="1"/>
      <w:marLeft w:val="0"/>
      <w:marRight w:val="0"/>
      <w:marTop w:val="0"/>
      <w:marBottom w:val="0"/>
      <w:divBdr>
        <w:top w:val="none" w:sz="0" w:space="0" w:color="auto"/>
        <w:left w:val="none" w:sz="0" w:space="0" w:color="auto"/>
        <w:bottom w:val="none" w:sz="0" w:space="0" w:color="auto"/>
        <w:right w:val="none" w:sz="0" w:space="0" w:color="auto"/>
      </w:divBdr>
    </w:div>
    <w:div w:id="455877713">
      <w:bodyDiv w:val="1"/>
      <w:marLeft w:val="0"/>
      <w:marRight w:val="0"/>
      <w:marTop w:val="0"/>
      <w:marBottom w:val="0"/>
      <w:divBdr>
        <w:top w:val="none" w:sz="0" w:space="0" w:color="auto"/>
        <w:left w:val="none" w:sz="0" w:space="0" w:color="auto"/>
        <w:bottom w:val="none" w:sz="0" w:space="0" w:color="auto"/>
        <w:right w:val="none" w:sz="0" w:space="0" w:color="auto"/>
      </w:divBdr>
    </w:div>
    <w:div w:id="458257215">
      <w:bodyDiv w:val="1"/>
      <w:marLeft w:val="0"/>
      <w:marRight w:val="0"/>
      <w:marTop w:val="0"/>
      <w:marBottom w:val="0"/>
      <w:divBdr>
        <w:top w:val="none" w:sz="0" w:space="0" w:color="auto"/>
        <w:left w:val="none" w:sz="0" w:space="0" w:color="auto"/>
        <w:bottom w:val="none" w:sz="0" w:space="0" w:color="auto"/>
        <w:right w:val="none" w:sz="0" w:space="0" w:color="auto"/>
      </w:divBdr>
    </w:div>
    <w:div w:id="458500322">
      <w:bodyDiv w:val="1"/>
      <w:marLeft w:val="0"/>
      <w:marRight w:val="0"/>
      <w:marTop w:val="0"/>
      <w:marBottom w:val="0"/>
      <w:divBdr>
        <w:top w:val="none" w:sz="0" w:space="0" w:color="auto"/>
        <w:left w:val="none" w:sz="0" w:space="0" w:color="auto"/>
        <w:bottom w:val="none" w:sz="0" w:space="0" w:color="auto"/>
        <w:right w:val="none" w:sz="0" w:space="0" w:color="auto"/>
      </w:divBdr>
    </w:div>
    <w:div w:id="460269761">
      <w:bodyDiv w:val="1"/>
      <w:marLeft w:val="0"/>
      <w:marRight w:val="0"/>
      <w:marTop w:val="0"/>
      <w:marBottom w:val="0"/>
      <w:divBdr>
        <w:top w:val="none" w:sz="0" w:space="0" w:color="auto"/>
        <w:left w:val="none" w:sz="0" w:space="0" w:color="auto"/>
        <w:bottom w:val="none" w:sz="0" w:space="0" w:color="auto"/>
        <w:right w:val="none" w:sz="0" w:space="0" w:color="auto"/>
      </w:divBdr>
    </w:div>
    <w:div w:id="461729806">
      <w:bodyDiv w:val="1"/>
      <w:marLeft w:val="0"/>
      <w:marRight w:val="0"/>
      <w:marTop w:val="0"/>
      <w:marBottom w:val="0"/>
      <w:divBdr>
        <w:top w:val="none" w:sz="0" w:space="0" w:color="auto"/>
        <w:left w:val="none" w:sz="0" w:space="0" w:color="auto"/>
        <w:bottom w:val="none" w:sz="0" w:space="0" w:color="auto"/>
        <w:right w:val="none" w:sz="0" w:space="0" w:color="auto"/>
      </w:divBdr>
    </w:div>
    <w:div w:id="462386941">
      <w:bodyDiv w:val="1"/>
      <w:marLeft w:val="0"/>
      <w:marRight w:val="0"/>
      <w:marTop w:val="0"/>
      <w:marBottom w:val="0"/>
      <w:divBdr>
        <w:top w:val="none" w:sz="0" w:space="0" w:color="auto"/>
        <w:left w:val="none" w:sz="0" w:space="0" w:color="auto"/>
        <w:bottom w:val="none" w:sz="0" w:space="0" w:color="auto"/>
        <w:right w:val="none" w:sz="0" w:space="0" w:color="auto"/>
      </w:divBdr>
    </w:div>
    <w:div w:id="462428063">
      <w:bodyDiv w:val="1"/>
      <w:marLeft w:val="0"/>
      <w:marRight w:val="0"/>
      <w:marTop w:val="0"/>
      <w:marBottom w:val="0"/>
      <w:divBdr>
        <w:top w:val="none" w:sz="0" w:space="0" w:color="auto"/>
        <w:left w:val="none" w:sz="0" w:space="0" w:color="auto"/>
        <w:bottom w:val="none" w:sz="0" w:space="0" w:color="auto"/>
        <w:right w:val="none" w:sz="0" w:space="0" w:color="auto"/>
      </w:divBdr>
    </w:div>
    <w:div w:id="462845375">
      <w:bodyDiv w:val="1"/>
      <w:marLeft w:val="0"/>
      <w:marRight w:val="0"/>
      <w:marTop w:val="0"/>
      <w:marBottom w:val="0"/>
      <w:divBdr>
        <w:top w:val="none" w:sz="0" w:space="0" w:color="auto"/>
        <w:left w:val="none" w:sz="0" w:space="0" w:color="auto"/>
        <w:bottom w:val="none" w:sz="0" w:space="0" w:color="auto"/>
        <w:right w:val="none" w:sz="0" w:space="0" w:color="auto"/>
      </w:divBdr>
    </w:div>
    <w:div w:id="462846855">
      <w:bodyDiv w:val="1"/>
      <w:marLeft w:val="0"/>
      <w:marRight w:val="0"/>
      <w:marTop w:val="0"/>
      <w:marBottom w:val="0"/>
      <w:divBdr>
        <w:top w:val="none" w:sz="0" w:space="0" w:color="auto"/>
        <w:left w:val="none" w:sz="0" w:space="0" w:color="auto"/>
        <w:bottom w:val="none" w:sz="0" w:space="0" w:color="auto"/>
        <w:right w:val="none" w:sz="0" w:space="0" w:color="auto"/>
      </w:divBdr>
    </w:div>
    <w:div w:id="464204102">
      <w:bodyDiv w:val="1"/>
      <w:marLeft w:val="0"/>
      <w:marRight w:val="0"/>
      <w:marTop w:val="0"/>
      <w:marBottom w:val="0"/>
      <w:divBdr>
        <w:top w:val="none" w:sz="0" w:space="0" w:color="auto"/>
        <w:left w:val="none" w:sz="0" w:space="0" w:color="auto"/>
        <w:bottom w:val="none" w:sz="0" w:space="0" w:color="auto"/>
        <w:right w:val="none" w:sz="0" w:space="0" w:color="auto"/>
      </w:divBdr>
    </w:div>
    <w:div w:id="468591212">
      <w:bodyDiv w:val="1"/>
      <w:marLeft w:val="0"/>
      <w:marRight w:val="0"/>
      <w:marTop w:val="0"/>
      <w:marBottom w:val="0"/>
      <w:divBdr>
        <w:top w:val="none" w:sz="0" w:space="0" w:color="auto"/>
        <w:left w:val="none" w:sz="0" w:space="0" w:color="auto"/>
        <w:bottom w:val="none" w:sz="0" w:space="0" w:color="auto"/>
        <w:right w:val="none" w:sz="0" w:space="0" w:color="auto"/>
      </w:divBdr>
    </w:div>
    <w:div w:id="468598899">
      <w:bodyDiv w:val="1"/>
      <w:marLeft w:val="0"/>
      <w:marRight w:val="0"/>
      <w:marTop w:val="0"/>
      <w:marBottom w:val="0"/>
      <w:divBdr>
        <w:top w:val="none" w:sz="0" w:space="0" w:color="auto"/>
        <w:left w:val="none" w:sz="0" w:space="0" w:color="auto"/>
        <w:bottom w:val="none" w:sz="0" w:space="0" w:color="auto"/>
        <w:right w:val="none" w:sz="0" w:space="0" w:color="auto"/>
      </w:divBdr>
    </w:div>
    <w:div w:id="471143836">
      <w:bodyDiv w:val="1"/>
      <w:marLeft w:val="0"/>
      <w:marRight w:val="0"/>
      <w:marTop w:val="0"/>
      <w:marBottom w:val="0"/>
      <w:divBdr>
        <w:top w:val="none" w:sz="0" w:space="0" w:color="auto"/>
        <w:left w:val="none" w:sz="0" w:space="0" w:color="auto"/>
        <w:bottom w:val="none" w:sz="0" w:space="0" w:color="auto"/>
        <w:right w:val="none" w:sz="0" w:space="0" w:color="auto"/>
      </w:divBdr>
    </w:div>
    <w:div w:id="472334416">
      <w:bodyDiv w:val="1"/>
      <w:marLeft w:val="0"/>
      <w:marRight w:val="0"/>
      <w:marTop w:val="0"/>
      <w:marBottom w:val="0"/>
      <w:divBdr>
        <w:top w:val="none" w:sz="0" w:space="0" w:color="auto"/>
        <w:left w:val="none" w:sz="0" w:space="0" w:color="auto"/>
        <w:bottom w:val="none" w:sz="0" w:space="0" w:color="auto"/>
        <w:right w:val="none" w:sz="0" w:space="0" w:color="auto"/>
      </w:divBdr>
    </w:div>
    <w:div w:id="472714740">
      <w:bodyDiv w:val="1"/>
      <w:marLeft w:val="0"/>
      <w:marRight w:val="0"/>
      <w:marTop w:val="0"/>
      <w:marBottom w:val="0"/>
      <w:divBdr>
        <w:top w:val="none" w:sz="0" w:space="0" w:color="auto"/>
        <w:left w:val="none" w:sz="0" w:space="0" w:color="auto"/>
        <w:bottom w:val="none" w:sz="0" w:space="0" w:color="auto"/>
        <w:right w:val="none" w:sz="0" w:space="0" w:color="auto"/>
      </w:divBdr>
    </w:div>
    <w:div w:id="475031103">
      <w:bodyDiv w:val="1"/>
      <w:marLeft w:val="0"/>
      <w:marRight w:val="0"/>
      <w:marTop w:val="0"/>
      <w:marBottom w:val="0"/>
      <w:divBdr>
        <w:top w:val="none" w:sz="0" w:space="0" w:color="auto"/>
        <w:left w:val="none" w:sz="0" w:space="0" w:color="auto"/>
        <w:bottom w:val="none" w:sz="0" w:space="0" w:color="auto"/>
        <w:right w:val="none" w:sz="0" w:space="0" w:color="auto"/>
      </w:divBdr>
    </w:div>
    <w:div w:id="475995237">
      <w:bodyDiv w:val="1"/>
      <w:marLeft w:val="0"/>
      <w:marRight w:val="0"/>
      <w:marTop w:val="0"/>
      <w:marBottom w:val="0"/>
      <w:divBdr>
        <w:top w:val="none" w:sz="0" w:space="0" w:color="auto"/>
        <w:left w:val="none" w:sz="0" w:space="0" w:color="auto"/>
        <w:bottom w:val="none" w:sz="0" w:space="0" w:color="auto"/>
        <w:right w:val="none" w:sz="0" w:space="0" w:color="auto"/>
      </w:divBdr>
    </w:div>
    <w:div w:id="476263292">
      <w:bodyDiv w:val="1"/>
      <w:marLeft w:val="0"/>
      <w:marRight w:val="0"/>
      <w:marTop w:val="0"/>
      <w:marBottom w:val="0"/>
      <w:divBdr>
        <w:top w:val="none" w:sz="0" w:space="0" w:color="auto"/>
        <w:left w:val="none" w:sz="0" w:space="0" w:color="auto"/>
        <w:bottom w:val="none" w:sz="0" w:space="0" w:color="auto"/>
        <w:right w:val="none" w:sz="0" w:space="0" w:color="auto"/>
      </w:divBdr>
    </w:div>
    <w:div w:id="477383103">
      <w:bodyDiv w:val="1"/>
      <w:marLeft w:val="0"/>
      <w:marRight w:val="0"/>
      <w:marTop w:val="0"/>
      <w:marBottom w:val="0"/>
      <w:divBdr>
        <w:top w:val="none" w:sz="0" w:space="0" w:color="auto"/>
        <w:left w:val="none" w:sz="0" w:space="0" w:color="auto"/>
        <w:bottom w:val="none" w:sz="0" w:space="0" w:color="auto"/>
        <w:right w:val="none" w:sz="0" w:space="0" w:color="auto"/>
      </w:divBdr>
    </w:div>
    <w:div w:id="477503352">
      <w:bodyDiv w:val="1"/>
      <w:marLeft w:val="0"/>
      <w:marRight w:val="0"/>
      <w:marTop w:val="0"/>
      <w:marBottom w:val="0"/>
      <w:divBdr>
        <w:top w:val="none" w:sz="0" w:space="0" w:color="auto"/>
        <w:left w:val="none" w:sz="0" w:space="0" w:color="auto"/>
        <w:bottom w:val="none" w:sz="0" w:space="0" w:color="auto"/>
        <w:right w:val="none" w:sz="0" w:space="0" w:color="auto"/>
      </w:divBdr>
    </w:div>
    <w:div w:id="477695274">
      <w:bodyDiv w:val="1"/>
      <w:marLeft w:val="0"/>
      <w:marRight w:val="0"/>
      <w:marTop w:val="0"/>
      <w:marBottom w:val="0"/>
      <w:divBdr>
        <w:top w:val="none" w:sz="0" w:space="0" w:color="auto"/>
        <w:left w:val="none" w:sz="0" w:space="0" w:color="auto"/>
        <w:bottom w:val="none" w:sz="0" w:space="0" w:color="auto"/>
        <w:right w:val="none" w:sz="0" w:space="0" w:color="auto"/>
      </w:divBdr>
    </w:div>
    <w:div w:id="479618867">
      <w:bodyDiv w:val="1"/>
      <w:marLeft w:val="0"/>
      <w:marRight w:val="0"/>
      <w:marTop w:val="0"/>
      <w:marBottom w:val="0"/>
      <w:divBdr>
        <w:top w:val="none" w:sz="0" w:space="0" w:color="auto"/>
        <w:left w:val="none" w:sz="0" w:space="0" w:color="auto"/>
        <w:bottom w:val="none" w:sz="0" w:space="0" w:color="auto"/>
        <w:right w:val="none" w:sz="0" w:space="0" w:color="auto"/>
      </w:divBdr>
    </w:div>
    <w:div w:id="479923283">
      <w:bodyDiv w:val="1"/>
      <w:marLeft w:val="0"/>
      <w:marRight w:val="0"/>
      <w:marTop w:val="0"/>
      <w:marBottom w:val="0"/>
      <w:divBdr>
        <w:top w:val="none" w:sz="0" w:space="0" w:color="auto"/>
        <w:left w:val="none" w:sz="0" w:space="0" w:color="auto"/>
        <w:bottom w:val="none" w:sz="0" w:space="0" w:color="auto"/>
        <w:right w:val="none" w:sz="0" w:space="0" w:color="auto"/>
      </w:divBdr>
    </w:div>
    <w:div w:id="480314579">
      <w:bodyDiv w:val="1"/>
      <w:marLeft w:val="0"/>
      <w:marRight w:val="0"/>
      <w:marTop w:val="0"/>
      <w:marBottom w:val="0"/>
      <w:divBdr>
        <w:top w:val="none" w:sz="0" w:space="0" w:color="auto"/>
        <w:left w:val="none" w:sz="0" w:space="0" w:color="auto"/>
        <w:bottom w:val="none" w:sz="0" w:space="0" w:color="auto"/>
        <w:right w:val="none" w:sz="0" w:space="0" w:color="auto"/>
      </w:divBdr>
    </w:div>
    <w:div w:id="480462063">
      <w:bodyDiv w:val="1"/>
      <w:marLeft w:val="0"/>
      <w:marRight w:val="0"/>
      <w:marTop w:val="0"/>
      <w:marBottom w:val="0"/>
      <w:divBdr>
        <w:top w:val="none" w:sz="0" w:space="0" w:color="auto"/>
        <w:left w:val="none" w:sz="0" w:space="0" w:color="auto"/>
        <w:bottom w:val="none" w:sz="0" w:space="0" w:color="auto"/>
        <w:right w:val="none" w:sz="0" w:space="0" w:color="auto"/>
      </w:divBdr>
    </w:div>
    <w:div w:id="480465580">
      <w:bodyDiv w:val="1"/>
      <w:marLeft w:val="0"/>
      <w:marRight w:val="0"/>
      <w:marTop w:val="0"/>
      <w:marBottom w:val="0"/>
      <w:divBdr>
        <w:top w:val="none" w:sz="0" w:space="0" w:color="auto"/>
        <w:left w:val="none" w:sz="0" w:space="0" w:color="auto"/>
        <w:bottom w:val="none" w:sz="0" w:space="0" w:color="auto"/>
        <w:right w:val="none" w:sz="0" w:space="0" w:color="auto"/>
      </w:divBdr>
    </w:div>
    <w:div w:id="482746686">
      <w:bodyDiv w:val="1"/>
      <w:marLeft w:val="0"/>
      <w:marRight w:val="0"/>
      <w:marTop w:val="0"/>
      <w:marBottom w:val="0"/>
      <w:divBdr>
        <w:top w:val="none" w:sz="0" w:space="0" w:color="auto"/>
        <w:left w:val="none" w:sz="0" w:space="0" w:color="auto"/>
        <w:bottom w:val="none" w:sz="0" w:space="0" w:color="auto"/>
        <w:right w:val="none" w:sz="0" w:space="0" w:color="auto"/>
      </w:divBdr>
    </w:div>
    <w:div w:id="483352866">
      <w:bodyDiv w:val="1"/>
      <w:marLeft w:val="0"/>
      <w:marRight w:val="0"/>
      <w:marTop w:val="0"/>
      <w:marBottom w:val="0"/>
      <w:divBdr>
        <w:top w:val="none" w:sz="0" w:space="0" w:color="auto"/>
        <w:left w:val="none" w:sz="0" w:space="0" w:color="auto"/>
        <w:bottom w:val="none" w:sz="0" w:space="0" w:color="auto"/>
        <w:right w:val="none" w:sz="0" w:space="0" w:color="auto"/>
      </w:divBdr>
    </w:div>
    <w:div w:id="489489971">
      <w:bodyDiv w:val="1"/>
      <w:marLeft w:val="0"/>
      <w:marRight w:val="0"/>
      <w:marTop w:val="0"/>
      <w:marBottom w:val="0"/>
      <w:divBdr>
        <w:top w:val="none" w:sz="0" w:space="0" w:color="auto"/>
        <w:left w:val="none" w:sz="0" w:space="0" w:color="auto"/>
        <w:bottom w:val="none" w:sz="0" w:space="0" w:color="auto"/>
        <w:right w:val="none" w:sz="0" w:space="0" w:color="auto"/>
      </w:divBdr>
    </w:div>
    <w:div w:id="491413559">
      <w:bodyDiv w:val="1"/>
      <w:marLeft w:val="0"/>
      <w:marRight w:val="0"/>
      <w:marTop w:val="0"/>
      <w:marBottom w:val="0"/>
      <w:divBdr>
        <w:top w:val="none" w:sz="0" w:space="0" w:color="auto"/>
        <w:left w:val="none" w:sz="0" w:space="0" w:color="auto"/>
        <w:bottom w:val="none" w:sz="0" w:space="0" w:color="auto"/>
        <w:right w:val="none" w:sz="0" w:space="0" w:color="auto"/>
      </w:divBdr>
    </w:div>
    <w:div w:id="491877154">
      <w:bodyDiv w:val="1"/>
      <w:marLeft w:val="0"/>
      <w:marRight w:val="0"/>
      <w:marTop w:val="0"/>
      <w:marBottom w:val="0"/>
      <w:divBdr>
        <w:top w:val="none" w:sz="0" w:space="0" w:color="auto"/>
        <w:left w:val="none" w:sz="0" w:space="0" w:color="auto"/>
        <w:bottom w:val="none" w:sz="0" w:space="0" w:color="auto"/>
        <w:right w:val="none" w:sz="0" w:space="0" w:color="auto"/>
      </w:divBdr>
    </w:div>
    <w:div w:id="493228012">
      <w:bodyDiv w:val="1"/>
      <w:marLeft w:val="0"/>
      <w:marRight w:val="0"/>
      <w:marTop w:val="0"/>
      <w:marBottom w:val="0"/>
      <w:divBdr>
        <w:top w:val="none" w:sz="0" w:space="0" w:color="auto"/>
        <w:left w:val="none" w:sz="0" w:space="0" w:color="auto"/>
        <w:bottom w:val="none" w:sz="0" w:space="0" w:color="auto"/>
        <w:right w:val="none" w:sz="0" w:space="0" w:color="auto"/>
      </w:divBdr>
    </w:div>
    <w:div w:id="495461676">
      <w:bodyDiv w:val="1"/>
      <w:marLeft w:val="0"/>
      <w:marRight w:val="0"/>
      <w:marTop w:val="0"/>
      <w:marBottom w:val="0"/>
      <w:divBdr>
        <w:top w:val="none" w:sz="0" w:space="0" w:color="auto"/>
        <w:left w:val="none" w:sz="0" w:space="0" w:color="auto"/>
        <w:bottom w:val="none" w:sz="0" w:space="0" w:color="auto"/>
        <w:right w:val="none" w:sz="0" w:space="0" w:color="auto"/>
      </w:divBdr>
    </w:div>
    <w:div w:id="495536533">
      <w:bodyDiv w:val="1"/>
      <w:marLeft w:val="0"/>
      <w:marRight w:val="0"/>
      <w:marTop w:val="0"/>
      <w:marBottom w:val="0"/>
      <w:divBdr>
        <w:top w:val="none" w:sz="0" w:space="0" w:color="auto"/>
        <w:left w:val="none" w:sz="0" w:space="0" w:color="auto"/>
        <w:bottom w:val="none" w:sz="0" w:space="0" w:color="auto"/>
        <w:right w:val="none" w:sz="0" w:space="0" w:color="auto"/>
      </w:divBdr>
    </w:div>
    <w:div w:id="495611429">
      <w:bodyDiv w:val="1"/>
      <w:marLeft w:val="0"/>
      <w:marRight w:val="0"/>
      <w:marTop w:val="0"/>
      <w:marBottom w:val="0"/>
      <w:divBdr>
        <w:top w:val="none" w:sz="0" w:space="0" w:color="auto"/>
        <w:left w:val="none" w:sz="0" w:space="0" w:color="auto"/>
        <w:bottom w:val="none" w:sz="0" w:space="0" w:color="auto"/>
        <w:right w:val="none" w:sz="0" w:space="0" w:color="auto"/>
      </w:divBdr>
    </w:div>
    <w:div w:id="495650591">
      <w:bodyDiv w:val="1"/>
      <w:marLeft w:val="0"/>
      <w:marRight w:val="0"/>
      <w:marTop w:val="0"/>
      <w:marBottom w:val="0"/>
      <w:divBdr>
        <w:top w:val="none" w:sz="0" w:space="0" w:color="auto"/>
        <w:left w:val="none" w:sz="0" w:space="0" w:color="auto"/>
        <w:bottom w:val="none" w:sz="0" w:space="0" w:color="auto"/>
        <w:right w:val="none" w:sz="0" w:space="0" w:color="auto"/>
      </w:divBdr>
    </w:div>
    <w:div w:id="499079741">
      <w:bodyDiv w:val="1"/>
      <w:marLeft w:val="0"/>
      <w:marRight w:val="0"/>
      <w:marTop w:val="0"/>
      <w:marBottom w:val="0"/>
      <w:divBdr>
        <w:top w:val="none" w:sz="0" w:space="0" w:color="auto"/>
        <w:left w:val="none" w:sz="0" w:space="0" w:color="auto"/>
        <w:bottom w:val="none" w:sz="0" w:space="0" w:color="auto"/>
        <w:right w:val="none" w:sz="0" w:space="0" w:color="auto"/>
      </w:divBdr>
    </w:div>
    <w:div w:id="500201024">
      <w:bodyDiv w:val="1"/>
      <w:marLeft w:val="0"/>
      <w:marRight w:val="0"/>
      <w:marTop w:val="0"/>
      <w:marBottom w:val="0"/>
      <w:divBdr>
        <w:top w:val="none" w:sz="0" w:space="0" w:color="auto"/>
        <w:left w:val="none" w:sz="0" w:space="0" w:color="auto"/>
        <w:bottom w:val="none" w:sz="0" w:space="0" w:color="auto"/>
        <w:right w:val="none" w:sz="0" w:space="0" w:color="auto"/>
      </w:divBdr>
    </w:div>
    <w:div w:id="500393768">
      <w:bodyDiv w:val="1"/>
      <w:marLeft w:val="0"/>
      <w:marRight w:val="0"/>
      <w:marTop w:val="0"/>
      <w:marBottom w:val="0"/>
      <w:divBdr>
        <w:top w:val="none" w:sz="0" w:space="0" w:color="auto"/>
        <w:left w:val="none" w:sz="0" w:space="0" w:color="auto"/>
        <w:bottom w:val="none" w:sz="0" w:space="0" w:color="auto"/>
        <w:right w:val="none" w:sz="0" w:space="0" w:color="auto"/>
      </w:divBdr>
    </w:div>
    <w:div w:id="503784336">
      <w:bodyDiv w:val="1"/>
      <w:marLeft w:val="0"/>
      <w:marRight w:val="0"/>
      <w:marTop w:val="0"/>
      <w:marBottom w:val="0"/>
      <w:divBdr>
        <w:top w:val="none" w:sz="0" w:space="0" w:color="auto"/>
        <w:left w:val="none" w:sz="0" w:space="0" w:color="auto"/>
        <w:bottom w:val="none" w:sz="0" w:space="0" w:color="auto"/>
        <w:right w:val="none" w:sz="0" w:space="0" w:color="auto"/>
      </w:divBdr>
    </w:div>
    <w:div w:id="505561879">
      <w:bodyDiv w:val="1"/>
      <w:marLeft w:val="0"/>
      <w:marRight w:val="0"/>
      <w:marTop w:val="0"/>
      <w:marBottom w:val="0"/>
      <w:divBdr>
        <w:top w:val="none" w:sz="0" w:space="0" w:color="auto"/>
        <w:left w:val="none" w:sz="0" w:space="0" w:color="auto"/>
        <w:bottom w:val="none" w:sz="0" w:space="0" w:color="auto"/>
        <w:right w:val="none" w:sz="0" w:space="0" w:color="auto"/>
      </w:divBdr>
    </w:div>
    <w:div w:id="505706180">
      <w:bodyDiv w:val="1"/>
      <w:marLeft w:val="0"/>
      <w:marRight w:val="0"/>
      <w:marTop w:val="0"/>
      <w:marBottom w:val="0"/>
      <w:divBdr>
        <w:top w:val="none" w:sz="0" w:space="0" w:color="auto"/>
        <w:left w:val="none" w:sz="0" w:space="0" w:color="auto"/>
        <w:bottom w:val="none" w:sz="0" w:space="0" w:color="auto"/>
        <w:right w:val="none" w:sz="0" w:space="0" w:color="auto"/>
      </w:divBdr>
    </w:div>
    <w:div w:id="508519056">
      <w:bodyDiv w:val="1"/>
      <w:marLeft w:val="0"/>
      <w:marRight w:val="0"/>
      <w:marTop w:val="0"/>
      <w:marBottom w:val="0"/>
      <w:divBdr>
        <w:top w:val="none" w:sz="0" w:space="0" w:color="auto"/>
        <w:left w:val="none" w:sz="0" w:space="0" w:color="auto"/>
        <w:bottom w:val="none" w:sz="0" w:space="0" w:color="auto"/>
        <w:right w:val="none" w:sz="0" w:space="0" w:color="auto"/>
      </w:divBdr>
    </w:div>
    <w:div w:id="511333019">
      <w:bodyDiv w:val="1"/>
      <w:marLeft w:val="0"/>
      <w:marRight w:val="0"/>
      <w:marTop w:val="0"/>
      <w:marBottom w:val="0"/>
      <w:divBdr>
        <w:top w:val="none" w:sz="0" w:space="0" w:color="auto"/>
        <w:left w:val="none" w:sz="0" w:space="0" w:color="auto"/>
        <w:bottom w:val="none" w:sz="0" w:space="0" w:color="auto"/>
        <w:right w:val="none" w:sz="0" w:space="0" w:color="auto"/>
      </w:divBdr>
    </w:div>
    <w:div w:id="512300062">
      <w:bodyDiv w:val="1"/>
      <w:marLeft w:val="0"/>
      <w:marRight w:val="0"/>
      <w:marTop w:val="0"/>
      <w:marBottom w:val="0"/>
      <w:divBdr>
        <w:top w:val="none" w:sz="0" w:space="0" w:color="auto"/>
        <w:left w:val="none" w:sz="0" w:space="0" w:color="auto"/>
        <w:bottom w:val="none" w:sz="0" w:space="0" w:color="auto"/>
        <w:right w:val="none" w:sz="0" w:space="0" w:color="auto"/>
      </w:divBdr>
    </w:div>
    <w:div w:id="518937282">
      <w:bodyDiv w:val="1"/>
      <w:marLeft w:val="0"/>
      <w:marRight w:val="0"/>
      <w:marTop w:val="0"/>
      <w:marBottom w:val="0"/>
      <w:divBdr>
        <w:top w:val="none" w:sz="0" w:space="0" w:color="auto"/>
        <w:left w:val="none" w:sz="0" w:space="0" w:color="auto"/>
        <w:bottom w:val="none" w:sz="0" w:space="0" w:color="auto"/>
        <w:right w:val="none" w:sz="0" w:space="0" w:color="auto"/>
      </w:divBdr>
    </w:div>
    <w:div w:id="520510974">
      <w:bodyDiv w:val="1"/>
      <w:marLeft w:val="0"/>
      <w:marRight w:val="0"/>
      <w:marTop w:val="0"/>
      <w:marBottom w:val="0"/>
      <w:divBdr>
        <w:top w:val="none" w:sz="0" w:space="0" w:color="auto"/>
        <w:left w:val="none" w:sz="0" w:space="0" w:color="auto"/>
        <w:bottom w:val="none" w:sz="0" w:space="0" w:color="auto"/>
        <w:right w:val="none" w:sz="0" w:space="0" w:color="auto"/>
      </w:divBdr>
    </w:div>
    <w:div w:id="520626040">
      <w:bodyDiv w:val="1"/>
      <w:marLeft w:val="0"/>
      <w:marRight w:val="0"/>
      <w:marTop w:val="0"/>
      <w:marBottom w:val="0"/>
      <w:divBdr>
        <w:top w:val="none" w:sz="0" w:space="0" w:color="auto"/>
        <w:left w:val="none" w:sz="0" w:space="0" w:color="auto"/>
        <w:bottom w:val="none" w:sz="0" w:space="0" w:color="auto"/>
        <w:right w:val="none" w:sz="0" w:space="0" w:color="auto"/>
      </w:divBdr>
    </w:div>
    <w:div w:id="524054187">
      <w:bodyDiv w:val="1"/>
      <w:marLeft w:val="0"/>
      <w:marRight w:val="0"/>
      <w:marTop w:val="0"/>
      <w:marBottom w:val="0"/>
      <w:divBdr>
        <w:top w:val="none" w:sz="0" w:space="0" w:color="auto"/>
        <w:left w:val="none" w:sz="0" w:space="0" w:color="auto"/>
        <w:bottom w:val="none" w:sz="0" w:space="0" w:color="auto"/>
        <w:right w:val="none" w:sz="0" w:space="0" w:color="auto"/>
      </w:divBdr>
    </w:div>
    <w:div w:id="524176636">
      <w:bodyDiv w:val="1"/>
      <w:marLeft w:val="0"/>
      <w:marRight w:val="0"/>
      <w:marTop w:val="0"/>
      <w:marBottom w:val="0"/>
      <w:divBdr>
        <w:top w:val="none" w:sz="0" w:space="0" w:color="auto"/>
        <w:left w:val="none" w:sz="0" w:space="0" w:color="auto"/>
        <w:bottom w:val="none" w:sz="0" w:space="0" w:color="auto"/>
        <w:right w:val="none" w:sz="0" w:space="0" w:color="auto"/>
      </w:divBdr>
    </w:div>
    <w:div w:id="525562746">
      <w:bodyDiv w:val="1"/>
      <w:marLeft w:val="0"/>
      <w:marRight w:val="0"/>
      <w:marTop w:val="0"/>
      <w:marBottom w:val="0"/>
      <w:divBdr>
        <w:top w:val="none" w:sz="0" w:space="0" w:color="auto"/>
        <w:left w:val="none" w:sz="0" w:space="0" w:color="auto"/>
        <w:bottom w:val="none" w:sz="0" w:space="0" w:color="auto"/>
        <w:right w:val="none" w:sz="0" w:space="0" w:color="auto"/>
      </w:divBdr>
    </w:div>
    <w:div w:id="526524397">
      <w:bodyDiv w:val="1"/>
      <w:marLeft w:val="0"/>
      <w:marRight w:val="0"/>
      <w:marTop w:val="0"/>
      <w:marBottom w:val="0"/>
      <w:divBdr>
        <w:top w:val="none" w:sz="0" w:space="0" w:color="auto"/>
        <w:left w:val="none" w:sz="0" w:space="0" w:color="auto"/>
        <w:bottom w:val="none" w:sz="0" w:space="0" w:color="auto"/>
        <w:right w:val="none" w:sz="0" w:space="0" w:color="auto"/>
      </w:divBdr>
    </w:div>
    <w:div w:id="527450331">
      <w:bodyDiv w:val="1"/>
      <w:marLeft w:val="0"/>
      <w:marRight w:val="0"/>
      <w:marTop w:val="0"/>
      <w:marBottom w:val="0"/>
      <w:divBdr>
        <w:top w:val="none" w:sz="0" w:space="0" w:color="auto"/>
        <w:left w:val="none" w:sz="0" w:space="0" w:color="auto"/>
        <w:bottom w:val="none" w:sz="0" w:space="0" w:color="auto"/>
        <w:right w:val="none" w:sz="0" w:space="0" w:color="auto"/>
      </w:divBdr>
    </w:div>
    <w:div w:id="527572322">
      <w:bodyDiv w:val="1"/>
      <w:marLeft w:val="0"/>
      <w:marRight w:val="0"/>
      <w:marTop w:val="0"/>
      <w:marBottom w:val="0"/>
      <w:divBdr>
        <w:top w:val="none" w:sz="0" w:space="0" w:color="auto"/>
        <w:left w:val="none" w:sz="0" w:space="0" w:color="auto"/>
        <w:bottom w:val="none" w:sz="0" w:space="0" w:color="auto"/>
        <w:right w:val="none" w:sz="0" w:space="0" w:color="auto"/>
      </w:divBdr>
    </w:div>
    <w:div w:id="530843959">
      <w:bodyDiv w:val="1"/>
      <w:marLeft w:val="0"/>
      <w:marRight w:val="0"/>
      <w:marTop w:val="0"/>
      <w:marBottom w:val="0"/>
      <w:divBdr>
        <w:top w:val="none" w:sz="0" w:space="0" w:color="auto"/>
        <w:left w:val="none" w:sz="0" w:space="0" w:color="auto"/>
        <w:bottom w:val="none" w:sz="0" w:space="0" w:color="auto"/>
        <w:right w:val="none" w:sz="0" w:space="0" w:color="auto"/>
      </w:divBdr>
    </w:div>
    <w:div w:id="530993087">
      <w:bodyDiv w:val="1"/>
      <w:marLeft w:val="0"/>
      <w:marRight w:val="0"/>
      <w:marTop w:val="0"/>
      <w:marBottom w:val="0"/>
      <w:divBdr>
        <w:top w:val="none" w:sz="0" w:space="0" w:color="auto"/>
        <w:left w:val="none" w:sz="0" w:space="0" w:color="auto"/>
        <w:bottom w:val="none" w:sz="0" w:space="0" w:color="auto"/>
        <w:right w:val="none" w:sz="0" w:space="0" w:color="auto"/>
      </w:divBdr>
    </w:div>
    <w:div w:id="531498906">
      <w:bodyDiv w:val="1"/>
      <w:marLeft w:val="0"/>
      <w:marRight w:val="0"/>
      <w:marTop w:val="0"/>
      <w:marBottom w:val="0"/>
      <w:divBdr>
        <w:top w:val="none" w:sz="0" w:space="0" w:color="auto"/>
        <w:left w:val="none" w:sz="0" w:space="0" w:color="auto"/>
        <w:bottom w:val="none" w:sz="0" w:space="0" w:color="auto"/>
        <w:right w:val="none" w:sz="0" w:space="0" w:color="auto"/>
      </w:divBdr>
    </w:div>
    <w:div w:id="533158137">
      <w:bodyDiv w:val="1"/>
      <w:marLeft w:val="0"/>
      <w:marRight w:val="0"/>
      <w:marTop w:val="0"/>
      <w:marBottom w:val="0"/>
      <w:divBdr>
        <w:top w:val="none" w:sz="0" w:space="0" w:color="auto"/>
        <w:left w:val="none" w:sz="0" w:space="0" w:color="auto"/>
        <w:bottom w:val="none" w:sz="0" w:space="0" w:color="auto"/>
        <w:right w:val="none" w:sz="0" w:space="0" w:color="auto"/>
      </w:divBdr>
    </w:div>
    <w:div w:id="534804892">
      <w:bodyDiv w:val="1"/>
      <w:marLeft w:val="0"/>
      <w:marRight w:val="0"/>
      <w:marTop w:val="0"/>
      <w:marBottom w:val="0"/>
      <w:divBdr>
        <w:top w:val="none" w:sz="0" w:space="0" w:color="auto"/>
        <w:left w:val="none" w:sz="0" w:space="0" w:color="auto"/>
        <w:bottom w:val="none" w:sz="0" w:space="0" w:color="auto"/>
        <w:right w:val="none" w:sz="0" w:space="0" w:color="auto"/>
      </w:divBdr>
    </w:div>
    <w:div w:id="535312035">
      <w:bodyDiv w:val="1"/>
      <w:marLeft w:val="0"/>
      <w:marRight w:val="0"/>
      <w:marTop w:val="0"/>
      <w:marBottom w:val="0"/>
      <w:divBdr>
        <w:top w:val="none" w:sz="0" w:space="0" w:color="auto"/>
        <w:left w:val="none" w:sz="0" w:space="0" w:color="auto"/>
        <w:bottom w:val="none" w:sz="0" w:space="0" w:color="auto"/>
        <w:right w:val="none" w:sz="0" w:space="0" w:color="auto"/>
      </w:divBdr>
    </w:div>
    <w:div w:id="535318353">
      <w:bodyDiv w:val="1"/>
      <w:marLeft w:val="0"/>
      <w:marRight w:val="0"/>
      <w:marTop w:val="0"/>
      <w:marBottom w:val="0"/>
      <w:divBdr>
        <w:top w:val="none" w:sz="0" w:space="0" w:color="auto"/>
        <w:left w:val="none" w:sz="0" w:space="0" w:color="auto"/>
        <w:bottom w:val="none" w:sz="0" w:space="0" w:color="auto"/>
        <w:right w:val="none" w:sz="0" w:space="0" w:color="auto"/>
      </w:divBdr>
    </w:div>
    <w:div w:id="536086508">
      <w:bodyDiv w:val="1"/>
      <w:marLeft w:val="0"/>
      <w:marRight w:val="0"/>
      <w:marTop w:val="0"/>
      <w:marBottom w:val="0"/>
      <w:divBdr>
        <w:top w:val="none" w:sz="0" w:space="0" w:color="auto"/>
        <w:left w:val="none" w:sz="0" w:space="0" w:color="auto"/>
        <w:bottom w:val="none" w:sz="0" w:space="0" w:color="auto"/>
        <w:right w:val="none" w:sz="0" w:space="0" w:color="auto"/>
      </w:divBdr>
    </w:div>
    <w:div w:id="537397573">
      <w:bodyDiv w:val="1"/>
      <w:marLeft w:val="0"/>
      <w:marRight w:val="0"/>
      <w:marTop w:val="0"/>
      <w:marBottom w:val="0"/>
      <w:divBdr>
        <w:top w:val="none" w:sz="0" w:space="0" w:color="auto"/>
        <w:left w:val="none" w:sz="0" w:space="0" w:color="auto"/>
        <w:bottom w:val="none" w:sz="0" w:space="0" w:color="auto"/>
        <w:right w:val="none" w:sz="0" w:space="0" w:color="auto"/>
      </w:divBdr>
    </w:div>
    <w:div w:id="538248894">
      <w:bodyDiv w:val="1"/>
      <w:marLeft w:val="0"/>
      <w:marRight w:val="0"/>
      <w:marTop w:val="0"/>
      <w:marBottom w:val="0"/>
      <w:divBdr>
        <w:top w:val="none" w:sz="0" w:space="0" w:color="auto"/>
        <w:left w:val="none" w:sz="0" w:space="0" w:color="auto"/>
        <w:bottom w:val="none" w:sz="0" w:space="0" w:color="auto"/>
        <w:right w:val="none" w:sz="0" w:space="0" w:color="auto"/>
      </w:divBdr>
    </w:div>
    <w:div w:id="543518249">
      <w:bodyDiv w:val="1"/>
      <w:marLeft w:val="0"/>
      <w:marRight w:val="0"/>
      <w:marTop w:val="0"/>
      <w:marBottom w:val="0"/>
      <w:divBdr>
        <w:top w:val="none" w:sz="0" w:space="0" w:color="auto"/>
        <w:left w:val="none" w:sz="0" w:space="0" w:color="auto"/>
        <w:bottom w:val="none" w:sz="0" w:space="0" w:color="auto"/>
        <w:right w:val="none" w:sz="0" w:space="0" w:color="auto"/>
      </w:divBdr>
    </w:div>
    <w:div w:id="544217424">
      <w:bodyDiv w:val="1"/>
      <w:marLeft w:val="0"/>
      <w:marRight w:val="0"/>
      <w:marTop w:val="0"/>
      <w:marBottom w:val="0"/>
      <w:divBdr>
        <w:top w:val="none" w:sz="0" w:space="0" w:color="auto"/>
        <w:left w:val="none" w:sz="0" w:space="0" w:color="auto"/>
        <w:bottom w:val="none" w:sz="0" w:space="0" w:color="auto"/>
        <w:right w:val="none" w:sz="0" w:space="0" w:color="auto"/>
      </w:divBdr>
    </w:div>
    <w:div w:id="544758011">
      <w:bodyDiv w:val="1"/>
      <w:marLeft w:val="0"/>
      <w:marRight w:val="0"/>
      <w:marTop w:val="0"/>
      <w:marBottom w:val="0"/>
      <w:divBdr>
        <w:top w:val="none" w:sz="0" w:space="0" w:color="auto"/>
        <w:left w:val="none" w:sz="0" w:space="0" w:color="auto"/>
        <w:bottom w:val="none" w:sz="0" w:space="0" w:color="auto"/>
        <w:right w:val="none" w:sz="0" w:space="0" w:color="auto"/>
      </w:divBdr>
    </w:div>
    <w:div w:id="544946714">
      <w:bodyDiv w:val="1"/>
      <w:marLeft w:val="0"/>
      <w:marRight w:val="0"/>
      <w:marTop w:val="0"/>
      <w:marBottom w:val="0"/>
      <w:divBdr>
        <w:top w:val="none" w:sz="0" w:space="0" w:color="auto"/>
        <w:left w:val="none" w:sz="0" w:space="0" w:color="auto"/>
        <w:bottom w:val="none" w:sz="0" w:space="0" w:color="auto"/>
        <w:right w:val="none" w:sz="0" w:space="0" w:color="auto"/>
      </w:divBdr>
    </w:div>
    <w:div w:id="546915469">
      <w:bodyDiv w:val="1"/>
      <w:marLeft w:val="0"/>
      <w:marRight w:val="0"/>
      <w:marTop w:val="0"/>
      <w:marBottom w:val="0"/>
      <w:divBdr>
        <w:top w:val="none" w:sz="0" w:space="0" w:color="auto"/>
        <w:left w:val="none" w:sz="0" w:space="0" w:color="auto"/>
        <w:bottom w:val="none" w:sz="0" w:space="0" w:color="auto"/>
        <w:right w:val="none" w:sz="0" w:space="0" w:color="auto"/>
      </w:divBdr>
    </w:div>
    <w:div w:id="547182637">
      <w:bodyDiv w:val="1"/>
      <w:marLeft w:val="0"/>
      <w:marRight w:val="0"/>
      <w:marTop w:val="0"/>
      <w:marBottom w:val="0"/>
      <w:divBdr>
        <w:top w:val="none" w:sz="0" w:space="0" w:color="auto"/>
        <w:left w:val="none" w:sz="0" w:space="0" w:color="auto"/>
        <w:bottom w:val="none" w:sz="0" w:space="0" w:color="auto"/>
        <w:right w:val="none" w:sz="0" w:space="0" w:color="auto"/>
      </w:divBdr>
    </w:div>
    <w:div w:id="548805709">
      <w:bodyDiv w:val="1"/>
      <w:marLeft w:val="0"/>
      <w:marRight w:val="0"/>
      <w:marTop w:val="0"/>
      <w:marBottom w:val="0"/>
      <w:divBdr>
        <w:top w:val="none" w:sz="0" w:space="0" w:color="auto"/>
        <w:left w:val="none" w:sz="0" w:space="0" w:color="auto"/>
        <w:bottom w:val="none" w:sz="0" w:space="0" w:color="auto"/>
        <w:right w:val="none" w:sz="0" w:space="0" w:color="auto"/>
      </w:divBdr>
    </w:div>
    <w:div w:id="550309299">
      <w:bodyDiv w:val="1"/>
      <w:marLeft w:val="0"/>
      <w:marRight w:val="0"/>
      <w:marTop w:val="0"/>
      <w:marBottom w:val="0"/>
      <w:divBdr>
        <w:top w:val="none" w:sz="0" w:space="0" w:color="auto"/>
        <w:left w:val="none" w:sz="0" w:space="0" w:color="auto"/>
        <w:bottom w:val="none" w:sz="0" w:space="0" w:color="auto"/>
        <w:right w:val="none" w:sz="0" w:space="0" w:color="auto"/>
      </w:divBdr>
    </w:div>
    <w:div w:id="550657999">
      <w:bodyDiv w:val="1"/>
      <w:marLeft w:val="0"/>
      <w:marRight w:val="0"/>
      <w:marTop w:val="0"/>
      <w:marBottom w:val="0"/>
      <w:divBdr>
        <w:top w:val="none" w:sz="0" w:space="0" w:color="auto"/>
        <w:left w:val="none" w:sz="0" w:space="0" w:color="auto"/>
        <w:bottom w:val="none" w:sz="0" w:space="0" w:color="auto"/>
        <w:right w:val="none" w:sz="0" w:space="0" w:color="auto"/>
      </w:divBdr>
    </w:div>
    <w:div w:id="552425896">
      <w:bodyDiv w:val="1"/>
      <w:marLeft w:val="0"/>
      <w:marRight w:val="0"/>
      <w:marTop w:val="0"/>
      <w:marBottom w:val="0"/>
      <w:divBdr>
        <w:top w:val="none" w:sz="0" w:space="0" w:color="auto"/>
        <w:left w:val="none" w:sz="0" w:space="0" w:color="auto"/>
        <w:bottom w:val="none" w:sz="0" w:space="0" w:color="auto"/>
        <w:right w:val="none" w:sz="0" w:space="0" w:color="auto"/>
      </w:divBdr>
    </w:div>
    <w:div w:id="552666467">
      <w:bodyDiv w:val="1"/>
      <w:marLeft w:val="0"/>
      <w:marRight w:val="0"/>
      <w:marTop w:val="0"/>
      <w:marBottom w:val="0"/>
      <w:divBdr>
        <w:top w:val="none" w:sz="0" w:space="0" w:color="auto"/>
        <w:left w:val="none" w:sz="0" w:space="0" w:color="auto"/>
        <w:bottom w:val="none" w:sz="0" w:space="0" w:color="auto"/>
        <w:right w:val="none" w:sz="0" w:space="0" w:color="auto"/>
      </w:divBdr>
    </w:div>
    <w:div w:id="552813899">
      <w:bodyDiv w:val="1"/>
      <w:marLeft w:val="0"/>
      <w:marRight w:val="0"/>
      <w:marTop w:val="0"/>
      <w:marBottom w:val="0"/>
      <w:divBdr>
        <w:top w:val="none" w:sz="0" w:space="0" w:color="auto"/>
        <w:left w:val="none" w:sz="0" w:space="0" w:color="auto"/>
        <w:bottom w:val="none" w:sz="0" w:space="0" w:color="auto"/>
        <w:right w:val="none" w:sz="0" w:space="0" w:color="auto"/>
      </w:divBdr>
    </w:div>
    <w:div w:id="552815410">
      <w:bodyDiv w:val="1"/>
      <w:marLeft w:val="0"/>
      <w:marRight w:val="0"/>
      <w:marTop w:val="0"/>
      <w:marBottom w:val="0"/>
      <w:divBdr>
        <w:top w:val="none" w:sz="0" w:space="0" w:color="auto"/>
        <w:left w:val="none" w:sz="0" w:space="0" w:color="auto"/>
        <w:bottom w:val="none" w:sz="0" w:space="0" w:color="auto"/>
        <w:right w:val="none" w:sz="0" w:space="0" w:color="auto"/>
      </w:divBdr>
    </w:div>
    <w:div w:id="554387527">
      <w:bodyDiv w:val="1"/>
      <w:marLeft w:val="0"/>
      <w:marRight w:val="0"/>
      <w:marTop w:val="0"/>
      <w:marBottom w:val="0"/>
      <w:divBdr>
        <w:top w:val="none" w:sz="0" w:space="0" w:color="auto"/>
        <w:left w:val="none" w:sz="0" w:space="0" w:color="auto"/>
        <w:bottom w:val="none" w:sz="0" w:space="0" w:color="auto"/>
        <w:right w:val="none" w:sz="0" w:space="0" w:color="auto"/>
      </w:divBdr>
    </w:div>
    <w:div w:id="555824180">
      <w:bodyDiv w:val="1"/>
      <w:marLeft w:val="0"/>
      <w:marRight w:val="0"/>
      <w:marTop w:val="0"/>
      <w:marBottom w:val="0"/>
      <w:divBdr>
        <w:top w:val="none" w:sz="0" w:space="0" w:color="auto"/>
        <w:left w:val="none" w:sz="0" w:space="0" w:color="auto"/>
        <w:bottom w:val="none" w:sz="0" w:space="0" w:color="auto"/>
        <w:right w:val="none" w:sz="0" w:space="0" w:color="auto"/>
      </w:divBdr>
    </w:div>
    <w:div w:id="557129496">
      <w:bodyDiv w:val="1"/>
      <w:marLeft w:val="0"/>
      <w:marRight w:val="0"/>
      <w:marTop w:val="0"/>
      <w:marBottom w:val="0"/>
      <w:divBdr>
        <w:top w:val="none" w:sz="0" w:space="0" w:color="auto"/>
        <w:left w:val="none" w:sz="0" w:space="0" w:color="auto"/>
        <w:bottom w:val="none" w:sz="0" w:space="0" w:color="auto"/>
        <w:right w:val="none" w:sz="0" w:space="0" w:color="auto"/>
      </w:divBdr>
    </w:div>
    <w:div w:id="557278853">
      <w:bodyDiv w:val="1"/>
      <w:marLeft w:val="0"/>
      <w:marRight w:val="0"/>
      <w:marTop w:val="0"/>
      <w:marBottom w:val="0"/>
      <w:divBdr>
        <w:top w:val="none" w:sz="0" w:space="0" w:color="auto"/>
        <w:left w:val="none" w:sz="0" w:space="0" w:color="auto"/>
        <w:bottom w:val="none" w:sz="0" w:space="0" w:color="auto"/>
        <w:right w:val="none" w:sz="0" w:space="0" w:color="auto"/>
      </w:divBdr>
    </w:div>
    <w:div w:id="558055593">
      <w:bodyDiv w:val="1"/>
      <w:marLeft w:val="0"/>
      <w:marRight w:val="0"/>
      <w:marTop w:val="0"/>
      <w:marBottom w:val="0"/>
      <w:divBdr>
        <w:top w:val="none" w:sz="0" w:space="0" w:color="auto"/>
        <w:left w:val="none" w:sz="0" w:space="0" w:color="auto"/>
        <w:bottom w:val="none" w:sz="0" w:space="0" w:color="auto"/>
        <w:right w:val="none" w:sz="0" w:space="0" w:color="auto"/>
      </w:divBdr>
    </w:div>
    <w:div w:id="558590069">
      <w:bodyDiv w:val="1"/>
      <w:marLeft w:val="0"/>
      <w:marRight w:val="0"/>
      <w:marTop w:val="0"/>
      <w:marBottom w:val="0"/>
      <w:divBdr>
        <w:top w:val="none" w:sz="0" w:space="0" w:color="auto"/>
        <w:left w:val="none" w:sz="0" w:space="0" w:color="auto"/>
        <w:bottom w:val="none" w:sz="0" w:space="0" w:color="auto"/>
        <w:right w:val="none" w:sz="0" w:space="0" w:color="auto"/>
      </w:divBdr>
    </w:div>
    <w:div w:id="559022595">
      <w:bodyDiv w:val="1"/>
      <w:marLeft w:val="0"/>
      <w:marRight w:val="0"/>
      <w:marTop w:val="0"/>
      <w:marBottom w:val="0"/>
      <w:divBdr>
        <w:top w:val="none" w:sz="0" w:space="0" w:color="auto"/>
        <w:left w:val="none" w:sz="0" w:space="0" w:color="auto"/>
        <w:bottom w:val="none" w:sz="0" w:space="0" w:color="auto"/>
        <w:right w:val="none" w:sz="0" w:space="0" w:color="auto"/>
      </w:divBdr>
    </w:div>
    <w:div w:id="560600432">
      <w:bodyDiv w:val="1"/>
      <w:marLeft w:val="0"/>
      <w:marRight w:val="0"/>
      <w:marTop w:val="0"/>
      <w:marBottom w:val="0"/>
      <w:divBdr>
        <w:top w:val="none" w:sz="0" w:space="0" w:color="auto"/>
        <w:left w:val="none" w:sz="0" w:space="0" w:color="auto"/>
        <w:bottom w:val="none" w:sz="0" w:space="0" w:color="auto"/>
        <w:right w:val="none" w:sz="0" w:space="0" w:color="auto"/>
      </w:divBdr>
    </w:div>
    <w:div w:id="561330347">
      <w:bodyDiv w:val="1"/>
      <w:marLeft w:val="0"/>
      <w:marRight w:val="0"/>
      <w:marTop w:val="0"/>
      <w:marBottom w:val="0"/>
      <w:divBdr>
        <w:top w:val="none" w:sz="0" w:space="0" w:color="auto"/>
        <w:left w:val="none" w:sz="0" w:space="0" w:color="auto"/>
        <w:bottom w:val="none" w:sz="0" w:space="0" w:color="auto"/>
        <w:right w:val="none" w:sz="0" w:space="0" w:color="auto"/>
      </w:divBdr>
    </w:div>
    <w:div w:id="562452655">
      <w:bodyDiv w:val="1"/>
      <w:marLeft w:val="0"/>
      <w:marRight w:val="0"/>
      <w:marTop w:val="0"/>
      <w:marBottom w:val="0"/>
      <w:divBdr>
        <w:top w:val="none" w:sz="0" w:space="0" w:color="auto"/>
        <w:left w:val="none" w:sz="0" w:space="0" w:color="auto"/>
        <w:bottom w:val="none" w:sz="0" w:space="0" w:color="auto"/>
        <w:right w:val="none" w:sz="0" w:space="0" w:color="auto"/>
      </w:divBdr>
    </w:div>
    <w:div w:id="562788855">
      <w:bodyDiv w:val="1"/>
      <w:marLeft w:val="0"/>
      <w:marRight w:val="0"/>
      <w:marTop w:val="0"/>
      <w:marBottom w:val="0"/>
      <w:divBdr>
        <w:top w:val="none" w:sz="0" w:space="0" w:color="auto"/>
        <w:left w:val="none" w:sz="0" w:space="0" w:color="auto"/>
        <w:bottom w:val="none" w:sz="0" w:space="0" w:color="auto"/>
        <w:right w:val="none" w:sz="0" w:space="0" w:color="auto"/>
      </w:divBdr>
    </w:div>
    <w:div w:id="564225310">
      <w:bodyDiv w:val="1"/>
      <w:marLeft w:val="0"/>
      <w:marRight w:val="0"/>
      <w:marTop w:val="0"/>
      <w:marBottom w:val="0"/>
      <w:divBdr>
        <w:top w:val="none" w:sz="0" w:space="0" w:color="auto"/>
        <w:left w:val="none" w:sz="0" w:space="0" w:color="auto"/>
        <w:bottom w:val="none" w:sz="0" w:space="0" w:color="auto"/>
        <w:right w:val="none" w:sz="0" w:space="0" w:color="auto"/>
      </w:divBdr>
    </w:div>
    <w:div w:id="565729672">
      <w:bodyDiv w:val="1"/>
      <w:marLeft w:val="0"/>
      <w:marRight w:val="0"/>
      <w:marTop w:val="0"/>
      <w:marBottom w:val="0"/>
      <w:divBdr>
        <w:top w:val="none" w:sz="0" w:space="0" w:color="auto"/>
        <w:left w:val="none" w:sz="0" w:space="0" w:color="auto"/>
        <w:bottom w:val="none" w:sz="0" w:space="0" w:color="auto"/>
        <w:right w:val="none" w:sz="0" w:space="0" w:color="auto"/>
      </w:divBdr>
    </w:div>
    <w:div w:id="567686867">
      <w:bodyDiv w:val="1"/>
      <w:marLeft w:val="0"/>
      <w:marRight w:val="0"/>
      <w:marTop w:val="0"/>
      <w:marBottom w:val="0"/>
      <w:divBdr>
        <w:top w:val="none" w:sz="0" w:space="0" w:color="auto"/>
        <w:left w:val="none" w:sz="0" w:space="0" w:color="auto"/>
        <w:bottom w:val="none" w:sz="0" w:space="0" w:color="auto"/>
        <w:right w:val="none" w:sz="0" w:space="0" w:color="auto"/>
      </w:divBdr>
    </w:div>
    <w:div w:id="568273638">
      <w:bodyDiv w:val="1"/>
      <w:marLeft w:val="0"/>
      <w:marRight w:val="0"/>
      <w:marTop w:val="0"/>
      <w:marBottom w:val="0"/>
      <w:divBdr>
        <w:top w:val="none" w:sz="0" w:space="0" w:color="auto"/>
        <w:left w:val="none" w:sz="0" w:space="0" w:color="auto"/>
        <w:bottom w:val="none" w:sz="0" w:space="0" w:color="auto"/>
        <w:right w:val="none" w:sz="0" w:space="0" w:color="auto"/>
      </w:divBdr>
    </w:div>
    <w:div w:id="568345370">
      <w:bodyDiv w:val="1"/>
      <w:marLeft w:val="0"/>
      <w:marRight w:val="0"/>
      <w:marTop w:val="0"/>
      <w:marBottom w:val="0"/>
      <w:divBdr>
        <w:top w:val="none" w:sz="0" w:space="0" w:color="auto"/>
        <w:left w:val="none" w:sz="0" w:space="0" w:color="auto"/>
        <w:bottom w:val="none" w:sz="0" w:space="0" w:color="auto"/>
        <w:right w:val="none" w:sz="0" w:space="0" w:color="auto"/>
      </w:divBdr>
    </w:div>
    <w:div w:id="569579466">
      <w:bodyDiv w:val="1"/>
      <w:marLeft w:val="0"/>
      <w:marRight w:val="0"/>
      <w:marTop w:val="0"/>
      <w:marBottom w:val="0"/>
      <w:divBdr>
        <w:top w:val="none" w:sz="0" w:space="0" w:color="auto"/>
        <w:left w:val="none" w:sz="0" w:space="0" w:color="auto"/>
        <w:bottom w:val="none" w:sz="0" w:space="0" w:color="auto"/>
        <w:right w:val="none" w:sz="0" w:space="0" w:color="auto"/>
      </w:divBdr>
    </w:div>
    <w:div w:id="569734987">
      <w:bodyDiv w:val="1"/>
      <w:marLeft w:val="0"/>
      <w:marRight w:val="0"/>
      <w:marTop w:val="0"/>
      <w:marBottom w:val="0"/>
      <w:divBdr>
        <w:top w:val="none" w:sz="0" w:space="0" w:color="auto"/>
        <w:left w:val="none" w:sz="0" w:space="0" w:color="auto"/>
        <w:bottom w:val="none" w:sz="0" w:space="0" w:color="auto"/>
        <w:right w:val="none" w:sz="0" w:space="0" w:color="auto"/>
      </w:divBdr>
    </w:div>
    <w:div w:id="570849362">
      <w:bodyDiv w:val="1"/>
      <w:marLeft w:val="0"/>
      <w:marRight w:val="0"/>
      <w:marTop w:val="0"/>
      <w:marBottom w:val="0"/>
      <w:divBdr>
        <w:top w:val="none" w:sz="0" w:space="0" w:color="auto"/>
        <w:left w:val="none" w:sz="0" w:space="0" w:color="auto"/>
        <w:bottom w:val="none" w:sz="0" w:space="0" w:color="auto"/>
        <w:right w:val="none" w:sz="0" w:space="0" w:color="auto"/>
      </w:divBdr>
    </w:div>
    <w:div w:id="573391192">
      <w:bodyDiv w:val="1"/>
      <w:marLeft w:val="0"/>
      <w:marRight w:val="0"/>
      <w:marTop w:val="0"/>
      <w:marBottom w:val="0"/>
      <w:divBdr>
        <w:top w:val="none" w:sz="0" w:space="0" w:color="auto"/>
        <w:left w:val="none" w:sz="0" w:space="0" w:color="auto"/>
        <w:bottom w:val="none" w:sz="0" w:space="0" w:color="auto"/>
        <w:right w:val="none" w:sz="0" w:space="0" w:color="auto"/>
      </w:divBdr>
    </w:div>
    <w:div w:id="575093684">
      <w:bodyDiv w:val="1"/>
      <w:marLeft w:val="0"/>
      <w:marRight w:val="0"/>
      <w:marTop w:val="0"/>
      <w:marBottom w:val="0"/>
      <w:divBdr>
        <w:top w:val="none" w:sz="0" w:space="0" w:color="auto"/>
        <w:left w:val="none" w:sz="0" w:space="0" w:color="auto"/>
        <w:bottom w:val="none" w:sz="0" w:space="0" w:color="auto"/>
        <w:right w:val="none" w:sz="0" w:space="0" w:color="auto"/>
      </w:divBdr>
    </w:div>
    <w:div w:id="576018039">
      <w:bodyDiv w:val="1"/>
      <w:marLeft w:val="0"/>
      <w:marRight w:val="0"/>
      <w:marTop w:val="0"/>
      <w:marBottom w:val="0"/>
      <w:divBdr>
        <w:top w:val="none" w:sz="0" w:space="0" w:color="auto"/>
        <w:left w:val="none" w:sz="0" w:space="0" w:color="auto"/>
        <w:bottom w:val="none" w:sz="0" w:space="0" w:color="auto"/>
        <w:right w:val="none" w:sz="0" w:space="0" w:color="auto"/>
      </w:divBdr>
    </w:div>
    <w:div w:id="576592739">
      <w:bodyDiv w:val="1"/>
      <w:marLeft w:val="0"/>
      <w:marRight w:val="0"/>
      <w:marTop w:val="0"/>
      <w:marBottom w:val="0"/>
      <w:divBdr>
        <w:top w:val="none" w:sz="0" w:space="0" w:color="auto"/>
        <w:left w:val="none" w:sz="0" w:space="0" w:color="auto"/>
        <w:bottom w:val="none" w:sz="0" w:space="0" w:color="auto"/>
        <w:right w:val="none" w:sz="0" w:space="0" w:color="auto"/>
      </w:divBdr>
    </w:div>
    <w:div w:id="576716950">
      <w:bodyDiv w:val="1"/>
      <w:marLeft w:val="0"/>
      <w:marRight w:val="0"/>
      <w:marTop w:val="0"/>
      <w:marBottom w:val="0"/>
      <w:divBdr>
        <w:top w:val="none" w:sz="0" w:space="0" w:color="auto"/>
        <w:left w:val="none" w:sz="0" w:space="0" w:color="auto"/>
        <w:bottom w:val="none" w:sz="0" w:space="0" w:color="auto"/>
        <w:right w:val="none" w:sz="0" w:space="0" w:color="auto"/>
      </w:divBdr>
    </w:div>
    <w:div w:id="577326660">
      <w:bodyDiv w:val="1"/>
      <w:marLeft w:val="0"/>
      <w:marRight w:val="0"/>
      <w:marTop w:val="0"/>
      <w:marBottom w:val="0"/>
      <w:divBdr>
        <w:top w:val="none" w:sz="0" w:space="0" w:color="auto"/>
        <w:left w:val="none" w:sz="0" w:space="0" w:color="auto"/>
        <w:bottom w:val="none" w:sz="0" w:space="0" w:color="auto"/>
        <w:right w:val="none" w:sz="0" w:space="0" w:color="auto"/>
      </w:divBdr>
    </w:div>
    <w:div w:id="577862132">
      <w:bodyDiv w:val="1"/>
      <w:marLeft w:val="0"/>
      <w:marRight w:val="0"/>
      <w:marTop w:val="0"/>
      <w:marBottom w:val="0"/>
      <w:divBdr>
        <w:top w:val="none" w:sz="0" w:space="0" w:color="auto"/>
        <w:left w:val="none" w:sz="0" w:space="0" w:color="auto"/>
        <w:bottom w:val="none" w:sz="0" w:space="0" w:color="auto"/>
        <w:right w:val="none" w:sz="0" w:space="0" w:color="auto"/>
      </w:divBdr>
    </w:div>
    <w:div w:id="579143780">
      <w:bodyDiv w:val="1"/>
      <w:marLeft w:val="0"/>
      <w:marRight w:val="0"/>
      <w:marTop w:val="0"/>
      <w:marBottom w:val="0"/>
      <w:divBdr>
        <w:top w:val="none" w:sz="0" w:space="0" w:color="auto"/>
        <w:left w:val="none" w:sz="0" w:space="0" w:color="auto"/>
        <w:bottom w:val="none" w:sz="0" w:space="0" w:color="auto"/>
        <w:right w:val="none" w:sz="0" w:space="0" w:color="auto"/>
      </w:divBdr>
    </w:div>
    <w:div w:id="580530654">
      <w:bodyDiv w:val="1"/>
      <w:marLeft w:val="0"/>
      <w:marRight w:val="0"/>
      <w:marTop w:val="0"/>
      <w:marBottom w:val="0"/>
      <w:divBdr>
        <w:top w:val="none" w:sz="0" w:space="0" w:color="auto"/>
        <w:left w:val="none" w:sz="0" w:space="0" w:color="auto"/>
        <w:bottom w:val="none" w:sz="0" w:space="0" w:color="auto"/>
        <w:right w:val="none" w:sz="0" w:space="0" w:color="auto"/>
      </w:divBdr>
    </w:div>
    <w:div w:id="580991629">
      <w:bodyDiv w:val="1"/>
      <w:marLeft w:val="0"/>
      <w:marRight w:val="0"/>
      <w:marTop w:val="0"/>
      <w:marBottom w:val="0"/>
      <w:divBdr>
        <w:top w:val="none" w:sz="0" w:space="0" w:color="auto"/>
        <w:left w:val="none" w:sz="0" w:space="0" w:color="auto"/>
        <w:bottom w:val="none" w:sz="0" w:space="0" w:color="auto"/>
        <w:right w:val="none" w:sz="0" w:space="0" w:color="auto"/>
      </w:divBdr>
    </w:div>
    <w:div w:id="582758352">
      <w:bodyDiv w:val="1"/>
      <w:marLeft w:val="0"/>
      <w:marRight w:val="0"/>
      <w:marTop w:val="0"/>
      <w:marBottom w:val="0"/>
      <w:divBdr>
        <w:top w:val="none" w:sz="0" w:space="0" w:color="auto"/>
        <w:left w:val="none" w:sz="0" w:space="0" w:color="auto"/>
        <w:bottom w:val="none" w:sz="0" w:space="0" w:color="auto"/>
        <w:right w:val="none" w:sz="0" w:space="0" w:color="auto"/>
      </w:divBdr>
    </w:div>
    <w:div w:id="582883733">
      <w:bodyDiv w:val="1"/>
      <w:marLeft w:val="0"/>
      <w:marRight w:val="0"/>
      <w:marTop w:val="0"/>
      <w:marBottom w:val="0"/>
      <w:divBdr>
        <w:top w:val="none" w:sz="0" w:space="0" w:color="auto"/>
        <w:left w:val="none" w:sz="0" w:space="0" w:color="auto"/>
        <w:bottom w:val="none" w:sz="0" w:space="0" w:color="auto"/>
        <w:right w:val="none" w:sz="0" w:space="0" w:color="auto"/>
      </w:divBdr>
    </w:div>
    <w:div w:id="583955439">
      <w:bodyDiv w:val="1"/>
      <w:marLeft w:val="0"/>
      <w:marRight w:val="0"/>
      <w:marTop w:val="0"/>
      <w:marBottom w:val="0"/>
      <w:divBdr>
        <w:top w:val="none" w:sz="0" w:space="0" w:color="auto"/>
        <w:left w:val="none" w:sz="0" w:space="0" w:color="auto"/>
        <w:bottom w:val="none" w:sz="0" w:space="0" w:color="auto"/>
        <w:right w:val="none" w:sz="0" w:space="0" w:color="auto"/>
      </w:divBdr>
    </w:div>
    <w:div w:id="583995452">
      <w:bodyDiv w:val="1"/>
      <w:marLeft w:val="0"/>
      <w:marRight w:val="0"/>
      <w:marTop w:val="0"/>
      <w:marBottom w:val="0"/>
      <w:divBdr>
        <w:top w:val="none" w:sz="0" w:space="0" w:color="auto"/>
        <w:left w:val="none" w:sz="0" w:space="0" w:color="auto"/>
        <w:bottom w:val="none" w:sz="0" w:space="0" w:color="auto"/>
        <w:right w:val="none" w:sz="0" w:space="0" w:color="auto"/>
      </w:divBdr>
    </w:div>
    <w:div w:id="584730491">
      <w:bodyDiv w:val="1"/>
      <w:marLeft w:val="0"/>
      <w:marRight w:val="0"/>
      <w:marTop w:val="0"/>
      <w:marBottom w:val="0"/>
      <w:divBdr>
        <w:top w:val="none" w:sz="0" w:space="0" w:color="auto"/>
        <w:left w:val="none" w:sz="0" w:space="0" w:color="auto"/>
        <w:bottom w:val="none" w:sz="0" w:space="0" w:color="auto"/>
        <w:right w:val="none" w:sz="0" w:space="0" w:color="auto"/>
      </w:divBdr>
    </w:div>
    <w:div w:id="584875538">
      <w:bodyDiv w:val="1"/>
      <w:marLeft w:val="0"/>
      <w:marRight w:val="0"/>
      <w:marTop w:val="0"/>
      <w:marBottom w:val="0"/>
      <w:divBdr>
        <w:top w:val="none" w:sz="0" w:space="0" w:color="auto"/>
        <w:left w:val="none" w:sz="0" w:space="0" w:color="auto"/>
        <w:bottom w:val="none" w:sz="0" w:space="0" w:color="auto"/>
        <w:right w:val="none" w:sz="0" w:space="0" w:color="auto"/>
      </w:divBdr>
    </w:div>
    <w:div w:id="584998517">
      <w:bodyDiv w:val="1"/>
      <w:marLeft w:val="0"/>
      <w:marRight w:val="0"/>
      <w:marTop w:val="0"/>
      <w:marBottom w:val="0"/>
      <w:divBdr>
        <w:top w:val="none" w:sz="0" w:space="0" w:color="auto"/>
        <w:left w:val="none" w:sz="0" w:space="0" w:color="auto"/>
        <w:bottom w:val="none" w:sz="0" w:space="0" w:color="auto"/>
        <w:right w:val="none" w:sz="0" w:space="0" w:color="auto"/>
      </w:divBdr>
    </w:div>
    <w:div w:id="585504864">
      <w:bodyDiv w:val="1"/>
      <w:marLeft w:val="0"/>
      <w:marRight w:val="0"/>
      <w:marTop w:val="0"/>
      <w:marBottom w:val="0"/>
      <w:divBdr>
        <w:top w:val="none" w:sz="0" w:space="0" w:color="auto"/>
        <w:left w:val="none" w:sz="0" w:space="0" w:color="auto"/>
        <w:bottom w:val="none" w:sz="0" w:space="0" w:color="auto"/>
        <w:right w:val="none" w:sz="0" w:space="0" w:color="auto"/>
      </w:divBdr>
    </w:div>
    <w:div w:id="587496931">
      <w:bodyDiv w:val="1"/>
      <w:marLeft w:val="0"/>
      <w:marRight w:val="0"/>
      <w:marTop w:val="0"/>
      <w:marBottom w:val="0"/>
      <w:divBdr>
        <w:top w:val="none" w:sz="0" w:space="0" w:color="auto"/>
        <w:left w:val="none" w:sz="0" w:space="0" w:color="auto"/>
        <w:bottom w:val="none" w:sz="0" w:space="0" w:color="auto"/>
        <w:right w:val="none" w:sz="0" w:space="0" w:color="auto"/>
      </w:divBdr>
    </w:div>
    <w:div w:id="589852365">
      <w:bodyDiv w:val="1"/>
      <w:marLeft w:val="0"/>
      <w:marRight w:val="0"/>
      <w:marTop w:val="0"/>
      <w:marBottom w:val="0"/>
      <w:divBdr>
        <w:top w:val="none" w:sz="0" w:space="0" w:color="auto"/>
        <w:left w:val="none" w:sz="0" w:space="0" w:color="auto"/>
        <w:bottom w:val="none" w:sz="0" w:space="0" w:color="auto"/>
        <w:right w:val="none" w:sz="0" w:space="0" w:color="auto"/>
      </w:divBdr>
    </w:div>
    <w:div w:id="590627924">
      <w:bodyDiv w:val="1"/>
      <w:marLeft w:val="0"/>
      <w:marRight w:val="0"/>
      <w:marTop w:val="0"/>
      <w:marBottom w:val="0"/>
      <w:divBdr>
        <w:top w:val="none" w:sz="0" w:space="0" w:color="auto"/>
        <w:left w:val="none" w:sz="0" w:space="0" w:color="auto"/>
        <w:bottom w:val="none" w:sz="0" w:space="0" w:color="auto"/>
        <w:right w:val="none" w:sz="0" w:space="0" w:color="auto"/>
      </w:divBdr>
    </w:div>
    <w:div w:id="591206687">
      <w:bodyDiv w:val="1"/>
      <w:marLeft w:val="0"/>
      <w:marRight w:val="0"/>
      <w:marTop w:val="0"/>
      <w:marBottom w:val="0"/>
      <w:divBdr>
        <w:top w:val="none" w:sz="0" w:space="0" w:color="auto"/>
        <w:left w:val="none" w:sz="0" w:space="0" w:color="auto"/>
        <w:bottom w:val="none" w:sz="0" w:space="0" w:color="auto"/>
        <w:right w:val="none" w:sz="0" w:space="0" w:color="auto"/>
      </w:divBdr>
    </w:div>
    <w:div w:id="594746100">
      <w:bodyDiv w:val="1"/>
      <w:marLeft w:val="0"/>
      <w:marRight w:val="0"/>
      <w:marTop w:val="0"/>
      <w:marBottom w:val="0"/>
      <w:divBdr>
        <w:top w:val="none" w:sz="0" w:space="0" w:color="auto"/>
        <w:left w:val="none" w:sz="0" w:space="0" w:color="auto"/>
        <w:bottom w:val="none" w:sz="0" w:space="0" w:color="auto"/>
        <w:right w:val="none" w:sz="0" w:space="0" w:color="auto"/>
      </w:divBdr>
    </w:div>
    <w:div w:id="594901629">
      <w:bodyDiv w:val="1"/>
      <w:marLeft w:val="0"/>
      <w:marRight w:val="0"/>
      <w:marTop w:val="0"/>
      <w:marBottom w:val="0"/>
      <w:divBdr>
        <w:top w:val="none" w:sz="0" w:space="0" w:color="auto"/>
        <w:left w:val="none" w:sz="0" w:space="0" w:color="auto"/>
        <w:bottom w:val="none" w:sz="0" w:space="0" w:color="auto"/>
        <w:right w:val="none" w:sz="0" w:space="0" w:color="auto"/>
      </w:divBdr>
    </w:div>
    <w:div w:id="595093746">
      <w:bodyDiv w:val="1"/>
      <w:marLeft w:val="0"/>
      <w:marRight w:val="0"/>
      <w:marTop w:val="0"/>
      <w:marBottom w:val="0"/>
      <w:divBdr>
        <w:top w:val="none" w:sz="0" w:space="0" w:color="auto"/>
        <w:left w:val="none" w:sz="0" w:space="0" w:color="auto"/>
        <w:bottom w:val="none" w:sz="0" w:space="0" w:color="auto"/>
        <w:right w:val="none" w:sz="0" w:space="0" w:color="auto"/>
      </w:divBdr>
    </w:div>
    <w:div w:id="596407565">
      <w:bodyDiv w:val="1"/>
      <w:marLeft w:val="0"/>
      <w:marRight w:val="0"/>
      <w:marTop w:val="0"/>
      <w:marBottom w:val="0"/>
      <w:divBdr>
        <w:top w:val="none" w:sz="0" w:space="0" w:color="auto"/>
        <w:left w:val="none" w:sz="0" w:space="0" w:color="auto"/>
        <w:bottom w:val="none" w:sz="0" w:space="0" w:color="auto"/>
        <w:right w:val="none" w:sz="0" w:space="0" w:color="auto"/>
      </w:divBdr>
    </w:div>
    <w:div w:id="597520975">
      <w:bodyDiv w:val="1"/>
      <w:marLeft w:val="0"/>
      <w:marRight w:val="0"/>
      <w:marTop w:val="0"/>
      <w:marBottom w:val="0"/>
      <w:divBdr>
        <w:top w:val="none" w:sz="0" w:space="0" w:color="auto"/>
        <w:left w:val="none" w:sz="0" w:space="0" w:color="auto"/>
        <w:bottom w:val="none" w:sz="0" w:space="0" w:color="auto"/>
        <w:right w:val="none" w:sz="0" w:space="0" w:color="auto"/>
      </w:divBdr>
    </w:div>
    <w:div w:id="600839506">
      <w:bodyDiv w:val="1"/>
      <w:marLeft w:val="0"/>
      <w:marRight w:val="0"/>
      <w:marTop w:val="0"/>
      <w:marBottom w:val="0"/>
      <w:divBdr>
        <w:top w:val="none" w:sz="0" w:space="0" w:color="auto"/>
        <w:left w:val="none" w:sz="0" w:space="0" w:color="auto"/>
        <w:bottom w:val="none" w:sz="0" w:space="0" w:color="auto"/>
        <w:right w:val="none" w:sz="0" w:space="0" w:color="auto"/>
      </w:divBdr>
    </w:div>
    <w:div w:id="602883858">
      <w:bodyDiv w:val="1"/>
      <w:marLeft w:val="0"/>
      <w:marRight w:val="0"/>
      <w:marTop w:val="0"/>
      <w:marBottom w:val="0"/>
      <w:divBdr>
        <w:top w:val="none" w:sz="0" w:space="0" w:color="auto"/>
        <w:left w:val="none" w:sz="0" w:space="0" w:color="auto"/>
        <w:bottom w:val="none" w:sz="0" w:space="0" w:color="auto"/>
        <w:right w:val="none" w:sz="0" w:space="0" w:color="auto"/>
      </w:divBdr>
    </w:div>
    <w:div w:id="603343885">
      <w:bodyDiv w:val="1"/>
      <w:marLeft w:val="0"/>
      <w:marRight w:val="0"/>
      <w:marTop w:val="0"/>
      <w:marBottom w:val="0"/>
      <w:divBdr>
        <w:top w:val="none" w:sz="0" w:space="0" w:color="auto"/>
        <w:left w:val="none" w:sz="0" w:space="0" w:color="auto"/>
        <w:bottom w:val="none" w:sz="0" w:space="0" w:color="auto"/>
        <w:right w:val="none" w:sz="0" w:space="0" w:color="auto"/>
      </w:divBdr>
    </w:div>
    <w:div w:id="603995903">
      <w:bodyDiv w:val="1"/>
      <w:marLeft w:val="0"/>
      <w:marRight w:val="0"/>
      <w:marTop w:val="0"/>
      <w:marBottom w:val="0"/>
      <w:divBdr>
        <w:top w:val="none" w:sz="0" w:space="0" w:color="auto"/>
        <w:left w:val="none" w:sz="0" w:space="0" w:color="auto"/>
        <w:bottom w:val="none" w:sz="0" w:space="0" w:color="auto"/>
        <w:right w:val="none" w:sz="0" w:space="0" w:color="auto"/>
      </w:divBdr>
    </w:div>
    <w:div w:id="604197369">
      <w:bodyDiv w:val="1"/>
      <w:marLeft w:val="0"/>
      <w:marRight w:val="0"/>
      <w:marTop w:val="0"/>
      <w:marBottom w:val="0"/>
      <w:divBdr>
        <w:top w:val="none" w:sz="0" w:space="0" w:color="auto"/>
        <w:left w:val="none" w:sz="0" w:space="0" w:color="auto"/>
        <w:bottom w:val="none" w:sz="0" w:space="0" w:color="auto"/>
        <w:right w:val="none" w:sz="0" w:space="0" w:color="auto"/>
      </w:divBdr>
    </w:div>
    <w:div w:id="607153630">
      <w:bodyDiv w:val="1"/>
      <w:marLeft w:val="0"/>
      <w:marRight w:val="0"/>
      <w:marTop w:val="0"/>
      <w:marBottom w:val="0"/>
      <w:divBdr>
        <w:top w:val="none" w:sz="0" w:space="0" w:color="auto"/>
        <w:left w:val="none" w:sz="0" w:space="0" w:color="auto"/>
        <w:bottom w:val="none" w:sz="0" w:space="0" w:color="auto"/>
        <w:right w:val="none" w:sz="0" w:space="0" w:color="auto"/>
      </w:divBdr>
    </w:div>
    <w:div w:id="607541716">
      <w:bodyDiv w:val="1"/>
      <w:marLeft w:val="0"/>
      <w:marRight w:val="0"/>
      <w:marTop w:val="0"/>
      <w:marBottom w:val="0"/>
      <w:divBdr>
        <w:top w:val="none" w:sz="0" w:space="0" w:color="auto"/>
        <w:left w:val="none" w:sz="0" w:space="0" w:color="auto"/>
        <w:bottom w:val="none" w:sz="0" w:space="0" w:color="auto"/>
        <w:right w:val="none" w:sz="0" w:space="0" w:color="auto"/>
      </w:divBdr>
    </w:div>
    <w:div w:id="607930918">
      <w:bodyDiv w:val="1"/>
      <w:marLeft w:val="0"/>
      <w:marRight w:val="0"/>
      <w:marTop w:val="0"/>
      <w:marBottom w:val="0"/>
      <w:divBdr>
        <w:top w:val="none" w:sz="0" w:space="0" w:color="auto"/>
        <w:left w:val="none" w:sz="0" w:space="0" w:color="auto"/>
        <w:bottom w:val="none" w:sz="0" w:space="0" w:color="auto"/>
        <w:right w:val="none" w:sz="0" w:space="0" w:color="auto"/>
      </w:divBdr>
    </w:div>
    <w:div w:id="608583543">
      <w:bodyDiv w:val="1"/>
      <w:marLeft w:val="0"/>
      <w:marRight w:val="0"/>
      <w:marTop w:val="0"/>
      <w:marBottom w:val="0"/>
      <w:divBdr>
        <w:top w:val="none" w:sz="0" w:space="0" w:color="auto"/>
        <w:left w:val="none" w:sz="0" w:space="0" w:color="auto"/>
        <w:bottom w:val="none" w:sz="0" w:space="0" w:color="auto"/>
        <w:right w:val="none" w:sz="0" w:space="0" w:color="auto"/>
      </w:divBdr>
    </w:div>
    <w:div w:id="609093840">
      <w:bodyDiv w:val="1"/>
      <w:marLeft w:val="0"/>
      <w:marRight w:val="0"/>
      <w:marTop w:val="0"/>
      <w:marBottom w:val="0"/>
      <w:divBdr>
        <w:top w:val="none" w:sz="0" w:space="0" w:color="auto"/>
        <w:left w:val="none" w:sz="0" w:space="0" w:color="auto"/>
        <w:bottom w:val="none" w:sz="0" w:space="0" w:color="auto"/>
        <w:right w:val="none" w:sz="0" w:space="0" w:color="auto"/>
      </w:divBdr>
    </w:div>
    <w:div w:id="610018886">
      <w:bodyDiv w:val="1"/>
      <w:marLeft w:val="0"/>
      <w:marRight w:val="0"/>
      <w:marTop w:val="0"/>
      <w:marBottom w:val="0"/>
      <w:divBdr>
        <w:top w:val="none" w:sz="0" w:space="0" w:color="auto"/>
        <w:left w:val="none" w:sz="0" w:space="0" w:color="auto"/>
        <w:bottom w:val="none" w:sz="0" w:space="0" w:color="auto"/>
        <w:right w:val="none" w:sz="0" w:space="0" w:color="auto"/>
      </w:divBdr>
    </w:div>
    <w:div w:id="610745233">
      <w:bodyDiv w:val="1"/>
      <w:marLeft w:val="0"/>
      <w:marRight w:val="0"/>
      <w:marTop w:val="0"/>
      <w:marBottom w:val="0"/>
      <w:divBdr>
        <w:top w:val="none" w:sz="0" w:space="0" w:color="auto"/>
        <w:left w:val="none" w:sz="0" w:space="0" w:color="auto"/>
        <w:bottom w:val="none" w:sz="0" w:space="0" w:color="auto"/>
        <w:right w:val="none" w:sz="0" w:space="0" w:color="auto"/>
      </w:divBdr>
    </w:div>
    <w:div w:id="611397839">
      <w:bodyDiv w:val="1"/>
      <w:marLeft w:val="0"/>
      <w:marRight w:val="0"/>
      <w:marTop w:val="0"/>
      <w:marBottom w:val="0"/>
      <w:divBdr>
        <w:top w:val="none" w:sz="0" w:space="0" w:color="auto"/>
        <w:left w:val="none" w:sz="0" w:space="0" w:color="auto"/>
        <w:bottom w:val="none" w:sz="0" w:space="0" w:color="auto"/>
        <w:right w:val="none" w:sz="0" w:space="0" w:color="auto"/>
      </w:divBdr>
    </w:div>
    <w:div w:id="612906999">
      <w:bodyDiv w:val="1"/>
      <w:marLeft w:val="0"/>
      <w:marRight w:val="0"/>
      <w:marTop w:val="0"/>
      <w:marBottom w:val="0"/>
      <w:divBdr>
        <w:top w:val="none" w:sz="0" w:space="0" w:color="auto"/>
        <w:left w:val="none" w:sz="0" w:space="0" w:color="auto"/>
        <w:bottom w:val="none" w:sz="0" w:space="0" w:color="auto"/>
        <w:right w:val="none" w:sz="0" w:space="0" w:color="auto"/>
      </w:divBdr>
    </w:div>
    <w:div w:id="615060005">
      <w:bodyDiv w:val="1"/>
      <w:marLeft w:val="0"/>
      <w:marRight w:val="0"/>
      <w:marTop w:val="0"/>
      <w:marBottom w:val="0"/>
      <w:divBdr>
        <w:top w:val="none" w:sz="0" w:space="0" w:color="auto"/>
        <w:left w:val="none" w:sz="0" w:space="0" w:color="auto"/>
        <w:bottom w:val="none" w:sz="0" w:space="0" w:color="auto"/>
        <w:right w:val="none" w:sz="0" w:space="0" w:color="auto"/>
      </w:divBdr>
    </w:div>
    <w:div w:id="617100950">
      <w:bodyDiv w:val="1"/>
      <w:marLeft w:val="0"/>
      <w:marRight w:val="0"/>
      <w:marTop w:val="0"/>
      <w:marBottom w:val="0"/>
      <w:divBdr>
        <w:top w:val="none" w:sz="0" w:space="0" w:color="auto"/>
        <w:left w:val="none" w:sz="0" w:space="0" w:color="auto"/>
        <w:bottom w:val="none" w:sz="0" w:space="0" w:color="auto"/>
        <w:right w:val="none" w:sz="0" w:space="0" w:color="auto"/>
      </w:divBdr>
    </w:div>
    <w:div w:id="617219084">
      <w:bodyDiv w:val="1"/>
      <w:marLeft w:val="0"/>
      <w:marRight w:val="0"/>
      <w:marTop w:val="0"/>
      <w:marBottom w:val="0"/>
      <w:divBdr>
        <w:top w:val="none" w:sz="0" w:space="0" w:color="auto"/>
        <w:left w:val="none" w:sz="0" w:space="0" w:color="auto"/>
        <w:bottom w:val="none" w:sz="0" w:space="0" w:color="auto"/>
        <w:right w:val="none" w:sz="0" w:space="0" w:color="auto"/>
      </w:divBdr>
    </w:div>
    <w:div w:id="618223003">
      <w:bodyDiv w:val="1"/>
      <w:marLeft w:val="0"/>
      <w:marRight w:val="0"/>
      <w:marTop w:val="0"/>
      <w:marBottom w:val="0"/>
      <w:divBdr>
        <w:top w:val="none" w:sz="0" w:space="0" w:color="auto"/>
        <w:left w:val="none" w:sz="0" w:space="0" w:color="auto"/>
        <w:bottom w:val="none" w:sz="0" w:space="0" w:color="auto"/>
        <w:right w:val="none" w:sz="0" w:space="0" w:color="auto"/>
      </w:divBdr>
    </w:div>
    <w:div w:id="621495139">
      <w:bodyDiv w:val="1"/>
      <w:marLeft w:val="0"/>
      <w:marRight w:val="0"/>
      <w:marTop w:val="0"/>
      <w:marBottom w:val="0"/>
      <w:divBdr>
        <w:top w:val="none" w:sz="0" w:space="0" w:color="auto"/>
        <w:left w:val="none" w:sz="0" w:space="0" w:color="auto"/>
        <w:bottom w:val="none" w:sz="0" w:space="0" w:color="auto"/>
        <w:right w:val="none" w:sz="0" w:space="0" w:color="auto"/>
      </w:divBdr>
    </w:div>
    <w:div w:id="623076650">
      <w:bodyDiv w:val="1"/>
      <w:marLeft w:val="0"/>
      <w:marRight w:val="0"/>
      <w:marTop w:val="0"/>
      <w:marBottom w:val="0"/>
      <w:divBdr>
        <w:top w:val="none" w:sz="0" w:space="0" w:color="auto"/>
        <w:left w:val="none" w:sz="0" w:space="0" w:color="auto"/>
        <w:bottom w:val="none" w:sz="0" w:space="0" w:color="auto"/>
        <w:right w:val="none" w:sz="0" w:space="0" w:color="auto"/>
      </w:divBdr>
    </w:div>
    <w:div w:id="623778096">
      <w:bodyDiv w:val="1"/>
      <w:marLeft w:val="0"/>
      <w:marRight w:val="0"/>
      <w:marTop w:val="0"/>
      <w:marBottom w:val="0"/>
      <w:divBdr>
        <w:top w:val="none" w:sz="0" w:space="0" w:color="auto"/>
        <w:left w:val="none" w:sz="0" w:space="0" w:color="auto"/>
        <w:bottom w:val="none" w:sz="0" w:space="0" w:color="auto"/>
        <w:right w:val="none" w:sz="0" w:space="0" w:color="auto"/>
      </w:divBdr>
    </w:div>
    <w:div w:id="624770463">
      <w:bodyDiv w:val="1"/>
      <w:marLeft w:val="0"/>
      <w:marRight w:val="0"/>
      <w:marTop w:val="0"/>
      <w:marBottom w:val="0"/>
      <w:divBdr>
        <w:top w:val="none" w:sz="0" w:space="0" w:color="auto"/>
        <w:left w:val="none" w:sz="0" w:space="0" w:color="auto"/>
        <w:bottom w:val="none" w:sz="0" w:space="0" w:color="auto"/>
        <w:right w:val="none" w:sz="0" w:space="0" w:color="auto"/>
      </w:divBdr>
    </w:div>
    <w:div w:id="624774649">
      <w:bodyDiv w:val="1"/>
      <w:marLeft w:val="0"/>
      <w:marRight w:val="0"/>
      <w:marTop w:val="0"/>
      <w:marBottom w:val="0"/>
      <w:divBdr>
        <w:top w:val="none" w:sz="0" w:space="0" w:color="auto"/>
        <w:left w:val="none" w:sz="0" w:space="0" w:color="auto"/>
        <w:bottom w:val="none" w:sz="0" w:space="0" w:color="auto"/>
        <w:right w:val="none" w:sz="0" w:space="0" w:color="auto"/>
      </w:divBdr>
    </w:div>
    <w:div w:id="625544252">
      <w:bodyDiv w:val="1"/>
      <w:marLeft w:val="0"/>
      <w:marRight w:val="0"/>
      <w:marTop w:val="0"/>
      <w:marBottom w:val="0"/>
      <w:divBdr>
        <w:top w:val="none" w:sz="0" w:space="0" w:color="auto"/>
        <w:left w:val="none" w:sz="0" w:space="0" w:color="auto"/>
        <w:bottom w:val="none" w:sz="0" w:space="0" w:color="auto"/>
        <w:right w:val="none" w:sz="0" w:space="0" w:color="auto"/>
      </w:divBdr>
    </w:div>
    <w:div w:id="630477460">
      <w:bodyDiv w:val="1"/>
      <w:marLeft w:val="0"/>
      <w:marRight w:val="0"/>
      <w:marTop w:val="0"/>
      <w:marBottom w:val="0"/>
      <w:divBdr>
        <w:top w:val="none" w:sz="0" w:space="0" w:color="auto"/>
        <w:left w:val="none" w:sz="0" w:space="0" w:color="auto"/>
        <w:bottom w:val="none" w:sz="0" w:space="0" w:color="auto"/>
        <w:right w:val="none" w:sz="0" w:space="0" w:color="auto"/>
      </w:divBdr>
    </w:div>
    <w:div w:id="631180428">
      <w:bodyDiv w:val="1"/>
      <w:marLeft w:val="0"/>
      <w:marRight w:val="0"/>
      <w:marTop w:val="0"/>
      <w:marBottom w:val="0"/>
      <w:divBdr>
        <w:top w:val="none" w:sz="0" w:space="0" w:color="auto"/>
        <w:left w:val="none" w:sz="0" w:space="0" w:color="auto"/>
        <w:bottom w:val="none" w:sz="0" w:space="0" w:color="auto"/>
        <w:right w:val="none" w:sz="0" w:space="0" w:color="auto"/>
      </w:divBdr>
    </w:div>
    <w:div w:id="631516144">
      <w:bodyDiv w:val="1"/>
      <w:marLeft w:val="0"/>
      <w:marRight w:val="0"/>
      <w:marTop w:val="0"/>
      <w:marBottom w:val="0"/>
      <w:divBdr>
        <w:top w:val="none" w:sz="0" w:space="0" w:color="auto"/>
        <w:left w:val="none" w:sz="0" w:space="0" w:color="auto"/>
        <w:bottom w:val="none" w:sz="0" w:space="0" w:color="auto"/>
        <w:right w:val="none" w:sz="0" w:space="0" w:color="auto"/>
      </w:divBdr>
    </w:div>
    <w:div w:id="631864441">
      <w:bodyDiv w:val="1"/>
      <w:marLeft w:val="0"/>
      <w:marRight w:val="0"/>
      <w:marTop w:val="0"/>
      <w:marBottom w:val="0"/>
      <w:divBdr>
        <w:top w:val="none" w:sz="0" w:space="0" w:color="auto"/>
        <w:left w:val="none" w:sz="0" w:space="0" w:color="auto"/>
        <w:bottom w:val="none" w:sz="0" w:space="0" w:color="auto"/>
        <w:right w:val="none" w:sz="0" w:space="0" w:color="auto"/>
      </w:divBdr>
    </w:div>
    <w:div w:id="631907650">
      <w:bodyDiv w:val="1"/>
      <w:marLeft w:val="0"/>
      <w:marRight w:val="0"/>
      <w:marTop w:val="0"/>
      <w:marBottom w:val="0"/>
      <w:divBdr>
        <w:top w:val="none" w:sz="0" w:space="0" w:color="auto"/>
        <w:left w:val="none" w:sz="0" w:space="0" w:color="auto"/>
        <w:bottom w:val="none" w:sz="0" w:space="0" w:color="auto"/>
        <w:right w:val="none" w:sz="0" w:space="0" w:color="auto"/>
      </w:divBdr>
    </w:div>
    <w:div w:id="633682328">
      <w:bodyDiv w:val="1"/>
      <w:marLeft w:val="0"/>
      <w:marRight w:val="0"/>
      <w:marTop w:val="0"/>
      <w:marBottom w:val="0"/>
      <w:divBdr>
        <w:top w:val="none" w:sz="0" w:space="0" w:color="auto"/>
        <w:left w:val="none" w:sz="0" w:space="0" w:color="auto"/>
        <w:bottom w:val="none" w:sz="0" w:space="0" w:color="auto"/>
        <w:right w:val="none" w:sz="0" w:space="0" w:color="auto"/>
      </w:divBdr>
    </w:div>
    <w:div w:id="634019797">
      <w:bodyDiv w:val="1"/>
      <w:marLeft w:val="0"/>
      <w:marRight w:val="0"/>
      <w:marTop w:val="0"/>
      <w:marBottom w:val="0"/>
      <w:divBdr>
        <w:top w:val="none" w:sz="0" w:space="0" w:color="auto"/>
        <w:left w:val="none" w:sz="0" w:space="0" w:color="auto"/>
        <w:bottom w:val="none" w:sz="0" w:space="0" w:color="auto"/>
        <w:right w:val="none" w:sz="0" w:space="0" w:color="auto"/>
      </w:divBdr>
    </w:div>
    <w:div w:id="635988969">
      <w:bodyDiv w:val="1"/>
      <w:marLeft w:val="0"/>
      <w:marRight w:val="0"/>
      <w:marTop w:val="0"/>
      <w:marBottom w:val="0"/>
      <w:divBdr>
        <w:top w:val="none" w:sz="0" w:space="0" w:color="auto"/>
        <w:left w:val="none" w:sz="0" w:space="0" w:color="auto"/>
        <w:bottom w:val="none" w:sz="0" w:space="0" w:color="auto"/>
        <w:right w:val="none" w:sz="0" w:space="0" w:color="auto"/>
      </w:divBdr>
    </w:div>
    <w:div w:id="637564092">
      <w:bodyDiv w:val="1"/>
      <w:marLeft w:val="0"/>
      <w:marRight w:val="0"/>
      <w:marTop w:val="0"/>
      <w:marBottom w:val="0"/>
      <w:divBdr>
        <w:top w:val="none" w:sz="0" w:space="0" w:color="auto"/>
        <w:left w:val="none" w:sz="0" w:space="0" w:color="auto"/>
        <w:bottom w:val="none" w:sz="0" w:space="0" w:color="auto"/>
        <w:right w:val="none" w:sz="0" w:space="0" w:color="auto"/>
      </w:divBdr>
    </w:div>
    <w:div w:id="638412727">
      <w:bodyDiv w:val="1"/>
      <w:marLeft w:val="0"/>
      <w:marRight w:val="0"/>
      <w:marTop w:val="0"/>
      <w:marBottom w:val="0"/>
      <w:divBdr>
        <w:top w:val="none" w:sz="0" w:space="0" w:color="auto"/>
        <w:left w:val="none" w:sz="0" w:space="0" w:color="auto"/>
        <w:bottom w:val="none" w:sz="0" w:space="0" w:color="auto"/>
        <w:right w:val="none" w:sz="0" w:space="0" w:color="auto"/>
      </w:divBdr>
    </w:div>
    <w:div w:id="638656459">
      <w:bodyDiv w:val="1"/>
      <w:marLeft w:val="0"/>
      <w:marRight w:val="0"/>
      <w:marTop w:val="0"/>
      <w:marBottom w:val="0"/>
      <w:divBdr>
        <w:top w:val="none" w:sz="0" w:space="0" w:color="auto"/>
        <w:left w:val="none" w:sz="0" w:space="0" w:color="auto"/>
        <w:bottom w:val="none" w:sz="0" w:space="0" w:color="auto"/>
        <w:right w:val="none" w:sz="0" w:space="0" w:color="auto"/>
      </w:divBdr>
    </w:div>
    <w:div w:id="638917432">
      <w:bodyDiv w:val="1"/>
      <w:marLeft w:val="0"/>
      <w:marRight w:val="0"/>
      <w:marTop w:val="0"/>
      <w:marBottom w:val="0"/>
      <w:divBdr>
        <w:top w:val="none" w:sz="0" w:space="0" w:color="auto"/>
        <w:left w:val="none" w:sz="0" w:space="0" w:color="auto"/>
        <w:bottom w:val="none" w:sz="0" w:space="0" w:color="auto"/>
        <w:right w:val="none" w:sz="0" w:space="0" w:color="auto"/>
      </w:divBdr>
    </w:div>
    <w:div w:id="639072135">
      <w:bodyDiv w:val="1"/>
      <w:marLeft w:val="0"/>
      <w:marRight w:val="0"/>
      <w:marTop w:val="0"/>
      <w:marBottom w:val="0"/>
      <w:divBdr>
        <w:top w:val="none" w:sz="0" w:space="0" w:color="auto"/>
        <w:left w:val="none" w:sz="0" w:space="0" w:color="auto"/>
        <w:bottom w:val="none" w:sz="0" w:space="0" w:color="auto"/>
        <w:right w:val="none" w:sz="0" w:space="0" w:color="auto"/>
      </w:divBdr>
    </w:div>
    <w:div w:id="640035922">
      <w:bodyDiv w:val="1"/>
      <w:marLeft w:val="0"/>
      <w:marRight w:val="0"/>
      <w:marTop w:val="0"/>
      <w:marBottom w:val="0"/>
      <w:divBdr>
        <w:top w:val="none" w:sz="0" w:space="0" w:color="auto"/>
        <w:left w:val="none" w:sz="0" w:space="0" w:color="auto"/>
        <w:bottom w:val="none" w:sz="0" w:space="0" w:color="auto"/>
        <w:right w:val="none" w:sz="0" w:space="0" w:color="auto"/>
      </w:divBdr>
    </w:div>
    <w:div w:id="641887645">
      <w:bodyDiv w:val="1"/>
      <w:marLeft w:val="0"/>
      <w:marRight w:val="0"/>
      <w:marTop w:val="0"/>
      <w:marBottom w:val="0"/>
      <w:divBdr>
        <w:top w:val="none" w:sz="0" w:space="0" w:color="auto"/>
        <w:left w:val="none" w:sz="0" w:space="0" w:color="auto"/>
        <w:bottom w:val="none" w:sz="0" w:space="0" w:color="auto"/>
        <w:right w:val="none" w:sz="0" w:space="0" w:color="auto"/>
      </w:divBdr>
    </w:div>
    <w:div w:id="643240617">
      <w:bodyDiv w:val="1"/>
      <w:marLeft w:val="0"/>
      <w:marRight w:val="0"/>
      <w:marTop w:val="0"/>
      <w:marBottom w:val="0"/>
      <w:divBdr>
        <w:top w:val="none" w:sz="0" w:space="0" w:color="auto"/>
        <w:left w:val="none" w:sz="0" w:space="0" w:color="auto"/>
        <w:bottom w:val="none" w:sz="0" w:space="0" w:color="auto"/>
        <w:right w:val="none" w:sz="0" w:space="0" w:color="auto"/>
      </w:divBdr>
    </w:div>
    <w:div w:id="643581830">
      <w:bodyDiv w:val="1"/>
      <w:marLeft w:val="0"/>
      <w:marRight w:val="0"/>
      <w:marTop w:val="0"/>
      <w:marBottom w:val="0"/>
      <w:divBdr>
        <w:top w:val="none" w:sz="0" w:space="0" w:color="auto"/>
        <w:left w:val="none" w:sz="0" w:space="0" w:color="auto"/>
        <w:bottom w:val="none" w:sz="0" w:space="0" w:color="auto"/>
        <w:right w:val="none" w:sz="0" w:space="0" w:color="auto"/>
      </w:divBdr>
    </w:div>
    <w:div w:id="648285240">
      <w:bodyDiv w:val="1"/>
      <w:marLeft w:val="0"/>
      <w:marRight w:val="0"/>
      <w:marTop w:val="0"/>
      <w:marBottom w:val="0"/>
      <w:divBdr>
        <w:top w:val="none" w:sz="0" w:space="0" w:color="auto"/>
        <w:left w:val="none" w:sz="0" w:space="0" w:color="auto"/>
        <w:bottom w:val="none" w:sz="0" w:space="0" w:color="auto"/>
        <w:right w:val="none" w:sz="0" w:space="0" w:color="auto"/>
      </w:divBdr>
    </w:div>
    <w:div w:id="648482054">
      <w:bodyDiv w:val="1"/>
      <w:marLeft w:val="0"/>
      <w:marRight w:val="0"/>
      <w:marTop w:val="0"/>
      <w:marBottom w:val="0"/>
      <w:divBdr>
        <w:top w:val="none" w:sz="0" w:space="0" w:color="auto"/>
        <w:left w:val="none" w:sz="0" w:space="0" w:color="auto"/>
        <w:bottom w:val="none" w:sz="0" w:space="0" w:color="auto"/>
        <w:right w:val="none" w:sz="0" w:space="0" w:color="auto"/>
      </w:divBdr>
    </w:div>
    <w:div w:id="650326150">
      <w:bodyDiv w:val="1"/>
      <w:marLeft w:val="0"/>
      <w:marRight w:val="0"/>
      <w:marTop w:val="0"/>
      <w:marBottom w:val="0"/>
      <w:divBdr>
        <w:top w:val="none" w:sz="0" w:space="0" w:color="auto"/>
        <w:left w:val="none" w:sz="0" w:space="0" w:color="auto"/>
        <w:bottom w:val="none" w:sz="0" w:space="0" w:color="auto"/>
        <w:right w:val="none" w:sz="0" w:space="0" w:color="auto"/>
      </w:divBdr>
    </w:div>
    <w:div w:id="655257758">
      <w:bodyDiv w:val="1"/>
      <w:marLeft w:val="0"/>
      <w:marRight w:val="0"/>
      <w:marTop w:val="0"/>
      <w:marBottom w:val="0"/>
      <w:divBdr>
        <w:top w:val="none" w:sz="0" w:space="0" w:color="auto"/>
        <w:left w:val="none" w:sz="0" w:space="0" w:color="auto"/>
        <w:bottom w:val="none" w:sz="0" w:space="0" w:color="auto"/>
        <w:right w:val="none" w:sz="0" w:space="0" w:color="auto"/>
      </w:divBdr>
    </w:div>
    <w:div w:id="655840626">
      <w:bodyDiv w:val="1"/>
      <w:marLeft w:val="0"/>
      <w:marRight w:val="0"/>
      <w:marTop w:val="0"/>
      <w:marBottom w:val="0"/>
      <w:divBdr>
        <w:top w:val="none" w:sz="0" w:space="0" w:color="auto"/>
        <w:left w:val="none" w:sz="0" w:space="0" w:color="auto"/>
        <w:bottom w:val="none" w:sz="0" w:space="0" w:color="auto"/>
        <w:right w:val="none" w:sz="0" w:space="0" w:color="auto"/>
      </w:divBdr>
    </w:div>
    <w:div w:id="659390349">
      <w:bodyDiv w:val="1"/>
      <w:marLeft w:val="0"/>
      <w:marRight w:val="0"/>
      <w:marTop w:val="0"/>
      <w:marBottom w:val="0"/>
      <w:divBdr>
        <w:top w:val="none" w:sz="0" w:space="0" w:color="auto"/>
        <w:left w:val="none" w:sz="0" w:space="0" w:color="auto"/>
        <w:bottom w:val="none" w:sz="0" w:space="0" w:color="auto"/>
        <w:right w:val="none" w:sz="0" w:space="0" w:color="auto"/>
      </w:divBdr>
    </w:div>
    <w:div w:id="659886663">
      <w:bodyDiv w:val="1"/>
      <w:marLeft w:val="0"/>
      <w:marRight w:val="0"/>
      <w:marTop w:val="0"/>
      <w:marBottom w:val="0"/>
      <w:divBdr>
        <w:top w:val="none" w:sz="0" w:space="0" w:color="auto"/>
        <w:left w:val="none" w:sz="0" w:space="0" w:color="auto"/>
        <w:bottom w:val="none" w:sz="0" w:space="0" w:color="auto"/>
        <w:right w:val="none" w:sz="0" w:space="0" w:color="auto"/>
      </w:divBdr>
    </w:div>
    <w:div w:id="660547819">
      <w:bodyDiv w:val="1"/>
      <w:marLeft w:val="0"/>
      <w:marRight w:val="0"/>
      <w:marTop w:val="0"/>
      <w:marBottom w:val="0"/>
      <w:divBdr>
        <w:top w:val="none" w:sz="0" w:space="0" w:color="auto"/>
        <w:left w:val="none" w:sz="0" w:space="0" w:color="auto"/>
        <w:bottom w:val="none" w:sz="0" w:space="0" w:color="auto"/>
        <w:right w:val="none" w:sz="0" w:space="0" w:color="auto"/>
      </w:divBdr>
    </w:div>
    <w:div w:id="662860506">
      <w:bodyDiv w:val="1"/>
      <w:marLeft w:val="0"/>
      <w:marRight w:val="0"/>
      <w:marTop w:val="0"/>
      <w:marBottom w:val="0"/>
      <w:divBdr>
        <w:top w:val="none" w:sz="0" w:space="0" w:color="auto"/>
        <w:left w:val="none" w:sz="0" w:space="0" w:color="auto"/>
        <w:bottom w:val="none" w:sz="0" w:space="0" w:color="auto"/>
        <w:right w:val="none" w:sz="0" w:space="0" w:color="auto"/>
      </w:divBdr>
    </w:div>
    <w:div w:id="664020315">
      <w:bodyDiv w:val="1"/>
      <w:marLeft w:val="0"/>
      <w:marRight w:val="0"/>
      <w:marTop w:val="0"/>
      <w:marBottom w:val="0"/>
      <w:divBdr>
        <w:top w:val="none" w:sz="0" w:space="0" w:color="auto"/>
        <w:left w:val="none" w:sz="0" w:space="0" w:color="auto"/>
        <w:bottom w:val="none" w:sz="0" w:space="0" w:color="auto"/>
        <w:right w:val="none" w:sz="0" w:space="0" w:color="auto"/>
      </w:divBdr>
    </w:div>
    <w:div w:id="666903876">
      <w:bodyDiv w:val="1"/>
      <w:marLeft w:val="0"/>
      <w:marRight w:val="0"/>
      <w:marTop w:val="0"/>
      <w:marBottom w:val="0"/>
      <w:divBdr>
        <w:top w:val="none" w:sz="0" w:space="0" w:color="auto"/>
        <w:left w:val="none" w:sz="0" w:space="0" w:color="auto"/>
        <w:bottom w:val="none" w:sz="0" w:space="0" w:color="auto"/>
        <w:right w:val="none" w:sz="0" w:space="0" w:color="auto"/>
      </w:divBdr>
    </w:div>
    <w:div w:id="668026021">
      <w:bodyDiv w:val="1"/>
      <w:marLeft w:val="0"/>
      <w:marRight w:val="0"/>
      <w:marTop w:val="0"/>
      <w:marBottom w:val="0"/>
      <w:divBdr>
        <w:top w:val="none" w:sz="0" w:space="0" w:color="auto"/>
        <w:left w:val="none" w:sz="0" w:space="0" w:color="auto"/>
        <w:bottom w:val="none" w:sz="0" w:space="0" w:color="auto"/>
        <w:right w:val="none" w:sz="0" w:space="0" w:color="auto"/>
      </w:divBdr>
    </w:div>
    <w:div w:id="668991743">
      <w:bodyDiv w:val="1"/>
      <w:marLeft w:val="0"/>
      <w:marRight w:val="0"/>
      <w:marTop w:val="0"/>
      <w:marBottom w:val="0"/>
      <w:divBdr>
        <w:top w:val="none" w:sz="0" w:space="0" w:color="auto"/>
        <w:left w:val="none" w:sz="0" w:space="0" w:color="auto"/>
        <w:bottom w:val="none" w:sz="0" w:space="0" w:color="auto"/>
        <w:right w:val="none" w:sz="0" w:space="0" w:color="auto"/>
      </w:divBdr>
    </w:div>
    <w:div w:id="678046762">
      <w:bodyDiv w:val="1"/>
      <w:marLeft w:val="0"/>
      <w:marRight w:val="0"/>
      <w:marTop w:val="0"/>
      <w:marBottom w:val="0"/>
      <w:divBdr>
        <w:top w:val="none" w:sz="0" w:space="0" w:color="auto"/>
        <w:left w:val="none" w:sz="0" w:space="0" w:color="auto"/>
        <w:bottom w:val="none" w:sz="0" w:space="0" w:color="auto"/>
        <w:right w:val="none" w:sz="0" w:space="0" w:color="auto"/>
      </w:divBdr>
    </w:div>
    <w:div w:id="679162871">
      <w:bodyDiv w:val="1"/>
      <w:marLeft w:val="0"/>
      <w:marRight w:val="0"/>
      <w:marTop w:val="0"/>
      <w:marBottom w:val="0"/>
      <w:divBdr>
        <w:top w:val="none" w:sz="0" w:space="0" w:color="auto"/>
        <w:left w:val="none" w:sz="0" w:space="0" w:color="auto"/>
        <w:bottom w:val="none" w:sz="0" w:space="0" w:color="auto"/>
        <w:right w:val="none" w:sz="0" w:space="0" w:color="auto"/>
      </w:divBdr>
    </w:div>
    <w:div w:id="679283738">
      <w:bodyDiv w:val="1"/>
      <w:marLeft w:val="0"/>
      <w:marRight w:val="0"/>
      <w:marTop w:val="0"/>
      <w:marBottom w:val="0"/>
      <w:divBdr>
        <w:top w:val="none" w:sz="0" w:space="0" w:color="auto"/>
        <w:left w:val="none" w:sz="0" w:space="0" w:color="auto"/>
        <w:bottom w:val="none" w:sz="0" w:space="0" w:color="auto"/>
        <w:right w:val="none" w:sz="0" w:space="0" w:color="auto"/>
      </w:divBdr>
    </w:div>
    <w:div w:id="682172771">
      <w:bodyDiv w:val="1"/>
      <w:marLeft w:val="0"/>
      <w:marRight w:val="0"/>
      <w:marTop w:val="0"/>
      <w:marBottom w:val="0"/>
      <w:divBdr>
        <w:top w:val="none" w:sz="0" w:space="0" w:color="auto"/>
        <w:left w:val="none" w:sz="0" w:space="0" w:color="auto"/>
        <w:bottom w:val="none" w:sz="0" w:space="0" w:color="auto"/>
        <w:right w:val="none" w:sz="0" w:space="0" w:color="auto"/>
      </w:divBdr>
    </w:div>
    <w:div w:id="683678228">
      <w:bodyDiv w:val="1"/>
      <w:marLeft w:val="0"/>
      <w:marRight w:val="0"/>
      <w:marTop w:val="0"/>
      <w:marBottom w:val="0"/>
      <w:divBdr>
        <w:top w:val="none" w:sz="0" w:space="0" w:color="auto"/>
        <w:left w:val="none" w:sz="0" w:space="0" w:color="auto"/>
        <w:bottom w:val="none" w:sz="0" w:space="0" w:color="auto"/>
        <w:right w:val="none" w:sz="0" w:space="0" w:color="auto"/>
      </w:divBdr>
    </w:div>
    <w:div w:id="685447521">
      <w:bodyDiv w:val="1"/>
      <w:marLeft w:val="0"/>
      <w:marRight w:val="0"/>
      <w:marTop w:val="0"/>
      <w:marBottom w:val="0"/>
      <w:divBdr>
        <w:top w:val="none" w:sz="0" w:space="0" w:color="auto"/>
        <w:left w:val="none" w:sz="0" w:space="0" w:color="auto"/>
        <w:bottom w:val="none" w:sz="0" w:space="0" w:color="auto"/>
        <w:right w:val="none" w:sz="0" w:space="0" w:color="auto"/>
      </w:divBdr>
    </w:div>
    <w:div w:id="688062742">
      <w:bodyDiv w:val="1"/>
      <w:marLeft w:val="0"/>
      <w:marRight w:val="0"/>
      <w:marTop w:val="0"/>
      <w:marBottom w:val="0"/>
      <w:divBdr>
        <w:top w:val="none" w:sz="0" w:space="0" w:color="auto"/>
        <w:left w:val="none" w:sz="0" w:space="0" w:color="auto"/>
        <w:bottom w:val="none" w:sz="0" w:space="0" w:color="auto"/>
        <w:right w:val="none" w:sz="0" w:space="0" w:color="auto"/>
      </w:divBdr>
    </w:div>
    <w:div w:id="689378698">
      <w:bodyDiv w:val="1"/>
      <w:marLeft w:val="0"/>
      <w:marRight w:val="0"/>
      <w:marTop w:val="0"/>
      <w:marBottom w:val="0"/>
      <w:divBdr>
        <w:top w:val="none" w:sz="0" w:space="0" w:color="auto"/>
        <w:left w:val="none" w:sz="0" w:space="0" w:color="auto"/>
        <w:bottom w:val="none" w:sz="0" w:space="0" w:color="auto"/>
        <w:right w:val="none" w:sz="0" w:space="0" w:color="auto"/>
      </w:divBdr>
    </w:div>
    <w:div w:id="689718092">
      <w:bodyDiv w:val="1"/>
      <w:marLeft w:val="0"/>
      <w:marRight w:val="0"/>
      <w:marTop w:val="0"/>
      <w:marBottom w:val="0"/>
      <w:divBdr>
        <w:top w:val="none" w:sz="0" w:space="0" w:color="auto"/>
        <w:left w:val="none" w:sz="0" w:space="0" w:color="auto"/>
        <w:bottom w:val="none" w:sz="0" w:space="0" w:color="auto"/>
        <w:right w:val="none" w:sz="0" w:space="0" w:color="auto"/>
      </w:divBdr>
    </w:div>
    <w:div w:id="690955878">
      <w:bodyDiv w:val="1"/>
      <w:marLeft w:val="0"/>
      <w:marRight w:val="0"/>
      <w:marTop w:val="0"/>
      <w:marBottom w:val="0"/>
      <w:divBdr>
        <w:top w:val="none" w:sz="0" w:space="0" w:color="auto"/>
        <w:left w:val="none" w:sz="0" w:space="0" w:color="auto"/>
        <w:bottom w:val="none" w:sz="0" w:space="0" w:color="auto"/>
        <w:right w:val="none" w:sz="0" w:space="0" w:color="auto"/>
      </w:divBdr>
    </w:div>
    <w:div w:id="691960219">
      <w:bodyDiv w:val="1"/>
      <w:marLeft w:val="0"/>
      <w:marRight w:val="0"/>
      <w:marTop w:val="0"/>
      <w:marBottom w:val="0"/>
      <w:divBdr>
        <w:top w:val="none" w:sz="0" w:space="0" w:color="auto"/>
        <w:left w:val="none" w:sz="0" w:space="0" w:color="auto"/>
        <w:bottom w:val="none" w:sz="0" w:space="0" w:color="auto"/>
        <w:right w:val="none" w:sz="0" w:space="0" w:color="auto"/>
      </w:divBdr>
    </w:div>
    <w:div w:id="692919789">
      <w:bodyDiv w:val="1"/>
      <w:marLeft w:val="0"/>
      <w:marRight w:val="0"/>
      <w:marTop w:val="0"/>
      <w:marBottom w:val="0"/>
      <w:divBdr>
        <w:top w:val="none" w:sz="0" w:space="0" w:color="auto"/>
        <w:left w:val="none" w:sz="0" w:space="0" w:color="auto"/>
        <w:bottom w:val="none" w:sz="0" w:space="0" w:color="auto"/>
        <w:right w:val="none" w:sz="0" w:space="0" w:color="auto"/>
      </w:divBdr>
    </w:div>
    <w:div w:id="693730291">
      <w:bodyDiv w:val="1"/>
      <w:marLeft w:val="0"/>
      <w:marRight w:val="0"/>
      <w:marTop w:val="0"/>
      <w:marBottom w:val="0"/>
      <w:divBdr>
        <w:top w:val="none" w:sz="0" w:space="0" w:color="auto"/>
        <w:left w:val="none" w:sz="0" w:space="0" w:color="auto"/>
        <w:bottom w:val="none" w:sz="0" w:space="0" w:color="auto"/>
        <w:right w:val="none" w:sz="0" w:space="0" w:color="auto"/>
      </w:divBdr>
    </w:div>
    <w:div w:id="695274582">
      <w:bodyDiv w:val="1"/>
      <w:marLeft w:val="0"/>
      <w:marRight w:val="0"/>
      <w:marTop w:val="0"/>
      <w:marBottom w:val="0"/>
      <w:divBdr>
        <w:top w:val="none" w:sz="0" w:space="0" w:color="auto"/>
        <w:left w:val="none" w:sz="0" w:space="0" w:color="auto"/>
        <w:bottom w:val="none" w:sz="0" w:space="0" w:color="auto"/>
        <w:right w:val="none" w:sz="0" w:space="0" w:color="auto"/>
      </w:divBdr>
    </w:div>
    <w:div w:id="696125533">
      <w:bodyDiv w:val="1"/>
      <w:marLeft w:val="0"/>
      <w:marRight w:val="0"/>
      <w:marTop w:val="0"/>
      <w:marBottom w:val="0"/>
      <w:divBdr>
        <w:top w:val="none" w:sz="0" w:space="0" w:color="auto"/>
        <w:left w:val="none" w:sz="0" w:space="0" w:color="auto"/>
        <w:bottom w:val="none" w:sz="0" w:space="0" w:color="auto"/>
        <w:right w:val="none" w:sz="0" w:space="0" w:color="auto"/>
      </w:divBdr>
    </w:div>
    <w:div w:id="696321549">
      <w:bodyDiv w:val="1"/>
      <w:marLeft w:val="0"/>
      <w:marRight w:val="0"/>
      <w:marTop w:val="0"/>
      <w:marBottom w:val="0"/>
      <w:divBdr>
        <w:top w:val="none" w:sz="0" w:space="0" w:color="auto"/>
        <w:left w:val="none" w:sz="0" w:space="0" w:color="auto"/>
        <w:bottom w:val="none" w:sz="0" w:space="0" w:color="auto"/>
        <w:right w:val="none" w:sz="0" w:space="0" w:color="auto"/>
      </w:divBdr>
    </w:div>
    <w:div w:id="697000537">
      <w:bodyDiv w:val="1"/>
      <w:marLeft w:val="0"/>
      <w:marRight w:val="0"/>
      <w:marTop w:val="0"/>
      <w:marBottom w:val="0"/>
      <w:divBdr>
        <w:top w:val="none" w:sz="0" w:space="0" w:color="auto"/>
        <w:left w:val="none" w:sz="0" w:space="0" w:color="auto"/>
        <w:bottom w:val="none" w:sz="0" w:space="0" w:color="auto"/>
        <w:right w:val="none" w:sz="0" w:space="0" w:color="auto"/>
      </w:divBdr>
    </w:div>
    <w:div w:id="698554290">
      <w:bodyDiv w:val="1"/>
      <w:marLeft w:val="0"/>
      <w:marRight w:val="0"/>
      <w:marTop w:val="0"/>
      <w:marBottom w:val="0"/>
      <w:divBdr>
        <w:top w:val="none" w:sz="0" w:space="0" w:color="auto"/>
        <w:left w:val="none" w:sz="0" w:space="0" w:color="auto"/>
        <w:bottom w:val="none" w:sz="0" w:space="0" w:color="auto"/>
        <w:right w:val="none" w:sz="0" w:space="0" w:color="auto"/>
      </w:divBdr>
    </w:div>
    <w:div w:id="700060034">
      <w:bodyDiv w:val="1"/>
      <w:marLeft w:val="0"/>
      <w:marRight w:val="0"/>
      <w:marTop w:val="0"/>
      <w:marBottom w:val="0"/>
      <w:divBdr>
        <w:top w:val="none" w:sz="0" w:space="0" w:color="auto"/>
        <w:left w:val="none" w:sz="0" w:space="0" w:color="auto"/>
        <w:bottom w:val="none" w:sz="0" w:space="0" w:color="auto"/>
        <w:right w:val="none" w:sz="0" w:space="0" w:color="auto"/>
      </w:divBdr>
    </w:div>
    <w:div w:id="700670704">
      <w:bodyDiv w:val="1"/>
      <w:marLeft w:val="0"/>
      <w:marRight w:val="0"/>
      <w:marTop w:val="0"/>
      <w:marBottom w:val="0"/>
      <w:divBdr>
        <w:top w:val="none" w:sz="0" w:space="0" w:color="auto"/>
        <w:left w:val="none" w:sz="0" w:space="0" w:color="auto"/>
        <w:bottom w:val="none" w:sz="0" w:space="0" w:color="auto"/>
        <w:right w:val="none" w:sz="0" w:space="0" w:color="auto"/>
      </w:divBdr>
    </w:div>
    <w:div w:id="701050937">
      <w:bodyDiv w:val="1"/>
      <w:marLeft w:val="0"/>
      <w:marRight w:val="0"/>
      <w:marTop w:val="0"/>
      <w:marBottom w:val="0"/>
      <w:divBdr>
        <w:top w:val="none" w:sz="0" w:space="0" w:color="auto"/>
        <w:left w:val="none" w:sz="0" w:space="0" w:color="auto"/>
        <w:bottom w:val="none" w:sz="0" w:space="0" w:color="auto"/>
        <w:right w:val="none" w:sz="0" w:space="0" w:color="auto"/>
      </w:divBdr>
    </w:div>
    <w:div w:id="701594501">
      <w:bodyDiv w:val="1"/>
      <w:marLeft w:val="0"/>
      <w:marRight w:val="0"/>
      <w:marTop w:val="0"/>
      <w:marBottom w:val="0"/>
      <w:divBdr>
        <w:top w:val="none" w:sz="0" w:space="0" w:color="auto"/>
        <w:left w:val="none" w:sz="0" w:space="0" w:color="auto"/>
        <w:bottom w:val="none" w:sz="0" w:space="0" w:color="auto"/>
        <w:right w:val="none" w:sz="0" w:space="0" w:color="auto"/>
      </w:divBdr>
    </w:div>
    <w:div w:id="701714345">
      <w:bodyDiv w:val="1"/>
      <w:marLeft w:val="0"/>
      <w:marRight w:val="0"/>
      <w:marTop w:val="0"/>
      <w:marBottom w:val="0"/>
      <w:divBdr>
        <w:top w:val="none" w:sz="0" w:space="0" w:color="auto"/>
        <w:left w:val="none" w:sz="0" w:space="0" w:color="auto"/>
        <w:bottom w:val="none" w:sz="0" w:space="0" w:color="auto"/>
        <w:right w:val="none" w:sz="0" w:space="0" w:color="auto"/>
      </w:divBdr>
    </w:div>
    <w:div w:id="701902897">
      <w:bodyDiv w:val="1"/>
      <w:marLeft w:val="0"/>
      <w:marRight w:val="0"/>
      <w:marTop w:val="0"/>
      <w:marBottom w:val="0"/>
      <w:divBdr>
        <w:top w:val="none" w:sz="0" w:space="0" w:color="auto"/>
        <w:left w:val="none" w:sz="0" w:space="0" w:color="auto"/>
        <w:bottom w:val="none" w:sz="0" w:space="0" w:color="auto"/>
        <w:right w:val="none" w:sz="0" w:space="0" w:color="auto"/>
      </w:divBdr>
    </w:div>
    <w:div w:id="702756563">
      <w:bodyDiv w:val="1"/>
      <w:marLeft w:val="0"/>
      <w:marRight w:val="0"/>
      <w:marTop w:val="0"/>
      <w:marBottom w:val="0"/>
      <w:divBdr>
        <w:top w:val="none" w:sz="0" w:space="0" w:color="auto"/>
        <w:left w:val="none" w:sz="0" w:space="0" w:color="auto"/>
        <w:bottom w:val="none" w:sz="0" w:space="0" w:color="auto"/>
        <w:right w:val="none" w:sz="0" w:space="0" w:color="auto"/>
      </w:divBdr>
    </w:div>
    <w:div w:id="702943398">
      <w:bodyDiv w:val="1"/>
      <w:marLeft w:val="0"/>
      <w:marRight w:val="0"/>
      <w:marTop w:val="0"/>
      <w:marBottom w:val="0"/>
      <w:divBdr>
        <w:top w:val="none" w:sz="0" w:space="0" w:color="auto"/>
        <w:left w:val="none" w:sz="0" w:space="0" w:color="auto"/>
        <w:bottom w:val="none" w:sz="0" w:space="0" w:color="auto"/>
        <w:right w:val="none" w:sz="0" w:space="0" w:color="auto"/>
      </w:divBdr>
    </w:div>
    <w:div w:id="703675471">
      <w:bodyDiv w:val="1"/>
      <w:marLeft w:val="0"/>
      <w:marRight w:val="0"/>
      <w:marTop w:val="0"/>
      <w:marBottom w:val="0"/>
      <w:divBdr>
        <w:top w:val="none" w:sz="0" w:space="0" w:color="auto"/>
        <w:left w:val="none" w:sz="0" w:space="0" w:color="auto"/>
        <w:bottom w:val="none" w:sz="0" w:space="0" w:color="auto"/>
        <w:right w:val="none" w:sz="0" w:space="0" w:color="auto"/>
      </w:divBdr>
    </w:div>
    <w:div w:id="704789048">
      <w:bodyDiv w:val="1"/>
      <w:marLeft w:val="0"/>
      <w:marRight w:val="0"/>
      <w:marTop w:val="0"/>
      <w:marBottom w:val="0"/>
      <w:divBdr>
        <w:top w:val="none" w:sz="0" w:space="0" w:color="auto"/>
        <w:left w:val="none" w:sz="0" w:space="0" w:color="auto"/>
        <w:bottom w:val="none" w:sz="0" w:space="0" w:color="auto"/>
        <w:right w:val="none" w:sz="0" w:space="0" w:color="auto"/>
      </w:divBdr>
    </w:div>
    <w:div w:id="705061108">
      <w:bodyDiv w:val="1"/>
      <w:marLeft w:val="0"/>
      <w:marRight w:val="0"/>
      <w:marTop w:val="0"/>
      <w:marBottom w:val="0"/>
      <w:divBdr>
        <w:top w:val="none" w:sz="0" w:space="0" w:color="auto"/>
        <w:left w:val="none" w:sz="0" w:space="0" w:color="auto"/>
        <w:bottom w:val="none" w:sz="0" w:space="0" w:color="auto"/>
        <w:right w:val="none" w:sz="0" w:space="0" w:color="auto"/>
      </w:divBdr>
    </w:div>
    <w:div w:id="707608682">
      <w:bodyDiv w:val="1"/>
      <w:marLeft w:val="0"/>
      <w:marRight w:val="0"/>
      <w:marTop w:val="0"/>
      <w:marBottom w:val="0"/>
      <w:divBdr>
        <w:top w:val="none" w:sz="0" w:space="0" w:color="auto"/>
        <w:left w:val="none" w:sz="0" w:space="0" w:color="auto"/>
        <w:bottom w:val="none" w:sz="0" w:space="0" w:color="auto"/>
        <w:right w:val="none" w:sz="0" w:space="0" w:color="auto"/>
      </w:divBdr>
    </w:div>
    <w:div w:id="710112495">
      <w:bodyDiv w:val="1"/>
      <w:marLeft w:val="0"/>
      <w:marRight w:val="0"/>
      <w:marTop w:val="0"/>
      <w:marBottom w:val="0"/>
      <w:divBdr>
        <w:top w:val="none" w:sz="0" w:space="0" w:color="auto"/>
        <w:left w:val="none" w:sz="0" w:space="0" w:color="auto"/>
        <w:bottom w:val="none" w:sz="0" w:space="0" w:color="auto"/>
        <w:right w:val="none" w:sz="0" w:space="0" w:color="auto"/>
      </w:divBdr>
    </w:div>
    <w:div w:id="710227469">
      <w:bodyDiv w:val="1"/>
      <w:marLeft w:val="0"/>
      <w:marRight w:val="0"/>
      <w:marTop w:val="0"/>
      <w:marBottom w:val="0"/>
      <w:divBdr>
        <w:top w:val="none" w:sz="0" w:space="0" w:color="auto"/>
        <w:left w:val="none" w:sz="0" w:space="0" w:color="auto"/>
        <w:bottom w:val="none" w:sz="0" w:space="0" w:color="auto"/>
        <w:right w:val="none" w:sz="0" w:space="0" w:color="auto"/>
      </w:divBdr>
    </w:div>
    <w:div w:id="711417168">
      <w:bodyDiv w:val="1"/>
      <w:marLeft w:val="0"/>
      <w:marRight w:val="0"/>
      <w:marTop w:val="0"/>
      <w:marBottom w:val="0"/>
      <w:divBdr>
        <w:top w:val="none" w:sz="0" w:space="0" w:color="auto"/>
        <w:left w:val="none" w:sz="0" w:space="0" w:color="auto"/>
        <w:bottom w:val="none" w:sz="0" w:space="0" w:color="auto"/>
        <w:right w:val="none" w:sz="0" w:space="0" w:color="auto"/>
      </w:divBdr>
    </w:div>
    <w:div w:id="711928026">
      <w:bodyDiv w:val="1"/>
      <w:marLeft w:val="0"/>
      <w:marRight w:val="0"/>
      <w:marTop w:val="0"/>
      <w:marBottom w:val="0"/>
      <w:divBdr>
        <w:top w:val="none" w:sz="0" w:space="0" w:color="auto"/>
        <w:left w:val="none" w:sz="0" w:space="0" w:color="auto"/>
        <w:bottom w:val="none" w:sz="0" w:space="0" w:color="auto"/>
        <w:right w:val="none" w:sz="0" w:space="0" w:color="auto"/>
      </w:divBdr>
    </w:div>
    <w:div w:id="713577601">
      <w:bodyDiv w:val="1"/>
      <w:marLeft w:val="0"/>
      <w:marRight w:val="0"/>
      <w:marTop w:val="0"/>
      <w:marBottom w:val="0"/>
      <w:divBdr>
        <w:top w:val="none" w:sz="0" w:space="0" w:color="auto"/>
        <w:left w:val="none" w:sz="0" w:space="0" w:color="auto"/>
        <w:bottom w:val="none" w:sz="0" w:space="0" w:color="auto"/>
        <w:right w:val="none" w:sz="0" w:space="0" w:color="auto"/>
      </w:divBdr>
    </w:div>
    <w:div w:id="715009242">
      <w:bodyDiv w:val="1"/>
      <w:marLeft w:val="0"/>
      <w:marRight w:val="0"/>
      <w:marTop w:val="0"/>
      <w:marBottom w:val="0"/>
      <w:divBdr>
        <w:top w:val="none" w:sz="0" w:space="0" w:color="auto"/>
        <w:left w:val="none" w:sz="0" w:space="0" w:color="auto"/>
        <w:bottom w:val="none" w:sz="0" w:space="0" w:color="auto"/>
        <w:right w:val="none" w:sz="0" w:space="0" w:color="auto"/>
      </w:divBdr>
    </w:div>
    <w:div w:id="715088170">
      <w:bodyDiv w:val="1"/>
      <w:marLeft w:val="0"/>
      <w:marRight w:val="0"/>
      <w:marTop w:val="0"/>
      <w:marBottom w:val="0"/>
      <w:divBdr>
        <w:top w:val="none" w:sz="0" w:space="0" w:color="auto"/>
        <w:left w:val="none" w:sz="0" w:space="0" w:color="auto"/>
        <w:bottom w:val="none" w:sz="0" w:space="0" w:color="auto"/>
        <w:right w:val="none" w:sz="0" w:space="0" w:color="auto"/>
      </w:divBdr>
    </w:div>
    <w:div w:id="715355881">
      <w:bodyDiv w:val="1"/>
      <w:marLeft w:val="0"/>
      <w:marRight w:val="0"/>
      <w:marTop w:val="0"/>
      <w:marBottom w:val="0"/>
      <w:divBdr>
        <w:top w:val="none" w:sz="0" w:space="0" w:color="auto"/>
        <w:left w:val="none" w:sz="0" w:space="0" w:color="auto"/>
        <w:bottom w:val="none" w:sz="0" w:space="0" w:color="auto"/>
        <w:right w:val="none" w:sz="0" w:space="0" w:color="auto"/>
      </w:divBdr>
    </w:div>
    <w:div w:id="717511722">
      <w:bodyDiv w:val="1"/>
      <w:marLeft w:val="0"/>
      <w:marRight w:val="0"/>
      <w:marTop w:val="0"/>
      <w:marBottom w:val="0"/>
      <w:divBdr>
        <w:top w:val="none" w:sz="0" w:space="0" w:color="auto"/>
        <w:left w:val="none" w:sz="0" w:space="0" w:color="auto"/>
        <w:bottom w:val="none" w:sz="0" w:space="0" w:color="auto"/>
        <w:right w:val="none" w:sz="0" w:space="0" w:color="auto"/>
      </w:divBdr>
    </w:div>
    <w:div w:id="718817569">
      <w:bodyDiv w:val="1"/>
      <w:marLeft w:val="0"/>
      <w:marRight w:val="0"/>
      <w:marTop w:val="0"/>
      <w:marBottom w:val="0"/>
      <w:divBdr>
        <w:top w:val="none" w:sz="0" w:space="0" w:color="auto"/>
        <w:left w:val="none" w:sz="0" w:space="0" w:color="auto"/>
        <w:bottom w:val="none" w:sz="0" w:space="0" w:color="auto"/>
        <w:right w:val="none" w:sz="0" w:space="0" w:color="auto"/>
      </w:divBdr>
    </w:div>
    <w:div w:id="719324627">
      <w:bodyDiv w:val="1"/>
      <w:marLeft w:val="0"/>
      <w:marRight w:val="0"/>
      <w:marTop w:val="0"/>
      <w:marBottom w:val="0"/>
      <w:divBdr>
        <w:top w:val="none" w:sz="0" w:space="0" w:color="auto"/>
        <w:left w:val="none" w:sz="0" w:space="0" w:color="auto"/>
        <w:bottom w:val="none" w:sz="0" w:space="0" w:color="auto"/>
        <w:right w:val="none" w:sz="0" w:space="0" w:color="auto"/>
      </w:divBdr>
    </w:div>
    <w:div w:id="719482339">
      <w:bodyDiv w:val="1"/>
      <w:marLeft w:val="0"/>
      <w:marRight w:val="0"/>
      <w:marTop w:val="0"/>
      <w:marBottom w:val="0"/>
      <w:divBdr>
        <w:top w:val="none" w:sz="0" w:space="0" w:color="auto"/>
        <w:left w:val="none" w:sz="0" w:space="0" w:color="auto"/>
        <w:bottom w:val="none" w:sz="0" w:space="0" w:color="auto"/>
        <w:right w:val="none" w:sz="0" w:space="0" w:color="auto"/>
      </w:divBdr>
    </w:div>
    <w:div w:id="720056767">
      <w:bodyDiv w:val="1"/>
      <w:marLeft w:val="0"/>
      <w:marRight w:val="0"/>
      <w:marTop w:val="0"/>
      <w:marBottom w:val="0"/>
      <w:divBdr>
        <w:top w:val="none" w:sz="0" w:space="0" w:color="auto"/>
        <w:left w:val="none" w:sz="0" w:space="0" w:color="auto"/>
        <w:bottom w:val="none" w:sz="0" w:space="0" w:color="auto"/>
        <w:right w:val="none" w:sz="0" w:space="0" w:color="auto"/>
      </w:divBdr>
    </w:div>
    <w:div w:id="720442645">
      <w:bodyDiv w:val="1"/>
      <w:marLeft w:val="0"/>
      <w:marRight w:val="0"/>
      <w:marTop w:val="0"/>
      <w:marBottom w:val="0"/>
      <w:divBdr>
        <w:top w:val="none" w:sz="0" w:space="0" w:color="auto"/>
        <w:left w:val="none" w:sz="0" w:space="0" w:color="auto"/>
        <w:bottom w:val="none" w:sz="0" w:space="0" w:color="auto"/>
        <w:right w:val="none" w:sz="0" w:space="0" w:color="auto"/>
      </w:divBdr>
    </w:div>
    <w:div w:id="721632350">
      <w:bodyDiv w:val="1"/>
      <w:marLeft w:val="0"/>
      <w:marRight w:val="0"/>
      <w:marTop w:val="0"/>
      <w:marBottom w:val="0"/>
      <w:divBdr>
        <w:top w:val="none" w:sz="0" w:space="0" w:color="auto"/>
        <w:left w:val="none" w:sz="0" w:space="0" w:color="auto"/>
        <w:bottom w:val="none" w:sz="0" w:space="0" w:color="auto"/>
        <w:right w:val="none" w:sz="0" w:space="0" w:color="auto"/>
      </w:divBdr>
    </w:div>
    <w:div w:id="723068217">
      <w:bodyDiv w:val="1"/>
      <w:marLeft w:val="0"/>
      <w:marRight w:val="0"/>
      <w:marTop w:val="0"/>
      <w:marBottom w:val="0"/>
      <w:divBdr>
        <w:top w:val="none" w:sz="0" w:space="0" w:color="auto"/>
        <w:left w:val="none" w:sz="0" w:space="0" w:color="auto"/>
        <w:bottom w:val="none" w:sz="0" w:space="0" w:color="auto"/>
        <w:right w:val="none" w:sz="0" w:space="0" w:color="auto"/>
      </w:divBdr>
    </w:div>
    <w:div w:id="723287007">
      <w:bodyDiv w:val="1"/>
      <w:marLeft w:val="0"/>
      <w:marRight w:val="0"/>
      <w:marTop w:val="0"/>
      <w:marBottom w:val="0"/>
      <w:divBdr>
        <w:top w:val="none" w:sz="0" w:space="0" w:color="auto"/>
        <w:left w:val="none" w:sz="0" w:space="0" w:color="auto"/>
        <w:bottom w:val="none" w:sz="0" w:space="0" w:color="auto"/>
        <w:right w:val="none" w:sz="0" w:space="0" w:color="auto"/>
      </w:divBdr>
    </w:div>
    <w:div w:id="726032526">
      <w:bodyDiv w:val="1"/>
      <w:marLeft w:val="0"/>
      <w:marRight w:val="0"/>
      <w:marTop w:val="0"/>
      <w:marBottom w:val="0"/>
      <w:divBdr>
        <w:top w:val="none" w:sz="0" w:space="0" w:color="auto"/>
        <w:left w:val="none" w:sz="0" w:space="0" w:color="auto"/>
        <w:bottom w:val="none" w:sz="0" w:space="0" w:color="auto"/>
        <w:right w:val="none" w:sz="0" w:space="0" w:color="auto"/>
      </w:divBdr>
    </w:div>
    <w:div w:id="727143281">
      <w:bodyDiv w:val="1"/>
      <w:marLeft w:val="0"/>
      <w:marRight w:val="0"/>
      <w:marTop w:val="0"/>
      <w:marBottom w:val="0"/>
      <w:divBdr>
        <w:top w:val="none" w:sz="0" w:space="0" w:color="auto"/>
        <w:left w:val="none" w:sz="0" w:space="0" w:color="auto"/>
        <w:bottom w:val="none" w:sz="0" w:space="0" w:color="auto"/>
        <w:right w:val="none" w:sz="0" w:space="0" w:color="auto"/>
      </w:divBdr>
    </w:div>
    <w:div w:id="727145788">
      <w:bodyDiv w:val="1"/>
      <w:marLeft w:val="0"/>
      <w:marRight w:val="0"/>
      <w:marTop w:val="0"/>
      <w:marBottom w:val="0"/>
      <w:divBdr>
        <w:top w:val="none" w:sz="0" w:space="0" w:color="auto"/>
        <w:left w:val="none" w:sz="0" w:space="0" w:color="auto"/>
        <w:bottom w:val="none" w:sz="0" w:space="0" w:color="auto"/>
        <w:right w:val="none" w:sz="0" w:space="0" w:color="auto"/>
      </w:divBdr>
    </w:div>
    <w:div w:id="728765324">
      <w:bodyDiv w:val="1"/>
      <w:marLeft w:val="0"/>
      <w:marRight w:val="0"/>
      <w:marTop w:val="0"/>
      <w:marBottom w:val="0"/>
      <w:divBdr>
        <w:top w:val="none" w:sz="0" w:space="0" w:color="auto"/>
        <w:left w:val="none" w:sz="0" w:space="0" w:color="auto"/>
        <w:bottom w:val="none" w:sz="0" w:space="0" w:color="auto"/>
        <w:right w:val="none" w:sz="0" w:space="0" w:color="auto"/>
      </w:divBdr>
    </w:div>
    <w:div w:id="729033757">
      <w:bodyDiv w:val="1"/>
      <w:marLeft w:val="0"/>
      <w:marRight w:val="0"/>
      <w:marTop w:val="0"/>
      <w:marBottom w:val="0"/>
      <w:divBdr>
        <w:top w:val="none" w:sz="0" w:space="0" w:color="auto"/>
        <w:left w:val="none" w:sz="0" w:space="0" w:color="auto"/>
        <w:bottom w:val="none" w:sz="0" w:space="0" w:color="auto"/>
        <w:right w:val="none" w:sz="0" w:space="0" w:color="auto"/>
      </w:divBdr>
    </w:div>
    <w:div w:id="731730975">
      <w:bodyDiv w:val="1"/>
      <w:marLeft w:val="0"/>
      <w:marRight w:val="0"/>
      <w:marTop w:val="0"/>
      <w:marBottom w:val="0"/>
      <w:divBdr>
        <w:top w:val="none" w:sz="0" w:space="0" w:color="auto"/>
        <w:left w:val="none" w:sz="0" w:space="0" w:color="auto"/>
        <w:bottom w:val="none" w:sz="0" w:space="0" w:color="auto"/>
        <w:right w:val="none" w:sz="0" w:space="0" w:color="auto"/>
      </w:divBdr>
    </w:div>
    <w:div w:id="732196398">
      <w:bodyDiv w:val="1"/>
      <w:marLeft w:val="0"/>
      <w:marRight w:val="0"/>
      <w:marTop w:val="0"/>
      <w:marBottom w:val="0"/>
      <w:divBdr>
        <w:top w:val="none" w:sz="0" w:space="0" w:color="auto"/>
        <w:left w:val="none" w:sz="0" w:space="0" w:color="auto"/>
        <w:bottom w:val="none" w:sz="0" w:space="0" w:color="auto"/>
        <w:right w:val="none" w:sz="0" w:space="0" w:color="auto"/>
      </w:divBdr>
    </w:div>
    <w:div w:id="733118358">
      <w:bodyDiv w:val="1"/>
      <w:marLeft w:val="0"/>
      <w:marRight w:val="0"/>
      <w:marTop w:val="0"/>
      <w:marBottom w:val="0"/>
      <w:divBdr>
        <w:top w:val="none" w:sz="0" w:space="0" w:color="auto"/>
        <w:left w:val="none" w:sz="0" w:space="0" w:color="auto"/>
        <w:bottom w:val="none" w:sz="0" w:space="0" w:color="auto"/>
        <w:right w:val="none" w:sz="0" w:space="0" w:color="auto"/>
      </w:divBdr>
    </w:div>
    <w:div w:id="733506890">
      <w:bodyDiv w:val="1"/>
      <w:marLeft w:val="0"/>
      <w:marRight w:val="0"/>
      <w:marTop w:val="0"/>
      <w:marBottom w:val="0"/>
      <w:divBdr>
        <w:top w:val="none" w:sz="0" w:space="0" w:color="auto"/>
        <w:left w:val="none" w:sz="0" w:space="0" w:color="auto"/>
        <w:bottom w:val="none" w:sz="0" w:space="0" w:color="auto"/>
        <w:right w:val="none" w:sz="0" w:space="0" w:color="auto"/>
      </w:divBdr>
    </w:div>
    <w:div w:id="734593324">
      <w:bodyDiv w:val="1"/>
      <w:marLeft w:val="0"/>
      <w:marRight w:val="0"/>
      <w:marTop w:val="0"/>
      <w:marBottom w:val="0"/>
      <w:divBdr>
        <w:top w:val="none" w:sz="0" w:space="0" w:color="auto"/>
        <w:left w:val="none" w:sz="0" w:space="0" w:color="auto"/>
        <w:bottom w:val="none" w:sz="0" w:space="0" w:color="auto"/>
        <w:right w:val="none" w:sz="0" w:space="0" w:color="auto"/>
      </w:divBdr>
    </w:div>
    <w:div w:id="735057039">
      <w:bodyDiv w:val="1"/>
      <w:marLeft w:val="0"/>
      <w:marRight w:val="0"/>
      <w:marTop w:val="0"/>
      <w:marBottom w:val="0"/>
      <w:divBdr>
        <w:top w:val="none" w:sz="0" w:space="0" w:color="auto"/>
        <w:left w:val="none" w:sz="0" w:space="0" w:color="auto"/>
        <w:bottom w:val="none" w:sz="0" w:space="0" w:color="auto"/>
        <w:right w:val="none" w:sz="0" w:space="0" w:color="auto"/>
      </w:divBdr>
    </w:div>
    <w:div w:id="735592980">
      <w:bodyDiv w:val="1"/>
      <w:marLeft w:val="0"/>
      <w:marRight w:val="0"/>
      <w:marTop w:val="0"/>
      <w:marBottom w:val="0"/>
      <w:divBdr>
        <w:top w:val="none" w:sz="0" w:space="0" w:color="auto"/>
        <w:left w:val="none" w:sz="0" w:space="0" w:color="auto"/>
        <w:bottom w:val="none" w:sz="0" w:space="0" w:color="auto"/>
        <w:right w:val="none" w:sz="0" w:space="0" w:color="auto"/>
      </w:divBdr>
    </w:div>
    <w:div w:id="737480028">
      <w:bodyDiv w:val="1"/>
      <w:marLeft w:val="0"/>
      <w:marRight w:val="0"/>
      <w:marTop w:val="0"/>
      <w:marBottom w:val="0"/>
      <w:divBdr>
        <w:top w:val="none" w:sz="0" w:space="0" w:color="auto"/>
        <w:left w:val="none" w:sz="0" w:space="0" w:color="auto"/>
        <w:bottom w:val="none" w:sz="0" w:space="0" w:color="auto"/>
        <w:right w:val="none" w:sz="0" w:space="0" w:color="auto"/>
      </w:divBdr>
    </w:div>
    <w:div w:id="738795076">
      <w:bodyDiv w:val="1"/>
      <w:marLeft w:val="0"/>
      <w:marRight w:val="0"/>
      <w:marTop w:val="0"/>
      <w:marBottom w:val="0"/>
      <w:divBdr>
        <w:top w:val="none" w:sz="0" w:space="0" w:color="auto"/>
        <w:left w:val="none" w:sz="0" w:space="0" w:color="auto"/>
        <w:bottom w:val="none" w:sz="0" w:space="0" w:color="auto"/>
        <w:right w:val="none" w:sz="0" w:space="0" w:color="auto"/>
      </w:divBdr>
    </w:div>
    <w:div w:id="739861933">
      <w:bodyDiv w:val="1"/>
      <w:marLeft w:val="0"/>
      <w:marRight w:val="0"/>
      <w:marTop w:val="0"/>
      <w:marBottom w:val="0"/>
      <w:divBdr>
        <w:top w:val="none" w:sz="0" w:space="0" w:color="auto"/>
        <w:left w:val="none" w:sz="0" w:space="0" w:color="auto"/>
        <w:bottom w:val="none" w:sz="0" w:space="0" w:color="auto"/>
        <w:right w:val="none" w:sz="0" w:space="0" w:color="auto"/>
      </w:divBdr>
    </w:div>
    <w:div w:id="740518403">
      <w:bodyDiv w:val="1"/>
      <w:marLeft w:val="0"/>
      <w:marRight w:val="0"/>
      <w:marTop w:val="0"/>
      <w:marBottom w:val="0"/>
      <w:divBdr>
        <w:top w:val="none" w:sz="0" w:space="0" w:color="auto"/>
        <w:left w:val="none" w:sz="0" w:space="0" w:color="auto"/>
        <w:bottom w:val="none" w:sz="0" w:space="0" w:color="auto"/>
        <w:right w:val="none" w:sz="0" w:space="0" w:color="auto"/>
      </w:divBdr>
    </w:div>
    <w:div w:id="741803567">
      <w:bodyDiv w:val="1"/>
      <w:marLeft w:val="0"/>
      <w:marRight w:val="0"/>
      <w:marTop w:val="0"/>
      <w:marBottom w:val="0"/>
      <w:divBdr>
        <w:top w:val="none" w:sz="0" w:space="0" w:color="auto"/>
        <w:left w:val="none" w:sz="0" w:space="0" w:color="auto"/>
        <w:bottom w:val="none" w:sz="0" w:space="0" w:color="auto"/>
        <w:right w:val="none" w:sz="0" w:space="0" w:color="auto"/>
      </w:divBdr>
    </w:div>
    <w:div w:id="742878226">
      <w:bodyDiv w:val="1"/>
      <w:marLeft w:val="0"/>
      <w:marRight w:val="0"/>
      <w:marTop w:val="0"/>
      <w:marBottom w:val="0"/>
      <w:divBdr>
        <w:top w:val="none" w:sz="0" w:space="0" w:color="auto"/>
        <w:left w:val="none" w:sz="0" w:space="0" w:color="auto"/>
        <w:bottom w:val="none" w:sz="0" w:space="0" w:color="auto"/>
        <w:right w:val="none" w:sz="0" w:space="0" w:color="auto"/>
      </w:divBdr>
    </w:div>
    <w:div w:id="743337740">
      <w:bodyDiv w:val="1"/>
      <w:marLeft w:val="0"/>
      <w:marRight w:val="0"/>
      <w:marTop w:val="0"/>
      <w:marBottom w:val="0"/>
      <w:divBdr>
        <w:top w:val="none" w:sz="0" w:space="0" w:color="auto"/>
        <w:left w:val="none" w:sz="0" w:space="0" w:color="auto"/>
        <w:bottom w:val="none" w:sz="0" w:space="0" w:color="auto"/>
        <w:right w:val="none" w:sz="0" w:space="0" w:color="auto"/>
      </w:divBdr>
    </w:div>
    <w:div w:id="743843439">
      <w:bodyDiv w:val="1"/>
      <w:marLeft w:val="0"/>
      <w:marRight w:val="0"/>
      <w:marTop w:val="0"/>
      <w:marBottom w:val="0"/>
      <w:divBdr>
        <w:top w:val="none" w:sz="0" w:space="0" w:color="auto"/>
        <w:left w:val="none" w:sz="0" w:space="0" w:color="auto"/>
        <w:bottom w:val="none" w:sz="0" w:space="0" w:color="auto"/>
        <w:right w:val="none" w:sz="0" w:space="0" w:color="auto"/>
      </w:divBdr>
    </w:div>
    <w:div w:id="746271282">
      <w:bodyDiv w:val="1"/>
      <w:marLeft w:val="0"/>
      <w:marRight w:val="0"/>
      <w:marTop w:val="0"/>
      <w:marBottom w:val="0"/>
      <w:divBdr>
        <w:top w:val="none" w:sz="0" w:space="0" w:color="auto"/>
        <w:left w:val="none" w:sz="0" w:space="0" w:color="auto"/>
        <w:bottom w:val="none" w:sz="0" w:space="0" w:color="auto"/>
        <w:right w:val="none" w:sz="0" w:space="0" w:color="auto"/>
      </w:divBdr>
    </w:div>
    <w:div w:id="746344765">
      <w:bodyDiv w:val="1"/>
      <w:marLeft w:val="0"/>
      <w:marRight w:val="0"/>
      <w:marTop w:val="0"/>
      <w:marBottom w:val="0"/>
      <w:divBdr>
        <w:top w:val="none" w:sz="0" w:space="0" w:color="auto"/>
        <w:left w:val="none" w:sz="0" w:space="0" w:color="auto"/>
        <w:bottom w:val="none" w:sz="0" w:space="0" w:color="auto"/>
        <w:right w:val="none" w:sz="0" w:space="0" w:color="auto"/>
      </w:divBdr>
    </w:div>
    <w:div w:id="746652014">
      <w:bodyDiv w:val="1"/>
      <w:marLeft w:val="0"/>
      <w:marRight w:val="0"/>
      <w:marTop w:val="0"/>
      <w:marBottom w:val="0"/>
      <w:divBdr>
        <w:top w:val="none" w:sz="0" w:space="0" w:color="auto"/>
        <w:left w:val="none" w:sz="0" w:space="0" w:color="auto"/>
        <w:bottom w:val="none" w:sz="0" w:space="0" w:color="auto"/>
        <w:right w:val="none" w:sz="0" w:space="0" w:color="auto"/>
      </w:divBdr>
    </w:div>
    <w:div w:id="748387574">
      <w:bodyDiv w:val="1"/>
      <w:marLeft w:val="0"/>
      <w:marRight w:val="0"/>
      <w:marTop w:val="0"/>
      <w:marBottom w:val="0"/>
      <w:divBdr>
        <w:top w:val="none" w:sz="0" w:space="0" w:color="auto"/>
        <w:left w:val="none" w:sz="0" w:space="0" w:color="auto"/>
        <w:bottom w:val="none" w:sz="0" w:space="0" w:color="auto"/>
        <w:right w:val="none" w:sz="0" w:space="0" w:color="auto"/>
      </w:divBdr>
    </w:div>
    <w:div w:id="748842852">
      <w:bodyDiv w:val="1"/>
      <w:marLeft w:val="0"/>
      <w:marRight w:val="0"/>
      <w:marTop w:val="0"/>
      <w:marBottom w:val="0"/>
      <w:divBdr>
        <w:top w:val="none" w:sz="0" w:space="0" w:color="auto"/>
        <w:left w:val="none" w:sz="0" w:space="0" w:color="auto"/>
        <w:bottom w:val="none" w:sz="0" w:space="0" w:color="auto"/>
        <w:right w:val="none" w:sz="0" w:space="0" w:color="auto"/>
      </w:divBdr>
    </w:div>
    <w:div w:id="750851099">
      <w:bodyDiv w:val="1"/>
      <w:marLeft w:val="0"/>
      <w:marRight w:val="0"/>
      <w:marTop w:val="0"/>
      <w:marBottom w:val="0"/>
      <w:divBdr>
        <w:top w:val="none" w:sz="0" w:space="0" w:color="auto"/>
        <w:left w:val="none" w:sz="0" w:space="0" w:color="auto"/>
        <w:bottom w:val="none" w:sz="0" w:space="0" w:color="auto"/>
        <w:right w:val="none" w:sz="0" w:space="0" w:color="auto"/>
      </w:divBdr>
    </w:div>
    <w:div w:id="754320868">
      <w:bodyDiv w:val="1"/>
      <w:marLeft w:val="0"/>
      <w:marRight w:val="0"/>
      <w:marTop w:val="0"/>
      <w:marBottom w:val="0"/>
      <w:divBdr>
        <w:top w:val="none" w:sz="0" w:space="0" w:color="auto"/>
        <w:left w:val="none" w:sz="0" w:space="0" w:color="auto"/>
        <w:bottom w:val="none" w:sz="0" w:space="0" w:color="auto"/>
        <w:right w:val="none" w:sz="0" w:space="0" w:color="auto"/>
      </w:divBdr>
    </w:div>
    <w:div w:id="754980672">
      <w:bodyDiv w:val="1"/>
      <w:marLeft w:val="0"/>
      <w:marRight w:val="0"/>
      <w:marTop w:val="0"/>
      <w:marBottom w:val="0"/>
      <w:divBdr>
        <w:top w:val="none" w:sz="0" w:space="0" w:color="auto"/>
        <w:left w:val="none" w:sz="0" w:space="0" w:color="auto"/>
        <w:bottom w:val="none" w:sz="0" w:space="0" w:color="auto"/>
        <w:right w:val="none" w:sz="0" w:space="0" w:color="auto"/>
      </w:divBdr>
    </w:div>
    <w:div w:id="755054792">
      <w:bodyDiv w:val="1"/>
      <w:marLeft w:val="0"/>
      <w:marRight w:val="0"/>
      <w:marTop w:val="0"/>
      <w:marBottom w:val="0"/>
      <w:divBdr>
        <w:top w:val="none" w:sz="0" w:space="0" w:color="auto"/>
        <w:left w:val="none" w:sz="0" w:space="0" w:color="auto"/>
        <w:bottom w:val="none" w:sz="0" w:space="0" w:color="auto"/>
        <w:right w:val="none" w:sz="0" w:space="0" w:color="auto"/>
      </w:divBdr>
    </w:div>
    <w:div w:id="755635201">
      <w:bodyDiv w:val="1"/>
      <w:marLeft w:val="0"/>
      <w:marRight w:val="0"/>
      <w:marTop w:val="0"/>
      <w:marBottom w:val="0"/>
      <w:divBdr>
        <w:top w:val="none" w:sz="0" w:space="0" w:color="auto"/>
        <w:left w:val="none" w:sz="0" w:space="0" w:color="auto"/>
        <w:bottom w:val="none" w:sz="0" w:space="0" w:color="auto"/>
        <w:right w:val="none" w:sz="0" w:space="0" w:color="auto"/>
      </w:divBdr>
    </w:div>
    <w:div w:id="755857520">
      <w:bodyDiv w:val="1"/>
      <w:marLeft w:val="0"/>
      <w:marRight w:val="0"/>
      <w:marTop w:val="0"/>
      <w:marBottom w:val="0"/>
      <w:divBdr>
        <w:top w:val="none" w:sz="0" w:space="0" w:color="auto"/>
        <w:left w:val="none" w:sz="0" w:space="0" w:color="auto"/>
        <w:bottom w:val="none" w:sz="0" w:space="0" w:color="auto"/>
        <w:right w:val="none" w:sz="0" w:space="0" w:color="auto"/>
      </w:divBdr>
    </w:div>
    <w:div w:id="758522499">
      <w:bodyDiv w:val="1"/>
      <w:marLeft w:val="0"/>
      <w:marRight w:val="0"/>
      <w:marTop w:val="0"/>
      <w:marBottom w:val="0"/>
      <w:divBdr>
        <w:top w:val="none" w:sz="0" w:space="0" w:color="auto"/>
        <w:left w:val="none" w:sz="0" w:space="0" w:color="auto"/>
        <w:bottom w:val="none" w:sz="0" w:space="0" w:color="auto"/>
        <w:right w:val="none" w:sz="0" w:space="0" w:color="auto"/>
      </w:divBdr>
    </w:div>
    <w:div w:id="758722338">
      <w:bodyDiv w:val="1"/>
      <w:marLeft w:val="0"/>
      <w:marRight w:val="0"/>
      <w:marTop w:val="0"/>
      <w:marBottom w:val="0"/>
      <w:divBdr>
        <w:top w:val="none" w:sz="0" w:space="0" w:color="auto"/>
        <w:left w:val="none" w:sz="0" w:space="0" w:color="auto"/>
        <w:bottom w:val="none" w:sz="0" w:space="0" w:color="auto"/>
        <w:right w:val="none" w:sz="0" w:space="0" w:color="auto"/>
      </w:divBdr>
    </w:div>
    <w:div w:id="759136078">
      <w:bodyDiv w:val="1"/>
      <w:marLeft w:val="0"/>
      <w:marRight w:val="0"/>
      <w:marTop w:val="0"/>
      <w:marBottom w:val="0"/>
      <w:divBdr>
        <w:top w:val="none" w:sz="0" w:space="0" w:color="auto"/>
        <w:left w:val="none" w:sz="0" w:space="0" w:color="auto"/>
        <w:bottom w:val="none" w:sz="0" w:space="0" w:color="auto"/>
        <w:right w:val="none" w:sz="0" w:space="0" w:color="auto"/>
      </w:divBdr>
    </w:div>
    <w:div w:id="759453509">
      <w:bodyDiv w:val="1"/>
      <w:marLeft w:val="0"/>
      <w:marRight w:val="0"/>
      <w:marTop w:val="0"/>
      <w:marBottom w:val="0"/>
      <w:divBdr>
        <w:top w:val="none" w:sz="0" w:space="0" w:color="auto"/>
        <w:left w:val="none" w:sz="0" w:space="0" w:color="auto"/>
        <w:bottom w:val="none" w:sz="0" w:space="0" w:color="auto"/>
        <w:right w:val="none" w:sz="0" w:space="0" w:color="auto"/>
      </w:divBdr>
    </w:div>
    <w:div w:id="759982841">
      <w:bodyDiv w:val="1"/>
      <w:marLeft w:val="0"/>
      <w:marRight w:val="0"/>
      <w:marTop w:val="0"/>
      <w:marBottom w:val="0"/>
      <w:divBdr>
        <w:top w:val="none" w:sz="0" w:space="0" w:color="auto"/>
        <w:left w:val="none" w:sz="0" w:space="0" w:color="auto"/>
        <w:bottom w:val="none" w:sz="0" w:space="0" w:color="auto"/>
        <w:right w:val="none" w:sz="0" w:space="0" w:color="auto"/>
      </w:divBdr>
    </w:div>
    <w:div w:id="761951807">
      <w:bodyDiv w:val="1"/>
      <w:marLeft w:val="0"/>
      <w:marRight w:val="0"/>
      <w:marTop w:val="0"/>
      <w:marBottom w:val="0"/>
      <w:divBdr>
        <w:top w:val="none" w:sz="0" w:space="0" w:color="auto"/>
        <w:left w:val="none" w:sz="0" w:space="0" w:color="auto"/>
        <w:bottom w:val="none" w:sz="0" w:space="0" w:color="auto"/>
        <w:right w:val="none" w:sz="0" w:space="0" w:color="auto"/>
      </w:divBdr>
    </w:div>
    <w:div w:id="762800450">
      <w:bodyDiv w:val="1"/>
      <w:marLeft w:val="0"/>
      <w:marRight w:val="0"/>
      <w:marTop w:val="0"/>
      <w:marBottom w:val="0"/>
      <w:divBdr>
        <w:top w:val="none" w:sz="0" w:space="0" w:color="auto"/>
        <w:left w:val="none" w:sz="0" w:space="0" w:color="auto"/>
        <w:bottom w:val="none" w:sz="0" w:space="0" w:color="auto"/>
        <w:right w:val="none" w:sz="0" w:space="0" w:color="auto"/>
      </w:divBdr>
    </w:div>
    <w:div w:id="764770859">
      <w:bodyDiv w:val="1"/>
      <w:marLeft w:val="0"/>
      <w:marRight w:val="0"/>
      <w:marTop w:val="0"/>
      <w:marBottom w:val="0"/>
      <w:divBdr>
        <w:top w:val="none" w:sz="0" w:space="0" w:color="auto"/>
        <w:left w:val="none" w:sz="0" w:space="0" w:color="auto"/>
        <w:bottom w:val="none" w:sz="0" w:space="0" w:color="auto"/>
        <w:right w:val="none" w:sz="0" w:space="0" w:color="auto"/>
      </w:divBdr>
    </w:div>
    <w:div w:id="765543489">
      <w:bodyDiv w:val="1"/>
      <w:marLeft w:val="0"/>
      <w:marRight w:val="0"/>
      <w:marTop w:val="0"/>
      <w:marBottom w:val="0"/>
      <w:divBdr>
        <w:top w:val="none" w:sz="0" w:space="0" w:color="auto"/>
        <w:left w:val="none" w:sz="0" w:space="0" w:color="auto"/>
        <w:bottom w:val="none" w:sz="0" w:space="0" w:color="auto"/>
        <w:right w:val="none" w:sz="0" w:space="0" w:color="auto"/>
      </w:divBdr>
    </w:div>
    <w:div w:id="766772634">
      <w:bodyDiv w:val="1"/>
      <w:marLeft w:val="0"/>
      <w:marRight w:val="0"/>
      <w:marTop w:val="0"/>
      <w:marBottom w:val="0"/>
      <w:divBdr>
        <w:top w:val="none" w:sz="0" w:space="0" w:color="auto"/>
        <w:left w:val="none" w:sz="0" w:space="0" w:color="auto"/>
        <w:bottom w:val="none" w:sz="0" w:space="0" w:color="auto"/>
        <w:right w:val="none" w:sz="0" w:space="0" w:color="auto"/>
      </w:divBdr>
    </w:div>
    <w:div w:id="769203349">
      <w:bodyDiv w:val="1"/>
      <w:marLeft w:val="0"/>
      <w:marRight w:val="0"/>
      <w:marTop w:val="0"/>
      <w:marBottom w:val="0"/>
      <w:divBdr>
        <w:top w:val="none" w:sz="0" w:space="0" w:color="auto"/>
        <w:left w:val="none" w:sz="0" w:space="0" w:color="auto"/>
        <w:bottom w:val="none" w:sz="0" w:space="0" w:color="auto"/>
        <w:right w:val="none" w:sz="0" w:space="0" w:color="auto"/>
      </w:divBdr>
    </w:div>
    <w:div w:id="773131516">
      <w:bodyDiv w:val="1"/>
      <w:marLeft w:val="0"/>
      <w:marRight w:val="0"/>
      <w:marTop w:val="0"/>
      <w:marBottom w:val="0"/>
      <w:divBdr>
        <w:top w:val="none" w:sz="0" w:space="0" w:color="auto"/>
        <w:left w:val="none" w:sz="0" w:space="0" w:color="auto"/>
        <w:bottom w:val="none" w:sz="0" w:space="0" w:color="auto"/>
        <w:right w:val="none" w:sz="0" w:space="0" w:color="auto"/>
      </w:divBdr>
    </w:div>
    <w:div w:id="776024137">
      <w:bodyDiv w:val="1"/>
      <w:marLeft w:val="0"/>
      <w:marRight w:val="0"/>
      <w:marTop w:val="0"/>
      <w:marBottom w:val="0"/>
      <w:divBdr>
        <w:top w:val="none" w:sz="0" w:space="0" w:color="auto"/>
        <w:left w:val="none" w:sz="0" w:space="0" w:color="auto"/>
        <w:bottom w:val="none" w:sz="0" w:space="0" w:color="auto"/>
        <w:right w:val="none" w:sz="0" w:space="0" w:color="auto"/>
      </w:divBdr>
    </w:div>
    <w:div w:id="776564627">
      <w:bodyDiv w:val="1"/>
      <w:marLeft w:val="0"/>
      <w:marRight w:val="0"/>
      <w:marTop w:val="0"/>
      <w:marBottom w:val="0"/>
      <w:divBdr>
        <w:top w:val="none" w:sz="0" w:space="0" w:color="auto"/>
        <w:left w:val="none" w:sz="0" w:space="0" w:color="auto"/>
        <w:bottom w:val="none" w:sz="0" w:space="0" w:color="auto"/>
        <w:right w:val="none" w:sz="0" w:space="0" w:color="auto"/>
      </w:divBdr>
    </w:div>
    <w:div w:id="780950912">
      <w:bodyDiv w:val="1"/>
      <w:marLeft w:val="0"/>
      <w:marRight w:val="0"/>
      <w:marTop w:val="0"/>
      <w:marBottom w:val="0"/>
      <w:divBdr>
        <w:top w:val="none" w:sz="0" w:space="0" w:color="auto"/>
        <w:left w:val="none" w:sz="0" w:space="0" w:color="auto"/>
        <w:bottom w:val="none" w:sz="0" w:space="0" w:color="auto"/>
        <w:right w:val="none" w:sz="0" w:space="0" w:color="auto"/>
      </w:divBdr>
    </w:div>
    <w:div w:id="781606529">
      <w:bodyDiv w:val="1"/>
      <w:marLeft w:val="0"/>
      <w:marRight w:val="0"/>
      <w:marTop w:val="0"/>
      <w:marBottom w:val="0"/>
      <w:divBdr>
        <w:top w:val="none" w:sz="0" w:space="0" w:color="auto"/>
        <w:left w:val="none" w:sz="0" w:space="0" w:color="auto"/>
        <w:bottom w:val="none" w:sz="0" w:space="0" w:color="auto"/>
        <w:right w:val="none" w:sz="0" w:space="0" w:color="auto"/>
      </w:divBdr>
    </w:div>
    <w:div w:id="782923165">
      <w:bodyDiv w:val="1"/>
      <w:marLeft w:val="0"/>
      <w:marRight w:val="0"/>
      <w:marTop w:val="0"/>
      <w:marBottom w:val="0"/>
      <w:divBdr>
        <w:top w:val="none" w:sz="0" w:space="0" w:color="auto"/>
        <w:left w:val="none" w:sz="0" w:space="0" w:color="auto"/>
        <w:bottom w:val="none" w:sz="0" w:space="0" w:color="auto"/>
        <w:right w:val="none" w:sz="0" w:space="0" w:color="auto"/>
      </w:divBdr>
    </w:div>
    <w:div w:id="783116128">
      <w:bodyDiv w:val="1"/>
      <w:marLeft w:val="0"/>
      <w:marRight w:val="0"/>
      <w:marTop w:val="0"/>
      <w:marBottom w:val="0"/>
      <w:divBdr>
        <w:top w:val="none" w:sz="0" w:space="0" w:color="auto"/>
        <w:left w:val="none" w:sz="0" w:space="0" w:color="auto"/>
        <w:bottom w:val="none" w:sz="0" w:space="0" w:color="auto"/>
        <w:right w:val="none" w:sz="0" w:space="0" w:color="auto"/>
      </w:divBdr>
    </w:div>
    <w:div w:id="783117242">
      <w:bodyDiv w:val="1"/>
      <w:marLeft w:val="0"/>
      <w:marRight w:val="0"/>
      <w:marTop w:val="0"/>
      <w:marBottom w:val="0"/>
      <w:divBdr>
        <w:top w:val="none" w:sz="0" w:space="0" w:color="auto"/>
        <w:left w:val="none" w:sz="0" w:space="0" w:color="auto"/>
        <w:bottom w:val="none" w:sz="0" w:space="0" w:color="auto"/>
        <w:right w:val="none" w:sz="0" w:space="0" w:color="auto"/>
      </w:divBdr>
    </w:div>
    <w:div w:id="783423807">
      <w:bodyDiv w:val="1"/>
      <w:marLeft w:val="0"/>
      <w:marRight w:val="0"/>
      <w:marTop w:val="0"/>
      <w:marBottom w:val="0"/>
      <w:divBdr>
        <w:top w:val="none" w:sz="0" w:space="0" w:color="auto"/>
        <w:left w:val="none" w:sz="0" w:space="0" w:color="auto"/>
        <w:bottom w:val="none" w:sz="0" w:space="0" w:color="auto"/>
        <w:right w:val="none" w:sz="0" w:space="0" w:color="auto"/>
      </w:divBdr>
    </w:div>
    <w:div w:id="783423996">
      <w:bodyDiv w:val="1"/>
      <w:marLeft w:val="0"/>
      <w:marRight w:val="0"/>
      <w:marTop w:val="0"/>
      <w:marBottom w:val="0"/>
      <w:divBdr>
        <w:top w:val="none" w:sz="0" w:space="0" w:color="auto"/>
        <w:left w:val="none" w:sz="0" w:space="0" w:color="auto"/>
        <w:bottom w:val="none" w:sz="0" w:space="0" w:color="auto"/>
        <w:right w:val="none" w:sz="0" w:space="0" w:color="auto"/>
      </w:divBdr>
    </w:div>
    <w:div w:id="784158694">
      <w:bodyDiv w:val="1"/>
      <w:marLeft w:val="0"/>
      <w:marRight w:val="0"/>
      <w:marTop w:val="0"/>
      <w:marBottom w:val="0"/>
      <w:divBdr>
        <w:top w:val="none" w:sz="0" w:space="0" w:color="auto"/>
        <w:left w:val="none" w:sz="0" w:space="0" w:color="auto"/>
        <w:bottom w:val="none" w:sz="0" w:space="0" w:color="auto"/>
        <w:right w:val="none" w:sz="0" w:space="0" w:color="auto"/>
      </w:divBdr>
    </w:div>
    <w:div w:id="786046296">
      <w:bodyDiv w:val="1"/>
      <w:marLeft w:val="0"/>
      <w:marRight w:val="0"/>
      <w:marTop w:val="0"/>
      <w:marBottom w:val="0"/>
      <w:divBdr>
        <w:top w:val="none" w:sz="0" w:space="0" w:color="auto"/>
        <w:left w:val="none" w:sz="0" w:space="0" w:color="auto"/>
        <w:bottom w:val="none" w:sz="0" w:space="0" w:color="auto"/>
        <w:right w:val="none" w:sz="0" w:space="0" w:color="auto"/>
      </w:divBdr>
    </w:div>
    <w:div w:id="789930573">
      <w:bodyDiv w:val="1"/>
      <w:marLeft w:val="0"/>
      <w:marRight w:val="0"/>
      <w:marTop w:val="0"/>
      <w:marBottom w:val="0"/>
      <w:divBdr>
        <w:top w:val="none" w:sz="0" w:space="0" w:color="auto"/>
        <w:left w:val="none" w:sz="0" w:space="0" w:color="auto"/>
        <w:bottom w:val="none" w:sz="0" w:space="0" w:color="auto"/>
        <w:right w:val="none" w:sz="0" w:space="0" w:color="auto"/>
      </w:divBdr>
    </w:div>
    <w:div w:id="790788828">
      <w:bodyDiv w:val="1"/>
      <w:marLeft w:val="0"/>
      <w:marRight w:val="0"/>
      <w:marTop w:val="0"/>
      <w:marBottom w:val="0"/>
      <w:divBdr>
        <w:top w:val="none" w:sz="0" w:space="0" w:color="auto"/>
        <w:left w:val="none" w:sz="0" w:space="0" w:color="auto"/>
        <w:bottom w:val="none" w:sz="0" w:space="0" w:color="auto"/>
        <w:right w:val="none" w:sz="0" w:space="0" w:color="auto"/>
      </w:divBdr>
    </w:div>
    <w:div w:id="791632048">
      <w:bodyDiv w:val="1"/>
      <w:marLeft w:val="0"/>
      <w:marRight w:val="0"/>
      <w:marTop w:val="0"/>
      <w:marBottom w:val="0"/>
      <w:divBdr>
        <w:top w:val="none" w:sz="0" w:space="0" w:color="auto"/>
        <w:left w:val="none" w:sz="0" w:space="0" w:color="auto"/>
        <w:bottom w:val="none" w:sz="0" w:space="0" w:color="auto"/>
        <w:right w:val="none" w:sz="0" w:space="0" w:color="auto"/>
      </w:divBdr>
    </w:div>
    <w:div w:id="792291044">
      <w:bodyDiv w:val="1"/>
      <w:marLeft w:val="0"/>
      <w:marRight w:val="0"/>
      <w:marTop w:val="0"/>
      <w:marBottom w:val="0"/>
      <w:divBdr>
        <w:top w:val="none" w:sz="0" w:space="0" w:color="auto"/>
        <w:left w:val="none" w:sz="0" w:space="0" w:color="auto"/>
        <w:bottom w:val="none" w:sz="0" w:space="0" w:color="auto"/>
        <w:right w:val="none" w:sz="0" w:space="0" w:color="auto"/>
      </w:divBdr>
    </w:div>
    <w:div w:id="793910440">
      <w:bodyDiv w:val="1"/>
      <w:marLeft w:val="0"/>
      <w:marRight w:val="0"/>
      <w:marTop w:val="0"/>
      <w:marBottom w:val="0"/>
      <w:divBdr>
        <w:top w:val="none" w:sz="0" w:space="0" w:color="auto"/>
        <w:left w:val="none" w:sz="0" w:space="0" w:color="auto"/>
        <w:bottom w:val="none" w:sz="0" w:space="0" w:color="auto"/>
        <w:right w:val="none" w:sz="0" w:space="0" w:color="auto"/>
      </w:divBdr>
    </w:div>
    <w:div w:id="794519616">
      <w:bodyDiv w:val="1"/>
      <w:marLeft w:val="0"/>
      <w:marRight w:val="0"/>
      <w:marTop w:val="0"/>
      <w:marBottom w:val="0"/>
      <w:divBdr>
        <w:top w:val="none" w:sz="0" w:space="0" w:color="auto"/>
        <w:left w:val="none" w:sz="0" w:space="0" w:color="auto"/>
        <w:bottom w:val="none" w:sz="0" w:space="0" w:color="auto"/>
        <w:right w:val="none" w:sz="0" w:space="0" w:color="auto"/>
      </w:divBdr>
    </w:div>
    <w:div w:id="795879112">
      <w:bodyDiv w:val="1"/>
      <w:marLeft w:val="0"/>
      <w:marRight w:val="0"/>
      <w:marTop w:val="0"/>
      <w:marBottom w:val="0"/>
      <w:divBdr>
        <w:top w:val="none" w:sz="0" w:space="0" w:color="auto"/>
        <w:left w:val="none" w:sz="0" w:space="0" w:color="auto"/>
        <w:bottom w:val="none" w:sz="0" w:space="0" w:color="auto"/>
        <w:right w:val="none" w:sz="0" w:space="0" w:color="auto"/>
      </w:divBdr>
    </w:div>
    <w:div w:id="796221639">
      <w:bodyDiv w:val="1"/>
      <w:marLeft w:val="0"/>
      <w:marRight w:val="0"/>
      <w:marTop w:val="0"/>
      <w:marBottom w:val="0"/>
      <w:divBdr>
        <w:top w:val="none" w:sz="0" w:space="0" w:color="auto"/>
        <w:left w:val="none" w:sz="0" w:space="0" w:color="auto"/>
        <w:bottom w:val="none" w:sz="0" w:space="0" w:color="auto"/>
        <w:right w:val="none" w:sz="0" w:space="0" w:color="auto"/>
      </w:divBdr>
    </w:div>
    <w:div w:id="796801964">
      <w:bodyDiv w:val="1"/>
      <w:marLeft w:val="0"/>
      <w:marRight w:val="0"/>
      <w:marTop w:val="0"/>
      <w:marBottom w:val="0"/>
      <w:divBdr>
        <w:top w:val="none" w:sz="0" w:space="0" w:color="auto"/>
        <w:left w:val="none" w:sz="0" w:space="0" w:color="auto"/>
        <w:bottom w:val="none" w:sz="0" w:space="0" w:color="auto"/>
        <w:right w:val="none" w:sz="0" w:space="0" w:color="auto"/>
      </w:divBdr>
    </w:div>
    <w:div w:id="799081109">
      <w:bodyDiv w:val="1"/>
      <w:marLeft w:val="0"/>
      <w:marRight w:val="0"/>
      <w:marTop w:val="0"/>
      <w:marBottom w:val="0"/>
      <w:divBdr>
        <w:top w:val="none" w:sz="0" w:space="0" w:color="auto"/>
        <w:left w:val="none" w:sz="0" w:space="0" w:color="auto"/>
        <w:bottom w:val="none" w:sz="0" w:space="0" w:color="auto"/>
        <w:right w:val="none" w:sz="0" w:space="0" w:color="auto"/>
      </w:divBdr>
    </w:div>
    <w:div w:id="803082513">
      <w:bodyDiv w:val="1"/>
      <w:marLeft w:val="0"/>
      <w:marRight w:val="0"/>
      <w:marTop w:val="0"/>
      <w:marBottom w:val="0"/>
      <w:divBdr>
        <w:top w:val="none" w:sz="0" w:space="0" w:color="auto"/>
        <w:left w:val="none" w:sz="0" w:space="0" w:color="auto"/>
        <w:bottom w:val="none" w:sz="0" w:space="0" w:color="auto"/>
        <w:right w:val="none" w:sz="0" w:space="0" w:color="auto"/>
      </w:divBdr>
    </w:div>
    <w:div w:id="803623851">
      <w:bodyDiv w:val="1"/>
      <w:marLeft w:val="0"/>
      <w:marRight w:val="0"/>
      <w:marTop w:val="0"/>
      <w:marBottom w:val="0"/>
      <w:divBdr>
        <w:top w:val="none" w:sz="0" w:space="0" w:color="auto"/>
        <w:left w:val="none" w:sz="0" w:space="0" w:color="auto"/>
        <w:bottom w:val="none" w:sz="0" w:space="0" w:color="auto"/>
        <w:right w:val="none" w:sz="0" w:space="0" w:color="auto"/>
      </w:divBdr>
    </w:div>
    <w:div w:id="805902130">
      <w:bodyDiv w:val="1"/>
      <w:marLeft w:val="0"/>
      <w:marRight w:val="0"/>
      <w:marTop w:val="0"/>
      <w:marBottom w:val="0"/>
      <w:divBdr>
        <w:top w:val="none" w:sz="0" w:space="0" w:color="auto"/>
        <w:left w:val="none" w:sz="0" w:space="0" w:color="auto"/>
        <w:bottom w:val="none" w:sz="0" w:space="0" w:color="auto"/>
        <w:right w:val="none" w:sz="0" w:space="0" w:color="auto"/>
      </w:divBdr>
    </w:div>
    <w:div w:id="807094940">
      <w:bodyDiv w:val="1"/>
      <w:marLeft w:val="0"/>
      <w:marRight w:val="0"/>
      <w:marTop w:val="0"/>
      <w:marBottom w:val="0"/>
      <w:divBdr>
        <w:top w:val="none" w:sz="0" w:space="0" w:color="auto"/>
        <w:left w:val="none" w:sz="0" w:space="0" w:color="auto"/>
        <w:bottom w:val="none" w:sz="0" w:space="0" w:color="auto"/>
        <w:right w:val="none" w:sz="0" w:space="0" w:color="auto"/>
      </w:divBdr>
    </w:div>
    <w:div w:id="808133672">
      <w:bodyDiv w:val="1"/>
      <w:marLeft w:val="0"/>
      <w:marRight w:val="0"/>
      <w:marTop w:val="0"/>
      <w:marBottom w:val="0"/>
      <w:divBdr>
        <w:top w:val="none" w:sz="0" w:space="0" w:color="auto"/>
        <w:left w:val="none" w:sz="0" w:space="0" w:color="auto"/>
        <w:bottom w:val="none" w:sz="0" w:space="0" w:color="auto"/>
        <w:right w:val="none" w:sz="0" w:space="0" w:color="auto"/>
      </w:divBdr>
    </w:div>
    <w:div w:id="810249168">
      <w:bodyDiv w:val="1"/>
      <w:marLeft w:val="0"/>
      <w:marRight w:val="0"/>
      <w:marTop w:val="0"/>
      <w:marBottom w:val="0"/>
      <w:divBdr>
        <w:top w:val="none" w:sz="0" w:space="0" w:color="auto"/>
        <w:left w:val="none" w:sz="0" w:space="0" w:color="auto"/>
        <w:bottom w:val="none" w:sz="0" w:space="0" w:color="auto"/>
        <w:right w:val="none" w:sz="0" w:space="0" w:color="auto"/>
      </w:divBdr>
    </w:div>
    <w:div w:id="811602415">
      <w:bodyDiv w:val="1"/>
      <w:marLeft w:val="0"/>
      <w:marRight w:val="0"/>
      <w:marTop w:val="0"/>
      <w:marBottom w:val="0"/>
      <w:divBdr>
        <w:top w:val="none" w:sz="0" w:space="0" w:color="auto"/>
        <w:left w:val="none" w:sz="0" w:space="0" w:color="auto"/>
        <w:bottom w:val="none" w:sz="0" w:space="0" w:color="auto"/>
        <w:right w:val="none" w:sz="0" w:space="0" w:color="auto"/>
      </w:divBdr>
    </w:div>
    <w:div w:id="813646266">
      <w:bodyDiv w:val="1"/>
      <w:marLeft w:val="0"/>
      <w:marRight w:val="0"/>
      <w:marTop w:val="0"/>
      <w:marBottom w:val="0"/>
      <w:divBdr>
        <w:top w:val="none" w:sz="0" w:space="0" w:color="auto"/>
        <w:left w:val="none" w:sz="0" w:space="0" w:color="auto"/>
        <w:bottom w:val="none" w:sz="0" w:space="0" w:color="auto"/>
        <w:right w:val="none" w:sz="0" w:space="0" w:color="auto"/>
      </w:divBdr>
    </w:div>
    <w:div w:id="815756638">
      <w:bodyDiv w:val="1"/>
      <w:marLeft w:val="0"/>
      <w:marRight w:val="0"/>
      <w:marTop w:val="0"/>
      <w:marBottom w:val="0"/>
      <w:divBdr>
        <w:top w:val="none" w:sz="0" w:space="0" w:color="auto"/>
        <w:left w:val="none" w:sz="0" w:space="0" w:color="auto"/>
        <w:bottom w:val="none" w:sz="0" w:space="0" w:color="auto"/>
        <w:right w:val="none" w:sz="0" w:space="0" w:color="auto"/>
      </w:divBdr>
    </w:div>
    <w:div w:id="815875966">
      <w:bodyDiv w:val="1"/>
      <w:marLeft w:val="0"/>
      <w:marRight w:val="0"/>
      <w:marTop w:val="0"/>
      <w:marBottom w:val="0"/>
      <w:divBdr>
        <w:top w:val="none" w:sz="0" w:space="0" w:color="auto"/>
        <w:left w:val="none" w:sz="0" w:space="0" w:color="auto"/>
        <w:bottom w:val="none" w:sz="0" w:space="0" w:color="auto"/>
        <w:right w:val="none" w:sz="0" w:space="0" w:color="auto"/>
      </w:divBdr>
    </w:div>
    <w:div w:id="817383848">
      <w:bodyDiv w:val="1"/>
      <w:marLeft w:val="0"/>
      <w:marRight w:val="0"/>
      <w:marTop w:val="0"/>
      <w:marBottom w:val="0"/>
      <w:divBdr>
        <w:top w:val="none" w:sz="0" w:space="0" w:color="auto"/>
        <w:left w:val="none" w:sz="0" w:space="0" w:color="auto"/>
        <w:bottom w:val="none" w:sz="0" w:space="0" w:color="auto"/>
        <w:right w:val="none" w:sz="0" w:space="0" w:color="auto"/>
      </w:divBdr>
    </w:div>
    <w:div w:id="817843112">
      <w:bodyDiv w:val="1"/>
      <w:marLeft w:val="0"/>
      <w:marRight w:val="0"/>
      <w:marTop w:val="0"/>
      <w:marBottom w:val="0"/>
      <w:divBdr>
        <w:top w:val="none" w:sz="0" w:space="0" w:color="auto"/>
        <w:left w:val="none" w:sz="0" w:space="0" w:color="auto"/>
        <w:bottom w:val="none" w:sz="0" w:space="0" w:color="auto"/>
        <w:right w:val="none" w:sz="0" w:space="0" w:color="auto"/>
      </w:divBdr>
    </w:div>
    <w:div w:id="818418324">
      <w:bodyDiv w:val="1"/>
      <w:marLeft w:val="0"/>
      <w:marRight w:val="0"/>
      <w:marTop w:val="0"/>
      <w:marBottom w:val="0"/>
      <w:divBdr>
        <w:top w:val="none" w:sz="0" w:space="0" w:color="auto"/>
        <w:left w:val="none" w:sz="0" w:space="0" w:color="auto"/>
        <w:bottom w:val="none" w:sz="0" w:space="0" w:color="auto"/>
        <w:right w:val="none" w:sz="0" w:space="0" w:color="auto"/>
      </w:divBdr>
    </w:div>
    <w:div w:id="818425121">
      <w:bodyDiv w:val="1"/>
      <w:marLeft w:val="0"/>
      <w:marRight w:val="0"/>
      <w:marTop w:val="0"/>
      <w:marBottom w:val="0"/>
      <w:divBdr>
        <w:top w:val="none" w:sz="0" w:space="0" w:color="auto"/>
        <w:left w:val="none" w:sz="0" w:space="0" w:color="auto"/>
        <w:bottom w:val="none" w:sz="0" w:space="0" w:color="auto"/>
        <w:right w:val="none" w:sz="0" w:space="0" w:color="auto"/>
      </w:divBdr>
    </w:div>
    <w:div w:id="819342529">
      <w:bodyDiv w:val="1"/>
      <w:marLeft w:val="0"/>
      <w:marRight w:val="0"/>
      <w:marTop w:val="0"/>
      <w:marBottom w:val="0"/>
      <w:divBdr>
        <w:top w:val="none" w:sz="0" w:space="0" w:color="auto"/>
        <w:left w:val="none" w:sz="0" w:space="0" w:color="auto"/>
        <w:bottom w:val="none" w:sz="0" w:space="0" w:color="auto"/>
        <w:right w:val="none" w:sz="0" w:space="0" w:color="auto"/>
      </w:divBdr>
    </w:div>
    <w:div w:id="820466642">
      <w:bodyDiv w:val="1"/>
      <w:marLeft w:val="0"/>
      <w:marRight w:val="0"/>
      <w:marTop w:val="0"/>
      <w:marBottom w:val="0"/>
      <w:divBdr>
        <w:top w:val="none" w:sz="0" w:space="0" w:color="auto"/>
        <w:left w:val="none" w:sz="0" w:space="0" w:color="auto"/>
        <w:bottom w:val="none" w:sz="0" w:space="0" w:color="auto"/>
        <w:right w:val="none" w:sz="0" w:space="0" w:color="auto"/>
      </w:divBdr>
    </w:div>
    <w:div w:id="821384217">
      <w:bodyDiv w:val="1"/>
      <w:marLeft w:val="0"/>
      <w:marRight w:val="0"/>
      <w:marTop w:val="0"/>
      <w:marBottom w:val="0"/>
      <w:divBdr>
        <w:top w:val="none" w:sz="0" w:space="0" w:color="auto"/>
        <w:left w:val="none" w:sz="0" w:space="0" w:color="auto"/>
        <w:bottom w:val="none" w:sz="0" w:space="0" w:color="auto"/>
        <w:right w:val="none" w:sz="0" w:space="0" w:color="auto"/>
      </w:divBdr>
    </w:div>
    <w:div w:id="821501461">
      <w:bodyDiv w:val="1"/>
      <w:marLeft w:val="0"/>
      <w:marRight w:val="0"/>
      <w:marTop w:val="0"/>
      <w:marBottom w:val="0"/>
      <w:divBdr>
        <w:top w:val="none" w:sz="0" w:space="0" w:color="auto"/>
        <w:left w:val="none" w:sz="0" w:space="0" w:color="auto"/>
        <w:bottom w:val="none" w:sz="0" w:space="0" w:color="auto"/>
        <w:right w:val="none" w:sz="0" w:space="0" w:color="auto"/>
      </w:divBdr>
    </w:div>
    <w:div w:id="821772758">
      <w:bodyDiv w:val="1"/>
      <w:marLeft w:val="0"/>
      <w:marRight w:val="0"/>
      <w:marTop w:val="0"/>
      <w:marBottom w:val="0"/>
      <w:divBdr>
        <w:top w:val="none" w:sz="0" w:space="0" w:color="auto"/>
        <w:left w:val="none" w:sz="0" w:space="0" w:color="auto"/>
        <w:bottom w:val="none" w:sz="0" w:space="0" w:color="auto"/>
        <w:right w:val="none" w:sz="0" w:space="0" w:color="auto"/>
      </w:divBdr>
    </w:div>
    <w:div w:id="824080092">
      <w:bodyDiv w:val="1"/>
      <w:marLeft w:val="0"/>
      <w:marRight w:val="0"/>
      <w:marTop w:val="0"/>
      <w:marBottom w:val="0"/>
      <w:divBdr>
        <w:top w:val="none" w:sz="0" w:space="0" w:color="auto"/>
        <w:left w:val="none" w:sz="0" w:space="0" w:color="auto"/>
        <w:bottom w:val="none" w:sz="0" w:space="0" w:color="auto"/>
        <w:right w:val="none" w:sz="0" w:space="0" w:color="auto"/>
      </w:divBdr>
    </w:div>
    <w:div w:id="830104835">
      <w:bodyDiv w:val="1"/>
      <w:marLeft w:val="0"/>
      <w:marRight w:val="0"/>
      <w:marTop w:val="0"/>
      <w:marBottom w:val="0"/>
      <w:divBdr>
        <w:top w:val="none" w:sz="0" w:space="0" w:color="auto"/>
        <w:left w:val="none" w:sz="0" w:space="0" w:color="auto"/>
        <w:bottom w:val="none" w:sz="0" w:space="0" w:color="auto"/>
        <w:right w:val="none" w:sz="0" w:space="0" w:color="auto"/>
      </w:divBdr>
    </w:div>
    <w:div w:id="830214421">
      <w:bodyDiv w:val="1"/>
      <w:marLeft w:val="0"/>
      <w:marRight w:val="0"/>
      <w:marTop w:val="0"/>
      <w:marBottom w:val="0"/>
      <w:divBdr>
        <w:top w:val="none" w:sz="0" w:space="0" w:color="auto"/>
        <w:left w:val="none" w:sz="0" w:space="0" w:color="auto"/>
        <w:bottom w:val="none" w:sz="0" w:space="0" w:color="auto"/>
        <w:right w:val="none" w:sz="0" w:space="0" w:color="auto"/>
      </w:divBdr>
    </w:div>
    <w:div w:id="830566039">
      <w:bodyDiv w:val="1"/>
      <w:marLeft w:val="0"/>
      <w:marRight w:val="0"/>
      <w:marTop w:val="0"/>
      <w:marBottom w:val="0"/>
      <w:divBdr>
        <w:top w:val="none" w:sz="0" w:space="0" w:color="auto"/>
        <w:left w:val="none" w:sz="0" w:space="0" w:color="auto"/>
        <w:bottom w:val="none" w:sz="0" w:space="0" w:color="auto"/>
        <w:right w:val="none" w:sz="0" w:space="0" w:color="auto"/>
      </w:divBdr>
    </w:div>
    <w:div w:id="830944632">
      <w:bodyDiv w:val="1"/>
      <w:marLeft w:val="0"/>
      <w:marRight w:val="0"/>
      <w:marTop w:val="0"/>
      <w:marBottom w:val="0"/>
      <w:divBdr>
        <w:top w:val="none" w:sz="0" w:space="0" w:color="auto"/>
        <w:left w:val="none" w:sz="0" w:space="0" w:color="auto"/>
        <w:bottom w:val="none" w:sz="0" w:space="0" w:color="auto"/>
        <w:right w:val="none" w:sz="0" w:space="0" w:color="auto"/>
      </w:divBdr>
    </w:div>
    <w:div w:id="831138083">
      <w:bodyDiv w:val="1"/>
      <w:marLeft w:val="0"/>
      <w:marRight w:val="0"/>
      <w:marTop w:val="0"/>
      <w:marBottom w:val="0"/>
      <w:divBdr>
        <w:top w:val="none" w:sz="0" w:space="0" w:color="auto"/>
        <w:left w:val="none" w:sz="0" w:space="0" w:color="auto"/>
        <w:bottom w:val="none" w:sz="0" w:space="0" w:color="auto"/>
        <w:right w:val="none" w:sz="0" w:space="0" w:color="auto"/>
      </w:divBdr>
    </w:div>
    <w:div w:id="831334560">
      <w:bodyDiv w:val="1"/>
      <w:marLeft w:val="0"/>
      <w:marRight w:val="0"/>
      <w:marTop w:val="0"/>
      <w:marBottom w:val="0"/>
      <w:divBdr>
        <w:top w:val="none" w:sz="0" w:space="0" w:color="auto"/>
        <w:left w:val="none" w:sz="0" w:space="0" w:color="auto"/>
        <w:bottom w:val="none" w:sz="0" w:space="0" w:color="auto"/>
        <w:right w:val="none" w:sz="0" w:space="0" w:color="auto"/>
      </w:divBdr>
    </w:div>
    <w:div w:id="831944790">
      <w:bodyDiv w:val="1"/>
      <w:marLeft w:val="0"/>
      <w:marRight w:val="0"/>
      <w:marTop w:val="0"/>
      <w:marBottom w:val="0"/>
      <w:divBdr>
        <w:top w:val="none" w:sz="0" w:space="0" w:color="auto"/>
        <w:left w:val="none" w:sz="0" w:space="0" w:color="auto"/>
        <w:bottom w:val="none" w:sz="0" w:space="0" w:color="auto"/>
        <w:right w:val="none" w:sz="0" w:space="0" w:color="auto"/>
      </w:divBdr>
    </w:div>
    <w:div w:id="833566995">
      <w:bodyDiv w:val="1"/>
      <w:marLeft w:val="0"/>
      <w:marRight w:val="0"/>
      <w:marTop w:val="0"/>
      <w:marBottom w:val="0"/>
      <w:divBdr>
        <w:top w:val="none" w:sz="0" w:space="0" w:color="auto"/>
        <w:left w:val="none" w:sz="0" w:space="0" w:color="auto"/>
        <w:bottom w:val="none" w:sz="0" w:space="0" w:color="auto"/>
        <w:right w:val="none" w:sz="0" w:space="0" w:color="auto"/>
      </w:divBdr>
    </w:div>
    <w:div w:id="833685385">
      <w:bodyDiv w:val="1"/>
      <w:marLeft w:val="0"/>
      <w:marRight w:val="0"/>
      <w:marTop w:val="0"/>
      <w:marBottom w:val="0"/>
      <w:divBdr>
        <w:top w:val="none" w:sz="0" w:space="0" w:color="auto"/>
        <w:left w:val="none" w:sz="0" w:space="0" w:color="auto"/>
        <w:bottom w:val="none" w:sz="0" w:space="0" w:color="auto"/>
        <w:right w:val="none" w:sz="0" w:space="0" w:color="auto"/>
      </w:divBdr>
    </w:div>
    <w:div w:id="834876034">
      <w:bodyDiv w:val="1"/>
      <w:marLeft w:val="0"/>
      <w:marRight w:val="0"/>
      <w:marTop w:val="0"/>
      <w:marBottom w:val="0"/>
      <w:divBdr>
        <w:top w:val="none" w:sz="0" w:space="0" w:color="auto"/>
        <w:left w:val="none" w:sz="0" w:space="0" w:color="auto"/>
        <w:bottom w:val="none" w:sz="0" w:space="0" w:color="auto"/>
        <w:right w:val="none" w:sz="0" w:space="0" w:color="auto"/>
      </w:divBdr>
    </w:div>
    <w:div w:id="835342217">
      <w:bodyDiv w:val="1"/>
      <w:marLeft w:val="0"/>
      <w:marRight w:val="0"/>
      <w:marTop w:val="0"/>
      <w:marBottom w:val="0"/>
      <w:divBdr>
        <w:top w:val="none" w:sz="0" w:space="0" w:color="auto"/>
        <w:left w:val="none" w:sz="0" w:space="0" w:color="auto"/>
        <w:bottom w:val="none" w:sz="0" w:space="0" w:color="auto"/>
        <w:right w:val="none" w:sz="0" w:space="0" w:color="auto"/>
      </w:divBdr>
    </w:div>
    <w:div w:id="836001227">
      <w:bodyDiv w:val="1"/>
      <w:marLeft w:val="0"/>
      <w:marRight w:val="0"/>
      <w:marTop w:val="0"/>
      <w:marBottom w:val="0"/>
      <w:divBdr>
        <w:top w:val="none" w:sz="0" w:space="0" w:color="auto"/>
        <w:left w:val="none" w:sz="0" w:space="0" w:color="auto"/>
        <w:bottom w:val="none" w:sz="0" w:space="0" w:color="auto"/>
        <w:right w:val="none" w:sz="0" w:space="0" w:color="auto"/>
      </w:divBdr>
    </w:div>
    <w:div w:id="836922645">
      <w:bodyDiv w:val="1"/>
      <w:marLeft w:val="0"/>
      <w:marRight w:val="0"/>
      <w:marTop w:val="0"/>
      <w:marBottom w:val="0"/>
      <w:divBdr>
        <w:top w:val="none" w:sz="0" w:space="0" w:color="auto"/>
        <w:left w:val="none" w:sz="0" w:space="0" w:color="auto"/>
        <w:bottom w:val="none" w:sz="0" w:space="0" w:color="auto"/>
        <w:right w:val="none" w:sz="0" w:space="0" w:color="auto"/>
      </w:divBdr>
    </w:div>
    <w:div w:id="837232445">
      <w:bodyDiv w:val="1"/>
      <w:marLeft w:val="0"/>
      <w:marRight w:val="0"/>
      <w:marTop w:val="0"/>
      <w:marBottom w:val="0"/>
      <w:divBdr>
        <w:top w:val="none" w:sz="0" w:space="0" w:color="auto"/>
        <w:left w:val="none" w:sz="0" w:space="0" w:color="auto"/>
        <w:bottom w:val="none" w:sz="0" w:space="0" w:color="auto"/>
        <w:right w:val="none" w:sz="0" w:space="0" w:color="auto"/>
      </w:divBdr>
    </w:div>
    <w:div w:id="839127719">
      <w:bodyDiv w:val="1"/>
      <w:marLeft w:val="0"/>
      <w:marRight w:val="0"/>
      <w:marTop w:val="0"/>
      <w:marBottom w:val="0"/>
      <w:divBdr>
        <w:top w:val="none" w:sz="0" w:space="0" w:color="auto"/>
        <w:left w:val="none" w:sz="0" w:space="0" w:color="auto"/>
        <w:bottom w:val="none" w:sz="0" w:space="0" w:color="auto"/>
        <w:right w:val="none" w:sz="0" w:space="0" w:color="auto"/>
      </w:divBdr>
    </w:div>
    <w:div w:id="841428787">
      <w:bodyDiv w:val="1"/>
      <w:marLeft w:val="0"/>
      <w:marRight w:val="0"/>
      <w:marTop w:val="0"/>
      <w:marBottom w:val="0"/>
      <w:divBdr>
        <w:top w:val="none" w:sz="0" w:space="0" w:color="auto"/>
        <w:left w:val="none" w:sz="0" w:space="0" w:color="auto"/>
        <w:bottom w:val="none" w:sz="0" w:space="0" w:color="auto"/>
        <w:right w:val="none" w:sz="0" w:space="0" w:color="auto"/>
      </w:divBdr>
    </w:div>
    <w:div w:id="843009092">
      <w:bodyDiv w:val="1"/>
      <w:marLeft w:val="0"/>
      <w:marRight w:val="0"/>
      <w:marTop w:val="0"/>
      <w:marBottom w:val="0"/>
      <w:divBdr>
        <w:top w:val="none" w:sz="0" w:space="0" w:color="auto"/>
        <w:left w:val="none" w:sz="0" w:space="0" w:color="auto"/>
        <w:bottom w:val="none" w:sz="0" w:space="0" w:color="auto"/>
        <w:right w:val="none" w:sz="0" w:space="0" w:color="auto"/>
      </w:divBdr>
    </w:div>
    <w:div w:id="843477454">
      <w:bodyDiv w:val="1"/>
      <w:marLeft w:val="0"/>
      <w:marRight w:val="0"/>
      <w:marTop w:val="0"/>
      <w:marBottom w:val="0"/>
      <w:divBdr>
        <w:top w:val="none" w:sz="0" w:space="0" w:color="auto"/>
        <w:left w:val="none" w:sz="0" w:space="0" w:color="auto"/>
        <w:bottom w:val="none" w:sz="0" w:space="0" w:color="auto"/>
        <w:right w:val="none" w:sz="0" w:space="0" w:color="auto"/>
      </w:divBdr>
    </w:div>
    <w:div w:id="844975107">
      <w:bodyDiv w:val="1"/>
      <w:marLeft w:val="0"/>
      <w:marRight w:val="0"/>
      <w:marTop w:val="0"/>
      <w:marBottom w:val="0"/>
      <w:divBdr>
        <w:top w:val="none" w:sz="0" w:space="0" w:color="auto"/>
        <w:left w:val="none" w:sz="0" w:space="0" w:color="auto"/>
        <w:bottom w:val="none" w:sz="0" w:space="0" w:color="auto"/>
        <w:right w:val="none" w:sz="0" w:space="0" w:color="auto"/>
      </w:divBdr>
    </w:div>
    <w:div w:id="845439512">
      <w:bodyDiv w:val="1"/>
      <w:marLeft w:val="0"/>
      <w:marRight w:val="0"/>
      <w:marTop w:val="0"/>
      <w:marBottom w:val="0"/>
      <w:divBdr>
        <w:top w:val="none" w:sz="0" w:space="0" w:color="auto"/>
        <w:left w:val="none" w:sz="0" w:space="0" w:color="auto"/>
        <w:bottom w:val="none" w:sz="0" w:space="0" w:color="auto"/>
        <w:right w:val="none" w:sz="0" w:space="0" w:color="auto"/>
      </w:divBdr>
    </w:div>
    <w:div w:id="847795765">
      <w:bodyDiv w:val="1"/>
      <w:marLeft w:val="0"/>
      <w:marRight w:val="0"/>
      <w:marTop w:val="0"/>
      <w:marBottom w:val="0"/>
      <w:divBdr>
        <w:top w:val="none" w:sz="0" w:space="0" w:color="auto"/>
        <w:left w:val="none" w:sz="0" w:space="0" w:color="auto"/>
        <w:bottom w:val="none" w:sz="0" w:space="0" w:color="auto"/>
        <w:right w:val="none" w:sz="0" w:space="0" w:color="auto"/>
      </w:divBdr>
    </w:div>
    <w:div w:id="848133926">
      <w:bodyDiv w:val="1"/>
      <w:marLeft w:val="0"/>
      <w:marRight w:val="0"/>
      <w:marTop w:val="0"/>
      <w:marBottom w:val="0"/>
      <w:divBdr>
        <w:top w:val="none" w:sz="0" w:space="0" w:color="auto"/>
        <w:left w:val="none" w:sz="0" w:space="0" w:color="auto"/>
        <w:bottom w:val="none" w:sz="0" w:space="0" w:color="auto"/>
        <w:right w:val="none" w:sz="0" w:space="0" w:color="auto"/>
      </w:divBdr>
    </w:div>
    <w:div w:id="849103708">
      <w:bodyDiv w:val="1"/>
      <w:marLeft w:val="0"/>
      <w:marRight w:val="0"/>
      <w:marTop w:val="0"/>
      <w:marBottom w:val="0"/>
      <w:divBdr>
        <w:top w:val="none" w:sz="0" w:space="0" w:color="auto"/>
        <w:left w:val="none" w:sz="0" w:space="0" w:color="auto"/>
        <w:bottom w:val="none" w:sz="0" w:space="0" w:color="auto"/>
        <w:right w:val="none" w:sz="0" w:space="0" w:color="auto"/>
      </w:divBdr>
    </w:div>
    <w:div w:id="849367885">
      <w:bodyDiv w:val="1"/>
      <w:marLeft w:val="0"/>
      <w:marRight w:val="0"/>
      <w:marTop w:val="0"/>
      <w:marBottom w:val="0"/>
      <w:divBdr>
        <w:top w:val="none" w:sz="0" w:space="0" w:color="auto"/>
        <w:left w:val="none" w:sz="0" w:space="0" w:color="auto"/>
        <w:bottom w:val="none" w:sz="0" w:space="0" w:color="auto"/>
        <w:right w:val="none" w:sz="0" w:space="0" w:color="auto"/>
      </w:divBdr>
    </w:div>
    <w:div w:id="850531248">
      <w:bodyDiv w:val="1"/>
      <w:marLeft w:val="0"/>
      <w:marRight w:val="0"/>
      <w:marTop w:val="0"/>
      <w:marBottom w:val="0"/>
      <w:divBdr>
        <w:top w:val="none" w:sz="0" w:space="0" w:color="auto"/>
        <w:left w:val="none" w:sz="0" w:space="0" w:color="auto"/>
        <w:bottom w:val="none" w:sz="0" w:space="0" w:color="auto"/>
        <w:right w:val="none" w:sz="0" w:space="0" w:color="auto"/>
      </w:divBdr>
    </w:div>
    <w:div w:id="850610937">
      <w:bodyDiv w:val="1"/>
      <w:marLeft w:val="0"/>
      <w:marRight w:val="0"/>
      <w:marTop w:val="0"/>
      <w:marBottom w:val="0"/>
      <w:divBdr>
        <w:top w:val="none" w:sz="0" w:space="0" w:color="auto"/>
        <w:left w:val="none" w:sz="0" w:space="0" w:color="auto"/>
        <w:bottom w:val="none" w:sz="0" w:space="0" w:color="auto"/>
        <w:right w:val="none" w:sz="0" w:space="0" w:color="auto"/>
      </w:divBdr>
    </w:div>
    <w:div w:id="853348129">
      <w:bodyDiv w:val="1"/>
      <w:marLeft w:val="0"/>
      <w:marRight w:val="0"/>
      <w:marTop w:val="0"/>
      <w:marBottom w:val="0"/>
      <w:divBdr>
        <w:top w:val="none" w:sz="0" w:space="0" w:color="auto"/>
        <w:left w:val="none" w:sz="0" w:space="0" w:color="auto"/>
        <w:bottom w:val="none" w:sz="0" w:space="0" w:color="auto"/>
        <w:right w:val="none" w:sz="0" w:space="0" w:color="auto"/>
      </w:divBdr>
    </w:div>
    <w:div w:id="853500279">
      <w:bodyDiv w:val="1"/>
      <w:marLeft w:val="0"/>
      <w:marRight w:val="0"/>
      <w:marTop w:val="0"/>
      <w:marBottom w:val="0"/>
      <w:divBdr>
        <w:top w:val="none" w:sz="0" w:space="0" w:color="auto"/>
        <w:left w:val="none" w:sz="0" w:space="0" w:color="auto"/>
        <w:bottom w:val="none" w:sz="0" w:space="0" w:color="auto"/>
        <w:right w:val="none" w:sz="0" w:space="0" w:color="auto"/>
      </w:divBdr>
    </w:div>
    <w:div w:id="854460290">
      <w:bodyDiv w:val="1"/>
      <w:marLeft w:val="0"/>
      <w:marRight w:val="0"/>
      <w:marTop w:val="0"/>
      <w:marBottom w:val="0"/>
      <w:divBdr>
        <w:top w:val="none" w:sz="0" w:space="0" w:color="auto"/>
        <w:left w:val="none" w:sz="0" w:space="0" w:color="auto"/>
        <w:bottom w:val="none" w:sz="0" w:space="0" w:color="auto"/>
        <w:right w:val="none" w:sz="0" w:space="0" w:color="auto"/>
      </w:divBdr>
    </w:div>
    <w:div w:id="855387744">
      <w:bodyDiv w:val="1"/>
      <w:marLeft w:val="0"/>
      <w:marRight w:val="0"/>
      <w:marTop w:val="0"/>
      <w:marBottom w:val="0"/>
      <w:divBdr>
        <w:top w:val="none" w:sz="0" w:space="0" w:color="auto"/>
        <w:left w:val="none" w:sz="0" w:space="0" w:color="auto"/>
        <w:bottom w:val="none" w:sz="0" w:space="0" w:color="auto"/>
        <w:right w:val="none" w:sz="0" w:space="0" w:color="auto"/>
      </w:divBdr>
    </w:div>
    <w:div w:id="860362132">
      <w:bodyDiv w:val="1"/>
      <w:marLeft w:val="0"/>
      <w:marRight w:val="0"/>
      <w:marTop w:val="0"/>
      <w:marBottom w:val="0"/>
      <w:divBdr>
        <w:top w:val="none" w:sz="0" w:space="0" w:color="auto"/>
        <w:left w:val="none" w:sz="0" w:space="0" w:color="auto"/>
        <w:bottom w:val="none" w:sz="0" w:space="0" w:color="auto"/>
        <w:right w:val="none" w:sz="0" w:space="0" w:color="auto"/>
      </w:divBdr>
    </w:div>
    <w:div w:id="860631888">
      <w:bodyDiv w:val="1"/>
      <w:marLeft w:val="0"/>
      <w:marRight w:val="0"/>
      <w:marTop w:val="0"/>
      <w:marBottom w:val="0"/>
      <w:divBdr>
        <w:top w:val="none" w:sz="0" w:space="0" w:color="auto"/>
        <w:left w:val="none" w:sz="0" w:space="0" w:color="auto"/>
        <w:bottom w:val="none" w:sz="0" w:space="0" w:color="auto"/>
        <w:right w:val="none" w:sz="0" w:space="0" w:color="auto"/>
      </w:divBdr>
    </w:div>
    <w:div w:id="860704821">
      <w:bodyDiv w:val="1"/>
      <w:marLeft w:val="0"/>
      <w:marRight w:val="0"/>
      <w:marTop w:val="0"/>
      <w:marBottom w:val="0"/>
      <w:divBdr>
        <w:top w:val="none" w:sz="0" w:space="0" w:color="auto"/>
        <w:left w:val="none" w:sz="0" w:space="0" w:color="auto"/>
        <w:bottom w:val="none" w:sz="0" w:space="0" w:color="auto"/>
        <w:right w:val="none" w:sz="0" w:space="0" w:color="auto"/>
      </w:divBdr>
    </w:div>
    <w:div w:id="860977096">
      <w:bodyDiv w:val="1"/>
      <w:marLeft w:val="0"/>
      <w:marRight w:val="0"/>
      <w:marTop w:val="0"/>
      <w:marBottom w:val="0"/>
      <w:divBdr>
        <w:top w:val="none" w:sz="0" w:space="0" w:color="auto"/>
        <w:left w:val="none" w:sz="0" w:space="0" w:color="auto"/>
        <w:bottom w:val="none" w:sz="0" w:space="0" w:color="auto"/>
        <w:right w:val="none" w:sz="0" w:space="0" w:color="auto"/>
      </w:divBdr>
    </w:div>
    <w:div w:id="863402072">
      <w:bodyDiv w:val="1"/>
      <w:marLeft w:val="0"/>
      <w:marRight w:val="0"/>
      <w:marTop w:val="0"/>
      <w:marBottom w:val="0"/>
      <w:divBdr>
        <w:top w:val="none" w:sz="0" w:space="0" w:color="auto"/>
        <w:left w:val="none" w:sz="0" w:space="0" w:color="auto"/>
        <w:bottom w:val="none" w:sz="0" w:space="0" w:color="auto"/>
        <w:right w:val="none" w:sz="0" w:space="0" w:color="auto"/>
      </w:divBdr>
    </w:div>
    <w:div w:id="863593198">
      <w:bodyDiv w:val="1"/>
      <w:marLeft w:val="0"/>
      <w:marRight w:val="0"/>
      <w:marTop w:val="0"/>
      <w:marBottom w:val="0"/>
      <w:divBdr>
        <w:top w:val="none" w:sz="0" w:space="0" w:color="auto"/>
        <w:left w:val="none" w:sz="0" w:space="0" w:color="auto"/>
        <w:bottom w:val="none" w:sz="0" w:space="0" w:color="auto"/>
        <w:right w:val="none" w:sz="0" w:space="0" w:color="auto"/>
      </w:divBdr>
    </w:div>
    <w:div w:id="863984777">
      <w:bodyDiv w:val="1"/>
      <w:marLeft w:val="0"/>
      <w:marRight w:val="0"/>
      <w:marTop w:val="0"/>
      <w:marBottom w:val="0"/>
      <w:divBdr>
        <w:top w:val="none" w:sz="0" w:space="0" w:color="auto"/>
        <w:left w:val="none" w:sz="0" w:space="0" w:color="auto"/>
        <w:bottom w:val="none" w:sz="0" w:space="0" w:color="auto"/>
        <w:right w:val="none" w:sz="0" w:space="0" w:color="auto"/>
      </w:divBdr>
    </w:div>
    <w:div w:id="864828205">
      <w:bodyDiv w:val="1"/>
      <w:marLeft w:val="0"/>
      <w:marRight w:val="0"/>
      <w:marTop w:val="0"/>
      <w:marBottom w:val="0"/>
      <w:divBdr>
        <w:top w:val="none" w:sz="0" w:space="0" w:color="auto"/>
        <w:left w:val="none" w:sz="0" w:space="0" w:color="auto"/>
        <w:bottom w:val="none" w:sz="0" w:space="0" w:color="auto"/>
        <w:right w:val="none" w:sz="0" w:space="0" w:color="auto"/>
      </w:divBdr>
    </w:div>
    <w:div w:id="865018993">
      <w:bodyDiv w:val="1"/>
      <w:marLeft w:val="0"/>
      <w:marRight w:val="0"/>
      <w:marTop w:val="0"/>
      <w:marBottom w:val="0"/>
      <w:divBdr>
        <w:top w:val="none" w:sz="0" w:space="0" w:color="auto"/>
        <w:left w:val="none" w:sz="0" w:space="0" w:color="auto"/>
        <w:bottom w:val="none" w:sz="0" w:space="0" w:color="auto"/>
        <w:right w:val="none" w:sz="0" w:space="0" w:color="auto"/>
      </w:divBdr>
    </w:div>
    <w:div w:id="869225998">
      <w:bodyDiv w:val="1"/>
      <w:marLeft w:val="0"/>
      <w:marRight w:val="0"/>
      <w:marTop w:val="0"/>
      <w:marBottom w:val="0"/>
      <w:divBdr>
        <w:top w:val="none" w:sz="0" w:space="0" w:color="auto"/>
        <w:left w:val="none" w:sz="0" w:space="0" w:color="auto"/>
        <w:bottom w:val="none" w:sz="0" w:space="0" w:color="auto"/>
        <w:right w:val="none" w:sz="0" w:space="0" w:color="auto"/>
      </w:divBdr>
    </w:div>
    <w:div w:id="870148993">
      <w:bodyDiv w:val="1"/>
      <w:marLeft w:val="0"/>
      <w:marRight w:val="0"/>
      <w:marTop w:val="0"/>
      <w:marBottom w:val="0"/>
      <w:divBdr>
        <w:top w:val="none" w:sz="0" w:space="0" w:color="auto"/>
        <w:left w:val="none" w:sz="0" w:space="0" w:color="auto"/>
        <w:bottom w:val="none" w:sz="0" w:space="0" w:color="auto"/>
        <w:right w:val="none" w:sz="0" w:space="0" w:color="auto"/>
      </w:divBdr>
    </w:div>
    <w:div w:id="873083012">
      <w:bodyDiv w:val="1"/>
      <w:marLeft w:val="0"/>
      <w:marRight w:val="0"/>
      <w:marTop w:val="0"/>
      <w:marBottom w:val="0"/>
      <w:divBdr>
        <w:top w:val="none" w:sz="0" w:space="0" w:color="auto"/>
        <w:left w:val="none" w:sz="0" w:space="0" w:color="auto"/>
        <w:bottom w:val="none" w:sz="0" w:space="0" w:color="auto"/>
        <w:right w:val="none" w:sz="0" w:space="0" w:color="auto"/>
      </w:divBdr>
    </w:div>
    <w:div w:id="874737655">
      <w:bodyDiv w:val="1"/>
      <w:marLeft w:val="0"/>
      <w:marRight w:val="0"/>
      <w:marTop w:val="0"/>
      <w:marBottom w:val="0"/>
      <w:divBdr>
        <w:top w:val="none" w:sz="0" w:space="0" w:color="auto"/>
        <w:left w:val="none" w:sz="0" w:space="0" w:color="auto"/>
        <w:bottom w:val="none" w:sz="0" w:space="0" w:color="auto"/>
        <w:right w:val="none" w:sz="0" w:space="0" w:color="auto"/>
      </w:divBdr>
    </w:div>
    <w:div w:id="874780523">
      <w:bodyDiv w:val="1"/>
      <w:marLeft w:val="0"/>
      <w:marRight w:val="0"/>
      <w:marTop w:val="0"/>
      <w:marBottom w:val="0"/>
      <w:divBdr>
        <w:top w:val="none" w:sz="0" w:space="0" w:color="auto"/>
        <w:left w:val="none" w:sz="0" w:space="0" w:color="auto"/>
        <w:bottom w:val="none" w:sz="0" w:space="0" w:color="auto"/>
        <w:right w:val="none" w:sz="0" w:space="0" w:color="auto"/>
      </w:divBdr>
    </w:div>
    <w:div w:id="876242000">
      <w:bodyDiv w:val="1"/>
      <w:marLeft w:val="0"/>
      <w:marRight w:val="0"/>
      <w:marTop w:val="0"/>
      <w:marBottom w:val="0"/>
      <w:divBdr>
        <w:top w:val="none" w:sz="0" w:space="0" w:color="auto"/>
        <w:left w:val="none" w:sz="0" w:space="0" w:color="auto"/>
        <w:bottom w:val="none" w:sz="0" w:space="0" w:color="auto"/>
        <w:right w:val="none" w:sz="0" w:space="0" w:color="auto"/>
      </w:divBdr>
    </w:div>
    <w:div w:id="881208520">
      <w:bodyDiv w:val="1"/>
      <w:marLeft w:val="0"/>
      <w:marRight w:val="0"/>
      <w:marTop w:val="0"/>
      <w:marBottom w:val="0"/>
      <w:divBdr>
        <w:top w:val="none" w:sz="0" w:space="0" w:color="auto"/>
        <w:left w:val="none" w:sz="0" w:space="0" w:color="auto"/>
        <w:bottom w:val="none" w:sz="0" w:space="0" w:color="auto"/>
        <w:right w:val="none" w:sz="0" w:space="0" w:color="auto"/>
      </w:divBdr>
    </w:div>
    <w:div w:id="882208581">
      <w:bodyDiv w:val="1"/>
      <w:marLeft w:val="0"/>
      <w:marRight w:val="0"/>
      <w:marTop w:val="0"/>
      <w:marBottom w:val="0"/>
      <w:divBdr>
        <w:top w:val="none" w:sz="0" w:space="0" w:color="auto"/>
        <w:left w:val="none" w:sz="0" w:space="0" w:color="auto"/>
        <w:bottom w:val="none" w:sz="0" w:space="0" w:color="auto"/>
        <w:right w:val="none" w:sz="0" w:space="0" w:color="auto"/>
      </w:divBdr>
    </w:div>
    <w:div w:id="882911214">
      <w:bodyDiv w:val="1"/>
      <w:marLeft w:val="0"/>
      <w:marRight w:val="0"/>
      <w:marTop w:val="0"/>
      <w:marBottom w:val="0"/>
      <w:divBdr>
        <w:top w:val="none" w:sz="0" w:space="0" w:color="auto"/>
        <w:left w:val="none" w:sz="0" w:space="0" w:color="auto"/>
        <w:bottom w:val="none" w:sz="0" w:space="0" w:color="auto"/>
        <w:right w:val="none" w:sz="0" w:space="0" w:color="auto"/>
      </w:divBdr>
    </w:div>
    <w:div w:id="884295011">
      <w:bodyDiv w:val="1"/>
      <w:marLeft w:val="0"/>
      <w:marRight w:val="0"/>
      <w:marTop w:val="0"/>
      <w:marBottom w:val="0"/>
      <w:divBdr>
        <w:top w:val="none" w:sz="0" w:space="0" w:color="auto"/>
        <w:left w:val="none" w:sz="0" w:space="0" w:color="auto"/>
        <w:bottom w:val="none" w:sz="0" w:space="0" w:color="auto"/>
        <w:right w:val="none" w:sz="0" w:space="0" w:color="auto"/>
      </w:divBdr>
    </w:div>
    <w:div w:id="885140796">
      <w:bodyDiv w:val="1"/>
      <w:marLeft w:val="0"/>
      <w:marRight w:val="0"/>
      <w:marTop w:val="0"/>
      <w:marBottom w:val="0"/>
      <w:divBdr>
        <w:top w:val="none" w:sz="0" w:space="0" w:color="auto"/>
        <w:left w:val="none" w:sz="0" w:space="0" w:color="auto"/>
        <w:bottom w:val="none" w:sz="0" w:space="0" w:color="auto"/>
        <w:right w:val="none" w:sz="0" w:space="0" w:color="auto"/>
      </w:divBdr>
    </w:div>
    <w:div w:id="885719045">
      <w:bodyDiv w:val="1"/>
      <w:marLeft w:val="0"/>
      <w:marRight w:val="0"/>
      <w:marTop w:val="0"/>
      <w:marBottom w:val="0"/>
      <w:divBdr>
        <w:top w:val="none" w:sz="0" w:space="0" w:color="auto"/>
        <w:left w:val="none" w:sz="0" w:space="0" w:color="auto"/>
        <w:bottom w:val="none" w:sz="0" w:space="0" w:color="auto"/>
        <w:right w:val="none" w:sz="0" w:space="0" w:color="auto"/>
      </w:divBdr>
    </w:div>
    <w:div w:id="888227733">
      <w:bodyDiv w:val="1"/>
      <w:marLeft w:val="0"/>
      <w:marRight w:val="0"/>
      <w:marTop w:val="0"/>
      <w:marBottom w:val="0"/>
      <w:divBdr>
        <w:top w:val="none" w:sz="0" w:space="0" w:color="auto"/>
        <w:left w:val="none" w:sz="0" w:space="0" w:color="auto"/>
        <w:bottom w:val="none" w:sz="0" w:space="0" w:color="auto"/>
        <w:right w:val="none" w:sz="0" w:space="0" w:color="auto"/>
      </w:divBdr>
    </w:div>
    <w:div w:id="888877707">
      <w:bodyDiv w:val="1"/>
      <w:marLeft w:val="0"/>
      <w:marRight w:val="0"/>
      <w:marTop w:val="0"/>
      <w:marBottom w:val="0"/>
      <w:divBdr>
        <w:top w:val="none" w:sz="0" w:space="0" w:color="auto"/>
        <w:left w:val="none" w:sz="0" w:space="0" w:color="auto"/>
        <w:bottom w:val="none" w:sz="0" w:space="0" w:color="auto"/>
        <w:right w:val="none" w:sz="0" w:space="0" w:color="auto"/>
      </w:divBdr>
    </w:div>
    <w:div w:id="891311974">
      <w:bodyDiv w:val="1"/>
      <w:marLeft w:val="0"/>
      <w:marRight w:val="0"/>
      <w:marTop w:val="0"/>
      <w:marBottom w:val="0"/>
      <w:divBdr>
        <w:top w:val="none" w:sz="0" w:space="0" w:color="auto"/>
        <w:left w:val="none" w:sz="0" w:space="0" w:color="auto"/>
        <w:bottom w:val="none" w:sz="0" w:space="0" w:color="auto"/>
        <w:right w:val="none" w:sz="0" w:space="0" w:color="auto"/>
      </w:divBdr>
    </w:div>
    <w:div w:id="891380380">
      <w:bodyDiv w:val="1"/>
      <w:marLeft w:val="0"/>
      <w:marRight w:val="0"/>
      <w:marTop w:val="0"/>
      <w:marBottom w:val="0"/>
      <w:divBdr>
        <w:top w:val="none" w:sz="0" w:space="0" w:color="auto"/>
        <w:left w:val="none" w:sz="0" w:space="0" w:color="auto"/>
        <w:bottom w:val="none" w:sz="0" w:space="0" w:color="auto"/>
        <w:right w:val="none" w:sz="0" w:space="0" w:color="auto"/>
      </w:divBdr>
    </w:div>
    <w:div w:id="891886842">
      <w:bodyDiv w:val="1"/>
      <w:marLeft w:val="0"/>
      <w:marRight w:val="0"/>
      <w:marTop w:val="0"/>
      <w:marBottom w:val="0"/>
      <w:divBdr>
        <w:top w:val="none" w:sz="0" w:space="0" w:color="auto"/>
        <w:left w:val="none" w:sz="0" w:space="0" w:color="auto"/>
        <w:bottom w:val="none" w:sz="0" w:space="0" w:color="auto"/>
        <w:right w:val="none" w:sz="0" w:space="0" w:color="auto"/>
      </w:divBdr>
    </w:div>
    <w:div w:id="892351828">
      <w:bodyDiv w:val="1"/>
      <w:marLeft w:val="0"/>
      <w:marRight w:val="0"/>
      <w:marTop w:val="0"/>
      <w:marBottom w:val="0"/>
      <w:divBdr>
        <w:top w:val="none" w:sz="0" w:space="0" w:color="auto"/>
        <w:left w:val="none" w:sz="0" w:space="0" w:color="auto"/>
        <w:bottom w:val="none" w:sz="0" w:space="0" w:color="auto"/>
        <w:right w:val="none" w:sz="0" w:space="0" w:color="auto"/>
      </w:divBdr>
    </w:div>
    <w:div w:id="892500415">
      <w:bodyDiv w:val="1"/>
      <w:marLeft w:val="0"/>
      <w:marRight w:val="0"/>
      <w:marTop w:val="0"/>
      <w:marBottom w:val="0"/>
      <w:divBdr>
        <w:top w:val="none" w:sz="0" w:space="0" w:color="auto"/>
        <w:left w:val="none" w:sz="0" w:space="0" w:color="auto"/>
        <w:bottom w:val="none" w:sz="0" w:space="0" w:color="auto"/>
        <w:right w:val="none" w:sz="0" w:space="0" w:color="auto"/>
      </w:divBdr>
    </w:div>
    <w:div w:id="895821627">
      <w:bodyDiv w:val="1"/>
      <w:marLeft w:val="0"/>
      <w:marRight w:val="0"/>
      <w:marTop w:val="0"/>
      <w:marBottom w:val="0"/>
      <w:divBdr>
        <w:top w:val="none" w:sz="0" w:space="0" w:color="auto"/>
        <w:left w:val="none" w:sz="0" w:space="0" w:color="auto"/>
        <w:bottom w:val="none" w:sz="0" w:space="0" w:color="auto"/>
        <w:right w:val="none" w:sz="0" w:space="0" w:color="auto"/>
      </w:divBdr>
    </w:div>
    <w:div w:id="896016546">
      <w:bodyDiv w:val="1"/>
      <w:marLeft w:val="0"/>
      <w:marRight w:val="0"/>
      <w:marTop w:val="0"/>
      <w:marBottom w:val="0"/>
      <w:divBdr>
        <w:top w:val="none" w:sz="0" w:space="0" w:color="auto"/>
        <w:left w:val="none" w:sz="0" w:space="0" w:color="auto"/>
        <w:bottom w:val="none" w:sz="0" w:space="0" w:color="auto"/>
        <w:right w:val="none" w:sz="0" w:space="0" w:color="auto"/>
      </w:divBdr>
    </w:div>
    <w:div w:id="897396182">
      <w:bodyDiv w:val="1"/>
      <w:marLeft w:val="0"/>
      <w:marRight w:val="0"/>
      <w:marTop w:val="0"/>
      <w:marBottom w:val="0"/>
      <w:divBdr>
        <w:top w:val="none" w:sz="0" w:space="0" w:color="auto"/>
        <w:left w:val="none" w:sz="0" w:space="0" w:color="auto"/>
        <w:bottom w:val="none" w:sz="0" w:space="0" w:color="auto"/>
        <w:right w:val="none" w:sz="0" w:space="0" w:color="auto"/>
      </w:divBdr>
    </w:div>
    <w:div w:id="898438937">
      <w:bodyDiv w:val="1"/>
      <w:marLeft w:val="0"/>
      <w:marRight w:val="0"/>
      <w:marTop w:val="0"/>
      <w:marBottom w:val="0"/>
      <w:divBdr>
        <w:top w:val="none" w:sz="0" w:space="0" w:color="auto"/>
        <w:left w:val="none" w:sz="0" w:space="0" w:color="auto"/>
        <w:bottom w:val="none" w:sz="0" w:space="0" w:color="auto"/>
        <w:right w:val="none" w:sz="0" w:space="0" w:color="auto"/>
      </w:divBdr>
    </w:div>
    <w:div w:id="898899208">
      <w:bodyDiv w:val="1"/>
      <w:marLeft w:val="0"/>
      <w:marRight w:val="0"/>
      <w:marTop w:val="0"/>
      <w:marBottom w:val="0"/>
      <w:divBdr>
        <w:top w:val="none" w:sz="0" w:space="0" w:color="auto"/>
        <w:left w:val="none" w:sz="0" w:space="0" w:color="auto"/>
        <w:bottom w:val="none" w:sz="0" w:space="0" w:color="auto"/>
        <w:right w:val="none" w:sz="0" w:space="0" w:color="auto"/>
      </w:divBdr>
    </w:div>
    <w:div w:id="900678163">
      <w:bodyDiv w:val="1"/>
      <w:marLeft w:val="0"/>
      <w:marRight w:val="0"/>
      <w:marTop w:val="0"/>
      <w:marBottom w:val="0"/>
      <w:divBdr>
        <w:top w:val="none" w:sz="0" w:space="0" w:color="auto"/>
        <w:left w:val="none" w:sz="0" w:space="0" w:color="auto"/>
        <w:bottom w:val="none" w:sz="0" w:space="0" w:color="auto"/>
        <w:right w:val="none" w:sz="0" w:space="0" w:color="auto"/>
      </w:divBdr>
    </w:div>
    <w:div w:id="901864706">
      <w:bodyDiv w:val="1"/>
      <w:marLeft w:val="0"/>
      <w:marRight w:val="0"/>
      <w:marTop w:val="0"/>
      <w:marBottom w:val="0"/>
      <w:divBdr>
        <w:top w:val="none" w:sz="0" w:space="0" w:color="auto"/>
        <w:left w:val="none" w:sz="0" w:space="0" w:color="auto"/>
        <w:bottom w:val="none" w:sz="0" w:space="0" w:color="auto"/>
        <w:right w:val="none" w:sz="0" w:space="0" w:color="auto"/>
      </w:divBdr>
    </w:div>
    <w:div w:id="903415841">
      <w:bodyDiv w:val="1"/>
      <w:marLeft w:val="0"/>
      <w:marRight w:val="0"/>
      <w:marTop w:val="0"/>
      <w:marBottom w:val="0"/>
      <w:divBdr>
        <w:top w:val="none" w:sz="0" w:space="0" w:color="auto"/>
        <w:left w:val="none" w:sz="0" w:space="0" w:color="auto"/>
        <w:bottom w:val="none" w:sz="0" w:space="0" w:color="auto"/>
        <w:right w:val="none" w:sz="0" w:space="0" w:color="auto"/>
      </w:divBdr>
    </w:div>
    <w:div w:id="905183450">
      <w:bodyDiv w:val="1"/>
      <w:marLeft w:val="0"/>
      <w:marRight w:val="0"/>
      <w:marTop w:val="0"/>
      <w:marBottom w:val="0"/>
      <w:divBdr>
        <w:top w:val="none" w:sz="0" w:space="0" w:color="auto"/>
        <w:left w:val="none" w:sz="0" w:space="0" w:color="auto"/>
        <w:bottom w:val="none" w:sz="0" w:space="0" w:color="auto"/>
        <w:right w:val="none" w:sz="0" w:space="0" w:color="auto"/>
      </w:divBdr>
    </w:div>
    <w:div w:id="905839253">
      <w:bodyDiv w:val="1"/>
      <w:marLeft w:val="0"/>
      <w:marRight w:val="0"/>
      <w:marTop w:val="0"/>
      <w:marBottom w:val="0"/>
      <w:divBdr>
        <w:top w:val="none" w:sz="0" w:space="0" w:color="auto"/>
        <w:left w:val="none" w:sz="0" w:space="0" w:color="auto"/>
        <w:bottom w:val="none" w:sz="0" w:space="0" w:color="auto"/>
        <w:right w:val="none" w:sz="0" w:space="0" w:color="auto"/>
      </w:divBdr>
    </w:div>
    <w:div w:id="906844637">
      <w:bodyDiv w:val="1"/>
      <w:marLeft w:val="0"/>
      <w:marRight w:val="0"/>
      <w:marTop w:val="0"/>
      <w:marBottom w:val="0"/>
      <w:divBdr>
        <w:top w:val="none" w:sz="0" w:space="0" w:color="auto"/>
        <w:left w:val="none" w:sz="0" w:space="0" w:color="auto"/>
        <w:bottom w:val="none" w:sz="0" w:space="0" w:color="auto"/>
        <w:right w:val="none" w:sz="0" w:space="0" w:color="auto"/>
      </w:divBdr>
    </w:div>
    <w:div w:id="906846764">
      <w:bodyDiv w:val="1"/>
      <w:marLeft w:val="0"/>
      <w:marRight w:val="0"/>
      <w:marTop w:val="0"/>
      <w:marBottom w:val="0"/>
      <w:divBdr>
        <w:top w:val="none" w:sz="0" w:space="0" w:color="auto"/>
        <w:left w:val="none" w:sz="0" w:space="0" w:color="auto"/>
        <w:bottom w:val="none" w:sz="0" w:space="0" w:color="auto"/>
        <w:right w:val="none" w:sz="0" w:space="0" w:color="auto"/>
      </w:divBdr>
    </w:div>
    <w:div w:id="908685092">
      <w:bodyDiv w:val="1"/>
      <w:marLeft w:val="0"/>
      <w:marRight w:val="0"/>
      <w:marTop w:val="0"/>
      <w:marBottom w:val="0"/>
      <w:divBdr>
        <w:top w:val="none" w:sz="0" w:space="0" w:color="auto"/>
        <w:left w:val="none" w:sz="0" w:space="0" w:color="auto"/>
        <w:bottom w:val="none" w:sz="0" w:space="0" w:color="auto"/>
        <w:right w:val="none" w:sz="0" w:space="0" w:color="auto"/>
      </w:divBdr>
    </w:div>
    <w:div w:id="909462220">
      <w:bodyDiv w:val="1"/>
      <w:marLeft w:val="0"/>
      <w:marRight w:val="0"/>
      <w:marTop w:val="0"/>
      <w:marBottom w:val="0"/>
      <w:divBdr>
        <w:top w:val="none" w:sz="0" w:space="0" w:color="auto"/>
        <w:left w:val="none" w:sz="0" w:space="0" w:color="auto"/>
        <w:bottom w:val="none" w:sz="0" w:space="0" w:color="auto"/>
        <w:right w:val="none" w:sz="0" w:space="0" w:color="auto"/>
      </w:divBdr>
    </w:div>
    <w:div w:id="910386982">
      <w:bodyDiv w:val="1"/>
      <w:marLeft w:val="0"/>
      <w:marRight w:val="0"/>
      <w:marTop w:val="0"/>
      <w:marBottom w:val="0"/>
      <w:divBdr>
        <w:top w:val="none" w:sz="0" w:space="0" w:color="auto"/>
        <w:left w:val="none" w:sz="0" w:space="0" w:color="auto"/>
        <w:bottom w:val="none" w:sz="0" w:space="0" w:color="auto"/>
        <w:right w:val="none" w:sz="0" w:space="0" w:color="auto"/>
      </w:divBdr>
    </w:div>
    <w:div w:id="912010154">
      <w:bodyDiv w:val="1"/>
      <w:marLeft w:val="0"/>
      <w:marRight w:val="0"/>
      <w:marTop w:val="0"/>
      <w:marBottom w:val="0"/>
      <w:divBdr>
        <w:top w:val="none" w:sz="0" w:space="0" w:color="auto"/>
        <w:left w:val="none" w:sz="0" w:space="0" w:color="auto"/>
        <w:bottom w:val="none" w:sz="0" w:space="0" w:color="auto"/>
        <w:right w:val="none" w:sz="0" w:space="0" w:color="auto"/>
      </w:divBdr>
    </w:div>
    <w:div w:id="917978457">
      <w:bodyDiv w:val="1"/>
      <w:marLeft w:val="0"/>
      <w:marRight w:val="0"/>
      <w:marTop w:val="0"/>
      <w:marBottom w:val="0"/>
      <w:divBdr>
        <w:top w:val="none" w:sz="0" w:space="0" w:color="auto"/>
        <w:left w:val="none" w:sz="0" w:space="0" w:color="auto"/>
        <w:bottom w:val="none" w:sz="0" w:space="0" w:color="auto"/>
        <w:right w:val="none" w:sz="0" w:space="0" w:color="auto"/>
      </w:divBdr>
    </w:div>
    <w:div w:id="923106363">
      <w:bodyDiv w:val="1"/>
      <w:marLeft w:val="0"/>
      <w:marRight w:val="0"/>
      <w:marTop w:val="0"/>
      <w:marBottom w:val="0"/>
      <w:divBdr>
        <w:top w:val="none" w:sz="0" w:space="0" w:color="auto"/>
        <w:left w:val="none" w:sz="0" w:space="0" w:color="auto"/>
        <w:bottom w:val="none" w:sz="0" w:space="0" w:color="auto"/>
        <w:right w:val="none" w:sz="0" w:space="0" w:color="auto"/>
      </w:divBdr>
    </w:div>
    <w:div w:id="923799160">
      <w:bodyDiv w:val="1"/>
      <w:marLeft w:val="0"/>
      <w:marRight w:val="0"/>
      <w:marTop w:val="0"/>
      <w:marBottom w:val="0"/>
      <w:divBdr>
        <w:top w:val="none" w:sz="0" w:space="0" w:color="auto"/>
        <w:left w:val="none" w:sz="0" w:space="0" w:color="auto"/>
        <w:bottom w:val="none" w:sz="0" w:space="0" w:color="auto"/>
        <w:right w:val="none" w:sz="0" w:space="0" w:color="auto"/>
      </w:divBdr>
    </w:div>
    <w:div w:id="923801131">
      <w:bodyDiv w:val="1"/>
      <w:marLeft w:val="0"/>
      <w:marRight w:val="0"/>
      <w:marTop w:val="0"/>
      <w:marBottom w:val="0"/>
      <w:divBdr>
        <w:top w:val="none" w:sz="0" w:space="0" w:color="auto"/>
        <w:left w:val="none" w:sz="0" w:space="0" w:color="auto"/>
        <w:bottom w:val="none" w:sz="0" w:space="0" w:color="auto"/>
        <w:right w:val="none" w:sz="0" w:space="0" w:color="auto"/>
      </w:divBdr>
    </w:div>
    <w:div w:id="925652906">
      <w:bodyDiv w:val="1"/>
      <w:marLeft w:val="0"/>
      <w:marRight w:val="0"/>
      <w:marTop w:val="0"/>
      <w:marBottom w:val="0"/>
      <w:divBdr>
        <w:top w:val="none" w:sz="0" w:space="0" w:color="auto"/>
        <w:left w:val="none" w:sz="0" w:space="0" w:color="auto"/>
        <w:bottom w:val="none" w:sz="0" w:space="0" w:color="auto"/>
        <w:right w:val="none" w:sz="0" w:space="0" w:color="auto"/>
      </w:divBdr>
    </w:div>
    <w:div w:id="930430645">
      <w:bodyDiv w:val="1"/>
      <w:marLeft w:val="0"/>
      <w:marRight w:val="0"/>
      <w:marTop w:val="0"/>
      <w:marBottom w:val="0"/>
      <w:divBdr>
        <w:top w:val="none" w:sz="0" w:space="0" w:color="auto"/>
        <w:left w:val="none" w:sz="0" w:space="0" w:color="auto"/>
        <w:bottom w:val="none" w:sz="0" w:space="0" w:color="auto"/>
        <w:right w:val="none" w:sz="0" w:space="0" w:color="auto"/>
      </w:divBdr>
    </w:div>
    <w:div w:id="930502584">
      <w:bodyDiv w:val="1"/>
      <w:marLeft w:val="0"/>
      <w:marRight w:val="0"/>
      <w:marTop w:val="0"/>
      <w:marBottom w:val="0"/>
      <w:divBdr>
        <w:top w:val="none" w:sz="0" w:space="0" w:color="auto"/>
        <w:left w:val="none" w:sz="0" w:space="0" w:color="auto"/>
        <w:bottom w:val="none" w:sz="0" w:space="0" w:color="auto"/>
        <w:right w:val="none" w:sz="0" w:space="0" w:color="auto"/>
      </w:divBdr>
    </w:div>
    <w:div w:id="932937518">
      <w:bodyDiv w:val="1"/>
      <w:marLeft w:val="0"/>
      <w:marRight w:val="0"/>
      <w:marTop w:val="0"/>
      <w:marBottom w:val="0"/>
      <w:divBdr>
        <w:top w:val="none" w:sz="0" w:space="0" w:color="auto"/>
        <w:left w:val="none" w:sz="0" w:space="0" w:color="auto"/>
        <w:bottom w:val="none" w:sz="0" w:space="0" w:color="auto"/>
        <w:right w:val="none" w:sz="0" w:space="0" w:color="auto"/>
      </w:divBdr>
    </w:div>
    <w:div w:id="933242392">
      <w:bodyDiv w:val="1"/>
      <w:marLeft w:val="0"/>
      <w:marRight w:val="0"/>
      <w:marTop w:val="0"/>
      <w:marBottom w:val="0"/>
      <w:divBdr>
        <w:top w:val="none" w:sz="0" w:space="0" w:color="auto"/>
        <w:left w:val="none" w:sz="0" w:space="0" w:color="auto"/>
        <w:bottom w:val="none" w:sz="0" w:space="0" w:color="auto"/>
        <w:right w:val="none" w:sz="0" w:space="0" w:color="auto"/>
      </w:divBdr>
    </w:div>
    <w:div w:id="935601442">
      <w:bodyDiv w:val="1"/>
      <w:marLeft w:val="0"/>
      <w:marRight w:val="0"/>
      <w:marTop w:val="0"/>
      <w:marBottom w:val="0"/>
      <w:divBdr>
        <w:top w:val="none" w:sz="0" w:space="0" w:color="auto"/>
        <w:left w:val="none" w:sz="0" w:space="0" w:color="auto"/>
        <w:bottom w:val="none" w:sz="0" w:space="0" w:color="auto"/>
        <w:right w:val="none" w:sz="0" w:space="0" w:color="auto"/>
      </w:divBdr>
    </w:div>
    <w:div w:id="935744265">
      <w:bodyDiv w:val="1"/>
      <w:marLeft w:val="0"/>
      <w:marRight w:val="0"/>
      <w:marTop w:val="0"/>
      <w:marBottom w:val="0"/>
      <w:divBdr>
        <w:top w:val="none" w:sz="0" w:space="0" w:color="auto"/>
        <w:left w:val="none" w:sz="0" w:space="0" w:color="auto"/>
        <w:bottom w:val="none" w:sz="0" w:space="0" w:color="auto"/>
        <w:right w:val="none" w:sz="0" w:space="0" w:color="auto"/>
      </w:divBdr>
    </w:div>
    <w:div w:id="935820711">
      <w:bodyDiv w:val="1"/>
      <w:marLeft w:val="0"/>
      <w:marRight w:val="0"/>
      <w:marTop w:val="0"/>
      <w:marBottom w:val="0"/>
      <w:divBdr>
        <w:top w:val="none" w:sz="0" w:space="0" w:color="auto"/>
        <w:left w:val="none" w:sz="0" w:space="0" w:color="auto"/>
        <w:bottom w:val="none" w:sz="0" w:space="0" w:color="auto"/>
        <w:right w:val="none" w:sz="0" w:space="0" w:color="auto"/>
      </w:divBdr>
    </w:div>
    <w:div w:id="939795996">
      <w:bodyDiv w:val="1"/>
      <w:marLeft w:val="0"/>
      <w:marRight w:val="0"/>
      <w:marTop w:val="0"/>
      <w:marBottom w:val="0"/>
      <w:divBdr>
        <w:top w:val="none" w:sz="0" w:space="0" w:color="auto"/>
        <w:left w:val="none" w:sz="0" w:space="0" w:color="auto"/>
        <w:bottom w:val="none" w:sz="0" w:space="0" w:color="auto"/>
        <w:right w:val="none" w:sz="0" w:space="0" w:color="auto"/>
      </w:divBdr>
    </w:div>
    <w:div w:id="940070485">
      <w:bodyDiv w:val="1"/>
      <w:marLeft w:val="0"/>
      <w:marRight w:val="0"/>
      <w:marTop w:val="0"/>
      <w:marBottom w:val="0"/>
      <w:divBdr>
        <w:top w:val="none" w:sz="0" w:space="0" w:color="auto"/>
        <w:left w:val="none" w:sz="0" w:space="0" w:color="auto"/>
        <w:bottom w:val="none" w:sz="0" w:space="0" w:color="auto"/>
        <w:right w:val="none" w:sz="0" w:space="0" w:color="auto"/>
      </w:divBdr>
    </w:div>
    <w:div w:id="940265378">
      <w:bodyDiv w:val="1"/>
      <w:marLeft w:val="0"/>
      <w:marRight w:val="0"/>
      <w:marTop w:val="0"/>
      <w:marBottom w:val="0"/>
      <w:divBdr>
        <w:top w:val="none" w:sz="0" w:space="0" w:color="auto"/>
        <w:left w:val="none" w:sz="0" w:space="0" w:color="auto"/>
        <w:bottom w:val="none" w:sz="0" w:space="0" w:color="auto"/>
        <w:right w:val="none" w:sz="0" w:space="0" w:color="auto"/>
      </w:divBdr>
    </w:div>
    <w:div w:id="940651089">
      <w:bodyDiv w:val="1"/>
      <w:marLeft w:val="0"/>
      <w:marRight w:val="0"/>
      <w:marTop w:val="0"/>
      <w:marBottom w:val="0"/>
      <w:divBdr>
        <w:top w:val="none" w:sz="0" w:space="0" w:color="auto"/>
        <w:left w:val="none" w:sz="0" w:space="0" w:color="auto"/>
        <w:bottom w:val="none" w:sz="0" w:space="0" w:color="auto"/>
        <w:right w:val="none" w:sz="0" w:space="0" w:color="auto"/>
      </w:divBdr>
    </w:div>
    <w:div w:id="940801250">
      <w:bodyDiv w:val="1"/>
      <w:marLeft w:val="0"/>
      <w:marRight w:val="0"/>
      <w:marTop w:val="0"/>
      <w:marBottom w:val="0"/>
      <w:divBdr>
        <w:top w:val="none" w:sz="0" w:space="0" w:color="auto"/>
        <w:left w:val="none" w:sz="0" w:space="0" w:color="auto"/>
        <w:bottom w:val="none" w:sz="0" w:space="0" w:color="auto"/>
        <w:right w:val="none" w:sz="0" w:space="0" w:color="auto"/>
      </w:divBdr>
    </w:div>
    <w:div w:id="940841670">
      <w:bodyDiv w:val="1"/>
      <w:marLeft w:val="0"/>
      <w:marRight w:val="0"/>
      <w:marTop w:val="0"/>
      <w:marBottom w:val="0"/>
      <w:divBdr>
        <w:top w:val="none" w:sz="0" w:space="0" w:color="auto"/>
        <w:left w:val="none" w:sz="0" w:space="0" w:color="auto"/>
        <w:bottom w:val="none" w:sz="0" w:space="0" w:color="auto"/>
        <w:right w:val="none" w:sz="0" w:space="0" w:color="auto"/>
      </w:divBdr>
    </w:div>
    <w:div w:id="941105343">
      <w:bodyDiv w:val="1"/>
      <w:marLeft w:val="0"/>
      <w:marRight w:val="0"/>
      <w:marTop w:val="0"/>
      <w:marBottom w:val="0"/>
      <w:divBdr>
        <w:top w:val="none" w:sz="0" w:space="0" w:color="auto"/>
        <w:left w:val="none" w:sz="0" w:space="0" w:color="auto"/>
        <w:bottom w:val="none" w:sz="0" w:space="0" w:color="auto"/>
        <w:right w:val="none" w:sz="0" w:space="0" w:color="auto"/>
      </w:divBdr>
    </w:div>
    <w:div w:id="942953247">
      <w:bodyDiv w:val="1"/>
      <w:marLeft w:val="0"/>
      <w:marRight w:val="0"/>
      <w:marTop w:val="0"/>
      <w:marBottom w:val="0"/>
      <w:divBdr>
        <w:top w:val="none" w:sz="0" w:space="0" w:color="auto"/>
        <w:left w:val="none" w:sz="0" w:space="0" w:color="auto"/>
        <w:bottom w:val="none" w:sz="0" w:space="0" w:color="auto"/>
        <w:right w:val="none" w:sz="0" w:space="0" w:color="auto"/>
      </w:divBdr>
    </w:div>
    <w:div w:id="944728542">
      <w:bodyDiv w:val="1"/>
      <w:marLeft w:val="0"/>
      <w:marRight w:val="0"/>
      <w:marTop w:val="0"/>
      <w:marBottom w:val="0"/>
      <w:divBdr>
        <w:top w:val="none" w:sz="0" w:space="0" w:color="auto"/>
        <w:left w:val="none" w:sz="0" w:space="0" w:color="auto"/>
        <w:bottom w:val="none" w:sz="0" w:space="0" w:color="auto"/>
        <w:right w:val="none" w:sz="0" w:space="0" w:color="auto"/>
      </w:divBdr>
    </w:div>
    <w:div w:id="947008056">
      <w:bodyDiv w:val="1"/>
      <w:marLeft w:val="0"/>
      <w:marRight w:val="0"/>
      <w:marTop w:val="0"/>
      <w:marBottom w:val="0"/>
      <w:divBdr>
        <w:top w:val="none" w:sz="0" w:space="0" w:color="auto"/>
        <w:left w:val="none" w:sz="0" w:space="0" w:color="auto"/>
        <w:bottom w:val="none" w:sz="0" w:space="0" w:color="auto"/>
        <w:right w:val="none" w:sz="0" w:space="0" w:color="auto"/>
      </w:divBdr>
    </w:div>
    <w:div w:id="947009913">
      <w:bodyDiv w:val="1"/>
      <w:marLeft w:val="0"/>
      <w:marRight w:val="0"/>
      <w:marTop w:val="0"/>
      <w:marBottom w:val="0"/>
      <w:divBdr>
        <w:top w:val="none" w:sz="0" w:space="0" w:color="auto"/>
        <w:left w:val="none" w:sz="0" w:space="0" w:color="auto"/>
        <w:bottom w:val="none" w:sz="0" w:space="0" w:color="auto"/>
        <w:right w:val="none" w:sz="0" w:space="0" w:color="auto"/>
      </w:divBdr>
    </w:div>
    <w:div w:id="947080213">
      <w:bodyDiv w:val="1"/>
      <w:marLeft w:val="0"/>
      <w:marRight w:val="0"/>
      <w:marTop w:val="0"/>
      <w:marBottom w:val="0"/>
      <w:divBdr>
        <w:top w:val="none" w:sz="0" w:space="0" w:color="auto"/>
        <w:left w:val="none" w:sz="0" w:space="0" w:color="auto"/>
        <w:bottom w:val="none" w:sz="0" w:space="0" w:color="auto"/>
        <w:right w:val="none" w:sz="0" w:space="0" w:color="auto"/>
      </w:divBdr>
    </w:div>
    <w:div w:id="948660761">
      <w:bodyDiv w:val="1"/>
      <w:marLeft w:val="0"/>
      <w:marRight w:val="0"/>
      <w:marTop w:val="0"/>
      <w:marBottom w:val="0"/>
      <w:divBdr>
        <w:top w:val="none" w:sz="0" w:space="0" w:color="auto"/>
        <w:left w:val="none" w:sz="0" w:space="0" w:color="auto"/>
        <w:bottom w:val="none" w:sz="0" w:space="0" w:color="auto"/>
        <w:right w:val="none" w:sz="0" w:space="0" w:color="auto"/>
      </w:divBdr>
    </w:div>
    <w:div w:id="949628517">
      <w:bodyDiv w:val="1"/>
      <w:marLeft w:val="0"/>
      <w:marRight w:val="0"/>
      <w:marTop w:val="0"/>
      <w:marBottom w:val="0"/>
      <w:divBdr>
        <w:top w:val="none" w:sz="0" w:space="0" w:color="auto"/>
        <w:left w:val="none" w:sz="0" w:space="0" w:color="auto"/>
        <w:bottom w:val="none" w:sz="0" w:space="0" w:color="auto"/>
        <w:right w:val="none" w:sz="0" w:space="0" w:color="auto"/>
      </w:divBdr>
    </w:div>
    <w:div w:id="950207434">
      <w:bodyDiv w:val="1"/>
      <w:marLeft w:val="0"/>
      <w:marRight w:val="0"/>
      <w:marTop w:val="0"/>
      <w:marBottom w:val="0"/>
      <w:divBdr>
        <w:top w:val="none" w:sz="0" w:space="0" w:color="auto"/>
        <w:left w:val="none" w:sz="0" w:space="0" w:color="auto"/>
        <w:bottom w:val="none" w:sz="0" w:space="0" w:color="auto"/>
        <w:right w:val="none" w:sz="0" w:space="0" w:color="auto"/>
      </w:divBdr>
    </w:div>
    <w:div w:id="951977924">
      <w:bodyDiv w:val="1"/>
      <w:marLeft w:val="0"/>
      <w:marRight w:val="0"/>
      <w:marTop w:val="0"/>
      <w:marBottom w:val="0"/>
      <w:divBdr>
        <w:top w:val="none" w:sz="0" w:space="0" w:color="auto"/>
        <w:left w:val="none" w:sz="0" w:space="0" w:color="auto"/>
        <w:bottom w:val="none" w:sz="0" w:space="0" w:color="auto"/>
        <w:right w:val="none" w:sz="0" w:space="0" w:color="auto"/>
      </w:divBdr>
    </w:div>
    <w:div w:id="953437221">
      <w:bodyDiv w:val="1"/>
      <w:marLeft w:val="0"/>
      <w:marRight w:val="0"/>
      <w:marTop w:val="0"/>
      <w:marBottom w:val="0"/>
      <w:divBdr>
        <w:top w:val="none" w:sz="0" w:space="0" w:color="auto"/>
        <w:left w:val="none" w:sz="0" w:space="0" w:color="auto"/>
        <w:bottom w:val="none" w:sz="0" w:space="0" w:color="auto"/>
        <w:right w:val="none" w:sz="0" w:space="0" w:color="auto"/>
      </w:divBdr>
    </w:div>
    <w:div w:id="955791230">
      <w:bodyDiv w:val="1"/>
      <w:marLeft w:val="0"/>
      <w:marRight w:val="0"/>
      <w:marTop w:val="0"/>
      <w:marBottom w:val="0"/>
      <w:divBdr>
        <w:top w:val="none" w:sz="0" w:space="0" w:color="auto"/>
        <w:left w:val="none" w:sz="0" w:space="0" w:color="auto"/>
        <w:bottom w:val="none" w:sz="0" w:space="0" w:color="auto"/>
        <w:right w:val="none" w:sz="0" w:space="0" w:color="auto"/>
      </w:divBdr>
    </w:div>
    <w:div w:id="956254170">
      <w:bodyDiv w:val="1"/>
      <w:marLeft w:val="0"/>
      <w:marRight w:val="0"/>
      <w:marTop w:val="0"/>
      <w:marBottom w:val="0"/>
      <w:divBdr>
        <w:top w:val="none" w:sz="0" w:space="0" w:color="auto"/>
        <w:left w:val="none" w:sz="0" w:space="0" w:color="auto"/>
        <w:bottom w:val="none" w:sz="0" w:space="0" w:color="auto"/>
        <w:right w:val="none" w:sz="0" w:space="0" w:color="auto"/>
      </w:divBdr>
    </w:div>
    <w:div w:id="956641627">
      <w:bodyDiv w:val="1"/>
      <w:marLeft w:val="0"/>
      <w:marRight w:val="0"/>
      <w:marTop w:val="0"/>
      <w:marBottom w:val="0"/>
      <w:divBdr>
        <w:top w:val="none" w:sz="0" w:space="0" w:color="auto"/>
        <w:left w:val="none" w:sz="0" w:space="0" w:color="auto"/>
        <w:bottom w:val="none" w:sz="0" w:space="0" w:color="auto"/>
        <w:right w:val="none" w:sz="0" w:space="0" w:color="auto"/>
      </w:divBdr>
    </w:div>
    <w:div w:id="958268356">
      <w:bodyDiv w:val="1"/>
      <w:marLeft w:val="0"/>
      <w:marRight w:val="0"/>
      <w:marTop w:val="0"/>
      <w:marBottom w:val="0"/>
      <w:divBdr>
        <w:top w:val="none" w:sz="0" w:space="0" w:color="auto"/>
        <w:left w:val="none" w:sz="0" w:space="0" w:color="auto"/>
        <w:bottom w:val="none" w:sz="0" w:space="0" w:color="auto"/>
        <w:right w:val="none" w:sz="0" w:space="0" w:color="auto"/>
      </w:divBdr>
    </w:div>
    <w:div w:id="958680697">
      <w:bodyDiv w:val="1"/>
      <w:marLeft w:val="0"/>
      <w:marRight w:val="0"/>
      <w:marTop w:val="0"/>
      <w:marBottom w:val="0"/>
      <w:divBdr>
        <w:top w:val="none" w:sz="0" w:space="0" w:color="auto"/>
        <w:left w:val="none" w:sz="0" w:space="0" w:color="auto"/>
        <w:bottom w:val="none" w:sz="0" w:space="0" w:color="auto"/>
        <w:right w:val="none" w:sz="0" w:space="0" w:color="auto"/>
      </w:divBdr>
    </w:div>
    <w:div w:id="961152203">
      <w:bodyDiv w:val="1"/>
      <w:marLeft w:val="0"/>
      <w:marRight w:val="0"/>
      <w:marTop w:val="0"/>
      <w:marBottom w:val="0"/>
      <w:divBdr>
        <w:top w:val="none" w:sz="0" w:space="0" w:color="auto"/>
        <w:left w:val="none" w:sz="0" w:space="0" w:color="auto"/>
        <w:bottom w:val="none" w:sz="0" w:space="0" w:color="auto"/>
        <w:right w:val="none" w:sz="0" w:space="0" w:color="auto"/>
      </w:divBdr>
    </w:div>
    <w:div w:id="961497116">
      <w:bodyDiv w:val="1"/>
      <w:marLeft w:val="0"/>
      <w:marRight w:val="0"/>
      <w:marTop w:val="0"/>
      <w:marBottom w:val="0"/>
      <w:divBdr>
        <w:top w:val="none" w:sz="0" w:space="0" w:color="auto"/>
        <w:left w:val="none" w:sz="0" w:space="0" w:color="auto"/>
        <w:bottom w:val="none" w:sz="0" w:space="0" w:color="auto"/>
        <w:right w:val="none" w:sz="0" w:space="0" w:color="auto"/>
      </w:divBdr>
    </w:div>
    <w:div w:id="962150154">
      <w:bodyDiv w:val="1"/>
      <w:marLeft w:val="0"/>
      <w:marRight w:val="0"/>
      <w:marTop w:val="0"/>
      <w:marBottom w:val="0"/>
      <w:divBdr>
        <w:top w:val="none" w:sz="0" w:space="0" w:color="auto"/>
        <w:left w:val="none" w:sz="0" w:space="0" w:color="auto"/>
        <w:bottom w:val="none" w:sz="0" w:space="0" w:color="auto"/>
        <w:right w:val="none" w:sz="0" w:space="0" w:color="auto"/>
      </w:divBdr>
    </w:div>
    <w:div w:id="962418909">
      <w:bodyDiv w:val="1"/>
      <w:marLeft w:val="0"/>
      <w:marRight w:val="0"/>
      <w:marTop w:val="0"/>
      <w:marBottom w:val="0"/>
      <w:divBdr>
        <w:top w:val="none" w:sz="0" w:space="0" w:color="auto"/>
        <w:left w:val="none" w:sz="0" w:space="0" w:color="auto"/>
        <w:bottom w:val="none" w:sz="0" w:space="0" w:color="auto"/>
        <w:right w:val="none" w:sz="0" w:space="0" w:color="auto"/>
      </w:divBdr>
    </w:div>
    <w:div w:id="963846171">
      <w:bodyDiv w:val="1"/>
      <w:marLeft w:val="0"/>
      <w:marRight w:val="0"/>
      <w:marTop w:val="0"/>
      <w:marBottom w:val="0"/>
      <w:divBdr>
        <w:top w:val="none" w:sz="0" w:space="0" w:color="auto"/>
        <w:left w:val="none" w:sz="0" w:space="0" w:color="auto"/>
        <w:bottom w:val="none" w:sz="0" w:space="0" w:color="auto"/>
        <w:right w:val="none" w:sz="0" w:space="0" w:color="auto"/>
      </w:divBdr>
    </w:div>
    <w:div w:id="964119696">
      <w:bodyDiv w:val="1"/>
      <w:marLeft w:val="0"/>
      <w:marRight w:val="0"/>
      <w:marTop w:val="0"/>
      <w:marBottom w:val="0"/>
      <w:divBdr>
        <w:top w:val="none" w:sz="0" w:space="0" w:color="auto"/>
        <w:left w:val="none" w:sz="0" w:space="0" w:color="auto"/>
        <w:bottom w:val="none" w:sz="0" w:space="0" w:color="auto"/>
        <w:right w:val="none" w:sz="0" w:space="0" w:color="auto"/>
      </w:divBdr>
    </w:div>
    <w:div w:id="964583487">
      <w:bodyDiv w:val="1"/>
      <w:marLeft w:val="0"/>
      <w:marRight w:val="0"/>
      <w:marTop w:val="0"/>
      <w:marBottom w:val="0"/>
      <w:divBdr>
        <w:top w:val="none" w:sz="0" w:space="0" w:color="auto"/>
        <w:left w:val="none" w:sz="0" w:space="0" w:color="auto"/>
        <w:bottom w:val="none" w:sz="0" w:space="0" w:color="auto"/>
        <w:right w:val="none" w:sz="0" w:space="0" w:color="auto"/>
      </w:divBdr>
    </w:div>
    <w:div w:id="966011375">
      <w:bodyDiv w:val="1"/>
      <w:marLeft w:val="0"/>
      <w:marRight w:val="0"/>
      <w:marTop w:val="0"/>
      <w:marBottom w:val="0"/>
      <w:divBdr>
        <w:top w:val="none" w:sz="0" w:space="0" w:color="auto"/>
        <w:left w:val="none" w:sz="0" w:space="0" w:color="auto"/>
        <w:bottom w:val="none" w:sz="0" w:space="0" w:color="auto"/>
        <w:right w:val="none" w:sz="0" w:space="0" w:color="auto"/>
      </w:divBdr>
    </w:div>
    <w:div w:id="968315724">
      <w:bodyDiv w:val="1"/>
      <w:marLeft w:val="0"/>
      <w:marRight w:val="0"/>
      <w:marTop w:val="0"/>
      <w:marBottom w:val="0"/>
      <w:divBdr>
        <w:top w:val="none" w:sz="0" w:space="0" w:color="auto"/>
        <w:left w:val="none" w:sz="0" w:space="0" w:color="auto"/>
        <w:bottom w:val="none" w:sz="0" w:space="0" w:color="auto"/>
        <w:right w:val="none" w:sz="0" w:space="0" w:color="auto"/>
      </w:divBdr>
    </w:div>
    <w:div w:id="968513602">
      <w:bodyDiv w:val="1"/>
      <w:marLeft w:val="0"/>
      <w:marRight w:val="0"/>
      <w:marTop w:val="0"/>
      <w:marBottom w:val="0"/>
      <w:divBdr>
        <w:top w:val="none" w:sz="0" w:space="0" w:color="auto"/>
        <w:left w:val="none" w:sz="0" w:space="0" w:color="auto"/>
        <w:bottom w:val="none" w:sz="0" w:space="0" w:color="auto"/>
        <w:right w:val="none" w:sz="0" w:space="0" w:color="auto"/>
      </w:divBdr>
    </w:div>
    <w:div w:id="969212777">
      <w:bodyDiv w:val="1"/>
      <w:marLeft w:val="0"/>
      <w:marRight w:val="0"/>
      <w:marTop w:val="0"/>
      <w:marBottom w:val="0"/>
      <w:divBdr>
        <w:top w:val="none" w:sz="0" w:space="0" w:color="auto"/>
        <w:left w:val="none" w:sz="0" w:space="0" w:color="auto"/>
        <w:bottom w:val="none" w:sz="0" w:space="0" w:color="auto"/>
        <w:right w:val="none" w:sz="0" w:space="0" w:color="auto"/>
      </w:divBdr>
    </w:div>
    <w:div w:id="970096532">
      <w:bodyDiv w:val="1"/>
      <w:marLeft w:val="0"/>
      <w:marRight w:val="0"/>
      <w:marTop w:val="0"/>
      <w:marBottom w:val="0"/>
      <w:divBdr>
        <w:top w:val="none" w:sz="0" w:space="0" w:color="auto"/>
        <w:left w:val="none" w:sz="0" w:space="0" w:color="auto"/>
        <w:bottom w:val="none" w:sz="0" w:space="0" w:color="auto"/>
        <w:right w:val="none" w:sz="0" w:space="0" w:color="auto"/>
      </w:divBdr>
    </w:div>
    <w:div w:id="970282143">
      <w:bodyDiv w:val="1"/>
      <w:marLeft w:val="0"/>
      <w:marRight w:val="0"/>
      <w:marTop w:val="0"/>
      <w:marBottom w:val="0"/>
      <w:divBdr>
        <w:top w:val="none" w:sz="0" w:space="0" w:color="auto"/>
        <w:left w:val="none" w:sz="0" w:space="0" w:color="auto"/>
        <w:bottom w:val="none" w:sz="0" w:space="0" w:color="auto"/>
        <w:right w:val="none" w:sz="0" w:space="0" w:color="auto"/>
      </w:divBdr>
    </w:div>
    <w:div w:id="970985738">
      <w:bodyDiv w:val="1"/>
      <w:marLeft w:val="0"/>
      <w:marRight w:val="0"/>
      <w:marTop w:val="0"/>
      <w:marBottom w:val="0"/>
      <w:divBdr>
        <w:top w:val="none" w:sz="0" w:space="0" w:color="auto"/>
        <w:left w:val="none" w:sz="0" w:space="0" w:color="auto"/>
        <w:bottom w:val="none" w:sz="0" w:space="0" w:color="auto"/>
        <w:right w:val="none" w:sz="0" w:space="0" w:color="auto"/>
      </w:divBdr>
    </w:div>
    <w:div w:id="972751085">
      <w:bodyDiv w:val="1"/>
      <w:marLeft w:val="0"/>
      <w:marRight w:val="0"/>
      <w:marTop w:val="0"/>
      <w:marBottom w:val="0"/>
      <w:divBdr>
        <w:top w:val="none" w:sz="0" w:space="0" w:color="auto"/>
        <w:left w:val="none" w:sz="0" w:space="0" w:color="auto"/>
        <w:bottom w:val="none" w:sz="0" w:space="0" w:color="auto"/>
        <w:right w:val="none" w:sz="0" w:space="0" w:color="auto"/>
      </w:divBdr>
    </w:div>
    <w:div w:id="973024025">
      <w:bodyDiv w:val="1"/>
      <w:marLeft w:val="0"/>
      <w:marRight w:val="0"/>
      <w:marTop w:val="0"/>
      <w:marBottom w:val="0"/>
      <w:divBdr>
        <w:top w:val="none" w:sz="0" w:space="0" w:color="auto"/>
        <w:left w:val="none" w:sz="0" w:space="0" w:color="auto"/>
        <w:bottom w:val="none" w:sz="0" w:space="0" w:color="auto"/>
        <w:right w:val="none" w:sz="0" w:space="0" w:color="auto"/>
      </w:divBdr>
    </w:div>
    <w:div w:id="973949555">
      <w:bodyDiv w:val="1"/>
      <w:marLeft w:val="0"/>
      <w:marRight w:val="0"/>
      <w:marTop w:val="0"/>
      <w:marBottom w:val="0"/>
      <w:divBdr>
        <w:top w:val="none" w:sz="0" w:space="0" w:color="auto"/>
        <w:left w:val="none" w:sz="0" w:space="0" w:color="auto"/>
        <w:bottom w:val="none" w:sz="0" w:space="0" w:color="auto"/>
        <w:right w:val="none" w:sz="0" w:space="0" w:color="auto"/>
      </w:divBdr>
    </w:div>
    <w:div w:id="974065595">
      <w:bodyDiv w:val="1"/>
      <w:marLeft w:val="0"/>
      <w:marRight w:val="0"/>
      <w:marTop w:val="0"/>
      <w:marBottom w:val="0"/>
      <w:divBdr>
        <w:top w:val="none" w:sz="0" w:space="0" w:color="auto"/>
        <w:left w:val="none" w:sz="0" w:space="0" w:color="auto"/>
        <w:bottom w:val="none" w:sz="0" w:space="0" w:color="auto"/>
        <w:right w:val="none" w:sz="0" w:space="0" w:color="auto"/>
      </w:divBdr>
    </w:div>
    <w:div w:id="974674387">
      <w:bodyDiv w:val="1"/>
      <w:marLeft w:val="0"/>
      <w:marRight w:val="0"/>
      <w:marTop w:val="0"/>
      <w:marBottom w:val="0"/>
      <w:divBdr>
        <w:top w:val="none" w:sz="0" w:space="0" w:color="auto"/>
        <w:left w:val="none" w:sz="0" w:space="0" w:color="auto"/>
        <w:bottom w:val="none" w:sz="0" w:space="0" w:color="auto"/>
        <w:right w:val="none" w:sz="0" w:space="0" w:color="auto"/>
      </w:divBdr>
    </w:div>
    <w:div w:id="977994996">
      <w:bodyDiv w:val="1"/>
      <w:marLeft w:val="0"/>
      <w:marRight w:val="0"/>
      <w:marTop w:val="0"/>
      <w:marBottom w:val="0"/>
      <w:divBdr>
        <w:top w:val="none" w:sz="0" w:space="0" w:color="auto"/>
        <w:left w:val="none" w:sz="0" w:space="0" w:color="auto"/>
        <w:bottom w:val="none" w:sz="0" w:space="0" w:color="auto"/>
        <w:right w:val="none" w:sz="0" w:space="0" w:color="auto"/>
      </w:divBdr>
    </w:div>
    <w:div w:id="980039272">
      <w:bodyDiv w:val="1"/>
      <w:marLeft w:val="0"/>
      <w:marRight w:val="0"/>
      <w:marTop w:val="0"/>
      <w:marBottom w:val="0"/>
      <w:divBdr>
        <w:top w:val="none" w:sz="0" w:space="0" w:color="auto"/>
        <w:left w:val="none" w:sz="0" w:space="0" w:color="auto"/>
        <w:bottom w:val="none" w:sz="0" w:space="0" w:color="auto"/>
        <w:right w:val="none" w:sz="0" w:space="0" w:color="auto"/>
      </w:divBdr>
    </w:div>
    <w:div w:id="980308236">
      <w:bodyDiv w:val="1"/>
      <w:marLeft w:val="0"/>
      <w:marRight w:val="0"/>
      <w:marTop w:val="0"/>
      <w:marBottom w:val="0"/>
      <w:divBdr>
        <w:top w:val="none" w:sz="0" w:space="0" w:color="auto"/>
        <w:left w:val="none" w:sz="0" w:space="0" w:color="auto"/>
        <w:bottom w:val="none" w:sz="0" w:space="0" w:color="auto"/>
        <w:right w:val="none" w:sz="0" w:space="0" w:color="auto"/>
      </w:divBdr>
    </w:div>
    <w:div w:id="980578283">
      <w:bodyDiv w:val="1"/>
      <w:marLeft w:val="0"/>
      <w:marRight w:val="0"/>
      <w:marTop w:val="0"/>
      <w:marBottom w:val="0"/>
      <w:divBdr>
        <w:top w:val="none" w:sz="0" w:space="0" w:color="auto"/>
        <w:left w:val="none" w:sz="0" w:space="0" w:color="auto"/>
        <w:bottom w:val="none" w:sz="0" w:space="0" w:color="auto"/>
        <w:right w:val="none" w:sz="0" w:space="0" w:color="auto"/>
      </w:divBdr>
    </w:div>
    <w:div w:id="982273757">
      <w:bodyDiv w:val="1"/>
      <w:marLeft w:val="0"/>
      <w:marRight w:val="0"/>
      <w:marTop w:val="0"/>
      <w:marBottom w:val="0"/>
      <w:divBdr>
        <w:top w:val="none" w:sz="0" w:space="0" w:color="auto"/>
        <w:left w:val="none" w:sz="0" w:space="0" w:color="auto"/>
        <w:bottom w:val="none" w:sz="0" w:space="0" w:color="auto"/>
        <w:right w:val="none" w:sz="0" w:space="0" w:color="auto"/>
      </w:divBdr>
    </w:div>
    <w:div w:id="983391647">
      <w:bodyDiv w:val="1"/>
      <w:marLeft w:val="0"/>
      <w:marRight w:val="0"/>
      <w:marTop w:val="0"/>
      <w:marBottom w:val="0"/>
      <w:divBdr>
        <w:top w:val="none" w:sz="0" w:space="0" w:color="auto"/>
        <w:left w:val="none" w:sz="0" w:space="0" w:color="auto"/>
        <w:bottom w:val="none" w:sz="0" w:space="0" w:color="auto"/>
        <w:right w:val="none" w:sz="0" w:space="0" w:color="auto"/>
      </w:divBdr>
    </w:div>
    <w:div w:id="987899043">
      <w:bodyDiv w:val="1"/>
      <w:marLeft w:val="0"/>
      <w:marRight w:val="0"/>
      <w:marTop w:val="0"/>
      <w:marBottom w:val="0"/>
      <w:divBdr>
        <w:top w:val="none" w:sz="0" w:space="0" w:color="auto"/>
        <w:left w:val="none" w:sz="0" w:space="0" w:color="auto"/>
        <w:bottom w:val="none" w:sz="0" w:space="0" w:color="auto"/>
        <w:right w:val="none" w:sz="0" w:space="0" w:color="auto"/>
      </w:divBdr>
    </w:div>
    <w:div w:id="988166316">
      <w:bodyDiv w:val="1"/>
      <w:marLeft w:val="0"/>
      <w:marRight w:val="0"/>
      <w:marTop w:val="0"/>
      <w:marBottom w:val="0"/>
      <w:divBdr>
        <w:top w:val="none" w:sz="0" w:space="0" w:color="auto"/>
        <w:left w:val="none" w:sz="0" w:space="0" w:color="auto"/>
        <w:bottom w:val="none" w:sz="0" w:space="0" w:color="auto"/>
        <w:right w:val="none" w:sz="0" w:space="0" w:color="auto"/>
      </w:divBdr>
    </w:div>
    <w:div w:id="989017740">
      <w:bodyDiv w:val="1"/>
      <w:marLeft w:val="0"/>
      <w:marRight w:val="0"/>
      <w:marTop w:val="0"/>
      <w:marBottom w:val="0"/>
      <w:divBdr>
        <w:top w:val="none" w:sz="0" w:space="0" w:color="auto"/>
        <w:left w:val="none" w:sz="0" w:space="0" w:color="auto"/>
        <w:bottom w:val="none" w:sz="0" w:space="0" w:color="auto"/>
        <w:right w:val="none" w:sz="0" w:space="0" w:color="auto"/>
      </w:divBdr>
    </w:div>
    <w:div w:id="989596307">
      <w:bodyDiv w:val="1"/>
      <w:marLeft w:val="0"/>
      <w:marRight w:val="0"/>
      <w:marTop w:val="0"/>
      <w:marBottom w:val="0"/>
      <w:divBdr>
        <w:top w:val="none" w:sz="0" w:space="0" w:color="auto"/>
        <w:left w:val="none" w:sz="0" w:space="0" w:color="auto"/>
        <w:bottom w:val="none" w:sz="0" w:space="0" w:color="auto"/>
        <w:right w:val="none" w:sz="0" w:space="0" w:color="auto"/>
      </w:divBdr>
    </w:div>
    <w:div w:id="990056273">
      <w:bodyDiv w:val="1"/>
      <w:marLeft w:val="0"/>
      <w:marRight w:val="0"/>
      <w:marTop w:val="0"/>
      <w:marBottom w:val="0"/>
      <w:divBdr>
        <w:top w:val="none" w:sz="0" w:space="0" w:color="auto"/>
        <w:left w:val="none" w:sz="0" w:space="0" w:color="auto"/>
        <w:bottom w:val="none" w:sz="0" w:space="0" w:color="auto"/>
        <w:right w:val="none" w:sz="0" w:space="0" w:color="auto"/>
      </w:divBdr>
    </w:div>
    <w:div w:id="990326672">
      <w:bodyDiv w:val="1"/>
      <w:marLeft w:val="0"/>
      <w:marRight w:val="0"/>
      <w:marTop w:val="0"/>
      <w:marBottom w:val="0"/>
      <w:divBdr>
        <w:top w:val="none" w:sz="0" w:space="0" w:color="auto"/>
        <w:left w:val="none" w:sz="0" w:space="0" w:color="auto"/>
        <w:bottom w:val="none" w:sz="0" w:space="0" w:color="auto"/>
        <w:right w:val="none" w:sz="0" w:space="0" w:color="auto"/>
      </w:divBdr>
    </w:div>
    <w:div w:id="990408758">
      <w:bodyDiv w:val="1"/>
      <w:marLeft w:val="0"/>
      <w:marRight w:val="0"/>
      <w:marTop w:val="0"/>
      <w:marBottom w:val="0"/>
      <w:divBdr>
        <w:top w:val="none" w:sz="0" w:space="0" w:color="auto"/>
        <w:left w:val="none" w:sz="0" w:space="0" w:color="auto"/>
        <w:bottom w:val="none" w:sz="0" w:space="0" w:color="auto"/>
        <w:right w:val="none" w:sz="0" w:space="0" w:color="auto"/>
      </w:divBdr>
    </w:div>
    <w:div w:id="993946559">
      <w:bodyDiv w:val="1"/>
      <w:marLeft w:val="0"/>
      <w:marRight w:val="0"/>
      <w:marTop w:val="0"/>
      <w:marBottom w:val="0"/>
      <w:divBdr>
        <w:top w:val="none" w:sz="0" w:space="0" w:color="auto"/>
        <w:left w:val="none" w:sz="0" w:space="0" w:color="auto"/>
        <w:bottom w:val="none" w:sz="0" w:space="0" w:color="auto"/>
        <w:right w:val="none" w:sz="0" w:space="0" w:color="auto"/>
      </w:divBdr>
    </w:div>
    <w:div w:id="996152866">
      <w:bodyDiv w:val="1"/>
      <w:marLeft w:val="0"/>
      <w:marRight w:val="0"/>
      <w:marTop w:val="0"/>
      <w:marBottom w:val="0"/>
      <w:divBdr>
        <w:top w:val="none" w:sz="0" w:space="0" w:color="auto"/>
        <w:left w:val="none" w:sz="0" w:space="0" w:color="auto"/>
        <w:bottom w:val="none" w:sz="0" w:space="0" w:color="auto"/>
        <w:right w:val="none" w:sz="0" w:space="0" w:color="auto"/>
      </w:divBdr>
    </w:div>
    <w:div w:id="996302735">
      <w:bodyDiv w:val="1"/>
      <w:marLeft w:val="0"/>
      <w:marRight w:val="0"/>
      <w:marTop w:val="0"/>
      <w:marBottom w:val="0"/>
      <w:divBdr>
        <w:top w:val="none" w:sz="0" w:space="0" w:color="auto"/>
        <w:left w:val="none" w:sz="0" w:space="0" w:color="auto"/>
        <w:bottom w:val="none" w:sz="0" w:space="0" w:color="auto"/>
        <w:right w:val="none" w:sz="0" w:space="0" w:color="auto"/>
      </w:divBdr>
    </w:div>
    <w:div w:id="996541877">
      <w:bodyDiv w:val="1"/>
      <w:marLeft w:val="0"/>
      <w:marRight w:val="0"/>
      <w:marTop w:val="0"/>
      <w:marBottom w:val="0"/>
      <w:divBdr>
        <w:top w:val="none" w:sz="0" w:space="0" w:color="auto"/>
        <w:left w:val="none" w:sz="0" w:space="0" w:color="auto"/>
        <w:bottom w:val="none" w:sz="0" w:space="0" w:color="auto"/>
        <w:right w:val="none" w:sz="0" w:space="0" w:color="auto"/>
      </w:divBdr>
    </w:div>
    <w:div w:id="997341964">
      <w:bodyDiv w:val="1"/>
      <w:marLeft w:val="0"/>
      <w:marRight w:val="0"/>
      <w:marTop w:val="0"/>
      <w:marBottom w:val="0"/>
      <w:divBdr>
        <w:top w:val="none" w:sz="0" w:space="0" w:color="auto"/>
        <w:left w:val="none" w:sz="0" w:space="0" w:color="auto"/>
        <w:bottom w:val="none" w:sz="0" w:space="0" w:color="auto"/>
        <w:right w:val="none" w:sz="0" w:space="0" w:color="auto"/>
      </w:divBdr>
    </w:div>
    <w:div w:id="998461048">
      <w:bodyDiv w:val="1"/>
      <w:marLeft w:val="0"/>
      <w:marRight w:val="0"/>
      <w:marTop w:val="0"/>
      <w:marBottom w:val="0"/>
      <w:divBdr>
        <w:top w:val="none" w:sz="0" w:space="0" w:color="auto"/>
        <w:left w:val="none" w:sz="0" w:space="0" w:color="auto"/>
        <w:bottom w:val="none" w:sz="0" w:space="0" w:color="auto"/>
        <w:right w:val="none" w:sz="0" w:space="0" w:color="auto"/>
      </w:divBdr>
    </w:div>
    <w:div w:id="1001467163">
      <w:bodyDiv w:val="1"/>
      <w:marLeft w:val="0"/>
      <w:marRight w:val="0"/>
      <w:marTop w:val="0"/>
      <w:marBottom w:val="0"/>
      <w:divBdr>
        <w:top w:val="none" w:sz="0" w:space="0" w:color="auto"/>
        <w:left w:val="none" w:sz="0" w:space="0" w:color="auto"/>
        <w:bottom w:val="none" w:sz="0" w:space="0" w:color="auto"/>
        <w:right w:val="none" w:sz="0" w:space="0" w:color="auto"/>
      </w:divBdr>
    </w:div>
    <w:div w:id="1001734358">
      <w:bodyDiv w:val="1"/>
      <w:marLeft w:val="0"/>
      <w:marRight w:val="0"/>
      <w:marTop w:val="0"/>
      <w:marBottom w:val="0"/>
      <w:divBdr>
        <w:top w:val="none" w:sz="0" w:space="0" w:color="auto"/>
        <w:left w:val="none" w:sz="0" w:space="0" w:color="auto"/>
        <w:bottom w:val="none" w:sz="0" w:space="0" w:color="auto"/>
        <w:right w:val="none" w:sz="0" w:space="0" w:color="auto"/>
      </w:divBdr>
    </w:div>
    <w:div w:id="1003045661">
      <w:bodyDiv w:val="1"/>
      <w:marLeft w:val="0"/>
      <w:marRight w:val="0"/>
      <w:marTop w:val="0"/>
      <w:marBottom w:val="0"/>
      <w:divBdr>
        <w:top w:val="none" w:sz="0" w:space="0" w:color="auto"/>
        <w:left w:val="none" w:sz="0" w:space="0" w:color="auto"/>
        <w:bottom w:val="none" w:sz="0" w:space="0" w:color="auto"/>
        <w:right w:val="none" w:sz="0" w:space="0" w:color="auto"/>
      </w:divBdr>
    </w:div>
    <w:div w:id="1003967659">
      <w:bodyDiv w:val="1"/>
      <w:marLeft w:val="0"/>
      <w:marRight w:val="0"/>
      <w:marTop w:val="0"/>
      <w:marBottom w:val="0"/>
      <w:divBdr>
        <w:top w:val="none" w:sz="0" w:space="0" w:color="auto"/>
        <w:left w:val="none" w:sz="0" w:space="0" w:color="auto"/>
        <w:bottom w:val="none" w:sz="0" w:space="0" w:color="auto"/>
        <w:right w:val="none" w:sz="0" w:space="0" w:color="auto"/>
      </w:divBdr>
    </w:div>
    <w:div w:id="1005014319">
      <w:bodyDiv w:val="1"/>
      <w:marLeft w:val="0"/>
      <w:marRight w:val="0"/>
      <w:marTop w:val="0"/>
      <w:marBottom w:val="0"/>
      <w:divBdr>
        <w:top w:val="none" w:sz="0" w:space="0" w:color="auto"/>
        <w:left w:val="none" w:sz="0" w:space="0" w:color="auto"/>
        <w:bottom w:val="none" w:sz="0" w:space="0" w:color="auto"/>
        <w:right w:val="none" w:sz="0" w:space="0" w:color="auto"/>
      </w:divBdr>
    </w:div>
    <w:div w:id="1005671183">
      <w:bodyDiv w:val="1"/>
      <w:marLeft w:val="0"/>
      <w:marRight w:val="0"/>
      <w:marTop w:val="0"/>
      <w:marBottom w:val="0"/>
      <w:divBdr>
        <w:top w:val="none" w:sz="0" w:space="0" w:color="auto"/>
        <w:left w:val="none" w:sz="0" w:space="0" w:color="auto"/>
        <w:bottom w:val="none" w:sz="0" w:space="0" w:color="auto"/>
        <w:right w:val="none" w:sz="0" w:space="0" w:color="auto"/>
      </w:divBdr>
    </w:div>
    <w:div w:id="1006403506">
      <w:bodyDiv w:val="1"/>
      <w:marLeft w:val="0"/>
      <w:marRight w:val="0"/>
      <w:marTop w:val="0"/>
      <w:marBottom w:val="0"/>
      <w:divBdr>
        <w:top w:val="none" w:sz="0" w:space="0" w:color="auto"/>
        <w:left w:val="none" w:sz="0" w:space="0" w:color="auto"/>
        <w:bottom w:val="none" w:sz="0" w:space="0" w:color="auto"/>
        <w:right w:val="none" w:sz="0" w:space="0" w:color="auto"/>
      </w:divBdr>
    </w:div>
    <w:div w:id="1006862132">
      <w:bodyDiv w:val="1"/>
      <w:marLeft w:val="0"/>
      <w:marRight w:val="0"/>
      <w:marTop w:val="0"/>
      <w:marBottom w:val="0"/>
      <w:divBdr>
        <w:top w:val="none" w:sz="0" w:space="0" w:color="auto"/>
        <w:left w:val="none" w:sz="0" w:space="0" w:color="auto"/>
        <w:bottom w:val="none" w:sz="0" w:space="0" w:color="auto"/>
        <w:right w:val="none" w:sz="0" w:space="0" w:color="auto"/>
      </w:divBdr>
    </w:div>
    <w:div w:id="1006976694">
      <w:bodyDiv w:val="1"/>
      <w:marLeft w:val="0"/>
      <w:marRight w:val="0"/>
      <w:marTop w:val="0"/>
      <w:marBottom w:val="0"/>
      <w:divBdr>
        <w:top w:val="none" w:sz="0" w:space="0" w:color="auto"/>
        <w:left w:val="none" w:sz="0" w:space="0" w:color="auto"/>
        <w:bottom w:val="none" w:sz="0" w:space="0" w:color="auto"/>
        <w:right w:val="none" w:sz="0" w:space="0" w:color="auto"/>
      </w:divBdr>
    </w:div>
    <w:div w:id="1006984354">
      <w:bodyDiv w:val="1"/>
      <w:marLeft w:val="0"/>
      <w:marRight w:val="0"/>
      <w:marTop w:val="0"/>
      <w:marBottom w:val="0"/>
      <w:divBdr>
        <w:top w:val="none" w:sz="0" w:space="0" w:color="auto"/>
        <w:left w:val="none" w:sz="0" w:space="0" w:color="auto"/>
        <w:bottom w:val="none" w:sz="0" w:space="0" w:color="auto"/>
        <w:right w:val="none" w:sz="0" w:space="0" w:color="auto"/>
      </w:divBdr>
    </w:div>
    <w:div w:id="1009990834">
      <w:bodyDiv w:val="1"/>
      <w:marLeft w:val="0"/>
      <w:marRight w:val="0"/>
      <w:marTop w:val="0"/>
      <w:marBottom w:val="0"/>
      <w:divBdr>
        <w:top w:val="none" w:sz="0" w:space="0" w:color="auto"/>
        <w:left w:val="none" w:sz="0" w:space="0" w:color="auto"/>
        <w:bottom w:val="none" w:sz="0" w:space="0" w:color="auto"/>
        <w:right w:val="none" w:sz="0" w:space="0" w:color="auto"/>
      </w:divBdr>
    </w:div>
    <w:div w:id="1010840257">
      <w:bodyDiv w:val="1"/>
      <w:marLeft w:val="0"/>
      <w:marRight w:val="0"/>
      <w:marTop w:val="0"/>
      <w:marBottom w:val="0"/>
      <w:divBdr>
        <w:top w:val="none" w:sz="0" w:space="0" w:color="auto"/>
        <w:left w:val="none" w:sz="0" w:space="0" w:color="auto"/>
        <w:bottom w:val="none" w:sz="0" w:space="0" w:color="auto"/>
        <w:right w:val="none" w:sz="0" w:space="0" w:color="auto"/>
      </w:divBdr>
    </w:div>
    <w:div w:id="1011763571">
      <w:bodyDiv w:val="1"/>
      <w:marLeft w:val="0"/>
      <w:marRight w:val="0"/>
      <w:marTop w:val="0"/>
      <w:marBottom w:val="0"/>
      <w:divBdr>
        <w:top w:val="none" w:sz="0" w:space="0" w:color="auto"/>
        <w:left w:val="none" w:sz="0" w:space="0" w:color="auto"/>
        <w:bottom w:val="none" w:sz="0" w:space="0" w:color="auto"/>
        <w:right w:val="none" w:sz="0" w:space="0" w:color="auto"/>
      </w:divBdr>
    </w:div>
    <w:div w:id="1011834071">
      <w:bodyDiv w:val="1"/>
      <w:marLeft w:val="0"/>
      <w:marRight w:val="0"/>
      <w:marTop w:val="0"/>
      <w:marBottom w:val="0"/>
      <w:divBdr>
        <w:top w:val="none" w:sz="0" w:space="0" w:color="auto"/>
        <w:left w:val="none" w:sz="0" w:space="0" w:color="auto"/>
        <w:bottom w:val="none" w:sz="0" w:space="0" w:color="auto"/>
        <w:right w:val="none" w:sz="0" w:space="0" w:color="auto"/>
      </w:divBdr>
    </w:div>
    <w:div w:id="1011840248">
      <w:bodyDiv w:val="1"/>
      <w:marLeft w:val="0"/>
      <w:marRight w:val="0"/>
      <w:marTop w:val="0"/>
      <w:marBottom w:val="0"/>
      <w:divBdr>
        <w:top w:val="none" w:sz="0" w:space="0" w:color="auto"/>
        <w:left w:val="none" w:sz="0" w:space="0" w:color="auto"/>
        <w:bottom w:val="none" w:sz="0" w:space="0" w:color="auto"/>
        <w:right w:val="none" w:sz="0" w:space="0" w:color="auto"/>
      </w:divBdr>
    </w:div>
    <w:div w:id="1012222896">
      <w:bodyDiv w:val="1"/>
      <w:marLeft w:val="0"/>
      <w:marRight w:val="0"/>
      <w:marTop w:val="0"/>
      <w:marBottom w:val="0"/>
      <w:divBdr>
        <w:top w:val="none" w:sz="0" w:space="0" w:color="auto"/>
        <w:left w:val="none" w:sz="0" w:space="0" w:color="auto"/>
        <w:bottom w:val="none" w:sz="0" w:space="0" w:color="auto"/>
        <w:right w:val="none" w:sz="0" w:space="0" w:color="auto"/>
      </w:divBdr>
    </w:div>
    <w:div w:id="1012344252">
      <w:bodyDiv w:val="1"/>
      <w:marLeft w:val="0"/>
      <w:marRight w:val="0"/>
      <w:marTop w:val="0"/>
      <w:marBottom w:val="0"/>
      <w:divBdr>
        <w:top w:val="none" w:sz="0" w:space="0" w:color="auto"/>
        <w:left w:val="none" w:sz="0" w:space="0" w:color="auto"/>
        <w:bottom w:val="none" w:sz="0" w:space="0" w:color="auto"/>
        <w:right w:val="none" w:sz="0" w:space="0" w:color="auto"/>
      </w:divBdr>
    </w:div>
    <w:div w:id="1014382209">
      <w:bodyDiv w:val="1"/>
      <w:marLeft w:val="0"/>
      <w:marRight w:val="0"/>
      <w:marTop w:val="0"/>
      <w:marBottom w:val="0"/>
      <w:divBdr>
        <w:top w:val="none" w:sz="0" w:space="0" w:color="auto"/>
        <w:left w:val="none" w:sz="0" w:space="0" w:color="auto"/>
        <w:bottom w:val="none" w:sz="0" w:space="0" w:color="auto"/>
        <w:right w:val="none" w:sz="0" w:space="0" w:color="auto"/>
      </w:divBdr>
    </w:div>
    <w:div w:id="1014838865">
      <w:bodyDiv w:val="1"/>
      <w:marLeft w:val="0"/>
      <w:marRight w:val="0"/>
      <w:marTop w:val="0"/>
      <w:marBottom w:val="0"/>
      <w:divBdr>
        <w:top w:val="none" w:sz="0" w:space="0" w:color="auto"/>
        <w:left w:val="none" w:sz="0" w:space="0" w:color="auto"/>
        <w:bottom w:val="none" w:sz="0" w:space="0" w:color="auto"/>
        <w:right w:val="none" w:sz="0" w:space="0" w:color="auto"/>
      </w:divBdr>
    </w:div>
    <w:div w:id="1015228281">
      <w:bodyDiv w:val="1"/>
      <w:marLeft w:val="0"/>
      <w:marRight w:val="0"/>
      <w:marTop w:val="0"/>
      <w:marBottom w:val="0"/>
      <w:divBdr>
        <w:top w:val="none" w:sz="0" w:space="0" w:color="auto"/>
        <w:left w:val="none" w:sz="0" w:space="0" w:color="auto"/>
        <w:bottom w:val="none" w:sz="0" w:space="0" w:color="auto"/>
        <w:right w:val="none" w:sz="0" w:space="0" w:color="auto"/>
      </w:divBdr>
    </w:div>
    <w:div w:id="1016151894">
      <w:bodyDiv w:val="1"/>
      <w:marLeft w:val="0"/>
      <w:marRight w:val="0"/>
      <w:marTop w:val="0"/>
      <w:marBottom w:val="0"/>
      <w:divBdr>
        <w:top w:val="none" w:sz="0" w:space="0" w:color="auto"/>
        <w:left w:val="none" w:sz="0" w:space="0" w:color="auto"/>
        <w:bottom w:val="none" w:sz="0" w:space="0" w:color="auto"/>
        <w:right w:val="none" w:sz="0" w:space="0" w:color="auto"/>
      </w:divBdr>
    </w:div>
    <w:div w:id="1016496069">
      <w:bodyDiv w:val="1"/>
      <w:marLeft w:val="0"/>
      <w:marRight w:val="0"/>
      <w:marTop w:val="0"/>
      <w:marBottom w:val="0"/>
      <w:divBdr>
        <w:top w:val="none" w:sz="0" w:space="0" w:color="auto"/>
        <w:left w:val="none" w:sz="0" w:space="0" w:color="auto"/>
        <w:bottom w:val="none" w:sz="0" w:space="0" w:color="auto"/>
        <w:right w:val="none" w:sz="0" w:space="0" w:color="auto"/>
      </w:divBdr>
    </w:div>
    <w:div w:id="1016737794">
      <w:bodyDiv w:val="1"/>
      <w:marLeft w:val="0"/>
      <w:marRight w:val="0"/>
      <w:marTop w:val="0"/>
      <w:marBottom w:val="0"/>
      <w:divBdr>
        <w:top w:val="none" w:sz="0" w:space="0" w:color="auto"/>
        <w:left w:val="none" w:sz="0" w:space="0" w:color="auto"/>
        <w:bottom w:val="none" w:sz="0" w:space="0" w:color="auto"/>
        <w:right w:val="none" w:sz="0" w:space="0" w:color="auto"/>
      </w:divBdr>
    </w:div>
    <w:div w:id="1018852589">
      <w:bodyDiv w:val="1"/>
      <w:marLeft w:val="0"/>
      <w:marRight w:val="0"/>
      <w:marTop w:val="0"/>
      <w:marBottom w:val="0"/>
      <w:divBdr>
        <w:top w:val="none" w:sz="0" w:space="0" w:color="auto"/>
        <w:left w:val="none" w:sz="0" w:space="0" w:color="auto"/>
        <w:bottom w:val="none" w:sz="0" w:space="0" w:color="auto"/>
        <w:right w:val="none" w:sz="0" w:space="0" w:color="auto"/>
      </w:divBdr>
    </w:div>
    <w:div w:id="1019114919">
      <w:bodyDiv w:val="1"/>
      <w:marLeft w:val="0"/>
      <w:marRight w:val="0"/>
      <w:marTop w:val="0"/>
      <w:marBottom w:val="0"/>
      <w:divBdr>
        <w:top w:val="none" w:sz="0" w:space="0" w:color="auto"/>
        <w:left w:val="none" w:sz="0" w:space="0" w:color="auto"/>
        <w:bottom w:val="none" w:sz="0" w:space="0" w:color="auto"/>
        <w:right w:val="none" w:sz="0" w:space="0" w:color="auto"/>
      </w:divBdr>
    </w:div>
    <w:div w:id="1020163100">
      <w:bodyDiv w:val="1"/>
      <w:marLeft w:val="0"/>
      <w:marRight w:val="0"/>
      <w:marTop w:val="0"/>
      <w:marBottom w:val="0"/>
      <w:divBdr>
        <w:top w:val="none" w:sz="0" w:space="0" w:color="auto"/>
        <w:left w:val="none" w:sz="0" w:space="0" w:color="auto"/>
        <w:bottom w:val="none" w:sz="0" w:space="0" w:color="auto"/>
        <w:right w:val="none" w:sz="0" w:space="0" w:color="auto"/>
      </w:divBdr>
    </w:div>
    <w:div w:id="1021391310">
      <w:bodyDiv w:val="1"/>
      <w:marLeft w:val="0"/>
      <w:marRight w:val="0"/>
      <w:marTop w:val="0"/>
      <w:marBottom w:val="0"/>
      <w:divBdr>
        <w:top w:val="none" w:sz="0" w:space="0" w:color="auto"/>
        <w:left w:val="none" w:sz="0" w:space="0" w:color="auto"/>
        <w:bottom w:val="none" w:sz="0" w:space="0" w:color="auto"/>
        <w:right w:val="none" w:sz="0" w:space="0" w:color="auto"/>
      </w:divBdr>
    </w:div>
    <w:div w:id="1021510307">
      <w:bodyDiv w:val="1"/>
      <w:marLeft w:val="0"/>
      <w:marRight w:val="0"/>
      <w:marTop w:val="0"/>
      <w:marBottom w:val="0"/>
      <w:divBdr>
        <w:top w:val="none" w:sz="0" w:space="0" w:color="auto"/>
        <w:left w:val="none" w:sz="0" w:space="0" w:color="auto"/>
        <w:bottom w:val="none" w:sz="0" w:space="0" w:color="auto"/>
        <w:right w:val="none" w:sz="0" w:space="0" w:color="auto"/>
      </w:divBdr>
    </w:div>
    <w:div w:id="1022703935">
      <w:bodyDiv w:val="1"/>
      <w:marLeft w:val="0"/>
      <w:marRight w:val="0"/>
      <w:marTop w:val="0"/>
      <w:marBottom w:val="0"/>
      <w:divBdr>
        <w:top w:val="none" w:sz="0" w:space="0" w:color="auto"/>
        <w:left w:val="none" w:sz="0" w:space="0" w:color="auto"/>
        <w:bottom w:val="none" w:sz="0" w:space="0" w:color="auto"/>
        <w:right w:val="none" w:sz="0" w:space="0" w:color="auto"/>
      </w:divBdr>
    </w:div>
    <w:div w:id="1024012498">
      <w:bodyDiv w:val="1"/>
      <w:marLeft w:val="0"/>
      <w:marRight w:val="0"/>
      <w:marTop w:val="0"/>
      <w:marBottom w:val="0"/>
      <w:divBdr>
        <w:top w:val="none" w:sz="0" w:space="0" w:color="auto"/>
        <w:left w:val="none" w:sz="0" w:space="0" w:color="auto"/>
        <w:bottom w:val="none" w:sz="0" w:space="0" w:color="auto"/>
        <w:right w:val="none" w:sz="0" w:space="0" w:color="auto"/>
      </w:divBdr>
    </w:div>
    <w:div w:id="1025448213">
      <w:bodyDiv w:val="1"/>
      <w:marLeft w:val="0"/>
      <w:marRight w:val="0"/>
      <w:marTop w:val="0"/>
      <w:marBottom w:val="0"/>
      <w:divBdr>
        <w:top w:val="none" w:sz="0" w:space="0" w:color="auto"/>
        <w:left w:val="none" w:sz="0" w:space="0" w:color="auto"/>
        <w:bottom w:val="none" w:sz="0" w:space="0" w:color="auto"/>
        <w:right w:val="none" w:sz="0" w:space="0" w:color="auto"/>
      </w:divBdr>
    </w:div>
    <w:div w:id="1027482032">
      <w:bodyDiv w:val="1"/>
      <w:marLeft w:val="0"/>
      <w:marRight w:val="0"/>
      <w:marTop w:val="0"/>
      <w:marBottom w:val="0"/>
      <w:divBdr>
        <w:top w:val="none" w:sz="0" w:space="0" w:color="auto"/>
        <w:left w:val="none" w:sz="0" w:space="0" w:color="auto"/>
        <w:bottom w:val="none" w:sz="0" w:space="0" w:color="auto"/>
        <w:right w:val="none" w:sz="0" w:space="0" w:color="auto"/>
      </w:divBdr>
    </w:div>
    <w:div w:id="1028331669">
      <w:bodyDiv w:val="1"/>
      <w:marLeft w:val="0"/>
      <w:marRight w:val="0"/>
      <w:marTop w:val="0"/>
      <w:marBottom w:val="0"/>
      <w:divBdr>
        <w:top w:val="none" w:sz="0" w:space="0" w:color="auto"/>
        <w:left w:val="none" w:sz="0" w:space="0" w:color="auto"/>
        <w:bottom w:val="none" w:sz="0" w:space="0" w:color="auto"/>
        <w:right w:val="none" w:sz="0" w:space="0" w:color="auto"/>
      </w:divBdr>
    </w:div>
    <w:div w:id="1028751019">
      <w:bodyDiv w:val="1"/>
      <w:marLeft w:val="0"/>
      <w:marRight w:val="0"/>
      <w:marTop w:val="0"/>
      <w:marBottom w:val="0"/>
      <w:divBdr>
        <w:top w:val="none" w:sz="0" w:space="0" w:color="auto"/>
        <w:left w:val="none" w:sz="0" w:space="0" w:color="auto"/>
        <w:bottom w:val="none" w:sz="0" w:space="0" w:color="auto"/>
        <w:right w:val="none" w:sz="0" w:space="0" w:color="auto"/>
      </w:divBdr>
    </w:div>
    <w:div w:id="1030179106">
      <w:bodyDiv w:val="1"/>
      <w:marLeft w:val="0"/>
      <w:marRight w:val="0"/>
      <w:marTop w:val="0"/>
      <w:marBottom w:val="0"/>
      <w:divBdr>
        <w:top w:val="none" w:sz="0" w:space="0" w:color="auto"/>
        <w:left w:val="none" w:sz="0" w:space="0" w:color="auto"/>
        <w:bottom w:val="none" w:sz="0" w:space="0" w:color="auto"/>
        <w:right w:val="none" w:sz="0" w:space="0" w:color="auto"/>
      </w:divBdr>
    </w:div>
    <w:div w:id="1030566690">
      <w:bodyDiv w:val="1"/>
      <w:marLeft w:val="0"/>
      <w:marRight w:val="0"/>
      <w:marTop w:val="0"/>
      <w:marBottom w:val="0"/>
      <w:divBdr>
        <w:top w:val="none" w:sz="0" w:space="0" w:color="auto"/>
        <w:left w:val="none" w:sz="0" w:space="0" w:color="auto"/>
        <w:bottom w:val="none" w:sz="0" w:space="0" w:color="auto"/>
        <w:right w:val="none" w:sz="0" w:space="0" w:color="auto"/>
      </w:divBdr>
    </w:div>
    <w:div w:id="1031803698">
      <w:bodyDiv w:val="1"/>
      <w:marLeft w:val="0"/>
      <w:marRight w:val="0"/>
      <w:marTop w:val="0"/>
      <w:marBottom w:val="0"/>
      <w:divBdr>
        <w:top w:val="none" w:sz="0" w:space="0" w:color="auto"/>
        <w:left w:val="none" w:sz="0" w:space="0" w:color="auto"/>
        <w:bottom w:val="none" w:sz="0" w:space="0" w:color="auto"/>
        <w:right w:val="none" w:sz="0" w:space="0" w:color="auto"/>
      </w:divBdr>
    </w:div>
    <w:div w:id="1032922480">
      <w:bodyDiv w:val="1"/>
      <w:marLeft w:val="0"/>
      <w:marRight w:val="0"/>
      <w:marTop w:val="0"/>
      <w:marBottom w:val="0"/>
      <w:divBdr>
        <w:top w:val="none" w:sz="0" w:space="0" w:color="auto"/>
        <w:left w:val="none" w:sz="0" w:space="0" w:color="auto"/>
        <w:bottom w:val="none" w:sz="0" w:space="0" w:color="auto"/>
        <w:right w:val="none" w:sz="0" w:space="0" w:color="auto"/>
      </w:divBdr>
    </w:div>
    <w:div w:id="1033458373">
      <w:bodyDiv w:val="1"/>
      <w:marLeft w:val="0"/>
      <w:marRight w:val="0"/>
      <w:marTop w:val="0"/>
      <w:marBottom w:val="0"/>
      <w:divBdr>
        <w:top w:val="none" w:sz="0" w:space="0" w:color="auto"/>
        <w:left w:val="none" w:sz="0" w:space="0" w:color="auto"/>
        <w:bottom w:val="none" w:sz="0" w:space="0" w:color="auto"/>
        <w:right w:val="none" w:sz="0" w:space="0" w:color="auto"/>
      </w:divBdr>
    </w:div>
    <w:div w:id="1035616804">
      <w:bodyDiv w:val="1"/>
      <w:marLeft w:val="0"/>
      <w:marRight w:val="0"/>
      <w:marTop w:val="0"/>
      <w:marBottom w:val="0"/>
      <w:divBdr>
        <w:top w:val="none" w:sz="0" w:space="0" w:color="auto"/>
        <w:left w:val="none" w:sz="0" w:space="0" w:color="auto"/>
        <w:bottom w:val="none" w:sz="0" w:space="0" w:color="auto"/>
        <w:right w:val="none" w:sz="0" w:space="0" w:color="auto"/>
      </w:divBdr>
    </w:div>
    <w:div w:id="1036658528">
      <w:bodyDiv w:val="1"/>
      <w:marLeft w:val="0"/>
      <w:marRight w:val="0"/>
      <w:marTop w:val="0"/>
      <w:marBottom w:val="0"/>
      <w:divBdr>
        <w:top w:val="none" w:sz="0" w:space="0" w:color="auto"/>
        <w:left w:val="none" w:sz="0" w:space="0" w:color="auto"/>
        <w:bottom w:val="none" w:sz="0" w:space="0" w:color="auto"/>
        <w:right w:val="none" w:sz="0" w:space="0" w:color="auto"/>
      </w:divBdr>
    </w:div>
    <w:div w:id="1037856333">
      <w:bodyDiv w:val="1"/>
      <w:marLeft w:val="0"/>
      <w:marRight w:val="0"/>
      <w:marTop w:val="0"/>
      <w:marBottom w:val="0"/>
      <w:divBdr>
        <w:top w:val="none" w:sz="0" w:space="0" w:color="auto"/>
        <w:left w:val="none" w:sz="0" w:space="0" w:color="auto"/>
        <w:bottom w:val="none" w:sz="0" w:space="0" w:color="auto"/>
        <w:right w:val="none" w:sz="0" w:space="0" w:color="auto"/>
      </w:divBdr>
    </w:div>
    <w:div w:id="1038434751">
      <w:bodyDiv w:val="1"/>
      <w:marLeft w:val="0"/>
      <w:marRight w:val="0"/>
      <w:marTop w:val="0"/>
      <w:marBottom w:val="0"/>
      <w:divBdr>
        <w:top w:val="none" w:sz="0" w:space="0" w:color="auto"/>
        <w:left w:val="none" w:sz="0" w:space="0" w:color="auto"/>
        <w:bottom w:val="none" w:sz="0" w:space="0" w:color="auto"/>
        <w:right w:val="none" w:sz="0" w:space="0" w:color="auto"/>
      </w:divBdr>
    </w:div>
    <w:div w:id="1038436108">
      <w:bodyDiv w:val="1"/>
      <w:marLeft w:val="0"/>
      <w:marRight w:val="0"/>
      <w:marTop w:val="0"/>
      <w:marBottom w:val="0"/>
      <w:divBdr>
        <w:top w:val="none" w:sz="0" w:space="0" w:color="auto"/>
        <w:left w:val="none" w:sz="0" w:space="0" w:color="auto"/>
        <w:bottom w:val="none" w:sz="0" w:space="0" w:color="auto"/>
        <w:right w:val="none" w:sz="0" w:space="0" w:color="auto"/>
      </w:divBdr>
    </w:div>
    <w:div w:id="1039014435">
      <w:bodyDiv w:val="1"/>
      <w:marLeft w:val="0"/>
      <w:marRight w:val="0"/>
      <w:marTop w:val="0"/>
      <w:marBottom w:val="0"/>
      <w:divBdr>
        <w:top w:val="none" w:sz="0" w:space="0" w:color="auto"/>
        <w:left w:val="none" w:sz="0" w:space="0" w:color="auto"/>
        <w:bottom w:val="none" w:sz="0" w:space="0" w:color="auto"/>
        <w:right w:val="none" w:sz="0" w:space="0" w:color="auto"/>
      </w:divBdr>
    </w:div>
    <w:div w:id="1039860446">
      <w:bodyDiv w:val="1"/>
      <w:marLeft w:val="0"/>
      <w:marRight w:val="0"/>
      <w:marTop w:val="0"/>
      <w:marBottom w:val="0"/>
      <w:divBdr>
        <w:top w:val="none" w:sz="0" w:space="0" w:color="auto"/>
        <w:left w:val="none" w:sz="0" w:space="0" w:color="auto"/>
        <w:bottom w:val="none" w:sz="0" w:space="0" w:color="auto"/>
        <w:right w:val="none" w:sz="0" w:space="0" w:color="auto"/>
      </w:divBdr>
    </w:div>
    <w:div w:id="1040276814">
      <w:bodyDiv w:val="1"/>
      <w:marLeft w:val="0"/>
      <w:marRight w:val="0"/>
      <w:marTop w:val="0"/>
      <w:marBottom w:val="0"/>
      <w:divBdr>
        <w:top w:val="none" w:sz="0" w:space="0" w:color="auto"/>
        <w:left w:val="none" w:sz="0" w:space="0" w:color="auto"/>
        <w:bottom w:val="none" w:sz="0" w:space="0" w:color="auto"/>
        <w:right w:val="none" w:sz="0" w:space="0" w:color="auto"/>
      </w:divBdr>
    </w:div>
    <w:div w:id="1041518165">
      <w:bodyDiv w:val="1"/>
      <w:marLeft w:val="0"/>
      <w:marRight w:val="0"/>
      <w:marTop w:val="0"/>
      <w:marBottom w:val="0"/>
      <w:divBdr>
        <w:top w:val="none" w:sz="0" w:space="0" w:color="auto"/>
        <w:left w:val="none" w:sz="0" w:space="0" w:color="auto"/>
        <w:bottom w:val="none" w:sz="0" w:space="0" w:color="auto"/>
        <w:right w:val="none" w:sz="0" w:space="0" w:color="auto"/>
      </w:divBdr>
    </w:div>
    <w:div w:id="1041712060">
      <w:bodyDiv w:val="1"/>
      <w:marLeft w:val="0"/>
      <w:marRight w:val="0"/>
      <w:marTop w:val="0"/>
      <w:marBottom w:val="0"/>
      <w:divBdr>
        <w:top w:val="none" w:sz="0" w:space="0" w:color="auto"/>
        <w:left w:val="none" w:sz="0" w:space="0" w:color="auto"/>
        <w:bottom w:val="none" w:sz="0" w:space="0" w:color="auto"/>
        <w:right w:val="none" w:sz="0" w:space="0" w:color="auto"/>
      </w:divBdr>
    </w:div>
    <w:div w:id="1042243554">
      <w:bodyDiv w:val="1"/>
      <w:marLeft w:val="0"/>
      <w:marRight w:val="0"/>
      <w:marTop w:val="0"/>
      <w:marBottom w:val="0"/>
      <w:divBdr>
        <w:top w:val="none" w:sz="0" w:space="0" w:color="auto"/>
        <w:left w:val="none" w:sz="0" w:space="0" w:color="auto"/>
        <w:bottom w:val="none" w:sz="0" w:space="0" w:color="auto"/>
        <w:right w:val="none" w:sz="0" w:space="0" w:color="auto"/>
      </w:divBdr>
    </w:div>
    <w:div w:id="1044014751">
      <w:bodyDiv w:val="1"/>
      <w:marLeft w:val="0"/>
      <w:marRight w:val="0"/>
      <w:marTop w:val="0"/>
      <w:marBottom w:val="0"/>
      <w:divBdr>
        <w:top w:val="none" w:sz="0" w:space="0" w:color="auto"/>
        <w:left w:val="none" w:sz="0" w:space="0" w:color="auto"/>
        <w:bottom w:val="none" w:sz="0" w:space="0" w:color="auto"/>
        <w:right w:val="none" w:sz="0" w:space="0" w:color="auto"/>
      </w:divBdr>
    </w:div>
    <w:div w:id="1047294077">
      <w:bodyDiv w:val="1"/>
      <w:marLeft w:val="0"/>
      <w:marRight w:val="0"/>
      <w:marTop w:val="0"/>
      <w:marBottom w:val="0"/>
      <w:divBdr>
        <w:top w:val="none" w:sz="0" w:space="0" w:color="auto"/>
        <w:left w:val="none" w:sz="0" w:space="0" w:color="auto"/>
        <w:bottom w:val="none" w:sz="0" w:space="0" w:color="auto"/>
        <w:right w:val="none" w:sz="0" w:space="0" w:color="auto"/>
      </w:divBdr>
    </w:div>
    <w:div w:id="1048528103">
      <w:bodyDiv w:val="1"/>
      <w:marLeft w:val="0"/>
      <w:marRight w:val="0"/>
      <w:marTop w:val="0"/>
      <w:marBottom w:val="0"/>
      <w:divBdr>
        <w:top w:val="none" w:sz="0" w:space="0" w:color="auto"/>
        <w:left w:val="none" w:sz="0" w:space="0" w:color="auto"/>
        <w:bottom w:val="none" w:sz="0" w:space="0" w:color="auto"/>
        <w:right w:val="none" w:sz="0" w:space="0" w:color="auto"/>
      </w:divBdr>
    </w:div>
    <w:div w:id="1049382390">
      <w:bodyDiv w:val="1"/>
      <w:marLeft w:val="0"/>
      <w:marRight w:val="0"/>
      <w:marTop w:val="0"/>
      <w:marBottom w:val="0"/>
      <w:divBdr>
        <w:top w:val="none" w:sz="0" w:space="0" w:color="auto"/>
        <w:left w:val="none" w:sz="0" w:space="0" w:color="auto"/>
        <w:bottom w:val="none" w:sz="0" w:space="0" w:color="auto"/>
        <w:right w:val="none" w:sz="0" w:space="0" w:color="auto"/>
      </w:divBdr>
    </w:div>
    <w:div w:id="1049840843">
      <w:bodyDiv w:val="1"/>
      <w:marLeft w:val="0"/>
      <w:marRight w:val="0"/>
      <w:marTop w:val="0"/>
      <w:marBottom w:val="0"/>
      <w:divBdr>
        <w:top w:val="none" w:sz="0" w:space="0" w:color="auto"/>
        <w:left w:val="none" w:sz="0" w:space="0" w:color="auto"/>
        <w:bottom w:val="none" w:sz="0" w:space="0" w:color="auto"/>
        <w:right w:val="none" w:sz="0" w:space="0" w:color="auto"/>
      </w:divBdr>
    </w:div>
    <w:div w:id="1049957083">
      <w:bodyDiv w:val="1"/>
      <w:marLeft w:val="0"/>
      <w:marRight w:val="0"/>
      <w:marTop w:val="0"/>
      <w:marBottom w:val="0"/>
      <w:divBdr>
        <w:top w:val="none" w:sz="0" w:space="0" w:color="auto"/>
        <w:left w:val="none" w:sz="0" w:space="0" w:color="auto"/>
        <w:bottom w:val="none" w:sz="0" w:space="0" w:color="auto"/>
        <w:right w:val="none" w:sz="0" w:space="0" w:color="auto"/>
      </w:divBdr>
    </w:div>
    <w:div w:id="1052508507">
      <w:bodyDiv w:val="1"/>
      <w:marLeft w:val="0"/>
      <w:marRight w:val="0"/>
      <w:marTop w:val="0"/>
      <w:marBottom w:val="0"/>
      <w:divBdr>
        <w:top w:val="none" w:sz="0" w:space="0" w:color="auto"/>
        <w:left w:val="none" w:sz="0" w:space="0" w:color="auto"/>
        <w:bottom w:val="none" w:sz="0" w:space="0" w:color="auto"/>
        <w:right w:val="none" w:sz="0" w:space="0" w:color="auto"/>
      </w:divBdr>
    </w:div>
    <w:div w:id="1053968379">
      <w:bodyDiv w:val="1"/>
      <w:marLeft w:val="0"/>
      <w:marRight w:val="0"/>
      <w:marTop w:val="0"/>
      <w:marBottom w:val="0"/>
      <w:divBdr>
        <w:top w:val="none" w:sz="0" w:space="0" w:color="auto"/>
        <w:left w:val="none" w:sz="0" w:space="0" w:color="auto"/>
        <w:bottom w:val="none" w:sz="0" w:space="0" w:color="auto"/>
        <w:right w:val="none" w:sz="0" w:space="0" w:color="auto"/>
      </w:divBdr>
    </w:div>
    <w:div w:id="1054040902">
      <w:bodyDiv w:val="1"/>
      <w:marLeft w:val="0"/>
      <w:marRight w:val="0"/>
      <w:marTop w:val="0"/>
      <w:marBottom w:val="0"/>
      <w:divBdr>
        <w:top w:val="none" w:sz="0" w:space="0" w:color="auto"/>
        <w:left w:val="none" w:sz="0" w:space="0" w:color="auto"/>
        <w:bottom w:val="none" w:sz="0" w:space="0" w:color="auto"/>
        <w:right w:val="none" w:sz="0" w:space="0" w:color="auto"/>
      </w:divBdr>
    </w:div>
    <w:div w:id="1056859786">
      <w:bodyDiv w:val="1"/>
      <w:marLeft w:val="0"/>
      <w:marRight w:val="0"/>
      <w:marTop w:val="0"/>
      <w:marBottom w:val="0"/>
      <w:divBdr>
        <w:top w:val="none" w:sz="0" w:space="0" w:color="auto"/>
        <w:left w:val="none" w:sz="0" w:space="0" w:color="auto"/>
        <w:bottom w:val="none" w:sz="0" w:space="0" w:color="auto"/>
        <w:right w:val="none" w:sz="0" w:space="0" w:color="auto"/>
      </w:divBdr>
    </w:div>
    <w:div w:id="1057126744">
      <w:bodyDiv w:val="1"/>
      <w:marLeft w:val="0"/>
      <w:marRight w:val="0"/>
      <w:marTop w:val="0"/>
      <w:marBottom w:val="0"/>
      <w:divBdr>
        <w:top w:val="none" w:sz="0" w:space="0" w:color="auto"/>
        <w:left w:val="none" w:sz="0" w:space="0" w:color="auto"/>
        <w:bottom w:val="none" w:sz="0" w:space="0" w:color="auto"/>
        <w:right w:val="none" w:sz="0" w:space="0" w:color="auto"/>
      </w:divBdr>
    </w:div>
    <w:div w:id="1058625148">
      <w:bodyDiv w:val="1"/>
      <w:marLeft w:val="0"/>
      <w:marRight w:val="0"/>
      <w:marTop w:val="0"/>
      <w:marBottom w:val="0"/>
      <w:divBdr>
        <w:top w:val="none" w:sz="0" w:space="0" w:color="auto"/>
        <w:left w:val="none" w:sz="0" w:space="0" w:color="auto"/>
        <w:bottom w:val="none" w:sz="0" w:space="0" w:color="auto"/>
        <w:right w:val="none" w:sz="0" w:space="0" w:color="auto"/>
      </w:divBdr>
    </w:div>
    <w:div w:id="1059284148">
      <w:bodyDiv w:val="1"/>
      <w:marLeft w:val="0"/>
      <w:marRight w:val="0"/>
      <w:marTop w:val="0"/>
      <w:marBottom w:val="0"/>
      <w:divBdr>
        <w:top w:val="none" w:sz="0" w:space="0" w:color="auto"/>
        <w:left w:val="none" w:sz="0" w:space="0" w:color="auto"/>
        <w:bottom w:val="none" w:sz="0" w:space="0" w:color="auto"/>
        <w:right w:val="none" w:sz="0" w:space="0" w:color="auto"/>
      </w:divBdr>
    </w:div>
    <w:div w:id="1059791900">
      <w:bodyDiv w:val="1"/>
      <w:marLeft w:val="0"/>
      <w:marRight w:val="0"/>
      <w:marTop w:val="0"/>
      <w:marBottom w:val="0"/>
      <w:divBdr>
        <w:top w:val="none" w:sz="0" w:space="0" w:color="auto"/>
        <w:left w:val="none" w:sz="0" w:space="0" w:color="auto"/>
        <w:bottom w:val="none" w:sz="0" w:space="0" w:color="auto"/>
        <w:right w:val="none" w:sz="0" w:space="0" w:color="auto"/>
      </w:divBdr>
    </w:div>
    <w:div w:id="1060325086">
      <w:bodyDiv w:val="1"/>
      <w:marLeft w:val="0"/>
      <w:marRight w:val="0"/>
      <w:marTop w:val="0"/>
      <w:marBottom w:val="0"/>
      <w:divBdr>
        <w:top w:val="none" w:sz="0" w:space="0" w:color="auto"/>
        <w:left w:val="none" w:sz="0" w:space="0" w:color="auto"/>
        <w:bottom w:val="none" w:sz="0" w:space="0" w:color="auto"/>
        <w:right w:val="none" w:sz="0" w:space="0" w:color="auto"/>
      </w:divBdr>
    </w:div>
    <w:div w:id="1060861491">
      <w:bodyDiv w:val="1"/>
      <w:marLeft w:val="0"/>
      <w:marRight w:val="0"/>
      <w:marTop w:val="0"/>
      <w:marBottom w:val="0"/>
      <w:divBdr>
        <w:top w:val="none" w:sz="0" w:space="0" w:color="auto"/>
        <w:left w:val="none" w:sz="0" w:space="0" w:color="auto"/>
        <w:bottom w:val="none" w:sz="0" w:space="0" w:color="auto"/>
        <w:right w:val="none" w:sz="0" w:space="0" w:color="auto"/>
      </w:divBdr>
    </w:div>
    <w:div w:id="1062754304">
      <w:bodyDiv w:val="1"/>
      <w:marLeft w:val="0"/>
      <w:marRight w:val="0"/>
      <w:marTop w:val="0"/>
      <w:marBottom w:val="0"/>
      <w:divBdr>
        <w:top w:val="none" w:sz="0" w:space="0" w:color="auto"/>
        <w:left w:val="none" w:sz="0" w:space="0" w:color="auto"/>
        <w:bottom w:val="none" w:sz="0" w:space="0" w:color="auto"/>
        <w:right w:val="none" w:sz="0" w:space="0" w:color="auto"/>
      </w:divBdr>
    </w:div>
    <w:div w:id="1063603311">
      <w:bodyDiv w:val="1"/>
      <w:marLeft w:val="0"/>
      <w:marRight w:val="0"/>
      <w:marTop w:val="0"/>
      <w:marBottom w:val="0"/>
      <w:divBdr>
        <w:top w:val="none" w:sz="0" w:space="0" w:color="auto"/>
        <w:left w:val="none" w:sz="0" w:space="0" w:color="auto"/>
        <w:bottom w:val="none" w:sz="0" w:space="0" w:color="auto"/>
        <w:right w:val="none" w:sz="0" w:space="0" w:color="auto"/>
      </w:divBdr>
    </w:div>
    <w:div w:id="1068041959">
      <w:bodyDiv w:val="1"/>
      <w:marLeft w:val="0"/>
      <w:marRight w:val="0"/>
      <w:marTop w:val="0"/>
      <w:marBottom w:val="0"/>
      <w:divBdr>
        <w:top w:val="none" w:sz="0" w:space="0" w:color="auto"/>
        <w:left w:val="none" w:sz="0" w:space="0" w:color="auto"/>
        <w:bottom w:val="none" w:sz="0" w:space="0" w:color="auto"/>
        <w:right w:val="none" w:sz="0" w:space="0" w:color="auto"/>
      </w:divBdr>
    </w:div>
    <w:div w:id="1068960272">
      <w:bodyDiv w:val="1"/>
      <w:marLeft w:val="0"/>
      <w:marRight w:val="0"/>
      <w:marTop w:val="0"/>
      <w:marBottom w:val="0"/>
      <w:divBdr>
        <w:top w:val="none" w:sz="0" w:space="0" w:color="auto"/>
        <w:left w:val="none" w:sz="0" w:space="0" w:color="auto"/>
        <w:bottom w:val="none" w:sz="0" w:space="0" w:color="auto"/>
        <w:right w:val="none" w:sz="0" w:space="0" w:color="auto"/>
      </w:divBdr>
    </w:div>
    <w:div w:id="1072048879">
      <w:bodyDiv w:val="1"/>
      <w:marLeft w:val="0"/>
      <w:marRight w:val="0"/>
      <w:marTop w:val="0"/>
      <w:marBottom w:val="0"/>
      <w:divBdr>
        <w:top w:val="none" w:sz="0" w:space="0" w:color="auto"/>
        <w:left w:val="none" w:sz="0" w:space="0" w:color="auto"/>
        <w:bottom w:val="none" w:sz="0" w:space="0" w:color="auto"/>
        <w:right w:val="none" w:sz="0" w:space="0" w:color="auto"/>
      </w:divBdr>
    </w:div>
    <w:div w:id="1072124402">
      <w:bodyDiv w:val="1"/>
      <w:marLeft w:val="0"/>
      <w:marRight w:val="0"/>
      <w:marTop w:val="0"/>
      <w:marBottom w:val="0"/>
      <w:divBdr>
        <w:top w:val="none" w:sz="0" w:space="0" w:color="auto"/>
        <w:left w:val="none" w:sz="0" w:space="0" w:color="auto"/>
        <w:bottom w:val="none" w:sz="0" w:space="0" w:color="auto"/>
        <w:right w:val="none" w:sz="0" w:space="0" w:color="auto"/>
      </w:divBdr>
    </w:div>
    <w:div w:id="1072847286">
      <w:bodyDiv w:val="1"/>
      <w:marLeft w:val="0"/>
      <w:marRight w:val="0"/>
      <w:marTop w:val="0"/>
      <w:marBottom w:val="0"/>
      <w:divBdr>
        <w:top w:val="none" w:sz="0" w:space="0" w:color="auto"/>
        <w:left w:val="none" w:sz="0" w:space="0" w:color="auto"/>
        <w:bottom w:val="none" w:sz="0" w:space="0" w:color="auto"/>
        <w:right w:val="none" w:sz="0" w:space="0" w:color="auto"/>
      </w:divBdr>
    </w:div>
    <w:div w:id="1074937449">
      <w:bodyDiv w:val="1"/>
      <w:marLeft w:val="0"/>
      <w:marRight w:val="0"/>
      <w:marTop w:val="0"/>
      <w:marBottom w:val="0"/>
      <w:divBdr>
        <w:top w:val="none" w:sz="0" w:space="0" w:color="auto"/>
        <w:left w:val="none" w:sz="0" w:space="0" w:color="auto"/>
        <w:bottom w:val="none" w:sz="0" w:space="0" w:color="auto"/>
        <w:right w:val="none" w:sz="0" w:space="0" w:color="auto"/>
      </w:divBdr>
    </w:div>
    <w:div w:id="1075202962">
      <w:bodyDiv w:val="1"/>
      <w:marLeft w:val="0"/>
      <w:marRight w:val="0"/>
      <w:marTop w:val="0"/>
      <w:marBottom w:val="0"/>
      <w:divBdr>
        <w:top w:val="none" w:sz="0" w:space="0" w:color="auto"/>
        <w:left w:val="none" w:sz="0" w:space="0" w:color="auto"/>
        <w:bottom w:val="none" w:sz="0" w:space="0" w:color="auto"/>
        <w:right w:val="none" w:sz="0" w:space="0" w:color="auto"/>
      </w:divBdr>
    </w:div>
    <w:div w:id="1076249674">
      <w:bodyDiv w:val="1"/>
      <w:marLeft w:val="0"/>
      <w:marRight w:val="0"/>
      <w:marTop w:val="0"/>
      <w:marBottom w:val="0"/>
      <w:divBdr>
        <w:top w:val="none" w:sz="0" w:space="0" w:color="auto"/>
        <w:left w:val="none" w:sz="0" w:space="0" w:color="auto"/>
        <w:bottom w:val="none" w:sz="0" w:space="0" w:color="auto"/>
        <w:right w:val="none" w:sz="0" w:space="0" w:color="auto"/>
      </w:divBdr>
    </w:div>
    <w:div w:id="1076971908">
      <w:bodyDiv w:val="1"/>
      <w:marLeft w:val="0"/>
      <w:marRight w:val="0"/>
      <w:marTop w:val="0"/>
      <w:marBottom w:val="0"/>
      <w:divBdr>
        <w:top w:val="none" w:sz="0" w:space="0" w:color="auto"/>
        <w:left w:val="none" w:sz="0" w:space="0" w:color="auto"/>
        <w:bottom w:val="none" w:sz="0" w:space="0" w:color="auto"/>
        <w:right w:val="none" w:sz="0" w:space="0" w:color="auto"/>
      </w:divBdr>
    </w:div>
    <w:div w:id="1080324488">
      <w:bodyDiv w:val="1"/>
      <w:marLeft w:val="0"/>
      <w:marRight w:val="0"/>
      <w:marTop w:val="0"/>
      <w:marBottom w:val="0"/>
      <w:divBdr>
        <w:top w:val="none" w:sz="0" w:space="0" w:color="auto"/>
        <w:left w:val="none" w:sz="0" w:space="0" w:color="auto"/>
        <w:bottom w:val="none" w:sz="0" w:space="0" w:color="auto"/>
        <w:right w:val="none" w:sz="0" w:space="0" w:color="auto"/>
      </w:divBdr>
    </w:div>
    <w:div w:id="1080564746">
      <w:bodyDiv w:val="1"/>
      <w:marLeft w:val="0"/>
      <w:marRight w:val="0"/>
      <w:marTop w:val="0"/>
      <w:marBottom w:val="0"/>
      <w:divBdr>
        <w:top w:val="none" w:sz="0" w:space="0" w:color="auto"/>
        <w:left w:val="none" w:sz="0" w:space="0" w:color="auto"/>
        <w:bottom w:val="none" w:sz="0" w:space="0" w:color="auto"/>
        <w:right w:val="none" w:sz="0" w:space="0" w:color="auto"/>
      </w:divBdr>
    </w:div>
    <w:div w:id="1080909631">
      <w:bodyDiv w:val="1"/>
      <w:marLeft w:val="0"/>
      <w:marRight w:val="0"/>
      <w:marTop w:val="0"/>
      <w:marBottom w:val="0"/>
      <w:divBdr>
        <w:top w:val="none" w:sz="0" w:space="0" w:color="auto"/>
        <w:left w:val="none" w:sz="0" w:space="0" w:color="auto"/>
        <w:bottom w:val="none" w:sz="0" w:space="0" w:color="auto"/>
        <w:right w:val="none" w:sz="0" w:space="0" w:color="auto"/>
      </w:divBdr>
    </w:div>
    <w:div w:id="1080979003">
      <w:bodyDiv w:val="1"/>
      <w:marLeft w:val="0"/>
      <w:marRight w:val="0"/>
      <w:marTop w:val="0"/>
      <w:marBottom w:val="0"/>
      <w:divBdr>
        <w:top w:val="none" w:sz="0" w:space="0" w:color="auto"/>
        <w:left w:val="none" w:sz="0" w:space="0" w:color="auto"/>
        <w:bottom w:val="none" w:sz="0" w:space="0" w:color="auto"/>
        <w:right w:val="none" w:sz="0" w:space="0" w:color="auto"/>
      </w:divBdr>
    </w:div>
    <w:div w:id="1081027161">
      <w:bodyDiv w:val="1"/>
      <w:marLeft w:val="0"/>
      <w:marRight w:val="0"/>
      <w:marTop w:val="0"/>
      <w:marBottom w:val="0"/>
      <w:divBdr>
        <w:top w:val="none" w:sz="0" w:space="0" w:color="auto"/>
        <w:left w:val="none" w:sz="0" w:space="0" w:color="auto"/>
        <w:bottom w:val="none" w:sz="0" w:space="0" w:color="auto"/>
        <w:right w:val="none" w:sz="0" w:space="0" w:color="auto"/>
      </w:divBdr>
    </w:div>
    <w:div w:id="1081174474">
      <w:bodyDiv w:val="1"/>
      <w:marLeft w:val="0"/>
      <w:marRight w:val="0"/>
      <w:marTop w:val="0"/>
      <w:marBottom w:val="0"/>
      <w:divBdr>
        <w:top w:val="none" w:sz="0" w:space="0" w:color="auto"/>
        <w:left w:val="none" w:sz="0" w:space="0" w:color="auto"/>
        <w:bottom w:val="none" w:sz="0" w:space="0" w:color="auto"/>
        <w:right w:val="none" w:sz="0" w:space="0" w:color="auto"/>
      </w:divBdr>
    </w:div>
    <w:div w:id="1081221712">
      <w:bodyDiv w:val="1"/>
      <w:marLeft w:val="0"/>
      <w:marRight w:val="0"/>
      <w:marTop w:val="0"/>
      <w:marBottom w:val="0"/>
      <w:divBdr>
        <w:top w:val="none" w:sz="0" w:space="0" w:color="auto"/>
        <w:left w:val="none" w:sz="0" w:space="0" w:color="auto"/>
        <w:bottom w:val="none" w:sz="0" w:space="0" w:color="auto"/>
        <w:right w:val="none" w:sz="0" w:space="0" w:color="auto"/>
      </w:divBdr>
    </w:div>
    <w:div w:id="1082217054">
      <w:bodyDiv w:val="1"/>
      <w:marLeft w:val="0"/>
      <w:marRight w:val="0"/>
      <w:marTop w:val="0"/>
      <w:marBottom w:val="0"/>
      <w:divBdr>
        <w:top w:val="none" w:sz="0" w:space="0" w:color="auto"/>
        <w:left w:val="none" w:sz="0" w:space="0" w:color="auto"/>
        <w:bottom w:val="none" w:sz="0" w:space="0" w:color="auto"/>
        <w:right w:val="none" w:sz="0" w:space="0" w:color="auto"/>
      </w:divBdr>
    </w:div>
    <w:div w:id="1086461998">
      <w:bodyDiv w:val="1"/>
      <w:marLeft w:val="0"/>
      <w:marRight w:val="0"/>
      <w:marTop w:val="0"/>
      <w:marBottom w:val="0"/>
      <w:divBdr>
        <w:top w:val="none" w:sz="0" w:space="0" w:color="auto"/>
        <w:left w:val="none" w:sz="0" w:space="0" w:color="auto"/>
        <w:bottom w:val="none" w:sz="0" w:space="0" w:color="auto"/>
        <w:right w:val="none" w:sz="0" w:space="0" w:color="auto"/>
      </w:divBdr>
    </w:div>
    <w:div w:id="1088192180">
      <w:bodyDiv w:val="1"/>
      <w:marLeft w:val="0"/>
      <w:marRight w:val="0"/>
      <w:marTop w:val="0"/>
      <w:marBottom w:val="0"/>
      <w:divBdr>
        <w:top w:val="none" w:sz="0" w:space="0" w:color="auto"/>
        <w:left w:val="none" w:sz="0" w:space="0" w:color="auto"/>
        <w:bottom w:val="none" w:sz="0" w:space="0" w:color="auto"/>
        <w:right w:val="none" w:sz="0" w:space="0" w:color="auto"/>
      </w:divBdr>
    </w:div>
    <w:div w:id="1089085618">
      <w:bodyDiv w:val="1"/>
      <w:marLeft w:val="0"/>
      <w:marRight w:val="0"/>
      <w:marTop w:val="0"/>
      <w:marBottom w:val="0"/>
      <w:divBdr>
        <w:top w:val="none" w:sz="0" w:space="0" w:color="auto"/>
        <w:left w:val="none" w:sz="0" w:space="0" w:color="auto"/>
        <w:bottom w:val="none" w:sz="0" w:space="0" w:color="auto"/>
        <w:right w:val="none" w:sz="0" w:space="0" w:color="auto"/>
      </w:divBdr>
    </w:div>
    <w:div w:id="1089738682">
      <w:bodyDiv w:val="1"/>
      <w:marLeft w:val="0"/>
      <w:marRight w:val="0"/>
      <w:marTop w:val="0"/>
      <w:marBottom w:val="0"/>
      <w:divBdr>
        <w:top w:val="none" w:sz="0" w:space="0" w:color="auto"/>
        <w:left w:val="none" w:sz="0" w:space="0" w:color="auto"/>
        <w:bottom w:val="none" w:sz="0" w:space="0" w:color="auto"/>
        <w:right w:val="none" w:sz="0" w:space="0" w:color="auto"/>
      </w:divBdr>
    </w:div>
    <w:div w:id="1089811475">
      <w:bodyDiv w:val="1"/>
      <w:marLeft w:val="0"/>
      <w:marRight w:val="0"/>
      <w:marTop w:val="0"/>
      <w:marBottom w:val="0"/>
      <w:divBdr>
        <w:top w:val="none" w:sz="0" w:space="0" w:color="auto"/>
        <w:left w:val="none" w:sz="0" w:space="0" w:color="auto"/>
        <w:bottom w:val="none" w:sz="0" w:space="0" w:color="auto"/>
        <w:right w:val="none" w:sz="0" w:space="0" w:color="auto"/>
      </w:divBdr>
    </w:div>
    <w:div w:id="1089888661">
      <w:bodyDiv w:val="1"/>
      <w:marLeft w:val="0"/>
      <w:marRight w:val="0"/>
      <w:marTop w:val="0"/>
      <w:marBottom w:val="0"/>
      <w:divBdr>
        <w:top w:val="none" w:sz="0" w:space="0" w:color="auto"/>
        <w:left w:val="none" w:sz="0" w:space="0" w:color="auto"/>
        <w:bottom w:val="none" w:sz="0" w:space="0" w:color="auto"/>
        <w:right w:val="none" w:sz="0" w:space="0" w:color="auto"/>
      </w:divBdr>
    </w:div>
    <w:div w:id="1090077057">
      <w:bodyDiv w:val="1"/>
      <w:marLeft w:val="0"/>
      <w:marRight w:val="0"/>
      <w:marTop w:val="0"/>
      <w:marBottom w:val="0"/>
      <w:divBdr>
        <w:top w:val="none" w:sz="0" w:space="0" w:color="auto"/>
        <w:left w:val="none" w:sz="0" w:space="0" w:color="auto"/>
        <w:bottom w:val="none" w:sz="0" w:space="0" w:color="auto"/>
        <w:right w:val="none" w:sz="0" w:space="0" w:color="auto"/>
      </w:divBdr>
    </w:div>
    <w:div w:id="1090471680">
      <w:bodyDiv w:val="1"/>
      <w:marLeft w:val="0"/>
      <w:marRight w:val="0"/>
      <w:marTop w:val="0"/>
      <w:marBottom w:val="0"/>
      <w:divBdr>
        <w:top w:val="none" w:sz="0" w:space="0" w:color="auto"/>
        <w:left w:val="none" w:sz="0" w:space="0" w:color="auto"/>
        <w:bottom w:val="none" w:sz="0" w:space="0" w:color="auto"/>
        <w:right w:val="none" w:sz="0" w:space="0" w:color="auto"/>
      </w:divBdr>
    </w:div>
    <w:div w:id="1090858226">
      <w:bodyDiv w:val="1"/>
      <w:marLeft w:val="0"/>
      <w:marRight w:val="0"/>
      <w:marTop w:val="0"/>
      <w:marBottom w:val="0"/>
      <w:divBdr>
        <w:top w:val="none" w:sz="0" w:space="0" w:color="auto"/>
        <w:left w:val="none" w:sz="0" w:space="0" w:color="auto"/>
        <w:bottom w:val="none" w:sz="0" w:space="0" w:color="auto"/>
        <w:right w:val="none" w:sz="0" w:space="0" w:color="auto"/>
      </w:divBdr>
    </w:div>
    <w:div w:id="1095438008">
      <w:bodyDiv w:val="1"/>
      <w:marLeft w:val="0"/>
      <w:marRight w:val="0"/>
      <w:marTop w:val="0"/>
      <w:marBottom w:val="0"/>
      <w:divBdr>
        <w:top w:val="none" w:sz="0" w:space="0" w:color="auto"/>
        <w:left w:val="none" w:sz="0" w:space="0" w:color="auto"/>
        <w:bottom w:val="none" w:sz="0" w:space="0" w:color="auto"/>
        <w:right w:val="none" w:sz="0" w:space="0" w:color="auto"/>
      </w:divBdr>
    </w:div>
    <w:div w:id="1096056374">
      <w:bodyDiv w:val="1"/>
      <w:marLeft w:val="0"/>
      <w:marRight w:val="0"/>
      <w:marTop w:val="0"/>
      <w:marBottom w:val="0"/>
      <w:divBdr>
        <w:top w:val="none" w:sz="0" w:space="0" w:color="auto"/>
        <w:left w:val="none" w:sz="0" w:space="0" w:color="auto"/>
        <w:bottom w:val="none" w:sz="0" w:space="0" w:color="auto"/>
        <w:right w:val="none" w:sz="0" w:space="0" w:color="auto"/>
      </w:divBdr>
    </w:div>
    <w:div w:id="1097484873">
      <w:bodyDiv w:val="1"/>
      <w:marLeft w:val="0"/>
      <w:marRight w:val="0"/>
      <w:marTop w:val="0"/>
      <w:marBottom w:val="0"/>
      <w:divBdr>
        <w:top w:val="none" w:sz="0" w:space="0" w:color="auto"/>
        <w:left w:val="none" w:sz="0" w:space="0" w:color="auto"/>
        <w:bottom w:val="none" w:sz="0" w:space="0" w:color="auto"/>
        <w:right w:val="none" w:sz="0" w:space="0" w:color="auto"/>
      </w:divBdr>
    </w:div>
    <w:div w:id="1099789114">
      <w:bodyDiv w:val="1"/>
      <w:marLeft w:val="0"/>
      <w:marRight w:val="0"/>
      <w:marTop w:val="0"/>
      <w:marBottom w:val="0"/>
      <w:divBdr>
        <w:top w:val="none" w:sz="0" w:space="0" w:color="auto"/>
        <w:left w:val="none" w:sz="0" w:space="0" w:color="auto"/>
        <w:bottom w:val="none" w:sz="0" w:space="0" w:color="auto"/>
        <w:right w:val="none" w:sz="0" w:space="0" w:color="auto"/>
      </w:divBdr>
    </w:div>
    <w:div w:id="1101337723">
      <w:bodyDiv w:val="1"/>
      <w:marLeft w:val="0"/>
      <w:marRight w:val="0"/>
      <w:marTop w:val="0"/>
      <w:marBottom w:val="0"/>
      <w:divBdr>
        <w:top w:val="none" w:sz="0" w:space="0" w:color="auto"/>
        <w:left w:val="none" w:sz="0" w:space="0" w:color="auto"/>
        <w:bottom w:val="none" w:sz="0" w:space="0" w:color="auto"/>
        <w:right w:val="none" w:sz="0" w:space="0" w:color="auto"/>
      </w:divBdr>
    </w:div>
    <w:div w:id="1101729711">
      <w:bodyDiv w:val="1"/>
      <w:marLeft w:val="0"/>
      <w:marRight w:val="0"/>
      <w:marTop w:val="0"/>
      <w:marBottom w:val="0"/>
      <w:divBdr>
        <w:top w:val="none" w:sz="0" w:space="0" w:color="auto"/>
        <w:left w:val="none" w:sz="0" w:space="0" w:color="auto"/>
        <w:bottom w:val="none" w:sz="0" w:space="0" w:color="auto"/>
        <w:right w:val="none" w:sz="0" w:space="0" w:color="auto"/>
      </w:divBdr>
    </w:div>
    <w:div w:id="1106003606">
      <w:bodyDiv w:val="1"/>
      <w:marLeft w:val="0"/>
      <w:marRight w:val="0"/>
      <w:marTop w:val="0"/>
      <w:marBottom w:val="0"/>
      <w:divBdr>
        <w:top w:val="none" w:sz="0" w:space="0" w:color="auto"/>
        <w:left w:val="none" w:sz="0" w:space="0" w:color="auto"/>
        <w:bottom w:val="none" w:sz="0" w:space="0" w:color="auto"/>
        <w:right w:val="none" w:sz="0" w:space="0" w:color="auto"/>
      </w:divBdr>
    </w:div>
    <w:div w:id="1106272727">
      <w:bodyDiv w:val="1"/>
      <w:marLeft w:val="0"/>
      <w:marRight w:val="0"/>
      <w:marTop w:val="0"/>
      <w:marBottom w:val="0"/>
      <w:divBdr>
        <w:top w:val="none" w:sz="0" w:space="0" w:color="auto"/>
        <w:left w:val="none" w:sz="0" w:space="0" w:color="auto"/>
        <w:bottom w:val="none" w:sz="0" w:space="0" w:color="auto"/>
        <w:right w:val="none" w:sz="0" w:space="0" w:color="auto"/>
      </w:divBdr>
    </w:div>
    <w:div w:id="1107191849">
      <w:bodyDiv w:val="1"/>
      <w:marLeft w:val="0"/>
      <w:marRight w:val="0"/>
      <w:marTop w:val="0"/>
      <w:marBottom w:val="0"/>
      <w:divBdr>
        <w:top w:val="none" w:sz="0" w:space="0" w:color="auto"/>
        <w:left w:val="none" w:sz="0" w:space="0" w:color="auto"/>
        <w:bottom w:val="none" w:sz="0" w:space="0" w:color="auto"/>
        <w:right w:val="none" w:sz="0" w:space="0" w:color="auto"/>
      </w:divBdr>
    </w:div>
    <w:div w:id="1109859981">
      <w:bodyDiv w:val="1"/>
      <w:marLeft w:val="0"/>
      <w:marRight w:val="0"/>
      <w:marTop w:val="0"/>
      <w:marBottom w:val="0"/>
      <w:divBdr>
        <w:top w:val="none" w:sz="0" w:space="0" w:color="auto"/>
        <w:left w:val="none" w:sz="0" w:space="0" w:color="auto"/>
        <w:bottom w:val="none" w:sz="0" w:space="0" w:color="auto"/>
        <w:right w:val="none" w:sz="0" w:space="0" w:color="auto"/>
      </w:divBdr>
    </w:div>
    <w:div w:id="1110079145">
      <w:bodyDiv w:val="1"/>
      <w:marLeft w:val="0"/>
      <w:marRight w:val="0"/>
      <w:marTop w:val="0"/>
      <w:marBottom w:val="0"/>
      <w:divBdr>
        <w:top w:val="none" w:sz="0" w:space="0" w:color="auto"/>
        <w:left w:val="none" w:sz="0" w:space="0" w:color="auto"/>
        <w:bottom w:val="none" w:sz="0" w:space="0" w:color="auto"/>
        <w:right w:val="none" w:sz="0" w:space="0" w:color="auto"/>
      </w:divBdr>
    </w:div>
    <w:div w:id="1110247735">
      <w:bodyDiv w:val="1"/>
      <w:marLeft w:val="0"/>
      <w:marRight w:val="0"/>
      <w:marTop w:val="0"/>
      <w:marBottom w:val="0"/>
      <w:divBdr>
        <w:top w:val="none" w:sz="0" w:space="0" w:color="auto"/>
        <w:left w:val="none" w:sz="0" w:space="0" w:color="auto"/>
        <w:bottom w:val="none" w:sz="0" w:space="0" w:color="auto"/>
        <w:right w:val="none" w:sz="0" w:space="0" w:color="auto"/>
      </w:divBdr>
    </w:div>
    <w:div w:id="1112701858">
      <w:bodyDiv w:val="1"/>
      <w:marLeft w:val="0"/>
      <w:marRight w:val="0"/>
      <w:marTop w:val="0"/>
      <w:marBottom w:val="0"/>
      <w:divBdr>
        <w:top w:val="none" w:sz="0" w:space="0" w:color="auto"/>
        <w:left w:val="none" w:sz="0" w:space="0" w:color="auto"/>
        <w:bottom w:val="none" w:sz="0" w:space="0" w:color="auto"/>
        <w:right w:val="none" w:sz="0" w:space="0" w:color="auto"/>
      </w:divBdr>
    </w:div>
    <w:div w:id="1113014394">
      <w:bodyDiv w:val="1"/>
      <w:marLeft w:val="0"/>
      <w:marRight w:val="0"/>
      <w:marTop w:val="0"/>
      <w:marBottom w:val="0"/>
      <w:divBdr>
        <w:top w:val="none" w:sz="0" w:space="0" w:color="auto"/>
        <w:left w:val="none" w:sz="0" w:space="0" w:color="auto"/>
        <w:bottom w:val="none" w:sz="0" w:space="0" w:color="auto"/>
        <w:right w:val="none" w:sz="0" w:space="0" w:color="auto"/>
      </w:divBdr>
    </w:div>
    <w:div w:id="1113743643">
      <w:bodyDiv w:val="1"/>
      <w:marLeft w:val="0"/>
      <w:marRight w:val="0"/>
      <w:marTop w:val="0"/>
      <w:marBottom w:val="0"/>
      <w:divBdr>
        <w:top w:val="none" w:sz="0" w:space="0" w:color="auto"/>
        <w:left w:val="none" w:sz="0" w:space="0" w:color="auto"/>
        <w:bottom w:val="none" w:sz="0" w:space="0" w:color="auto"/>
        <w:right w:val="none" w:sz="0" w:space="0" w:color="auto"/>
      </w:divBdr>
    </w:div>
    <w:div w:id="1117987401">
      <w:bodyDiv w:val="1"/>
      <w:marLeft w:val="0"/>
      <w:marRight w:val="0"/>
      <w:marTop w:val="0"/>
      <w:marBottom w:val="0"/>
      <w:divBdr>
        <w:top w:val="none" w:sz="0" w:space="0" w:color="auto"/>
        <w:left w:val="none" w:sz="0" w:space="0" w:color="auto"/>
        <w:bottom w:val="none" w:sz="0" w:space="0" w:color="auto"/>
        <w:right w:val="none" w:sz="0" w:space="0" w:color="auto"/>
      </w:divBdr>
    </w:div>
    <w:div w:id="1118522695">
      <w:bodyDiv w:val="1"/>
      <w:marLeft w:val="0"/>
      <w:marRight w:val="0"/>
      <w:marTop w:val="0"/>
      <w:marBottom w:val="0"/>
      <w:divBdr>
        <w:top w:val="none" w:sz="0" w:space="0" w:color="auto"/>
        <w:left w:val="none" w:sz="0" w:space="0" w:color="auto"/>
        <w:bottom w:val="none" w:sz="0" w:space="0" w:color="auto"/>
        <w:right w:val="none" w:sz="0" w:space="0" w:color="auto"/>
      </w:divBdr>
    </w:div>
    <w:div w:id="1119957019">
      <w:bodyDiv w:val="1"/>
      <w:marLeft w:val="0"/>
      <w:marRight w:val="0"/>
      <w:marTop w:val="0"/>
      <w:marBottom w:val="0"/>
      <w:divBdr>
        <w:top w:val="none" w:sz="0" w:space="0" w:color="auto"/>
        <w:left w:val="none" w:sz="0" w:space="0" w:color="auto"/>
        <w:bottom w:val="none" w:sz="0" w:space="0" w:color="auto"/>
        <w:right w:val="none" w:sz="0" w:space="0" w:color="auto"/>
      </w:divBdr>
    </w:div>
    <w:div w:id="1120878416">
      <w:bodyDiv w:val="1"/>
      <w:marLeft w:val="0"/>
      <w:marRight w:val="0"/>
      <w:marTop w:val="0"/>
      <w:marBottom w:val="0"/>
      <w:divBdr>
        <w:top w:val="none" w:sz="0" w:space="0" w:color="auto"/>
        <w:left w:val="none" w:sz="0" w:space="0" w:color="auto"/>
        <w:bottom w:val="none" w:sz="0" w:space="0" w:color="auto"/>
        <w:right w:val="none" w:sz="0" w:space="0" w:color="auto"/>
      </w:divBdr>
    </w:div>
    <w:div w:id="1122069672">
      <w:bodyDiv w:val="1"/>
      <w:marLeft w:val="0"/>
      <w:marRight w:val="0"/>
      <w:marTop w:val="0"/>
      <w:marBottom w:val="0"/>
      <w:divBdr>
        <w:top w:val="none" w:sz="0" w:space="0" w:color="auto"/>
        <w:left w:val="none" w:sz="0" w:space="0" w:color="auto"/>
        <w:bottom w:val="none" w:sz="0" w:space="0" w:color="auto"/>
        <w:right w:val="none" w:sz="0" w:space="0" w:color="auto"/>
      </w:divBdr>
    </w:div>
    <w:div w:id="1123117015">
      <w:bodyDiv w:val="1"/>
      <w:marLeft w:val="0"/>
      <w:marRight w:val="0"/>
      <w:marTop w:val="0"/>
      <w:marBottom w:val="0"/>
      <w:divBdr>
        <w:top w:val="none" w:sz="0" w:space="0" w:color="auto"/>
        <w:left w:val="none" w:sz="0" w:space="0" w:color="auto"/>
        <w:bottom w:val="none" w:sz="0" w:space="0" w:color="auto"/>
        <w:right w:val="none" w:sz="0" w:space="0" w:color="auto"/>
      </w:divBdr>
    </w:div>
    <w:div w:id="1123159159">
      <w:bodyDiv w:val="1"/>
      <w:marLeft w:val="0"/>
      <w:marRight w:val="0"/>
      <w:marTop w:val="0"/>
      <w:marBottom w:val="0"/>
      <w:divBdr>
        <w:top w:val="none" w:sz="0" w:space="0" w:color="auto"/>
        <w:left w:val="none" w:sz="0" w:space="0" w:color="auto"/>
        <w:bottom w:val="none" w:sz="0" w:space="0" w:color="auto"/>
        <w:right w:val="none" w:sz="0" w:space="0" w:color="auto"/>
      </w:divBdr>
    </w:div>
    <w:div w:id="1123304040">
      <w:bodyDiv w:val="1"/>
      <w:marLeft w:val="0"/>
      <w:marRight w:val="0"/>
      <w:marTop w:val="0"/>
      <w:marBottom w:val="0"/>
      <w:divBdr>
        <w:top w:val="none" w:sz="0" w:space="0" w:color="auto"/>
        <w:left w:val="none" w:sz="0" w:space="0" w:color="auto"/>
        <w:bottom w:val="none" w:sz="0" w:space="0" w:color="auto"/>
        <w:right w:val="none" w:sz="0" w:space="0" w:color="auto"/>
      </w:divBdr>
    </w:div>
    <w:div w:id="1124925546">
      <w:bodyDiv w:val="1"/>
      <w:marLeft w:val="0"/>
      <w:marRight w:val="0"/>
      <w:marTop w:val="0"/>
      <w:marBottom w:val="0"/>
      <w:divBdr>
        <w:top w:val="none" w:sz="0" w:space="0" w:color="auto"/>
        <w:left w:val="none" w:sz="0" w:space="0" w:color="auto"/>
        <w:bottom w:val="none" w:sz="0" w:space="0" w:color="auto"/>
        <w:right w:val="none" w:sz="0" w:space="0" w:color="auto"/>
      </w:divBdr>
    </w:div>
    <w:div w:id="1125344697">
      <w:bodyDiv w:val="1"/>
      <w:marLeft w:val="0"/>
      <w:marRight w:val="0"/>
      <w:marTop w:val="0"/>
      <w:marBottom w:val="0"/>
      <w:divBdr>
        <w:top w:val="none" w:sz="0" w:space="0" w:color="auto"/>
        <w:left w:val="none" w:sz="0" w:space="0" w:color="auto"/>
        <w:bottom w:val="none" w:sz="0" w:space="0" w:color="auto"/>
        <w:right w:val="none" w:sz="0" w:space="0" w:color="auto"/>
      </w:divBdr>
    </w:div>
    <w:div w:id="1125805611">
      <w:bodyDiv w:val="1"/>
      <w:marLeft w:val="0"/>
      <w:marRight w:val="0"/>
      <w:marTop w:val="0"/>
      <w:marBottom w:val="0"/>
      <w:divBdr>
        <w:top w:val="none" w:sz="0" w:space="0" w:color="auto"/>
        <w:left w:val="none" w:sz="0" w:space="0" w:color="auto"/>
        <w:bottom w:val="none" w:sz="0" w:space="0" w:color="auto"/>
        <w:right w:val="none" w:sz="0" w:space="0" w:color="auto"/>
      </w:divBdr>
    </w:div>
    <w:div w:id="1128470308">
      <w:bodyDiv w:val="1"/>
      <w:marLeft w:val="0"/>
      <w:marRight w:val="0"/>
      <w:marTop w:val="0"/>
      <w:marBottom w:val="0"/>
      <w:divBdr>
        <w:top w:val="none" w:sz="0" w:space="0" w:color="auto"/>
        <w:left w:val="none" w:sz="0" w:space="0" w:color="auto"/>
        <w:bottom w:val="none" w:sz="0" w:space="0" w:color="auto"/>
        <w:right w:val="none" w:sz="0" w:space="0" w:color="auto"/>
      </w:divBdr>
    </w:div>
    <w:div w:id="1131168038">
      <w:bodyDiv w:val="1"/>
      <w:marLeft w:val="0"/>
      <w:marRight w:val="0"/>
      <w:marTop w:val="0"/>
      <w:marBottom w:val="0"/>
      <w:divBdr>
        <w:top w:val="none" w:sz="0" w:space="0" w:color="auto"/>
        <w:left w:val="none" w:sz="0" w:space="0" w:color="auto"/>
        <w:bottom w:val="none" w:sz="0" w:space="0" w:color="auto"/>
        <w:right w:val="none" w:sz="0" w:space="0" w:color="auto"/>
      </w:divBdr>
    </w:div>
    <w:div w:id="1131705649">
      <w:bodyDiv w:val="1"/>
      <w:marLeft w:val="0"/>
      <w:marRight w:val="0"/>
      <w:marTop w:val="0"/>
      <w:marBottom w:val="0"/>
      <w:divBdr>
        <w:top w:val="none" w:sz="0" w:space="0" w:color="auto"/>
        <w:left w:val="none" w:sz="0" w:space="0" w:color="auto"/>
        <w:bottom w:val="none" w:sz="0" w:space="0" w:color="auto"/>
        <w:right w:val="none" w:sz="0" w:space="0" w:color="auto"/>
      </w:divBdr>
    </w:div>
    <w:div w:id="1134101511">
      <w:bodyDiv w:val="1"/>
      <w:marLeft w:val="0"/>
      <w:marRight w:val="0"/>
      <w:marTop w:val="0"/>
      <w:marBottom w:val="0"/>
      <w:divBdr>
        <w:top w:val="none" w:sz="0" w:space="0" w:color="auto"/>
        <w:left w:val="none" w:sz="0" w:space="0" w:color="auto"/>
        <w:bottom w:val="none" w:sz="0" w:space="0" w:color="auto"/>
        <w:right w:val="none" w:sz="0" w:space="0" w:color="auto"/>
      </w:divBdr>
    </w:div>
    <w:div w:id="1134367031">
      <w:bodyDiv w:val="1"/>
      <w:marLeft w:val="0"/>
      <w:marRight w:val="0"/>
      <w:marTop w:val="0"/>
      <w:marBottom w:val="0"/>
      <w:divBdr>
        <w:top w:val="none" w:sz="0" w:space="0" w:color="auto"/>
        <w:left w:val="none" w:sz="0" w:space="0" w:color="auto"/>
        <w:bottom w:val="none" w:sz="0" w:space="0" w:color="auto"/>
        <w:right w:val="none" w:sz="0" w:space="0" w:color="auto"/>
      </w:divBdr>
    </w:div>
    <w:div w:id="1136605101">
      <w:bodyDiv w:val="1"/>
      <w:marLeft w:val="0"/>
      <w:marRight w:val="0"/>
      <w:marTop w:val="0"/>
      <w:marBottom w:val="0"/>
      <w:divBdr>
        <w:top w:val="none" w:sz="0" w:space="0" w:color="auto"/>
        <w:left w:val="none" w:sz="0" w:space="0" w:color="auto"/>
        <w:bottom w:val="none" w:sz="0" w:space="0" w:color="auto"/>
        <w:right w:val="none" w:sz="0" w:space="0" w:color="auto"/>
      </w:divBdr>
    </w:div>
    <w:div w:id="1138959418">
      <w:bodyDiv w:val="1"/>
      <w:marLeft w:val="0"/>
      <w:marRight w:val="0"/>
      <w:marTop w:val="0"/>
      <w:marBottom w:val="0"/>
      <w:divBdr>
        <w:top w:val="none" w:sz="0" w:space="0" w:color="auto"/>
        <w:left w:val="none" w:sz="0" w:space="0" w:color="auto"/>
        <w:bottom w:val="none" w:sz="0" w:space="0" w:color="auto"/>
        <w:right w:val="none" w:sz="0" w:space="0" w:color="auto"/>
      </w:divBdr>
    </w:div>
    <w:div w:id="1139615399">
      <w:bodyDiv w:val="1"/>
      <w:marLeft w:val="0"/>
      <w:marRight w:val="0"/>
      <w:marTop w:val="0"/>
      <w:marBottom w:val="0"/>
      <w:divBdr>
        <w:top w:val="none" w:sz="0" w:space="0" w:color="auto"/>
        <w:left w:val="none" w:sz="0" w:space="0" w:color="auto"/>
        <w:bottom w:val="none" w:sz="0" w:space="0" w:color="auto"/>
        <w:right w:val="none" w:sz="0" w:space="0" w:color="auto"/>
      </w:divBdr>
    </w:div>
    <w:div w:id="1144345936">
      <w:bodyDiv w:val="1"/>
      <w:marLeft w:val="0"/>
      <w:marRight w:val="0"/>
      <w:marTop w:val="0"/>
      <w:marBottom w:val="0"/>
      <w:divBdr>
        <w:top w:val="none" w:sz="0" w:space="0" w:color="auto"/>
        <w:left w:val="none" w:sz="0" w:space="0" w:color="auto"/>
        <w:bottom w:val="none" w:sz="0" w:space="0" w:color="auto"/>
        <w:right w:val="none" w:sz="0" w:space="0" w:color="auto"/>
      </w:divBdr>
    </w:div>
    <w:div w:id="1145204100">
      <w:bodyDiv w:val="1"/>
      <w:marLeft w:val="0"/>
      <w:marRight w:val="0"/>
      <w:marTop w:val="0"/>
      <w:marBottom w:val="0"/>
      <w:divBdr>
        <w:top w:val="none" w:sz="0" w:space="0" w:color="auto"/>
        <w:left w:val="none" w:sz="0" w:space="0" w:color="auto"/>
        <w:bottom w:val="none" w:sz="0" w:space="0" w:color="auto"/>
        <w:right w:val="none" w:sz="0" w:space="0" w:color="auto"/>
      </w:divBdr>
    </w:div>
    <w:div w:id="1145393019">
      <w:bodyDiv w:val="1"/>
      <w:marLeft w:val="0"/>
      <w:marRight w:val="0"/>
      <w:marTop w:val="0"/>
      <w:marBottom w:val="0"/>
      <w:divBdr>
        <w:top w:val="none" w:sz="0" w:space="0" w:color="auto"/>
        <w:left w:val="none" w:sz="0" w:space="0" w:color="auto"/>
        <w:bottom w:val="none" w:sz="0" w:space="0" w:color="auto"/>
        <w:right w:val="none" w:sz="0" w:space="0" w:color="auto"/>
      </w:divBdr>
    </w:div>
    <w:div w:id="1147821758">
      <w:bodyDiv w:val="1"/>
      <w:marLeft w:val="0"/>
      <w:marRight w:val="0"/>
      <w:marTop w:val="0"/>
      <w:marBottom w:val="0"/>
      <w:divBdr>
        <w:top w:val="none" w:sz="0" w:space="0" w:color="auto"/>
        <w:left w:val="none" w:sz="0" w:space="0" w:color="auto"/>
        <w:bottom w:val="none" w:sz="0" w:space="0" w:color="auto"/>
        <w:right w:val="none" w:sz="0" w:space="0" w:color="auto"/>
      </w:divBdr>
    </w:div>
    <w:div w:id="1148404711">
      <w:bodyDiv w:val="1"/>
      <w:marLeft w:val="0"/>
      <w:marRight w:val="0"/>
      <w:marTop w:val="0"/>
      <w:marBottom w:val="0"/>
      <w:divBdr>
        <w:top w:val="none" w:sz="0" w:space="0" w:color="auto"/>
        <w:left w:val="none" w:sz="0" w:space="0" w:color="auto"/>
        <w:bottom w:val="none" w:sz="0" w:space="0" w:color="auto"/>
        <w:right w:val="none" w:sz="0" w:space="0" w:color="auto"/>
      </w:divBdr>
    </w:div>
    <w:div w:id="1148788985">
      <w:bodyDiv w:val="1"/>
      <w:marLeft w:val="0"/>
      <w:marRight w:val="0"/>
      <w:marTop w:val="0"/>
      <w:marBottom w:val="0"/>
      <w:divBdr>
        <w:top w:val="none" w:sz="0" w:space="0" w:color="auto"/>
        <w:left w:val="none" w:sz="0" w:space="0" w:color="auto"/>
        <w:bottom w:val="none" w:sz="0" w:space="0" w:color="auto"/>
        <w:right w:val="none" w:sz="0" w:space="0" w:color="auto"/>
      </w:divBdr>
    </w:div>
    <w:div w:id="1152600245">
      <w:bodyDiv w:val="1"/>
      <w:marLeft w:val="0"/>
      <w:marRight w:val="0"/>
      <w:marTop w:val="0"/>
      <w:marBottom w:val="0"/>
      <w:divBdr>
        <w:top w:val="none" w:sz="0" w:space="0" w:color="auto"/>
        <w:left w:val="none" w:sz="0" w:space="0" w:color="auto"/>
        <w:bottom w:val="none" w:sz="0" w:space="0" w:color="auto"/>
        <w:right w:val="none" w:sz="0" w:space="0" w:color="auto"/>
      </w:divBdr>
    </w:div>
    <w:div w:id="1153372269">
      <w:bodyDiv w:val="1"/>
      <w:marLeft w:val="0"/>
      <w:marRight w:val="0"/>
      <w:marTop w:val="0"/>
      <w:marBottom w:val="0"/>
      <w:divBdr>
        <w:top w:val="none" w:sz="0" w:space="0" w:color="auto"/>
        <w:left w:val="none" w:sz="0" w:space="0" w:color="auto"/>
        <w:bottom w:val="none" w:sz="0" w:space="0" w:color="auto"/>
        <w:right w:val="none" w:sz="0" w:space="0" w:color="auto"/>
      </w:divBdr>
    </w:div>
    <w:div w:id="1154682000">
      <w:bodyDiv w:val="1"/>
      <w:marLeft w:val="0"/>
      <w:marRight w:val="0"/>
      <w:marTop w:val="0"/>
      <w:marBottom w:val="0"/>
      <w:divBdr>
        <w:top w:val="none" w:sz="0" w:space="0" w:color="auto"/>
        <w:left w:val="none" w:sz="0" w:space="0" w:color="auto"/>
        <w:bottom w:val="none" w:sz="0" w:space="0" w:color="auto"/>
        <w:right w:val="none" w:sz="0" w:space="0" w:color="auto"/>
      </w:divBdr>
    </w:div>
    <w:div w:id="1156803370">
      <w:bodyDiv w:val="1"/>
      <w:marLeft w:val="0"/>
      <w:marRight w:val="0"/>
      <w:marTop w:val="0"/>
      <w:marBottom w:val="0"/>
      <w:divBdr>
        <w:top w:val="none" w:sz="0" w:space="0" w:color="auto"/>
        <w:left w:val="none" w:sz="0" w:space="0" w:color="auto"/>
        <w:bottom w:val="none" w:sz="0" w:space="0" w:color="auto"/>
        <w:right w:val="none" w:sz="0" w:space="0" w:color="auto"/>
      </w:divBdr>
    </w:div>
    <w:div w:id="1158418040">
      <w:bodyDiv w:val="1"/>
      <w:marLeft w:val="0"/>
      <w:marRight w:val="0"/>
      <w:marTop w:val="0"/>
      <w:marBottom w:val="0"/>
      <w:divBdr>
        <w:top w:val="none" w:sz="0" w:space="0" w:color="auto"/>
        <w:left w:val="none" w:sz="0" w:space="0" w:color="auto"/>
        <w:bottom w:val="none" w:sz="0" w:space="0" w:color="auto"/>
        <w:right w:val="none" w:sz="0" w:space="0" w:color="auto"/>
      </w:divBdr>
    </w:div>
    <w:div w:id="1159079357">
      <w:bodyDiv w:val="1"/>
      <w:marLeft w:val="0"/>
      <w:marRight w:val="0"/>
      <w:marTop w:val="0"/>
      <w:marBottom w:val="0"/>
      <w:divBdr>
        <w:top w:val="none" w:sz="0" w:space="0" w:color="auto"/>
        <w:left w:val="none" w:sz="0" w:space="0" w:color="auto"/>
        <w:bottom w:val="none" w:sz="0" w:space="0" w:color="auto"/>
        <w:right w:val="none" w:sz="0" w:space="0" w:color="auto"/>
      </w:divBdr>
    </w:div>
    <w:div w:id="1159690496">
      <w:bodyDiv w:val="1"/>
      <w:marLeft w:val="0"/>
      <w:marRight w:val="0"/>
      <w:marTop w:val="0"/>
      <w:marBottom w:val="0"/>
      <w:divBdr>
        <w:top w:val="none" w:sz="0" w:space="0" w:color="auto"/>
        <w:left w:val="none" w:sz="0" w:space="0" w:color="auto"/>
        <w:bottom w:val="none" w:sz="0" w:space="0" w:color="auto"/>
        <w:right w:val="none" w:sz="0" w:space="0" w:color="auto"/>
      </w:divBdr>
    </w:div>
    <w:div w:id="1160653431">
      <w:bodyDiv w:val="1"/>
      <w:marLeft w:val="0"/>
      <w:marRight w:val="0"/>
      <w:marTop w:val="0"/>
      <w:marBottom w:val="0"/>
      <w:divBdr>
        <w:top w:val="none" w:sz="0" w:space="0" w:color="auto"/>
        <w:left w:val="none" w:sz="0" w:space="0" w:color="auto"/>
        <w:bottom w:val="none" w:sz="0" w:space="0" w:color="auto"/>
        <w:right w:val="none" w:sz="0" w:space="0" w:color="auto"/>
      </w:divBdr>
    </w:div>
    <w:div w:id="1161431451">
      <w:bodyDiv w:val="1"/>
      <w:marLeft w:val="0"/>
      <w:marRight w:val="0"/>
      <w:marTop w:val="0"/>
      <w:marBottom w:val="0"/>
      <w:divBdr>
        <w:top w:val="none" w:sz="0" w:space="0" w:color="auto"/>
        <w:left w:val="none" w:sz="0" w:space="0" w:color="auto"/>
        <w:bottom w:val="none" w:sz="0" w:space="0" w:color="auto"/>
        <w:right w:val="none" w:sz="0" w:space="0" w:color="auto"/>
      </w:divBdr>
    </w:div>
    <w:div w:id="1161505138">
      <w:bodyDiv w:val="1"/>
      <w:marLeft w:val="0"/>
      <w:marRight w:val="0"/>
      <w:marTop w:val="0"/>
      <w:marBottom w:val="0"/>
      <w:divBdr>
        <w:top w:val="none" w:sz="0" w:space="0" w:color="auto"/>
        <w:left w:val="none" w:sz="0" w:space="0" w:color="auto"/>
        <w:bottom w:val="none" w:sz="0" w:space="0" w:color="auto"/>
        <w:right w:val="none" w:sz="0" w:space="0" w:color="auto"/>
      </w:divBdr>
    </w:div>
    <w:div w:id="1162310614">
      <w:bodyDiv w:val="1"/>
      <w:marLeft w:val="0"/>
      <w:marRight w:val="0"/>
      <w:marTop w:val="0"/>
      <w:marBottom w:val="0"/>
      <w:divBdr>
        <w:top w:val="none" w:sz="0" w:space="0" w:color="auto"/>
        <w:left w:val="none" w:sz="0" w:space="0" w:color="auto"/>
        <w:bottom w:val="none" w:sz="0" w:space="0" w:color="auto"/>
        <w:right w:val="none" w:sz="0" w:space="0" w:color="auto"/>
      </w:divBdr>
    </w:div>
    <w:div w:id="1163158411">
      <w:bodyDiv w:val="1"/>
      <w:marLeft w:val="0"/>
      <w:marRight w:val="0"/>
      <w:marTop w:val="0"/>
      <w:marBottom w:val="0"/>
      <w:divBdr>
        <w:top w:val="none" w:sz="0" w:space="0" w:color="auto"/>
        <w:left w:val="none" w:sz="0" w:space="0" w:color="auto"/>
        <w:bottom w:val="none" w:sz="0" w:space="0" w:color="auto"/>
        <w:right w:val="none" w:sz="0" w:space="0" w:color="auto"/>
      </w:divBdr>
    </w:div>
    <w:div w:id="1163469642">
      <w:bodyDiv w:val="1"/>
      <w:marLeft w:val="0"/>
      <w:marRight w:val="0"/>
      <w:marTop w:val="0"/>
      <w:marBottom w:val="0"/>
      <w:divBdr>
        <w:top w:val="none" w:sz="0" w:space="0" w:color="auto"/>
        <w:left w:val="none" w:sz="0" w:space="0" w:color="auto"/>
        <w:bottom w:val="none" w:sz="0" w:space="0" w:color="auto"/>
        <w:right w:val="none" w:sz="0" w:space="0" w:color="auto"/>
      </w:divBdr>
    </w:div>
    <w:div w:id="1163816179">
      <w:bodyDiv w:val="1"/>
      <w:marLeft w:val="0"/>
      <w:marRight w:val="0"/>
      <w:marTop w:val="0"/>
      <w:marBottom w:val="0"/>
      <w:divBdr>
        <w:top w:val="none" w:sz="0" w:space="0" w:color="auto"/>
        <w:left w:val="none" w:sz="0" w:space="0" w:color="auto"/>
        <w:bottom w:val="none" w:sz="0" w:space="0" w:color="auto"/>
        <w:right w:val="none" w:sz="0" w:space="0" w:color="auto"/>
      </w:divBdr>
    </w:div>
    <w:div w:id="1164054383">
      <w:bodyDiv w:val="1"/>
      <w:marLeft w:val="0"/>
      <w:marRight w:val="0"/>
      <w:marTop w:val="0"/>
      <w:marBottom w:val="0"/>
      <w:divBdr>
        <w:top w:val="none" w:sz="0" w:space="0" w:color="auto"/>
        <w:left w:val="none" w:sz="0" w:space="0" w:color="auto"/>
        <w:bottom w:val="none" w:sz="0" w:space="0" w:color="auto"/>
        <w:right w:val="none" w:sz="0" w:space="0" w:color="auto"/>
      </w:divBdr>
    </w:div>
    <w:div w:id="1164709379">
      <w:bodyDiv w:val="1"/>
      <w:marLeft w:val="0"/>
      <w:marRight w:val="0"/>
      <w:marTop w:val="0"/>
      <w:marBottom w:val="0"/>
      <w:divBdr>
        <w:top w:val="none" w:sz="0" w:space="0" w:color="auto"/>
        <w:left w:val="none" w:sz="0" w:space="0" w:color="auto"/>
        <w:bottom w:val="none" w:sz="0" w:space="0" w:color="auto"/>
        <w:right w:val="none" w:sz="0" w:space="0" w:color="auto"/>
      </w:divBdr>
    </w:div>
    <w:div w:id="1164904220">
      <w:bodyDiv w:val="1"/>
      <w:marLeft w:val="0"/>
      <w:marRight w:val="0"/>
      <w:marTop w:val="0"/>
      <w:marBottom w:val="0"/>
      <w:divBdr>
        <w:top w:val="none" w:sz="0" w:space="0" w:color="auto"/>
        <w:left w:val="none" w:sz="0" w:space="0" w:color="auto"/>
        <w:bottom w:val="none" w:sz="0" w:space="0" w:color="auto"/>
        <w:right w:val="none" w:sz="0" w:space="0" w:color="auto"/>
      </w:divBdr>
    </w:div>
    <w:div w:id="1166478638">
      <w:bodyDiv w:val="1"/>
      <w:marLeft w:val="0"/>
      <w:marRight w:val="0"/>
      <w:marTop w:val="0"/>
      <w:marBottom w:val="0"/>
      <w:divBdr>
        <w:top w:val="none" w:sz="0" w:space="0" w:color="auto"/>
        <w:left w:val="none" w:sz="0" w:space="0" w:color="auto"/>
        <w:bottom w:val="none" w:sz="0" w:space="0" w:color="auto"/>
        <w:right w:val="none" w:sz="0" w:space="0" w:color="auto"/>
      </w:divBdr>
    </w:div>
    <w:div w:id="1169715191">
      <w:bodyDiv w:val="1"/>
      <w:marLeft w:val="0"/>
      <w:marRight w:val="0"/>
      <w:marTop w:val="0"/>
      <w:marBottom w:val="0"/>
      <w:divBdr>
        <w:top w:val="none" w:sz="0" w:space="0" w:color="auto"/>
        <w:left w:val="none" w:sz="0" w:space="0" w:color="auto"/>
        <w:bottom w:val="none" w:sz="0" w:space="0" w:color="auto"/>
        <w:right w:val="none" w:sz="0" w:space="0" w:color="auto"/>
      </w:divBdr>
    </w:div>
    <w:div w:id="1170215193">
      <w:bodyDiv w:val="1"/>
      <w:marLeft w:val="0"/>
      <w:marRight w:val="0"/>
      <w:marTop w:val="0"/>
      <w:marBottom w:val="0"/>
      <w:divBdr>
        <w:top w:val="none" w:sz="0" w:space="0" w:color="auto"/>
        <w:left w:val="none" w:sz="0" w:space="0" w:color="auto"/>
        <w:bottom w:val="none" w:sz="0" w:space="0" w:color="auto"/>
        <w:right w:val="none" w:sz="0" w:space="0" w:color="auto"/>
      </w:divBdr>
    </w:div>
    <w:div w:id="1174224083">
      <w:bodyDiv w:val="1"/>
      <w:marLeft w:val="0"/>
      <w:marRight w:val="0"/>
      <w:marTop w:val="0"/>
      <w:marBottom w:val="0"/>
      <w:divBdr>
        <w:top w:val="none" w:sz="0" w:space="0" w:color="auto"/>
        <w:left w:val="none" w:sz="0" w:space="0" w:color="auto"/>
        <w:bottom w:val="none" w:sz="0" w:space="0" w:color="auto"/>
        <w:right w:val="none" w:sz="0" w:space="0" w:color="auto"/>
      </w:divBdr>
    </w:div>
    <w:div w:id="1174341189">
      <w:bodyDiv w:val="1"/>
      <w:marLeft w:val="0"/>
      <w:marRight w:val="0"/>
      <w:marTop w:val="0"/>
      <w:marBottom w:val="0"/>
      <w:divBdr>
        <w:top w:val="none" w:sz="0" w:space="0" w:color="auto"/>
        <w:left w:val="none" w:sz="0" w:space="0" w:color="auto"/>
        <w:bottom w:val="none" w:sz="0" w:space="0" w:color="auto"/>
        <w:right w:val="none" w:sz="0" w:space="0" w:color="auto"/>
      </w:divBdr>
    </w:div>
    <w:div w:id="1174414294">
      <w:bodyDiv w:val="1"/>
      <w:marLeft w:val="0"/>
      <w:marRight w:val="0"/>
      <w:marTop w:val="0"/>
      <w:marBottom w:val="0"/>
      <w:divBdr>
        <w:top w:val="none" w:sz="0" w:space="0" w:color="auto"/>
        <w:left w:val="none" w:sz="0" w:space="0" w:color="auto"/>
        <w:bottom w:val="none" w:sz="0" w:space="0" w:color="auto"/>
        <w:right w:val="none" w:sz="0" w:space="0" w:color="auto"/>
      </w:divBdr>
    </w:div>
    <w:div w:id="1176267937">
      <w:bodyDiv w:val="1"/>
      <w:marLeft w:val="0"/>
      <w:marRight w:val="0"/>
      <w:marTop w:val="0"/>
      <w:marBottom w:val="0"/>
      <w:divBdr>
        <w:top w:val="none" w:sz="0" w:space="0" w:color="auto"/>
        <w:left w:val="none" w:sz="0" w:space="0" w:color="auto"/>
        <w:bottom w:val="none" w:sz="0" w:space="0" w:color="auto"/>
        <w:right w:val="none" w:sz="0" w:space="0" w:color="auto"/>
      </w:divBdr>
    </w:div>
    <w:div w:id="1178886496">
      <w:bodyDiv w:val="1"/>
      <w:marLeft w:val="0"/>
      <w:marRight w:val="0"/>
      <w:marTop w:val="0"/>
      <w:marBottom w:val="0"/>
      <w:divBdr>
        <w:top w:val="none" w:sz="0" w:space="0" w:color="auto"/>
        <w:left w:val="none" w:sz="0" w:space="0" w:color="auto"/>
        <w:bottom w:val="none" w:sz="0" w:space="0" w:color="auto"/>
        <w:right w:val="none" w:sz="0" w:space="0" w:color="auto"/>
      </w:divBdr>
    </w:div>
    <w:div w:id="1178934038">
      <w:bodyDiv w:val="1"/>
      <w:marLeft w:val="0"/>
      <w:marRight w:val="0"/>
      <w:marTop w:val="0"/>
      <w:marBottom w:val="0"/>
      <w:divBdr>
        <w:top w:val="none" w:sz="0" w:space="0" w:color="auto"/>
        <w:left w:val="none" w:sz="0" w:space="0" w:color="auto"/>
        <w:bottom w:val="none" w:sz="0" w:space="0" w:color="auto"/>
        <w:right w:val="none" w:sz="0" w:space="0" w:color="auto"/>
      </w:divBdr>
    </w:div>
    <w:div w:id="1181356627">
      <w:bodyDiv w:val="1"/>
      <w:marLeft w:val="0"/>
      <w:marRight w:val="0"/>
      <w:marTop w:val="0"/>
      <w:marBottom w:val="0"/>
      <w:divBdr>
        <w:top w:val="none" w:sz="0" w:space="0" w:color="auto"/>
        <w:left w:val="none" w:sz="0" w:space="0" w:color="auto"/>
        <w:bottom w:val="none" w:sz="0" w:space="0" w:color="auto"/>
        <w:right w:val="none" w:sz="0" w:space="0" w:color="auto"/>
      </w:divBdr>
    </w:div>
    <w:div w:id="1181433540">
      <w:bodyDiv w:val="1"/>
      <w:marLeft w:val="0"/>
      <w:marRight w:val="0"/>
      <w:marTop w:val="0"/>
      <w:marBottom w:val="0"/>
      <w:divBdr>
        <w:top w:val="none" w:sz="0" w:space="0" w:color="auto"/>
        <w:left w:val="none" w:sz="0" w:space="0" w:color="auto"/>
        <w:bottom w:val="none" w:sz="0" w:space="0" w:color="auto"/>
        <w:right w:val="none" w:sz="0" w:space="0" w:color="auto"/>
      </w:divBdr>
    </w:div>
    <w:div w:id="1183284874">
      <w:bodyDiv w:val="1"/>
      <w:marLeft w:val="0"/>
      <w:marRight w:val="0"/>
      <w:marTop w:val="0"/>
      <w:marBottom w:val="0"/>
      <w:divBdr>
        <w:top w:val="none" w:sz="0" w:space="0" w:color="auto"/>
        <w:left w:val="none" w:sz="0" w:space="0" w:color="auto"/>
        <w:bottom w:val="none" w:sz="0" w:space="0" w:color="auto"/>
        <w:right w:val="none" w:sz="0" w:space="0" w:color="auto"/>
      </w:divBdr>
    </w:div>
    <w:div w:id="1185175572">
      <w:bodyDiv w:val="1"/>
      <w:marLeft w:val="0"/>
      <w:marRight w:val="0"/>
      <w:marTop w:val="0"/>
      <w:marBottom w:val="0"/>
      <w:divBdr>
        <w:top w:val="none" w:sz="0" w:space="0" w:color="auto"/>
        <w:left w:val="none" w:sz="0" w:space="0" w:color="auto"/>
        <w:bottom w:val="none" w:sz="0" w:space="0" w:color="auto"/>
        <w:right w:val="none" w:sz="0" w:space="0" w:color="auto"/>
      </w:divBdr>
    </w:div>
    <w:div w:id="1185944631">
      <w:bodyDiv w:val="1"/>
      <w:marLeft w:val="0"/>
      <w:marRight w:val="0"/>
      <w:marTop w:val="0"/>
      <w:marBottom w:val="0"/>
      <w:divBdr>
        <w:top w:val="none" w:sz="0" w:space="0" w:color="auto"/>
        <w:left w:val="none" w:sz="0" w:space="0" w:color="auto"/>
        <w:bottom w:val="none" w:sz="0" w:space="0" w:color="auto"/>
        <w:right w:val="none" w:sz="0" w:space="0" w:color="auto"/>
      </w:divBdr>
    </w:div>
    <w:div w:id="1186210956">
      <w:bodyDiv w:val="1"/>
      <w:marLeft w:val="0"/>
      <w:marRight w:val="0"/>
      <w:marTop w:val="0"/>
      <w:marBottom w:val="0"/>
      <w:divBdr>
        <w:top w:val="none" w:sz="0" w:space="0" w:color="auto"/>
        <w:left w:val="none" w:sz="0" w:space="0" w:color="auto"/>
        <w:bottom w:val="none" w:sz="0" w:space="0" w:color="auto"/>
        <w:right w:val="none" w:sz="0" w:space="0" w:color="auto"/>
      </w:divBdr>
    </w:div>
    <w:div w:id="1188714034">
      <w:bodyDiv w:val="1"/>
      <w:marLeft w:val="0"/>
      <w:marRight w:val="0"/>
      <w:marTop w:val="0"/>
      <w:marBottom w:val="0"/>
      <w:divBdr>
        <w:top w:val="none" w:sz="0" w:space="0" w:color="auto"/>
        <w:left w:val="none" w:sz="0" w:space="0" w:color="auto"/>
        <w:bottom w:val="none" w:sz="0" w:space="0" w:color="auto"/>
        <w:right w:val="none" w:sz="0" w:space="0" w:color="auto"/>
      </w:divBdr>
    </w:div>
    <w:div w:id="1188956232">
      <w:bodyDiv w:val="1"/>
      <w:marLeft w:val="0"/>
      <w:marRight w:val="0"/>
      <w:marTop w:val="0"/>
      <w:marBottom w:val="0"/>
      <w:divBdr>
        <w:top w:val="none" w:sz="0" w:space="0" w:color="auto"/>
        <w:left w:val="none" w:sz="0" w:space="0" w:color="auto"/>
        <w:bottom w:val="none" w:sz="0" w:space="0" w:color="auto"/>
        <w:right w:val="none" w:sz="0" w:space="0" w:color="auto"/>
      </w:divBdr>
    </w:div>
    <w:div w:id="1190029662">
      <w:bodyDiv w:val="1"/>
      <w:marLeft w:val="0"/>
      <w:marRight w:val="0"/>
      <w:marTop w:val="0"/>
      <w:marBottom w:val="0"/>
      <w:divBdr>
        <w:top w:val="none" w:sz="0" w:space="0" w:color="auto"/>
        <w:left w:val="none" w:sz="0" w:space="0" w:color="auto"/>
        <w:bottom w:val="none" w:sz="0" w:space="0" w:color="auto"/>
        <w:right w:val="none" w:sz="0" w:space="0" w:color="auto"/>
      </w:divBdr>
    </w:div>
    <w:div w:id="1190070671">
      <w:bodyDiv w:val="1"/>
      <w:marLeft w:val="0"/>
      <w:marRight w:val="0"/>
      <w:marTop w:val="0"/>
      <w:marBottom w:val="0"/>
      <w:divBdr>
        <w:top w:val="none" w:sz="0" w:space="0" w:color="auto"/>
        <w:left w:val="none" w:sz="0" w:space="0" w:color="auto"/>
        <w:bottom w:val="none" w:sz="0" w:space="0" w:color="auto"/>
        <w:right w:val="none" w:sz="0" w:space="0" w:color="auto"/>
      </w:divBdr>
    </w:div>
    <w:div w:id="1190528164">
      <w:bodyDiv w:val="1"/>
      <w:marLeft w:val="0"/>
      <w:marRight w:val="0"/>
      <w:marTop w:val="0"/>
      <w:marBottom w:val="0"/>
      <w:divBdr>
        <w:top w:val="none" w:sz="0" w:space="0" w:color="auto"/>
        <w:left w:val="none" w:sz="0" w:space="0" w:color="auto"/>
        <w:bottom w:val="none" w:sz="0" w:space="0" w:color="auto"/>
        <w:right w:val="none" w:sz="0" w:space="0" w:color="auto"/>
      </w:divBdr>
    </w:div>
    <w:div w:id="1192062923">
      <w:bodyDiv w:val="1"/>
      <w:marLeft w:val="0"/>
      <w:marRight w:val="0"/>
      <w:marTop w:val="0"/>
      <w:marBottom w:val="0"/>
      <w:divBdr>
        <w:top w:val="none" w:sz="0" w:space="0" w:color="auto"/>
        <w:left w:val="none" w:sz="0" w:space="0" w:color="auto"/>
        <w:bottom w:val="none" w:sz="0" w:space="0" w:color="auto"/>
        <w:right w:val="none" w:sz="0" w:space="0" w:color="auto"/>
      </w:divBdr>
    </w:div>
    <w:div w:id="1196770771">
      <w:bodyDiv w:val="1"/>
      <w:marLeft w:val="0"/>
      <w:marRight w:val="0"/>
      <w:marTop w:val="0"/>
      <w:marBottom w:val="0"/>
      <w:divBdr>
        <w:top w:val="none" w:sz="0" w:space="0" w:color="auto"/>
        <w:left w:val="none" w:sz="0" w:space="0" w:color="auto"/>
        <w:bottom w:val="none" w:sz="0" w:space="0" w:color="auto"/>
        <w:right w:val="none" w:sz="0" w:space="0" w:color="auto"/>
      </w:divBdr>
    </w:div>
    <w:div w:id="1199051284">
      <w:bodyDiv w:val="1"/>
      <w:marLeft w:val="0"/>
      <w:marRight w:val="0"/>
      <w:marTop w:val="0"/>
      <w:marBottom w:val="0"/>
      <w:divBdr>
        <w:top w:val="none" w:sz="0" w:space="0" w:color="auto"/>
        <w:left w:val="none" w:sz="0" w:space="0" w:color="auto"/>
        <w:bottom w:val="none" w:sz="0" w:space="0" w:color="auto"/>
        <w:right w:val="none" w:sz="0" w:space="0" w:color="auto"/>
      </w:divBdr>
    </w:div>
    <w:div w:id="1202473221">
      <w:bodyDiv w:val="1"/>
      <w:marLeft w:val="0"/>
      <w:marRight w:val="0"/>
      <w:marTop w:val="0"/>
      <w:marBottom w:val="0"/>
      <w:divBdr>
        <w:top w:val="none" w:sz="0" w:space="0" w:color="auto"/>
        <w:left w:val="none" w:sz="0" w:space="0" w:color="auto"/>
        <w:bottom w:val="none" w:sz="0" w:space="0" w:color="auto"/>
        <w:right w:val="none" w:sz="0" w:space="0" w:color="auto"/>
      </w:divBdr>
    </w:div>
    <w:div w:id="1202748013">
      <w:bodyDiv w:val="1"/>
      <w:marLeft w:val="0"/>
      <w:marRight w:val="0"/>
      <w:marTop w:val="0"/>
      <w:marBottom w:val="0"/>
      <w:divBdr>
        <w:top w:val="none" w:sz="0" w:space="0" w:color="auto"/>
        <w:left w:val="none" w:sz="0" w:space="0" w:color="auto"/>
        <w:bottom w:val="none" w:sz="0" w:space="0" w:color="auto"/>
        <w:right w:val="none" w:sz="0" w:space="0" w:color="auto"/>
      </w:divBdr>
    </w:div>
    <w:div w:id="1204173329">
      <w:bodyDiv w:val="1"/>
      <w:marLeft w:val="0"/>
      <w:marRight w:val="0"/>
      <w:marTop w:val="0"/>
      <w:marBottom w:val="0"/>
      <w:divBdr>
        <w:top w:val="none" w:sz="0" w:space="0" w:color="auto"/>
        <w:left w:val="none" w:sz="0" w:space="0" w:color="auto"/>
        <w:bottom w:val="none" w:sz="0" w:space="0" w:color="auto"/>
        <w:right w:val="none" w:sz="0" w:space="0" w:color="auto"/>
      </w:divBdr>
    </w:div>
    <w:div w:id="1205213001">
      <w:bodyDiv w:val="1"/>
      <w:marLeft w:val="0"/>
      <w:marRight w:val="0"/>
      <w:marTop w:val="0"/>
      <w:marBottom w:val="0"/>
      <w:divBdr>
        <w:top w:val="none" w:sz="0" w:space="0" w:color="auto"/>
        <w:left w:val="none" w:sz="0" w:space="0" w:color="auto"/>
        <w:bottom w:val="none" w:sz="0" w:space="0" w:color="auto"/>
        <w:right w:val="none" w:sz="0" w:space="0" w:color="auto"/>
      </w:divBdr>
    </w:div>
    <w:div w:id="1205483895">
      <w:bodyDiv w:val="1"/>
      <w:marLeft w:val="0"/>
      <w:marRight w:val="0"/>
      <w:marTop w:val="0"/>
      <w:marBottom w:val="0"/>
      <w:divBdr>
        <w:top w:val="none" w:sz="0" w:space="0" w:color="auto"/>
        <w:left w:val="none" w:sz="0" w:space="0" w:color="auto"/>
        <w:bottom w:val="none" w:sz="0" w:space="0" w:color="auto"/>
        <w:right w:val="none" w:sz="0" w:space="0" w:color="auto"/>
      </w:divBdr>
    </w:div>
    <w:div w:id="1205946811">
      <w:bodyDiv w:val="1"/>
      <w:marLeft w:val="0"/>
      <w:marRight w:val="0"/>
      <w:marTop w:val="0"/>
      <w:marBottom w:val="0"/>
      <w:divBdr>
        <w:top w:val="none" w:sz="0" w:space="0" w:color="auto"/>
        <w:left w:val="none" w:sz="0" w:space="0" w:color="auto"/>
        <w:bottom w:val="none" w:sz="0" w:space="0" w:color="auto"/>
        <w:right w:val="none" w:sz="0" w:space="0" w:color="auto"/>
      </w:divBdr>
    </w:div>
    <w:div w:id="1209562478">
      <w:bodyDiv w:val="1"/>
      <w:marLeft w:val="0"/>
      <w:marRight w:val="0"/>
      <w:marTop w:val="0"/>
      <w:marBottom w:val="0"/>
      <w:divBdr>
        <w:top w:val="none" w:sz="0" w:space="0" w:color="auto"/>
        <w:left w:val="none" w:sz="0" w:space="0" w:color="auto"/>
        <w:bottom w:val="none" w:sz="0" w:space="0" w:color="auto"/>
        <w:right w:val="none" w:sz="0" w:space="0" w:color="auto"/>
      </w:divBdr>
    </w:div>
    <w:div w:id="1211381321">
      <w:bodyDiv w:val="1"/>
      <w:marLeft w:val="0"/>
      <w:marRight w:val="0"/>
      <w:marTop w:val="0"/>
      <w:marBottom w:val="0"/>
      <w:divBdr>
        <w:top w:val="none" w:sz="0" w:space="0" w:color="auto"/>
        <w:left w:val="none" w:sz="0" w:space="0" w:color="auto"/>
        <w:bottom w:val="none" w:sz="0" w:space="0" w:color="auto"/>
        <w:right w:val="none" w:sz="0" w:space="0" w:color="auto"/>
      </w:divBdr>
    </w:div>
    <w:div w:id="1213348335">
      <w:bodyDiv w:val="1"/>
      <w:marLeft w:val="0"/>
      <w:marRight w:val="0"/>
      <w:marTop w:val="0"/>
      <w:marBottom w:val="0"/>
      <w:divBdr>
        <w:top w:val="none" w:sz="0" w:space="0" w:color="auto"/>
        <w:left w:val="none" w:sz="0" w:space="0" w:color="auto"/>
        <w:bottom w:val="none" w:sz="0" w:space="0" w:color="auto"/>
        <w:right w:val="none" w:sz="0" w:space="0" w:color="auto"/>
      </w:divBdr>
    </w:div>
    <w:div w:id="1218395767">
      <w:bodyDiv w:val="1"/>
      <w:marLeft w:val="0"/>
      <w:marRight w:val="0"/>
      <w:marTop w:val="0"/>
      <w:marBottom w:val="0"/>
      <w:divBdr>
        <w:top w:val="none" w:sz="0" w:space="0" w:color="auto"/>
        <w:left w:val="none" w:sz="0" w:space="0" w:color="auto"/>
        <w:bottom w:val="none" w:sz="0" w:space="0" w:color="auto"/>
        <w:right w:val="none" w:sz="0" w:space="0" w:color="auto"/>
      </w:divBdr>
    </w:div>
    <w:div w:id="1221676614">
      <w:bodyDiv w:val="1"/>
      <w:marLeft w:val="0"/>
      <w:marRight w:val="0"/>
      <w:marTop w:val="0"/>
      <w:marBottom w:val="0"/>
      <w:divBdr>
        <w:top w:val="none" w:sz="0" w:space="0" w:color="auto"/>
        <w:left w:val="none" w:sz="0" w:space="0" w:color="auto"/>
        <w:bottom w:val="none" w:sz="0" w:space="0" w:color="auto"/>
        <w:right w:val="none" w:sz="0" w:space="0" w:color="auto"/>
      </w:divBdr>
    </w:div>
    <w:div w:id="1221747635">
      <w:bodyDiv w:val="1"/>
      <w:marLeft w:val="0"/>
      <w:marRight w:val="0"/>
      <w:marTop w:val="0"/>
      <w:marBottom w:val="0"/>
      <w:divBdr>
        <w:top w:val="none" w:sz="0" w:space="0" w:color="auto"/>
        <w:left w:val="none" w:sz="0" w:space="0" w:color="auto"/>
        <w:bottom w:val="none" w:sz="0" w:space="0" w:color="auto"/>
        <w:right w:val="none" w:sz="0" w:space="0" w:color="auto"/>
      </w:divBdr>
    </w:div>
    <w:div w:id="1221944825">
      <w:bodyDiv w:val="1"/>
      <w:marLeft w:val="0"/>
      <w:marRight w:val="0"/>
      <w:marTop w:val="0"/>
      <w:marBottom w:val="0"/>
      <w:divBdr>
        <w:top w:val="none" w:sz="0" w:space="0" w:color="auto"/>
        <w:left w:val="none" w:sz="0" w:space="0" w:color="auto"/>
        <w:bottom w:val="none" w:sz="0" w:space="0" w:color="auto"/>
        <w:right w:val="none" w:sz="0" w:space="0" w:color="auto"/>
      </w:divBdr>
    </w:div>
    <w:div w:id="1222014385">
      <w:bodyDiv w:val="1"/>
      <w:marLeft w:val="0"/>
      <w:marRight w:val="0"/>
      <w:marTop w:val="0"/>
      <w:marBottom w:val="0"/>
      <w:divBdr>
        <w:top w:val="none" w:sz="0" w:space="0" w:color="auto"/>
        <w:left w:val="none" w:sz="0" w:space="0" w:color="auto"/>
        <w:bottom w:val="none" w:sz="0" w:space="0" w:color="auto"/>
        <w:right w:val="none" w:sz="0" w:space="0" w:color="auto"/>
      </w:divBdr>
    </w:div>
    <w:div w:id="1223173696">
      <w:bodyDiv w:val="1"/>
      <w:marLeft w:val="0"/>
      <w:marRight w:val="0"/>
      <w:marTop w:val="0"/>
      <w:marBottom w:val="0"/>
      <w:divBdr>
        <w:top w:val="none" w:sz="0" w:space="0" w:color="auto"/>
        <w:left w:val="none" w:sz="0" w:space="0" w:color="auto"/>
        <w:bottom w:val="none" w:sz="0" w:space="0" w:color="auto"/>
        <w:right w:val="none" w:sz="0" w:space="0" w:color="auto"/>
      </w:divBdr>
    </w:div>
    <w:div w:id="1223784813">
      <w:bodyDiv w:val="1"/>
      <w:marLeft w:val="0"/>
      <w:marRight w:val="0"/>
      <w:marTop w:val="0"/>
      <w:marBottom w:val="0"/>
      <w:divBdr>
        <w:top w:val="none" w:sz="0" w:space="0" w:color="auto"/>
        <w:left w:val="none" w:sz="0" w:space="0" w:color="auto"/>
        <w:bottom w:val="none" w:sz="0" w:space="0" w:color="auto"/>
        <w:right w:val="none" w:sz="0" w:space="0" w:color="auto"/>
      </w:divBdr>
    </w:div>
    <w:div w:id="1224020713">
      <w:bodyDiv w:val="1"/>
      <w:marLeft w:val="0"/>
      <w:marRight w:val="0"/>
      <w:marTop w:val="0"/>
      <w:marBottom w:val="0"/>
      <w:divBdr>
        <w:top w:val="none" w:sz="0" w:space="0" w:color="auto"/>
        <w:left w:val="none" w:sz="0" w:space="0" w:color="auto"/>
        <w:bottom w:val="none" w:sz="0" w:space="0" w:color="auto"/>
        <w:right w:val="none" w:sz="0" w:space="0" w:color="auto"/>
      </w:divBdr>
    </w:div>
    <w:div w:id="1224175354">
      <w:bodyDiv w:val="1"/>
      <w:marLeft w:val="0"/>
      <w:marRight w:val="0"/>
      <w:marTop w:val="0"/>
      <w:marBottom w:val="0"/>
      <w:divBdr>
        <w:top w:val="none" w:sz="0" w:space="0" w:color="auto"/>
        <w:left w:val="none" w:sz="0" w:space="0" w:color="auto"/>
        <w:bottom w:val="none" w:sz="0" w:space="0" w:color="auto"/>
        <w:right w:val="none" w:sz="0" w:space="0" w:color="auto"/>
      </w:divBdr>
    </w:div>
    <w:div w:id="1225607929">
      <w:bodyDiv w:val="1"/>
      <w:marLeft w:val="0"/>
      <w:marRight w:val="0"/>
      <w:marTop w:val="0"/>
      <w:marBottom w:val="0"/>
      <w:divBdr>
        <w:top w:val="none" w:sz="0" w:space="0" w:color="auto"/>
        <w:left w:val="none" w:sz="0" w:space="0" w:color="auto"/>
        <w:bottom w:val="none" w:sz="0" w:space="0" w:color="auto"/>
        <w:right w:val="none" w:sz="0" w:space="0" w:color="auto"/>
      </w:divBdr>
    </w:div>
    <w:div w:id="1227718318">
      <w:bodyDiv w:val="1"/>
      <w:marLeft w:val="0"/>
      <w:marRight w:val="0"/>
      <w:marTop w:val="0"/>
      <w:marBottom w:val="0"/>
      <w:divBdr>
        <w:top w:val="none" w:sz="0" w:space="0" w:color="auto"/>
        <w:left w:val="none" w:sz="0" w:space="0" w:color="auto"/>
        <w:bottom w:val="none" w:sz="0" w:space="0" w:color="auto"/>
        <w:right w:val="none" w:sz="0" w:space="0" w:color="auto"/>
      </w:divBdr>
    </w:div>
    <w:div w:id="1229999992">
      <w:bodyDiv w:val="1"/>
      <w:marLeft w:val="0"/>
      <w:marRight w:val="0"/>
      <w:marTop w:val="0"/>
      <w:marBottom w:val="0"/>
      <w:divBdr>
        <w:top w:val="none" w:sz="0" w:space="0" w:color="auto"/>
        <w:left w:val="none" w:sz="0" w:space="0" w:color="auto"/>
        <w:bottom w:val="none" w:sz="0" w:space="0" w:color="auto"/>
        <w:right w:val="none" w:sz="0" w:space="0" w:color="auto"/>
      </w:divBdr>
    </w:div>
    <w:div w:id="1231384536">
      <w:bodyDiv w:val="1"/>
      <w:marLeft w:val="0"/>
      <w:marRight w:val="0"/>
      <w:marTop w:val="0"/>
      <w:marBottom w:val="0"/>
      <w:divBdr>
        <w:top w:val="none" w:sz="0" w:space="0" w:color="auto"/>
        <w:left w:val="none" w:sz="0" w:space="0" w:color="auto"/>
        <w:bottom w:val="none" w:sz="0" w:space="0" w:color="auto"/>
        <w:right w:val="none" w:sz="0" w:space="0" w:color="auto"/>
      </w:divBdr>
    </w:div>
    <w:div w:id="1231501246">
      <w:bodyDiv w:val="1"/>
      <w:marLeft w:val="0"/>
      <w:marRight w:val="0"/>
      <w:marTop w:val="0"/>
      <w:marBottom w:val="0"/>
      <w:divBdr>
        <w:top w:val="none" w:sz="0" w:space="0" w:color="auto"/>
        <w:left w:val="none" w:sz="0" w:space="0" w:color="auto"/>
        <w:bottom w:val="none" w:sz="0" w:space="0" w:color="auto"/>
        <w:right w:val="none" w:sz="0" w:space="0" w:color="auto"/>
      </w:divBdr>
    </w:div>
    <w:div w:id="1232547600">
      <w:bodyDiv w:val="1"/>
      <w:marLeft w:val="0"/>
      <w:marRight w:val="0"/>
      <w:marTop w:val="0"/>
      <w:marBottom w:val="0"/>
      <w:divBdr>
        <w:top w:val="none" w:sz="0" w:space="0" w:color="auto"/>
        <w:left w:val="none" w:sz="0" w:space="0" w:color="auto"/>
        <w:bottom w:val="none" w:sz="0" w:space="0" w:color="auto"/>
        <w:right w:val="none" w:sz="0" w:space="0" w:color="auto"/>
      </w:divBdr>
    </w:div>
    <w:div w:id="1232934138">
      <w:bodyDiv w:val="1"/>
      <w:marLeft w:val="0"/>
      <w:marRight w:val="0"/>
      <w:marTop w:val="0"/>
      <w:marBottom w:val="0"/>
      <w:divBdr>
        <w:top w:val="none" w:sz="0" w:space="0" w:color="auto"/>
        <w:left w:val="none" w:sz="0" w:space="0" w:color="auto"/>
        <w:bottom w:val="none" w:sz="0" w:space="0" w:color="auto"/>
        <w:right w:val="none" w:sz="0" w:space="0" w:color="auto"/>
      </w:divBdr>
    </w:div>
    <w:div w:id="1235048172">
      <w:bodyDiv w:val="1"/>
      <w:marLeft w:val="0"/>
      <w:marRight w:val="0"/>
      <w:marTop w:val="0"/>
      <w:marBottom w:val="0"/>
      <w:divBdr>
        <w:top w:val="none" w:sz="0" w:space="0" w:color="auto"/>
        <w:left w:val="none" w:sz="0" w:space="0" w:color="auto"/>
        <w:bottom w:val="none" w:sz="0" w:space="0" w:color="auto"/>
        <w:right w:val="none" w:sz="0" w:space="0" w:color="auto"/>
      </w:divBdr>
    </w:div>
    <w:div w:id="1235815181">
      <w:bodyDiv w:val="1"/>
      <w:marLeft w:val="0"/>
      <w:marRight w:val="0"/>
      <w:marTop w:val="0"/>
      <w:marBottom w:val="0"/>
      <w:divBdr>
        <w:top w:val="none" w:sz="0" w:space="0" w:color="auto"/>
        <w:left w:val="none" w:sz="0" w:space="0" w:color="auto"/>
        <w:bottom w:val="none" w:sz="0" w:space="0" w:color="auto"/>
        <w:right w:val="none" w:sz="0" w:space="0" w:color="auto"/>
      </w:divBdr>
    </w:div>
    <w:div w:id="1235899851">
      <w:bodyDiv w:val="1"/>
      <w:marLeft w:val="0"/>
      <w:marRight w:val="0"/>
      <w:marTop w:val="0"/>
      <w:marBottom w:val="0"/>
      <w:divBdr>
        <w:top w:val="none" w:sz="0" w:space="0" w:color="auto"/>
        <w:left w:val="none" w:sz="0" w:space="0" w:color="auto"/>
        <w:bottom w:val="none" w:sz="0" w:space="0" w:color="auto"/>
        <w:right w:val="none" w:sz="0" w:space="0" w:color="auto"/>
      </w:divBdr>
    </w:div>
    <w:div w:id="1237083117">
      <w:bodyDiv w:val="1"/>
      <w:marLeft w:val="0"/>
      <w:marRight w:val="0"/>
      <w:marTop w:val="0"/>
      <w:marBottom w:val="0"/>
      <w:divBdr>
        <w:top w:val="none" w:sz="0" w:space="0" w:color="auto"/>
        <w:left w:val="none" w:sz="0" w:space="0" w:color="auto"/>
        <w:bottom w:val="none" w:sz="0" w:space="0" w:color="auto"/>
        <w:right w:val="none" w:sz="0" w:space="0" w:color="auto"/>
      </w:divBdr>
    </w:div>
    <w:div w:id="1239052883">
      <w:bodyDiv w:val="1"/>
      <w:marLeft w:val="0"/>
      <w:marRight w:val="0"/>
      <w:marTop w:val="0"/>
      <w:marBottom w:val="0"/>
      <w:divBdr>
        <w:top w:val="none" w:sz="0" w:space="0" w:color="auto"/>
        <w:left w:val="none" w:sz="0" w:space="0" w:color="auto"/>
        <w:bottom w:val="none" w:sz="0" w:space="0" w:color="auto"/>
        <w:right w:val="none" w:sz="0" w:space="0" w:color="auto"/>
      </w:divBdr>
    </w:div>
    <w:div w:id="1239437968">
      <w:bodyDiv w:val="1"/>
      <w:marLeft w:val="0"/>
      <w:marRight w:val="0"/>
      <w:marTop w:val="0"/>
      <w:marBottom w:val="0"/>
      <w:divBdr>
        <w:top w:val="none" w:sz="0" w:space="0" w:color="auto"/>
        <w:left w:val="none" w:sz="0" w:space="0" w:color="auto"/>
        <w:bottom w:val="none" w:sz="0" w:space="0" w:color="auto"/>
        <w:right w:val="none" w:sz="0" w:space="0" w:color="auto"/>
      </w:divBdr>
    </w:div>
    <w:div w:id="1240362805">
      <w:bodyDiv w:val="1"/>
      <w:marLeft w:val="0"/>
      <w:marRight w:val="0"/>
      <w:marTop w:val="0"/>
      <w:marBottom w:val="0"/>
      <w:divBdr>
        <w:top w:val="none" w:sz="0" w:space="0" w:color="auto"/>
        <w:left w:val="none" w:sz="0" w:space="0" w:color="auto"/>
        <w:bottom w:val="none" w:sz="0" w:space="0" w:color="auto"/>
        <w:right w:val="none" w:sz="0" w:space="0" w:color="auto"/>
      </w:divBdr>
    </w:div>
    <w:div w:id="1242174723">
      <w:bodyDiv w:val="1"/>
      <w:marLeft w:val="0"/>
      <w:marRight w:val="0"/>
      <w:marTop w:val="0"/>
      <w:marBottom w:val="0"/>
      <w:divBdr>
        <w:top w:val="none" w:sz="0" w:space="0" w:color="auto"/>
        <w:left w:val="none" w:sz="0" w:space="0" w:color="auto"/>
        <w:bottom w:val="none" w:sz="0" w:space="0" w:color="auto"/>
        <w:right w:val="none" w:sz="0" w:space="0" w:color="auto"/>
      </w:divBdr>
    </w:div>
    <w:div w:id="1242566397">
      <w:bodyDiv w:val="1"/>
      <w:marLeft w:val="0"/>
      <w:marRight w:val="0"/>
      <w:marTop w:val="0"/>
      <w:marBottom w:val="0"/>
      <w:divBdr>
        <w:top w:val="none" w:sz="0" w:space="0" w:color="auto"/>
        <w:left w:val="none" w:sz="0" w:space="0" w:color="auto"/>
        <w:bottom w:val="none" w:sz="0" w:space="0" w:color="auto"/>
        <w:right w:val="none" w:sz="0" w:space="0" w:color="auto"/>
      </w:divBdr>
    </w:div>
    <w:div w:id="1242910899">
      <w:bodyDiv w:val="1"/>
      <w:marLeft w:val="0"/>
      <w:marRight w:val="0"/>
      <w:marTop w:val="0"/>
      <w:marBottom w:val="0"/>
      <w:divBdr>
        <w:top w:val="none" w:sz="0" w:space="0" w:color="auto"/>
        <w:left w:val="none" w:sz="0" w:space="0" w:color="auto"/>
        <w:bottom w:val="none" w:sz="0" w:space="0" w:color="auto"/>
        <w:right w:val="none" w:sz="0" w:space="0" w:color="auto"/>
      </w:divBdr>
    </w:div>
    <w:div w:id="1243028379">
      <w:bodyDiv w:val="1"/>
      <w:marLeft w:val="0"/>
      <w:marRight w:val="0"/>
      <w:marTop w:val="0"/>
      <w:marBottom w:val="0"/>
      <w:divBdr>
        <w:top w:val="none" w:sz="0" w:space="0" w:color="auto"/>
        <w:left w:val="none" w:sz="0" w:space="0" w:color="auto"/>
        <w:bottom w:val="none" w:sz="0" w:space="0" w:color="auto"/>
        <w:right w:val="none" w:sz="0" w:space="0" w:color="auto"/>
      </w:divBdr>
    </w:div>
    <w:div w:id="1243681238">
      <w:bodyDiv w:val="1"/>
      <w:marLeft w:val="0"/>
      <w:marRight w:val="0"/>
      <w:marTop w:val="0"/>
      <w:marBottom w:val="0"/>
      <w:divBdr>
        <w:top w:val="none" w:sz="0" w:space="0" w:color="auto"/>
        <w:left w:val="none" w:sz="0" w:space="0" w:color="auto"/>
        <w:bottom w:val="none" w:sz="0" w:space="0" w:color="auto"/>
        <w:right w:val="none" w:sz="0" w:space="0" w:color="auto"/>
      </w:divBdr>
    </w:div>
    <w:div w:id="1246106854">
      <w:bodyDiv w:val="1"/>
      <w:marLeft w:val="0"/>
      <w:marRight w:val="0"/>
      <w:marTop w:val="0"/>
      <w:marBottom w:val="0"/>
      <w:divBdr>
        <w:top w:val="none" w:sz="0" w:space="0" w:color="auto"/>
        <w:left w:val="none" w:sz="0" w:space="0" w:color="auto"/>
        <w:bottom w:val="none" w:sz="0" w:space="0" w:color="auto"/>
        <w:right w:val="none" w:sz="0" w:space="0" w:color="auto"/>
      </w:divBdr>
    </w:div>
    <w:div w:id="1246845082">
      <w:bodyDiv w:val="1"/>
      <w:marLeft w:val="0"/>
      <w:marRight w:val="0"/>
      <w:marTop w:val="0"/>
      <w:marBottom w:val="0"/>
      <w:divBdr>
        <w:top w:val="none" w:sz="0" w:space="0" w:color="auto"/>
        <w:left w:val="none" w:sz="0" w:space="0" w:color="auto"/>
        <w:bottom w:val="none" w:sz="0" w:space="0" w:color="auto"/>
        <w:right w:val="none" w:sz="0" w:space="0" w:color="auto"/>
      </w:divBdr>
    </w:div>
    <w:div w:id="1251160793">
      <w:bodyDiv w:val="1"/>
      <w:marLeft w:val="0"/>
      <w:marRight w:val="0"/>
      <w:marTop w:val="0"/>
      <w:marBottom w:val="0"/>
      <w:divBdr>
        <w:top w:val="none" w:sz="0" w:space="0" w:color="auto"/>
        <w:left w:val="none" w:sz="0" w:space="0" w:color="auto"/>
        <w:bottom w:val="none" w:sz="0" w:space="0" w:color="auto"/>
        <w:right w:val="none" w:sz="0" w:space="0" w:color="auto"/>
      </w:divBdr>
    </w:div>
    <w:div w:id="1251231369">
      <w:bodyDiv w:val="1"/>
      <w:marLeft w:val="0"/>
      <w:marRight w:val="0"/>
      <w:marTop w:val="0"/>
      <w:marBottom w:val="0"/>
      <w:divBdr>
        <w:top w:val="none" w:sz="0" w:space="0" w:color="auto"/>
        <w:left w:val="none" w:sz="0" w:space="0" w:color="auto"/>
        <w:bottom w:val="none" w:sz="0" w:space="0" w:color="auto"/>
        <w:right w:val="none" w:sz="0" w:space="0" w:color="auto"/>
      </w:divBdr>
    </w:div>
    <w:div w:id="1251236721">
      <w:bodyDiv w:val="1"/>
      <w:marLeft w:val="0"/>
      <w:marRight w:val="0"/>
      <w:marTop w:val="0"/>
      <w:marBottom w:val="0"/>
      <w:divBdr>
        <w:top w:val="none" w:sz="0" w:space="0" w:color="auto"/>
        <w:left w:val="none" w:sz="0" w:space="0" w:color="auto"/>
        <w:bottom w:val="none" w:sz="0" w:space="0" w:color="auto"/>
        <w:right w:val="none" w:sz="0" w:space="0" w:color="auto"/>
      </w:divBdr>
    </w:div>
    <w:div w:id="1252159200">
      <w:bodyDiv w:val="1"/>
      <w:marLeft w:val="0"/>
      <w:marRight w:val="0"/>
      <w:marTop w:val="0"/>
      <w:marBottom w:val="0"/>
      <w:divBdr>
        <w:top w:val="none" w:sz="0" w:space="0" w:color="auto"/>
        <w:left w:val="none" w:sz="0" w:space="0" w:color="auto"/>
        <w:bottom w:val="none" w:sz="0" w:space="0" w:color="auto"/>
        <w:right w:val="none" w:sz="0" w:space="0" w:color="auto"/>
      </w:divBdr>
    </w:div>
    <w:div w:id="1253053494">
      <w:bodyDiv w:val="1"/>
      <w:marLeft w:val="0"/>
      <w:marRight w:val="0"/>
      <w:marTop w:val="0"/>
      <w:marBottom w:val="0"/>
      <w:divBdr>
        <w:top w:val="none" w:sz="0" w:space="0" w:color="auto"/>
        <w:left w:val="none" w:sz="0" w:space="0" w:color="auto"/>
        <w:bottom w:val="none" w:sz="0" w:space="0" w:color="auto"/>
        <w:right w:val="none" w:sz="0" w:space="0" w:color="auto"/>
      </w:divBdr>
    </w:div>
    <w:div w:id="1255555841">
      <w:bodyDiv w:val="1"/>
      <w:marLeft w:val="0"/>
      <w:marRight w:val="0"/>
      <w:marTop w:val="0"/>
      <w:marBottom w:val="0"/>
      <w:divBdr>
        <w:top w:val="none" w:sz="0" w:space="0" w:color="auto"/>
        <w:left w:val="none" w:sz="0" w:space="0" w:color="auto"/>
        <w:bottom w:val="none" w:sz="0" w:space="0" w:color="auto"/>
        <w:right w:val="none" w:sz="0" w:space="0" w:color="auto"/>
      </w:divBdr>
    </w:div>
    <w:div w:id="1256403724">
      <w:bodyDiv w:val="1"/>
      <w:marLeft w:val="0"/>
      <w:marRight w:val="0"/>
      <w:marTop w:val="0"/>
      <w:marBottom w:val="0"/>
      <w:divBdr>
        <w:top w:val="none" w:sz="0" w:space="0" w:color="auto"/>
        <w:left w:val="none" w:sz="0" w:space="0" w:color="auto"/>
        <w:bottom w:val="none" w:sz="0" w:space="0" w:color="auto"/>
        <w:right w:val="none" w:sz="0" w:space="0" w:color="auto"/>
      </w:divBdr>
    </w:div>
    <w:div w:id="1256594486">
      <w:bodyDiv w:val="1"/>
      <w:marLeft w:val="0"/>
      <w:marRight w:val="0"/>
      <w:marTop w:val="0"/>
      <w:marBottom w:val="0"/>
      <w:divBdr>
        <w:top w:val="none" w:sz="0" w:space="0" w:color="auto"/>
        <w:left w:val="none" w:sz="0" w:space="0" w:color="auto"/>
        <w:bottom w:val="none" w:sz="0" w:space="0" w:color="auto"/>
        <w:right w:val="none" w:sz="0" w:space="0" w:color="auto"/>
      </w:divBdr>
    </w:div>
    <w:div w:id="1256984077">
      <w:bodyDiv w:val="1"/>
      <w:marLeft w:val="0"/>
      <w:marRight w:val="0"/>
      <w:marTop w:val="0"/>
      <w:marBottom w:val="0"/>
      <w:divBdr>
        <w:top w:val="none" w:sz="0" w:space="0" w:color="auto"/>
        <w:left w:val="none" w:sz="0" w:space="0" w:color="auto"/>
        <w:bottom w:val="none" w:sz="0" w:space="0" w:color="auto"/>
        <w:right w:val="none" w:sz="0" w:space="0" w:color="auto"/>
      </w:divBdr>
    </w:div>
    <w:div w:id="1257591567">
      <w:bodyDiv w:val="1"/>
      <w:marLeft w:val="0"/>
      <w:marRight w:val="0"/>
      <w:marTop w:val="0"/>
      <w:marBottom w:val="0"/>
      <w:divBdr>
        <w:top w:val="none" w:sz="0" w:space="0" w:color="auto"/>
        <w:left w:val="none" w:sz="0" w:space="0" w:color="auto"/>
        <w:bottom w:val="none" w:sz="0" w:space="0" w:color="auto"/>
        <w:right w:val="none" w:sz="0" w:space="0" w:color="auto"/>
      </w:divBdr>
    </w:div>
    <w:div w:id="1258369167">
      <w:bodyDiv w:val="1"/>
      <w:marLeft w:val="0"/>
      <w:marRight w:val="0"/>
      <w:marTop w:val="0"/>
      <w:marBottom w:val="0"/>
      <w:divBdr>
        <w:top w:val="none" w:sz="0" w:space="0" w:color="auto"/>
        <w:left w:val="none" w:sz="0" w:space="0" w:color="auto"/>
        <w:bottom w:val="none" w:sz="0" w:space="0" w:color="auto"/>
        <w:right w:val="none" w:sz="0" w:space="0" w:color="auto"/>
      </w:divBdr>
    </w:div>
    <w:div w:id="1258639821">
      <w:bodyDiv w:val="1"/>
      <w:marLeft w:val="0"/>
      <w:marRight w:val="0"/>
      <w:marTop w:val="0"/>
      <w:marBottom w:val="0"/>
      <w:divBdr>
        <w:top w:val="none" w:sz="0" w:space="0" w:color="auto"/>
        <w:left w:val="none" w:sz="0" w:space="0" w:color="auto"/>
        <w:bottom w:val="none" w:sz="0" w:space="0" w:color="auto"/>
        <w:right w:val="none" w:sz="0" w:space="0" w:color="auto"/>
      </w:divBdr>
    </w:div>
    <w:div w:id="1259212633">
      <w:bodyDiv w:val="1"/>
      <w:marLeft w:val="0"/>
      <w:marRight w:val="0"/>
      <w:marTop w:val="0"/>
      <w:marBottom w:val="0"/>
      <w:divBdr>
        <w:top w:val="none" w:sz="0" w:space="0" w:color="auto"/>
        <w:left w:val="none" w:sz="0" w:space="0" w:color="auto"/>
        <w:bottom w:val="none" w:sz="0" w:space="0" w:color="auto"/>
        <w:right w:val="none" w:sz="0" w:space="0" w:color="auto"/>
      </w:divBdr>
    </w:div>
    <w:div w:id="1262108822">
      <w:bodyDiv w:val="1"/>
      <w:marLeft w:val="0"/>
      <w:marRight w:val="0"/>
      <w:marTop w:val="0"/>
      <w:marBottom w:val="0"/>
      <w:divBdr>
        <w:top w:val="none" w:sz="0" w:space="0" w:color="auto"/>
        <w:left w:val="none" w:sz="0" w:space="0" w:color="auto"/>
        <w:bottom w:val="none" w:sz="0" w:space="0" w:color="auto"/>
        <w:right w:val="none" w:sz="0" w:space="0" w:color="auto"/>
      </w:divBdr>
    </w:div>
    <w:div w:id="1262638939">
      <w:bodyDiv w:val="1"/>
      <w:marLeft w:val="0"/>
      <w:marRight w:val="0"/>
      <w:marTop w:val="0"/>
      <w:marBottom w:val="0"/>
      <w:divBdr>
        <w:top w:val="none" w:sz="0" w:space="0" w:color="auto"/>
        <w:left w:val="none" w:sz="0" w:space="0" w:color="auto"/>
        <w:bottom w:val="none" w:sz="0" w:space="0" w:color="auto"/>
        <w:right w:val="none" w:sz="0" w:space="0" w:color="auto"/>
      </w:divBdr>
    </w:div>
    <w:div w:id="1266621592">
      <w:bodyDiv w:val="1"/>
      <w:marLeft w:val="0"/>
      <w:marRight w:val="0"/>
      <w:marTop w:val="0"/>
      <w:marBottom w:val="0"/>
      <w:divBdr>
        <w:top w:val="none" w:sz="0" w:space="0" w:color="auto"/>
        <w:left w:val="none" w:sz="0" w:space="0" w:color="auto"/>
        <w:bottom w:val="none" w:sz="0" w:space="0" w:color="auto"/>
        <w:right w:val="none" w:sz="0" w:space="0" w:color="auto"/>
      </w:divBdr>
    </w:div>
    <w:div w:id="1267037390">
      <w:bodyDiv w:val="1"/>
      <w:marLeft w:val="0"/>
      <w:marRight w:val="0"/>
      <w:marTop w:val="0"/>
      <w:marBottom w:val="0"/>
      <w:divBdr>
        <w:top w:val="none" w:sz="0" w:space="0" w:color="auto"/>
        <w:left w:val="none" w:sz="0" w:space="0" w:color="auto"/>
        <w:bottom w:val="none" w:sz="0" w:space="0" w:color="auto"/>
        <w:right w:val="none" w:sz="0" w:space="0" w:color="auto"/>
      </w:divBdr>
    </w:div>
    <w:div w:id="1270311200">
      <w:bodyDiv w:val="1"/>
      <w:marLeft w:val="0"/>
      <w:marRight w:val="0"/>
      <w:marTop w:val="0"/>
      <w:marBottom w:val="0"/>
      <w:divBdr>
        <w:top w:val="none" w:sz="0" w:space="0" w:color="auto"/>
        <w:left w:val="none" w:sz="0" w:space="0" w:color="auto"/>
        <w:bottom w:val="none" w:sz="0" w:space="0" w:color="auto"/>
        <w:right w:val="none" w:sz="0" w:space="0" w:color="auto"/>
      </w:divBdr>
    </w:div>
    <w:div w:id="1272979003">
      <w:bodyDiv w:val="1"/>
      <w:marLeft w:val="0"/>
      <w:marRight w:val="0"/>
      <w:marTop w:val="0"/>
      <w:marBottom w:val="0"/>
      <w:divBdr>
        <w:top w:val="none" w:sz="0" w:space="0" w:color="auto"/>
        <w:left w:val="none" w:sz="0" w:space="0" w:color="auto"/>
        <w:bottom w:val="none" w:sz="0" w:space="0" w:color="auto"/>
        <w:right w:val="none" w:sz="0" w:space="0" w:color="auto"/>
      </w:divBdr>
    </w:div>
    <w:div w:id="1273443095">
      <w:bodyDiv w:val="1"/>
      <w:marLeft w:val="0"/>
      <w:marRight w:val="0"/>
      <w:marTop w:val="0"/>
      <w:marBottom w:val="0"/>
      <w:divBdr>
        <w:top w:val="none" w:sz="0" w:space="0" w:color="auto"/>
        <w:left w:val="none" w:sz="0" w:space="0" w:color="auto"/>
        <w:bottom w:val="none" w:sz="0" w:space="0" w:color="auto"/>
        <w:right w:val="none" w:sz="0" w:space="0" w:color="auto"/>
      </w:divBdr>
    </w:div>
    <w:div w:id="1274753697">
      <w:bodyDiv w:val="1"/>
      <w:marLeft w:val="0"/>
      <w:marRight w:val="0"/>
      <w:marTop w:val="0"/>
      <w:marBottom w:val="0"/>
      <w:divBdr>
        <w:top w:val="none" w:sz="0" w:space="0" w:color="auto"/>
        <w:left w:val="none" w:sz="0" w:space="0" w:color="auto"/>
        <w:bottom w:val="none" w:sz="0" w:space="0" w:color="auto"/>
        <w:right w:val="none" w:sz="0" w:space="0" w:color="auto"/>
      </w:divBdr>
    </w:div>
    <w:div w:id="1276518148">
      <w:bodyDiv w:val="1"/>
      <w:marLeft w:val="0"/>
      <w:marRight w:val="0"/>
      <w:marTop w:val="0"/>
      <w:marBottom w:val="0"/>
      <w:divBdr>
        <w:top w:val="none" w:sz="0" w:space="0" w:color="auto"/>
        <w:left w:val="none" w:sz="0" w:space="0" w:color="auto"/>
        <w:bottom w:val="none" w:sz="0" w:space="0" w:color="auto"/>
        <w:right w:val="none" w:sz="0" w:space="0" w:color="auto"/>
      </w:divBdr>
    </w:div>
    <w:div w:id="1277709651">
      <w:bodyDiv w:val="1"/>
      <w:marLeft w:val="0"/>
      <w:marRight w:val="0"/>
      <w:marTop w:val="0"/>
      <w:marBottom w:val="0"/>
      <w:divBdr>
        <w:top w:val="none" w:sz="0" w:space="0" w:color="auto"/>
        <w:left w:val="none" w:sz="0" w:space="0" w:color="auto"/>
        <w:bottom w:val="none" w:sz="0" w:space="0" w:color="auto"/>
        <w:right w:val="none" w:sz="0" w:space="0" w:color="auto"/>
      </w:divBdr>
    </w:div>
    <w:div w:id="1277978646">
      <w:bodyDiv w:val="1"/>
      <w:marLeft w:val="0"/>
      <w:marRight w:val="0"/>
      <w:marTop w:val="0"/>
      <w:marBottom w:val="0"/>
      <w:divBdr>
        <w:top w:val="none" w:sz="0" w:space="0" w:color="auto"/>
        <w:left w:val="none" w:sz="0" w:space="0" w:color="auto"/>
        <w:bottom w:val="none" w:sz="0" w:space="0" w:color="auto"/>
        <w:right w:val="none" w:sz="0" w:space="0" w:color="auto"/>
      </w:divBdr>
    </w:div>
    <w:div w:id="1280378807">
      <w:bodyDiv w:val="1"/>
      <w:marLeft w:val="0"/>
      <w:marRight w:val="0"/>
      <w:marTop w:val="0"/>
      <w:marBottom w:val="0"/>
      <w:divBdr>
        <w:top w:val="none" w:sz="0" w:space="0" w:color="auto"/>
        <w:left w:val="none" w:sz="0" w:space="0" w:color="auto"/>
        <w:bottom w:val="none" w:sz="0" w:space="0" w:color="auto"/>
        <w:right w:val="none" w:sz="0" w:space="0" w:color="auto"/>
      </w:divBdr>
    </w:div>
    <w:div w:id="1280575864">
      <w:bodyDiv w:val="1"/>
      <w:marLeft w:val="0"/>
      <w:marRight w:val="0"/>
      <w:marTop w:val="0"/>
      <w:marBottom w:val="0"/>
      <w:divBdr>
        <w:top w:val="none" w:sz="0" w:space="0" w:color="auto"/>
        <w:left w:val="none" w:sz="0" w:space="0" w:color="auto"/>
        <w:bottom w:val="none" w:sz="0" w:space="0" w:color="auto"/>
        <w:right w:val="none" w:sz="0" w:space="0" w:color="auto"/>
      </w:divBdr>
    </w:div>
    <w:div w:id="1281570230">
      <w:bodyDiv w:val="1"/>
      <w:marLeft w:val="0"/>
      <w:marRight w:val="0"/>
      <w:marTop w:val="0"/>
      <w:marBottom w:val="0"/>
      <w:divBdr>
        <w:top w:val="none" w:sz="0" w:space="0" w:color="auto"/>
        <w:left w:val="none" w:sz="0" w:space="0" w:color="auto"/>
        <w:bottom w:val="none" w:sz="0" w:space="0" w:color="auto"/>
        <w:right w:val="none" w:sz="0" w:space="0" w:color="auto"/>
      </w:divBdr>
    </w:div>
    <w:div w:id="1282568494">
      <w:bodyDiv w:val="1"/>
      <w:marLeft w:val="0"/>
      <w:marRight w:val="0"/>
      <w:marTop w:val="0"/>
      <w:marBottom w:val="0"/>
      <w:divBdr>
        <w:top w:val="none" w:sz="0" w:space="0" w:color="auto"/>
        <w:left w:val="none" w:sz="0" w:space="0" w:color="auto"/>
        <w:bottom w:val="none" w:sz="0" w:space="0" w:color="auto"/>
        <w:right w:val="none" w:sz="0" w:space="0" w:color="auto"/>
      </w:divBdr>
    </w:div>
    <w:div w:id="1282614215">
      <w:bodyDiv w:val="1"/>
      <w:marLeft w:val="0"/>
      <w:marRight w:val="0"/>
      <w:marTop w:val="0"/>
      <w:marBottom w:val="0"/>
      <w:divBdr>
        <w:top w:val="none" w:sz="0" w:space="0" w:color="auto"/>
        <w:left w:val="none" w:sz="0" w:space="0" w:color="auto"/>
        <w:bottom w:val="none" w:sz="0" w:space="0" w:color="auto"/>
        <w:right w:val="none" w:sz="0" w:space="0" w:color="auto"/>
      </w:divBdr>
    </w:div>
    <w:div w:id="1283073612">
      <w:bodyDiv w:val="1"/>
      <w:marLeft w:val="0"/>
      <w:marRight w:val="0"/>
      <w:marTop w:val="0"/>
      <w:marBottom w:val="0"/>
      <w:divBdr>
        <w:top w:val="none" w:sz="0" w:space="0" w:color="auto"/>
        <w:left w:val="none" w:sz="0" w:space="0" w:color="auto"/>
        <w:bottom w:val="none" w:sz="0" w:space="0" w:color="auto"/>
        <w:right w:val="none" w:sz="0" w:space="0" w:color="auto"/>
      </w:divBdr>
    </w:div>
    <w:div w:id="1283489419">
      <w:bodyDiv w:val="1"/>
      <w:marLeft w:val="0"/>
      <w:marRight w:val="0"/>
      <w:marTop w:val="0"/>
      <w:marBottom w:val="0"/>
      <w:divBdr>
        <w:top w:val="none" w:sz="0" w:space="0" w:color="auto"/>
        <w:left w:val="none" w:sz="0" w:space="0" w:color="auto"/>
        <w:bottom w:val="none" w:sz="0" w:space="0" w:color="auto"/>
        <w:right w:val="none" w:sz="0" w:space="0" w:color="auto"/>
      </w:divBdr>
    </w:div>
    <w:div w:id="1285884664">
      <w:bodyDiv w:val="1"/>
      <w:marLeft w:val="0"/>
      <w:marRight w:val="0"/>
      <w:marTop w:val="0"/>
      <w:marBottom w:val="0"/>
      <w:divBdr>
        <w:top w:val="none" w:sz="0" w:space="0" w:color="auto"/>
        <w:left w:val="none" w:sz="0" w:space="0" w:color="auto"/>
        <w:bottom w:val="none" w:sz="0" w:space="0" w:color="auto"/>
        <w:right w:val="none" w:sz="0" w:space="0" w:color="auto"/>
      </w:divBdr>
    </w:div>
    <w:div w:id="1287007314">
      <w:bodyDiv w:val="1"/>
      <w:marLeft w:val="0"/>
      <w:marRight w:val="0"/>
      <w:marTop w:val="0"/>
      <w:marBottom w:val="0"/>
      <w:divBdr>
        <w:top w:val="none" w:sz="0" w:space="0" w:color="auto"/>
        <w:left w:val="none" w:sz="0" w:space="0" w:color="auto"/>
        <w:bottom w:val="none" w:sz="0" w:space="0" w:color="auto"/>
        <w:right w:val="none" w:sz="0" w:space="0" w:color="auto"/>
      </w:divBdr>
    </w:div>
    <w:div w:id="1288506951">
      <w:bodyDiv w:val="1"/>
      <w:marLeft w:val="0"/>
      <w:marRight w:val="0"/>
      <w:marTop w:val="0"/>
      <w:marBottom w:val="0"/>
      <w:divBdr>
        <w:top w:val="none" w:sz="0" w:space="0" w:color="auto"/>
        <w:left w:val="none" w:sz="0" w:space="0" w:color="auto"/>
        <w:bottom w:val="none" w:sz="0" w:space="0" w:color="auto"/>
        <w:right w:val="none" w:sz="0" w:space="0" w:color="auto"/>
      </w:divBdr>
    </w:div>
    <w:div w:id="1290237488">
      <w:bodyDiv w:val="1"/>
      <w:marLeft w:val="0"/>
      <w:marRight w:val="0"/>
      <w:marTop w:val="0"/>
      <w:marBottom w:val="0"/>
      <w:divBdr>
        <w:top w:val="none" w:sz="0" w:space="0" w:color="auto"/>
        <w:left w:val="none" w:sz="0" w:space="0" w:color="auto"/>
        <w:bottom w:val="none" w:sz="0" w:space="0" w:color="auto"/>
        <w:right w:val="none" w:sz="0" w:space="0" w:color="auto"/>
      </w:divBdr>
    </w:div>
    <w:div w:id="1290550560">
      <w:bodyDiv w:val="1"/>
      <w:marLeft w:val="0"/>
      <w:marRight w:val="0"/>
      <w:marTop w:val="0"/>
      <w:marBottom w:val="0"/>
      <w:divBdr>
        <w:top w:val="none" w:sz="0" w:space="0" w:color="auto"/>
        <w:left w:val="none" w:sz="0" w:space="0" w:color="auto"/>
        <w:bottom w:val="none" w:sz="0" w:space="0" w:color="auto"/>
        <w:right w:val="none" w:sz="0" w:space="0" w:color="auto"/>
      </w:divBdr>
    </w:div>
    <w:div w:id="1291325703">
      <w:bodyDiv w:val="1"/>
      <w:marLeft w:val="0"/>
      <w:marRight w:val="0"/>
      <w:marTop w:val="0"/>
      <w:marBottom w:val="0"/>
      <w:divBdr>
        <w:top w:val="none" w:sz="0" w:space="0" w:color="auto"/>
        <w:left w:val="none" w:sz="0" w:space="0" w:color="auto"/>
        <w:bottom w:val="none" w:sz="0" w:space="0" w:color="auto"/>
        <w:right w:val="none" w:sz="0" w:space="0" w:color="auto"/>
      </w:divBdr>
    </w:div>
    <w:div w:id="1295019366">
      <w:bodyDiv w:val="1"/>
      <w:marLeft w:val="0"/>
      <w:marRight w:val="0"/>
      <w:marTop w:val="0"/>
      <w:marBottom w:val="0"/>
      <w:divBdr>
        <w:top w:val="none" w:sz="0" w:space="0" w:color="auto"/>
        <w:left w:val="none" w:sz="0" w:space="0" w:color="auto"/>
        <w:bottom w:val="none" w:sz="0" w:space="0" w:color="auto"/>
        <w:right w:val="none" w:sz="0" w:space="0" w:color="auto"/>
      </w:divBdr>
    </w:div>
    <w:div w:id="1299335257">
      <w:bodyDiv w:val="1"/>
      <w:marLeft w:val="0"/>
      <w:marRight w:val="0"/>
      <w:marTop w:val="0"/>
      <w:marBottom w:val="0"/>
      <w:divBdr>
        <w:top w:val="none" w:sz="0" w:space="0" w:color="auto"/>
        <w:left w:val="none" w:sz="0" w:space="0" w:color="auto"/>
        <w:bottom w:val="none" w:sz="0" w:space="0" w:color="auto"/>
        <w:right w:val="none" w:sz="0" w:space="0" w:color="auto"/>
      </w:divBdr>
    </w:div>
    <w:div w:id="1300720664">
      <w:bodyDiv w:val="1"/>
      <w:marLeft w:val="0"/>
      <w:marRight w:val="0"/>
      <w:marTop w:val="0"/>
      <w:marBottom w:val="0"/>
      <w:divBdr>
        <w:top w:val="none" w:sz="0" w:space="0" w:color="auto"/>
        <w:left w:val="none" w:sz="0" w:space="0" w:color="auto"/>
        <w:bottom w:val="none" w:sz="0" w:space="0" w:color="auto"/>
        <w:right w:val="none" w:sz="0" w:space="0" w:color="auto"/>
      </w:divBdr>
    </w:div>
    <w:div w:id="1301227771">
      <w:bodyDiv w:val="1"/>
      <w:marLeft w:val="0"/>
      <w:marRight w:val="0"/>
      <w:marTop w:val="0"/>
      <w:marBottom w:val="0"/>
      <w:divBdr>
        <w:top w:val="none" w:sz="0" w:space="0" w:color="auto"/>
        <w:left w:val="none" w:sz="0" w:space="0" w:color="auto"/>
        <w:bottom w:val="none" w:sz="0" w:space="0" w:color="auto"/>
        <w:right w:val="none" w:sz="0" w:space="0" w:color="auto"/>
      </w:divBdr>
    </w:div>
    <w:div w:id="1301577388">
      <w:bodyDiv w:val="1"/>
      <w:marLeft w:val="0"/>
      <w:marRight w:val="0"/>
      <w:marTop w:val="0"/>
      <w:marBottom w:val="0"/>
      <w:divBdr>
        <w:top w:val="none" w:sz="0" w:space="0" w:color="auto"/>
        <w:left w:val="none" w:sz="0" w:space="0" w:color="auto"/>
        <w:bottom w:val="none" w:sz="0" w:space="0" w:color="auto"/>
        <w:right w:val="none" w:sz="0" w:space="0" w:color="auto"/>
      </w:divBdr>
    </w:div>
    <w:div w:id="1303852793">
      <w:bodyDiv w:val="1"/>
      <w:marLeft w:val="0"/>
      <w:marRight w:val="0"/>
      <w:marTop w:val="0"/>
      <w:marBottom w:val="0"/>
      <w:divBdr>
        <w:top w:val="none" w:sz="0" w:space="0" w:color="auto"/>
        <w:left w:val="none" w:sz="0" w:space="0" w:color="auto"/>
        <w:bottom w:val="none" w:sz="0" w:space="0" w:color="auto"/>
        <w:right w:val="none" w:sz="0" w:space="0" w:color="auto"/>
      </w:divBdr>
    </w:div>
    <w:div w:id="1304001344">
      <w:bodyDiv w:val="1"/>
      <w:marLeft w:val="0"/>
      <w:marRight w:val="0"/>
      <w:marTop w:val="0"/>
      <w:marBottom w:val="0"/>
      <w:divBdr>
        <w:top w:val="none" w:sz="0" w:space="0" w:color="auto"/>
        <w:left w:val="none" w:sz="0" w:space="0" w:color="auto"/>
        <w:bottom w:val="none" w:sz="0" w:space="0" w:color="auto"/>
        <w:right w:val="none" w:sz="0" w:space="0" w:color="auto"/>
      </w:divBdr>
    </w:div>
    <w:div w:id="1304429642">
      <w:bodyDiv w:val="1"/>
      <w:marLeft w:val="0"/>
      <w:marRight w:val="0"/>
      <w:marTop w:val="0"/>
      <w:marBottom w:val="0"/>
      <w:divBdr>
        <w:top w:val="none" w:sz="0" w:space="0" w:color="auto"/>
        <w:left w:val="none" w:sz="0" w:space="0" w:color="auto"/>
        <w:bottom w:val="none" w:sz="0" w:space="0" w:color="auto"/>
        <w:right w:val="none" w:sz="0" w:space="0" w:color="auto"/>
      </w:divBdr>
    </w:div>
    <w:div w:id="1305159797">
      <w:bodyDiv w:val="1"/>
      <w:marLeft w:val="0"/>
      <w:marRight w:val="0"/>
      <w:marTop w:val="0"/>
      <w:marBottom w:val="0"/>
      <w:divBdr>
        <w:top w:val="none" w:sz="0" w:space="0" w:color="auto"/>
        <w:left w:val="none" w:sz="0" w:space="0" w:color="auto"/>
        <w:bottom w:val="none" w:sz="0" w:space="0" w:color="auto"/>
        <w:right w:val="none" w:sz="0" w:space="0" w:color="auto"/>
      </w:divBdr>
    </w:div>
    <w:div w:id="1305432263">
      <w:bodyDiv w:val="1"/>
      <w:marLeft w:val="0"/>
      <w:marRight w:val="0"/>
      <w:marTop w:val="0"/>
      <w:marBottom w:val="0"/>
      <w:divBdr>
        <w:top w:val="none" w:sz="0" w:space="0" w:color="auto"/>
        <w:left w:val="none" w:sz="0" w:space="0" w:color="auto"/>
        <w:bottom w:val="none" w:sz="0" w:space="0" w:color="auto"/>
        <w:right w:val="none" w:sz="0" w:space="0" w:color="auto"/>
      </w:divBdr>
    </w:div>
    <w:div w:id="1309742397">
      <w:bodyDiv w:val="1"/>
      <w:marLeft w:val="0"/>
      <w:marRight w:val="0"/>
      <w:marTop w:val="0"/>
      <w:marBottom w:val="0"/>
      <w:divBdr>
        <w:top w:val="none" w:sz="0" w:space="0" w:color="auto"/>
        <w:left w:val="none" w:sz="0" w:space="0" w:color="auto"/>
        <w:bottom w:val="none" w:sz="0" w:space="0" w:color="auto"/>
        <w:right w:val="none" w:sz="0" w:space="0" w:color="auto"/>
      </w:divBdr>
    </w:div>
    <w:div w:id="1310133027">
      <w:bodyDiv w:val="1"/>
      <w:marLeft w:val="0"/>
      <w:marRight w:val="0"/>
      <w:marTop w:val="0"/>
      <w:marBottom w:val="0"/>
      <w:divBdr>
        <w:top w:val="none" w:sz="0" w:space="0" w:color="auto"/>
        <w:left w:val="none" w:sz="0" w:space="0" w:color="auto"/>
        <w:bottom w:val="none" w:sz="0" w:space="0" w:color="auto"/>
        <w:right w:val="none" w:sz="0" w:space="0" w:color="auto"/>
      </w:divBdr>
    </w:div>
    <w:div w:id="1310595490">
      <w:bodyDiv w:val="1"/>
      <w:marLeft w:val="0"/>
      <w:marRight w:val="0"/>
      <w:marTop w:val="0"/>
      <w:marBottom w:val="0"/>
      <w:divBdr>
        <w:top w:val="none" w:sz="0" w:space="0" w:color="auto"/>
        <w:left w:val="none" w:sz="0" w:space="0" w:color="auto"/>
        <w:bottom w:val="none" w:sz="0" w:space="0" w:color="auto"/>
        <w:right w:val="none" w:sz="0" w:space="0" w:color="auto"/>
      </w:divBdr>
    </w:div>
    <w:div w:id="1310595951">
      <w:bodyDiv w:val="1"/>
      <w:marLeft w:val="0"/>
      <w:marRight w:val="0"/>
      <w:marTop w:val="0"/>
      <w:marBottom w:val="0"/>
      <w:divBdr>
        <w:top w:val="none" w:sz="0" w:space="0" w:color="auto"/>
        <w:left w:val="none" w:sz="0" w:space="0" w:color="auto"/>
        <w:bottom w:val="none" w:sz="0" w:space="0" w:color="auto"/>
        <w:right w:val="none" w:sz="0" w:space="0" w:color="auto"/>
      </w:divBdr>
    </w:div>
    <w:div w:id="1311134781">
      <w:bodyDiv w:val="1"/>
      <w:marLeft w:val="0"/>
      <w:marRight w:val="0"/>
      <w:marTop w:val="0"/>
      <w:marBottom w:val="0"/>
      <w:divBdr>
        <w:top w:val="none" w:sz="0" w:space="0" w:color="auto"/>
        <w:left w:val="none" w:sz="0" w:space="0" w:color="auto"/>
        <w:bottom w:val="none" w:sz="0" w:space="0" w:color="auto"/>
        <w:right w:val="none" w:sz="0" w:space="0" w:color="auto"/>
      </w:divBdr>
    </w:div>
    <w:div w:id="1314331966">
      <w:bodyDiv w:val="1"/>
      <w:marLeft w:val="0"/>
      <w:marRight w:val="0"/>
      <w:marTop w:val="0"/>
      <w:marBottom w:val="0"/>
      <w:divBdr>
        <w:top w:val="none" w:sz="0" w:space="0" w:color="auto"/>
        <w:left w:val="none" w:sz="0" w:space="0" w:color="auto"/>
        <w:bottom w:val="none" w:sz="0" w:space="0" w:color="auto"/>
        <w:right w:val="none" w:sz="0" w:space="0" w:color="auto"/>
      </w:divBdr>
    </w:div>
    <w:div w:id="1315376609">
      <w:bodyDiv w:val="1"/>
      <w:marLeft w:val="0"/>
      <w:marRight w:val="0"/>
      <w:marTop w:val="0"/>
      <w:marBottom w:val="0"/>
      <w:divBdr>
        <w:top w:val="none" w:sz="0" w:space="0" w:color="auto"/>
        <w:left w:val="none" w:sz="0" w:space="0" w:color="auto"/>
        <w:bottom w:val="none" w:sz="0" w:space="0" w:color="auto"/>
        <w:right w:val="none" w:sz="0" w:space="0" w:color="auto"/>
      </w:divBdr>
    </w:div>
    <w:div w:id="1316762393">
      <w:bodyDiv w:val="1"/>
      <w:marLeft w:val="0"/>
      <w:marRight w:val="0"/>
      <w:marTop w:val="0"/>
      <w:marBottom w:val="0"/>
      <w:divBdr>
        <w:top w:val="none" w:sz="0" w:space="0" w:color="auto"/>
        <w:left w:val="none" w:sz="0" w:space="0" w:color="auto"/>
        <w:bottom w:val="none" w:sz="0" w:space="0" w:color="auto"/>
        <w:right w:val="none" w:sz="0" w:space="0" w:color="auto"/>
      </w:divBdr>
    </w:div>
    <w:div w:id="1317609506">
      <w:bodyDiv w:val="1"/>
      <w:marLeft w:val="0"/>
      <w:marRight w:val="0"/>
      <w:marTop w:val="0"/>
      <w:marBottom w:val="0"/>
      <w:divBdr>
        <w:top w:val="none" w:sz="0" w:space="0" w:color="auto"/>
        <w:left w:val="none" w:sz="0" w:space="0" w:color="auto"/>
        <w:bottom w:val="none" w:sz="0" w:space="0" w:color="auto"/>
        <w:right w:val="none" w:sz="0" w:space="0" w:color="auto"/>
      </w:divBdr>
    </w:div>
    <w:div w:id="1318606213">
      <w:bodyDiv w:val="1"/>
      <w:marLeft w:val="0"/>
      <w:marRight w:val="0"/>
      <w:marTop w:val="0"/>
      <w:marBottom w:val="0"/>
      <w:divBdr>
        <w:top w:val="none" w:sz="0" w:space="0" w:color="auto"/>
        <w:left w:val="none" w:sz="0" w:space="0" w:color="auto"/>
        <w:bottom w:val="none" w:sz="0" w:space="0" w:color="auto"/>
        <w:right w:val="none" w:sz="0" w:space="0" w:color="auto"/>
      </w:divBdr>
    </w:div>
    <w:div w:id="1321155387">
      <w:bodyDiv w:val="1"/>
      <w:marLeft w:val="0"/>
      <w:marRight w:val="0"/>
      <w:marTop w:val="0"/>
      <w:marBottom w:val="0"/>
      <w:divBdr>
        <w:top w:val="none" w:sz="0" w:space="0" w:color="auto"/>
        <w:left w:val="none" w:sz="0" w:space="0" w:color="auto"/>
        <w:bottom w:val="none" w:sz="0" w:space="0" w:color="auto"/>
        <w:right w:val="none" w:sz="0" w:space="0" w:color="auto"/>
      </w:divBdr>
    </w:div>
    <w:div w:id="1325427997">
      <w:bodyDiv w:val="1"/>
      <w:marLeft w:val="0"/>
      <w:marRight w:val="0"/>
      <w:marTop w:val="0"/>
      <w:marBottom w:val="0"/>
      <w:divBdr>
        <w:top w:val="none" w:sz="0" w:space="0" w:color="auto"/>
        <w:left w:val="none" w:sz="0" w:space="0" w:color="auto"/>
        <w:bottom w:val="none" w:sz="0" w:space="0" w:color="auto"/>
        <w:right w:val="none" w:sz="0" w:space="0" w:color="auto"/>
      </w:divBdr>
    </w:div>
    <w:div w:id="1328094491">
      <w:bodyDiv w:val="1"/>
      <w:marLeft w:val="0"/>
      <w:marRight w:val="0"/>
      <w:marTop w:val="0"/>
      <w:marBottom w:val="0"/>
      <w:divBdr>
        <w:top w:val="none" w:sz="0" w:space="0" w:color="auto"/>
        <w:left w:val="none" w:sz="0" w:space="0" w:color="auto"/>
        <w:bottom w:val="none" w:sz="0" w:space="0" w:color="auto"/>
        <w:right w:val="none" w:sz="0" w:space="0" w:color="auto"/>
      </w:divBdr>
    </w:div>
    <w:div w:id="1328097484">
      <w:bodyDiv w:val="1"/>
      <w:marLeft w:val="0"/>
      <w:marRight w:val="0"/>
      <w:marTop w:val="0"/>
      <w:marBottom w:val="0"/>
      <w:divBdr>
        <w:top w:val="none" w:sz="0" w:space="0" w:color="auto"/>
        <w:left w:val="none" w:sz="0" w:space="0" w:color="auto"/>
        <w:bottom w:val="none" w:sz="0" w:space="0" w:color="auto"/>
        <w:right w:val="none" w:sz="0" w:space="0" w:color="auto"/>
      </w:divBdr>
    </w:div>
    <w:div w:id="1329209926">
      <w:bodyDiv w:val="1"/>
      <w:marLeft w:val="0"/>
      <w:marRight w:val="0"/>
      <w:marTop w:val="0"/>
      <w:marBottom w:val="0"/>
      <w:divBdr>
        <w:top w:val="none" w:sz="0" w:space="0" w:color="auto"/>
        <w:left w:val="none" w:sz="0" w:space="0" w:color="auto"/>
        <w:bottom w:val="none" w:sz="0" w:space="0" w:color="auto"/>
        <w:right w:val="none" w:sz="0" w:space="0" w:color="auto"/>
      </w:divBdr>
    </w:div>
    <w:div w:id="1329287445">
      <w:bodyDiv w:val="1"/>
      <w:marLeft w:val="0"/>
      <w:marRight w:val="0"/>
      <w:marTop w:val="0"/>
      <w:marBottom w:val="0"/>
      <w:divBdr>
        <w:top w:val="none" w:sz="0" w:space="0" w:color="auto"/>
        <w:left w:val="none" w:sz="0" w:space="0" w:color="auto"/>
        <w:bottom w:val="none" w:sz="0" w:space="0" w:color="auto"/>
        <w:right w:val="none" w:sz="0" w:space="0" w:color="auto"/>
      </w:divBdr>
    </w:div>
    <w:div w:id="1329551797">
      <w:bodyDiv w:val="1"/>
      <w:marLeft w:val="0"/>
      <w:marRight w:val="0"/>
      <w:marTop w:val="0"/>
      <w:marBottom w:val="0"/>
      <w:divBdr>
        <w:top w:val="none" w:sz="0" w:space="0" w:color="auto"/>
        <w:left w:val="none" w:sz="0" w:space="0" w:color="auto"/>
        <w:bottom w:val="none" w:sz="0" w:space="0" w:color="auto"/>
        <w:right w:val="none" w:sz="0" w:space="0" w:color="auto"/>
      </w:divBdr>
    </w:div>
    <w:div w:id="1329748129">
      <w:bodyDiv w:val="1"/>
      <w:marLeft w:val="0"/>
      <w:marRight w:val="0"/>
      <w:marTop w:val="0"/>
      <w:marBottom w:val="0"/>
      <w:divBdr>
        <w:top w:val="none" w:sz="0" w:space="0" w:color="auto"/>
        <w:left w:val="none" w:sz="0" w:space="0" w:color="auto"/>
        <w:bottom w:val="none" w:sz="0" w:space="0" w:color="auto"/>
        <w:right w:val="none" w:sz="0" w:space="0" w:color="auto"/>
      </w:divBdr>
    </w:div>
    <w:div w:id="1332291710">
      <w:bodyDiv w:val="1"/>
      <w:marLeft w:val="0"/>
      <w:marRight w:val="0"/>
      <w:marTop w:val="0"/>
      <w:marBottom w:val="0"/>
      <w:divBdr>
        <w:top w:val="none" w:sz="0" w:space="0" w:color="auto"/>
        <w:left w:val="none" w:sz="0" w:space="0" w:color="auto"/>
        <w:bottom w:val="none" w:sz="0" w:space="0" w:color="auto"/>
        <w:right w:val="none" w:sz="0" w:space="0" w:color="auto"/>
      </w:divBdr>
    </w:div>
    <w:div w:id="1333869750">
      <w:bodyDiv w:val="1"/>
      <w:marLeft w:val="0"/>
      <w:marRight w:val="0"/>
      <w:marTop w:val="0"/>
      <w:marBottom w:val="0"/>
      <w:divBdr>
        <w:top w:val="none" w:sz="0" w:space="0" w:color="auto"/>
        <w:left w:val="none" w:sz="0" w:space="0" w:color="auto"/>
        <w:bottom w:val="none" w:sz="0" w:space="0" w:color="auto"/>
        <w:right w:val="none" w:sz="0" w:space="0" w:color="auto"/>
      </w:divBdr>
    </w:div>
    <w:div w:id="1335065912">
      <w:bodyDiv w:val="1"/>
      <w:marLeft w:val="0"/>
      <w:marRight w:val="0"/>
      <w:marTop w:val="0"/>
      <w:marBottom w:val="0"/>
      <w:divBdr>
        <w:top w:val="none" w:sz="0" w:space="0" w:color="auto"/>
        <w:left w:val="none" w:sz="0" w:space="0" w:color="auto"/>
        <w:bottom w:val="none" w:sz="0" w:space="0" w:color="auto"/>
        <w:right w:val="none" w:sz="0" w:space="0" w:color="auto"/>
      </w:divBdr>
    </w:div>
    <w:div w:id="1335912886">
      <w:bodyDiv w:val="1"/>
      <w:marLeft w:val="0"/>
      <w:marRight w:val="0"/>
      <w:marTop w:val="0"/>
      <w:marBottom w:val="0"/>
      <w:divBdr>
        <w:top w:val="none" w:sz="0" w:space="0" w:color="auto"/>
        <w:left w:val="none" w:sz="0" w:space="0" w:color="auto"/>
        <w:bottom w:val="none" w:sz="0" w:space="0" w:color="auto"/>
        <w:right w:val="none" w:sz="0" w:space="0" w:color="auto"/>
      </w:divBdr>
    </w:div>
    <w:div w:id="1336766203">
      <w:bodyDiv w:val="1"/>
      <w:marLeft w:val="0"/>
      <w:marRight w:val="0"/>
      <w:marTop w:val="0"/>
      <w:marBottom w:val="0"/>
      <w:divBdr>
        <w:top w:val="none" w:sz="0" w:space="0" w:color="auto"/>
        <w:left w:val="none" w:sz="0" w:space="0" w:color="auto"/>
        <w:bottom w:val="none" w:sz="0" w:space="0" w:color="auto"/>
        <w:right w:val="none" w:sz="0" w:space="0" w:color="auto"/>
      </w:divBdr>
    </w:div>
    <w:div w:id="1336768360">
      <w:bodyDiv w:val="1"/>
      <w:marLeft w:val="0"/>
      <w:marRight w:val="0"/>
      <w:marTop w:val="0"/>
      <w:marBottom w:val="0"/>
      <w:divBdr>
        <w:top w:val="none" w:sz="0" w:space="0" w:color="auto"/>
        <w:left w:val="none" w:sz="0" w:space="0" w:color="auto"/>
        <w:bottom w:val="none" w:sz="0" w:space="0" w:color="auto"/>
        <w:right w:val="none" w:sz="0" w:space="0" w:color="auto"/>
      </w:divBdr>
    </w:div>
    <w:div w:id="1340086824">
      <w:bodyDiv w:val="1"/>
      <w:marLeft w:val="0"/>
      <w:marRight w:val="0"/>
      <w:marTop w:val="0"/>
      <w:marBottom w:val="0"/>
      <w:divBdr>
        <w:top w:val="none" w:sz="0" w:space="0" w:color="auto"/>
        <w:left w:val="none" w:sz="0" w:space="0" w:color="auto"/>
        <w:bottom w:val="none" w:sz="0" w:space="0" w:color="auto"/>
        <w:right w:val="none" w:sz="0" w:space="0" w:color="auto"/>
      </w:divBdr>
    </w:div>
    <w:div w:id="1340893347">
      <w:bodyDiv w:val="1"/>
      <w:marLeft w:val="0"/>
      <w:marRight w:val="0"/>
      <w:marTop w:val="0"/>
      <w:marBottom w:val="0"/>
      <w:divBdr>
        <w:top w:val="none" w:sz="0" w:space="0" w:color="auto"/>
        <w:left w:val="none" w:sz="0" w:space="0" w:color="auto"/>
        <w:bottom w:val="none" w:sz="0" w:space="0" w:color="auto"/>
        <w:right w:val="none" w:sz="0" w:space="0" w:color="auto"/>
      </w:divBdr>
    </w:div>
    <w:div w:id="1341542539">
      <w:bodyDiv w:val="1"/>
      <w:marLeft w:val="0"/>
      <w:marRight w:val="0"/>
      <w:marTop w:val="0"/>
      <w:marBottom w:val="0"/>
      <w:divBdr>
        <w:top w:val="none" w:sz="0" w:space="0" w:color="auto"/>
        <w:left w:val="none" w:sz="0" w:space="0" w:color="auto"/>
        <w:bottom w:val="none" w:sz="0" w:space="0" w:color="auto"/>
        <w:right w:val="none" w:sz="0" w:space="0" w:color="auto"/>
      </w:divBdr>
    </w:div>
    <w:div w:id="1341546549">
      <w:bodyDiv w:val="1"/>
      <w:marLeft w:val="0"/>
      <w:marRight w:val="0"/>
      <w:marTop w:val="0"/>
      <w:marBottom w:val="0"/>
      <w:divBdr>
        <w:top w:val="none" w:sz="0" w:space="0" w:color="auto"/>
        <w:left w:val="none" w:sz="0" w:space="0" w:color="auto"/>
        <w:bottom w:val="none" w:sz="0" w:space="0" w:color="auto"/>
        <w:right w:val="none" w:sz="0" w:space="0" w:color="auto"/>
      </w:divBdr>
    </w:div>
    <w:div w:id="1341931401">
      <w:bodyDiv w:val="1"/>
      <w:marLeft w:val="0"/>
      <w:marRight w:val="0"/>
      <w:marTop w:val="0"/>
      <w:marBottom w:val="0"/>
      <w:divBdr>
        <w:top w:val="none" w:sz="0" w:space="0" w:color="auto"/>
        <w:left w:val="none" w:sz="0" w:space="0" w:color="auto"/>
        <w:bottom w:val="none" w:sz="0" w:space="0" w:color="auto"/>
        <w:right w:val="none" w:sz="0" w:space="0" w:color="auto"/>
      </w:divBdr>
    </w:div>
    <w:div w:id="1344434378">
      <w:bodyDiv w:val="1"/>
      <w:marLeft w:val="0"/>
      <w:marRight w:val="0"/>
      <w:marTop w:val="0"/>
      <w:marBottom w:val="0"/>
      <w:divBdr>
        <w:top w:val="none" w:sz="0" w:space="0" w:color="auto"/>
        <w:left w:val="none" w:sz="0" w:space="0" w:color="auto"/>
        <w:bottom w:val="none" w:sz="0" w:space="0" w:color="auto"/>
        <w:right w:val="none" w:sz="0" w:space="0" w:color="auto"/>
      </w:divBdr>
    </w:div>
    <w:div w:id="1344669559">
      <w:bodyDiv w:val="1"/>
      <w:marLeft w:val="0"/>
      <w:marRight w:val="0"/>
      <w:marTop w:val="0"/>
      <w:marBottom w:val="0"/>
      <w:divBdr>
        <w:top w:val="none" w:sz="0" w:space="0" w:color="auto"/>
        <w:left w:val="none" w:sz="0" w:space="0" w:color="auto"/>
        <w:bottom w:val="none" w:sz="0" w:space="0" w:color="auto"/>
        <w:right w:val="none" w:sz="0" w:space="0" w:color="auto"/>
      </w:divBdr>
    </w:div>
    <w:div w:id="1344669732">
      <w:bodyDiv w:val="1"/>
      <w:marLeft w:val="0"/>
      <w:marRight w:val="0"/>
      <w:marTop w:val="0"/>
      <w:marBottom w:val="0"/>
      <w:divBdr>
        <w:top w:val="none" w:sz="0" w:space="0" w:color="auto"/>
        <w:left w:val="none" w:sz="0" w:space="0" w:color="auto"/>
        <w:bottom w:val="none" w:sz="0" w:space="0" w:color="auto"/>
        <w:right w:val="none" w:sz="0" w:space="0" w:color="auto"/>
      </w:divBdr>
    </w:div>
    <w:div w:id="1345479978">
      <w:bodyDiv w:val="1"/>
      <w:marLeft w:val="0"/>
      <w:marRight w:val="0"/>
      <w:marTop w:val="0"/>
      <w:marBottom w:val="0"/>
      <w:divBdr>
        <w:top w:val="none" w:sz="0" w:space="0" w:color="auto"/>
        <w:left w:val="none" w:sz="0" w:space="0" w:color="auto"/>
        <w:bottom w:val="none" w:sz="0" w:space="0" w:color="auto"/>
        <w:right w:val="none" w:sz="0" w:space="0" w:color="auto"/>
      </w:divBdr>
    </w:div>
    <w:div w:id="1346249772">
      <w:bodyDiv w:val="1"/>
      <w:marLeft w:val="0"/>
      <w:marRight w:val="0"/>
      <w:marTop w:val="0"/>
      <w:marBottom w:val="0"/>
      <w:divBdr>
        <w:top w:val="none" w:sz="0" w:space="0" w:color="auto"/>
        <w:left w:val="none" w:sz="0" w:space="0" w:color="auto"/>
        <w:bottom w:val="none" w:sz="0" w:space="0" w:color="auto"/>
        <w:right w:val="none" w:sz="0" w:space="0" w:color="auto"/>
      </w:divBdr>
    </w:div>
    <w:div w:id="1347974182">
      <w:bodyDiv w:val="1"/>
      <w:marLeft w:val="0"/>
      <w:marRight w:val="0"/>
      <w:marTop w:val="0"/>
      <w:marBottom w:val="0"/>
      <w:divBdr>
        <w:top w:val="none" w:sz="0" w:space="0" w:color="auto"/>
        <w:left w:val="none" w:sz="0" w:space="0" w:color="auto"/>
        <w:bottom w:val="none" w:sz="0" w:space="0" w:color="auto"/>
        <w:right w:val="none" w:sz="0" w:space="0" w:color="auto"/>
      </w:divBdr>
    </w:div>
    <w:div w:id="1349213185">
      <w:bodyDiv w:val="1"/>
      <w:marLeft w:val="0"/>
      <w:marRight w:val="0"/>
      <w:marTop w:val="0"/>
      <w:marBottom w:val="0"/>
      <w:divBdr>
        <w:top w:val="none" w:sz="0" w:space="0" w:color="auto"/>
        <w:left w:val="none" w:sz="0" w:space="0" w:color="auto"/>
        <w:bottom w:val="none" w:sz="0" w:space="0" w:color="auto"/>
        <w:right w:val="none" w:sz="0" w:space="0" w:color="auto"/>
      </w:divBdr>
    </w:div>
    <w:div w:id="1350908781">
      <w:bodyDiv w:val="1"/>
      <w:marLeft w:val="0"/>
      <w:marRight w:val="0"/>
      <w:marTop w:val="0"/>
      <w:marBottom w:val="0"/>
      <w:divBdr>
        <w:top w:val="none" w:sz="0" w:space="0" w:color="auto"/>
        <w:left w:val="none" w:sz="0" w:space="0" w:color="auto"/>
        <w:bottom w:val="none" w:sz="0" w:space="0" w:color="auto"/>
        <w:right w:val="none" w:sz="0" w:space="0" w:color="auto"/>
      </w:divBdr>
    </w:div>
    <w:div w:id="1351489820">
      <w:bodyDiv w:val="1"/>
      <w:marLeft w:val="0"/>
      <w:marRight w:val="0"/>
      <w:marTop w:val="0"/>
      <w:marBottom w:val="0"/>
      <w:divBdr>
        <w:top w:val="none" w:sz="0" w:space="0" w:color="auto"/>
        <w:left w:val="none" w:sz="0" w:space="0" w:color="auto"/>
        <w:bottom w:val="none" w:sz="0" w:space="0" w:color="auto"/>
        <w:right w:val="none" w:sz="0" w:space="0" w:color="auto"/>
      </w:divBdr>
    </w:div>
    <w:div w:id="1352295520">
      <w:bodyDiv w:val="1"/>
      <w:marLeft w:val="0"/>
      <w:marRight w:val="0"/>
      <w:marTop w:val="0"/>
      <w:marBottom w:val="0"/>
      <w:divBdr>
        <w:top w:val="none" w:sz="0" w:space="0" w:color="auto"/>
        <w:left w:val="none" w:sz="0" w:space="0" w:color="auto"/>
        <w:bottom w:val="none" w:sz="0" w:space="0" w:color="auto"/>
        <w:right w:val="none" w:sz="0" w:space="0" w:color="auto"/>
      </w:divBdr>
    </w:div>
    <w:div w:id="1354376453">
      <w:bodyDiv w:val="1"/>
      <w:marLeft w:val="0"/>
      <w:marRight w:val="0"/>
      <w:marTop w:val="0"/>
      <w:marBottom w:val="0"/>
      <w:divBdr>
        <w:top w:val="none" w:sz="0" w:space="0" w:color="auto"/>
        <w:left w:val="none" w:sz="0" w:space="0" w:color="auto"/>
        <w:bottom w:val="none" w:sz="0" w:space="0" w:color="auto"/>
        <w:right w:val="none" w:sz="0" w:space="0" w:color="auto"/>
      </w:divBdr>
    </w:div>
    <w:div w:id="1354459827">
      <w:bodyDiv w:val="1"/>
      <w:marLeft w:val="0"/>
      <w:marRight w:val="0"/>
      <w:marTop w:val="0"/>
      <w:marBottom w:val="0"/>
      <w:divBdr>
        <w:top w:val="none" w:sz="0" w:space="0" w:color="auto"/>
        <w:left w:val="none" w:sz="0" w:space="0" w:color="auto"/>
        <w:bottom w:val="none" w:sz="0" w:space="0" w:color="auto"/>
        <w:right w:val="none" w:sz="0" w:space="0" w:color="auto"/>
      </w:divBdr>
    </w:div>
    <w:div w:id="1356153221">
      <w:bodyDiv w:val="1"/>
      <w:marLeft w:val="0"/>
      <w:marRight w:val="0"/>
      <w:marTop w:val="0"/>
      <w:marBottom w:val="0"/>
      <w:divBdr>
        <w:top w:val="none" w:sz="0" w:space="0" w:color="auto"/>
        <w:left w:val="none" w:sz="0" w:space="0" w:color="auto"/>
        <w:bottom w:val="none" w:sz="0" w:space="0" w:color="auto"/>
        <w:right w:val="none" w:sz="0" w:space="0" w:color="auto"/>
      </w:divBdr>
    </w:div>
    <w:div w:id="1356924080">
      <w:bodyDiv w:val="1"/>
      <w:marLeft w:val="0"/>
      <w:marRight w:val="0"/>
      <w:marTop w:val="0"/>
      <w:marBottom w:val="0"/>
      <w:divBdr>
        <w:top w:val="none" w:sz="0" w:space="0" w:color="auto"/>
        <w:left w:val="none" w:sz="0" w:space="0" w:color="auto"/>
        <w:bottom w:val="none" w:sz="0" w:space="0" w:color="auto"/>
        <w:right w:val="none" w:sz="0" w:space="0" w:color="auto"/>
      </w:divBdr>
    </w:div>
    <w:div w:id="1358964181">
      <w:bodyDiv w:val="1"/>
      <w:marLeft w:val="0"/>
      <w:marRight w:val="0"/>
      <w:marTop w:val="0"/>
      <w:marBottom w:val="0"/>
      <w:divBdr>
        <w:top w:val="none" w:sz="0" w:space="0" w:color="auto"/>
        <w:left w:val="none" w:sz="0" w:space="0" w:color="auto"/>
        <w:bottom w:val="none" w:sz="0" w:space="0" w:color="auto"/>
        <w:right w:val="none" w:sz="0" w:space="0" w:color="auto"/>
      </w:divBdr>
    </w:div>
    <w:div w:id="1361391942">
      <w:bodyDiv w:val="1"/>
      <w:marLeft w:val="0"/>
      <w:marRight w:val="0"/>
      <w:marTop w:val="0"/>
      <w:marBottom w:val="0"/>
      <w:divBdr>
        <w:top w:val="none" w:sz="0" w:space="0" w:color="auto"/>
        <w:left w:val="none" w:sz="0" w:space="0" w:color="auto"/>
        <w:bottom w:val="none" w:sz="0" w:space="0" w:color="auto"/>
        <w:right w:val="none" w:sz="0" w:space="0" w:color="auto"/>
      </w:divBdr>
    </w:div>
    <w:div w:id="1361666681">
      <w:bodyDiv w:val="1"/>
      <w:marLeft w:val="0"/>
      <w:marRight w:val="0"/>
      <w:marTop w:val="0"/>
      <w:marBottom w:val="0"/>
      <w:divBdr>
        <w:top w:val="none" w:sz="0" w:space="0" w:color="auto"/>
        <w:left w:val="none" w:sz="0" w:space="0" w:color="auto"/>
        <w:bottom w:val="none" w:sz="0" w:space="0" w:color="auto"/>
        <w:right w:val="none" w:sz="0" w:space="0" w:color="auto"/>
      </w:divBdr>
    </w:div>
    <w:div w:id="1364095023">
      <w:bodyDiv w:val="1"/>
      <w:marLeft w:val="0"/>
      <w:marRight w:val="0"/>
      <w:marTop w:val="0"/>
      <w:marBottom w:val="0"/>
      <w:divBdr>
        <w:top w:val="none" w:sz="0" w:space="0" w:color="auto"/>
        <w:left w:val="none" w:sz="0" w:space="0" w:color="auto"/>
        <w:bottom w:val="none" w:sz="0" w:space="0" w:color="auto"/>
        <w:right w:val="none" w:sz="0" w:space="0" w:color="auto"/>
      </w:divBdr>
    </w:div>
    <w:div w:id="1368800842">
      <w:bodyDiv w:val="1"/>
      <w:marLeft w:val="0"/>
      <w:marRight w:val="0"/>
      <w:marTop w:val="0"/>
      <w:marBottom w:val="0"/>
      <w:divBdr>
        <w:top w:val="none" w:sz="0" w:space="0" w:color="auto"/>
        <w:left w:val="none" w:sz="0" w:space="0" w:color="auto"/>
        <w:bottom w:val="none" w:sz="0" w:space="0" w:color="auto"/>
        <w:right w:val="none" w:sz="0" w:space="0" w:color="auto"/>
      </w:divBdr>
    </w:div>
    <w:div w:id="1369833740">
      <w:bodyDiv w:val="1"/>
      <w:marLeft w:val="0"/>
      <w:marRight w:val="0"/>
      <w:marTop w:val="0"/>
      <w:marBottom w:val="0"/>
      <w:divBdr>
        <w:top w:val="none" w:sz="0" w:space="0" w:color="auto"/>
        <w:left w:val="none" w:sz="0" w:space="0" w:color="auto"/>
        <w:bottom w:val="none" w:sz="0" w:space="0" w:color="auto"/>
        <w:right w:val="none" w:sz="0" w:space="0" w:color="auto"/>
      </w:divBdr>
    </w:div>
    <w:div w:id="1370036667">
      <w:bodyDiv w:val="1"/>
      <w:marLeft w:val="0"/>
      <w:marRight w:val="0"/>
      <w:marTop w:val="0"/>
      <w:marBottom w:val="0"/>
      <w:divBdr>
        <w:top w:val="none" w:sz="0" w:space="0" w:color="auto"/>
        <w:left w:val="none" w:sz="0" w:space="0" w:color="auto"/>
        <w:bottom w:val="none" w:sz="0" w:space="0" w:color="auto"/>
        <w:right w:val="none" w:sz="0" w:space="0" w:color="auto"/>
      </w:divBdr>
    </w:div>
    <w:div w:id="1370490536">
      <w:bodyDiv w:val="1"/>
      <w:marLeft w:val="0"/>
      <w:marRight w:val="0"/>
      <w:marTop w:val="0"/>
      <w:marBottom w:val="0"/>
      <w:divBdr>
        <w:top w:val="none" w:sz="0" w:space="0" w:color="auto"/>
        <w:left w:val="none" w:sz="0" w:space="0" w:color="auto"/>
        <w:bottom w:val="none" w:sz="0" w:space="0" w:color="auto"/>
        <w:right w:val="none" w:sz="0" w:space="0" w:color="auto"/>
      </w:divBdr>
    </w:div>
    <w:div w:id="1370641325">
      <w:bodyDiv w:val="1"/>
      <w:marLeft w:val="0"/>
      <w:marRight w:val="0"/>
      <w:marTop w:val="0"/>
      <w:marBottom w:val="0"/>
      <w:divBdr>
        <w:top w:val="none" w:sz="0" w:space="0" w:color="auto"/>
        <w:left w:val="none" w:sz="0" w:space="0" w:color="auto"/>
        <w:bottom w:val="none" w:sz="0" w:space="0" w:color="auto"/>
        <w:right w:val="none" w:sz="0" w:space="0" w:color="auto"/>
      </w:divBdr>
    </w:div>
    <w:div w:id="1372732909">
      <w:bodyDiv w:val="1"/>
      <w:marLeft w:val="0"/>
      <w:marRight w:val="0"/>
      <w:marTop w:val="0"/>
      <w:marBottom w:val="0"/>
      <w:divBdr>
        <w:top w:val="none" w:sz="0" w:space="0" w:color="auto"/>
        <w:left w:val="none" w:sz="0" w:space="0" w:color="auto"/>
        <w:bottom w:val="none" w:sz="0" w:space="0" w:color="auto"/>
        <w:right w:val="none" w:sz="0" w:space="0" w:color="auto"/>
      </w:divBdr>
    </w:div>
    <w:div w:id="1376809680">
      <w:bodyDiv w:val="1"/>
      <w:marLeft w:val="0"/>
      <w:marRight w:val="0"/>
      <w:marTop w:val="0"/>
      <w:marBottom w:val="0"/>
      <w:divBdr>
        <w:top w:val="none" w:sz="0" w:space="0" w:color="auto"/>
        <w:left w:val="none" w:sz="0" w:space="0" w:color="auto"/>
        <w:bottom w:val="none" w:sz="0" w:space="0" w:color="auto"/>
        <w:right w:val="none" w:sz="0" w:space="0" w:color="auto"/>
      </w:divBdr>
    </w:div>
    <w:div w:id="1377122622">
      <w:bodyDiv w:val="1"/>
      <w:marLeft w:val="0"/>
      <w:marRight w:val="0"/>
      <w:marTop w:val="0"/>
      <w:marBottom w:val="0"/>
      <w:divBdr>
        <w:top w:val="none" w:sz="0" w:space="0" w:color="auto"/>
        <w:left w:val="none" w:sz="0" w:space="0" w:color="auto"/>
        <w:bottom w:val="none" w:sz="0" w:space="0" w:color="auto"/>
        <w:right w:val="none" w:sz="0" w:space="0" w:color="auto"/>
      </w:divBdr>
    </w:div>
    <w:div w:id="1379403343">
      <w:bodyDiv w:val="1"/>
      <w:marLeft w:val="0"/>
      <w:marRight w:val="0"/>
      <w:marTop w:val="0"/>
      <w:marBottom w:val="0"/>
      <w:divBdr>
        <w:top w:val="none" w:sz="0" w:space="0" w:color="auto"/>
        <w:left w:val="none" w:sz="0" w:space="0" w:color="auto"/>
        <w:bottom w:val="none" w:sz="0" w:space="0" w:color="auto"/>
        <w:right w:val="none" w:sz="0" w:space="0" w:color="auto"/>
      </w:divBdr>
    </w:div>
    <w:div w:id="1380012309">
      <w:bodyDiv w:val="1"/>
      <w:marLeft w:val="0"/>
      <w:marRight w:val="0"/>
      <w:marTop w:val="0"/>
      <w:marBottom w:val="0"/>
      <w:divBdr>
        <w:top w:val="none" w:sz="0" w:space="0" w:color="auto"/>
        <w:left w:val="none" w:sz="0" w:space="0" w:color="auto"/>
        <w:bottom w:val="none" w:sz="0" w:space="0" w:color="auto"/>
        <w:right w:val="none" w:sz="0" w:space="0" w:color="auto"/>
      </w:divBdr>
    </w:div>
    <w:div w:id="1380400649">
      <w:bodyDiv w:val="1"/>
      <w:marLeft w:val="0"/>
      <w:marRight w:val="0"/>
      <w:marTop w:val="0"/>
      <w:marBottom w:val="0"/>
      <w:divBdr>
        <w:top w:val="none" w:sz="0" w:space="0" w:color="auto"/>
        <w:left w:val="none" w:sz="0" w:space="0" w:color="auto"/>
        <w:bottom w:val="none" w:sz="0" w:space="0" w:color="auto"/>
        <w:right w:val="none" w:sz="0" w:space="0" w:color="auto"/>
      </w:divBdr>
    </w:div>
    <w:div w:id="1381520048">
      <w:bodyDiv w:val="1"/>
      <w:marLeft w:val="0"/>
      <w:marRight w:val="0"/>
      <w:marTop w:val="0"/>
      <w:marBottom w:val="0"/>
      <w:divBdr>
        <w:top w:val="none" w:sz="0" w:space="0" w:color="auto"/>
        <w:left w:val="none" w:sz="0" w:space="0" w:color="auto"/>
        <w:bottom w:val="none" w:sz="0" w:space="0" w:color="auto"/>
        <w:right w:val="none" w:sz="0" w:space="0" w:color="auto"/>
      </w:divBdr>
    </w:div>
    <w:div w:id="1381901116">
      <w:bodyDiv w:val="1"/>
      <w:marLeft w:val="0"/>
      <w:marRight w:val="0"/>
      <w:marTop w:val="0"/>
      <w:marBottom w:val="0"/>
      <w:divBdr>
        <w:top w:val="none" w:sz="0" w:space="0" w:color="auto"/>
        <w:left w:val="none" w:sz="0" w:space="0" w:color="auto"/>
        <w:bottom w:val="none" w:sz="0" w:space="0" w:color="auto"/>
        <w:right w:val="none" w:sz="0" w:space="0" w:color="auto"/>
      </w:divBdr>
    </w:div>
    <w:div w:id="1382632083">
      <w:bodyDiv w:val="1"/>
      <w:marLeft w:val="0"/>
      <w:marRight w:val="0"/>
      <w:marTop w:val="0"/>
      <w:marBottom w:val="0"/>
      <w:divBdr>
        <w:top w:val="none" w:sz="0" w:space="0" w:color="auto"/>
        <w:left w:val="none" w:sz="0" w:space="0" w:color="auto"/>
        <w:bottom w:val="none" w:sz="0" w:space="0" w:color="auto"/>
        <w:right w:val="none" w:sz="0" w:space="0" w:color="auto"/>
      </w:divBdr>
    </w:div>
    <w:div w:id="1387022230">
      <w:bodyDiv w:val="1"/>
      <w:marLeft w:val="0"/>
      <w:marRight w:val="0"/>
      <w:marTop w:val="0"/>
      <w:marBottom w:val="0"/>
      <w:divBdr>
        <w:top w:val="none" w:sz="0" w:space="0" w:color="auto"/>
        <w:left w:val="none" w:sz="0" w:space="0" w:color="auto"/>
        <w:bottom w:val="none" w:sz="0" w:space="0" w:color="auto"/>
        <w:right w:val="none" w:sz="0" w:space="0" w:color="auto"/>
      </w:divBdr>
    </w:div>
    <w:div w:id="1388533950">
      <w:bodyDiv w:val="1"/>
      <w:marLeft w:val="0"/>
      <w:marRight w:val="0"/>
      <w:marTop w:val="0"/>
      <w:marBottom w:val="0"/>
      <w:divBdr>
        <w:top w:val="none" w:sz="0" w:space="0" w:color="auto"/>
        <w:left w:val="none" w:sz="0" w:space="0" w:color="auto"/>
        <w:bottom w:val="none" w:sz="0" w:space="0" w:color="auto"/>
        <w:right w:val="none" w:sz="0" w:space="0" w:color="auto"/>
      </w:divBdr>
    </w:div>
    <w:div w:id="1390421485">
      <w:bodyDiv w:val="1"/>
      <w:marLeft w:val="0"/>
      <w:marRight w:val="0"/>
      <w:marTop w:val="0"/>
      <w:marBottom w:val="0"/>
      <w:divBdr>
        <w:top w:val="none" w:sz="0" w:space="0" w:color="auto"/>
        <w:left w:val="none" w:sz="0" w:space="0" w:color="auto"/>
        <w:bottom w:val="none" w:sz="0" w:space="0" w:color="auto"/>
        <w:right w:val="none" w:sz="0" w:space="0" w:color="auto"/>
      </w:divBdr>
    </w:div>
    <w:div w:id="1392071674">
      <w:bodyDiv w:val="1"/>
      <w:marLeft w:val="0"/>
      <w:marRight w:val="0"/>
      <w:marTop w:val="0"/>
      <w:marBottom w:val="0"/>
      <w:divBdr>
        <w:top w:val="none" w:sz="0" w:space="0" w:color="auto"/>
        <w:left w:val="none" w:sz="0" w:space="0" w:color="auto"/>
        <w:bottom w:val="none" w:sz="0" w:space="0" w:color="auto"/>
        <w:right w:val="none" w:sz="0" w:space="0" w:color="auto"/>
      </w:divBdr>
    </w:div>
    <w:div w:id="1392269332">
      <w:bodyDiv w:val="1"/>
      <w:marLeft w:val="0"/>
      <w:marRight w:val="0"/>
      <w:marTop w:val="0"/>
      <w:marBottom w:val="0"/>
      <w:divBdr>
        <w:top w:val="none" w:sz="0" w:space="0" w:color="auto"/>
        <w:left w:val="none" w:sz="0" w:space="0" w:color="auto"/>
        <w:bottom w:val="none" w:sz="0" w:space="0" w:color="auto"/>
        <w:right w:val="none" w:sz="0" w:space="0" w:color="auto"/>
      </w:divBdr>
    </w:div>
    <w:div w:id="1392970243">
      <w:bodyDiv w:val="1"/>
      <w:marLeft w:val="0"/>
      <w:marRight w:val="0"/>
      <w:marTop w:val="0"/>
      <w:marBottom w:val="0"/>
      <w:divBdr>
        <w:top w:val="none" w:sz="0" w:space="0" w:color="auto"/>
        <w:left w:val="none" w:sz="0" w:space="0" w:color="auto"/>
        <w:bottom w:val="none" w:sz="0" w:space="0" w:color="auto"/>
        <w:right w:val="none" w:sz="0" w:space="0" w:color="auto"/>
      </w:divBdr>
    </w:div>
    <w:div w:id="1393039614">
      <w:bodyDiv w:val="1"/>
      <w:marLeft w:val="0"/>
      <w:marRight w:val="0"/>
      <w:marTop w:val="0"/>
      <w:marBottom w:val="0"/>
      <w:divBdr>
        <w:top w:val="none" w:sz="0" w:space="0" w:color="auto"/>
        <w:left w:val="none" w:sz="0" w:space="0" w:color="auto"/>
        <w:bottom w:val="none" w:sz="0" w:space="0" w:color="auto"/>
        <w:right w:val="none" w:sz="0" w:space="0" w:color="auto"/>
      </w:divBdr>
    </w:div>
    <w:div w:id="1397239415">
      <w:bodyDiv w:val="1"/>
      <w:marLeft w:val="0"/>
      <w:marRight w:val="0"/>
      <w:marTop w:val="0"/>
      <w:marBottom w:val="0"/>
      <w:divBdr>
        <w:top w:val="none" w:sz="0" w:space="0" w:color="auto"/>
        <w:left w:val="none" w:sz="0" w:space="0" w:color="auto"/>
        <w:bottom w:val="none" w:sz="0" w:space="0" w:color="auto"/>
        <w:right w:val="none" w:sz="0" w:space="0" w:color="auto"/>
      </w:divBdr>
    </w:div>
    <w:div w:id="1397321561">
      <w:bodyDiv w:val="1"/>
      <w:marLeft w:val="0"/>
      <w:marRight w:val="0"/>
      <w:marTop w:val="0"/>
      <w:marBottom w:val="0"/>
      <w:divBdr>
        <w:top w:val="none" w:sz="0" w:space="0" w:color="auto"/>
        <w:left w:val="none" w:sz="0" w:space="0" w:color="auto"/>
        <w:bottom w:val="none" w:sz="0" w:space="0" w:color="auto"/>
        <w:right w:val="none" w:sz="0" w:space="0" w:color="auto"/>
      </w:divBdr>
    </w:div>
    <w:div w:id="1398236332">
      <w:bodyDiv w:val="1"/>
      <w:marLeft w:val="0"/>
      <w:marRight w:val="0"/>
      <w:marTop w:val="0"/>
      <w:marBottom w:val="0"/>
      <w:divBdr>
        <w:top w:val="none" w:sz="0" w:space="0" w:color="auto"/>
        <w:left w:val="none" w:sz="0" w:space="0" w:color="auto"/>
        <w:bottom w:val="none" w:sz="0" w:space="0" w:color="auto"/>
        <w:right w:val="none" w:sz="0" w:space="0" w:color="auto"/>
      </w:divBdr>
    </w:div>
    <w:div w:id="1398474471">
      <w:bodyDiv w:val="1"/>
      <w:marLeft w:val="0"/>
      <w:marRight w:val="0"/>
      <w:marTop w:val="0"/>
      <w:marBottom w:val="0"/>
      <w:divBdr>
        <w:top w:val="none" w:sz="0" w:space="0" w:color="auto"/>
        <w:left w:val="none" w:sz="0" w:space="0" w:color="auto"/>
        <w:bottom w:val="none" w:sz="0" w:space="0" w:color="auto"/>
        <w:right w:val="none" w:sz="0" w:space="0" w:color="auto"/>
      </w:divBdr>
    </w:div>
    <w:div w:id="1399129101">
      <w:bodyDiv w:val="1"/>
      <w:marLeft w:val="0"/>
      <w:marRight w:val="0"/>
      <w:marTop w:val="0"/>
      <w:marBottom w:val="0"/>
      <w:divBdr>
        <w:top w:val="none" w:sz="0" w:space="0" w:color="auto"/>
        <w:left w:val="none" w:sz="0" w:space="0" w:color="auto"/>
        <w:bottom w:val="none" w:sz="0" w:space="0" w:color="auto"/>
        <w:right w:val="none" w:sz="0" w:space="0" w:color="auto"/>
      </w:divBdr>
    </w:div>
    <w:div w:id="1399137217">
      <w:bodyDiv w:val="1"/>
      <w:marLeft w:val="0"/>
      <w:marRight w:val="0"/>
      <w:marTop w:val="0"/>
      <w:marBottom w:val="0"/>
      <w:divBdr>
        <w:top w:val="none" w:sz="0" w:space="0" w:color="auto"/>
        <w:left w:val="none" w:sz="0" w:space="0" w:color="auto"/>
        <w:bottom w:val="none" w:sz="0" w:space="0" w:color="auto"/>
        <w:right w:val="none" w:sz="0" w:space="0" w:color="auto"/>
      </w:divBdr>
    </w:div>
    <w:div w:id="1400009946">
      <w:bodyDiv w:val="1"/>
      <w:marLeft w:val="0"/>
      <w:marRight w:val="0"/>
      <w:marTop w:val="0"/>
      <w:marBottom w:val="0"/>
      <w:divBdr>
        <w:top w:val="none" w:sz="0" w:space="0" w:color="auto"/>
        <w:left w:val="none" w:sz="0" w:space="0" w:color="auto"/>
        <w:bottom w:val="none" w:sz="0" w:space="0" w:color="auto"/>
        <w:right w:val="none" w:sz="0" w:space="0" w:color="auto"/>
      </w:divBdr>
    </w:div>
    <w:div w:id="1400329524">
      <w:bodyDiv w:val="1"/>
      <w:marLeft w:val="0"/>
      <w:marRight w:val="0"/>
      <w:marTop w:val="0"/>
      <w:marBottom w:val="0"/>
      <w:divBdr>
        <w:top w:val="none" w:sz="0" w:space="0" w:color="auto"/>
        <w:left w:val="none" w:sz="0" w:space="0" w:color="auto"/>
        <w:bottom w:val="none" w:sz="0" w:space="0" w:color="auto"/>
        <w:right w:val="none" w:sz="0" w:space="0" w:color="auto"/>
      </w:divBdr>
    </w:div>
    <w:div w:id="1400520948">
      <w:bodyDiv w:val="1"/>
      <w:marLeft w:val="0"/>
      <w:marRight w:val="0"/>
      <w:marTop w:val="0"/>
      <w:marBottom w:val="0"/>
      <w:divBdr>
        <w:top w:val="none" w:sz="0" w:space="0" w:color="auto"/>
        <w:left w:val="none" w:sz="0" w:space="0" w:color="auto"/>
        <w:bottom w:val="none" w:sz="0" w:space="0" w:color="auto"/>
        <w:right w:val="none" w:sz="0" w:space="0" w:color="auto"/>
      </w:divBdr>
    </w:div>
    <w:div w:id="1402363783">
      <w:bodyDiv w:val="1"/>
      <w:marLeft w:val="0"/>
      <w:marRight w:val="0"/>
      <w:marTop w:val="0"/>
      <w:marBottom w:val="0"/>
      <w:divBdr>
        <w:top w:val="none" w:sz="0" w:space="0" w:color="auto"/>
        <w:left w:val="none" w:sz="0" w:space="0" w:color="auto"/>
        <w:bottom w:val="none" w:sz="0" w:space="0" w:color="auto"/>
        <w:right w:val="none" w:sz="0" w:space="0" w:color="auto"/>
      </w:divBdr>
    </w:div>
    <w:div w:id="1406296266">
      <w:bodyDiv w:val="1"/>
      <w:marLeft w:val="0"/>
      <w:marRight w:val="0"/>
      <w:marTop w:val="0"/>
      <w:marBottom w:val="0"/>
      <w:divBdr>
        <w:top w:val="none" w:sz="0" w:space="0" w:color="auto"/>
        <w:left w:val="none" w:sz="0" w:space="0" w:color="auto"/>
        <w:bottom w:val="none" w:sz="0" w:space="0" w:color="auto"/>
        <w:right w:val="none" w:sz="0" w:space="0" w:color="auto"/>
      </w:divBdr>
    </w:div>
    <w:div w:id="1406344170">
      <w:bodyDiv w:val="1"/>
      <w:marLeft w:val="0"/>
      <w:marRight w:val="0"/>
      <w:marTop w:val="0"/>
      <w:marBottom w:val="0"/>
      <w:divBdr>
        <w:top w:val="none" w:sz="0" w:space="0" w:color="auto"/>
        <w:left w:val="none" w:sz="0" w:space="0" w:color="auto"/>
        <w:bottom w:val="none" w:sz="0" w:space="0" w:color="auto"/>
        <w:right w:val="none" w:sz="0" w:space="0" w:color="auto"/>
      </w:divBdr>
    </w:div>
    <w:div w:id="1410152186">
      <w:bodyDiv w:val="1"/>
      <w:marLeft w:val="0"/>
      <w:marRight w:val="0"/>
      <w:marTop w:val="0"/>
      <w:marBottom w:val="0"/>
      <w:divBdr>
        <w:top w:val="none" w:sz="0" w:space="0" w:color="auto"/>
        <w:left w:val="none" w:sz="0" w:space="0" w:color="auto"/>
        <w:bottom w:val="none" w:sz="0" w:space="0" w:color="auto"/>
        <w:right w:val="none" w:sz="0" w:space="0" w:color="auto"/>
      </w:divBdr>
    </w:div>
    <w:div w:id="1411198004">
      <w:bodyDiv w:val="1"/>
      <w:marLeft w:val="0"/>
      <w:marRight w:val="0"/>
      <w:marTop w:val="0"/>
      <w:marBottom w:val="0"/>
      <w:divBdr>
        <w:top w:val="none" w:sz="0" w:space="0" w:color="auto"/>
        <w:left w:val="none" w:sz="0" w:space="0" w:color="auto"/>
        <w:bottom w:val="none" w:sz="0" w:space="0" w:color="auto"/>
        <w:right w:val="none" w:sz="0" w:space="0" w:color="auto"/>
      </w:divBdr>
    </w:div>
    <w:div w:id="1411730778">
      <w:bodyDiv w:val="1"/>
      <w:marLeft w:val="0"/>
      <w:marRight w:val="0"/>
      <w:marTop w:val="0"/>
      <w:marBottom w:val="0"/>
      <w:divBdr>
        <w:top w:val="none" w:sz="0" w:space="0" w:color="auto"/>
        <w:left w:val="none" w:sz="0" w:space="0" w:color="auto"/>
        <w:bottom w:val="none" w:sz="0" w:space="0" w:color="auto"/>
        <w:right w:val="none" w:sz="0" w:space="0" w:color="auto"/>
      </w:divBdr>
    </w:div>
    <w:div w:id="1412383646">
      <w:bodyDiv w:val="1"/>
      <w:marLeft w:val="0"/>
      <w:marRight w:val="0"/>
      <w:marTop w:val="0"/>
      <w:marBottom w:val="0"/>
      <w:divBdr>
        <w:top w:val="none" w:sz="0" w:space="0" w:color="auto"/>
        <w:left w:val="none" w:sz="0" w:space="0" w:color="auto"/>
        <w:bottom w:val="none" w:sz="0" w:space="0" w:color="auto"/>
        <w:right w:val="none" w:sz="0" w:space="0" w:color="auto"/>
      </w:divBdr>
    </w:div>
    <w:div w:id="1412390825">
      <w:bodyDiv w:val="1"/>
      <w:marLeft w:val="0"/>
      <w:marRight w:val="0"/>
      <w:marTop w:val="0"/>
      <w:marBottom w:val="0"/>
      <w:divBdr>
        <w:top w:val="none" w:sz="0" w:space="0" w:color="auto"/>
        <w:left w:val="none" w:sz="0" w:space="0" w:color="auto"/>
        <w:bottom w:val="none" w:sz="0" w:space="0" w:color="auto"/>
        <w:right w:val="none" w:sz="0" w:space="0" w:color="auto"/>
      </w:divBdr>
    </w:div>
    <w:div w:id="1412698754">
      <w:bodyDiv w:val="1"/>
      <w:marLeft w:val="0"/>
      <w:marRight w:val="0"/>
      <w:marTop w:val="0"/>
      <w:marBottom w:val="0"/>
      <w:divBdr>
        <w:top w:val="none" w:sz="0" w:space="0" w:color="auto"/>
        <w:left w:val="none" w:sz="0" w:space="0" w:color="auto"/>
        <w:bottom w:val="none" w:sz="0" w:space="0" w:color="auto"/>
        <w:right w:val="none" w:sz="0" w:space="0" w:color="auto"/>
      </w:divBdr>
    </w:div>
    <w:div w:id="1413351617">
      <w:bodyDiv w:val="1"/>
      <w:marLeft w:val="0"/>
      <w:marRight w:val="0"/>
      <w:marTop w:val="0"/>
      <w:marBottom w:val="0"/>
      <w:divBdr>
        <w:top w:val="none" w:sz="0" w:space="0" w:color="auto"/>
        <w:left w:val="none" w:sz="0" w:space="0" w:color="auto"/>
        <w:bottom w:val="none" w:sz="0" w:space="0" w:color="auto"/>
        <w:right w:val="none" w:sz="0" w:space="0" w:color="auto"/>
      </w:divBdr>
    </w:div>
    <w:div w:id="1414743314">
      <w:bodyDiv w:val="1"/>
      <w:marLeft w:val="0"/>
      <w:marRight w:val="0"/>
      <w:marTop w:val="0"/>
      <w:marBottom w:val="0"/>
      <w:divBdr>
        <w:top w:val="none" w:sz="0" w:space="0" w:color="auto"/>
        <w:left w:val="none" w:sz="0" w:space="0" w:color="auto"/>
        <w:bottom w:val="none" w:sz="0" w:space="0" w:color="auto"/>
        <w:right w:val="none" w:sz="0" w:space="0" w:color="auto"/>
      </w:divBdr>
    </w:div>
    <w:div w:id="1414859368">
      <w:bodyDiv w:val="1"/>
      <w:marLeft w:val="0"/>
      <w:marRight w:val="0"/>
      <w:marTop w:val="0"/>
      <w:marBottom w:val="0"/>
      <w:divBdr>
        <w:top w:val="none" w:sz="0" w:space="0" w:color="auto"/>
        <w:left w:val="none" w:sz="0" w:space="0" w:color="auto"/>
        <w:bottom w:val="none" w:sz="0" w:space="0" w:color="auto"/>
        <w:right w:val="none" w:sz="0" w:space="0" w:color="auto"/>
      </w:divBdr>
    </w:div>
    <w:div w:id="1415708927">
      <w:bodyDiv w:val="1"/>
      <w:marLeft w:val="0"/>
      <w:marRight w:val="0"/>
      <w:marTop w:val="0"/>
      <w:marBottom w:val="0"/>
      <w:divBdr>
        <w:top w:val="none" w:sz="0" w:space="0" w:color="auto"/>
        <w:left w:val="none" w:sz="0" w:space="0" w:color="auto"/>
        <w:bottom w:val="none" w:sz="0" w:space="0" w:color="auto"/>
        <w:right w:val="none" w:sz="0" w:space="0" w:color="auto"/>
      </w:divBdr>
    </w:div>
    <w:div w:id="1416626760">
      <w:bodyDiv w:val="1"/>
      <w:marLeft w:val="0"/>
      <w:marRight w:val="0"/>
      <w:marTop w:val="0"/>
      <w:marBottom w:val="0"/>
      <w:divBdr>
        <w:top w:val="none" w:sz="0" w:space="0" w:color="auto"/>
        <w:left w:val="none" w:sz="0" w:space="0" w:color="auto"/>
        <w:bottom w:val="none" w:sz="0" w:space="0" w:color="auto"/>
        <w:right w:val="none" w:sz="0" w:space="0" w:color="auto"/>
      </w:divBdr>
    </w:div>
    <w:div w:id="1416900126">
      <w:bodyDiv w:val="1"/>
      <w:marLeft w:val="0"/>
      <w:marRight w:val="0"/>
      <w:marTop w:val="0"/>
      <w:marBottom w:val="0"/>
      <w:divBdr>
        <w:top w:val="none" w:sz="0" w:space="0" w:color="auto"/>
        <w:left w:val="none" w:sz="0" w:space="0" w:color="auto"/>
        <w:bottom w:val="none" w:sz="0" w:space="0" w:color="auto"/>
        <w:right w:val="none" w:sz="0" w:space="0" w:color="auto"/>
      </w:divBdr>
    </w:div>
    <w:div w:id="1417481237">
      <w:bodyDiv w:val="1"/>
      <w:marLeft w:val="0"/>
      <w:marRight w:val="0"/>
      <w:marTop w:val="0"/>
      <w:marBottom w:val="0"/>
      <w:divBdr>
        <w:top w:val="none" w:sz="0" w:space="0" w:color="auto"/>
        <w:left w:val="none" w:sz="0" w:space="0" w:color="auto"/>
        <w:bottom w:val="none" w:sz="0" w:space="0" w:color="auto"/>
        <w:right w:val="none" w:sz="0" w:space="0" w:color="auto"/>
      </w:divBdr>
    </w:div>
    <w:div w:id="1421750661">
      <w:bodyDiv w:val="1"/>
      <w:marLeft w:val="0"/>
      <w:marRight w:val="0"/>
      <w:marTop w:val="0"/>
      <w:marBottom w:val="0"/>
      <w:divBdr>
        <w:top w:val="none" w:sz="0" w:space="0" w:color="auto"/>
        <w:left w:val="none" w:sz="0" w:space="0" w:color="auto"/>
        <w:bottom w:val="none" w:sz="0" w:space="0" w:color="auto"/>
        <w:right w:val="none" w:sz="0" w:space="0" w:color="auto"/>
      </w:divBdr>
    </w:div>
    <w:div w:id="1422605608">
      <w:bodyDiv w:val="1"/>
      <w:marLeft w:val="0"/>
      <w:marRight w:val="0"/>
      <w:marTop w:val="0"/>
      <w:marBottom w:val="0"/>
      <w:divBdr>
        <w:top w:val="none" w:sz="0" w:space="0" w:color="auto"/>
        <w:left w:val="none" w:sz="0" w:space="0" w:color="auto"/>
        <w:bottom w:val="none" w:sz="0" w:space="0" w:color="auto"/>
        <w:right w:val="none" w:sz="0" w:space="0" w:color="auto"/>
      </w:divBdr>
    </w:div>
    <w:div w:id="1422724675">
      <w:bodyDiv w:val="1"/>
      <w:marLeft w:val="0"/>
      <w:marRight w:val="0"/>
      <w:marTop w:val="0"/>
      <w:marBottom w:val="0"/>
      <w:divBdr>
        <w:top w:val="none" w:sz="0" w:space="0" w:color="auto"/>
        <w:left w:val="none" w:sz="0" w:space="0" w:color="auto"/>
        <w:bottom w:val="none" w:sz="0" w:space="0" w:color="auto"/>
        <w:right w:val="none" w:sz="0" w:space="0" w:color="auto"/>
      </w:divBdr>
    </w:div>
    <w:div w:id="1423330247">
      <w:bodyDiv w:val="1"/>
      <w:marLeft w:val="0"/>
      <w:marRight w:val="0"/>
      <w:marTop w:val="0"/>
      <w:marBottom w:val="0"/>
      <w:divBdr>
        <w:top w:val="none" w:sz="0" w:space="0" w:color="auto"/>
        <w:left w:val="none" w:sz="0" w:space="0" w:color="auto"/>
        <w:bottom w:val="none" w:sz="0" w:space="0" w:color="auto"/>
        <w:right w:val="none" w:sz="0" w:space="0" w:color="auto"/>
      </w:divBdr>
    </w:div>
    <w:div w:id="1423453465">
      <w:bodyDiv w:val="1"/>
      <w:marLeft w:val="0"/>
      <w:marRight w:val="0"/>
      <w:marTop w:val="0"/>
      <w:marBottom w:val="0"/>
      <w:divBdr>
        <w:top w:val="none" w:sz="0" w:space="0" w:color="auto"/>
        <w:left w:val="none" w:sz="0" w:space="0" w:color="auto"/>
        <w:bottom w:val="none" w:sz="0" w:space="0" w:color="auto"/>
        <w:right w:val="none" w:sz="0" w:space="0" w:color="auto"/>
      </w:divBdr>
    </w:div>
    <w:div w:id="1424840853">
      <w:bodyDiv w:val="1"/>
      <w:marLeft w:val="0"/>
      <w:marRight w:val="0"/>
      <w:marTop w:val="0"/>
      <w:marBottom w:val="0"/>
      <w:divBdr>
        <w:top w:val="none" w:sz="0" w:space="0" w:color="auto"/>
        <w:left w:val="none" w:sz="0" w:space="0" w:color="auto"/>
        <w:bottom w:val="none" w:sz="0" w:space="0" w:color="auto"/>
        <w:right w:val="none" w:sz="0" w:space="0" w:color="auto"/>
      </w:divBdr>
    </w:div>
    <w:div w:id="1426876799">
      <w:bodyDiv w:val="1"/>
      <w:marLeft w:val="0"/>
      <w:marRight w:val="0"/>
      <w:marTop w:val="0"/>
      <w:marBottom w:val="0"/>
      <w:divBdr>
        <w:top w:val="none" w:sz="0" w:space="0" w:color="auto"/>
        <w:left w:val="none" w:sz="0" w:space="0" w:color="auto"/>
        <w:bottom w:val="none" w:sz="0" w:space="0" w:color="auto"/>
        <w:right w:val="none" w:sz="0" w:space="0" w:color="auto"/>
      </w:divBdr>
    </w:div>
    <w:div w:id="1426923432">
      <w:bodyDiv w:val="1"/>
      <w:marLeft w:val="0"/>
      <w:marRight w:val="0"/>
      <w:marTop w:val="0"/>
      <w:marBottom w:val="0"/>
      <w:divBdr>
        <w:top w:val="none" w:sz="0" w:space="0" w:color="auto"/>
        <w:left w:val="none" w:sz="0" w:space="0" w:color="auto"/>
        <w:bottom w:val="none" w:sz="0" w:space="0" w:color="auto"/>
        <w:right w:val="none" w:sz="0" w:space="0" w:color="auto"/>
      </w:divBdr>
    </w:div>
    <w:div w:id="1427384717">
      <w:bodyDiv w:val="1"/>
      <w:marLeft w:val="0"/>
      <w:marRight w:val="0"/>
      <w:marTop w:val="0"/>
      <w:marBottom w:val="0"/>
      <w:divBdr>
        <w:top w:val="none" w:sz="0" w:space="0" w:color="auto"/>
        <w:left w:val="none" w:sz="0" w:space="0" w:color="auto"/>
        <w:bottom w:val="none" w:sz="0" w:space="0" w:color="auto"/>
        <w:right w:val="none" w:sz="0" w:space="0" w:color="auto"/>
      </w:divBdr>
    </w:div>
    <w:div w:id="1428039565">
      <w:bodyDiv w:val="1"/>
      <w:marLeft w:val="0"/>
      <w:marRight w:val="0"/>
      <w:marTop w:val="0"/>
      <w:marBottom w:val="0"/>
      <w:divBdr>
        <w:top w:val="none" w:sz="0" w:space="0" w:color="auto"/>
        <w:left w:val="none" w:sz="0" w:space="0" w:color="auto"/>
        <w:bottom w:val="none" w:sz="0" w:space="0" w:color="auto"/>
        <w:right w:val="none" w:sz="0" w:space="0" w:color="auto"/>
      </w:divBdr>
    </w:div>
    <w:div w:id="1428691014">
      <w:bodyDiv w:val="1"/>
      <w:marLeft w:val="0"/>
      <w:marRight w:val="0"/>
      <w:marTop w:val="0"/>
      <w:marBottom w:val="0"/>
      <w:divBdr>
        <w:top w:val="none" w:sz="0" w:space="0" w:color="auto"/>
        <w:left w:val="none" w:sz="0" w:space="0" w:color="auto"/>
        <w:bottom w:val="none" w:sz="0" w:space="0" w:color="auto"/>
        <w:right w:val="none" w:sz="0" w:space="0" w:color="auto"/>
      </w:divBdr>
    </w:div>
    <w:div w:id="1430547199">
      <w:bodyDiv w:val="1"/>
      <w:marLeft w:val="0"/>
      <w:marRight w:val="0"/>
      <w:marTop w:val="0"/>
      <w:marBottom w:val="0"/>
      <w:divBdr>
        <w:top w:val="none" w:sz="0" w:space="0" w:color="auto"/>
        <w:left w:val="none" w:sz="0" w:space="0" w:color="auto"/>
        <w:bottom w:val="none" w:sz="0" w:space="0" w:color="auto"/>
        <w:right w:val="none" w:sz="0" w:space="0" w:color="auto"/>
      </w:divBdr>
    </w:div>
    <w:div w:id="1430783465">
      <w:bodyDiv w:val="1"/>
      <w:marLeft w:val="0"/>
      <w:marRight w:val="0"/>
      <w:marTop w:val="0"/>
      <w:marBottom w:val="0"/>
      <w:divBdr>
        <w:top w:val="none" w:sz="0" w:space="0" w:color="auto"/>
        <w:left w:val="none" w:sz="0" w:space="0" w:color="auto"/>
        <w:bottom w:val="none" w:sz="0" w:space="0" w:color="auto"/>
        <w:right w:val="none" w:sz="0" w:space="0" w:color="auto"/>
      </w:divBdr>
    </w:div>
    <w:div w:id="1431124399">
      <w:bodyDiv w:val="1"/>
      <w:marLeft w:val="0"/>
      <w:marRight w:val="0"/>
      <w:marTop w:val="0"/>
      <w:marBottom w:val="0"/>
      <w:divBdr>
        <w:top w:val="none" w:sz="0" w:space="0" w:color="auto"/>
        <w:left w:val="none" w:sz="0" w:space="0" w:color="auto"/>
        <w:bottom w:val="none" w:sz="0" w:space="0" w:color="auto"/>
        <w:right w:val="none" w:sz="0" w:space="0" w:color="auto"/>
      </w:divBdr>
    </w:div>
    <w:div w:id="1431193911">
      <w:bodyDiv w:val="1"/>
      <w:marLeft w:val="0"/>
      <w:marRight w:val="0"/>
      <w:marTop w:val="0"/>
      <w:marBottom w:val="0"/>
      <w:divBdr>
        <w:top w:val="none" w:sz="0" w:space="0" w:color="auto"/>
        <w:left w:val="none" w:sz="0" w:space="0" w:color="auto"/>
        <w:bottom w:val="none" w:sz="0" w:space="0" w:color="auto"/>
        <w:right w:val="none" w:sz="0" w:space="0" w:color="auto"/>
      </w:divBdr>
    </w:div>
    <w:div w:id="1431269606">
      <w:bodyDiv w:val="1"/>
      <w:marLeft w:val="0"/>
      <w:marRight w:val="0"/>
      <w:marTop w:val="0"/>
      <w:marBottom w:val="0"/>
      <w:divBdr>
        <w:top w:val="none" w:sz="0" w:space="0" w:color="auto"/>
        <w:left w:val="none" w:sz="0" w:space="0" w:color="auto"/>
        <w:bottom w:val="none" w:sz="0" w:space="0" w:color="auto"/>
        <w:right w:val="none" w:sz="0" w:space="0" w:color="auto"/>
      </w:divBdr>
    </w:div>
    <w:div w:id="1431313081">
      <w:bodyDiv w:val="1"/>
      <w:marLeft w:val="0"/>
      <w:marRight w:val="0"/>
      <w:marTop w:val="0"/>
      <w:marBottom w:val="0"/>
      <w:divBdr>
        <w:top w:val="none" w:sz="0" w:space="0" w:color="auto"/>
        <w:left w:val="none" w:sz="0" w:space="0" w:color="auto"/>
        <w:bottom w:val="none" w:sz="0" w:space="0" w:color="auto"/>
        <w:right w:val="none" w:sz="0" w:space="0" w:color="auto"/>
      </w:divBdr>
    </w:div>
    <w:div w:id="1432093555">
      <w:bodyDiv w:val="1"/>
      <w:marLeft w:val="0"/>
      <w:marRight w:val="0"/>
      <w:marTop w:val="0"/>
      <w:marBottom w:val="0"/>
      <w:divBdr>
        <w:top w:val="none" w:sz="0" w:space="0" w:color="auto"/>
        <w:left w:val="none" w:sz="0" w:space="0" w:color="auto"/>
        <w:bottom w:val="none" w:sz="0" w:space="0" w:color="auto"/>
        <w:right w:val="none" w:sz="0" w:space="0" w:color="auto"/>
      </w:divBdr>
    </w:div>
    <w:div w:id="1434396624">
      <w:bodyDiv w:val="1"/>
      <w:marLeft w:val="0"/>
      <w:marRight w:val="0"/>
      <w:marTop w:val="0"/>
      <w:marBottom w:val="0"/>
      <w:divBdr>
        <w:top w:val="none" w:sz="0" w:space="0" w:color="auto"/>
        <w:left w:val="none" w:sz="0" w:space="0" w:color="auto"/>
        <w:bottom w:val="none" w:sz="0" w:space="0" w:color="auto"/>
        <w:right w:val="none" w:sz="0" w:space="0" w:color="auto"/>
      </w:divBdr>
    </w:div>
    <w:div w:id="1434857364">
      <w:bodyDiv w:val="1"/>
      <w:marLeft w:val="0"/>
      <w:marRight w:val="0"/>
      <w:marTop w:val="0"/>
      <w:marBottom w:val="0"/>
      <w:divBdr>
        <w:top w:val="none" w:sz="0" w:space="0" w:color="auto"/>
        <w:left w:val="none" w:sz="0" w:space="0" w:color="auto"/>
        <w:bottom w:val="none" w:sz="0" w:space="0" w:color="auto"/>
        <w:right w:val="none" w:sz="0" w:space="0" w:color="auto"/>
      </w:divBdr>
    </w:div>
    <w:div w:id="1435981458">
      <w:bodyDiv w:val="1"/>
      <w:marLeft w:val="0"/>
      <w:marRight w:val="0"/>
      <w:marTop w:val="0"/>
      <w:marBottom w:val="0"/>
      <w:divBdr>
        <w:top w:val="none" w:sz="0" w:space="0" w:color="auto"/>
        <w:left w:val="none" w:sz="0" w:space="0" w:color="auto"/>
        <w:bottom w:val="none" w:sz="0" w:space="0" w:color="auto"/>
        <w:right w:val="none" w:sz="0" w:space="0" w:color="auto"/>
      </w:divBdr>
    </w:div>
    <w:div w:id="1436900512">
      <w:bodyDiv w:val="1"/>
      <w:marLeft w:val="0"/>
      <w:marRight w:val="0"/>
      <w:marTop w:val="0"/>
      <w:marBottom w:val="0"/>
      <w:divBdr>
        <w:top w:val="none" w:sz="0" w:space="0" w:color="auto"/>
        <w:left w:val="none" w:sz="0" w:space="0" w:color="auto"/>
        <w:bottom w:val="none" w:sz="0" w:space="0" w:color="auto"/>
        <w:right w:val="none" w:sz="0" w:space="0" w:color="auto"/>
      </w:divBdr>
    </w:div>
    <w:div w:id="1437751729">
      <w:bodyDiv w:val="1"/>
      <w:marLeft w:val="0"/>
      <w:marRight w:val="0"/>
      <w:marTop w:val="0"/>
      <w:marBottom w:val="0"/>
      <w:divBdr>
        <w:top w:val="none" w:sz="0" w:space="0" w:color="auto"/>
        <w:left w:val="none" w:sz="0" w:space="0" w:color="auto"/>
        <w:bottom w:val="none" w:sz="0" w:space="0" w:color="auto"/>
        <w:right w:val="none" w:sz="0" w:space="0" w:color="auto"/>
      </w:divBdr>
    </w:div>
    <w:div w:id="1438670297">
      <w:bodyDiv w:val="1"/>
      <w:marLeft w:val="0"/>
      <w:marRight w:val="0"/>
      <w:marTop w:val="0"/>
      <w:marBottom w:val="0"/>
      <w:divBdr>
        <w:top w:val="none" w:sz="0" w:space="0" w:color="auto"/>
        <w:left w:val="none" w:sz="0" w:space="0" w:color="auto"/>
        <w:bottom w:val="none" w:sz="0" w:space="0" w:color="auto"/>
        <w:right w:val="none" w:sz="0" w:space="0" w:color="auto"/>
      </w:divBdr>
    </w:div>
    <w:div w:id="1439374282">
      <w:bodyDiv w:val="1"/>
      <w:marLeft w:val="0"/>
      <w:marRight w:val="0"/>
      <w:marTop w:val="0"/>
      <w:marBottom w:val="0"/>
      <w:divBdr>
        <w:top w:val="none" w:sz="0" w:space="0" w:color="auto"/>
        <w:left w:val="none" w:sz="0" w:space="0" w:color="auto"/>
        <w:bottom w:val="none" w:sz="0" w:space="0" w:color="auto"/>
        <w:right w:val="none" w:sz="0" w:space="0" w:color="auto"/>
      </w:divBdr>
    </w:div>
    <w:div w:id="1440223219">
      <w:bodyDiv w:val="1"/>
      <w:marLeft w:val="0"/>
      <w:marRight w:val="0"/>
      <w:marTop w:val="0"/>
      <w:marBottom w:val="0"/>
      <w:divBdr>
        <w:top w:val="none" w:sz="0" w:space="0" w:color="auto"/>
        <w:left w:val="none" w:sz="0" w:space="0" w:color="auto"/>
        <w:bottom w:val="none" w:sz="0" w:space="0" w:color="auto"/>
        <w:right w:val="none" w:sz="0" w:space="0" w:color="auto"/>
      </w:divBdr>
    </w:div>
    <w:div w:id="1441870802">
      <w:bodyDiv w:val="1"/>
      <w:marLeft w:val="0"/>
      <w:marRight w:val="0"/>
      <w:marTop w:val="0"/>
      <w:marBottom w:val="0"/>
      <w:divBdr>
        <w:top w:val="none" w:sz="0" w:space="0" w:color="auto"/>
        <w:left w:val="none" w:sz="0" w:space="0" w:color="auto"/>
        <w:bottom w:val="none" w:sz="0" w:space="0" w:color="auto"/>
        <w:right w:val="none" w:sz="0" w:space="0" w:color="auto"/>
      </w:divBdr>
    </w:div>
    <w:div w:id="1441876588">
      <w:bodyDiv w:val="1"/>
      <w:marLeft w:val="0"/>
      <w:marRight w:val="0"/>
      <w:marTop w:val="0"/>
      <w:marBottom w:val="0"/>
      <w:divBdr>
        <w:top w:val="none" w:sz="0" w:space="0" w:color="auto"/>
        <w:left w:val="none" w:sz="0" w:space="0" w:color="auto"/>
        <w:bottom w:val="none" w:sz="0" w:space="0" w:color="auto"/>
        <w:right w:val="none" w:sz="0" w:space="0" w:color="auto"/>
      </w:divBdr>
    </w:div>
    <w:div w:id="1442261392">
      <w:bodyDiv w:val="1"/>
      <w:marLeft w:val="0"/>
      <w:marRight w:val="0"/>
      <w:marTop w:val="0"/>
      <w:marBottom w:val="0"/>
      <w:divBdr>
        <w:top w:val="none" w:sz="0" w:space="0" w:color="auto"/>
        <w:left w:val="none" w:sz="0" w:space="0" w:color="auto"/>
        <w:bottom w:val="none" w:sz="0" w:space="0" w:color="auto"/>
        <w:right w:val="none" w:sz="0" w:space="0" w:color="auto"/>
      </w:divBdr>
    </w:div>
    <w:div w:id="1444156716">
      <w:bodyDiv w:val="1"/>
      <w:marLeft w:val="0"/>
      <w:marRight w:val="0"/>
      <w:marTop w:val="0"/>
      <w:marBottom w:val="0"/>
      <w:divBdr>
        <w:top w:val="none" w:sz="0" w:space="0" w:color="auto"/>
        <w:left w:val="none" w:sz="0" w:space="0" w:color="auto"/>
        <w:bottom w:val="none" w:sz="0" w:space="0" w:color="auto"/>
        <w:right w:val="none" w:sz="0" w:space="0" w:color="auto"/>
      </w:divBdr>
    </w:div>
    <w:div w:id="1444839268">
      <w:bodyDiv w:val="1"/>
      <w:marLeft w:val="0"/>
      <w:marRight w:val="0"/>
      <w:marTop w:val="0"/>
      <w:marBottom w:val="0"/>
      <w:divBdr>
        <w:top w:val="none" w:sz="0" w:space="0" w:color="auto"/>
        <w:left w:val="none" w:sz="0" w:space="0" w:color="auto"/>
        <w:bottom w:val="none" w:sz="0" w:space="0" w:color="auto"/>
        <w:right w:val="none" w:sz="0" w:space="0" w:color="auto"/>
      </w:divBdr>
    </w:div>
    <w:div w:id="1445809611">
      <w:bodyDiv w:val="1"/>
      <w:marLeft w:val="0"/>
      <w:marRight w:val="0"/>
      <w:marTop w:val="0"/>
      <w:marBottom w:val="0"/>
      <w:divBdr>
        <w:top w:val="none" w:sz="0" w:space="0" w:color="auto"/>
        <w:left w:val="none" w:sz="0" w:space="0" w:color="auto"/>
        <w:bottom w:val="none" w:sz="0" w:space="0" w:color="auto"/>
        <w:right w:val="none" w:sz="0" w:space="0" w:color="auto"/>
      </w:divBdr>
    </w:div>
    <w:div w:id="1445882779">
      <w:bodyDiv w:val="1"/>
      <w:marLeft w:val="0"/>
      <w:marRight w:val="0"/>
      <w:marTop w:val="0"/>
      <w:marBottom w:val="0"/>
      <w:divBdr>
        <w:top w:val="none" w:sz="0" w:space="0" w:color="auto"/>
        <w:left w:val="none" w:sz="0" w:space="0" w:color="auto"/>
        <w:bottom w:val="none" w:sz="0" w:space="0" w:color="auto"/>
        <w:right w:val="none" w:sz="0" w:space="0" w:color="auto"/>
      </w:divBdr>
    </w:div>
    <w:div w:id="1449425009">
      <w:bodyDiv w:val="1"/>
      <w:marLeft w:val="0"/>
      <w:marRight w:val="0"/>
      <w:marTop w:val="0"/>
      <w:marBottom w:val="0"/>
      <w:divBdr>
        <w:top w:val="none" w:sz="0" w:space="0" w:color="auto"/>
        <w:left w:val="none" w:sz="0" w:space="0" w:color="auto"/>
        <w:bottom w:val="none" w:sz="0" w:space="0" w:color="auto"/>
        <w:right w:val="none" w:sz="0" w:space="0" w:color="auto"/>
      </w:divBdr>
    </w:div>
    <w:div w:id="1450322128">
      <w:bodyDiv w:val="1"/>
      <w:marLeft w:val="0"/>
      <w:marRight w:val="0"/>
      <w:marTop w:val="0"/>
      <w:marBottom w:val="0"/>
      <w:divBdr>
        <w:top w:val="none" w:sz="0" w:space="0" w:color="auto"/>
        <w:left w:val="none" w:sz="0" w:space="0" w:color="auto"/>
        <w:bottom w:val="none" w:sz="0" w:space="0" w:color="auto"/>
        <w:right w:val="none" w:sz="0" w:space="0" w:color="auto"/>
      </w:divBdr>
    </w:div>
    <w:div w:id="1450857674">
      <w:bodyDiv w:val="1"/>
      <w:marLeft w:val="0"/>
      <w:marRight w:val="0"/>
      <w:marTop w:val="0"/>
      <w:marBottom w:val="0"/>
      <w:divBdr>
        <w:top w:val="none" w:sz="0" w:space="0" w:color="auto"/>
        <w:left w:val="none" w:sz="0" w:space="0" w:color="auto"/>
        <w:bottom w:val="none" w:sz="0" w:space="0" w:color="auto"/>
        <w:right w:val="none" w:sz="0" w:space="0" w:color="auto"/>
      </w:divBdr>
    </w:div>
    <w:div w:id="1451171317">
      <w:bodyDiv w:val="1"/>
      <w:marLeft w:val="0"/>
      <w:marRight w:val="0"/>
      <w:marTop w:val="0"/>
      <w:marBottom w:val="0"/>
      <w:divBdr>
        <w:top w:val="none" w:sz="0" w:space="0" w:color="auto"/>
        <w:left w:val="none" w:sz="0" w:space="0" w:color="auto"/>
        <w:bottom w:val="none" w:sz="0" w:space="0" w:color="auto"/>
        <w:right w:val="none" w:sz="0" w:space="0" w:color="auto"/>
      </w:divBdr>
    </w:div>
    <w:div w:id="1451700353">
      <w:bodyDiv w:val="1"/>
      <w:marLeft w:val="0"/>
      <w:marRight w:val="0"/>
      <w:marTop w:val="0"/>
      <w:marBottom w:val="0"/>
      <w:divBdr>
        <w:top w:val="none" w:sz="0" w:space="0" w:color="auto"/>
        <w:left w:val="none" w:sz="0" w:space="0" w:color="auto"/>
        <w:bottom w:val="none" w:sz="0" w:space="0" w:color="auto"/>
        <w:right w:val="none" w:sz="0" w:space="0" w:color="auto"/>
      </w:divBdr>
    </w:div>
    <w:div w:id="1452094367">
      <w:bodyDiv w:val="1"/>
      <w:marLeft w:val="0"/>
      <w:marRight w:val="0"/>
      <w:marTop w:val="0"/>
      <w:marBottom w:val="0"/>
      <w:divBdr>
        <w:top w:val="none" w:sz="0" w:space="0" w:color="auto"/>
        <w:left w:val="none" w:sz="0" w:space="0" w:color="auto"/>
        <w:bottom w:val="none" w:sz="0" w:space="0" w:color="auto"/>
        <w:right w:val="none" w:sz="0" w:space="0" w:color="auto"/>
      </w:divBdr>
    </w:div>
    <w:div w:id="1452894569">
      <w:bodyDiv w:val="1"/>
      <w:marLeft w:val="0"/>
      <w:marRight w:val="0"/>
      <w:marTop w:val="0"/>
      <w:marBottom w:val="0"/>
      <w:divBdr>
        <w:top w:val="none" w:sz="0" w:space="0" w:color="auto"/>
        <w:left w:val="none" w:sz="0" w:space="0" w:color="auto"/>
        <w:bottom w:val="none" w:sz="0" w:space="0" w:color="auto"/>
        <w:right w:val="none" w:sz="0" w:space="0" w:color="auto"/>
      </w:divBdr>
    </w:div>
    <w:div w:id="1453986506">
      <w:bodyDiv w:val="1"/>
      <w:marLeft w:val="0"/>
      <w:marRight w:val="0"/>
      <w:marTop w:val="0"/>
      <w:marBottom w:val="0"/>
      <w:divBdr>
        <w:top w:val="none" w:sz="0" w:space="0" w:color="auto"/>
        <w:left w:val="none" w:sz="0" w:space="0" w:color="auto"/>
        <w:bottom w:val="none" w:sz="0" w:space="0" w:color="auto"/>
        <w:right w:val="none" w:sz="0" w:space="0" w:color="auto"/>
      </w:divBdr>
    </w:div>
    <w:div w:id="1456217374">
      <w:bodyDiv w:val="1"/>
      <w:marLeft w:val="0"/>
      <w:marRight w:val="0"/>
      <w:marTop w:val="0"/>
      <w:marBottom w:val="0"/>
      <w:divBdr>
        <w:top w:val="none" w:sz="0" w:space="0" w:color="auto"/>
        <w:left w:val="none" w:sz="0" w:space="0" w:color="auto"/>
        <w:bottom w:val="none" w:sz="0" w:space="0" w:color="auto"/>
        <w:right w:val="none" w:sz="0" w:space="0" w:color="auto"/>
      </w:divBdr>
    </w:div>
    <w:div w:id="1456674038">
      <w:bodyDiv w:val="1"/>
      <w:marLeft w:val="0"/>
      <w:marRight w:val="0"/>
      <w:marTop w:val="0"/>
      <w:marBottom w:val="0"/>
      <w:divBdr>
        <w:top w:val="none" w:sz="0" w:space="0" w:color="auto"/>
        <w:left w:val="none" w:sz="0" w:space="0" w:color="auto"/>
        <w:bottom w:val="none" w:sz="0" w:space="0" w:color="auto"/>
        <w:right w:val="none" w:sz="0" w:space="0" w:color="auto"/>
      </w:divBdr>
    </w:div>
    <w:div w:id="1457722940">
      <w:bodyDiv w:val="1"/>
      <w:marLeft w:val="0"/>
      <w:marRight w:val="0"/>
      <w:marTop w:val="0"/>
      <w:marBottom w:val="0"/>
      <w:divBdr>
        <w:top w:val="none" w:sz="0" w:space="0" w:color="auto"/>
        <w:left w:val="none" w:sz="0" w:space="0" w:color="auto"/>
        <w:bottom w:val="none" w:sz="0" w:space="0" w:color="auto"/>
        <w:right w:val="none" w:sz="0" w:space="0" w:color="auto"/>
      </w:divBdr>
    </w:div>
    <w:div w:id="1457941524">
      <w:bodyDiv w:val="1"/>
      <w:marLeft w:val="0"/>
      <w:marRight w:val="0"/>
      <w:marTop w:val="0"/>
      <w:marBottom w:val="0"/>
      <w:divBdr>
        <w:top w:val="none" w:sz="0" w:space="0" w:color="auto"/>
        <w:left w:val="none" w:sz="0" w:space="0" w:color="auto"/>
        <w:bottom w:val="none" w:sz="0" w:space="0" w:color="auto"/>
        <w:right w:val="none" w:sz="0" w:space="0" w:color="auto"/>
      </w:divBdr>
    </w:div>
    <w:div w:id="1458138107">
      <w:bodyDiv w:val="1"/>
      <w:marLeft w:val="0"/>
      <w:marRight w:val="0"/>
      <w:marTop w:val="0"/>
      <w:marBottom w:val="0"/>
      <w:divBdr>
        <w:top w:val="none" w:sz="0" w:space="0" w:color="auto"/>
        <w:left w:val="none" w:sz="0" w:space="0" w:color="auto"/>
        <w:bottom w:val="none" w:sz="0" w:space="0" w:color="auto"/>
        <w:right w:val="none" w:sz="0" w:space="0" w:color="auto"/>
      </w:divBdr>
    </w:div>
    <w:div w:id="1458792263">
      <w:bodyDiv w:val="1"/>
      <w:marLeft w:val="0"/>
      <w:marRight w:val="0"/>
      <w:marTop w:val="0"/>
      <w:marBottom w:val="0"/>
      <w:divBdr>
        <w:top w:val="none" w:sz="0" w:space="0" w:color="auto"/>
        <w:left w:val="none" w:sz="0" w:space="0" w:color="auto"/>
        <w:bottom w:val="none" w:sz="0" w:space="0" w:color="auto"/>
        <w:right w:val="none" w:sz="0" w:space="0" w:color="auto"/>
      </w:divBdr>
    </w:div>
    <w:div w:id="1459378844">
      <w:bodyDiv w:val="1"/>
      <w:marLeft w:val="0"/>
      <w:marRight w:val="0"/>
      <w:marTop w:val="0"/>
      <w:marBottom w:val="0"/>
      <w:divBdr>
        <w:top w:val="none" w:sz="0" w:space="0" w:color="auto"/>
        <w:left w:val="none" w:sz="0" w:space="0" w:color="auto"/>
        <w:bottom w:val="none" w:sz="0" w:space="0" w:color="auto"/>
        <w:right w:val="none" w:sz="0" w:space="0" w:color="auto"/>
      </w:divBdr>
    </w:div>
    <w:div w:id="1459643880">
      <w:bodyDiv w:val="1"/>
      <w:marLeft w:val="0"/>
      <w:marRight w:val="0"/>
      <w:marTop w:val="0"/>
      <w:marBottom w:val="0"/>
      <w:divBdr>
        <w:top w:val="none" w:sz="0" w:space="0" w:color="auto"/>
        <w:left w:val="none" w:sz="0" w:space="0" w:color="auto"/>
        <w:bottom w:val="none" w:sz="0" w:space="0" w:color="auto"/>
        <w:right w:val="none" w:sz="0" w:space="0" w:color="auto"/>
      </w:divBdr>
    </w:div>
    <w:div w:id="1463113614">
      <w:bodyDiv w:val="1"/>
      <w:marLeft w:val="0"/>
      <w:marRight w:val="0"/>
      <w:marTop w:val="0"/>
      <w:marBottom w:val="0"/>
      <w:divBdr>
        <w:top w:val="none" w:sz="0" w:space="0" w:color="auto"/>
        <w:left w:val="none" w:sz="0" w:space="0" w:color="auto"/>
        <w:bottom w:val="none" w:sz="0" w:space="0" w:color="auto"/>
        <w:right w:val="none" w:sz="0" w:space="0" w:color="auto"/>
      </w:divBdr>
    </w:div>
    <w:div w:id="1466653548">
      <w:bodyDiv w:val="1"/>
      <w:marLeft w:val="0"/>
      <w:marRight w:val="0"/>
      <w:marTop w:val="0"/>
      <w:marBottom w:val="0"/>
      <w:divBdr>
        <w:top w:val="none" w:sz="0" w:space="0" w:color="auto"/>
        <w:left w:val="none" w:sz="0" w:space="0" w:color="auto"/>
        <w:bottom w:val="none" w:sz="0" w:space="0" w:color="auto"/>
        <w:right w:val="none" w:sz="0" w:space="0" w:color="auto"/>
      </w:divBdr>
    </w:div>
    <w:div w:id="1467357642">
      <w:bodyDiv w:val="1"/>
      <w:marLeft w:val="0"/>
      <w:marRight w:val="0"/>
      <w:marTop w:val="0"/>
      <w:marBottom w:val="0"/>
      <w:divBdr>
        <w:top w:val="none" w:sz="0" w:space="0" w:color="auto"/>
        <w:left w:val="none" w:sz="0" w:space="0" w:color="auto"/>
        <w:bottom w:val="none" w:sz="0" w:space="0" w:color="auto"/>
        <w:right w:val="none" w:sz="0" w:space="0" w:color="auto"/>
      </w:divBdr>
    </w:div>
    <w:div w:id="1468275116">
      <w:bodyDiv w:val="1"/>
      <w:marLeft w:val="0"/>
      <w:marRight w:val="0"/>
      <w:marTop w:val="0"/>
      <w:marBottom w:val="0"/>
      <w:divBdr>
        <w:top w:val="none" w:sz="0" w:space="0" w:color="auto"/>
        <w:left w:val="none" w:sz="0" w:space="0" w:color="auto"/>
        <w:bottom w:val="none" w:sz="0" w:space="0" w:color="auto"/>
        <w:right w:val="none" w:sz="0" w:space="0" w:color="auto"/>
      </w:divBdr>
    </w:div>
    <w:div w:id="1468472662">
      <w:bodyDiv w:val="1"/>
      <w:marLeft w:val="0"/>
      <w:marRight w:val="0"/>
      <w:marTop w:val="0"/>
      <w:marBottom w:val="0"/>
      <w:divBdr>
        <w:top w:val="none" w:sz="0" w:space="0" w:color="auto"/>
        <w:left w:val="none" w:sz="0" w:space="0" w:color="auto"/>
        <w:bottom w:val="none" w:sz="0" w:space="0" w:color="auto"/>
        <w:right w:val="none" w:sz="0" w:space="0" w:color="auto"/>
      </w:divBdr>
    </w:div>
    <w:div w:id="1469131908">
      <w:bodyDiv w:val="1"/>
      <w:marLeft w:val="0"/>
      <w:marRight w:val="0"/>
      <w:marTop w:val="0"/>
      <w:marBottom w:val="0"/>
      <w:divBdr>
        <w:top w:val="none" w:sz="0" w:space="0" w:color="auto"/>
        <w:left w:val="none" w:sz="0" w:space="0" w:color="auto"/>
        <w:bottom w:val="none" w:sz="0" w:space="0" w:color="auto"/>
        <w:right w:val="none" w:sz="0" w:space="0" w:color="auto"/>
      </w:divBdr>
    </w:div>
    <w:div w:id="1470125925">
      <w:bodyDiv w:val="1"/>
      <w:marLeft w:val="0"/>
      <w:marRight w:val="0"/>
      <w:marTop w:val="0"/>
      <w:marBottom w:val="0"/>
      <w:divBdr>
        <w:top w:val="none" w:sz="0" w:space="0" w:color="auto"/>
        <w:left w:val="none" w:sz="0" w:space="0" w:color="auto"/>
        <w:bottom w:val="none" w:sz="0" w:space="0" w:color="auto"/>
        <w:right w:val="none" w:sz="0" w:space="0" w:color="auto"/>
      </w:divBdr>
    </w:div>
    <w:div w:id="1472094567">
      <w:bodyDiv w:val="1"/>
      <w:marLeft w:val="0"/>
      <w:marRight w:val="0"/>
      <w:marTop w:val="0"/>
      <w:marBottom w:val="0"/>
      <w:divBdr>
        <w:top w:val="none" w:sz="0" w:space="0" w:color="auto"/>
        <w:left w:val="none" w:sz="0" w:space="0" w:color="auto"/>
        <w:bottom w:val="none" w:sz="0" w:space="0" w:color="auto"/>
        <w:right w:val="none" w:sz="0" w:space="0" w:color="auto"/>
      </w:divBdr>
    </w:div>
    <w:div w:id="1473985678">
      <w:bodyDiv w:val="1"/>
      <w:marLeft w:val="0"/>
      <w:marRight w:val="0"/>
      <w:marTop w:val="0"/>
      <w:marBottom w:val="0"/>
      <w:divBdr>
        <w:top w:val="none" w:sz="0" w:space="0" w:color="auto"/>
        <w:left w:val="none" w:sz="0" w:space="0" w:color="auto"/>
        <w:bottom w:val="none" w:sz="0" w:space="0" w:color="auto"/>
        <w:right w:val="none" w:sz="0" w:space="0" w:color="auto"/>
      </w:divBdr>
    </w:div>
    <w:div w:id="1476727349">
      <w:bodyDiv w:val="1"/>
      <w:marLeft w:val="0"/>
      <w:marRight w:val="0"/>
      <w:marTop w:val="0"/>
      <w:marBottom w:val="0"/>
      <w:divBdr>
        <w:top w:val="none" w:sz="0" w:space="0" w:color="auto"/>
        <w:left w:val="none" w:sz="0" w:space="0" w:color="auto"/>
        <w:bottom w:val="none" w:sz="0" w:space="0" w:color="auto"/>
        <w:right w:val="none" w:sz="0" w:space="0" w:color="auto"/>
      </w:divBdr>
    </w:div>
    <w:div w:id="1476987011">
      <w:bodyDiv w:val="1"/>
      <w:marLeft w:val="0"/>
      <w:marRight w:val="0"/>
      <w:marTop w:val="0"/>
      <w:marBottom w:val="0"/>
      <w:divBdr>
        <w:top w:val="none" w:sz="0" w:space="0" w:color="auto"/>
        <w:left w:val="none" w:sz="0" w:space="0" w:color="auto"/>
        <w:bottom w:val="none" w:sz="0" w:space="0" w:color="auto"/>
        <w:right w:val="none" w:sz="0" w:space="0" w:color="auto"/>
      </w:divBdr>
    </w:div>
    <w:div w:id="1477143039">
      <w:bodyDiv w:val="1"/>
      <w:marLeft w:val="0"/>
      <w:marRight w:val="0"/>
      <w:marTop w:val="0"/>
      <w:marBottom w:val="0"/>
      <w:divBdr>
        <w:top w:val="none" w:sz="0" w:space="0" w:color="auto"/>
        <w:left w:val="none" w:sz="0" w:space="0" w:color="auto"/>
        <w:bottom w:val="none" w:sz="0" w:space="0" w:color="auto"/>
        <w:right w:val="none" w:sz="0" w:space="0" w:color="auto"/>
      </w:divBdr>
    </w:div>
    <w:div w:id="1479374299">
      <w:bodyDiv w:val="1"/>
      <w:marLeft w:val="0"/>
      <w:marRight w:val="0"/>
      <w:marTop w:val="0"/>
      <w:marBottom w:val="0"/>
      <w:divBdr>
        <w:top w:val="none" w:sz="0" w:space="0" w:color="auto"/>
        <w:left w:val="none" w:sz="0" w:space="0" w:color="auto"/>
        <w:bottom w:val="none" w:sz="0" w:space="0" w:color="auto"/>
        <w:right w:val="none" w:sz="0" w:space="0" w:color="auto"/>
      </w:divBdr>
    </w:div>
    <w:div w:id="1482189043">
      <w:bodyDiv w:val="1"/>
      <w:marLeft w:val="0"/>
      <w:marRight w:val="0"/>
      <w:marTop w:val="0"/>
      <w:marBottom w:val="0"/>
      <w:divBdr>
        <w:top w:val="none" w:sz="0" w:space="0" w:color="auto"/>
        <w:left w:val="none" w:sz="0" w:space="0" w:color="auto"/>
        <w:bottom w:val="none" w:sz="0" w:space="0" w:color="auto"/>
        <w:right w:val="none" w:sz="0" w:space="0" w:color="auto"/>
      </w:divBdr>
    </w:div>
    <w:div w:id="1482968322">
      <w:bodyDiv w:val="1"/>
      <w:marLeft w:val="0"/>
      <w:marRight w:val="0"/>
      <w:marTop w:val="0"/>
      <w:marBottom w:val="0"/>
      <w:divBdr>
        <w:top w:val="none" w:sz="0" w:space="0" w:color="auto"/>
        <w:left w:val="none" w:sz="0" w:space="0" w:color="auto"/>
        <w:bottom w:val="none" w:sz="0" w:space="0" w:color="auto"/>
        <w:right w:val="none" w:sz="0" w:space="0" w:color="auto"/>
      </w:divBdr>
    </w:div>
    <w:div w:id="1484811932">
      <w:bodyDiv w:val="1"/>
      <w:marLeft w:val="0"/>
      <w:marRight w:val="0"/>
      <w:marTop w:val="0"/>
      <w:marBottom w:val="0"/>
      <w:divBdr>
        <w:top w:val="none" w:sz="0" w:space="0" w:color="auto"/>
        <w:left w:val="none" w:sz="0" w:space="0" w:color="auto"/>
        <w:bottom w:val="none" w:sz="0" w:space="0" w:color="auto"/>
        <w:right w:val="none" w:sz="0" w:space="0" w:color="auto"/>
      </w:divBdr>
    </w:div>
    <w:div w:id="1486624001">
      <w:bodyDiv w:val="1"/>
      <w:marLeft w:val="0"/>
      <w:marRight w:val="0"/>
      <w:marTop w:val="0"/>
      <w:marBottom w:val="0"/>
      <w:divBdr>
        <w:top w:val="none" w:sz="0" w:space="0" w:color="auto"/>
        <w:left w:val="none" w:sz="0" w:space="0" w:color="auto"/>
        <w:bottom w:val="none" w:sz="0" w:space="0" w:color="auto"/>
        <w:right w:val="none" w:sz="0" w:space="0" w:color="auto"/>
      </w:divBdr>
    </w:div>
    <w:div w:id="1487552633">
      <w:bodyDiv w:val="1"/>
      <w:marLeft w:val="0"/>
      <w:marRight w:val="0"/>
      <w:marTop w:val="0"/>
      <w:marBottom w:val="0"/>
      <w:divBdr>
        <w:top w:val="none" w:sz="0" w:space="0" w:color="auto"/>
        <w:left w:val="none" w:sz="0" w:space="0" w:color="auto"/>
        <w:bottom w:val="none" w:sz="0" w:space="0" w:color="auto"/>
        <w:right w:val="none" w:sz="0" w:space="0" w:color="auto"/>
      </w:divBdr>
    </w:div>
    <w:div w:id="1488013035">
      <w:bodyDiv w:val="1"/>
      <w:marLeft w:val="0"/>
      <w:marRight w:val="0"/>
      <w:marTop w:val="0"/>
      <w:marBottom w:val="0"/>
      <w:divBdr>
        <w:top w:val="none" w:sz="0" w:space="0" w:color="auto"/>
        <w:left w:val="none" w:sz="0" w:space="0" w:color="auto"/>
        <w:bottom w:val="none" w:sz="0" w:space="0" w:color="auto"/>
        <w:right w:val="none" w:sz="0" w:space="0" w:color="auto"/>
      </w:divBdr>
    </w:div>
    <w:div w:id="1488978768">
      <w:bodyDiv w:val="1"/>
      <w:marLeft w:val="0"/>
      <w:marRight w:val="0"/>
      <w:marTop w:val="0"/>
      <w:marBottom w:val="0"/>
      <w:divBdr>
        <w:top w:val="none" w:sz="0" w:space="0" w:color="auto"/>
        <w:left w:val="none" w:sz="0" w:space="0" w:color="auto"/>
        <w:bottom w:val="none" w:sz="0" w:space="0" w:color="auto"/>
        <w:right w:val="none" w:sz="0" w:space="0" w:color="auto"/>
      </w:divBdr>
    </w:div>
    <w:div w:id="1490558828">
      <w:bodyDiv w:val="1"/>
      <w:marLeft w:val="0"/>
      <w:marRight w:val="0"/>
      <w:marTop w:val="0"/>
      <w:marBottom w:val="0"/>
      <w:divBdr>
        <w:top w:val="none" w:sz="0" w:space="0" w:color="auto"/>
        <w:left w:val="none" w:sz="0" w:space="0" w:color="auto"/>
        <w:bottom w:val="none" w:sz="0" w:space="0" w:color="auto"/>
        <w:right w:val="none" w:sz="0" w:space="0" w:color="auto"/>
      </w:divBdr>
    </w:div>
    <w:div w:id="1490638109">
      <w:bodyDiv w:val="1"/>
      <w:marLeft w:val="0"/>
      <w:marRight w:val="0"/>
      <w:marTop w:val="0"/>
      <w:marBottom w:val="0"/>
      <w:divBdr>
        <w:top w:val="none" w:sz="0" w:space="0" w:color="auto"/>
        <w:left w:val="none" w:sz="0" w:space="0" w:color="auto"/>
        <w:bottom w:val="none" w:sz="0" w:space="0" w:color="auto"/>
        <w:right w:val="none" w:sz="0" w:space="0" w:color="auto"/>
      </w:divBdr>
    </w:div>
    <w:div w:id="1490754362">
      <w:bodyDiv w:val="1"/>
      <w:marLeft w:val="0"/>
      <w:marRight w:val="0"/>
      <w:marTop w:val="0"/>
      <w:marBottom w:val="0"/>
      <w:divBdr>
        <w:top w:val="none" w:sz="0" w:space="0" w:color="auto"/>
        <w:left w:val="none" w:sz="0" w:space="0" w:color="auto"/>
        <w:bottom w:val="none" w:sz="0" w:space="0" w:color="auto"/>
        <w:right w:val="none" w:sz="0" w:space="0" w:color="auto"/>
      </w:divBdr>
    </w:div>
    <w:div w:id="1492482971">
      <w:bodyDiv w:val="1"/>
      <w:marLeft w:val="0"/>
      <w:marRight w:val="0"/>
      <w:marTop w:val="0"/>
      <w:marBottom w:val="0"/>
      <w:divBdr>
        <w:top w:val="none" w:sz="0" w:space="0" w:color="auto"/>
        <w:left w:val="none" w:sz="0" w:space="0" w:color="auto"/>
        <w:bottom w:val="none" w:sz="0" w:space="0" w:color="auto"/>
        <w:right w:val="none" w:sz="0" w:space="0" w:color="auto"/>
      </w:divBdr>
    </w:div>
    <w:div w:id="1492912260">
      <w:bodyDiv w:val="1"/>
      <w:marLeft w:val="0"/>
      <w:marRight w:val="0"/>
      <w:marTop w:val="0"/>
      <w:marBottom w:val="0"/>
      <w:divBdr>
        <w:top w:val="none" w:sz="0" w:space="0" w:color="auto"/>
        <w:left w:val="none" w:sz="0" w:space="0" w:color="auto"/>
        <w:bottom w:val="none" w:sz="0" w:space="0" w:color="auto"/>
        <w:right w:val="none" w:sz="0" w:space="0" w:color="auto"/>
      </w:divBdr>
    </w:div>
    <w:div w:id="1493253262">
      <w:bodyDiv w:val="1"/>
      <w:marLeft w:val="0"/>
      <w:marRight w:val="0"/>
      <w:marTop w:val="0"/>
      <w:marBottom w:val="0"/>
      <w:divBdr>
        <w:top w:val="none" w:sz="0" w:space="0" w:color="auto"/>
        <w:left w:val="none" w:sz="0" w:space="0" w:color="auto"/>
        <w:bottom w:val="none" w:sz="0" w:space="0" w:color="auto"/>
        <w:right w:val="none" w:sz="0" w:space="0" w:color="auto"/>
      </w:divBdr>
    </w:div>
    <w:div w:id="1493914430">
      <w:bodyDiv w:val="1"/>
      <w:marLeft w:val="0"/>
      <w:marRight w:val="0"/>
      <w:marTop w:val="0"/>
      <w:marBottom w:val="0"/>
      <w:divBdr>
        <w:top w:val="none" w:sz="0" w:space="0" w:color="auto"/>
        <w:left w:val="none" w:sz="0" w:space="0" w:color="auto"/>
        <w:bottom w:val="none" w:sz="0" w:space="0" w:color="auto"/>
        <w:right w:val="none" w:sz="0" w:space="0" w:color="auto"/>
      </w:divBdr>
    </w:div>
    <w:div w:id="1494907206">
      <w:bodyDiv w:val="1"/>
      <w:marLeft w:val="0"/>
      <w:marRight w:val="0"/>
      <w:marTop w:val="0"/>
      <w:marBottom w:val="0"/>
      <w:divBdr>
        <w:top w:val="none" w:sz="0" w:space="0" w:color="auto"/>
        <w:left w:val="none" w:sz="0" w:space="0" w:color="auto"/>
        <w:bottom w:val="none" w:sz="0" w:space="0" w:color="auto"/>
        <w:right w:val="none" w:sz="0" w:space="0" w:color="auto"/>
      </w:divBdr>
    </w:div>
    <w:div w:id="1496797188">
      <w:bodyDiv w:val="1"/>
      <w:marLeft w:val="0"/>
      <w:marRight w:val="0"/>
      <w:marTop w:val="0"/>
      <w:marBottom w:val="0"/>
      <w:divBdr>
        <w:top w:val="none" w:sz="0" w:space="0" w:color="auto"/>
        <w:left w:val="none" w:sz="0" w:space="0" w:color="auto"/>
        <w:bottom w:val="none" w:sz="0" w:space="0" w:color="auto"/>
        <w:right w:val="none" w:sz="0" w:space="0" w:color="auto"/>
      </w:divBdr>
    </w:div>
    <w:div w:id="1496801206">
      <w:bodyDiv w:val="1"/>
      <w:marLeft w:val="0"/>
      <w:marRight w:val="0"/>
      <w:marTop w:val="0"/>
      <w:marBottom w:val="0"/>
      <w:divBdr>
        <w:top w:val="none" w:sz="0" w:space="0" w:color="auto"/>
        <w:left w:val="none" w:sz="0" w:space="0" w:color="auto"/>
        <w:bottom w:val="none" w:sz="0" w:space="0" w:color="auto"/>
        <w:right w:val="none" w:sz="0" w:space="0" w:color="auto"/>
      </w:divBdr>
    </w:div>
    <w:div w:id="1498036542">
      <w:bodyDiv w:val="1"/>
      <w:marLeft w:val="0"/>
      <w:marRight w:val="0"/>
      <w:marTop w:val="0"/>
      <w:marBottom w:val="0"/>
      <w:divBdr>
        <w:top w:val="none" w:sz="0" w:space="0" w:color="auto"/>
        <w:left w:val="none" w:sz="0" w:space="0" w:color="auto"/>
        <w:bottom w:val="none" w:sz="0" w:space="0" w:color="auto"/>
        <w:right w:val="none" w:sz="0" w:space="0" w:color="auto"/>
      </w:divBdr>
    </w:div>
    <w:div w:id="1500120348">
      <w:bodyDiv w:val="1"/>
      <w:marLeft w:val="0"/>
      <w:marRight w:val="0"/>
      <w:marTop w:val="0"/>
      <w:marBottom w:val="0"/>
      <w:divBdr>
        <w:top w:val="none" w:sz="0" w:space="0" w:color="auto"/>
        <w:left w:val="none" w:sz="0" w:space="0" w:color="auto"/>
        <w:bottom w:val="none" w:sz="0" w:space="0" w:color="auto"/>
        <w:right w:val="none" w:sz="0" w:space="0" w:color="auto"/>
      </w:divBdr>
    </w:div>
    <w:div w:id="1500195207">
      <w:bodyDiv w:val="1"/>
      <w:marLeft w:val="0"/>
      <w:marRight w:val="0"/>
      <w:marTop w:val="0"/>
      <w:marBottom w:val="0"/>
      <w:divBdr>
        <w:top w:val="none" w:sz="0" w:space="0" w:color="auto"/>
        <w:left w:val="none" w:sz="0" w:space="0" w:color="auto"/>
        <w:bottom w:val="none" w:sz="0" w:space="0" w:color="auto"/>
        <w:right w:val="none" w:sz="0" w:space="0" w:color="auto"/>
      </w:divBdr>
    </w:div>
    <w:div w:id="1504782586">
      <w:bodyDiv w:val="1"/>
      <w:marLeft w:val="0"/>
      <w:marRight w:val="0"/>
      <w:marTop w:val="0"/>
      <w:marBottom w:val="0"/>
      <w:divBdr>
        <w:top w:val="none" w:sz="0" w:space="0" w:color="auto"/>
        <w:left w:val="none" w:sz="0" w:space="0" w:color="auto"/>
        <w:bottom w:val="none" w:sz="0" w:space="0" w:color="auto"/>
        <w:right w:val="none" w:sz="0" w:space="0" w:color="auto"/>
      </w:divBdr>
    </w:div>
    <w:div w:id="1504855591">
      <w:bodyDiv w:val="1"/>
      <w:marLeft w:val="0"/>
      <w:marRight w:val="0"/>
      <w:marTop w:val="0"/>
      <w:marBottom w:val="0"/>
      <w:divBdr>
        <w:top w:val="none" w:sz="0" w:space="0" w:color="auto"/>
        <w:left w:val="none" w:sz="0" w:space="0" w:color="auto"/>
        <w:bottom w:val="none" w:sz="0" w:space="0" w:color="auto"/>
        <w:right w:val="none" w:sz="0" w:space="0" w:color="auto"/>
      </w:divBdr>
    </w:div>
    <w:div w:id="1506752002">
      <w:bodyDiv w:val="1"/>
      <w:marLeft w:val="0"/>
      <w:marRight w:val="0"/>
      <w:marTop w:val="0"/>
      <w:marBottom w:val="0"/>
      <w:divBdr>
        <w:top w:val="none" w:sz="0" w:space="0" w:color="auto"/>
        <w:left w:val="none" w:sz="0" w:space="0" w:color="auto"/>
        <w:bottom w:val="none" w:sz="0" w:space="0" w:color="auto"/>
        <w:right w:val="none" w:sz="0" w:space="0" w:color="auto"/>
      </w:divBdr>
    </w:div>
    <w:div w:id="1507011160">
      <w:bodyDiv w:val="1"/>
      <w:marLeft w:val="0"/>
      <w:marRight w:val="0"/>
      <w:marTop w:val="0"/>
      <w:marBottom w:val="0"/>
      <w:divBdr>
        <w:top w:val="none" w:sz="0" w:space="0" w:color="auto"/>
        <w:left w:val="none" w:sz="0" w:space="0" w:color="auto"/>
        <w:bottom w:val="none" w:sz="0" w:space="0" w:color="auto"/>
        <w:right w:val="none" w:sz="0" w:space="0" w:color="auto"/>
      </w:divBdr>
    </w:div>
    <w:div w:id="1507279693">
      <w:bodyDiv w:val="1"/>
      <w:marLeft w:val="0"/>
      <w:marRight w:val="0"/>
      <w:marTop w:val="0"/>
      <w:marBottom w:val="0"/>
      <w:divBdr>
        <w:top w:val="none" w:sz="0" w:space="0" w:color="auto"/>
        <w:left w:val="none" w:sz="0" w:space="0" w:color="auto"/>
        <w:bottom w:val="none" w:sz="0" w:space="0" w:color="auto"/>
        <w:right w:val="none" w:sz="0" w:space="0" w:color="auto"/>
      </w:divBdr>
    </w:div>
    <w:div w:id="1507397887">
      <w:bodyDiv w:val="1"/>
      <w:marLeft w:val="0"/>
      <w:marRight w:val="0"/>
      <w:marTop w:val="0"/>
      <w:marBottom w:val="0"/>
      <w:divBdr>
        <w:top w:val="none" w:sz="0" w:space="0" w:color="auto"/>
        <w:left w:val="none" w:sz="0" w:space="0" w:color="auto"/>
        <w:bottom w:val="none" w:sz="0" w:space="0" w:color="auto"/>
        <w:right w:val="none" w:sz="0" w:space="0" w:color="auto"/>
      </w:divBdr>
    </w:div>
    <w:div w:id="1507477762">
      <w:bodyDiv w:val="1"/>
      <w:marLeft w:val="0"/>
      <w:marRight w:val="0"/>
      <w:marTop w:val="0"/>
      <w:marBottom w:val="0"/>
      <w:divBdr>
        <w:top w:val="none" w:sz="0" w:space="0" w:color="auto"/>
        <w:left w:val="none" w:sz="0" w:space="0" w:color="auto"/>
        <w:bottom w:val="none" w:sz="0" w:space="0" w:color="auto"/>
        <w:right w:val="none" w:sz="0" w:space="0" w:color="auto"/>
      </w:divBdr>
    </w:div>
    <w:div w:id="1508061611">
      <w:bodyDiv w:val="1"/>
      <w:marLeft w:val="0"/>
      <w:marRight w:val="0"/>
      <w:marTop w:val="0"/>
      <w:marBottom w:val="0"/>
      <w:divBdr>
        <w:top w:val="none" w:sz="0" w:space="0" w:color="auto"/>
        <w:left w:val="none" w:sz="0" w:space="0" w:color="auto"/>
        <w:bottom w:val="none" w:sz="0" w:space="0" w:color="auto"/>
        <w:right w:val="none" w:sz="0" w:space="0" w:color="auto"/>
      </w:divBdr>
    </w:div>
    <w:div w:id="1510293608">
      <w:bodyDiv w:val="1"/>
      <w:marLeft w:val="0"/>
      <w:marRight w:val="0"/>
      <w:marTop w:val="0"/>
      <w:marBottom w:val="0"/>
      <w:divBdr>
        <w:top w:val="none" w:sz="0" w:space="0" w:color="auto"/>
        <w:left w:val="none" w:sz="0" w:space="0" w:color="auto"/>
        <w:bottom w:val="none" w:sz="0" w:space="0" w:color="auto"/>
        <w:right w:val="none" w:sz="0" w:space="0" w:color="auto"/>
      </w:divBdr>
    </w:div>
    <w:div w:id="1511141856">
      <w:bodyDiv w:val="1"/>
      <w:marLeft w:val="0"/>
      <w:marRight w:val="0"/>
      <w:marTop w:val="0"/>
      <w:marBottom w:val="0"/>
      <w:divBdr>
        <w:top w:val="none" w:sz="0" w:space="0" w:color="auto"/>
        <w:left w:val="none" w:sz="0" w:space="0" w:color="auto"/>
        <w:bottom w:val="none" w:sz="0" w:space="0" w:color="auto"/>
        <w:right w:val="none" w:sz="0" w:space="0" w:color="auto"/>
      </w:divBdr>
    </w:div>
    <w:div w:id="1513491719">
      <w:bodyDiv w:val="1"/>
      <w:marLeft w:val="0"/>
      <w:marRight w:val="0"/>
      <w:marTop w:val="0"/>
      <w:marBottom w:val="0"/>
      <w:divBdr>
        <w:top w:val="none" w:sz="0" w:space="0" w:color="auto"/>
        <w:left w:val="none" w:sz="0" w:space="0" w:color="auto"/>
        <w:bottom w:val="none" w:sz="0" w:space="0" w:color="auto"/>
        <w:right w:val="none" w:sz="0" w:space="0" w:color="auto"/>
      </w:divBdr>
    </w:div>
    <w:div w:id="1513687073">
      <w:bodyDiv w:val="1"/>
      <w:marLeft w:val="0"/>
      <w:marRight w:val="0"/>
      <w:marTop w:val="0"/>
      <w:marBottom w:val="0"/>
      <w:divBdr>
        <w:top w:val="none" w:sz="0" w:space="0" w:color="auto"/>
        <w:left w:val="none" w:sz="0" w:space="0" w:color="auto"/>
        <w:bottom w:val="none" w:sz="0" w:space="0" w:color="auto"/>
        <w:right w:val="none" w:sz="0" w:space="0" w:color="auto"/>
      </w:divBdr>
    </w:div>
    <w:div w:id="1514569577">
      <w:bodyDiv w:val="1"/>
      <w:marLeft w:val="0"/>
      <w:marRight w:val="0"/>
      <w:marTop w:val="0"/>
      <w:marBottom w:val="0"/>
      <w:divBdr>
        <w:top w:val="none" w:sz="0" w:space="0" w:color="auto"/>
        <w:left w:val="none" w:sz="0" w:space="0" w:color="auto"/>
        <w:bottom w:val="none" w:sz="0" w:space="0" w:color="auto"/>
        <w:right w:val="none" w:sz="0" w:space="0" w:color="auto"/>
      </w:divBdr>
    </w:div>
    <w:div w:id="1515000648">
      <w:bodyDiv w:val="1"/>
      <w:marLeft w:val="0"/>
      <w:marRight w:val="0"/>
      <w:marTop w:val="0"/>
      <w:marBottom w:val="0"/>
      <w:divBdr>
        <w:top w:val="none" w:sz="0" w:space="0" w:color="auto"/>
        <w:left w:val="none" w:sz="0" w:space="0" w:color="auto"/>
        <w:bottom w:val="none" w:sz="0" w:space="0" w:color="auto"/>
        <w:right w:val="none" w:sz="0" w:space="0" w:color="auto"/>
      </w:divBdr>
    </w:div>
    <w:div w:id="1515463085">
      <w:bodyDiv w:val="1"/>
      <w:marLeft w:val="0"/>
      <w:marRight w:val="0"/>
      <w:marTop w:val="0"/>
      <w:marBottom w:val="0"/>
      <w:divBdr>
        <w:top w:val="none" w:sz="0" w:space="0" w:color="auto"/>
        <w:left w:val="none" w:sz="0" w:space="0" w:color="auto"/>
        <w:bottom w:val="none" w:sz="0" w:space="0" w:color="auto"/>
        <w:right w:val="none" w:sz="0" w:space="0" w:color="auto"/>
      </w:divBdr>
    </w:div>
    <w:div w:id="1515723796">
      <w:bodyDiv w:val="1"/>
      <w:marLeft w:val="0"/>
      <w:marRight w:val="0"/>
      <w:marTop w:val="0"/>
      <w:marBottom w:val="0"/>
      <w:divBdr>
        <w:top w:val="none" w:sz="0" w:space="0" w:color="auto"/>
        <w:left w:val="none" w:sz="0" w:space="0" w:color="auto"/>
        <w:bottom w:val="none" w:sz="0" w:space="0" w:color="auto"/>
        <w:right w:val="none" w:sz="0" w:space="0" w:color="auto"/>
      </w:divBdr>
    </w:div>
    <w:div w:id="1517648691">
      <w:bodyDiv w:val="1"/>
      <w:marLeft w:val="0"/>
      <w:marRight w:val="0"/>
      <w:marTop w:val="0"/>
      <w:marBottom w:val="0"/>
      <w:divBdr>
        <w:top w:val="none" w:sz="0" w:space="0" w:color="auto"/>
        <w:left w:val="none" w:sz="0" w:space="0" w:color="auto"/>
        <w:bottom w:val="none" w:sz="0" w:space="0" w:color="auto"/>
        <w:right w:val="none" w:sz="0" w:space="0" w:color="auto"/>
      </w:divBdr>
    </w:div>
    <w:div w:id="1520466638">
      <w:bodyDiv w:val="1"/>
      <w:marLeft w:val="0"/>
      <w:marRight w:val="0"/>
      <w:marTop w:val="0"/>
      <w:marBottom w:val="0"/>
      <w:divBdr>
        <w:top w:val="none" w:sz="0" w:space="0" w:color="auto"/>
        <w:left w:val="none" w:sz="0" w:space="0" w:color="auto"/>
        <w:bottom w:val="none" w:sz="0" w:space="0" w:color="auto"/>
        <w:right w:val="none" w:sz="0" w:space="0" w:color="auto"/>
      </w:divBdr>
    </w:div>
    <w:div w:id="1521045912">
      <w:bodyDiv w:val="1"/>
      <w:marLeft w:val="0"/>
      <w:marRight w:val="0"/>
      <w:marTop w:val="0"/>
      <w:marBottom w:val="0"/>
      <w:divBdr>
        <w:top w:val="none" w:sz="0" w:space="0" w:color="auto"/>
        <w:left w:val="none" w:sz="0" w:space="0" w:color="auto"/>
        <w:bottom w:val="none" w:sz="0" w:space="0" w:color="auto"/>
        <w:right w:val="none" w:sz="0" w:space="0" w:color="auto"/>
      </w:divBdr>
    </w:div>
    <w:div w:id="1523128900">
      <w:bodyDiv w:val="1"/>
      <w:marLeft w:val="0"/>
      <w:marRight w:val="0"/>
      <w:marTop w:val="0"/>
      <w:marBottom w:val="0"/>
      <w:divBdr>
        <w:top w:val="none" w:sz="0" w:space="0" w:color="auto"/>
        <w:left w:val="none" w:sz="0" w:space="0" w:color="auto"/>
        <w:bottom w:val="none" w:sz="0" w:space="0" w:color="auto"/>
        <w:right w:val="none" w:sz="0" w:space="0" w:color="auto"/>
      </w:divBdr>
    </w:div>
    <w:div w:id="1524828333">
      <w:bodyDiv w:val="1"/>
      <w:marLeft w:val="0"/>
      <w:marRight w:val="0"/>
      <w:marTop w:val="0"/>
      <w:marBottom w:val="0"/>
      <w:divBdr>
        <w:top w:val="none" w:sz="0" w:space="0" w:color="auto"/>
        <w:left w:val="none" w:sz="0" w:space="0" w:color="auto"/>
        <w:bottom w:val="none" w:sz="0" w:space="0" w:color="auto"/>
        <w:right w:val="none" w:sz="0" w:space="0" w:color="auto"/>
      </w:divBdr>
    </w:div>
    <w:div w:id="1525366595">
      <w:bodyDiv w:val="1"/>
      <w:marLeft w:val="0"/>
      <w:marRight w:val="0"/>
      <w:marTop w:val="0"/>
      <w:marBottom w:val="0"/>
      <w:divBdr>
        <w:top w:val="none" w:sz="0" w:space="0" w:color="auto"/>
        <w:left w:val="none" w:sz="0" w:space="0" w:color="auto"/>
        <w:bottom w:val="none" w:sz="0" w:space="0" w:color="auto"/>
        <w:right w:val="none" w:sz="0" w:space="0" w:color="auto"/>
      </w:divBdr>
    </w:div>
    <w:div w:id="1525632977">
      <w:bodyDiv w:val="1"/>
      <w:marLeft w:val="0"/>
      <w:marRight w:val="0"/>
      <w:marTop w:val="0"/>
      <w:marBottom w:val="0"/>
      <w:divBdr>
        <w:top w:val="none" w:sz="0" w:space="0" w:color="auto"/>
        <w:left w:val="none" w:sz="0" w:space="0" w:color="auto"/>
        <w:bottom w:val="none" w:sz="0" w:space="0" w:color="auto"/>
        <w:right w:val="none" w:sz="0" w:space="0" w:color="auto"/>
      </w:divBdr>
    </w:div>
    <w:div w:id="1526214277">
      <w:bodyDiv w:val="1"/>
      <w:marLeft w:val="0"/>
      <w:marRight w:val="0"/>
      <w:marTop w:val="0"/>
      <w:marBottom w:val="0"/>
      <w:divBdr>
        <w:top w:val="none" w:sz="0" w:space="0" w:color="auto"/>
        <w:left w:val="none" w:sz="0" w:space="0" w:color="auto"/>
        <w:bottom w:val="none" w:sz="0" w:space="0" w:color="auto"/>
        <w:right w:val="none" w:sz="0" w:space="0" w:color="auto"/>
      </w:divBdr>
    </w:div>
    <w:div w:id="1526628253">
      <w:bodyDiv w:val="1"/>
      <w:marLeft w:val="0"/>
      <w:marRight w:val="0"/>
      <w:marTop w:val="0"/>
      <w:marBottom w:val="0"/>
      <w:divBdr>
        <w:top w:val="none" w:sz="0" w:space="0" w:color="auto"/>
        <w:left w:val="none" w:sz="0" w:space="0" w:color="auto"/>
        <w:bottom w:val="none" w:sz="0" w:space="0" w:color="auto"/>
        <w:right w:val="none" w:sz="0" w:space="0" w:color="auto"/>
      </w:divBdr>
    </w:div>
    <w:div w:id="1528834367">
      <w:bodyDiv w:val="1"/>
      <w:marLeft w:val="0"/>
      <w:marRight w:val="0"/>
      <w:marTop w:val="0"/>
      <w:marBottom w:val="0"/>
      <w:divBdr>
        <w:top w:val="none" w:sz="0" w:space="0" w:color="auto"/>
        <w:left w:val="none" w:sz="0" w:space="0" w:color="auto"/>
        <w:bottom w:val="none" w:sz="0" w:space="0" w:color="auto"/>
        <w:right w:val="none" w:sz="0" w:space="0" w:color="auto"/>
      </w:divBdr>
    </w:div>
    <w:div w:id="1529414893">
      <w:bodyDiv w:val="1"/>
      <w:marLeft w:val="0"/>
      <w:marRight w:val="0"/>
      <w:marTop w:val="0"/>
      <w:marBottom w:val="0"/>
      <w:divBdr>
        <w:top w:val="none" w:sz="0" w:space="0" w:color="auto"/>
        <w:left w:val="none" w:sz="0" w:space="0" w:color="auto"/>
        <w:bottom w:val="none" w:sz="0" w:space="0" w:color="auto"/>
        <w:right w:val="none" w:sz="0" w:space="0" w:color="auto"/>
      </w:divBdr>
    </w:div>
    <w:div w:id="1529636364">
      <w:bodyDiv w:val="1"/>
      <w:marLeft w:val="0"/>
      <w:marRight w:val="0"/>
      <w:marTop w:val="0"/>
      <w:marBottom w:val="0"/>
      <w:divBdr>
        <w:top w:val="none" w:sz="0" w:space="0" w:color="auto"/>
        <w:left w:val="none" w:sz="0" w:space="0" w:color="auto"/>
        <w:bottom w:val="none" w:sz="0" w:space="0" w:color="auto"/>
        <w:right w:val="none" w:sz="0" w:space="0" w:color="auto"/>
      </w:divBdr>
    </w:div>
    <w:div w:id="1535730222">
      <w:bodyDiv w:val="1"/>
      <w:marLeft w:val="0"/>
      <w:marRight w:val="0"/>
      <w:marTop w:val="0"/>
      <w:marBottom w:val="0"/>
      <w:divBdr>
        <w:top w:val="none" w:sz="0" w:space="0" w:color="auto"/>
        <w:left w:val="none" w:sz="0" w:space="0" w:color="auto"/>
        <w:bottom w:val="none" w:sz="0" w:space="0" w:color="auto"/>
        <w:right w:val="none" w:sz="0" w:space="0" w:color="auto"/>
      </w:divBdr>
    </w:div>
    <w:div w:id="1535999307">
      <w:bodyDiv w:val="1"/>
      <w:marLeft w:val="0"/>
      <w:marRight w:val="0"/>
      <w:marTop w:val="0"/>
      <w:marBottom w:val="0"/>
      <w:divBdr>
        <w:top w:val="none" w:sz="0" w:space="0" w:color="auto"/>
        <w:left w:val="none" w:sz="0" w:space="0" w:color="auto"/>
        <w:bottom w:val="none" w:sz="0" w:space="0" w:color="auto"/>
        <w:right w:val="none" w:sz="0" w:space="0" w:color="auto"/>
      </w:divBdr>
    </w:div>
    <w:div w:id="1536963794">
      <w:bodyDiv w:val="1"/>
      <w:marLeft w:val="0"/>
      <w:marRight w:val="0"/>
      <w:marTop w:val="0"/>
      <w:marBottom w:val="0"/>
      <w:divBdr>
        <w:top w:val="none" w:sz="0" w:space="0" w:color="auto"/>
        <w:left w:val="none" w:sz="0" w:space="0" w:color="auto"/>
        <w:bottom w:val="none" w:sz="0" w:space="0" w:color="auto"/>
        <w:right w:val="none" w:sz="0" w:space="0" w:color="auto"/>
      </w:divBdr>
    </w:div>
    <w:div w:id="1537888213">
      <w:bodyDiv w:val="1"/>
      <w:marLeft w:val="0"/>
      <w:marRight w:val="0"/>
      <w:marTop w:val="0"/>
      <w:marBottom w:val="0"/>
      <w:divBdr>
        <w:top w:val="none" w:sz="0" w:space="0" w:color="auto"/>
        <w:left w:val="none" w:sz="0" w:space="0" w:color="auto"/>
        <w:bottom w:val="none" w:sz="0" w:space="0" w:color="auto"/>
        <w:right w:val="none" w:sz="0" w:space="0" w:color="auto"/>
      </w:divBdr>
    </w:div>
    <w:div w:id="1539123803">
      <w:bodyDiv w:val="1"/>
      <w:marLeft w:val="0"/>
      <w:marRight w:val="0"/>
      <w:marTop w:val="0"/>
      <w:marBottom w:val="0"/>
      <w:divBdr>
        <w:top w:val="none" w:sz="0" w:space="0" w:color="auto"/>
        <w:left w:val="none" w:sz="0" w:space="0" w:color="auto"/>
        <w:bottom w:val="none" w:sz="0" w:space="0" w:color="auto"/>
        <w:right w:val="none" w:sz="0" w:space="0" w:color="auto"/>
      </w:divBdr>
    </w:div>
    <w:div w:id="1539395269">
      <w:bodyDiv w:val="1"/>
      <w:marLeft w:val="0"/>
      <w:marRight w:val="0"/>
      <w:marTop w:val="0"/>
      <w:marBottom w:val="0"/>
      <w:divBdr>
        <w:top w:val="none" w:sz="0" w:space="0" w:color="auto"/>
        <w:left w:val="none" w:sz="0" w:space="0" w:color="auto"/>
        <w:bottom w:val="none" w:sz="0" w:space="0" w:color="auto"/>
        <w:right w:val="none" w:sz="0" w:space="0" w:color="auto"/>
      </w:divBdr>
    </w:div>
    <w:div w:id="1541168634">
      <w:bodyDiv w:val="1"/>
      <w:marLeft w:val="0"/>
      <w:marRight w:val="0"/>
      <w:marTop w:val="0"/>
      <w:marBottom w:val="0"/>
      <w:divBdr>
        <w:top w:val="none" w:sz="0" w:space="0" w:color="auto"/>
        <w:left w:val="none" w:sz="0" w:space="0" w:color="auto"/>
        <w:bottom w:val="none" w:sz="0" w:space="0" w:color="auto"/>
        <w:right w:val="none" w:sz="0" w:space="0" w:color="auto"/>
      </w:divBdr>
    </w:div>
    <w:div w:id="1544322139">
      <w:bodyDiv w:val="1"/>
      <w:marLeft w:val="0"/>
      <w:marRight w:val="0"/>
      <w:marTop w:val="0"/>
      <w:marBottom w:val="0"/>
      <w:divBdr>
        <w:top w:val="none" w:sz="0" w:space="0" w:color="auto"/>
        <w:left w:val="none" w:sz="0" w:space="0" w:color="auto"/>
        <w:bottom w:val="none" w:sz="0" w:space="0" w:color="auto"/>
        <w:right w:val="none" w:sz="0" w:space="0" w:color="auto"/>
      </w:divBdr>
    </w:div>
    <w:div w:id="1545871855">
      <w:bodyDiv w:val="1"/>
      <w:marLeft w:val="0"/>
      <w:marRight w:val="0"/>
      <w:marTop w:val="0"/>
      <w:marBottom w:val="0"/>
      <w:divBdr>
        <w:top w:val="none" w:sz="0" w:space="0" w:color="auto"/>
        <w:left w:val="none" w:sz="0" w:space="0" w:color="auto"/>
        <w:bottom w:val="none" w:sz="0" w:space="0" w:color="auto"/>
        <w:right w:val="none" w:sz="0" w:space="0" w:color="auto"/>
      </w:divBdr>
    </w:div>
    <w:div w:id="1546601754">
      <w:bodyDiv w:val="1"/>
      <w:marLeft w:val="0"/>
      <w:marRight w:val="0"/>
      <w:marTop w:val="0"/>
      <w:marBottom w:val="0"/>
      <w:divBdr>
        <w:top w:val="none" w:sz="0" w:space="0" w:color="auto"/>
        <w:left w:val="none" w:sz="0" w:space="0" w:color="auto"/>
        <w:bottom w:val="none" w:sz="0" w:space="0" w:color="auto"/>
        <w:right w:val="none" w:sz="0" w:space="0" w:color="auto"/>
      </w:divBdr>
    </w:div>
    <w:div w:id="1547402997">
      <w:bodyDiv w:val="1"/>
      <w:marLeft w:val="0"/>
      <w:marRight w:val="0"/>
      <w:marTop w:val="0"/>
      <w:marBottom w:val="0"/>
      <w:divBdr>
        <w:top w:val="none" w:sz="0" w:space="0" w:color="auto"/>
        <w:left w:val="none" w:sz="0" w:space="0" w:color="auto"/>
        <w:bottom w:val="none" w:sz="0" w:space="0" w:color="auto"/>
        <w:right w:val="none" w:sz="0" w:space="0" w:color="auto"/>
      </w:divBdr>
    </w:div>
    <w:div w:id="1547522863">
      <w:bodyDiv w:val="1"/>
      <w:marLeft w:val="0"/>
      <w:marRight w:val="0"/>
      <w:marTop w:val="0"/>
      <w:marBottom w:val="0"/>
      <w:divBdr>
        <w:top w:val="none" w:sz="0" w:space="0" w:color="auto"/>
        <w:left w:val="none" w:sz="0" w:space="0" w:color="auto"/>
        <w:bottom w:val="none" w:sz="0" w:space="0" w:color="auto"/>
        <w:right w:val="none" w:sz="0" w:space="0" w:color="auto"/>
      </w:divBdr>
    </w:div>
    <w:div w:id="1547528821">
      <w:bodyDiv w:val="1"/>
      <w:marLeft w:val="0"/>
      <w:marRight w:val="0"/>
      <w:marTop w:val="0"/>
      <w:marBottom w:val="0"/>
      <w:divBdr>
        <w:top w:val="none" w:sz="0" w:space="0" w:color="auto"/>
        <w:left w:val="none" w:sz="0" w:space="0" w:color="auto"/>
        <w:bottom w:val="none" w:sz="0" w:space="0" w:color="auto"/>
        <w:right w:val="none" w:sz="0" w:space="0" w:color="auto"/>
      </w:divBdr>
    </w:div>
    <w:div w:id="1551763735">
      <w:bodyDiv w:val="1"/>
      <w:marLeft w:val="0"/>
      <w:marRight w:val="0"/>
      <w:marTop w:val="0"/>
      <w:marBottom w:val="0"/>
      <w:divBdr>
        <w:top w:val="none" w:sz="0" w:space="0" w:color="auto"/>
        <w:left w:val="none" w:sz="0" w:space="0" w:color="auto"/>
        <w:bottom w:val="none" w:sz="0" w:space="0" w:color="auto"/>
        <w:right w:val="none" w:sz="0" w:space="0" w:color="auto"/>
      </w:divBdr>
    </w:div>
    <w:div w:id="1552032205">
      <w:bodyDiv w:val="1"/>
      <w:marLeft w:val="0"/>
      <w:marRight w:val="0"/>
      <w:marTop w:val="0"/>
      <w:marBottom w:val="0"/>
      <w:divBdr>
        <w:top w:val="none" w:sz="0" w:space="0" w:color="auto"/>
        <w:left w:val="none" w:sz="0" w:space="0" w:color="auto"/>
        <w:bottom w:val="none" w:sz="0" w:space="0" w:color="auto"/>
        <w:right w:val="none" w:sz="0" w:space="0" w:color="auto"/>
      </w:divBdr>
    </w:div>
    <w:div w:id="1552116404">
      <w:bodyDiv w:val="1"/>
      <w:marLeft w:val="0"/>
      <w:marRight w:val="0"/>
      <w:marTop w:val="0"/>
      <w:marBottom w:val="0"/>
      <w:divBdr>
        <w:top w:val="none" w:sz="0" w:space="0" w:color="auto"/>
        <w:left w:val="none" w:sz="0" w:space="0" w:color="auto"/>
        <w:bottom w:val="none" w:sz="0" w:space="0" w:color="auto"/>
        <w:right w:val="none" w:sz="0" w:space="0" w:color="auto"/>
      </w:divBdr>
    </w:div>
    <w:div w:id="1554122028">
      <w:bodyDiv w:val="1"/>
      <w:marLeft w:val="0"/>
      <w:marRight w:val="0"/>
      <w:marTop w:val="0"/>
      <w:marBottom w:val="0"/>
      <w:divBdr>
        <w:top w:val="none" w:sz="0" w:space="0" w:color="auto"/>
        <w:left w:val="none" w:sz="0" w:space="0" w:color="auto"/>
        <w:bottom w:val="none" w:sz="0" w:space="0" w:color="auto"/>
        <w:right w:val="none" w:sz="0" w:space="0" w:color="auto"/>
      </w:divBdr>
    </w:div>
    <w:div w:id="1554342813">
      <w:bodyDiv w:val="1"/>
      <w:marLeft w:val="0"/>
      <w:marRight w:val="0"/>
      <w:marTop w:val="0"/>
      <w:marBottom w:val="0"/>
      <w:divBdr>
        <w:top w:val="none" w:sz="0" w:space="0" w:color="auto"/>
        <w:left w:val="none" w:sz="0" w:space="0" w:color="auto"/>
        <w:bottom w:val="none" w:sz="0" w:space="0" w:color="auto"/>
        <w:right w:val="none" w:sz="0" w:space="0" w:color="auto"/>
      </w:divBdr>
    </w:div>
    <w:div w:id="1554539941">
      <w:bodyDiv w:val="1"/>
      <w:marLeft w:val="0"/>
      <w:marRight w:val="0"/>
      <w:marTop w:val="0"/>
      <w:marBottom w:val="0"/>
      <w:divBdr>
        <w:top w:val="none" w:sz="0" w:space="0" w:color="auto"/>
        <w:left w:val="none" w:sz="0" w:space="0" w:color="auto"/>
        <w:bottom w:val="none" w:sz="0" w:space="0" w:color="auto"/>
        <w:right w:val="none" w:sz="0" w:space="0" w:color="auto"/>
      </w:divBdr>
    </w:div>
    <w:div w:id="1554660112">
      <w:bodyDiv w:val="1"/>
      <w:marLeft w:val="0"/>
      <w:marRight w:val="0"/>
      <w:marTop w:val="0"/>
      <w:marBottom w:val="0"/>
      <w:divBdr>
        <w:top w:val="none" w:sz="0" w:space="0" w:color="auto"/>
        <w:left w:val="none" w:sz="0" w:space="0" w:color="auto"/>
        <w:bottom w:val="none" w:sz="0" w:space="0" w:color="auto"/>
        <w:right w:val="none" w:sz="0" w:space="0" w:color="auto"/>
      </w:divBdr>
    </w:div>
    <w:div w:id="1556086974">
      <w:bodyDiv w:val="1"/>
      <w:marLeft w:val="0"/>
      <w:marRight w:val="0"/>
      <w:marTop w:val="0"/>
      <w:marBottom w:val="0"/>
      <w:divBdr>
        <w:top w:val="none" w:sz="0" w:space="0" w:color="auto"/>
        <w:left w:val="none" w:sz="0" w:space="0" w:color="auto"/>
        <w:bottom w:val="none" w:sz="0" w:space="0" w:color="auto"/>
        <w:right w:val="none" w:sz="0" w:space="0" w:color="auto"/>
      </w:divBdr>
    </w:div>
    <w:div w:id="1556432278">
      <w:bodyDiv w:val="1"/>
      <w:marLeft w:val="0"/>
      <w:marRight w:val="0"/>
      <w:marTop w:val="0"/>
      <w:marBottom w:val="0"/>
      <w:divBdr>
        <w:top w:val="none" w:sz="0" w:space="0" w:color="auto"/>
        <w:left w:val="none" w:sz="0" w:space="0" w:color="auto"/>
        <w:bottom w:val="none" w:sz="0" w:space="0" w:color="auto"/>
        <w:right w:val="none" w:sz="0" w:space="0" w:color="auto"/>
      </w:divBdr>
    </w:div>
    <w:div w:id="1559707699">
      <w:bodyDiv w:val="1"/>
      <w:marLeft w:val="0"/>
      <w:marRight w:val="0"/>
      <w:marTop w:val="0"/>
      <w:marBottom w:val="0"/>
      <w:divBdr>
        <w:top w:val="none" w:sz="0" w:space="0" w:color="auto"/>
        <w:left w:val="none" w:sz="0" w:space="0" w:color="auto"/>
        <w:bottom w:val="none" w:sz="0" w:space="0" w:color="auto"/>
        <w:right w:val="none" w:sz="0" w:space="0" w:color="auto"/>
      </w:divBdr>
    </w:div>
    <w:div w:id="1561089366">
      <w:bodyDiv w:val="1"/>
      <w:marLeft w:val="0"/>
      <w:marRight w:val="0"/>
      <w:marTop w:val="0"/>
      <w:marBottom w:val="0"/>
      <w:divBdr>
        <w:top w:val="none" w:sz="0" w:space="0" w:color="auto"/>
        <w:left w:val="none" w:sz="0" w:space="0" w:color="auto"/>
        <w:bottom w:val="none" w:sz="0" w:space="0" w:color="auto"/>
        <w:right w:val="none" w:sz="0" w:space="0" w:color="auto"/>
      </w:divBdr>
    </w:div>
    <w:div w:id="1562717746">
      <w:bodyDiv w:val="1"/>
      <w:marLeft w:val="0"/>
      <w:marRight w:val="0"/>
      <w:marTop w:val="0"/>
      <w:marBottom w:val="0"/>
      <w:divBdr>
        <w:top w:val="none" w:sz="0" w:space="0" w:color="auto"/>
        <w:left w:val="none" w:sz="0" w:space="0" w:color="auto"/>
        <w:bottom w:val="none" w:sz="0" w:space="0" w:color="auto"/>
        <w:right w:val="none" w:sz="0" w:space="0" w:color="auto"/>
      </w:divBdr>
    </w:div>
    <w:div w:id="1563175419">
      <w:bodyDiv w:val="1"/>
      <w:marLeft w:val="0"/>
      <w:marRight w:val="0"/>
      <w:marTop w:val="0"/>
      <w:marBottom w:val="0"/>
      <w:divBdr>
        <w:top w:val="none" w:sz="0" w:space="0" w:color="auto"/>
        <w:left w:val="none" w:sz="0" w:space="0" w:color="auto"/>
        <w:bottom w:val="none" w:sz="0" w:space="0" w:color="auto"/>
        <w:right w:val="none" w:sz="0" w:space="0" w:color="auto"/>
      </w:divBdr>
    </w:div>
    <w:div w:id="1564562977">
      <w:bodyDiv w:val="1"/>
      <w:marLeft w:val="0"/>
      <w:marRight w:val="0"/>
      <w:marTop w:val="0"/>
      <w:marBottom w:val="0"/>
      <w:divBdr>
        <w:top w:val="none" w:sz="0" w:space="0" w:color="auto"/>
        <w:left w:val="none" w:sz="0" w:space="0" w:color="auto"/>
        <w:bottom w:val="none" w:sz="0" w:space="0" w:color="auto"/>
        <w:right w:val="none" w:sz="0" w:space="0" w:color="auto"/>
      </w:divBdr>
    </w:div>
    <w:div w:id="1567107351">
      <w:bodyDiv w:val="1"/>
      <w:marLeft w:val="0"/>
      <w:marRight w:val="0"/>
      <w:marTop w:val="0"/>
      <w:marBottom w:val="0"/>
      <w:divBdr>
        <w:top w:val="none" w:sz="0" w:space="0" w:color="auto"/>
        <w:left w:val="none" w:sz="0" w:space="0" w:color="auto"/>
        <w:bottom w:val="none" w:sz="0" w:space="0" w:color="auto"/>
        <w:right w:val="none" w:sz="0" w:space="0" w:color="auto"/>
      </w:divBdr>
    </w:div>
    <w:div w:id="1568227486">
      <w:bodyDiv w:val="1"/>
      <w:marLeft w:val="0"/>
      <w:marRight w:val="0"/>
      <w:marTop w:val="0"/>
      <w:marBottom w:val="0"/>
      <w:divBdr>
        <w:top w:val="none" w:sz="0" w:space="0" w:color="auto"/>
        <w:left w:val="none" w:sz="0" w:space="0" w:color="auto"/>
        <w:bottom w:val="none" w:sz="0" w:space="0" w:color="auto"/>
        <w:right w:val="none" w:sz="0" w:space="0" w:color="auto"/>
      </w:divBdr>
    </w:div>
    <w:div w:id="1568496082">
      <w:bodyDiv w:val="1"/>
      <w:marLeft w:val="0"/>
      <w:marRight w:val="0"/>
      <w:marTop w:val="0"/>
      <w:marBottom w:val="0"/>
      <w:divBdr>
        <w:top w:val="none" w:sz="0" w:space="0" w:color="auto"/>
        <w:left w:val="none" w:sz="0" w:space="0" w:color="auto"/>
        <w:bottom w:val="none" w:sz="0" w:space="0" w:color="auto"/>
        <w:right w:val="none" w:sz="0" w:space="0" w:color="auto"/>
      </w:divBdr>
    </w:div>
    <w:div w:id="1568878998">
      <w:bodyDiv w:val="1"/>
      <w:marLeft w:val="0"/>
      <w:marRight w:val="0"/>
      <w:marTop w:val="0"/>
      <w:marBottom w:val="0"/>
      <w:divBdr>
        <w:top w:val="none" w:sz="0" w:space="0" w:color="auto"/>
        <w:left w:val="none" w:sz="0" w:space="0" w:color="auto"/>
        <w:bottom w:val="none" w:sz="0" w:space="0" w:color="auto"/>
        <w:right w:val="none" w:sz="0" w:space="0" w:color="auto"/>
      </w:divBdr>
    </w:div>
    <w:div w:id="1570655441">
      <w:bodyDiv w:val="1"/>
      <w:marLeft w:val="0"/>
      <w:marRight w:val="0"/>
      <w:marTop w:val="0"/>
      <w:marBottom w:val="0"/>
      <w:divBdr>
        <w:top w:val="none" w:sz="0" w:space="0" w:color="auto"/>
        <w:left w:val="none" w:sz="0" w:space="0" w:color="auto"/>
        <w:bottom w:val="none" w:sz="0" w:space="0" w:color="auto"/>
        <w:right w:val="none" w:sz="0" w:space="0" w:color="auto"/>
      </w:divBdr>
    </w:div>
    <w:div w:id="1570728359">
      <w:bodyDiv w:val="1"/>
      <w:marLeft w:val="0"/>
      <w:marRight w:val="0"/>
      <w:marTop w:val="0"/>
      <w:marBottom w:val="0"/>
      <w:divBdr>
        <w:top w:val="none" w:sz="0" w:space="0" w:color="auto"/>
        <w:left w:val="none" w:sz="0" w:space="0" w:color="auto"/>
        <w:bottom w:val="none" w:sz="0" w:space="0" w:color="auto"/>
        <w:right w:val="none" w:sz="0" w:space="0" w:color="auto"/>
      </w:divBdr>
    </w:div>
    <w:div w:id="1571646941">
      <w:bodyDiv w:val="1"/>
      <w:marLeft w:val="0"/>
      <w:marRight w:val="0"/>
      <w:marTop w:val="0"/>
      <w:marBottom w:val="0"/>
      <w:divBdr>
        <w:top w:val="none" w:sz="0" w:space="0" w:color="auto"/>
        <w:left w:val="none" w:sz="0" w:space="0" w:color="auto"/>
        <w:bottom w:val="none" w:sz="0" w:space="0" w:color="auto"/>
        <w:right w:val="none" w:sz="0" w:space="0" w:color="auto"/>
      </w:divBdr>
    </w:div>
    <w:div w:id="1571698942">
      <w:bodyDiv w:val="1"/>
      <w:marLeft w:val="0"/>
      <w:marRight w:val="0"/>
      <w:marTop w:val="0"/>
      <w:marBottom w:val="0"/>
      <w:divBdr>
        <w:top w:val="none" w:sz="0" w:space="0" w:color="auto"/>
        <w:left w:val="none" w:sz="0" w:space="0" w:color="auto"/>
        <w:bottom w:val="none" w:sz="0" w:space="0" w:color="auto"/>
        <w:right w:val="none" w:sz="0" w:space="0" w:color="auto"/>
      </w:divBdr>
    </w:div>
    <w:div w:id="1572882775">
      <w:bodyDiv w:val="1"/>
      <w:marLeft w:val="0"/>
      <w:marRight w:val="0"/>
      <w:marTop w:val="0"/>
      <w:marBottom w:val="0"/>
      <w:divBdr>
        <w:top w:val="none" w:sz="0" w:space="0" w:color="auto"/>
        <w:left w:val="none" w:sz="0" w:space="0" w:color="auto"/>
        <w:bottom w:val="none" w:sz="0" w:space="0" w:color="auto"/>
        <w:right w:val="none" w:sz="0" w:space="0" w:color="auto"/>
      </w:divBdr>
    </w:div>
    <w:div w:id="1573660284">
      <w:bodyDiv w:val="1"/>
      <w:marLeft w:val="0"/>
      <w:marRight w:val="0"/>
      <w:marTop w:val="0"/>
      <w:marBottom w:val="0"/>
      <w:divBdr>
        <w:top w:val="none" w:sz="0" w:space="0" w:color="auto"/>
        <w:left w:val="none" w:sz="0" w:space="0" w:color="auto"/>
        <w:bottom w:val="none" w:sz="0" w:space="0" w:color="auto"/>
        <w:right w:val="none" w:sz="0" w:space="0" w:color="auto"/>
      </w:divBdr>
    </w:div>
    <w:div w:id="1574240707">
      <w:bodyDiv w:val="1"/>
      <w:marLeft w:val="0"/>
      <w:marRight w:val="0"/>
      <w:marTop w:val="0"/>
      <w:marBottom w:val="0"/>
      <w:divBdr>
        <w:top w:val="none" w:sz="0" w:space="0" w:color="auto"/>
        <w:left w:val="none" w:sz="0" w:space="0" w:color="auto"/>
        <w:bottom w:val="none" w:sz="0" w:space="0" w:color="auto"/>
        <w:right w:val="none" w:sz="0" w:space="0" w:color="auto"/>
      </w:divBdr>
    </w:div>
    <w:div w:id="1576280139">
      <w:bodyDiv w:val="1"/>
      <w:marLeft w:val="0"/>
      <w:marRight w:val="0"/>
      <w:marTop w:val="0"/>
      <w:marBottom w:val="0"/>
      <w:divBdr>
        <w:top w:val="none" w:sz="0" w:space="0" w:color="auto"/>
        <w:left w:val="none" w:sz="0" w:space="0" w:color="auto"/>
        <w:bottom w:val="none" w:sz="0" w:space="0" w:color="auto"/>
        <w:right w:val="none" w:sz="0" w:space="0" w:color="auto"/>
      </w:divBdr>
    </w:div>
    <w:div w:id="1578053319">
      <w:bodyDiv w:val="1"/>
      <w:marLeft w:val="0"/>
      <w:marRight w:val="0"/>
      <w:marTop w:val="0"/>
      <w:marBottom w:val="0"/>
      <w:divBdr>
        <w:top w:val="none" w:sz="0" w:space="0" w:color="auto"/>
        <w:left w:val="none" w:sz="0" w:space="0" w:color="auto"/>
        <w:bottom w:val="none" w:sz="0" w:space="0" w:color="auto"/>
        <w:right w:val="none" w:sz="0" w:space="0" w:color="auto"/>
      </w:divBdr>
    </w:div>
    <w:div w:id="1578520255">
      <w:bodyDiv w:val="1"/>
      <w:marLeft w:val="0"/>
      <w:marRight w:val="0"/>
      <w:marTop w:val="0"/>
      <w:marBottom w:val="0"/>
      <w:divBdr>
        <w:top w:val="none" w:sz="0" w:space="0" w:color="auto"/>
        <w:left w:val="none" w:sz="0" w:space="0" w:color="auto"/>
        <w:bottom w:val="none" w:sz="0" w:space="0" w:color="auto"/>
        <w:right w:val="none" w:sz="0" w:space="0" w:color="auto"/>
      </w:divBdr>
    </w:div>
    <w:div w:id="1588727486">
      <w:bodyDiv w:val="1"/>
      <w:marLeft w:val="0"/>
      <w:marRight w:val="0"/>
      <w:marTop w:val="0"/>
      <w:marBottom w:val="0"/>
      <w:divBdr>
        <w:top w:val="none" w:sz="0" w:space="0" w:color="auto"/>
        <w:left w:val="none" w:sz="0" w:space="0" w:color="auto"/>
        <w:bottom w:val="none" w:sz="0" w:space="0" w:color="auto"/>
        <w:right w:val="none" w:sz="0" w:space="0" w:color="auto"/>
      </w:divBdr>
    </w:div>
    <w:div w:id="1589804500">
      <w:bodyDiv w:val="1"/>
      <w:marLeft w:val="0"/>
      <w:marRight w:val="0"/>
      <w:marTop w:val="0"/>
      <w:marBottom w:val="0"/>
      <w:divBdr>
        <w:top w:val="none" w:sz="0" w:space="0" w:color="auto"/>
        <w:left w:val="none" w:sz="0" w:space="0" w:color="auto"/>
        <w:bottom w:val="none" w:sz="0" w:space="0" w:color="auto"/>
        <w:right w:val="none" w:sz="0" w:space="0" w:color="auto"/>
      </w:divBdr>
    </w:div>
    <w:div w:id="1592079456">
      <w:bodyDiv w:val="1"/>
      <w:marLeft w:val="0"/>
      <w:marRight w:val="0"/>
      <w:marTop w:val="0"/>
      <w:marBottom w:val="0"/>
      <w:divBdr>
        <w:top w:val="none" w:sz="0" w:space="0" w:color="auto"/>
        <w:left w:val="none" w:sz="0" w:space="0" w:color="auto"/>
        <w:bottom w:val="none" w:sz="0" w:space="0" w:color="auto"/>
        <w:right w:val="none" w:sz="0" w:space="0" w:color="auto"/>
      </w:divBdr>
    </w:div>
    <w:div w:id="1594195638">
      <w:bodyDiv w:val="1"/>
      <w:marLeft w:val="0"/>
      <w:marRight w:val="0"/>
      <w:marTop w:val="0"/>
      <w:marBottom w:val="0"/>
      <w:divBdr>
        <w:top w:val="none" w:sz="0" w:space="0" w:color="auto"/>
        <w:left w:val="none" w:sz="0" w:space="0" w:color="auto"/>
        <w:bottom w:val="none" w:sz="0" w:space="0" w:color="auto"/>
        <w:right w:val="none" w:sz="0" w:space="0" w:color="auto"/>
      </w:divBdr>
    </w:div>
    <w:div w:id="1594850270">
      <w:bodyDiv w:val="1"/>
      <w:marLeft w:val="0"/>
      <w:marRight w:val="0"/>
      <w:marTop w:val="0"/>
      <w:marBottom w:val="0"/>
      <w:divBdr>
        <w:top w:val="none" w:sz="0" w:space="0" w:color="auto"/>
        <w:left w:val="none" w:sz="0" w:space="0" w:color="auto"/>
        <w:bottom w:val="none" w:sz="0" w:space="0" w:color="auto"/>
        <w:right w:val="none" w:sz="0" w:space="0" w:color="auto"/>
      </w:divBdr>
    </w:div>
    <w:div w:id="1596478312">
      <w:bodyDiv w:val="1"/>
      <w:marLeft w:val="0"/>
      <w:marRight w:val="0"/>
      <w:marTop w:val="0"/>
      <w:marBottom w:val="0"/>
      <w:divBdr>
        <w:top w:val="none" w:sz="0" w:space="0" w:color="auto"/>
        <w:left w:val="none" w:sz="0" w:space="0" w:color="auto"/>
        <w:bottom w:val="none" w:sz="0" w:space="0" w:color="auto"/>
        <w:right w:val="none" w:sz="0" w:space="0" w:color="auto"/>
      </w:divBdr>
    </w:div>
    <w:div w:id="1597132475">
      <w:bodyDiv w:val="1"/>
      <w:marLeft w:val="0"/>
      <w:marRight w:val="0"/>
      <w:marTop w:val="0"/>
      <w:marBottom w:val="0"/>
      <w:divBdr>
        <w:top w:val="none" w:sz="0" w:space="0" w:color="auto"/>
        <w:left w:val="none" w:sz="0" w:space="0" w:color="auto"/>
        <w:bottom w:val="none" w:sz="0" w:space="0" w:color="auto"/>
        <w:right w:val="none" w:sz="0" w:space="0" w:color="auto"/>
      </w:divBdr>
    </w:div>
    <w:div w:id="1597594180">
      <w:bodyDiv w:val="1"/>
      <w:marLeft w:val="0"/>
      <w:marRight w:val="0"/>
      <w:marTop w:val="0"/>
      <w:marBottom w:val="0"/>
      <w:divBdr>
        <w:top w:val="none" w:sz="0" w:space="0" w:color="auto"/>
        <w:left w:val="none" w:sz="0" w:space="0" w:color="auto"/>
        <w:bottom w:val="none" w:sz="0" w:space="0" w:color="auto"/>
        <w:right w:val="none" w:sz="0" w:space="0" w:color="auto"/>
      </w:divBdr>
    </w:div>
    <w:div w:id="1598057425">
      <w:bodyDiv w:val="1"/>
      <w:marLeft w:val="0"/>
      <w:marRight w:val="0"/>
      <w:marTop w:val="0"/>
      <w:marBottom w:val="0"/>
      <w:divBdr>
        <w:top w:val="none" w:sz="0" w:space="0" w:color="auto"/>
        <w:left w:val="none" w:sz="0" w:space="0" w:color="auto"/>
        <w:bottom w:val="none" w:sz="0" w:space="0" w:color="auto"/>
        <w:right w:val="none" w:sz="0" w:space="0" w:color="auto"/>
      </w:divBdr>
    </w:div>
    <w:div w:id="1598752027">
      <w:bodyDiv w:val="1"/>
      <w:marLeft w:val="0"/>
      <w:marRight w:val="0"/>
      <w:marTop w:val="0"/>
      <w:marBottom w:val="0"/>
      <w:divBdr>
        <w:top w:val="none" w:sz="0" w:space="0" w:color="auto"/>
        <w:left w:val="none" w:sz="0" w:space="0" w:color="auto"/>
        <w:bottom w:val="none" w:sz="0" w:space="0" w:color="auto"/>
        <w:right w:val="none" w:sz="0" w:space="0" w:color="auto"/>
      </w:divBdr>
    </w:div>
    <w:div w:id="1599484021">
      <w:bodyDiv w:val="1"/>
      <w:marLeft w:val="0"/>
      <w:marRight w:val="0"/>
      <w:marTop w:val="0"/>
      <w:marBottom w:val="0"/>
      <w:divBdr>
        <w:top w:val="none" w:sz="0" w:space="0" w:color="auto"/>
        <w:left w:val="none" w:sz="0" w:space="0" w:color="auto"/>
        <w:bottom w:val="none" w:sz="0" w:space="0" w:color="auto"/>
        <w:right w:val="none" w:sz="0" w:space="0" w:color="auto"/>
      </w:divBdr>
    </w:div>
    <w:div w:id="1599555118">
      <w:bodyDiv w:val="1"/>
      <w:marLeft w:val="0"/>
      <w:marRight w:val="0"/>
      <w:marTop w:val="0"/>
      <w:marBottom w:val="0"/>
      <w:divBdr>
        <w:top w:val="none" w:sz="0" w:space="0" w:color="auto"/>
        <w:left w:val="none" w:sz="0" w:space="0" w:color="auto"/>
        <w:bottom w:val="none" w:sz="0" w:space="0" w:color="auto"/>
        <w:right w:val="none" w:sz="0" w:space="0" w:color="auto"/>
      </w:divBdr>
    </w:div>
    <w:div w:id="1599634372">
      <w:bodyDiv w:val="1"/>
      <w:marLeft w:val="0"/>
      <w:marRight w:val="0"/>
      <w:marTop w:val="0"/>
      <w:marBottom w:val="0"/>
      <w:divBdr>
        <w:top w:val="none" w:sz="0" w:space="0" w:color="auto"/>
        <w:left w:val="none" w:sz="0" w:space="0" w:color="auto"/>
        <w:bottom w:val="none" w:sz="0" w:space="0" w:color="auto"/>
        <w:right w:val="none" w:sz="0" w:space="0" w:color="auto"/>
      </w:divBdr>
    </w:div>
    <w:div w:id="1600408818">
      <w:bodyDiv w:val="1"/>
      <w:marLeft w:val="0"/>
      <w:marRight w:val="0"/>
      <w:marTop w:val="0"/>
      <w:marBottom w:val="0"/>
      <w:divBdr>
        <w:top w:val="none" w:sz="0" w:space="0" w:color="auto"/>
        <w:left w:val="none" w:sz="0" w:space="0" w:color="auto"/>
        <w:bottom w:val="none" w:sz="0" w:space="0" w:color="auto"/>
        <w:right w:val="none" w:sz="0" w:space="0" w:color="auto"/>
      </w:divBdr>
    </w:div>
    <w:div w:id="1600522446">
      <w:bodyDiv w:val="1"/>
      <w:marLeft w:val="0"/>
      <w:marRight w:val="0"/>
      <w:marTop w:val="0"/>
      <w:marBottom w:val="0"/>
      <w:divBdr>
        <w:top w:val="none" w:sz="0" w:space="0" w:color="auto"/>
        <w:left w:val="none" w:sz="0" w:space="0" w:color="auto"/>
        <w:bottom w:val="none" w:sz="0" w:space="0" w:color="auto"/>
        <w:right w:val="none" w:sz="0" w:space="0" w:color="auto"/>
      </w:divBdr>
    </w:div>
    <w:div w:id="1601837972">
      <w:bodyDiv w:val="1"/>
      <w:marLeft w:val="0"/>
      <w:marRight w:val="0"/>
      <w:marTop w:val="0"/>
      <w:marBottom w:val="0"/>
      <w:divBdr>
        <w:top w:val="none" w:sz="0" w:space="0" w:color="auto"/>
        <w:left w:val="none" w:sz="0" w:space="0" w:color="auto"/>
        <w:bottom w:val="none" w:sz="0" w:space="0" w:color="auto"/>
        <w:right w:val="none" w:sz="0" w:space="0" w:color="auto"/>
      </w:divBdr>
    </w:div>
    <w:div w:id="1601908892">
      <w:bodyDiv w:val="1"/>
      <w:marLeft w:val="0"/>
      <w:marRight w:val="0"/>
      <w:marTop w:val="0"/>
      <w:marBottom w:val="0"/>
      <w:divBdr>
        <w:top w:val="none" w:sz="0" w:space="0" w:color="auto"/>
        <w:left w:val="none" w:sz="0" w:space="0" w:color="auto"/>
        <w:bottom w:val="none" w:sz="0" w:space="0" w:color="auto"/>
        <w:right w:val="none" w:sz="0" w:space="0" w:color="auto"/>
      </w:divBdr>
    </w:div>
    <w:div w:id="1602298894">
      <w:bodyDiv w:val="1"/>
      <w:marLeft w:val="0"/>
      <w:marRight w:val="0"/>
      <w:marTop w:val="0"/>
      <w:marBottom w:val="0"/>
      <w:divBdr>
        <w:top w:val="none" w:sz="0" w:space="0" w:color="auto"/>
        <w:left w:val="none" w:sz="0" w:space="0" w:color="auto"/>
        <w:bottom w:val="none" w:sz="0" w:space="0" w:color="auto"/>
        <w:right w:val="none" w:sz="0" w:space="0" w:color="auto"/>
      </w:divBdr>
    </w:div>
    <w:div w:id="1602755789">
      <w:bodyDiv w:val="1"/>
      <w:marLeft w:val="0"/>
      <w:marRight w:val="0"/>
      <w:marTop w:val="0"/>
      <w:marBottom w:val="0"/>
      <w:divBdr>
        <w:top w:val="none" w:sz="0" w:space="0" w:color="auto"/>
        <w:left w:val="none" w:sz="0" w:space="0" w:color="auto"/>
        <w:bottom w:val="none" w:sz="0" w:space="0" w:color="auto"/>
        <w:right w:val="none" w:sz="0" w:space="0" w:color="auto"/>
      </w:divBdr>
    </w:div>
    <w:div w:id="1603414603">
      <w:bodyDiv w:val="1"/>
      <w:marLeft w:val="0"/>
      <w:marRight w:val="0"/>
      <w:marTop w:val="0"/>
      <w:marBottom w:val="0"/>
      <w:divBdr>
        <w:top w:val="none" w:sz="0" w:space="0" w:color="auto"/>
        <w:left w:val="none" w:sz="0" w:space="0" w:color="auto"/>
        <w:bottom w:val="none" w:sz="0" w:space="0" w:color="auto"/>
        <w:right w:val="none" w:sz="0" w:space="0" w:color="auto"/>
      </w:divBdr>
    </w:div>
    <w:div w:id="1604681510">
      <w:bodyDiv w:val="1"/>
      <w:marLeft w:val="0"/>
      <w:marRight w:val="0"/>
      <w:marTop w:val="0"/>
      <w:marBottom w:val="0"/>
      <w:divBdr>
        <w:top w:val="none" w:sz="0" w:space="0" w:color="auto"/>
        <w:left w:val="none" w:sz="0" w:space="0" w:color="auto"/>
        <w:bottom w:val="none" w:sz="0" w:space="0" w:color="auto"/>
        <w:right w:val="none" w:sz="0" w:space="0" w:color="auto"/>
      </w:divBdr>
    </w:div>
    <w:div w:id="1605722552">
      <w:bodyDiv w:val="1"/>
      <w:marLeft w:val="0"/>
      <w:marRight w:val="0"/>
      <w:marTop w:val="0"/>
      <w:marBottom w:val="0"/>
      <w:divBdr>
        <w:top w:val="none" w:sz="0" w:space="0" w:color="auto"/>
        <w:left w:val="none" w:sz="0" w:space="0" w:color="auto"/>
        <w:bottom w:val="none" w:sz="0" w:space="0" w:color="auto"/>
        <w:right w:val="none" w:sz="0" w:space="0" w:color="auto"/>
      </w:divBdr>
    </w:div>
    <w:div w:id="1606183002">
      <w:bodyDiv w:val="1"/>
      <w:marLeft w:val="0"/>
      <w:marRight w:val="0"/>
      <w:marTop w:val="0"/>
      <w:marBottom w:val="0"/>
      <w:divBdr>
        <w:top w:val="none" w:sz="0" w:space="0" w:color="auto"/>
        <w:left w:val="none" w:sz="0" w:space="0" w:color="auto"/>
        <w:bottom w:val="none" w:sz="0" w:space="0" w:color="auto"/>
        <w:right w:val="none" w:sz="0" w:space="0" w:color="auto"/>
      </w:divBdr>
    </w:div>
    <w:div w:id="1607149410">
      <w:bodyDiv w:val="1"/>
      <w:marLeft w:val="0"/>
      <w:marRight w:val="0"/>
      <w:marTop w:val="0"/>
      <w:marBottom w:val="0"/>
      <w:divBdr>
        <w:top w:val="none" w:sz="0" w:space="0" w:color="auto"/>
        <w:left w:val="none" w:sz="0" w:space="0" w:color="auto"/>
        <w:bottom w:val="none" w:sz="0" w:space="0" w:color="auto"/>
        <w:right w:val="none" w:sz="0" w:space="0" w:color="auto"/>
      </w:divBdr>
    </w:div>
    <w:div w:id="1608266510">
      <w:bodyDiv w:val="1"/>
      <w:marLeft w:val="0"/>
      <w:marRight w:val="0"/>
      <w:marTop w:val="0"/>
      <w:marBottom w:val="0"/>
      <w:divBdr>
        <w:top w:val="none" w:sz="0" w:space="0" w:color="auto"/>
        <w:left w:val="none" w:sz="0" w:space="0" w:color="auto"/>
        <w:bottom w:val="none" w:sz="0" w:space="0" w:color="auto"/>
        <w:right w:val="none" w:sz="0" w:space="0" w:color="auto"/>
      </w:divBdr>
    </w:div>
    <w:div w:id="1608270705">
      <w:bodyDiv w:val="1"/>
      <w:marLeft w:val="0"/>
      <w:marRight w:val="0"/>
      <w:marTop w:val="0"/>
      <w:marBottom w:val="0"/>
      <w:divBdr>
        <w:top w:val="none" w:sz="0" w:space="0" w:color="auto"/>
        <w:left w:val="none" w:sz="0" w:space="0" w:color="auto"/>
        <w:bottom w:val="none" w:sz="0" w:space="0" w:color="auto"/>
        <w:right w:val="none" w:sz="0" w:space="0" w:color="auto"/>
      </w:divBdr>
    </w:div>
    <w:div w:id="1609921117">
      <w:bodyDiv w:val="1"/>
      <w:marLeft w:val="0"/>
      <w:marRight w:val="0"/>
      <w:marTop w:val="0"/>
      <w:marBottom w:val="0"/>
      <w:divBdr>
        <w:top w:val="none" w:sz="0" w:space="0" w:color="auto"/>
        <w:left w:val="none" w:sz="0" w:space="0" w:color="auto"/>
        <w:bottom w:val="none" w:sz="0" w:space="0" w:color="auto"/>
        <w:right w:val="none" w:sz="0" w:space="0" w:color="auto"/>
      </w:divBdr>
    </w:div>
    <w:div w:id="1610967829">
      <w:bodyDiv w:val="1"/>
      <w:marLeft w:val="0"/>
      <w:marRight w:val="0"/>
      <w:marTop w:val="0"/>
      <w:marBottom w:val="0"/>
      <w:divBdr>
        <w:top w:val="none" w:sz="0" w:space="0" w:color="auto"/>
        <w:left w:val="none" w:sz="0" w:space="0" w:color="auto"/>
        <w:bottom w:val="none" w:sz="0" w:space="0" w:color="auto"/>
        <w:right w:val="none" w:sz="0" w:space="0" w:color="auto"/>
      </w:divBdr>
    </w:div>
    <w:div w:id="1612010248">
      <w:bodyDiv w:val="1"/>
      <w:marLeft w:val="0"/>
      <w:marRight w:val="0"/>
      <w:marTop w:val="0"/>
      <w:marBottom w:val="0"/>
      <w:divBdr>
        <w:top w:val="none" w:sz="0" w:space="0" w:color="auto"/>
        <w:left w:val="none" w:sz="0" w:space="0" w:color="auto"/>
        <w:bottom w:val="none" w:sz="0" w:space="0" w:color="auto"/>
        <w:right w:val="none" w:sz="0" w:space="0" w:color="auto"/>
      </w:divBdr>
    </w:div>
    <w:div w:id="1614553346">
      <w:bodyDiv w:val="1"/>
      <w:marLeft w:val="0"/>
      <w:marRight w:val="0"/>
      <w:marTop w:val="0"/>
      <w:marBottom w:val="0"/>
      <w:divBdr>
        <w:top w:val="none" w:sz="0" w:space="0" w:color="auto"/>
        <w:left w:val="none" w:sz="0" w:space="0" w:color="auto"/>
        <w:bottom w:val="none" w:sz="0" w:space="0" w:color="auto"/>
        <w:right w:val="none" w:sz="0" w:space="0" w:color="auto"/>
      </w:divBdr>
    </w:div>
    <w:div w:id="1615820790">
      <w:bodyDiv w:val="1"/>
      <w:marLeft w:val="0"/>
      <w:marRight w:val="0"/>
      <w:marTop w:val="0"/>
      <w:marBottom w:val="0"/>
      <w:divBdr>
        <w:top w:val="none" w:sz="0" w:space="0" w:color="auto"/>
        <w:left w:val="none" w:sz="0" w:space="0" w:color="auto"/>
        <w:bottom w:val="none" w:sz="0" w:space="0" w:color="auto"/>
        <w:right w:val="none" w:sz="0" w:space="0" w:color="auto"/>
      </w:divBdr>
    </w:div>
    <w:div w:id="1616446370">
      <w:bodyDiv w:val="1"/>
      <w:marLeft w:val="0"/>
      <w:marRight w:val="0"/>
      <w:marTop w:val="0"/>
      <w:marBottom w:val="0"/>
      <w:divBdr>
        <w:top w:val="none" w:sz="0" w:space="0" w:color="auto"/>
        <w:left w:val="none" w:sz="0" w:space="0" w:color="auto"/>
        <w:bottom w:val="none" w:sz="0" w:space="0" w:color="auto"/>
        <w:right w:val="none" w:sz="0" w:space="0" w:color="auto"/>
      </w:divBdr>
    </w:div>
    <w:div w:id="1616793052">
      <w:bodyDiv w:val="1"/>
      <w:marLeft w:val="0"/>
      <w:marRight w:val="0"/>
      <w:marTop w:val="0"/>
      <w:marBottom w:val="0"/>
      <w:divBdr>
        <w:top w:val="none" w:sz="0" w:space="0" w:color="auto"/>
        <w:left w:val="none" w:sz="0" w:space="0" w:color="auto"/>
        <w:bottom w:val="none" w:sz="0" w:space="0" w:color="auto"/>
        <w:right w:val="none" w:sz="0" w:space="0" w:color="auto"/>
      </w:divBdr>
    </w:div>
    <w:div w:id="1619947802">
      <w:bodyDiv w:val="1"/>
      <w:marLeft w:val="0"/>
      <w:marRight w:val="0"/>
      <w:marTop w:val="0"/>
      <w:marBottom w:val="0"/>
      <w:divBdr>
        <w:top w:val="none" w:sz="0" w:space="0" w:color="auto"/>
        <w:left w:val="none" w:sz="0" w:space="0" w:color="auto"/>
        <w:bottom w:val="none" w:sz="0" w:space="0" w:color="auto"/>
        <w:right w:val="none" w:sz="0" w:space="0" w:color="auto"/>
      </w:divBdr>
    </w:div>
    <w:div w:id="1620183336">
      <w:bodyDiv w:val="1"/>
      <w:marLeft w:val="0"/>
      <w:marRight w:val="0"/>
      <w:marTop w:val="0"/>
      <w:marBottom w:val="0"/>
      <w:divBdr>
        <w:top w:val="none" w:sz="0" w:space="0" w:color="auto"/>
        <w:left w:val="none" w:sz="0" w:space="0" w:color="auto"/>
        <w:bottom w:val="none" w:sz="0" w:space="0" w:color="auto"/>
        <w:right w:val="none" w:sz="0" w:space="0" w:color="auto"/>
      </w:divBdr>
    </w:div>
    <w:div w:id="1621690369">
      <w:bodyDiv w:val="1"/>
      <w:marLeft w:val="0"/>
      <w:marRight w:val="0"/>
      <w:marTop w:val="0"/>
      <w:marBottom w:val="0"/>
      <w:divBdr>
        <w:top w:val="none" w:sz="0" w:space="0" w:color="auto"/>
        <w:left w:val="none" w:sz="0" w:space="0" w:color="auto"/>
        <w:bottom w:val="none" w:sz="0" w:space="0" w:color="auto"/>
        <w:right w:val="none" w:sz="0" w:space="0" w:color="auto"/>
      </w:divBdr>
    </w:div>
    <w:div w:id="1622763960">
      <w:bodyDiv w:val="1"/>
      <w:marLeft w:val="0"/>
      <w:marRight w:val="0"/>
      <w:marTop w:val="0"/>
      <w:marBottom w:val="0"/>
      <w:divBdr>
        <w:top w:val="none" w:sz="0" w:space="0" w:color="auto"/>
        <w:left w:val="none" w:sz="0" w:space="0" w:color="auto"/>
        <w:bottom w:val="none" w:sz="0" w:space="0" w:color="auto"/>
        <w:right w:val="none" w:sz="0" w:space="0" w:color="auto"/>
      </w:divBdr>
    </w:div>
    <w:div w:id="1623611559">
      <w:bodyDiv w:val="1"/>
      <w:marLeft w:val="0"/>
      <w:marRight w:val="0"/>
      <w:marTop w:val="0"/>
      <w:marBottom w:val="0"/>
      <w:divBdr>
        <w:top w:val="none" w:sz="0" w:space="0" w:color="auto"/>
        <w:left w:val="none" w:sz="0" w:space="0" w:color="auto"/>
        <w:bottom w:val="none" w:sz="0" w:space="0" w:color="auto"/>
        <w:right w:val="none" w:sz="0" w:space="0" w:color="auto"/>
      </w:divBdr>
    </w:div>
    <w:div w:id="1624116122">
      <w:bodyDiv w:val="1"/>
      <w:marLeft w:val="0"/>
      <w:marRight w:val="0"/>
      <w:marTop w:val="0"/>
      <w:marBottom w:val="0"/>
      <w:divBdr>
        <w:top w:val="none" w:sz="0" w:space="0" w:color="auto"/>
        <w:left w:val="none" w:sz="0" w:space="0" w:color="auto"/>
        <w:bottom w:val="none" w:sz="0" w:space="0" w:color="auto"/>
        <w:right w:val="none" w:sz="0" w:space="0" w:color="auto"/>
      </w:divBdr>
    </w:div>
    <w:div w:id="1624730862">
      <w:bodyDiv w:val="1"/>
      <w:marLeft w:val="0"/>
      <w:marRight w:val="0"/>
      <w:marTop w:val="0"/>
      <w:marBottom w:val="0"/>
      <w:divBdr>
        <w:top w:val="none" w:sz="0" w:space="0" w:color="auto"/>
        <w:left w:val="none" w:sz="0" w:space="0" w:color="auto"/>
        <w:bottom w:val="none" w:sz="0" w:space="0" w:color="auto"/>
        <w:right w:val="none" w:sz="0" w:space="0" w:color="auto"/>
      </w:divBdr>
    </w:div>
    <w:div w:id="1625117962">
      <w:bodyDiv w:val="1"/>
      <w:marLeft w:val="0"/>
      <w:marRight w:val="0"/>
      <w:marTop w:val="0"/>
      <w:marBottom w:val="0"/>
      <w:divBdr>
        <w:top w:val="none" w:sz="0" w:space="0" w:color="auto"/>
        <w:left w:val="none" w:sz="0" w:space="0" w:color="auto"/>
        <w:bottom w:val="none" w:sz="0" w:space="0" w:color="auto"/>
        <w:right w:val="none" w:sz="0" w:space="0" w:color="auto"/>
      </w:divBdr>
    </w:div>
    <w:div w:id="1625696823">
      <w:bodyDiv w:val="1"/>
      <w:marLeft w:val="0"/>
      <w:marRight w:val="0"/>
      <w:marTop w:val="0"/>
      <w:marBottom w:val="0"/>
      <w:divBdr>
        <w:top w:val="none" w:sz="0" w:space="0" w:color="auto"/>
        <w:left w:val="none" w:sz="0" w:space="0" w:color="auto"/>
        <w:bottom w:val="none" w:sz="0" w:space="0" w:color="auto"/>
        <w:right w:val="none" w:sz="0" w:space="0" w:color="auto"/>
      </w:divBdr>
    </w:div>
    <w:div w:id="1628929718">
      <w:bodyDiv w:val="1"/>
      <w:marLeft w:val="0"/>
      <w:marRight w:val="0"/>
      <w:marTop w:val="0"/>
      <w:marBottom w:val="0"/>
      <w:divBdr>
        <w:top w:val="none" w:sz="0" w:space="0" w:color="auto"/>
        <w:left w:val="none" w:sz="0" w:space="0" w:color="auto"/>
        <w:bottom w:val="none" w:sz="0" w:space="0" w:color="auto"/>
        <w:right w:val="none" w:sz="0" w:space="0" w:color="auto"/>
      </w:divBdr>
    </w:div>
    <w:div w:id="1630435583">
      <w:bodyDiv w:val="1"/>
      <w:marLeft w:val="0"/>
      <w:marRight w:val="0"/>
      <w:marTop w:val="0"/>
      <w:marBottom w:val="0"/>
      <w:divBdr>
        <w:top w:val="none" w:sz="0" w:space="0" w:color="auto"/>
        <w:left w:val="none" w:sz="0" w:space="0" w:color="auto"/>
        <w:bottom w:val="none" w:sz="0" w:space="0" w:color="auto"/>
        <w:right w:val="none" w:sz="0" w:space="0" w:color="auto"/>
      </w:divBdr>
    </w:div>
    <w:div w:id="1631590173">
      <w:bodyDiv w:val="1"/>
      <w:marLeft w:val="0"/>
      <w:marRight w:val="0"/>
      <w:marTop w:val="0"/>
      <w:marBottom w:val="0"/>
      <w:divBdr>
        <w:top w:val="none" w:sz="0" w:space="0" w:color="auto"/>
        <w:left w:val="none" w:sz="0" w:space="0" w:color="auto"/>
        <w:bottom w:val="none" w:sz="0" w:space="0" w:color="auto"/>
        <w:right w:val="none" w:sz="0" w:space="0" w:color="auto"/>
      </w:divBdr>
    </w:div>
    <w:div w:id="1635989475">
      <w:bodyDiv w:val="1"/>
      <w:marLeft w:val="0"/>
      <w:marRight w:val="0"/>
      <w:marTop w:val="0"/>
      <w:marBottom w:val="0"/>
      <w:divBdr>
        <w:top w:val="none" w:sz="0" w:space="0" w:color="auto"/>
        <w:left w:val="none" w:sz="0" w:space="0" w:color="auto"/>
        <w:bottom w:val="none" w:sz="0" w:space="0" w:color="auto"/>
        <w:right w:val="none" w:sz="0" w:space="0" w:color="auto"/>
      </w:divBdr>
    </w:div>
    <w:div w:id="1636980622">
      <w:bodyDiv w:val="1"/>
      <w:marLeft w:val="0"/>
      <w:marRight w:val="0"/>
      <w:marTop w:val="0"/>
      <w:marBottom w:val="0"/>
      <w:divBdr>
        <w:top w:val="none" w:sz="0" w:space="0" w:color="auto"/>
        <w:left w:val="none" w:sz="0" w:space="0" w:color="auto"/>
        <w:bottom w:val="none" w:sz="0" w:space="0" w:color="auto"/>
        <w:right w:val="none" w:sz="0" w:space="0" w:color="auto"/>
      </w:divBdr>
    </w:div>
    <w:div w:id="1638145776">
      <w:bodyDiv w:val="1"/>
      <w:marLeft w:val="0"/>
      <w:marRight w:val="0"/>
      <w:marTop w:val="0"/>
      <w:marBottom w:val="0"/>
      <w:divBdr>
        <w:top w:val="none" w:sz="0" w:space="0" w:color="auto"/>
        <w:left w:val="none" w:sz="0" w:space="0" w:color="auto"/>
        <w:bottom w:val="none" w:sz="0" w:space="0" w:color="auto"/>
        <w:right w:val="none" w:sz="0" w:space="0" w:color="auto"/>
      </w:divBdr>
    </w:div>
    <w:div w:id="1638797359">
      <w:bodyDiv w:val="1"/>
      <w:marLeft w:val="0"/>
      <w:marRight w:val="0"/>
      <w:marTop w:val="0"/>
      <w:marBottom w:val="0"/>
      <w:divBdr>
        <w:top w:val="none" w:sz="0" w:space="0" w:color="auto"/>
        <w:left w:val="none" w:sz="0" w:space="0" w:color="auto"/>
        <w:bottom w:val="none" w:sz="0" w:space="0" w:color="auto"/>
        <w:right w:val="none" w:sz="0" w:space="0" w:color="auto"/>
      </w:divBdr>
    </w:div>
    <w:div w:id="1639535195">
      <w:bodyDiv w:val="1"/>
      <w:marLeft w:val="0"/>
      <w:marRight w:val="0"/>
      <w:marTop w:val="0"/>
      <w:marBottom w:val="0"/>
      <w:divBdr>
        <w:top w:val="none" w:sz="0" w:space="0" w:color="auto"/>
        <w:left w:val="none" w:sz="0" w:space="0" w:color="auto"/>
        <w:bottom w:val="none" w:sz="0" w:space="0" w:color="auto"/>
        <w:right w:val="none" w:sz="0" w:space="0" w:color="auto"/>
      </w:divBdr>
    </w:div>
    <w:div w:id="1640265331">
      <w:bodyDiv w:val="1"/>
      <w:marLeft w:val="0"/>
      <w:marRight w:val="0"/>
      <w:marTop w:val="0"/>
      <w:marBottom w:val="0"/>
      <w:divBdr>
        <w:top w:val="none" w:sz="0" w:space="0" w:color="auto"/>
        <w:left w:val="none" w:sz="0" w:space="0" w:color="auto"/>
        <w:bottom w:val="none" w:sz="0" w:space="0" w:color="auto"/>
        <w:right w:val="none" w:sz="0" w:space="0" w:color="auto"/>
      </w:divBdr>
    </w:div>
    <w:div w:id="1641181618">
      <w:bodyDiv w:val="1"/>
      <w:marLeft w:val="0"/>
      <w:marRight w:val="0"/>
      <w:marTop w:val="0"/>
      <w:marBottom w:val="0"/>
      <w:divBdr>
        <w:top w:val="none" w:sz="0" w:space="0" w:color="auto"/>
        <w:left w:val="none" w:sz="0" w:space="0" w:color="auto"/>
        <w:bottom w:val="none" w:sz="0" w:space="0" w:color="auto"/>
        <w:right w:val="none" w:sz="0" w:space="0" w:color="auto"/>
      </w:divBdr>
    </w:div>
    <w:div w:id="1641299842">
      <w:bodyDiv w:val="1"/>
      <w:marLeft w:val="0"/>
      <w:marRight w:val="0"/>
      <w:marTop w:val="0"/>
      <w:marBottom w:val="0"/>
      <w:divBdr>
        <w:top w:val="none" w:sz="0" w:space="0" w:color="auto"/>
        <w:left w:val="none" w:sz="0" w:space="0" w:color="auto"/>
        <w:bottom w:val="none" w:sz="0" w:space="0" w:color="auto"/>
        <w:right w:val="none" w:sz="0" w:space="0" w:color="auto"/>
      </w:divBdr>
    </w:div>
    <w:div w:id="1641375947">
      <w:bodyDiv w:val="1"/>
      <w:marLeft w:val="0"/>
      <w:marRight w:val="0"/>
      <w:marTop w:val="0"/>
      <w:marBottom w:val="0"/>
      <w:divBdr>
        <w:top w:val="none" w:sz="0" w:space="0" w:color="auto"/>
        <w:left w:val="none" w:sz="0" w:space="0" w:color="auto"/>
        <w:bottom w:val="none" w:sz="0" w:space="0" w:color="auto"/>
        <w:right w:val="none" w:sz="0" w:space="0" w:color="auto"/>
      </w:divBdr>
    </w:div>
    <w:div w:id="1641685525">
      <w:bodyDiv w:val="1"/>
      <w:marLeft w:val="0"/>
      <w:marRight w:val="0"/>
      <w:marTop w:val="0"/>
      <w:marBottom w:val="0"/>
      <w:divBdr>
        <w:top w:val="none" w:sz="0" w:space="0" w:color="auto"/>
        <w:left w:val="none" w:sz="0" w:space="0" w:color="auto"/>
        <w:bottom w:val="none" w:sz="0" w:space="0" w:color="auto"/>
        <w:right w:val="none" w:sz="0" w:space="0" w:color="auto"/>
      </w:divBdr>
    </w:div>
    <w:div w:id="1649935738">
      <w:bodyDiv w:val="1"/>
      <w:marLeft w:val="0"/>
      <w:marRight w:val="0"/>
      <w:marTop w:val="0"/>
      <w:marBottom w:val="0"/>
      <w:divBdr>
        <w:top w:val="none" w:sz="0" w:space="0" w:color="auto"/>
        <w:left w:val="none" w:sz="0" w:space="0" w:color="auto"/>
        <w:bottom w:val="none" w:sz="0" w:space="0" w:color="auto"/>
        <w:right w:val="none" w:sz="0" w:space="0" w:color="auto"/>
      </w:divBdr>
    </w:div>
    <w:div w:id="1650597317">
      <w:bodyDiv w:val="1"/>
      <w:marLeft w:val="0"/>
      <w:marRight w:val="0"/>
      <w:marTop w:val="0"/>
      <w:marBottom w:val="0"/>
      <w:divBdr>
        <w:top w:val="none" w:sz="0" w:space="0" w:color="auto"/>
        <w:left w:val="none" w:sz="0" w:space="0" w:color="auto"/>
        <w:bottom w:val="none" w:sz="0" w:space="0" w:color="auto"/>
        <w:right w:val="none" w:sz="0" w:space="0" w:color="auto"/>
      </w:divBdr>
    </w:div>
    <w:div w:id="1651712565">
      <w:bodyDiv w:val="1"/>
      <w:marLeft w:val="0"/>
      <w:marRight w:val="0"/>
      <w:marTop w:val="0"/>
      <w:marBottom w:val="0"/>
      <w:divBdr>
        <w:top w:val="none" w:sz="0" w:space="0" w:color="auto"/>
        <w:left w:val="none" w:sz="0" w:space="0" w:color="auto"/>
        <w:bottom w:val="none" w:sz="0" w:space="0" w:color="auto"/>
        <w:right w:val="none" w:sz="0" w:space="0" w:color="auto"/>
      </w:divBdr>
    </w:div>
    <w:div w:id="1651788395">
      <w:bodyDiv w:val="1"/>
      <w:marLeft w:val="0"/>
      <w:marRight w:val="0"/>
      <w:marTop w:val="0"/>
      <w:marBottom w:val="0"/>
      <w:divBdr>
        <w:top w:val="none" w:sz="0" w:space="0" w:color="auto"/>
        <w:left w:val="none" w:sz="0" w:space="0" w:color="auto"/>
        <w:bottom w:val="none" w:sz="0" w:space="0" w:color="auto"/>
        <w:right w:val="none" w:sz="0" w:space="0" w:color="auto"/>
      </w:divBdr>
    </w:div>
    <w:div w:id="1653832866">
      <w:bodyDiv w:val="1"/>
      <w:marLeft w:val="0"/>
      <w:marRight w:val="0"/>
      <w:marTop w:val="0"/>
      <w:marBottom w:val="0"/>
      <w:divBdr>
        <w:top w:val="none" w:sz="0" w:space="0" w:color="auto"/>
        <w:left w:val="none" w:sz="0" w:space="0" w:color="auto"/>
        <w:bottom w:val="none" w:sz="0" w:space="0" w:color="auto"/>
        <w:right w:val="none" w:sz="0" w:space="0" w:color="auto"/>
      </w:divBdr>
    </w:div>
    <w:div w:id="1654069605">
      <w:bodyDiv w:val="1"/>
      <w:marLeft w:val="0"/>
      <w:marRight w:val="0"/>
      <w:marTop w:val="0"/>
      <w:marBottom w:val="0"/>
      <w:divBdr>
        <w:top w:val="none" w:sz="0" w:space="0" w:color="auto"/>
        <w:left w:val="none" w:sz="0" w:space="0" w:color="auto"/>
        <w:bottom w:val="none" w:sz="0" w:space="0" w:color="auto"/>
        <w:right w:val="none" w:sz="0" w:space="0" w:color="auto"/>
      </w:divBdr>
    </w:div>
    <w:div w:id="1654875085">
      <w:bodyDiv w:val="1"/>
      <w:marLeft w:val="0"/>
      <w:marRight w:val="0"/>
      <w:marTop w:val="0"/>
      <w:marBottom w:val="0"/>
      <w:divBdr>
        <w:top w:val="none" w:sz="0" w:space="0" w:color="auto"/>
        <w:left w:val="none" w:sz="0" w:space="0" w:color="auto"/>
        <w:bottom w:val="none" w:sz="0" w:space="0" w:color="auto"/>
        <w:right w:val="none" w:sz="0" w:space="0" w:color="auto"/>
      </w:divBdr>
    </w:div>
    <w:div w:id="1655841862">
      <w:bodyDiv w:val="1"/>
      <w:marLeft w:val="0"/>
      <w:marRight w:val="0"/>
      <w:marTop w:val="0"/>
      <w:marBottom w:val="0"/>
      <w:divBdr>
        <w:top w:val="none" w:sz="0" w:space="0" w:color="auto"/>
        <w:left w:val="none" w:sz="0" w:space="0" w:color="auto"/>
        <w:bottom w:val="none" w:sz="0" w:space="0" w:color="auto"/>
        <w:right w:val="none" w:sz="0" w:space="0" w:color="auto"/>
      </w:divBdr>
    </w:div>
    <w:div w:id="1655865216">
      <w:bodyDiv w:val="1"/>
      <w:marLeft w:val="0"/>
      <w:marRight w:val="0"/>
      <w:marTop w:val="0"/>
      <w:marBottom w:val="0"/>
      <w:divBdr>
        <w:top w:val="none" w:sz="0" w:space="0" w:color="auto"/>
        <w:left w:val="none" w:sz="0" w:space="0" w:color="auto"/>
        <w:bottom w:val="none" w:sz="0" w:space="0" w:color="auto"/>
        <w:right w:val="none" w:sz="0" w:space="0" w:color="auto"/>
      </w:divBdr>
    </w:div>
    <w:div w:id="1659307713">
      <w:bodyDiv w:val="1"/>
      <w:marLeft w:val="0"/>
      <w:marRight w:val="0"/>
      <w:marTop w:val="0"/>
      <w:marBottom w:val="0"/>
      <w:divBdr>
        <w:top w:val="none" w:sz="0" w:space="0" w:color="auto"/>
        <w:left w:val="none" w:sz="0" w:space="0" w:color="auto"/>
        <w:bottom w:val="none" w:sz="0" w:space="0" w:color="auto"/>
        <w:right w:val="none" w:sz="0" w:space="0" w:color="auto"/>
      </w:divBdr>
    </w:div>
    <w:div w:id="1659923780">
      <w:bodyDiv w:val="1"/>
      <w:marLeft w:val="0"/>
      <w:marRight w:val="0"/>
      <w:marTop w:val="0"/>
      <w:marBottom w:val="0"/>
      <w:divBdr>
        <w:top w:val="none" w:sz="0" w:space="0" w:color="auto"/>
        <w:left w:val="none" w:sz="0" w:space="0" w:color="auto"/>
        <w:bottom w:val="none" w:sz="0" w:space="0" w:color="auto"/>
        <w:right w:val="none" w:sz="0" w:space="0" w:color="auto"/>
      </w:divBdr>
    </w:div>
    <w:div w:id="1661155918">
      <w:bodyDiv w:val="1"/>
      <w:marLeft w:val="0"/>
      <w:marRight w:val="0"/>
      <w:marTop w:val="0"/>
      <w:marBottom w:val="0"/>
      <w:divBdr>
        <w:top w:val="none" w:sz="0" w:space="0" w:color="auto"/>
        <w:left w:val="none" w:sz="0" w:space="0" w:color="auto"/>
        <w:bottom w:val="none" w:sz="0" w:space="0" w:color="auto"/>
        <w:right w:val="none" w:sz="0" w:space="0" w:color="auto"/>
      </w:divBdr>
    </w:div>
    <w:div w:id="1662193516">
      <w:bodyDiv w:val="1"/>
      <w:marLeft w:val="0"/>
      <w:marRight w:val="0"/>
      <w:marTop w:val="0"/>
      <w:marBottom w:val="0"/>
      <w:divBdr>
        <w:top w:val="none" w:sz="0" w:space="0" w:color="auto"/>
        <w:left w:val="none" w:sz="0" w:space="0" w:color="auto"/>
        <w:bottom w:val="none" w:sz="0" w:space="0" w:color="auto"/>
        <w:right w:val="none" w:sz="0" w:space="0" w:color="auto"/>
      </w:divBdr>
    </w:div>
    <w:div w:id="1662662071">
      <w:bodyDiv w:val="1"/>
      <w:marLeft w:val="0"/>
      <w:marRight w:val="0"/>
      <w:marTop w:val="0"/>
      <w:marBottom w:val="0"/>
      <w:divBdr>
        <w:top w:val="none" w:sz="0" w:space="0" w:color="auto"/>
        <w:left w:val="none" w:sz="0" w:space="0" w:color="auto"/>
        <w:bottom w:val="none" w:sz="0" w:space="0" w:color="auto"/>
        <w:right w:val="none" w:sz="0" w:space="0" w:color="auto"/>
      </w:divBdr>
    </w:div>
    <w:div w:id="1663503774">
      <w:bodyDiv w:val="1"/>
      <w:marLeft w:val="0"/>
      <w:marRight w:val="0"/>
      <w:marTop w:val="0"/>
      <w:marBottom w:val="0"/>
      <w:divBdr>
        <w:top w:val="none" w:sz="0" w:space="0" w:color="auto"/>
        <w:left w:val="none" w:sz="0" w:space="0" w:color="auto"/>
        <w:bottom w:val="none" w:sz="0" w:space="0" w:color="auto"/>
        <w:right w:val="none" w:sz="0" w:space="0" w:color="auto"/>
      </w:divBdr>
    </w:div>
    <w:div w:id="1663972182">
      <w:bodyDiv w:val="1"/>
      <w:marLeft w:val="0"/>
      <w:marRight w:val="0"/>
      <w:marTop w:val="0"/>
      <w:marBottom w:val="0"/>
      <w:divBdr>
        <w:top w:val="none" w:sz="0" w:space="0" w:color="auto"/>
        <w:left w:val="none" w:sz="0" w:space="0" w:color="auto"/>
        <w:bottom w:val="none" w:sz="0" w:space="0" w:color="auto"/>
        <w:right w:val="none" w:sz="0" w:space="0" w:color="auto"/>
      </w:divBdr>
    </w:div>
    <w:div w:id="1664353933">
      <w:bodyDiv w:val="1"/>
      <w:marLeft w:val="0"/>
      <w:marRight w:val="0"/>
      <w:marTop w:val="0"/>
      <w:marBottom w:val="0"/>
      <w:divBdr>
        <w:top w:val="none" w:sz="0" w:space="0" w:color="auto"/>
        <w:left w:val="none" w:sz="0" w:space="0" w:color="auto"/>
        <w:bottom w:val="none" w:sz="0" w:space="0" w:color="auto"/>
        <w:right w:val="none" w:sz="0" w:space="0" w:color="auto"/>
      </w:divBdr>
    </w:div>
    <w:div w:id="1665160142">
      <w:bodyDiv w:val="1"/>
      <w:marLeft w:val="0"/>
      <w:marRight w:val="0"/>
      <w:marTop w:val="0"/>
      <w:marBottom w:val="0"/>
      <w:divBdr>
        <w:top w:val="none" w:sz="0" w:space="0" w:color="auto"/>
        <w:left w:val="none" w:sz="0" w:space="0" w:color="auto"/>
        <w:bottom w:val="none" w:sz="0" w:space="0" w:color="auto"/>
        <w:right w:val="none" w:sz="0" w:space="0" w:color="auto"/>
      </w:divBdr>
    </w:div>
    <w:div w:id="1667321610">
      <w:bodyDiv w:val="1"/>
      <w:marLeft w:val="0"/>
      <w:marRight w:val="0"/>
      <w:marTop w:val="0"/>
      <w:marBottom w:val="0"/>
      <w:divBdr>
        <w:top w:val="none" w:sz="0" w:space="0" w:color="auto"/>
        <w:left w:val="none" w:sz="0" w:space="0" w:color="auto"/>
        <w:bottom w:val="none" w:sz="0" w:space="0" w:color="auto"/>
        <w:right w:val="none" w:sz="0" w:space="0" w:color="auto"/>
      </w:divBdr>
    </w:div>
    <w:div w:id="1670056087">
      <w:bodyDiv w:val="1"/>
      <w:marLeft w:val="0"/>
      <w:marRight w:val="0"/>
      <w:marTop w:val="0"/>
      <w:marBottom w:val="0"/>
      <w:divBdr>
        <w:top w:val="none" w:sz="0" w:space="0" w:color="auto"/>
        <w:left w:val="none" w:sz="0" w:space="0" w:color="auto"/>
        <w:bottom w:val="none" w:sz="0" w:space="0" w:color="auto"/>
        <w:right w:val="none" w:sz="0" w:space="0" w:color="auto"/>
      </w:divBdr>
    </w:div>
    <w:div w:id="1671054821">
      <w:bodyDiv w:val="1"/>
      <w:marLeft w:val="0"/>
      <w:marRight w:val="0"/>
      <w:marTop w:val="0"/>
      <w:marBottom w:val="0"/>
      <w:divBdr>
        <w:top w:val="none" w:sz="0" w:space="0" w:color="auto"/>
        <w:left w:val="none" w:sz="0" w:space="0" w:color="auto"/>
        <w:bottom w:val="none" w:sz="0" w:space="0" w:color="auto"/>
        <w:right w:val="none" w:sz="0" w:space="0" w:color="auto"/>
      </w:divBdr>
    </w:div>
    <w:div w:id="1674454852">
      <w:bodyDiv w:val="1"/>
      <w:marLeft w:val="0"/>
      <w:marRight w:val="0"/>
      <w:marTop w:val="0"/>
      <w:marBottom w:val="0"/>
      <w:divBdr>
        <w:top w:val="none" w:sz="0" w:space="0" w:color="auto"/>
        <w:left w:val="none" w:sz="0" w:space="0" w:color="auto"/>
        <w:bottom w:val="none" w:sz="0" w:space="0" w:color="auto"/>
        <w:right w:val="none" w:sz="0" w:space="0" w:color="auto"/>
      </w:divBdr>
    </w:div>
    <w:div w:id="1674648699">
      <w:bodyDiv w:val="1"/>
      <w:marLeft w:val="0"/>
      <w:marRight w:val="0"/>
      <w:marTop w:val="0"/>
      <w:marBottom w:val="0"/>
      <w:divBdr>
        <w:top w:val="none" w:sz="0" w:space="0" w:color="auto"/>
        <w:left w:val="none" w:sz="0" w:space="0" w:color="auto"/>
        <w:bottom w:val="none" w:sz="0" w:space="0" w:color="auto"/>
        <w:right w:val="none" w:sz="0" w:space="0" w:color="auto"/>
      </w:divBdr>
    </w:div>
    <w:div w:id="1674842976">
      <w:bodyDiv w:val="1"/>
      <w:marLeft w:val="0"/>
      <w:marRight w:val="0"/>
      <w:marTop w:val="0"/>
      <w:marBottom w:val="0"/>
      <w:divBdr>
        <w:top w:val="none" w:sz="0" w:space="0" w:color="auto"/>
        <w:left w:val="none" w:sz="0" w:space="0" w:color="auto"/>
        <w:bottom w:val="none" w:sz="0" w:space="0" w:color="auto"/>
        <w:right w:val="none" w:sz="0" w:space="0" w:color="auto"/>
      </w:divBdr>
    </w:div>
    <w:div w:id="1677803234">
      <w:bodyDiv w:val="1"/>
      <w:marLeft w:val="0"/>
      <w:marRight w:val="0"/>
      <w:marTop w:val="0"/>
      <w:marBottom w:val="0"/>
      <w:divBdr>
        <w:top w:val="none" w:sz="0" w:space="0" w:color="auto"/>
        <w:left w:val="none" w:sz="0" w:space="0" w:color="auto"/>
        <w:bottom w:val="none" w:sz="0" w:space="0" w:color="auto"/>
        <w:right w:val="none" w:sz="0" w:space="0" w:color="auto"/>
      </w:divBdr>
    </w:div>
    <w:div w:id="1678076067">
      <w:bodyDiv w:val="1"/>
      <w:marLeft w:val="0"/>
      <w:marRight w:val="0"/>
      <w:marTop w:val="0"/>
      <w:marBottom w:val="0"/>
      <w:divBdr>
        <w:top w:val="none" w:sz="0" w:space="0" w:color="auto"/>
        <w:left w:val="none" w:sz="0" w:space="0" w:color="auto"/>
        <w:bottom w:val="none" w:sz="0" w:space="0" w:color="auto"/>
        <w:right w:val="none" w:sz="0" w:space="0" w:color="auto"/>
      </w:divBdr>
    </w:div>
    <w:div w:id="1679650666">
      <w:bodyDiv w:val="1"/>
      <w:marLeft w:val="0"/>
      <w:marRight w:val="0"/>
      <w:marTop w:val="0"/>
      <w:marBottom w:val="0"/>
      <w:divBdr>
        <w:top w:val="none" w:sz="0" w:space="0" w:color="auto"/>
        <w:left w:val="none" w:sz="0" w:space="0" w:color="auto"/>
        <w:bottom w:val="none" w:sz="0" w:space="0" w:color="auto"/>
        <w:right w:val="none" w:sz="0" w:space="0" w:color="auto"/>
      </w:divBdr>
    </w:div>
    <w:div w:id="1681350412">
      <w:bodyDiv w:val="1"/>
      <w:marLeft w:val="0"/>
      <w:marRight w:val="0"/>
      <w:marTop w:val="0"/>
      <w:marBottom w:val="0"/>
      <w:divBdr>
        <w:top w:val="none" w:sz="0" w:space="0" w:color="auto"/>
        <w:left w:val="none" w:sz="0" w:space="0" w:color="auto"/>
        <w:bottom w:val="none" w:sz="0" w:space="0" w:color="auto"/>
        <w:right w:val="none" w:sz="0" w:space="0" w:color="auto"/>
      </w:divBdr>
    </w:div>
    <w:div w:id="1681465598">
      <w:bodyDiv w:val="1"/>
      <w:marLeft w:val="0"/>
      <w:marRight w:val="0"/>
      <w:marTop w:val="0"/>
      <w:marBottom w:val="0"/>
      <w:divBdr>
        <w:top w:val="none" w:sz="0" w:space="0" w:color="auto"/>
        <w:left w:val="none" w:sz="0" w:space="0" w:color="auto"/>
        <w:bottom w:val="none" w:sz="0" w:space="0" w:color="auto"/>
        <w:right w:val="none" w:sz="0" w:space="0" w:color="auto"/>
      </w:divBdr>
    </w:div>
    <w:div w:id="1681619261">
      <w:bodyDiv w:val="1"/>
      <w:marLeft w:val="0"/>
      <w:marRight w:val="0"/>
      <w:marTop w:val="0"/>
      <w:marBottom w:val="0"/>
      <w:divBdr>
        <w:top w:val="none" w:sz="0" w:space="0" w:color="auto"/>
        <w:left w:val="none" w:sz="0" w:space="0" w:color="auto"/>
        <w:bottom w:val="none" w:sz="0" w:space="0" w:color="auto"/>
        <w:right w:val="none" w:sz="0" w:space="0" w:color="auto"/>
      </w:divBdr>
    </w:div>
    <w:div w:id="1681737568">
      <w:bodyDiv w:val="1"/>
      <w:marLeft w:val="0"/>
      <w:marRight w:val="0"/>
      <w:marTop w:val="0"/>
      <w:marBottom w:val="0"/>
      <w:divBdr>
        <w:top w:val="none" w:sz="0" w:space="0" w:color="auto"/>
        <w:left w:val="none" w:sz="0" w:space="0" w:color="auto"/>
        <w:bottom w:val="none" w:sz="0" w:space="0" w:color="auto"/>
        <w:right w:val="none" w:sz="0" w:space="0" w:color="auto"/>
      </w:divBdr>
    </w:div>
    <w:div w:id="1681815099">
      <w:bodyDiv w:val="1"/>
      <w:marLeft w:val="0"/>
      <w:marRight w:val="0"/>
      <w:marTop w:val="0"/>
      <w:marBottom w:val="0"/>
      <w:divBdr>
        <w:top w:val="none" w:sz="0" w:space="0" w:color="auto"/>
        <w:left w:val="none" w:sz="0" w:space="0" w:color="auto"/>
        <w:bottom w:val="none" w:sz="0" w:space="0" w:color="auto"/>
        <w:right w:val="none" w:sz="0" w:space="0" w:color="auto"/>
      </w:divBdr>
    </w:div>
    <w:div w:id="1686901095">
      <w:bodyDiv w:val="1"/>
      <w:marLeft w:val="0"/>
      <w:marRight w:val="0"/>
      <w:marTop w:val="0"/>
      <w:marBottom w:val="0"/>
      <w:divBdr>
        <w:top w:val="none" w:sz="0" w:space="0" w:color="auto"/>
        <w:left w:val="none" w:sz="0" w:space="0" w:color="auto"/>
        <w:bottom w:val="none" w:sz="0" w:space="0" w:color="auto"/>
        <w:right w:val="none" w:sz="0" w:space="0" w:color="auto"/>
      </w:divBdr>
    </w:div>
    <w:div w:id="1686978349">
      <w:bodyDiv w:val="1"/>
      <w:marLeft w:val="0"/>
      <w:marRight w:val="0"/>
      <w:marTop w:val="0"/>
      <w:marBottom w:val="0"/>
      <w:divBdr>
        <w:top w:val="none" w:sz="0" w:space="0" w:color="auto"/>
        <w:left w:val="none" w:sz="0" w:space="0" w:color="auto"/>
        <w:bottom w:val="none" w:sz="0" w:space="0" w:color="auto"/>
        <w:right w:val="none" w:sz="0" w:space="0" w:color="auto"/>
      </w:divBdr>
    </w:div>
    <w:div w:id="1687829540">
      <w:bodyDiv w:val="1"/>
      <w:marLeft w:val="0"/>
      <w:marRight w:val="0"/>
      <w:marTop w:val="0"/>
      <w:marBottom w:val="0"/>
      <w:divBdr>
        <w:top w:val="none" w:sz="0" w:space="0" w:color="auto"/>
        <w:left w:val="none" w:sz="0" w:space="0" w:color="auto"/>
        <w:bottom w:val="none" w:sz="0" w:space="0" w:color="auto"/>
        <w:right w:val="none" w:sz="0" w:space="0" w:color="auto"/>
      </w:divBdr>
    </w:div>
    <w:div w:id="1690109031">
      <w:bodyDiv w:val="1"/>
      <w:marLeft w:val="0"/>
      <w:marRight w:val="0"/>
      <w:marTop w:val="0"/>
      <w:marBottom w:val="0"/>
      <w:divBdr>
        <w:top w:val="none" w:sz="0" w:space="0" w:color="auto"/>
        <w:left w:val="none" w:sz="0" w:space="0" w:color="auto"/>
        <w:bottom w:val="none" w:sz="0" w:space="0" w:color="auto"/>
        <w:right w:val="none" w:sz="0" w:space="0" w:color="auto"/>
      </w:divBdr>
    </w:div>
    <w:div w:id="1690330121">
      <w:bodyDiv w:val="1"/>
      <w:marLeft w:val="0"/>
      <w:marRight w:val="0"/>
      <w:marTop w:val="0"/>
      <w:marBottom w:val="0"/>
      <w:divBdr>
        <w:top w:val="none" w:sz="0" w:space="0" w:color="auto"/>
        <w:left w:val="none" w:sz="0" w:space="0" w:color="auto"/>
        <w:bottom w:val="none" w:sz="0" w:space="0" w:color="auto"/>
        <w:right w:val="none" w:sz="0" w:space="0" w:color="auto"/>
      </w:divBdr>
    </w:div>
    <w:div w:id="1690335177">
      <w:bodyDiv w:val="1"/>
      <w:marLeft w:val="0"/>
      <w:marRight w:val="0"/>
      <w:marTop w:val="0"/>
      <w:marBottom w:val="0"/>
      <w:divBdr>
        <w:top w:val="none" w:sz="0" w:space="0" w:color="auto"/>
        <w:left w:val="none" w:sz="0" w:space="0" w:color="auto"/>
        <w:bottom w:val="none" w:sz="0" w:space="0" w:color="auto"/>
        <w:right w:val="none" w:sz="0" w:space="0" w:color="auto"/>
      </w:divBdr>
    </w:div>
    <w:div w:id="1697777230">
      <w:bodyDiv w:val="1"/>
      <w:marLeft w:val="0"/>
      <w:marRight w:val="0"/>
      <w:marTop w:val="0"/>
      <w:marBottom w:val="0"/>
      <w:divBdr>
        <w:top w:val="none" w:sz="0" w:space="0" w:color="auto"/>
        <w:left w:val="none" w:sz="0" w:space="0" w:color="auto"/>
        <w:bottom w:val="none" w:sz="0" w:space="0" w:color="auto"/>
        <w:right w:val="none" w:sz="0" w:space="0" w:color="auto"/>
      </w:divBdr>
    </w:div>
    <w:div w:id="1697848097">
      <w:bodyDiv w:val="1"/>
      <w:marLeft w:val="0"/>
      <w:marRight w:val="0"/>
      <w:marTop w:val="0"/>
      <w:marBottom w:val="0"/>
      <w:divBdr>
        <w:top w:val="none" w:sz="0" w:space="0" w:color="auto"/>
        <w:left w:val="none" w:sz="0" w:space="0" w:color="auto"/>
        <w:bottom w:val="none" w:sz="0" w:space="0" w:color="auto"/>
        <w:right w:val="none" w:sz="0" w:space="0" w:color="auto"/>
      </w:divBdr>
    </w:div>
    <w:div w:id="1702049862">
      <w:bodyDiv w:val="1"/>
      <w:marLeft w:val="0"/>
      <w:marRight w:val="0"/>
      <w:marTop w:val="0"/>
      <w:marBottom w:val="0"/>
      <w:divBdr>
        <w:top w:val="none" w:sz="0" w:space="0" w:color="auto"/>
        <w:left w:val="none" w:sz="0" w:space="0" w:color="auto"/>
        <w:bottom w:val="none" w:sz="0" w:space="0" w:color="auto"/>
        <w:right w:val="none" w:sz="0" w:space="0" w:color="auto"/>
      </w:divBdr>
    </w:div>
    <w:div w:id="1702168934">
      <w:bodyDiv w:val="1"/>
      <w:marLeft w:val="0"/>
      <w:marRight w:val="0"/>
      <w:marTop w:val="0"/>
      <w:marBottom w:val="0"/>
      <w:divBdr>
        <w:top w:val="none" w:sz="0" w:space="0" w:color="auto"/>
        <w:left w:val="none" w:sz="0" w:space="0" w:color="auto"/>
        <w:bottom w:val="none" w:sz="0" w:space="0" w:color="auto"/>
        <w:right w:val="none" w:sz="0" w:space="0" w:color="auto"/>
      </w:divBdr>
    </w:div>
    <w:div w:id="1704357760">
      <w:bodyDiv w:val="1"/>
      <w:marLeft w:val="0"/>
      <w:marRight w:val="0"/>
      <w:marTop w:val="0"/>
      <w:marBottom w:val="0"/>
      <w:divBdr>
        <w:top w:val="none" w:sz="0" w:space="0" w:color="auto"/>
        <w:left w:val="none" w:sz="0" w:space="0" w:color="auto"/>
        <w:bottom w:val="none" w:sz="0" w:space="0" w:color="auto"/>
        <w:right w:val="none" w:sz="0" w:space="0" w:color="auto"/>
      </w:divBdr>
    </w:div>
    <w:div w:id="1704935559">
      <w:bodyDiv w:val="1"/>
      <w:marLeft w:val="0"/>
      <w:marRight w:val="0"/>
      <w:marTop w:val="0"/>
      <w:marBottom w:val="0"/>
      <w:divBdr>
        <w:top w:val="none" w:sz="0" w:space="0" w:color="auto"/>
        <w:left w:val="none" w:sz="0" w:space="0" w:color="auto"/>
        <w:bottom w:val="none" w:sz="0" w:space="0" w:color="auto"/>
        <w:right w:val="none" w:sz="0" w:space="0" w:color="auto"/>
      </w:divBdr>
    </w:div>
    <w:div w:id="1705709075">
      <w:bodyDiv w:val="1"/>
      <w:marLeft w:val="0"/>
      <w:marRight w:val="0"/>
      <w:marTop w:val="0"/>
      <w:marBottom w:val="0"/>
      <w:divBdr>
        <w:top w:val="none" w:sz="0" w:space="0" w:color="auto"/>
        <w:left w:val="none" w:sz="0" w:space="0" w:color="auto"/>
        <w:bottom w:val="none" w:sz="0" w:space="0" w:color="auto"/>
        <w:right w:val="none" w:sz="0" w:space="0" w:color="auto"/>
      </w:divBdr>
    </w:div>
    <w:div w:id="1707371159">
      <w:bodyDiv w:val="1"/>
      <w:marLeft w:val="0"/>
      <w:marRight w:val="0"/>
      <w:marTop w:val="0"/>
      <w:marBottom w:val="0"/>
      <w:divBdr>
        <w:top w:val="none" w:sz="0" w:space="0" w:color="auto"/>
        <w:left w:val="none" w:sz="0" w:space="0" w:color="auto"/>
        <w:bottom w:val="none" w:sz="0" w:space="0" w:color="auto"/>
        <w:right w:val="none" w:sz="0" w:space="0" w:color="auto"/>
      </w:divBdr>
    </w:div>
    <w:div w:id="1708793922">
      <w:bodyDiv w:val="1"/>
      <w:marLeft w:val="0"/>
      <w:marRight w:val="0"/>
      <w:marTop w:val="0"/>
      <w:marBottom w:val="0"/>
      <w:divBdr>
        <w:top w:val="none" w:sz="0" w:space="0" w:color="auto"/>
        <w:left w:val="none" w:sz="0" w:space="0" w:color="auto"/>
        <w:bottom w:val="none" w:sz="0" w:space="0" w:color="auto"/>
        <w:right w:val="none" w:sz="0" w:space="0" w:color="auto"/>
      </w:divBdr>
    </w:div>
    <w:div w:id="1710178989">
      <w:bodyDiv w:val="1"/>
      <w:marLeft w:val="0"/>
      <w:marRight w:val="0"/>
      <w:marTop w:val="0"/>
      <w:marBottom w:val="0"/>
      <w:divBdr>
        <w:top w:val="none" w:sz="0" w:space="0" w:color="auto"/>
        <w:left w:val="none" w:sz="0" w:space="0" w:color="auto"/>
        <w:bottom w:val="none" w:sz="0" w:space="0" w:color="auto"/>
        <w:right w:val="none" w:sz="0" w:space="0" w:color="auto"/>
      </w:divBdr>
    </w:div>
    <w:div w:id="1711607854">
      <w:bodyDiv w:val="1"/>
      <w:marLeft w:val="0"/>
      <w:marRight w:val="0"/>
      <w:marTop w:val="0"/>
      <w:marBottom w:val="0"/>
      <w:divBdr>
        <w:top w:val="none" w:sz="0" w:space="0" w:color="auto"/>
        <w:left w:val="none" w:sz="0" w:space="0" w:color="auto"/>
        <w:bottom w:val="none" w:sz="0" w:space="0" w:color="auto"/>
        <w:right w:val="none" w:sz="0" w:space="0" w:color="auto"/>
      </w:divBdr>
    </w:div>
    <w:div w:id="1713066945">
      <w:bodyDiv w:val="1"/>
      <w:marLeft w:val="0"/>
      <w:marRight w:val="0"/>
      <w:marTop w:val="0"/>
      <w:marBottom w:val="0"/>
      <w:divBdr>
        <w:top w:val="none" w:sz="0" w:space="0" w:color="auto"/>
        <w:left w:val="none" w:sz="0" w:space="0" w:color="auto"/>
        <w:bottom w:val="none" w:sz="0" w:space="0" w:color="auto"/>
        <w:right w:val="none" w:sz="0" w:space="0" w:color="auto"/>
      </w:divBdr>
    </w:div>
    <w:div w:id="1713843965">
      <w:bodyDiv w:val="1"/>
      <w:marLeft w:val="0"/>
      <w:marRight w:val="0"/>
      <w:marTop w:val="0"/>
      <w:marBottom w:val="0"/>
      <w:divBdr>
        <w:top w:val="none" w:sz="0" w:space="0" w:color="auto"/>
        <w:left w:val="none" w:sz="0" w:space="0" w:color="auto"/>
        <w:bottom w:val="none" w:sz="0" w:space="0" w:color="auto"/>
        <w:right w:val="none" w:sz="0" w:space="0" w:color="auto"/>
      </w:divBdr>
    </w:div>
    <w:div w:id="1715160078">
      <w:bodyDiv w:val="1"/>
      <w:marLeft w:val="0"/>
      <w:marRight w:val="0"/>
      <w:marTop w:val="0"/>
      <w:marBottom w:val="0"/>
      <w:divBdr>
        <w:top w:val="none" w:sz="0" w:space="0" w:color="auto"/>
        <w:left w:val="none" w:sz="0" w:space="0" w:color="auto"/>
        <w:bottom w:val="none" w:sz="0" w:space="0" w:color="auto"/>
        <w:right w:val="none" w:sz="0" w:space="0" w:color="auto"/>
      </w:divBdr>
    </w:div>
    <w:div w:id="1717854029">
      <w:bodyDiv w:val="1"/>
      <w:marLeft w:val="0"/>
      <w:marRight w:val="0"/>
      <w:marTop w:val="0"/>
      <w:marBottom w:val="0"/>
      <w:divBdr>
        <w:top w:val="none" w:sz="0" w:space="0" w:color="auto"/>
        <w:left w:val="none" w:sz="0" w:space="0" w:color="auto"/>
        <w:bottom w:val="none" w:sz="0" w:space="0" w:color="auto"/>
        <w:right w:val="none" w:sz="0" w:space="0" w:color="auto"/>
      </w:divBdr>
    </w:div>
    <w:div w:id="1719469709">
      <w:bodyDiv w:val="1"/>
      <w:marLeft w:val="0"/>
      <w:marRight w:val="0"/>
      <w:marTop w:val="0"/>
      <w:marBottom w:val="0"/>
      <w:divBdr>
        <w:top w:val="none" w:sz="0" w:space="0" w:color="auto"/>
        <w:left w:val="none" w:sz="0" w:space="0" w:color="auto"/>
        <w:bottom w:val="none" w:sz="0" w:space="0" w:color="auto"/>
        <w:right w:val="none" w:sz="0" w:space="0" w:color="auto"/>
      </w:divBdr>
    </w:div>
    <w:div w:id="1719621687">
      <w:bodyDiv w:val="1"/>
      <w:marLeft w:val="0"/>
      <w:marRight w:val="0"/>
      <w:marTop w:val="0"/>
      <w:marBottom w:val="0"/>
      <w:divBdr>
        <w:top w:val="none" w:sz="0" w:space="0" w:color="auto"/>
        <w:left w:val="none" w:sz="0" w:space="0" w:color="auto"/>
        <w:bottom w:val="none" w:sz="0" w:space="0" w:color="auto"/>
        <w:right w:val="none" w:sz="0" w:space="0" w:color="auto"/>
      </w:divBdr>
    </w:div>
    <w:div w:id="1721858263">
      <w:bodyDiv w:val="1"/>
      <w:marLeft w:val="0"/>
      <w:marRight w:val="0"/>
      <w:marTop w:val="0"/>
      <w:marBottom w:val="0"/>
      <w:divBdr>
        <w:top w:val="none" w:sz="0" w:space="0" w:color="auto"/>
        <w:left w:val="none" w:sz="0" w:space="0" w:color="auto"/>
        <w:bottom w:val="none" w:sz="0" w:space="0" w:color="auto"/>
        <w:right w:val="none" w:sz="0" w:space="0" w:color="auto"/>
      </w:divBdr>
    </w:div>
    <w:div w:id="1722555201">
      <w:bodyDiv w:val="1"/>
      <w:marLeft w:val="0"/>
      <w:marRight w:val="0"/>
      <w:marTop w:val="0"/>
      <w:marBottom w:val="0"/>
      <w:divBdr>
        <w:top w:val="none" w:sz="0" w:space="0" w:color="auto"/>
        <w:left w:val="none" w:sz="0" w:space="0" w:color="auto"/>
        <w:bottom w:val="none" w:sz="0" w:space="0" w:color="auto"/>
        <w:right w:val="none" w:sz="0" w:space="0" w:color="auto"/>
      </w:divBdr>
    </w:div>
    <w:div w:id="1724015109">
      <w:bodyDiv w:val="1"/>
      <w:marLeft w:val="0"/>
      <w:marRight w:val="0"/>
      <w:marTop w:val="0"/>
      <w:marBottom w:val="0"/>
      <w:divBdr>
        <w:top w:val="none" w:sz="0" w:space="0" w:color="auto"/>
        <w:left w:val="none" w:sz="0" w:space="0" w:color="auto"/>
        <w:bottom w:val="none" w:sz="0" w:space="0" w:color="auto"/>
        <w:right w:val="none" w:sz="0" w:space="0" w:color="auto"/>
      </w:divBdr>
    </w:div>
    <w:div w:id="1724405078">
      <w:bodyDiv w:val="1"/>
      <w:marLeft w:val="0"/>
      <w:marRight w:val="0"/>
      <w:marTop w:val="0"/>
      <w:marBottom w:val="0"/>
      <w:divBdr>
        <w:top w:val="none" w:sz="0" w:space="0" w:color="auto"/>
        <w:left w:val="none" w:sz="0" w:space="0" w:color="auto"/>
        <w:bottom w:val="none" w:sz="0" w:space="0" w:color="auto"/>
        <w:right w:val="none" w:sz="0" w:space="0" w:color="auto"/>
      </w:divBdr>
    </w:div>
    <w:div w:id="1724718618">
      <w:bodyDiv w:val="1"/>
      <w:marLeft w:val="0"/>
      <w:marRight w:val="0"/>
      <w:marTop w:val="0"/>
      <w:marBottom w:val="0"/>
      <w:divBdr>
        <w:top w:val="none" w:sz="0" w:space="0" w:color="auto"/>
        <w:left w:val="none" w:sz="0" w:space="0" w:color="auto"/>
        <w:bottom w:val="none" w:sz="0" w:space="0" w:color="auto"/>
        <w:right w:val="none" w:sz="0" w:space="0" w:color="auto"/>
      </w:divBdr>
    </w:div>
    <w:div w:id="1725324812">
      <w:bodyDiv w:val="1"/>
      <w:marLeft w:val="0"/>
      <w:marRight w:val="0"/>
      <w:marTop w:val="0"/>
      <w:marBottom w:val="0"/>
      <w:divBdr>
        <w:top w:val="none" w:sz="0" w:space="0" w:color="auto"/>
        <w:left w:val="none" w:sz="0" w:space="0" w:color="auto"/>
        <w:bottom w:val="none" w:sz="0" w:space="0" w:color="auto"/>
        <w:right w:val="none" w:sz="0" w:space="0" w:color="auto"/>
      </w:divBdr>
    </w:div>
    <w:div w:id="1726830342">
      <w:bodyDiv w:val="1"/>
      <w:marLeft w:val="0"/>
      <w:marRight w:val="0"/>
      <w:marTop w:val="0"/>
      <w:marBottom w:val="0"/>
      <w:divBdr>
        <w:top w:val="none" w:sz="0" w:space="0" w:color="auto"/>
        <w:left w:val="none" w:sz="0" w:space="0" w:color="auto"/>
        <w:bottom w:val="none" w:sz="0" w:space="0" w:color="auto"/>
        <w:right w:val="none" w:sz="0" w:space="0" w:color="auto"/>
      </w:divBdr>
    </w:div>
    <w:div w:id="1726834325">
      <w:bodyDiv w:val="1"/>
      <w:marLeft w:val="0"/>
      <w:marRight w:val="0"/>
      <w:marTop w:val="0"/>
      <w:marBottom w:val="0"/>
      <w:divBdr>
        <w:top w:val="none" w:sz="0" w:space="0" w:color="auto"/>
        <w:left w:val="none" w:sz="0" w:space="0" w:color="auto"/>
        <w:bottom w:val="none" w:sz="0" w:space="0" w:color="auto"/>
        <w:right w:val="none" w:sz="0" w:space="0" w:color="auto"/>
      </w:divBdr>
    </w:div>
    <w:div w:id="1728331450">
      <w:bodyDiv w:val="1"/>
      <w:marLeft w:val="0"/>
      <w:marRight w:val="0"/>
      <w:marTop w:val="0"/>
      <w:marBottom w:val="0"/>
      <w:divBdr>
        <w:top w:val="none" w:sz="0" w:space="0" w:color="auto"/>
        <w:left w:val="none" w:sz="0" w:space="0" w:color="auto"/>
        <w:bottom w:val="none" w:sz="0" w:space="0" w:color="auto"/>
        <w:right w:val="none" w:sz="0" w:space="0" w:color="auto"/>
      </w:divBdr>
    </w:div>
    <w:div w:id="1728797151">
      <w:bodyDiv w:val="1"/>
      <w:marLeft w:val="0"/>
      <w:marRight w:val="0"/>
      <w:marTop w:val="0"/>
      <w:marBottom w:val="0"/>
      <w:divBdr>
        <w:top w:val="none" w:sz="0" w:space="0" w:color="auto"/>
        <w:left w:val="none" w:sz="0" w:space="0" w:color="auto"/>
        <w:bottom w:val="none" w:sz="0" w:space="0" w:color="auto"/>
        <w:right w:val="none" w:sz="0" w:space="0" w:color="auto"/>
      </w:divBdr>
    </w:div>
    <w:div w:id="1729453600">
      <w:bodyDiv w:val="1"/>
      <w:marLeft w:val="0"/>
      <w:marRight w:val="0"/>
      <w:marTop w:val="0"/>
      <w:marBottom w:val="0"/>
      <w:divBdr>
        <w:top w:val="none" w:sz="0" w:space="0" w:color="auto"/>
        <w:left w:val="none" w:sz="0" w:space="0" w:color="auto"/>
        <w:bottom w:val="none" w:sz="0" w:space="0" w:color="auto"/>
        <w:right w:val="none" w:sz="0" w:space="0" w:color="auto"/>
      </w:divBdr>
    </w:div>
    <w:div w:id="1731151760">
      <w:bodyDiv w:val="1"/>
      <w:marLeft w:val="0"/>
      <w:marRight w:val="0"/>
      <w:marTop w:val="0"/>
      <w:marBottom w:val="0"/>
      <w:divBdr>
        <w:top w:val="none" w:sz="0" w:space="0" w:color="auto"/>
        <w:left w:val="none" w:sz="0" w:space="0" w:color="auto"/>
        <w:bottom w:val="none" w:sz="0" w:space="0" w:color="auto"/>
        <w:right w:val="none" w:sz="0" w:space="0" w:color="auto"/>
      </w:divBdr>
    </w:div>
    <w:div w:id="1731417340">
      <w:bodyDiv w:val="1"/>
      <w:marLeft w:val="0"/>
      <w:marRight w:val="0"/>
      <w:marTop w:val="0"/>
      <w:marBottom w:val="0"/>
      <w:divBdr>
        <w:top w:val="none" w:sz="0" w:space="0" w:color="auto"/>
        <w:left w:val="none" w:sz="0" w:space="0" w:color="auto"/>
        <w:bottom w:val="none" w:sz="0" w:space="0" w:color="auto"/>
        <w:right w:val="none" w:sz="0" w:space="0" w:color="auto"/>
      </w:divBdr>
    </w:div>
    <w:div w:id="1731999613">
      <w:bodyDiv w:val="1"/>
      <w:marLeft w:val="0"/>
      <w:marRight w:val="0"/>
      <w:marTop w:val="0"/>
      <w:marBottom w:val="0"/>
      <w:divBdr>
        <w:top w:val="none" w:sz="0" w:space="0" w:color="auto"/>
        <w:left w:val="none" w:sz="0" w:space="0" w:color="auto"/>
        <w:bottom w:val="none" w:sz="0" w:space="0" w:color="auto"/>
        <w:right w:val="none" w:sz="0" w:space="0" w:color="auto"/>
      </w:divBdr>
    </w:div>
    <w:div w:id="1732385007">
      <w:bodyDiv w:val="1"/>
      <w:marLeft w:val="0"/>
      <w:marRight w:val="0"/>
      <w:marTop w:val="0"/>
      <w:marBottom w:val="0"/>
      <w:divBdr>
        <w:top w:val="none" w:sz="0" w:space="0" w:color="auto"/>
        <w:left w:val="none" w:sz="0" w:space="0" w:color="auto"/>
        <w:bottom w:val="none" w:sz="0" w:space="0" w:color="auto"/>
        <w:right w:val="none" w:sz="0" w:space="0" w:color="auto"/>
      </w:divBdr>
    </w:div>
    <w:div w:id="1732539209">
      <w:bodyDiv w:val="1"/>
      <w:marLeft w:val="0"/>
      <w:marRight w:val="0"/>
      <w:marTop w:val="0"/>
      <w:marBottom w:val="0"/>
      <w:divBdr>
        <w:top w:val="none" w:sz="0" w:space="0" w:color="auto"/>
        <w:left w:val="none" w:sz="0" w:space="0" w:color="auto"/>
        <w:bottom w:val="none" w:sz="0" w:space="0" w:color="auto"/>
        <w:right w:val="none" w:sz="0" w:space="0" w:color="auto"/>
      </w:divBdr>
    </w:div>
    <w:div w:id="1733650158">
      <w:bodyDiv w:val="1"/>
      <w:marLeft w:val="0"/>
      <w:marRight w:val="0"/>
      <w:marTop w:val="0"/>
      <w:marBottom w:val="0"/>
      <w:divBdr>
        <w:top w:val="none" w:sz="0" w:space="0" w:color="auto"/>
        <w:left w:val="none" w:sz="0" w:space="0" w:color="auto"/>
        <w:bottom w:val="none" w:sz="0" w:space="0" w:color="auto"/>
        <w:right w:val="none" w:sz="0" w:space="0" w:color="auto"/>
      </w:divBdr>
    </w:div>
    <w:div w:id="1735424626">
      <w:bodyDiv w:val="1"/>
      <w:marLeft w:val="0"/>
      <w:marRight w:val="0"/>
      <w:marTop w:val="0"/>
      <w:marBottom w:val="0"/>
      <w:divBdr>
        <w:top w:val="none" w:sz="0" w:space="0" w:color="auto"/>
        <w:left w:val="none" w:sz="0" w:space="0" w:color="auto"/>
        <w:bottom w:val="none" w:sz="0" w:space="0" w:color="auto"/>
        <w:right w:val="none" w:sz="0" w:space="0" w:color="auto"/>
      </w:divBdr>
    </w:div>
    <w:div w:id="1735541303">
      <w:bodyDiv w:val="1"/>
      <w:marLeft w:val="0"/>
      <w:marRight w:val="0"/>
      <w:marTop w:val="0"/>
      <w:marBottom w:val="0"/>
      <w:divBdr>
        <w:top w:val="none" w:sz="0" w:space="0" w:color="auto"/>
        <w:left w:val="none" w:sz="0" w:space="0" w:color="auto"/>
        <w:bottom w:val="none" w:sz="0" w:space="0" w:color="auto"/>
        <w:right w:val="none" w:sz="0" w:space="0" w:color="auto"/>
      </w:divBdr>
    </w:div>
    <w:div w:id="1737051175">
      <w:bodyDiv w:val="1"/>
      <w:marLeft w:val="0"/>
      <w:marRight w:val="0"/>
      <w:marTop w:val="0"/>
      <w:marBottom w:val="0"/>
      <w:divBdr>
        <w:top w:val="none" w:sz="0" w:space="0" w:color="auto"/>
        <w:left w:val="none" w:sz="0" w:space="0" w:color="auto"/>
        <w:bottom w:val="none" w:sz="0" w:space="0" w:color="auto"/>
        <w:right w:val="none" w:sz="0" w:space="0" w:color="auto"/>
      </w:divBdr>
    </w:div>
    <w:div w:id="1737236675">
      <w:bodyDiv w:val="1"/>
      <w:marLeft w:val="0"/>
      <w:marRight w:val="0"/>
      <w:marTop w:val="0"/>
      <w:marBottom w:val="0"/>
      <w:divBdr>
        <w:top w:val="none" w:sz="0" w:space="0" w:color="auto"/>
        <w:left w:val="none" w:sz="0" w:space="0" w:color="auto"/>
        <w:bottom w:val="none" w:sz="0" w:space="0" w:color="auto"/>
        <w:right w:val="none" w:sz="0" w:space="0" w:color="auto"/>
      </w:divBdr>
    </w:div>
    <w:div w:id="1737897805">
      <w:bodyDiv w:val="1"/>
      <w:marLeft w:val="0"/>
      <w:marRight w:val="0"/>
      <w:marTop w:val="0"/>
      <w:marBottom w:val="0"/>
      <w:divBdr>
        <w:top w:val="none" w:sz="0" w:space="0" w:color="auto"/>
        <w:left w:val="none" w:sz="0" w:space="0" w:color="auto"/>
        <w:bottom w:val="none" w:sz="0" w:space="0" w:color="auto"/>
        <w:right w:val="none" w:sz="0" w:space="0" w:color="auto"/>
      </w:divBdr>
    </w:div>
    <w:div w:id="1738238370">
      <w:bodyDiv w:val="1"/>
      <w:marLeft w:val="0"/>
      <w:marRight w:val="0"/>
      <w:marTop w:val="0"/>
      <w:marBottom w:val="0"/>
      <w:divBdr>
        <w:top w:val="none" w:sz="0" w:space="0" w:color="auto"/>
        <w:left w:val="none" w:sz="0" w:space="0" w:color="auto"/>
        <w:bottom w:val="none" w:sz="0" w:space="0" w:color="auto"/>
        <w:right w:val="none" w:sz="0" w:space="0" w:color="auto"/>
      </w:divBdr>
    </w:div>
    <w:div w:id="1739355091">
      <w:bodyDiv w:val="1"/>
      <w:marLeft w:val="0"/>
      <w:marRight w:val="0"/>
      <w:marTop w:val="0"/>
      <w:marBottom w:val="0"/>
      <w:divBdr>
        <w:top w:val="none" w:sz="0" w:space="0" w:color="auto"/>
        <w:left w:val="none" w:sz="0" w:space="0" w:color="auto"/>
        <w:bottom w:val="none" w:sz="0" w:space="0" w:color="auto"/>
        <w:right w:val="none" w:sz="0" w:space="0" w:color="auto"/>
      </w:divBdr>
    </w:div>
    <w:div w:id="1739939619">
      <w:bodyDiv w:val="1"/>
      <w:marLeft w:val="0"/>
      <w:marRight w:val="0"/>
      <w:marTop w:val="0"/>
      <w:marBottom w:val="0"/>
      <w:divBdr>
        <w:top w:val="none" w:sz="0" w:space="0" w:color="auto"/>
        <w:left w:val="none" w:sz="0" w:space="0" w:color="auto"/>
        <w:bottom w:val="none" w:sz="0" w:space="0" w:color="auto"/>
        <w:right w:val="none" w:sz="0" w:space="0" w:color="auto"/>
      </w:divBdr>
    </w:div>
    <w:div w:id="1745906144">
      <w:bodyDiv w:val="1"/>
      <w:marLeft w:val="0"/>
      <w:marRight w:val="0"/>
      <w:marTop w:val="0"/>
      <w:marBottom w:val="0"/>
      <w:divBdr>
        <w:top w:val="none" w:sz="0" w:space="0" w:color="auto"/>
        <w:left w:val="none" w:sz="0" w:space="0" w:color="auto"/>
        <w:bottom w:val="none" w:sz="0" w:space="0" w:color="auto"/>
        <w:right w:val="none" w:sz="0" w:space="0" w:color="auto"/>
      </w:divBdr>
    </w:div>
    <w:div w:id="1746487736">
      <w:bodyDiv w:val="1"/>
      <w:marLeft w:val="0"/>
      <w:marRight w:val="0"/>
      <w:marTop w:val="0"/>
      <w:marBottom w:val="0"/>
      <w:divBdr>
        <w:top w:val="none" w:sz="0" w:space="0" w:color="auto"/>
        <w:left w:val="none" w:sz="0" w:space="0" w:color="auto"/>
        <w:bottom w:val="none" w:sz="0" w:space="0" w:color="auto"/>
        <w:right w:val="none" w:sz="0" w:space="0" w:color="auto"/>
      </w:divBdr>
    </w:div>
    <w:div w:id="1746683215">
      <w:bodyDiv w:val="1"/>
      <w:marLeft w:val="0"/>
      <w:marRight w:val="0"/>
      <w:marTop w:val="0"/>
      <w:marBottom w:val="0"/>
      <w:divBdr>
        <w:top w:val="none" w:sz="0" w:space="0" w:color="auto"/>
        <w:left w:val="none" w:sz="0" w:space="0" w:color="auto"/>
        <w:bottom w:val="none" w:sz="0" w:space="0" w:color="auto"/>
        <w:right w:val="none" w:sz="0" w:space="0" w:color="auto"/>
      </w:divBdr>
    </w:div>
    <w:div w:id="1747066879">
      <w:bodyDiv w:val="1"/>
      <w:marLeft w:val="0"/>
      <w:marRight w:val="0"/>
      <w:marTop w:val="0"/>
      <w:marBottom w:val="0"/>
      <w:divBdr>
        <w:top w:val="none" w:sz="0" w:space="0" w:color="auto"/>
        <w:left w:val="none" w:sz="0" w:space="0" w:color="auto"/>
        <w:bottom w:val="none" w:sz="0" w:space="0" w:color="auto"/>
        <w:right w:val="none" w:sz="0" w:space="0" w:color="auto"/>
      </w:divBdr>
    </w:div>
    <w:div w:id="1749110000">
      <w:bodyDiv w:val="1"/>
      <w:marLeft w:val="0"/>
      <w:marRight w:val="0"/>
      <w:marTop w:val="0"/>
      <w:marBottom w:val="0"/>
      <w:divBdr>
        <w:top w:val="none" w:sz="0" w:space="0" w:color="auto"/>
        <w:left w:val="none" w:sz="0" w:space="0" w:color="auto"/>
        <w:bottom w:val="none" w:sz="0" w:space="0" w:color="auto"/>
        <w:right w:val="none" w:sz="0" w:space="0" w:color="auto"/>
      </w:divBdr>
    </w:div>
    <w:div w:id="1751734368">
      <w:bodyDiv w:val="1"/>
      <w:marLeft w:val="0"/>
      <w:marRight w:val="0"/>
      <w:marTop w:val="0"/>
      <w:marBottom w:val="0"/>
      <w:divBdr>
        <w:top w:val="none" w:sz="0" w:space="0" w:color="auto"/>
        <w:left w:val="none" w:sz="0" w:space="0" w:color="auto"/>
        <w:bottom w:val="none" w:sz="0" w:space="0" w:color="auto"/>
        <w:right w:val="none" w:sz="0" w:space="0" w:color="auto"/>
      </w:divBdr>
    </w:div>
    <w:div w:id="1752581439">
      <w:bodyDiv w:val="1"/>
      <w:marLeft w:val="0"/>
      <w:marRight w:val="0"/>
      <w:marTop w:val="0"/>
      <w:marBottom w:val="0"/>
      <w:divBdr>
        <w:top w:val="none" w:sz="0" w:space="0" w:color="auto"/>
        <w:left w:val="none" w:sz="0" w:space="0" w:color="auto"/>
        <w:bottom w:val="none" w:sz="0" w:space="0" w:color="auto"/>
        <w:right w:val="none" w:sz="0" w:space="0" w:color="auto"/>
      </w:divBdr>
    </w:div>
    <w:div w:id="1753351750">
      <w:bodyDiv w:val="1"/>
      <w:marLeft w:val="0"/>
      <w:marRight w:val="0"/>
      <w:marTop w:val="0"/>
      <w:marBottom w:val="0"/>
      <w:divBdr>
        <w:top w:val="none" w:sz="0" w:space="0" w:color="auto"/>
        <w:left w:val="none" w:sz="0" w:space="0" w:color="auto"/>
        <w:bottom w:val="none" w:sz="0" w:space="0" w:color="auto"/>
        <w:right w:val="none" w:sz="0" w:space="0" w:color="auto"/>
      </w:divBdr>
    </w:div>
    <w:div w:id="1753695850">
      <w:bodyDiv w:val="1"/>
      <w:marLeft w:val="0"/>
      <w:marRight w:val="0"/>
      <w:marTop w:val="0"/>
      <w:marBottom w:val="0"/>
      <w:divBdr>
        <w:top w:val="none" w:sz="0" w:space="0" w:color="auto"/>
        <w:left w:val="none" w:sz="0" w:space="0" w:color="auto"/>
        <w:bottom w:val="none" w:sz="0" w:space="0" w:color="auto"/>
        <w:right w:val="none" w:sz="0" w:space="0" w:color="auto"/>
      </w:divBdr>
    </w:div>
    <w:div w:id="1754156752">
      <w:bodyDiv w:val="1"/>
      <w:marLeft w:val="0"/>
      <w:marRight w:val="0"/>
      <w:marTop w:val="0"/>
      <w:marBottom w:val="0"/>
      <w:divBdr>
        <w:top w:val="none" w:sz="0" w:space="0" w:color="auto"/>
        <w:left w:val="none" w:sz="0" w:space="0" w:color="auto"/>
        <w:bottom w:val="none" w:sz="0" w:space="0" w:color="auto"/>
        <w:right w:val="none" w:sz="0" w:space="0" w:color="auto"/>
      </w:divBdr>
    </w:div>
    <w:div w:id="1754158178">
      <w:bodyDiv w:val="1"/>
      <w:marLeft w:val="0"/>
      <w:marRight w:val="0"/>
      <w:marTop w:val="0"/>
      <w:marBottom w:val="0"/>
      <w:divBdr>
        <w:top w:val="none" w:sz="0" w:space="0" w:color="auto"/>
        <w:left w:val="none" w:sz="0" w:space="0" w:color="auto"/>
        <w:bottom w:val="none" w:sz="0" w:space="0" w:color="auto"/>
        <w:right w:val="none" w:sz="0" w:space="0" w:color="auto"/>
      </w:divBdr>
    </w:div>
    <w:div w:id="1755197641">
      <w:bodyDiv w:val="1"/>
      <w:marLeft w:val="0"/>
      <w:marRight w:val="0"/>
      <w:marTop w:val="0"/>
      <w:marBottom w:val="0"/>
      <w:divBdr>
        <w:top w:val="none" w:sz="0" w:space="0" w:color="auto"/>
        <w:left w:val="none" w:sz="0" w:space="0" w:color="auto"/>
        <w:bottom w:val="none" w:sz="0" w:space="0" w:color="auto"/>
        <w:right w:val="none" w:sz="0" w:space="0" w:color="auto"/>
      </w:divBdr>
    </w:div>
    <w:div w:id="1756320409">
      <w:bodyDiv w:val="1"/>
      <w:marLeft w:val="0"/>
      <w:marRight w:val="0"/>
      <w:marTop w:val="0"/>
      <w:marBottom w:val="0"/>
      <w:divBdr>
        <w:top w:val="none" w:sz="0" w:space="0" w:color="auto"/>
        <w:left w:val="none" w:sz="0" w:space="0" w:color="auto"/>
        <w:bottom w:val="none" w:sz="0" w:space="0" w:color="auto"/>
        <w:right w:val="none" w:sz="0" w:space="0" w:color="auto"/>
      </w:divBdr>
    </w:div>
    <w:div w:id="1756583422">
      <w:bodyDiv w:val="1"/>
      <w:marLeft w:val="0"/>
      <w:marRight w:val="0"/>
      <w:marTop w:val="0"/>
      <w:marBottom w:val="0"/>
      <w:divBdr>
        <w:top w:val="none" w:sz="0" w:space="0" w:color="auto"/>
        <w:left w:val="none" w:sz="0" w:space="0" w:color="auto"/>
        <w:bottom w:val="none" w:sz="0" w:space="0" w:color="auto"/>
        <w:right w:val="none" w:sz="0" w:space="0" w:color="auto"/>
      </w:divBdr>
    </w:div>
    <w:div w:id="1756705139">
      <w:bodyDiv w:val="1"/>
      <w:marLeft w:val="0"/>
      <w:marRight w:val="0"/>
      <w:marTop w:val="0"/>
      <w:marBottom w:val="0"/>
      <w:divBdr>
        <w:top w:val="none" w:sz="0" w:space="0" w:color="auto"/>
        <w:left w:val="none" w:sz="0" w:space="0" w:color="auto"/>
        <w:bottom w:val="none" w:sz="0" w:space="0" w:color="auto"/>
        <w:right w:val="none" w:sz="0" w:space="0" w:color="auto"/>
      </w:divBdr>
    </w:div>
    <w:div w:id="1756903505">
      <w:bodyDiv w:val="1"/>
      <w:marLeft w:val="0"/>
      <w:marRight w:val="0"/>
      <w:marTop w:val="0"/>
      <w:marBottom w:val="0"/>
      <w:divBdr>
        <w:top w:val="none" w:sz="0" w:space="0" w:color="auto"/>
        <w:left w:val="none" w:sz="0" w:space="0" w:color="auto"/>
        <w:bottom w:val="none" w:sz="0" w:space="0" w:color="auto"/>
        <w:right w:val="none" w:sz="0" w:space="0" w:color="auto"/>
      </w:divBdr>
    </w:div>
    <w:div w:id="1757440420">
      <w:bodyDiv w:val="1"/>
      <w:marLeft w:val="0"/>
      <w:marRight w:val="0"/>
      <w:marTop w:val="0"/>
      <w:marBottom w:val="0"/>
      <w:divBdr>
        <w:top w:val="none" w:sz="0" w:space="0" w:color="auto"/>
        <w:left w:val="none" w:sz="0" w:space="0" w:color="auto"/>
        <w:bottom w:val="none" w:sz="0" w:space="0" w:color="auto"/>
        <w:right w:val="none" w:sz="0" w:space="0" w:color="auto"/>
      </w:divBdr>
    </w:div>
    <w:div w:id="1757479735">
      <w:bodyDiv w:val="1"/>
      <w:marLeft w:val="0"/>
      <w:marRight w:val="0"/>
      <w:marTop w:val="0"/>
      <w:marBottom w:val="0"/>
      <w:divBdr>
        <w:top w:val="none" w:sz="0" w:space="0" w:color="auto"/>
        <w:left w:val="none" w:sz="0" w:space="0" w:color="auto"/>
        <w:bottom w:val="none" w:sz="0" w:space="0" w:color="auto"/>
        <w:right w:val="none" w:sz="0" w:space="0" w:color="auto"/>
      </w:divBdr>
    </w:div>
    <w:div w:id="1758206118">
      <w:bodyDiv w:val="1"/>
      <w:marLeft w:val="0"/>
      <w:marRight w:val="0"/>
      <w:marTop w:val="0"/>
      <w:marBottom w:val="0"/>
      <w:divBdr>
        <w:top w:val="none" w:sz="0" w:space="0" w:color="auto"/>
        <w:left w:val="none" w:sz="0" w:space="0" w:color="auto"/>
        <w:bottom w:val="none" w:sz="0" w:space="0" w:color="auto"/>
        <w:right w:val="none" w:sz="0" w:space="0" w:color="auto"/>
      </w:divBdr>
    </w:div>
    <w:div w:id="1759788746">
      <w:bodyDiv w:val="1"/>
      <w:marLeft w:val="0"/>
      <w:marRight w:val="0"/>
      <w:marTop w:val="0"/>
      <w:marBottom w:val="0"/>
      <w:divBdr>
        <w:top w:val="none" w:sz="0" w:space="0" w:color="auto"/>
        <w:left w:val="none" w:sz="0" w:space="0" w:color="auto"/>
        <w:bottom w:val="none" w:sz="0" w:space="0" w:color="auto"/>
        <w:right w:val="none" w:sz="0" w:space="0" w:color="auto"/>
      </w:divBdr>
    </w:div>
    <w:div w:id="1760057504">
      <w:bodyDiv w:val="1"/>
      <w:marLeft w:val="0"/>
      <w:marRight w:val="0"/>
      <w:marTop w:val="0"/>
      <w:marBottom w:val="0"/>
      <w:divBdr>
        <w:top w:val="none" w:sz="0" w:space="0" w:color="auto"/>
        <w:left w:val="none" w:sz="0" w:space="0" w:color="auto"/>
        <w:bottom w:val="none" w:sz="0" w:space="0" w:color="auto"/>
        <w:right w:val="none" w:sz="0" w:space="0" w:color="auto"/>
      </w:divBdr>
    </w:div>
    <w:div w:id="1761752823">
      <w:bodyDiv w:val="1"/>
      <w:marLeft w:val="0"/>
      <w:marRight w:val="0"/>
      <w:marTop w:val="0"/>
      <w:marBottom w:val="0"/>
      <w:divBdr>
        <w:top w:val="none" w:sz="0" w:space="0" w:color="auto"/>
        <w:left w:val="none" w:sz="0" w:space="0" w:color="auto"/>
        <w:bottom w:val="none" w:sz="0" w:space="0" w:color="auto"/>
        <w:right w:val="none" w:sz="0" w:space="0" w:color="auto"/>
      </w:divBdr>
    </w:div>
    <w:div w:id="1766075362">
      <w:bodyDiv w:val="1"/>
      <w:marLeft w:val="0"/>
      <w:marRight w:val="0"/>
      <w:marTop w:val="0"/>
      <w:marBottom w:val="0"/>
      <w:divBdr>
        <w:top w:val="none" w:sz="0" w:space="0" w:color="auto"/>
        <w:left w:val="none" w:sz="0" w:space="0" w:color="auto"/>
        <w:bottom w:val="none" w:sz="0" w:space="0" w:color="auto"/>
        <w:right w:val="none" w:sz="0" w:space="0" w:color="auto"/>
      </w:divBdr>
    </w:div>
    <w:div w:id="1767311982">
      <w:bodyDiv w:val="1"/>
      <w:marLeft w:val="0"/>
      <w:marRight w:val="0"/>
      <w:marTop w:val="0"/>
      <w:marBottom w:val="0"/>
      <w:divBdr>
        <w:top w:val="none" w:sz="0" w:space="0" w:color="auto"/>
        <w:left w:val="none" w:sz="0" w:space="0" w:color="auto"/>
        <w:bottom w:val="none" w:sz="0" w:space="0" w:color="auto"/>
        <w:right w:val="none" w:sz="0" w:space="0" w:color="auto"/>
      </w:divBdr>
    </w:div>
    <w:div w:id="1767654283">
      <w:bodyDiv w:val="1"/>
      <w:marLeft w:val="0"/>
      <w:marRight w:val="0"/>
      <w:marTop w:val="0"/>
      <w:marBottom w:val="0"/>
      <w:divBdr>
        <w:top w:val="none" w:sz="0" w:space="0" w:color="auto"/>
        <w:left w:val="none" w:sz="0" w:space="0" w:color="auto"/>
        <w:bottom w:val="none" w:sz="0" w:space="0" w:color="auto"/>
        <w:right w:val="none" w:sz="0" w:space="0" w:color="auto"/>
      </w:divBdr>
    </w:div>
    <w:div w:id="1768228324">
      <w:bodyDiv w:val="1"/>
      <w:marLeft w:val="0"/>
      <w:marRight w:val="0"/>
      <w:marTop w:val="0"/>
      <w:marBottom w:val="0"/>
      <w:divBdr>
        <w:top w:val="none" w:sz="0" w:space="0" w:color="auto"/>
        <w:left w:val="none" w:sz="0" w:space="0" w:color="auto"/>
        <w:bottom w:val="none" w:sz="0" w:space="0" w:color="auto"/>
        <w:right w:val="none" w:sz="0" w:space="0" w:color="auto"/>
      </w:divBdr>
    </w:div>
    <w:div w:id="1772240487">
      <w:bodyDiv w:val="1"/>
      <w:marLeft w:val="0"/>
      <w:marRight w:val="0"/>
      <w:marTop w:val="0"/>
      <w:marBottom w:val="0"/>
      <w:divBdr>
        <w:top w:val="none" w:sz="0" w:space="0" w:color="auto"/>
        <w:left w:val="none" w:sz="0" w:space="0" w:color="auto"/>
        <w:bottom w:val="none" w:sz="0" w:space="0" w:color="auto"/>
        <w:right w:val="none" w:sz="0" w:space="0" w:color="auto"/>
      </w:divBdr>
    </w:div>
    <w:div w:id="1773936782">
      <w:bodyDiv w:val="1"/>
      <w:marLeft w:val="0"/>
      <w:marRight w:val="0"/>
      <w:marTop w:val="0"/>
      <w:marBottom w:val="0"/>
      <w:divBdr>
        <w:top w:val="none" w:sz="0" w:space="0" w:color="auto"/>
        <w:left w:val="none" w:sz="0" w:space="0" w:color="auto"/>
        <w:bottom w:val="none" w:sz="0" w:space="0" w:color="auto"/>
        <w:right w:val="none" w:sz="0" w:space="0" w:color="auto"/>
      </w:divBdr>
    </w:div>
    <w:div w:id="1775319012">
      <w:bodyDiv w:val="1"/>
      <w:marLeft w:val="0"/>
      <w:marRight w:val="0"/>
      <w:marTop w:val="0"/>
      <w:marBottom w:val="0"/>
      <w:divBdr>
        <w:top w:val="none" w:sz="0" w:space="0" w:color="auto"/>
        <w:left w:val="none" w:sz="0" w:space="0" w:color="auto"/>
        <w:bottom w:val="none" w:sz="0" w:space="0" w:color="auto"/>
        <w:right w:val="none" w:sz="0" w:space="0" w:color="auto"/>
      </w:divBdr>
    </w:div>
    <w:div w:id="1777477222">
      <w:bodyDiv w:val="1"/>
      <w:marLeft w:val="0"/>
      <w:marRight w:val="0"/>
      <w:marTop w:val="0"/>
      <w:marBottom w:val="0"/>
      <w:divBdr>
        <w:top w:val="none" w:sz="0" w:space="0" w:color="auto"/>
        <w:left w:val="none" w:sz="0" w:space="0" w:color="auto"/>
        <w:bottom w:val="none" w:sz="0" w:space="0" w:color="auto"/>
        <w:right w:val="none" w:sz="0" w:space="0" w:color="auto"/>
      </w:divBdr>
    </w:div>
    <w:div w:id="1777675122">
      <w:bodyDiv w:val="1"/>
      <w:marLeft w:val="0"/>
      <w:marRight w:val="0"/>
      <w:marTop w:val="0"/>
      <w:marBottom w:val="0"/>
      <w:divBdr>
        <w:top w:val="none" w:sz="0" w:space="0" w:color="auto"/>
        <w:left w:val="none" w:sz="0" w:space="0" w:color="auto"/>
        <w:bottom w:val="none" w:sz="0" w:space="0" w:color="auto"/>
        <w:right w:val="none" w:sz="0" w:space="0" w:color="auto"/>
      </w:divBdr>
    </w:div>
    <w:div w:id="1785535154">
      <w:bodyDiv w:val="1"/>
      <w:marLeft w:val="0"/>
      <w:marRight w:val="0"/>
      <w:marTop w:val="0"/>
      <w:marBottom w:val="0"/>
      <w:divBdr>
        <w:top w:val="none" w:sz="0" w:space="0" w:color="auto"/>
        <w:left w:val="none" w:sz="0" w:space="0" w:color="auto"/>
        <w:bottom w:val="none" w:sz="0" w:space="0" w:color="auto"/>
        <w:right w:val="none" w:sz="0" w:space="0" w:color="auto"/>
      </w:divBdr>
    </w:div>
    <w:div w:id="1785997366">
      <w:bodyDiv w:val="1"/>
      <w:marLeft w:val="0"/>
      <w:marRight w:val="0"/>
      <w:marTop w:val="0"/>
      <w:marBottom w:val="0"/>
      <w:divBdr>
        <w:top w:val="none" w:sz="0" w:space="0" w:color="auto"/>
        <w:left w:val="none" w:sz="0" w:space="0" w:color="auto"/>
        <w:bottom w:val="none" w:sz="0" w:space="0" w:color="auto"/>
        <w:right w:val="none" w:sz="0" w:space="0" w:color="auto"/>
      </w:divBdr>
    </w:div>
    <w:div w:id="1786193327">
      <w:bodyDiv w:val="1"/>
      <w:marLeft w:val="0"/>
      <w:marRight w:val="0"/>
      <w:marTop w:val="0"/>
      <w:marBottom w:val="0"/>
      <w:divBdr>
        <w:top w:val="none" w:sz="0" w:space="0" w:color="auto"/>
        <w:left w:val="none" w:sz="0" w:space="0" w:color="auto"/>
        <w:bottom w:val="none" w:sz="0" w:space="0" w:color="auto"/>
        <w:right w:val="none" w:sz="0" w:space="0" w:color="auto"/>
      </w:divBdr>
    </w:div>
    <w:div w:id="1786272698">
      <w:bodyDiv w:val="1"/>
      <w:marLeft w:val="0"/>
      <w:marRight w:val="0"/>
      <w:marTop w:val="0"/>
      <w:marBottom w:val="0"/>
      <w:divBdr>
        <w:top w:val="none" w:sz="0" w:space="0" w:color="auto"/>
        <w:left w:val="none" w:sz="0" w:space="0" w:color="auto"/>
        <w:bottom w:val="none" w:sz="0" w:space="0" w:color="auto"/>
        <w:right w:val="none" w:sz="0" w:space="0" w:color="auto"/>
      </w:divBdr>
    </w:div>
    <w:div w:id="1788936541">
      <w:bodyDiv w:val="1"/>
      <w:marLeft w:val="0"/>
      <w:marRight w:val="0"/>
      <w:marTop w:val="0"/>
      <w:marBottom w:val="0"/>
      <w:divBdr>
        <w:top w:val="none" w:sz="0" w:space="0" w:color="auto"/>
        <w:left w:val="none" w:sz="0" w:space="0" w:color="auto"/>
        <w:bottom w:val="none" w:sz="0" w:space="0" w:color="auto"/>
        <w:right w:val="none" w:sz="0" w:space="0" w:color="auto"/>
      </w:divBdr>
    </w:div>
    <w:div w:id="1789812787">
      <w:bodyDiv w:val="1"/>
      <w:marLeft w:val="0"/>
      <w:marRight w:val="0"/>
      <w:marTop w:val="0"/>
      <w:marBottom w:val="0"/>
      <w:divBdr>
        <w:top w:val="none" w:sz="0" w:space="0" w:color="auto"/>
        <w:left w:val="none" w:sz="0" w:space="0" w:color="auto"/>
        <w:bottom w:val="none" w:sz="0" w:space="0" w:color="auto"/>
        <w:right w:val="none" w:sz="0" w:space="0" w:color="auto"/>
      </w:divBdr>
    </w:div>
    <w:div w:id="1791506898">
      <w:bodyDiv w:val="1"/>
      <w:marLeft w:val="0"/>
      <w:marRight w:val="0"/>
      <w:marTop w:val="0"/>
      <w:marBottom w:val="0"/>
      <w:divBdr>
        <w:top w:val="none" w:sz="0" w:space="0" w:color="auto"/>
        <w:left w:val="none" w:sz="0" w:space="0" w:color="auto"/>
        <w:bottom w:val="none" w:sz="0" w:space="0" w:color="auto"/>
        <w:right w:val="none" w:sz="0" w:space="0" w:color="auto"/>
      </w:divBdr>
    </w:div>
    <w:div w:id="1793356988">
      <w:bodyDiv w:val="1"/>
      <w:marLeft w:val="0"/>
      <w:marRight w:val="0"/>
      <w:marTop w:val="0"/>
      <w:marBottom w:val="0"/>
      <w:divBdr>
        <w:top w:val="none" w:sz="0" w:space="0" w:color="auto"/>
        <w:left w:val="none" w:sz="0" w:space="0" w:color="auto"/>
        <w:bottom w:val="none" w:sz="0" w:space="0" w:color="auto"/>
        <w:right w:val="none" w:sz="0" w:space="0" w:color="auto"/>
      </w:divBdr>
    </w:div>
    <w:div w:id="1794978680">
      <w:bodyDiv w:val="1"/>
      <w:marLeft w:val="0"/>
      <w:marRight w:val="0"/>
      <w:marTop w:val="0"/>
      <w:marBottom w:val="0"/>
      <w:divBdr>
        <w:top w:val="none" w:sz="0" w:space="0" w:color="auto"/>
        <w:left w:val="none" w:sz="0" w:space="0" w:color="auto"/>
        <w:bottom w:val="none" w:sz="0" w:space="0" w:color="auto"/>
        <w:right w:val="none" w:sz="0" w:space="0" w:color="auto"/>
      </w:divBdr>
    </w:div>
    <w:div w:id="1796562038">
      <w:bodyDiv w:val="1"/>
      <w:marLeft w:val="0"/>
      <w:marRight w:val="0"/>
      <w:marTop w:val="0"/>
      <w:marBottom w:val="0"/>
      <w:divBdr>
        <w:top w:val="none" w:sz="0" w:space="0" w:color="auto"/>
        <w:left w:val="none" w:sz="0" w:space="0" w:color="auto"/>
        <w:bottom w:val="none" w:sz="0" w:space="0" w:color="auto"/>
        <w:right w:val="none" w:sz="0" w:space="0" w:color="auto"/>
      </w:divBdr>
    </w:div>
    <w:div w:id="1799184971">
      <w:bodyDiv w:val="1"/>
      <w:marLeft w:val="0"/>
      <w:marRight w:val="0"/>
      <w:marTop w:val="0"/>
      <w:marBottom w:val="0"/>
      <w:divBdr>
        <w:top w:val="none" w:sz="0" w:space="0" w:color="auto"/>
        <w:left w:val="none" w:sz="0" w:space="0" w:color="auto"/>
        <w:bottom w:val="none" w:sz="0" w:space="0" w:color="auto"/>
        <w:right w:val="none" w:sz="0" w:space="0" w:color="auto"/>
      </w:divBdr>
    </w:div>
    <w:div w:id="1799370479">
      <w:bodyDiv w:val="1"/>
      <w:marLeft w:val="0"/>
      <w:marRight w:val="0"/>
      <w:marTop w:val="0"/>
      <w:marBottom w:val="0"/>
      <w:divBdr>
        <w:top w:val="none" w:sz="0" w:space="0" w:color="auto"/>
        <w:left w:val="none" w:sz="0" w:space="0" w:color="auto"/>
        <w:bottom w:val="none" w:sz="0" w:space="0" w:color="auto"/>
        <w:right w:val="none" w:sz="0" w:space="0" w:color="auto"/>
      </w:divBdr>
    </w:div>
    <w:div w:id="1801220270">
      <w:bodyDiv w:val="1"/>
      <w:marLeft w:val="0"/>
      <w:marRight w:val="0"/>
      <w:marTop w:val="0"/>
      <w:marBottom w:val="0"/>
      <w:divBdr>
        <w:top w:val="none" w:sz="0" w:space="0" w:color="auto"/>
        <w:left w:val="none" w:sz="0" w:space="0" w:color="auto"/>
        <w:bottom w:val="none" w:sz="0" w:space="0" w:color="auto"/>
        <w:right w:val="none" w:sz="0" w:space="0" w:color="auto"/>
      </w:divBdr>
    </w:div>
    <w:div w:id="1802769182">
      <w:bodyDiv w:val="1"/>
      <w:marLeft w:val="0"/>
      <w:marRight w:val="0"/>
      <w:marTop w:val="0"/>
      <w:marBottom w:val="0"/>
      <w:divBdr>
        <w:top w:val="none" w:sz="0" w:space="0" w:color="auto"/>
        <w:left w:val="none" w:sz="0" w:space="0" w:color="auto"/>
        <w:bottom w:val="none" w:sz="0" w:space="0" w:color="auto"/>
        <w:right w:val="none" w:sz="0" w:space="0" w:color="auto"/>
      </w:divBdr>
    </w:div>
    <w:div w:id="1802845365">
      <w:bodyDiv w:val="1"/>
      <w:marLeft w:val="0"/>
      <w:marRight w:val="0"/>
      <w:marTop w:val="0"/>
      <w:marBottom w:val="0"/>
      <w:divBdr>
        <w:top w:val="none" w:sz="0" w:space="0" w:color="auto"/>
        <w:left w:val="none" w:sz="0" w:space="0" w:color="auto"/>
        <w:bottom w:val="none" w:sz="0" w:space="0" w:color="auto"/>
        <w:right w:val="none" w:sz="0" w:space="0" w:color="auto"/>
      </w:divBdr>
    </w:div>
    <w:div w:id="1803887083">
      <w:bodyDiv w:val="1"/>
      <w:marLeft w:val="0"/>
      <w:marRight w:val="0"/>
      <w:marTop w:val="0"/>
      <w:marBottom w:val="0"/>
      <w:divBdr>
        <w:top w:val="none" w:sz="0" w:space="0" w:color="auto"/>
        <w:left w:val="none" w:sz="0" w:space="0" w:color="auto"/>
        <w:bottom w:val="none" w:sz="0" w:space="0" w:color="auto"/>
        <w:right w:val="none" w:sz="0" w:space="0" w:color="auto"/>
      </w:divBdr>
    </w:div>
    <w:div w:id="1808547715">
      <w:bodyDiv w:val="1"/>
      <w:marLeft w:val="0"/>
      <w:marRight w:val="0"/>
      <w:marTop w:val="0"/>
      <w:marBottom w:val="0"/>
      <w:divBdr>
        <w:top w:val="none" w:sz="0" w:space="0" w:color="auto"/>
        <w:left w:val="none" w:sz="0" w:space="0" w:color="auto"/>
        <w:bottom w:val="none" w:sz="0" w:space="0" w:color="auto"/>
        <w:right w:val="none" w:sz="0" w:space="0" w:color="auto"/>
      </w:divBdr>
    </w:div>
    <w:div w:id="1814714441">
      <w:bodyDiv w:val="1"/>
      <w:marLeft w:val="0"/>
      <w:marRight w:val="0"/>
      <w:marTop w:val="0"/>
      <w:marBottom w:val="0"/>
      <w:divBdr>
        <w:top w:val="none" w:sz="0" w:space="0" w:color="auto"/>
        <w:left w:val="none" w:sz="0" w:space="0" w:color="auto"/>
        <w:bottom w:val="none" w:sz="0" w:space="0" w:color="auto"/>
        <w:right w:val="none" w:sz="0" w:space="0" w:color="auto"/>
      </w:divBdr>
    </w:div>
    <w:div w:id="1815217070">
      <w:bodyDiv w:val="1"/>
      <w:marLeft w:val="0"/>
      <w:marRight w:val="0"/>
      <w:marTop w:val="0"/>
      <w:marBottom w:val="0"/>
      <w:divBdr>
        <w:top w:val="none" w:sz="0" w:space="0" w:color="auto"/>
        <w:left w:val="none" w:sz="0" w:space="0" w:color="auto"/>
        <w:bottom w:val="none" w:sz="0" w:space="0" w:color="auto"/>
        <w:right w:val="none" w:sz="0" w:space="0" w:color="auto"/>
      </w:divBdr>
    </w:div>
    <w:div w:id="1816219175">
      <w:bodyDiv w:val="1"/>
      <w:marLeft w:val="0"/>
      <w:marRight w:val="0"/>
      <w:marTop w:val="0"/>
      <w:marBottom w:val="0"/>
      <w:divBdr>
        <w:top w:val="none" w:sz="0" w:space="0" w:color="auto"/>
        <w:left w:val="none" w:sz="0" w:space="0" w:color="auto"/>
        <w:bottom w:val="none" w:sz="0" w:space="0" w:color="auto"/>
        <w:right w:val="none" w:sz="0" w:space="0" w:color="auto"/>
      </w:divBdr>
    </w:div>
    <w:div w:id="1817139637">
      <w:bodyDiv w:val="1"/>
      <w:marLeft w:val="0"/>
      <w:marRight w:val="0"/>
      <w:marTop w:val="0"/>
      <w:marBottom w:val="0"/>
      <w:divBdr>
        <w:top w:val="none" w:sz="0" w:space="0" w:color="auto"/>
        <w:left w:val="none" w:sz="0" w:space="0" w:color="auto"/>
        <w:bottom w:val="none" w:sz="0" w:space="0" w:color="auto"/>
        <w:right w:val="none" w:sz="0" w:space="0" w:color="auto"/>
      </w:divBdr>
    </w:div>
    <w:div w:id="1817405778">
      <w:bodyDiv w:val="1"/>
      <w:marLeft w:val="0"/>
      <w:marRight w:val="0"/>
      <w:marTop w:val="0"/>
      <w:marBottom w:val="0"/>
      <w:divBdr>
        <w:top w:val="none" w:sz="0" w:space="0" w:color="auto"/>
        <w:left w:val="none" w:sz="0" w:space="0" w:color="auto"/>
        <w:bottom w:val="none" w:sz="0" w:space="0" w:color="auto"/>
        <w:right w:val="none" w:sz="0" w:space="0" w:color="auto"/>
      </w:divBdr>
    </w:div>
    <w:div w:id="1821463065">
      <w:bodyDiv w:val="1"/>
      <w:marLeft w:val="0"/>
      <w:marRight w:val="0"/>
      <w:marTop w:val="0"/>
      <w:marBottom w:val="0"/>
      <w:divBdr>
        <w:top w:val="none" w:sz="0" w:space="0" w:color="auto"/>
        <w:left w:val="none" w:sz="0" w:space="0" w:color="auto"/>
        <w:bottom w:val="none" w:sz="0" w:space="0" w:color="auto"/>
        <w:right w:val="none" w:sz="0" w:space="0" w:color="auto"/>
      </w:divBdr>
    </w:div>
    <w:div w:id="1823350425">
      <w:bodyDiv w:val="1"/>
      <w:marLeft w:val="0"/>
      <w:marRight w:val="0"/>
      <w:marTop w:val="0"/>
      <w:marBottom w:val="0"/>
      <w:divBdr>
        <w:top w:val="none" w:sz="0" w:space="0" w:color="auto"/>
        <w:left w:val="none" w:sz="0" w:space="0" w:color="auto"/>
        <w:bottom w:val="none" w:sz="0" w:space="0" w:color="auto"/>
        <w:right w:val="none" w:sz="0" w:space="0" w:color="auto"/>
      </w:divBdr>
    </w:div>
    <w:div w:id="1825004166">
      <w:bodyDiv w:val="1"/>
      <w:marLeft w:val="0"/>
      <w:marRight w:val="0"/>
      <w:marTop w:val="0"/>
      <w:marBottom w:val="0"/>
      <w:divBdr>
        <w:top w:val="none" w:sz="0" w:space="0" w:color="auto"/>
        <w:left w:val="none" w:sz="0" w:space="0" w:color="auto"/>
        <w:bottom w:val="none" w:sz="0" w:space="0" w:color="auto"/>
        <w:right w:val="none" w:sz="0" w:space="0" w:color="auto"/>
      </w:divBdr>
    </w:div>
    <w:div w:id="1825388213">
      <w:bodyDiv w:val="1"/>
      <w:marLeft w:val="0"/>
      <w:marRight w:val="0"/>
      <w:marTop w:val="0"/>
      <w:marBottom w:val="0"/>
      <w:divBdr>
        <w:top w:val="none" w:sz="0" w:space="0" w:color="auto"/>
        <w:left w:val="none" w:sz="0" w:space="0" w:color="auto"/>
        <w:bottom w:val="none" w:sz="0" w:space="0" w:color="auto"/>
        <w:right w:val="none" w:sz="0" w:space="0" w:color="auto"/>
      </w:divBdr>
    </w:div>
    <w:div w:id="1827554390">
      <w:bodyDiv w:val="1"/>
      <w:marLeft w:val="0"/>
      <w:marRight w:val="0"/>
      <w:marTop w:val="0"/>
      <w:marBottom w:val="0"/>
      <w:divBdr>
        <w:top w:val="none" w:sz="0" w:space="0" w:color="auto"/>
        <w:left w:val="none" w:sz="0" w:space="0" w:color="auto"/>
        <w:bottom w:val="none" w:sz="0" w:space="0" w:color="auto"/>
        <w:right w:val="none" w:sz="0" w:space="0" w:color="auto"/>
      </w:divBdr>
    </w:div>
    <w:div w:id="1827938081">
      <w:bodyDiv w:val="1"/>
      <w:marLeft w:val="0"/>
      <w:marRight w:val="0"/>
      <w:marTop w:val="0"/>
      <w:marBottom w:val="0"/>
      <w:divBdr>
        <w:top w:val="none" w:sz="0" w:space="0" w:color="auto"/>
        <w:left w:val="none" w:sz="0" w:space="0" w:color="auto"/>
        <w:bottom w:val="none" w:sz="0" w:space="0" w:color="auto"/>
        <w:right w:val="none" w:sz="0" w:space="0" w:color="auto"/>
      </w:divBdr>
    </w:div>
    <w:div w:id="1830095619">
      <w:bodyDiv w:val="1"/>
      <w:marLeft w:val="0"/>
      <w:marRight w:val="0"/>
      <w:marTop w:val="0"/>
      <w:marBottom w:val="0"/>
      <w:divBdr>
        <w:top w:val="none" w:sz="0" w:space="0" w:color="auto"/>
        <w:left w:val="none" w:sz="0" w:space="0" w:color="auto"/>
        <w:bottom w:val="none" w:sz="0" w:space="0" w:color="auto"/>
        <w:right w:val="none" w:sz="0" w:space="0" w:color="auto"/>
      </w:divBdr>
    </w:div>
    <w:div w:id="1830558542">
      <w:bodyDiv w:val="1"/>
      <w:marLeft w:val="0"/>
      <w:marRight w:val="0"/>
      <w:marTop w:val="0"/>
      <w:marBottom w:val="0"/>
      <w:divBdr>
        <w:top w:val="none" w:sz="0" w:space="0" w:color="auto"/>
        <w:left w:val="none" w:sz="0" w:space="0" w:color="auto"/>
        <w:bottom w:val="none" w:sz="0" w:space="0" w:color="auto"/>
        <w:right w:val="none" w:sz="0" w:space="0" w:color="auto"/>
      </w:divBdr>
    </w:div>
    <w:div w:id="1831169396">
      <w:bodyDiv w:val="1"/>
      <w:marLeft w:val="0"/>
      <w:marRight w:val="0"/>
      <w:marTop w:val="0"/>
      <w:marBottom w:val="0"/>
      <w:divBdr>
        <w:top w:val="none" w:sz="0" w:space="0" w:color="auto"/>
        <w:left w:val="none" w:sz="0" w:space="0" w:color="auto"/>
        <w:bottom w:val="none" w:sz="0" w:space="0" w:color="auto"/>
        <w:right w:val="none" w:sz="0" w:space="0" w:color="auto"/>
      </w:divBdr>
    </w:div>
    <w:div w:id="1832216890">
      <w:bodyDiv w:val="1"/>
      <w:marLeft w:val="0"/>
      <w:marRight w:val="0"/>
      <w:marTop w:val="0"/>
      <w:marBottom w:val="0"/>
      <w:divBdr>
        <w:top w:val="none" w:sz="0" w:space="0" w:color="auto"/>
        <w:left w:val="none" w:sz="0" w:space="0" w:color="auto"/>
        <w:bottom w:val="none" w:sz="0" w:space="0" w:color="auto"/>
        <w:right w:val="none" w:sz="0" w:space="0" w:color="auto"/>
      </w:divBdr>
    </w:div>
    <w:div w:id="1834182601">
      <w:bodyDiv w:val="1"/>
      <w:marLeft w:val="0"/>
      <w:marRight w:val="0"/>
      <w:marTop w:val="0"/>
      <w:marBottom w:val="0"/>
      <w:divBdr>
        <w:top w:val="none" w:sz="0" w:space="0" w:color="auto"/>
        <w:left w:val="none" w:sz="0" w:space="0" w:color="auto"/>
        <w:bottom w:val="none" w:sz="0" w:space="0" w:color="auto"/>
        <w:right w:val="none" w:sz="0" w:space="0" w:color="auto"/>
      </w:divBdr>
    </w:div>
    <w:div w:id="1834253961">
      <w:bodyDiv w:val="1"/>
      <w:marLeft w:val="0"/>
      <w:marRight w:val="0"/>
      <w:marTop w:val="0"/>
      <w:marBottom w:val="0"/>
      <w:divBdr>
        <w:top w:val="none" w:sz="0" w:space="0" w:color="auto"/>
        <w:left w:val="none" w:sz="0" w:space="0" w:color="auto"/>
        <w:bottom w:val="none" w:sz="0" w:space="0" w:color="auto"/>
        <w:right w:val="none" w:sz="0" w:space="0" w:color="auto"/>
      </w:divBdr>
    </w:div>
    <w:div w:id="1836799121">
      <w:bodyDiv w:val="1"/>
      <w:marLeft w:val="0"/>
      <w:marRight w:val="0"/>
      <w:marTop w:val="0"/>
      <w:marBottom w:val="0"/>
      <w:divBdr>
        <w:top w:val="none" w:sz="0" w:space="0" w:color="auto"/>
        <w:left w:val="none" w:sz="0" w:space="0" w:color="auto"/>
        <w:bottom w:val="none" w:sz="0" w:space="0" w:color="auto"/>
        <w:right w:val="none" w:sz="0" w:space="0" w:color="auto"/>
      </w:divBdr>
    </w:div>
    <w:div w:id="1837265120">
      <w:bodyDiv w:val="1"/>
      <w:marLeft w:val="0"/>
      <w:marRight w:val="0"/>
      <w:marTop w:val="0"/>
      <w:marBottom w:val="0"/>
      <w:divBdr>
        <w:top w:val="none" w:sz="0" w:space="0" w:color="auto"/>
        <w:left w:val="none" w:sz="0" w:space="0" w:color="auto"/>
        <w:bottom w:val="none" w:sz="0" w:space="0" w:color="auto"/>
        <w:right w:val="none" w:sz="0" w:space="0" w:color="auto"/>
      </w:divBdr>
    </w:div>
    <w:div w:id="1837302429">
      <w:bodyDiv w:val="1"/>
      <w:marLeft w:val="0"/>
      <w:marRight w:val="0"/>
      <w:marTop w:val="0"/>
      <w:marBottom w:val="0"/>
      <w:divBdr>
        <w:top w:val="none" w:sz="0" w:space="0" w:color="auto"/>
        <w:left w:val="none" w:sz="0" w:space="0" w:color="auto"/>
        <w:bottom w:val="none" w:sz="0" w:space="0" w:color="auto"/>
        <w:right w:val="none" w:sz="0" w:space="0" w:color="auto"/>
      </w:divBdr>
    </w:div>
    <w:div w:id="1837458963">
      <w:bodyDiv w:val="1"/>
      <w:marLeft w:val="0"/>
      <w:marRight w:val="0"/>
      <w:marTop w:val="0"/>
      <w:marBottom w:val="0"/>
      <w:divBdr>
        <w:top w:val="none" w:sz="0" w:space="0" w:color="auto"/>
        <w:left w:val="none" w:sz="0" w:space="0" w:color="auto"/>
        <w:bottom w:val="none" w:sz="0" w:space="0" w:color="auto"/>
        <w:right w:val="none" w:sz="0" w:space="0" w:color="auto"/>
      </w:divBdr>
    </w:div>
    <w:div w:id="1838959219">
      <w:bodyDiv w:val="1"/>
      <w:marLeft w:val="0"/>
      <w:marRight w:val="0"/>
      <w:marTop w:val="0"/>
      <w:marBottom w:val="0"/>
      <w:divBdr>
        <w:top w:val="none" w:sz="0" w:space="0" w:color="auto"/>
        <w:left w:val="none" w:sz="0" w:space="0" w:color="auto"/>
        <w:bottom w:val="none" w:sz="0" w:space="0" w:color="auto"/>
        <w:right w:val="none" w:sz="0" w:space="0" w:color="auto"/>
      </w:divBdr>
    </w:div>
    <w:div w:id="1839727815">
      <w:bodyDiv w:val="1"/>
      <w:marLeft w:val="0"/>
      <w:marRight w:val="0"/>
      <w:marTop w:val="0"/>
      <w:marBottom w:val="0"/>
      <w:divBdr>
        <w:top w:val="none" w:sz="0" w:space="0" w:color="auto"/>
        <w:left w:val="none" w:sz="0" w:space="0" w:color="auto"/>
        <w:bottom w:val="none" w:sz="0" w:space="0" w:color="auto"/>
        <w:right w:val="none" w:sz="0" w:space="0" w:color="auto"/>
      </w:divBdr>
    </w:div>
    <w:div w:id="1840582947">
      <w:bodyDiv w:val="1"/>
      <w:marLeft w:val="0"/>
      <w:marRight w:val="0"/>
      <w:marTop w:val="0"/>
      <w:marBottom w:val="0"/>
      <w:divBdr>
        <w:top w:val="none" w:sz="0" w:space="0" w:color="auto"/>
        <w:left w:val="none" w:sz="0" w:space="0" w:color="auto"/>
        <w:bottom w:val="none" w:sz="0" w:space="0" w:color="auto"/>
        <w:right w:val="none" w:sz="0" w:space="0" w:color="auto"/>
      </w:divBdr>
    </w:div>
    <w:div w:id="1842158025">
      <w:bodyDiv w:val="1"/>
      <w:marLeft w:val="0"/>
      <w:marRight w:val="0"/>
      <w:marTop w:val="0"/>
      <w:marBottom w:val="0"/>
      <w:divBdr>
        <w:top w:val="none" w:sz="0" w:space="0" w:color="auto"/>
        <w:left w:val="none" w:sz="0" w:space="0" w:color="auto"/>
        <w:bottom w:val="none" w:sz="0" w:space="0" w:color="auto"/>
        <w:right w:val="none" w:sz="0" w:space="0" w:color="auto"/>
      </w:divBdr>
    </w:div>
    <w:div w:id="1843155646">
      <w:bodyDiv w:val="1"/>
      <w:marLeft w:val="0"/>
      <w:marRight w:val="0"/>
      <w:marTop w:val="0"/>
      <w:marBottom w:val="0"/>
      <w:divBdr>
        <w:top w:val="none" w:sz="0" w:space="0" w:color="auto"/>
        <w:left w:val="none" w:sz="0" w:space="0" w:color="auto"/>
        <w:bottom w:val="none" w:sz="0" w:space="0" w:color="auto"/>
        <w:right w:val="none" w:sz="0" w:space="0" w:color="auto"/>
      </w:divBdr>
    </w:div>
    <w:div w:id="1843231527">
      <w:bodyDiv w:val="1"/>
      <w:marLeft w:val="0"/>
      <w:marRight w:val="0"/>
      <w:marTop w:val="0"/>
      <w:marBottom w:val="0"/>
      <w:divBdr>
        <w:top w:val="none" w:sz="0" w:space="0" w:color="auto"/>
        <w:left w:val="none" w:sz="0" w:space="0" w:color="auto"/>
        <w:bottom w:val="none" w:sz="0" w:space="0" w:color="auto"/>
        <w:right w:val="none" w:sz="0" w:space="0" w:color="auto"/>
      </w:divBdr>
    </w:div>
    <w:div w:id="1843427733">
      <w:bodyDiv w:val="1"/>
      <w:marLeft w:val="0"/>
      <w:marRight w:val="0"/>
      <w:marTop w:val="0"/>
      <w:marBottom w:val="0"/>
      <w:divBdr>
        <w:top w:val="none" w:sz="0" w:space="0" w:color="auto"/>
        <w:left w:val="none" w:sz="0" w:space="0" w:color="auto"/>
        <w:bottom w:val="none" w:sz="0" w:space="0" w:color="auto"/>
        <w:right w:val="none" w:sz="0" w:space="0" w:color="auto"/>
      </w:divBdr>
    </w:div>
    <w:div w:id="1845051735">
      <w:bodyDiv w:val="1"/>
      <w:marLeft w:val="0"/>
      <w:marRight w:val="0"/>
      <w:marTop w:val="0"/>
      <w:marBottom w:val="0"/>
      <w:divBdr>
        <w:top w:val="none" w:sz="0" w:space="0" w:color="auto"/>
        <w:left w:val="none" w:sz="0" w:space="0" w:color="auto"/>
        <w:bottom w:val="none" w:sz="0" w:space="0" w:color="auto"/>
        <w:right w:val="none" w:sz="0" w:space="0" w:color="auto"/>
      </w:divBdr>
    </w:div>
    <w:div w:id="1847086528">
      <w:bodyDiv w:val="1"/>
      <w:marLeft w:val="0"/>
      <w:marRight w:val="0"/>
      <w:marTop w:val="0"/>
      <w:marBottom w:val="0"/>
      <w:divBdr>
        <w:top w:val="none" w:sz="0" w:space="0" w:color="auto"/>
        <w:left w:val="none" w:sz="0" w:space="0" w:color="auto"/>
        <w:bottom w:val="none" w:sz="0" w:space="0" w:color="auto"/>
        <w:right w:val="none" w:sz="0" w:space="0" w:color="auto"/>
      </w:divBdr>
    </w:div>
    <w:div w:id="1848516509">
      <w:bodyDiv w:val="1"/>
      <w:marLeft w:val="0"/>
      <w:marRight w:val="0"/>
      <w:marTop w:val="0"/>
      <w:marBottom w:val="0"/>
      <w:divBdr>
        <w:top w:val="none" w:sz="0" w:space="0" w:color="auto"/>
        <w:left w:val="none" w:sz="0" w:space="0" w:color="auto"/>
        <w:bottom w:val="none" w:sz="0" w:space="0" w:color="auto"/>
        <w:right w:val="none" w:sz="0" w:space="0" w:color="auto"/>
      </w:divBdr>
    </w:div>
    <w:div w:id="1849367326">
      <w:bodyDiv w:val="1"/>
      <w:marLeft w:val="0"/>
      <w:marRight w:val="0"/>
      <w:marTop w:val="0"/>
      <w:marBottom w:val="0"/>
      <w:divBdr>
        <w:top w:val="none" w:sz="0" w:space="0" w:color="auto"/>
        <w:left w:val="none" w:sz="0" w:space="0" w:color="auto"/>
        <w:bottom w:val="none" w:sz="0" w:space="0" w:color="auto"/>
        <w:right w:val="none" w:sz="0" w:space="0" w:color="auto"/>
      </w:divBdr>
    </w:div>
    <w:div w:id="1854341862">
      <w:bodyDiv w:val="1"/>
      <w:marLeft w:val="0"/>
      <w:marRight w:val="0"/>
      <w:marTop w:val="0"/>
      <w:marBottom w:val="0"/>
      <w:divBdr>
        <w:top w:val="none" w:sz="0" w:space="0" w:color="auto"/>
        <w:left w:val="none" w:sz="0" w:space="0" w:color="auto"/>
        <w:bottom w:val="none" w:sz="0" w:space="0" w:color="auto"/>
        <w:right w:val="none" w:sz="0" w:space="0" w:color="auto"/>
      </w:divBdr>
    </w:div>
    <w:div w:id="1854344786">
      <w:bodyDiv w:val="1"/>
      <w:marLeft w:val="0"/>
      <w:marRight w:val="0"/>
      <w:marTop w:val="0"/>
      <w:marBottom w:val="0"/>
      <w:divBdr>
        <w:top w:val="none" w:sz="0" w:space="0" w:color="auto"/>
        <w:left w:val="none" w:sz="0" w:space="0" w:color="auto"/>
        <w:bottom w:val="none" w:sz="0" w:space="0" w:color="auto"/>
        <w:right w:val="none" w:sz="0" w:space="0" w:color="auto"/>
      </w:divBdr>
    </w:div>
    <w:div w:id="1854682218">
      <w:bodyDiv w:val="1"/>
      <w:marLeft w:val="0"/>
      <w:marRight w:val="0"/>
      <w:marTop w:val="0"/>
      <w:marBottom w:val="0"/>
      <w:divBdr>
        <w:top w:val="none" w:sz="0" w:space="0" w:color="auto"/>
        <w:left w:val="none" w:sz="0" w:space="0" w:color="auto"/>
        <w:bottom w:val="none" w:sz="0" w:space="0" w:color="auto"/>
        <w:right w:val="none" w:sz="0" w:space="0" w:color="auto"/>
      </w:divBdr>
    </w:div>
    <w:div w:id="1855024903">
      <w:bodyDiv w:val="1"/>
      <w:marLeft w:val="0"/>
      <w:marRight w:val="0"/>
      <w:marTop w:val="0"/>
      <w:marBottom w:val="0"/>
      <w:divBdr>
        <w:top w:val="none" w:sz="0" w:space="0" w:color="auto"/>
        <w:left w:val="none" w:sz="0" w:space="0" w:color="auto"/>
        <w:bottom w:val="none" w:sz="0" w:space="0" w:color="auto"/>
        <w:right w:val="none" w:sz="0" w:space="0" w:color="auto"/>
      </w:divBdr>
    </w:div>
    <w:div w:id="1855730620">
      <w:bodyDiv w:val="1"/>
      <w:marLeft w:val="0"/>
      <w:marRight w:val="0"/>
      <w:marTop w:val="0"/>
      <w:marBottom w:val="0"/>
      <w:divBdr>
        <w:top w:val="none" w:sz="0" w:space="0" w:color="auto"/>
        <w:left w:val="none" w:sz="0" w:space="0" w:color="auto"/>
        <w:bottom w:val="none" w:sz="0" w:space="0" w:color="auto"/>
        <w:right w:val="none" w:sz="0" w:space="0" w:color="auto"/>
      </w:divBdr>
    </w:div>
    <w:div w:id="1856387134">
      <w:bodyDiv w:val="1"/>
      <w:marLeft w:val="0"/>
      <w:marRight w:val="0"/>
      <w:marTop w:val="0"/>
      <w:marBottom w:val="0"/>
      <w:divBdr>
        <w:top w:val="none" w:sz="0" w:space="0" w:color="auto"/>
        <w:left w:val="none" w:sz="0" w:space="0" w:color="auto"/>
        <w:bottom w:val="none" w:sz="0" w:space="0" w:color="auto"/>
        <w:right w:val="none" w:sz="0" w:space="0" w:color="auto"/>
      </w:divBdr>
    </w:div>
    <w:div w:id="1856841750">
      <w:bodyDiv w:val="1"/>
      <w:marLeft w:val="0"/>
      <w:marRight w:val="0"/>
      <w:marTop w:val="0"/>
      <w:marBottom w:val="0"/>
      <w:divBdr>
        <w:top w:val="none" w:sz="0" w:space="0" w:color="auto"/>
        <w:left w:val="none" w:sz="0" w:space="0" w:color="auto"/>
        <w:bottom w:val="none" w:sz="0" w:space="0" w:color="auto"/>
        <w:right w:val="none" w:sz="0" w:space="0" w:color="auto"/>
      </w:divBdr>
    </w:div>
    <w:div w:id="1856963630">
      <w:bodyDiv w:val="1"/>
      <w:marLeft w:val="0"/>
      <w:marRight w:val="0"/>
      <w:marTop w:val="0"/>
      <w:marBottom w:val="0"/>
      <w:divBdr>
        <w:top w:val="none" w:sz="0" w:space="0" w:color="auto"/>
        <w:left w:val="none" w:sz="0" w:space="0" w:color="auto"/>
        <w:bottom w:val="none" w:sz="0" w:space="0" w:color="auto"/>
        <w:right w:val="none" w:sz="0" w:space="0" w:color="auto"/>
      </w:divBdr>
    </w:div>
    <w:div w:id="1859658848">
      <w:bodyDiv w:val="1"/>
      <w:marLeft w:val="0"/>
      <w:marRight w:val="0"/>
      <w:marTop w:val="0"/>
      <w:marBottom w:val="0"/>
      <w:divBdr>
        <w:top w:val="none" w:sz="0" w:space="0" w:color="auto"/>
        <w:left w:val="none" w:sz="0" w:space="0" w:color="auto"/>
        <w:bottom w:val="none" w:sz="0" w:space="0" w:color="auto"/>
        <w:right w:val="none" w:sz="0" w:space="0" w:color="auto"/>
      </w:divBdr>
    </w:div>
    <w:div w:id="1860043281">
      <w:bodyDiv w:val="1"/>
      <w:marLeft w:val="0"/>
      <w:marRight w:val="0"/>
      <w:marTop w:val="0"/>
      <w:marBottom w:val="0"/>
      <w:divBdr>
        <w:top w:val="none" w:sz="0" w:space="0" w:color="auto"/>
        <w:left w:val="none" w:sz="0" w:space="0" w:color="auto"/>
        <w:bottom w:val="none" w:sz="0" w:space="0" w:color="auto"/>
        <w:right w:val="none" w:sz="0" w:space="0" w:color="auto"/>
      </w:divBdr>
    </w:div>
    <w:div w:id="1860388223">
      <w:bodyDiv w:val="1"/>
      <w:marLeft w:val="0"/>
      <w:marRight w:val="0"/>
      <w:marTop w:val="0"/>
      <w:marBottom w:val="0"/>
      <w:divBdr>
        <w:top w:val="none" w:sz="0" w:space="0" w:color="auto"/>
        <w:left w:val="none" w:sz="0" w:space="0" w:color="auto"/>
        <w:bottom w:val="none" w:sz="0" w:space="0" w:color="auto"/>
        <w:right w:val="none" w:sz="0" w:space="0" w:color="auto"/>
      </w:divBdr>
    </w:div>
    <w:div w:id="1860654059">
      <w:bodyDiv w:val="1"/>
      <w:marLeft w:val="0"/>
      <w:marRight w:val="0"/>
      <w:marTop w:val="0"/>
      <w:marBottom w:val="0"/>
      <w:divBdr>
        <w:top w:val="none" w:sz="0" w:space="0" w:color="auto"/>
        <w:left w:val="none" w:sz="0" w:space="0" w:color="auto"/>
        <w:bottom w:val="none" w:sz="0" w:space="0" w:color="auto"/>
        <w:right w:val="none" w:sz="0" w:space="0" w:color="auto"/>
      </w:divBdr>
    </w:div>
    <w:div w:id="1860776581">
      <w:bodyDiv w:val="1"/>
      <w:marLeft w:val="0"/>
      <w:marRight w:val="0"/>
      <w:marTop w:val="0"/>
      <w:marBottom w:val="0"/>
      <w:divBdr>
        <w:top w:val="none" w:sz="0" w:space="0" w:color="auto"/>
        <w:left w:val="none" w:sz="0" w:space="0" w:color="auto"/>
        <w:bottom w:val="none" w:sz="0" w:space="0" w:color="auto"/>
        <w:right w:val="none" w:sz="0" w:space="0" w:color="auto"/>
      </w:divBdr>
    </w:div>
    <w:div w:id="1860923125">
      <w:bodyDiv w:val="1"/>
      <w:marLeft w:val="0"/>
      <w:marRight w:val="0"/>
      <w:marTop w:val="0"/>
      <w:marBottom w:val="0"/>
      <w:divBdr>
        <w:top w:val="none" w:sz="0" w:space="0" w:color="auto"/>
        <w:left w:val="none" w:sz="0" w:space="0" w:color="auto"/>
        <w:bottom w:val="none" w:sz="0" w:space="0" w:color="auto"/>
        <w:right w:val="none" w:sz="0" w:space="0" w:color="auto"/>
      </w:divBdr>
    </w:div>
    <w:div w:id="1863010051">
      <w:bodyDiv w:val="1"/>
      <w:marLeft w:val="0"/>
      <w:marRight w:val="0"/>
      <w:marTop w:val="0"/>
      <w:marBottom w:val="0"/>
      <w:divBdr>
        <w:top w:val="none" w:sz="0" w:space="0" w:color="auto"/>
        <w:left w:val="none" w:sz="0" w:space="0" w:color="auto"/>
        <w:bottom w:val="none" w:sz="0" w:space="0" w:color="auto"/>
        <w:right w:val="none" w:sz="0" w:space="0" w:color="auto"/>
      </w:divBdr>
    </w:div>
    <w:div w:id="1863468847">
      <w:bodyDiv w:val="1"/>
      <w:marLeft w:val="0"/>
      <w:marRight w:val="0"/>
      <w:marTop w:val="0"/>
      <w:marBottom w:val="0"/>
      <w:divBdr>
        <w:top w:val="none" w:sz="0" w:space="0" w:color="auto"/>
        <w:left w:val="none" w:sz="0" w:space="0" w:color="auto"/>
        <w:bottom w:val="none" w:sz="0" w:space="0" w:color="auto"/>
        <w:right w:val="none" w:sz="0" w:space="0" w:color="auto"/>
      </w:divBdr>
    </w:div>
    <w:div w:id="1864440950">
      <w:bodyDiv w:val="1"/>
      <w:marLeft w:val="0"/>
      <w:marRight w:val="0"/>
      <w:marTop w:val="0"/>
      <w:marBottom w:val="0"/>
      <w:divBdr>
        <w:top w:val="none" w:sz="0" w:space="0" w:color="auto"/>
        <w:left w:val="none" w:sz="0" w:space="0" w:color="auto"/>
        <w:bottom w:val="none" w:sz="0" w:space="0" w:color="auto"/>
        <w:right w:val="none" w:sz="0" w:space="0" w:color="auto"/>
      </w:divBdr>
    </w:div>
    <w:div w:id="1865095892">
      <w:bodyDiv w:val="1"/>
      <w:marLeft w:val="0"/>
      <w:marRight w:val="0"/>
      <w:marTop w:val="0"/>
      <w:marBottom w:val="0"/>
      <w:divBdr>
        <w:top w:val="none" w:sz="0" w:space="0" w:color="auto"/>
        <w:left w:val="none" w:sz="0" w:space="0" w:color="auto"/>
        <w:bottom w:val="none" w:sz="0" w:space="0" w:color="auto"/>
        <w:right w:val="none" w:sz="0" w:space="0" w:color="auto"/>
      </w:divBdr>
    </w:div>
    <w:div w:id="1867328357">
      <w:bodyDiv w:val="1"/>
      <w:marLeft w:val="0"/>
      <w:marRight w:val="0"/>
      <w:marTop w:val="0"/>
      <w:marBottom w:val="0"/>
      <w:divBdr>
        <w:top w:val="none" w:sz="0" w:space="0" w:color="auto"/>
        <w:left w:val="none" w:sz="0" w:space="0" w:color="auto"/>
        <w:bottom w:val="none" w:sz="0" w:space="0" w:color="auto"/>
        <w:right w:val="none" w:sz="0" w:space="0" w:color="auto"/>
      </w:divBdr>
    </w:div>
    <w:div w:id="1867401192">
      <w:bodyDiv w:val="1"/>
      <w:marLeft w:val="0"/>
      <w:marRight w:val="0"/>
      <w:marTop w:val="0"/>
      <w:marBottom w:val="0"/>
      <w:divBdr>
        <w:top w:val="none" w:sz="0" w:space="0" w:color="auto"/>
        <w:left w:val="none" w:sz="0" w:space="0" w:color="auto"/>
        <w:bottom w:val="none" w:sz="0" w:space="0" w:color="auto"/>
        <w:right w:val="none" w:sz="0" w:space="0" w:color="auto"/>
      </w:divBdr>
    </w:div>
    <w:div w:id="1867910004">
      <w:bodyDiv w:val="1"/>
      <w:marLeft w:val="0"/>
      <w:marRight w:val="0"/>
      <w:marTop w:val="0"/>
      <w:marBottom w:val="0"/>
      <w:divBdr>
        <w:top w:val="none" w:sz="0" w:space="0" w:color="auto"/>
        <w:left w:val="none" w:sz="0" w:space="0" w:color="auto"/>
        <w:bottom w:val="none" w:sz="0" w:space="0" w:color="auto"/>
        <w:right w:val="none" w:sz="0" w:space="0" w:color="auto"/>
      </w:divBdr>
    </w:div>
    <w:div w:id="1870217345">
      <w:bodyDiv w:val="1"/>
      <w:marLeft w:val="0"/>
      <w:marRight w:val="0"/>
      <w:marTop w:val="0"/>
      <w:marBottom w:val="0"/>
      <w:divBdr>
        <w:top w:val="none" w:sz="0" w:space="0" w:color="auto"/>
        <w:left w:val="none" w:sz="0" w:space="0" w:color="auto"/>
        <w:bottom w:val="none" w:sz="0" w:space="0" w:color="auto"/>
        <w:right w:val="none" w:sz="0" w:space="0" w:color="auto"/>
      </w:divBdr>
    </w:div>
    <w:div w:id="1871649663">
      <w:bodyDiv w:val="1"/>
      <w:marLeft w:val="0"/>
      <w:marRight w:val="0"/>
      <w:marTop w:val="0"/>
      <w:marBottom w:val="0"/>
      <w:divBdr>
        <w:top w:val="none" w:sz="0" w:space="0" w:color="auto"/>
        <w:left w:val="none" w:sz="0" w:space="0" w:color="auto"/>
        <w:bottom w:val="none" w:sz="0" w:space="0" w:color="auto"/>
        <w:right w:val="none" w:sz="0" w:space="0" w:color="auto"/>
      </w:divBdr>
    </w:div>
    <w:div w:id="1872840783">
      <w:bodyDiv w:val="1"/>
      <w:marLeft w:val="0"/>
      <w:marRight w:val="0"/>
      <w:marTop w:val="0"/>
      <w:marBottom w:val="0"/>
      <w:divBdr>
        <w:top w:val="none" w:sz="0" w:space="0" w:color="auto"/>
        <w:left w:val="none" w:sz="0" w:space="0" w:color="auto"/>
        <w:bottom w:val="none" w:sz="0" w:space="0" w:color="auto"/>
        <w:right w:val="none" w:sz="0" w:space="0" w:color="auto"/>
      </w:divBdr>
    </w:div>
    <w:div w:id="1874418742">
      <w:bodyDiv w:val="1"/>
      <w:marLeft w:val="0"/>
      <w:marRight w:val="0"/>
      <w:marTop w:val="0"/>
      <w:marBottom w:val="0"/>
      <w:divBdr>
        <w:top w:val="none" w:sz="0" w:space="0" w:color="auto"/>
        <w:left w:val="none" w:sz="0" w:space="0" w:color="auto"/>
        <w:bottom w:val="none" w:sz="0" w:space="0" w:color="auto"/>
        <w:right w:val="none" w:sz="0" w:space="0" w:color="auto"/>
      </w:divBdr>
    </w:div>
    <w:div w:id="1875388320">
      <w:bodyDiv w:val="1"/>
      <w:marLeft w:val="0"/>
      <w:marRight w:val="0"/>
      <w:marTop w:val="0"/>
      <w:marBottom w:val="0"/>
      <w:divBdr>
        <w:top w:val="none" w:sz="0" w:space="0" w:color="auto"/>
        <w:left w:val="none" w:sz="0" w:space="0" w:color="auto"/>
        <w:bottom w:val="none" w:sz="0" w:space="0" w:color="auto"/>
        <w:right w:val="none" w:sz="0" w:space="0" w:color="auto"/>
      </w:divBdr>
    </w:div>
    <w:div w:id="1875772407">
      <w:bodyDiv w:val="1"/>
      <w:marLeft w:val="0"/>
      <w:marRight w:val="0"/>
      <w:marTop w:val="0"/>
      <w:marBottom w:val="0"/>
      <w:divBdr>
        <w:top w:val="none" w:sz="0" w:space="0" w:color="auto"/>
        <w:left w:val="none" w:sz="0" w:space="0" w:color="auto"/>
        <w:bottom w:val="none" w:sz="0" w:space="0" w:color="auto"/>
        <w:right w:val="none" w:sz="0" w:space="0" w:color="auto"/>
      </w:divBdr>
    </w:div>
    <w:div w:id="1876766687">
      <w:bodyDiv w:val="1"/>
      <w:marLeft w:val="0"/>
      <w:marRight w:val="0"/>
      <w:marTop w:val="0"/>
      <w:marBottom w:val="0"/>
      <w:divBdr>
        <w:top w:val="none" w:sz="0" w:space="0" w:color="auto"/>
        <w:left w:val="none" w:sz="0" w:space="0" w:color="auto"/>
        <w:bottom w:val="none" w:sz="0" w:space="0" w:color="auto"/>
        <w:right w:val="none" w:sz="0" w:space="0" w:color="auto"/>
      </w:divBdr>
    </w:div>
    <w:div w:id="1876774498">
      <w:bodyDiv w:val="1"/>
      <w:marLeft w:val="0"/>
      <w:marRight w:val="0"/>
      <w:marTop w:val="0"/>
      <w:marBottom w:val="0"/>
      <w:divBdr>
        <w:top w:val="none" w:sz="0" w:space="0" w:color="auto"/>
        <w:left w:val="none" w:sz="0" w:space="0" w:color="auto"/>
        <w:bottom w:val="none" w:sz="0" w:space="0" w:color="auto"/>
        <w:right w:val="none" w:sz="0" w:space="0" w:color="auto"/>
      </w:divBdr>
    </w:div>
    <w:div w:id="1877960775">
      <w:bodyDiv w:val="1"/>
      <w:marLeft w:val="0"/>
      <w:marRight w:val="0"/>
      <w:marTop w:val="0"/>
      <w:marBottom w:val="0"/>
      <w:divBdr>
        <w:top w:val="none" w:sz="0" w:space="0" w:color="auto"/>
        <w:left w:val="none" w:sz="0" w:space="0" w:color="auto"/>
        <w:bottom w:val="none" w:sz="0" w:space="0" w:color="auto"/>
        <w:right w:val="none" w:sz="0" w:space="0" w:color="auto"/>
      </w:divBdr>
    </w:div>
    <w:div w:id="1878619096">
      <w:bodyDiv w:val="1"/>
      <w:marLeft w:val="0"/>
      <w:marRight w:val="0"/>
      <w:marTop w:val="0"/>
      <w:marBottom w:val="0"/>
      <w:divBdr>
        <w:top w:val="none" w:sz="0" w:space="0" w:color="auto"/>
        <w:left w:val="none" w:sz="0" w:space="0" w:color="auto"/>
        <w:bottom w:val="none" w:sz="0" w:space="0" w:color="auto"/>
        <w:right w:val="none" w:sz="0" w:space="0" w:color="auto"/>
      </w:divBdr>
    </w:div>
    <w:div w:id="1878815119">
      <w:bodyDiv w:val="1"/>
      <w:marLeft w:val="0"/>
      <w:marRight w:val="0"/>
      <w:marTop w:val="0"/>
      <w:marBottom w:val="0"/>
      <w:divBdr>
        <w:top w:val="none" w:sz="0" w:space="0" w:color="auto"/>
        <w:left w:val="none" w:sz="0" w:space="0" w:color="auto"/>
        <w:bottom w:val="none" w:sz="0" w:space="0" w:color="auto"/>
        <w:right w:val="none" w:sz="0" w:space="0" w:color="auto"/>
      </w:divBdr>
    </w:div>
    <w:div w:id="1880891821">
      <w:bodyDiv w:val="1"/>
      <w:marLeft w:val="0"/>
      <w:marRight w:val="0"/>
      <w:marTop w:val="0"/>
      <w:marBottom w:val="0"/>
      <w:divBdr>
        <w:top w:val="none" w:sz="0" w:space="0" w:color="auto"/>
        <w:left w:val="none" w:sz="0" w:space="0" w:color="auto"/>
        <w:bottom w:val="none" w:sz="0" w:space="0" w:color="auto"/>
        <w:right w:val="none" w:sz="0" w:space="0" w:color="auto"/>
      </w:divBdr>
    </w:div>
    <w:div w:id="1882404539">
      <w:bodyDiv w:val="1"/>
      <w:marLeft w:val="0"/>
      <w:marRight w:val="0"/>
      <w:marTop w:val="0"/>
      <w:marBottom w:val="0"/>
      <w:divBdr>
        <w:top w:val="none" w:sz="0" w:space="0" w:color="auto"/>
        <w:left w:val="none" w:sz="0" w:space="0" w:color="auto"/>
        <w:bottom w:val="none" w:sz="0" w:space="0" w:color="auto"/>
        <w:right w:val="none" w:sz="0" w:space="0" w:color="auto"/>
      </w:divBdr>
    </w:div>
    <w:div w:id="1884053472">
      <w:bodyDiv w:val="1"/>
      <w:marLeft w:val="0"/>
      <w:marRight w:val="0"/>
      <w:marTop w:val="0"/>
      <w:marBottom w:val="0"/>
      <w:divBdr>
        <w:top w:val="none" w:sz="0" w:space="0" w:color="auto"/>
        <w:left w:val="none" w:sz="0" w:space="0" w:color="auto"/>
        <w:bottom w:val="none" w:sz="0" w:space="0" w:color="auto"/>
        <w:right w:val="none" w:sz="0" w:space="0" w:color="auto"/>
      </w:divBdr>
    </w:div>
    <w:div w:id="1884168498">
      <w:bodyDiv w:val="1"/>
      <w:marLeft w:val="0"/>
      <w:marRight w:val="0"/>
      <w:marTop w:val="0"/>
      <w:marBottom w:val="0"/>
      <w:divBdr>
        <w:top w:val="none" w:sz="0" w:space="0" w:color="auto"/>
        <w:left w:val="none" w:sz="0" w:space="0" w:color="auto"/>
        <w:bottom w:val="none" w:sz="0" w:space="0" w:color="auto"/>
        <w:right w:val="none" w:sz="0" w:space="0" w:color="auto"/>
      </w:divBdr>
    </w:div>
    <w:div w:id="1884170897">
      <w:bodyDiv w:val="1"/>
      <w:marLeft w:val="0"/>
      <w:marRight w:val="0"/>
      <w:marTop w:val="0"/>
      <w:marBottom w:val="0"/>
      <w:divBdr>
        <w:top w:val="none" w:sz="0" w:space="0" w:color="auto"/>
        <w:left w:val="none" w:sz="0" w:space="0" w:color="auto"/>
        <w:bottom w:val="none" w:sz="0" w:space="0" w:color="auto"/>
        <w:right w:val="none" w:sz="0" w:space="0" w:color="auto"/>
      </w:divBdr>
    </w:div>
    <w:div w:id="1885437872">
      <w:bodyDiv w:val="1"/>
      <w:marLeft w:val="0"/>
      <w:marRight w:val="0"/>
      <w:marTop w:val="0"/>
      <w:marBottom w:val="0"/>
      <w:divBdr>
        <w:top w:val="none" w:sz="0" w:space="0" w:color="auto"/>
        <w:left w:val="none" w:sz="0" w:space="0" w:color="auto"/>
        <w:bottom w:val="none" w:sz="0" w:space="0" w:color="auto"/>
        <w:right w:val="none" w:sz="0" w:space="0" w:color="auto"/>
      </w:divBdr>
    </w:div>
    <w:div w:id="1886332674">
      <w:bodyDiv w:val="1"/>
      <w:marLeft w:val="0"/>
      <w:marRight w:val="0"/>
      <w:marTop w:val="0"/>
      <w:marBottom w:val="0"/>
      <w:divBdr>
        <w:top w:val="none" w:sz="0" w:space="0" w:color="auto"/>
        <w:left w:val="none" w:sz="0" w:space="0" w:color="auto"/>
        <w:bottom w:val="none" w:sz="0" w:space="0" w:color="auto"/>
        <w:right w:val="none" w:sz="0" w:space="0" w:color="auto"/>
      </w:divBdr>
    </w:div>
    <w:div w:id="1887065834">
      <w:bodyDiv w:val="1"/>
      <w:marLeft w:val="0"/>
      <w:marRight w:val="0"/>
      <w:marTop w:val="0"/>
      <w:marBottom w:val="0"/>
      <w:divBdr>
        <w:top w:val="none" w:sz="0" w:space="0" w:color="auto"/>
        <w:left w:val="none" w:sz="0" w:space="0" w:color="auto"/>
        <w:bottom w:val="none" w:sz="0" w:space="0" w:color="auto"/>
        <w:right w:val="none" w:sz="0" w:space="0" w:color="auto"/>
      </w:divBdr>
    </w:div>
    <w:div w:id="1889878645">
      <w:bodyDiv w:val="1"/>
      <w:marLeft w:val="0"/>
      <w:marRight w:val="0"/>
      <w:marTop w:val="0"/>
      <w:marBottom w:val="0"/>
      <w:divBdr>
        <w:top w:val="none" w:sz="0" w:space="0" w:color="auto"/>
        <w:left w:val="none" w:sz="0" w:space="0" w:color="auto"/>
        <w:bottom w:val="none" w:sz="0" w:space="0" w:color="auto"/>
        <w:right w:val="none" w:sz="0" w:space="0" w:color="auto"/>
      </w:divBdr>
    </w:div>
    <w:div w:id="1892107347">
      <w:bodyDiv w:val="1"/>
      <w:marLeft w:val="0"/>
      <w:marRight w:val="0"/>
      <w:marTop w:val="0"/>
      <w:marBottom w:val="0"/>
      <w:divBdr>
        <w:top w:val="none" w:sz="0" w:space="0" w:color="auto"/>
        <w:left w:val="none" w:sz="0" w:space="0" w:color="auto"/>
        <w:bottom w:val="none" w:sz="0" w:space="0" w:color="auto"/>
        <w:right w:val="none" w:sz="0" w:space="0" w:color="auto"/>
      </w:divBdr>
    </w:div>
    <w:div w:id="1893270718">
      <w:bodyDiv w:val="1"/>
      <w:marLeft w:val="0"/>
      <w:marRight w:val="0"/>
      <w:marTop w:val="0"/>
      <w:marBottom w:val="0"/>
      <w:divBdr>
        <w:top w:val="none" w:sz="0" w:space="0" w:color="auto"/>
        <w:left w:val="none" w:sz="0" w:space="0" w:color="auto"/>
        <w:bottom w:val="none" w:sz="0" w:space="0" w:color="auto"/>
        <w:right w:val="none" w:sz="0" w:space="0" w:color="auto"/>
      </w:divBdr>
    </w:div>
    <w:div w:id="1899628051">
      <w:bodyDiv w:val="1"/>
      <w:marLeft w:val="0"/>
      <w:marRight w:val="0"/>
      <w:marTop w:val="0"/>
      <w:marBottom w:val="0"/>
      <w:divBdr>
        <w:top w:val="none" w:sz="0" w:space="0" w:color="auto"/>
        <w:left w:val="none" w:sz="0" w:space="0" w:color="auto"/>
        <w:bottom w:val="none" w:sz="0" w:space="0" w:color="auto"/>
        <w:right w:val="none" w:sz="0" w:space="0" w:color="auto"/>
      </w:divBdr>
    </w:div>
    <w:div w:id="1899972597">
      <w:bodyDiv w:val="1"/>
      <w:marLeft w:val="0"/>
      <w:marRight w:val="0"/>
      <w:marTop w:val="0"/>
      <w:marBottom w:val="0"/>
      <w:divBdr>
        <w:top w:val="none" w:sz="0" w:space="0" w:color="auto"/>
        <w:left w:val="none" w:sz="0" w:space="0" w:color="auto"/>
        <w:bottom w:val="none" w:sz="0" w:space="0" w:color="auto"/>
        <w:right w:val="none" w:sz="0" w:space="0" w:color="auto"/>
      </w:divBdr>
    </w:div>
    <w:div w:id="1901094685">
      <w:bodyDiv w:val="1"/>
      <w:marLeft w:val="0"/>
      <w:marRight w:val="0"/>
      <w:marTop w:val="0"/>
      <w:marBottom w:val="0"/>
      <w:divBdr>
        <w:top w:val="none" w:sz="0" w:space="0" w:color="auto"/>
        <w:left w:val="none" w:sz="0" w:space="0" w:color="auto"/>
        <w:bottom w:val="none" w:sz="0" w:space="0" w:color="auto"/>
        <w:right w:val="none" w:sz="0" w:space="0" w:color="auto"/>
      </w:divBdr>
    </w:div>
    <w:div w:id="1903902540">
      <w:bodyDiv w:val="1"/>
      <w:marLeft w:val="0"/>
      <w:marRight w:val="0"/>
      <w:marTop w:val="0"/>
      <w:marBottom w:val="0"/>
      <w:divBdr>
        <w:top w:val="none" w:sz="0" w:space="0" w:color="auto"/>
        <w:left w:val="none" w:sz="0" w:space="0" w:color="auto"/>
        <w:bottom w:val="none" w:sz="0" w:space="0" w:color="auto"/>
        <w:right w:val="none" w:sz="0" w:space="0" w:color="auto"/>
      </w:divBdr>
    </w:div>
    <w:div w:id="1905480538">
      <w:bodyDiv w:val="1"/>
      <w:marLeft w:val="0"/>
      <w:marRight w:val="0"/>
      <w:marTop w:val="0"/>
      <w:marBottom w:val="0"/>
      <w:divBdr>
        <w:top w:val="none" w:sz="0" w:space="0" w:color="auto"/>
        <w:left w:val="none" w:sz="0" w:space="0" w:color="auto"/>
        <w:bottom w:val="none" w:sz="0" w:space="0" w:color="auto"/>
        <w:right w:val="none" w:sz="0" w:space="0" w:color="auto"/>
      </w:divBdr>
    </w:div>
    <w:div w:id="1907182917">
      <w:bodyDiv w:val="1"/>
      <w:marLeft w:val="0"/>
      <w:marRight w:val="0"/>
      <w:marTop w:val="0"/>
      <w:marBottom w:val="0"/>
      <w:divBdr>
        <w:top w:val="none" w:sz="0" w:space="0" w:color="auto"/>
        <w:left w:val="none" w:sz="0" w:space="0" w:color="auto"/>
        <w:bottom w:val="none" w:sz="0" w:space="0" w:color="auto"/>
        <w:right w:val="none" w:sz="0" w:space="0" w:color="auto"/>
      </w:divBdr>
    </w:div>
    <w:div w:id="1907493924">
      <w:bodyDiv w:val="1"/>
      <w:marLeft w:val="0"/>
      <w:marRight w:val="0"/>
      <w:marTop w:val="0"/>
      <w:marBottom w:val="0"/>
      <w:divBdr>
        <w:top w:val="none" w:sz="0" w:space="0" w:color="auto"/>
        <w:left w:val="none" w:sz="0" w:space="0" w:color="auto"/>
        <w:bottom w:val="none" w:sz="0" w:space="0" w:color="auto"/>
        <w:right w:val="none" w:sz="0" w:space="0" w:color="auto"/>
      </w:divBdr>
    </w:div>
    <w:div w:id="1908344846">
      <w:bodyDiv w:val="1"/>
      <w:marLeft w:val="0"/>
      <w:marRight w:val="0"/>
      <w:marTop w:val="0"/>
      <w:marBottom w:val="0"/>
      <w:divBdr>
        <w:top w:val="none" w:sz="0" w:space="0" w:color="auto"/>
        <w:left w:val="none" w:sz="0" w:space="0" w:color="auto"/>
        <w:bottom w:val="none" w:sz="0" w:space="0" w:color="auto"/>
        <w:right w:val="none" w:sz="0" w:space="0" w:color="auto"/>
      </w:divBdr>
    </w:div>
    <w:div w:id="1909268134">
      <w:bodyDiv w:val="1"/>
      <w:marLeft w:val="0"/>
      <w:marRight w:val="0"/>
      <w:marTop w:val="0"/>
      <w:marBottom w:val="0"/>
      <w:divBdr>
        <w:top w:val="none" w:sz="0" w:space="0" w:color="auto"/>
        <w:left w:val="none" w:sz="0" w:space="0" w:color="auto"/>
        <w:bottom w:val="none" w:sz="0" w:space="0" w:color="auto"/>
        <w:right w:val="none" w:sz="0" w:space="0" w:color="auto"/>
      </w:divBdr>
    </w:div>
    <w:div w:id="1909682423">
      <w:bodyDiv w:val="1"/>
      <w:marLeft w:val="0"/>
      <w:marRight w:val="0"/>
      <w:marTop w:val="0"/>
      <w:marBottom w:val="0"/>
      <w:divBdr>
        <w:top w:val="none" w:sz="0" w:space="0" w:color="auto"/>
        <w:left w:val="none" w:sz="0" w:space="0" w:color="auto"/>
        <w:bottom w:val="none" w:sz="0" w:space="0" w:color="auto"/>
        <w:right w:val="none" w:sz="0" w:space="0" w:color="auto"/>
      </w:divBdr>
    </w:div>
    <w:div w:id="1910337544">
      <w:bodyDiv w:val="1"/>
      <w:marLeft w:val="0"/>
      <w:marRight w:val="0"/>
      <w:marTop w:val="0"/>
      <w:marBottom w:val="0"/>
      <w:divBdr>
        <w:top w:val="none" w:sz="0" w:space="0" w:color="auto"/>
        <w:left w:val="none" w:sz="0" w:space="0" w:color="auto"/>
        <w:bottom w:val="none" w:sz="0" w:space="0" w:color="auto"/>
        <w:right w:val="none" w:sz="0" w:space="0" w:color="auto"/>
      </w:divBdr>
    </w:div>
    <w:div w:id="1911036269">
      <w:bodyDiv w:val="1"/>
      <w:marLeft w:val="0"/>
      <w:marRight w:val="0"/>
      <w:marTop w:val="0"/>
      <w:marBottom w:val="0"/>
      <w:divBdr>
        <w:top w:val="none" w:sz="0" w:space="0" w:color="auto"/>
        <w:left w:val="none" w:sz="0" w:space="0" w:color="auto"/>
        <w:bottom w:val="none" w:sz="0" w:space="0" w:color="auto"/>
        <w:right w:val="none" w:sz="0" w:space="0" w:color="auto"/>
      </w:divBdr>
    </w:div>
    <w:div w:id="1911497238">
      <w:bodyDiv w:val="1"/>
      <w:marLeft w:val="0"/>
      <w:marRight w:val="0"/>
      <w:marTop w:val="0"/>
      <w:marBottom w:val="0"/>
      <w:divBdr>
        <w:top w:val="none" w:sz="0" w:space="0" w:color="auto"/>
        <w:left w:val="none" w:sz="0" w:space="0" w:color="auto"/>
        <w:bottom w:val="none" w:sz="0" w:space="0" w:color="auto"/>
        <w:right w:val="none" w:sz="0" w:space="0" w:color="auto"/>
      </w:divBdr>
    </w:div>
    <w:div w:id="1911580546">
      <w:bodyDiv w:val="1"/>
      <w:marLeft w:val="0"/>
      <w:marRight w:val="0"/>
      <w:marTop w:val="0"/>
      <w:marBottom w:val="0"/>
      <w:divBdr>
        <w:top w:val="none" w:sz="0" w:space="0" w:color="auto"/>
        <w:left w:val="none" w:sz="0" w:space="0" w:color="auto"/>
        <w:bottom w:val="none" w:sz="0" w:space="0" w:color="auto"/>
        <w:right w:val="none" w:sz="0" w:space="0" w:color="auto"/>
      </w:divBdr>
    </w:div>
    <w:div w:id="1913351851">
      <w:bodyDiv w:val="1"/>
      <w:marLeft w:val="0"/>
      <w:marRight w:val="0"/>
      <w:marTop w:val="0"/>
      <w:marBottom w:val="0"/>
      <w:divBdr>
        <w:top w:val="none" w:sz="0" w:space="0" w:color="auto"/>
        <w:left w:val="none" w:sz="0" w:space="0" w:color="auto"/>
        <w:bottom w:val="none" w:sz="0" w:space="0" w:color="auto"/>
        <w:right w:val="none" w:sz="0" w:space="0" w:color="auto"/>
      </w:divBdr>
    </w:div>
    <w:div w:id="1916354816">
      <w:bodyDiv w:val="1"/>
      <w:marLeft w:val="0"/>
      <w:marRight w:val="0"/>
      <w:marTop w:val="0"/>
      <w:marBottom w:val="0"/>
      <w:divBdr>
        <w:top w:val="none" w:sz="0" w:space="0" w:color="auto"/>
        <w:left w:val="none" w:sz="0" w:space="0" w:color="auto"/>
        <w:bottom w:val="none" w:sz="0" w:space="0" w:color="auto"/>
        <w:right w:val="none" w:sz="0" w:space="0" w:color="auto"/>
      </w:divBdr>
    </w:div>
    <w:div w:id="1917006855">
      <w:bodyDiv w:val="1"/>
      <w:marLeft w:val="0"/>
      <w:marRight w:val="0"/>
      <w:marTop w:val="0"/>
      <w:marBottom w:val="0"/>
      <w:divBdr>
        <w:top w:val="none" w:sz="0" w:space="0" w:color="auto"/>
        <w:left w:val="none" w:sz="0" w:space="0" w:color="auto"/>
        <w:bottom w:val="none" w:sz="0" w:space="0" w:color="auto"/>
        <w:right w:val="none" w:sz="0" w:space="0" w:color="auto"/>
      </w:divBdr>
    </w:div>
    <w:div w:id="1917543810">
      <w:bodyDiv w:val="1"/>
      <w:marLeft w:val="0"/>
      <w:marRight w:val="0"/>
      <w:marTop w:val="0"/>
      <w:marBottom w:val="0"/>
      <w:divBdr>
        <w:top w:val="none" w:sz="0" w:space="0" w:color="auto"/>
        <w:left w:val="none" w:sz="0" w:space="0" w:color="auto"/>
        <w:bottom w:val="none" w:sz="0" w:space="0" w:color="auto"/>
        <w:right w:val="none" w:sz="0" w:space="0" w:color="auto"/>
      </w:divBdr>
    </w:div>
    <w:div w:id="1918201153">
      <w:bodyDiv w:val="1"/>
      <w:marLeft w:val="0"/>
      <w:marRight w:val="0"/>
      <w:marTop w:val="0"/>
      <w:marBottom w:val="0"/>
      <w:divBdr>
        <w:top w:val="none" w:sz="0" w:space="0" w:color="auto"/>
        <w:left w:val="none" w:sz="0" w:space="0" w:color="auto"/>
        <w:bottom w:val="none" w:sz="0" w:space="0" w:color="auto"/>
        <w:right w:val="none" w:sz="0" w:space="0" w:color="auto"/>
      </w:divBdr>
    </w:div>
    <w:div w:id="1919899782">
      <w:bodyDiv w:val="1"/>
      <w:marLeft w:val="0"/>
      <w:marRight w:val="0"/>
      <w:marTop w:val="0"/>
      <w:marBottom w:val="0"/>
      <w:divBdr>
        <w:top w:val="none" w:sz="0" w:space="0" w:color="auto"/>
        <w:left w:val="none" w:sz="0" w:space="0" w:color="auto"/>
        <w:bottom w:val="none" w:sz="0" w:space="0" w:color="auto"/>
        <w:right w:val="none" w:sz="0" w:space="0" w:color="auto"/>
      </w:divBdr>
    </w:div>
    <w:div w:id="1919945060">
      <w:bodyDiv w:val="1"/>
      <w:marLeft w:val="0"/>
      <w:marRight w:val="0"/>
      <w:marTop w:val="0"/>
      <w:marBottom w:val="0"/>
      <w:divBdr>
        <w:top w:val="none" w:sz="0" w:space="0" w:color="auto"/>
        <w:left w:val="none" w:sz="0" w:space="0" w:color="auto"/>
        <w:bottom w:val="none" w:sz="0" w:space="0" w:color="auto"/>
        <w:right w:val="none" w:sz="0" w:space="0" w:color="auto"/>
      </w:divBdr>
    </w:div>
    <w:div w:id="1920938221">
      <w:bodyDiv w:val="1"/>
      <w:marLeft w:val="0"/>
      <w:marRight w:val="0"/>
      <w:marTop w:val="0"/>
      <w:marBottom w:val="0"/>
      <w:divBdr>
        <w:top w:val="none" w:sz="0" w:space="0" w:color="auto"/>
        <w:left w:val="none" w:sz="0" w:space="0" w:color="auto"/>
        <w:bottom w:val="none" w:sz="0" w:space="0" w:color="auto"/>
        <w:right w:val="none" w:sz="0" w:space="0" w:color="auto"/>
      </w:divBdr>
    </w:div>
    <w:div w:id="1922518922">
      <w:bodyDiv w:val="1"/>
      <w:marLeft w:val="0"/>
      <w:marRight w:val="0"/>
      <w:marTop w:val="0"/>
      <w:marBottom w:val="0"/>
      <w:divBdr>
        <w:top w:val="none" w:sz="0" w:space="0" w:color="auto"/>
        <w:left w:val="none" w:sz="0" w:space="0" w:color="auto"/>
        <w:bottom w:val="none" w:sz="0" w:space="0" w:color="auto"/>
        <w:right w:val="none" w:sz="0" w:space="0" w:color="auto"/>
      </w:divBdr>
    </w:div>
    <w:div w:id="1924562308">
      <w:bodyDiv w:val="1"/>
      <w:marLeft w:val="0"/>
      <w:marRight w:val="0"/>
      <w:marTop w:val="0"/>
      <w:marBottom w:val="0"/>
      <w:divBdr>
        <w:top w:val="none" w:sz="0" w:space="0" w:color="auto"/>
        <w:left w:val="none" w:sz="0" w:space="0" w:color="auto"/>
        <w:bottom w:val="none" w:sz="0" w:space="0" w:color="auto"/>
        <w:right w:val="none" w:sz="0" w:space="0" w:color="auto"/>
      </w:divBdr>
    </w:div>
    <w:div w:id="1926456561">
      <w:bodyDiv w:val="1"/>
      <w:marLeft w:val="0"/>
      <w:marRight w:val="0"/>
      <w:marTop w:val="0"/>
      <w:marBottom w:val="0"/>
      <w:divBdr>
        <w:top w:val="none" w:sz="0" w:space="0" w:color="auto"/>
        <w:left w:val="none" w:sz="0" w:space="0" w:color="auto"/>
        <w:bottom w:val="none" w:sz="0" w:space="0" w:color="auto"/>
        <w:right w:val="none" w:sz="0" w:space="0" w:color="auto"/>
      </w:divBdr>
    </w:div>
    <w:div w:id="1928801970">
      <w:bodyDiv w:val="1"/>
      <w:marLeft w:val="0"/>
      <w:marRight w:val="0"/>
      <w:marTop w:val="0"/>
      <w:marBottom w:val="0"/>
      <w:divBdr>
        <w:top w:val="none" w:sz="0" w:space="0" w:color="auto"/>
        <w:left w:val="none" w:sz="0" w:space="0" w:color="auto"/>
        <w:bottom w:val="none" w:sz="0" w:space="0" w:color="auto"/>
        <w:right w:val="none" w:sz="0" w:space="0" w:color="auto"/>
      </w:divBdr>
    </w:div>
    <w:div w:id="1931040579">
      <w:bodyDiv w:val="1"/>
      <w:marLeft w:val="0"/>
      <w:marRight w:val="0"/>
      <w:marTop w:val="0"/>
      <w:marBottom w:val="0"/>
      <w:divBdr>
        <w:top w:val="none" w:sz="0" w:space="0" w:color="auto"/>
        <w:left w:val="none" w:sz="0" w:space="0" w:color="auto"/>
        <w:bottom w:val="none" w:sz="0" w:space="0" w:color="auto"/>
        <w:right w:val="none" w:sz="0" w:space="0" w:color="auto"/>
      </w:divBdr>
    </w:div>
    <w:div w:id="1931353511">
      <w:bodyDiv w:val="1"/>
      <w:marLeft w:val="0"/>
      <w:marRight w:val="0"/>
      <w:marTop w:val="0"/>
      <w:marBottom w:val="0"/>
      <w:divBdr>
        <w:top w:val="none" w:sz="0" w:space="0" w:color="auto"/>
        <w:left w:val="none" w:sz="0" w:space="0" w:color="auto"/>
        <w:bottom w:val="none" w:sz="0" w:space="0" w:color="auto"/>
        <w:right w:val="none" w:sz="0" w:space="0" w:color="auto"/>
      </w:divBdr>
    </w:div>
    <w:div w:id="1931966387">
      <w:bodyDiv w:val="1"/>
      <w:marLeft w:val="0"/>
      <w:marRight w:val="0"/>
      <w:marTop w:val="0"/>
      <w:marBottom w:val="0"/>
      <w:divBdr>
        <w:top w:val="none" w:sz="0" w:space="0" w:color="auto"/>
        <w:left w:val="none" w:sz="0" w:space="0" w:color="auto"/>
        <w:bottom w:val="none" w:sz="0" w:space="0" w:color="auto"/>
        <w:right w:val="none" w:sz="0" w:space="0" w:color="auto"/>
      </w:divBdr>
    </w:div>
    <w:div w:id="1933540014">
      <w:bodyDiv w:val="1"/>
      <w:marLeft w:val="0"/>
      <w:marRight w:val="0"/>
      <w:marTop w:val="0"/>
      <w:marBottom w:val="0"/>
      <w:divBdr>
        <w:top w:val="none" w:sz="0" w:space="0" w:color="auto"/>
        <w:left w:val="none" w:sz="0" w:space="0" w:color="auto"/>
        <w:bottom w:val="none" w:sz="0" w:space="0" w:color="auto"/>
        <w:right w:val="none" w:sz="0" w:space="0" w:color="auto"/>
      </w:divBdr>
    </w:div>
    <w:div w:id="1934241462">
      <w:bodyDiv w:val="1"/>
      <w:marLeft w:val="0"/>
      <w:marRight w:val="0"/>
      <w:marTop w:val="0"/>
      <w:marBottom w:val="0"/>
      <w:divBdr>
        <w:top w:val="none" w:sz="0" w:space="0" w:color="auto"/>
        <w:left w:val="none" w:sz="0" w:space="0" w:color="auto"/>
        <w:bottom w:val="none" w:sz="0" w:space="0" w:color="auto"/>
        <w:right w:val="none" w:sz="0" w:space="0" w:color="auto"/>
      </w:divBdr>
    </w:div>
    <w:div w:id="1934514139">
      <w:bodyDiv w:val="1"/>
      <w:marLeft w:val="0"/>
      <w:marRight w:val="0"/>
      <w:marTop w:val="0"/>
      <w:marBottom w:val="0"/>
      <w:divBdr>
        <w:top w:val="none" w:sz="0" w:space="0" w:color="auto"/>
        <w:left w:val="none" w:sz="0" w:space="0" w:color="auto"/>
        <w:bottom w:val="none" w:sz="0" w:space="0" w:color="auto"/>
        <w:right w:val="none" w:sz="0" w:space="0" w:color="auto"/>
      </w:divBdr>
    </w:div>
    <w:div w:id="1936009719">
      <w:bodyDiv w:val="1"/>
      <w:marLeft w:val="0"/>
      <w:marRight w:val="0"/>
      <w:marTop w:val="0"/>
      <w:marBottom w:val="0"/>
      <w:divBdr>
        <w:top w:val="none" w:sz="0" w:space="0" w:color="auto"/>
        <w:left w:val="none" w:sz="0" w:space="0" w:color="auto"/>
        <w:bottom w:val="none" w:sz="0" w:space="0" w:color="auto"/>
        <w:right w:val="none" w:sz="0" w:space="0" w:color="auto"/>
      </w:divBdr>
    </w:div>
    <w:div w:id="1936748126">
      <w:bodyDiv w:val="1"/>
      <w:marLeft w:val="0"/>
      <w:marRight w:val="0"/>
      <w:marTop w:val="0"/>
      <w:marBottom w:val="0"/>
      <w:divBdr>
        <w:top w:val="none" w:sz="0" w:space="0" w:color="auto"/>
        <w:left w:val="none" w:sz="0" w:space="0" w:color="auto"/>
        <w:bottom w:val="none" w:sz="0" w:space="0" w:color="auto"/>
        <w:right w:val="none" w:sz="0" w:space="0" w:color="auto"/>
      </w:divBdr>
    </w:div>
    <w:div w:id="1938901745">
      <w:bodyDiv w:val="1"/>
      <w:marLeft w:val="0"/>
      <w:marRight w:val="0"/>
      <w:marTop w:val="0"/>
      <w:marBottom w:val="0"/>
      <w:divBdr>
        <w:top w:val="none" w:sz="0" w:space="0" w:color="auto"/>
        <w:left w:val="none" w:sz="0" w:space="0" w:color="auto"/>
        <w:bottom w:val="none" w:sz="0" w:space="0" w:color="auto"/>
        <w:right w:val="none" w:sz="0" w:space="0" w:color="auto"/>
      </w:divBdr>
    </w:div>
    <w:div w:id="1939288995">
      <w:bodyDiv w:val="1"/>
      <w:marLeft w:val="0"/>
      <w:marRight w:val="0"/>
      <w:marTop w:val="0"/>
      <w:marBottom w:val="0"/>
      <w:divBdr>
        <w:top w:val="none" w:sz="0" w:space="0" w:color="auto"/>
        <w:left w:val="none" w:sz="0" w:space="0" w:color="auto"/>
        <w:bottom w:val="none" w:sz="0" w:space="0" w:color="auto"/>
        <w:right w:val="none" w:sz="0" w:space="0" w:color="auto"/>
      </w:divBdr>
    </w:div>
    <w:div w:id="1939479018">
      <w:bodyDiv w:val="1"/>
      <w:marLeft w:val="0"/>
      <w:marRight w:val="0"/>
      <w:marTop w:val="0"/>
      <w:marBottom w:val="0"/>
      <w:divBdr>
        <w:top w:val="none" w:sz="0" w:space="0" w:color="auto"/>
        <w:left w:val="none" w:sz="0" w:space="0" w:color="auto"/>
        <w:bottom w:val="none" w:sz="0" w:space="0" w:color="auto"/>
        <w:right w:val="none" w:sz="0" w:space="0" w:color="auto"/>
      </w:divBdr>
    </w:div>
    <w:div w:id="1939946201">
      <w:bodyDiv w:val="1"/>
      <w:marLeft w:val="0"/>
      <w:marRight w:val="0"/>
      <w:marTop w:val="0"/>
      <w:marBottom w:val="0"/>
      <w:divBdr>
        <w:top w:val="none" w:sz="0" w:space="0" w:color="auto"/>
        <w:left w:val="none" w:sz="0" w:space="0" w:color="auto"/>
        <w:bottom w:val="none" w:sz="0" w:space="0" w:color="auto"/>
        <w:right w:val="none" w:sz="0" w:space="0" w:color="auto"/>
      </w:divBdr>
    </w:div>
    <w:div w:id="1940529208">
      <w:bodyDiv w:val="1"/>
      <w:marLeft w:val="0"/>
      <w:marRight w:val="0"/>
      <w:marTop w:val="0"/>
      <w:marBottom w:val="0"/>
      <w:divBdr>
        <w:top w:val="none" w:sz="0" w:space="0" w:color="auto"/>
        <w:left w:val="none" w:sz="0" w:space="0" w:color="auto"/>
        <w:bottom w:val="none" w:sz="0" w:space="0" w:color="auto"/>
        <w:right w:val="none" w:sz="0" w:space="0" w:color="auto"/>
      </w:divBdr>
    </w:div>
    <w:div w:id="1941600822">
      <w:bodyDiv w:val="1"/>
      <w:marLeft w:val="0"/>
      <w:marRight w:val="0"/>
      <w:marTop w:val="0"/>
      <w:marBottom w:val="0"/>
      <w:divBdr>
        <w:top w:val="none" w:sz="0" w:space="0" w:color="auto"/>
        <w:left w:val="none" w:sz="0" w:space="0" w:color="auto"/>
        <w:bottom w:val="none" w:sz="0" w:space="0" w:color="auto"/>
        <w:right w:val="none" w:sz="0" w:space="0" w:color="auto"/>
      </w:divBdr>
    </w:div>
    <w:div w:id="1944797439">
      <w:bodyDiv w:val="1"/>
      <w:marLeft w:val="0"/>
      <w:marRight w:val="0"/>
      <w:marTop w:val="0"/>
      <w:marBottom w:val="0"/>
      <w:divBdr>
        <w:top w:val="none" w:sz="0" w:space="0" w:color="auto"/>
        <w:left w:val="none" w:sz="0" w:space="0" w:color="auto"/>
        <w:bottom w:val="none" w:sz="0" w:space="0" w:color="auto"/>
        <w:right w:val="none" w:sz="0" w:space="0" w:color="auto"/>
      </w:divBdr>
    </w:div>
    <w:div w:id="1946230763">
      <w:bodyDiv w:val="1"/>
      <w:marLeft w:val="0"/>
      <w:marRight w:val="0"/>
      <w:marTop w:val="0"/>
      <w:marBottom w:val="0"/>
      <w:divBdr>
        <w:top w:val="none" w:sz="0" w:space="0" w:color="auto"/>
        <w:left w:val="none" w:sz="0" w:space="0" w:color="auto"/>
        <w:bottom w:val="none" w:sz="0" w:space="0" w:color="auto"/>
        <w:right w:val="none" w:sz="0" w:space="0" w:color="auto"/>
      </w:divBdr>
    </w:div>
    <w:div w:id="1946382472">
      <w:bodyDiv w:val="1"/>
      <w:marLeft w:val="0"/>
      <w:marRight w:val="0"/>
      <w:marTop w:val="0"/>
      <w:marBottom w:val="0"/>
      <w:divBdr>
        <w:top w:val="none" w:sz="0" w:space="0" w:color="auto"/>
        <w:left w:val="none" w:sz="0" w:space="0" w:color="auto"/>
        <w:bottom w:val="none" w:sz="0" w:space="0" w:color="auto"/>
        <w:right w:val="none" w:sz="0" w:space="0" w:color="auto"/>
      </w:divBdr>
    </w:div>
    <w:div w:id="1946496572">
      <w:bodyDiv w:val="1"/>
      <w:marLeft w:val="0"/>
      <w:marRight w:val="0"/>
      <w:marTop w:val="0"/>
      <w:marBottom w:val="0"/>
      <w:divBdr>
        <w:top w:val="none" w:sz="0" w:space="0" w:color="auto"/>
        <w:left w:val="none" w:sz="0" w:space="0" w:color="auto"/>
        <w:bottom w:val="none" w:sz="0" w:space="0" w:color="auto"/>
        <w:right w:val="none" w:sz="0" w:space="0" w:color="auto"/>
      </w:divBdr>
    </w:div>
    <w:div w:id="1946618767">
      <w:bodyDiv w:val="1"/>
      <w:marLeft w:val="0"/>
      <w:marRight w:val="0"/>
      <w:marTop w:val="0"/>
      <w:marBottom w:val="0"/>
      <w:divBdr>
        <w:top w:val="none" w:sz="0" w:space="0" w:color="auto"/>
        <w:left w:val="none" w:sz="0" w:space="0" w:color="auto"/>
        <w:bottom w:val="none" w:sz="0" w:space="0" w:color="auto"/>
        <w:right w:val="none" w:sz="0" w:space="0" w:color="auto"/>
      </w:divBdr>
    </w:div>
    <w:div w:id="1946961565">
      <w:bodyDiv w:val="1"/>
      <w:marLeft w:val="0"/>
      <w:marRight w:val="0"/>
      <w:marTop w:val="0"/>
      <w:marBottom w:val="0"/>
      <w:divBdr>
        <w:top w:val="none" w:sz="0" w:space="0" w:color="auto"/>
        <w:left w:val="none" w:sz="0" w:space="0" w:color="auto"/>
        <w:bottom w:val="none" w:sz="0" w:space="0" w:color="auto"/>
        <w:right w:val="none" w:sz="0" w:space="0" w:color="auto"/>
      </w:divBdr>
    </w:div>
    <w:div w:id="1947156565">
      <w:bodyDiv w:val="1"/>
      <w:marLeft w:val="0"/>
      <w:marRight w:val="0"/>
      <w:marTop w:val="0"/>
      <w:marBottom w:val="0"/>
      <w:divBdr>
        <w:top w:val="none" w:sz="0" w:space="0" w:color="auto"/>
        <w:left w:val="none" w:sz="0" w:space="0" w:color="auto"/>
        <w:bottom w:val="none" w:sz="0" w:space="0" w:color="auto"/>
        <w:right w:val="none" w:sz="0" w:space="0" w:color="auto"/>
      </w:divBdr>
    </w:div>
    <w:div w:id="1950818558">
      <w:bodyDiv w:val="1"/>
      <w:marLeft w:val="0"/>
      <w:marRight w:val="0"/>
      <w:marTop w:val="0"/>
      <w:marBottom w:val="0"/>
      <w:divBdr>
        <w:top w:val="none" w:sz="0" w:space="0" w:color="auto"/>
        <w:left w:val="none" w:sz="0" w:space="0" w:color="auto"/>
        <w:bottom w:val="none" w:sz="0" w:space="0" w:color="auto"/>
        <w:right w:val="none" w:sz="0" w:space="0" w:color="auto"/>
      </w:divBdr>
    </w:div>
    <w:div w:id="1951475243">
      <w:bodyDiv w:val="1"/>
      <w:marLeft w:val="0"/>
      <w:marRight w:val="0"/>
      <w:marTop w:val="0"/>
      <w:marBottom w:val="0"/>
      <w:divBdr>
        <w:top w:val="none" w:sz="0" w:space="0" w:color="auto"/>
        <w:left w:val="none" w:sz="0" w:space="0" w:color="auto"/>
        <w:bottom w:val="none" w:sz="0" w:space="0" w:color="auto"/>
        <w:right w:val="none" w:sz="0" w:space="0" w:color="auto"/>
      </w:divBdr>
    </w:div>
    <w:div w:id="1953590553">
      <w:bodyDiv w:val="1"/>
      <w:marLeft w:val="0"/>
      <w:marRight w:val="0"/>
      <w:marTop w:val="0"/>
      <w:marBottom w:val="0"/>
      <w:divBdr>
        <w:top w:val="none" w:sz="0" w:space="0" w:color="auto"/>
        <w:left w:val="none" w:sz="0" w:space="0" w:color="auto"/>
        <w:bottom w:val="none" w:sz="0" w:space="0" w:color="auto"/>
        <w:right w:val="none" w:sz="0" w:space="0" w:color="auto"/>
      </w:divBdr>
    </w:div>
    <w:div w:id="1956787120">
      <w:bodyDiv w:val="1"/>
      <w:marLeft w:val="0"/>
      <w:marRight w:val="0"/>
      <w:marTop w:val="0"/>
      <w:marBottom w:val="0"/>
      <w:divBdr>
        <w:top w:val="none" w:sz="0" w:space="0" w:color="auto"/>
        <w:left w:val="none" w:sz="0" w:space="0" w:color="auto"/>
        <w:bottom w:val="none" w:sz="0" w:space="0" w:color="auto"/>
        <w:right w:val="none" w:sz="0" w:space="0" w:color="auto"/>
      </w:divBdr>
    </w:div>
    <w:div w:id="1956864682">
      <w:bodyDiv w:val="1"/>
      <w:marLeft w:val="0"/>
      <w:marRight w:val="0"/>
      <w:marTop w:val="0"/>
      <w:marBottom w:val="0"/>
      <w:divBdr>
        <w:top w:val="none" w:sz="0" w:space="0" w:color="auto"/>
        <w:left w:val="none" w:sz="0" w:space="0" w:color="auto"/>
        <w:bottom w:val="none" w:sz="0" w:space="0" w:color="auto"/>
        <w:right w:val="none" w:sz="0" w:space="0" w:color="auto"/>
      </w:divBdr>
    </w:div>
    <w:div w:id="1958871266">
      <w:bodyDiv w:val="1"/>
      <w:marLeft w:val="0"/>
      <w:marRight w:val="0"/>
      <w:marTop w:val="0"/>
      <w:marBottom w:val="0"/>
      <w:divBdr>
        <w:top w:val="none" w:sz="0" w:space="0" w:color="auto"/>
        <w:left w:val="none" w:sz="0" w:space="0" w:color="auto"/>
        <w:bottom w:val="none" w:sz="0" w:space="0" w:color="auto"/>
        <w:right w:val="none" w:sz="0" w:space="0" w:color="auto"/>
      </w:divBdr>
    </w:div>
    <w:div w:id="1958876024">
      <w:bodyDiv w:val="1"/>
      <w:marLeft w:val="0"/>
      <w:marRight w:val="0"/>
      <w:marTop w:val="0"/>
      <w:marBottom w:val="0"/>
      <w:divBdr>
        <w:top w:val="none" w:sz="0" w:space="0" w:color="auto"/>
        <w:left w:val="none" w:sz="0" w:space="0" w:color="auto"/>
        <w:bottom w:val="none" w:sz="0" w:space="0" w:color="auto"/>
        <w:right w:val="none" w:sz="0" w:space="0" w:color="auto"/>
      </w:divBdr>
    </w:div>
    <w:div w:id="1960522772">
      <w:bodyDiv w:val="1"/>
      <w:marLeft w:val="0"/>
      <w:marRight w:val="0"/>
      <w:marTop w:val="0"/>
      <w:marBottom w:val="0"/>
      <w:divBdr>
        <w:top w:val="none" w:sz="0" w:space="0" w:color="auto"/>
        <w:left w:val="none" w:sz="0" w:space="0" w:color="auto"/>
        <w:bottom w:val="none" w:sz="0" w:space="0" w:color="auto"/>
        <w:right w:val="none" w:sz="0" w:space="0" w:color="auto"/>
      </w:divBdr>
    </w:div>
    <w:div w:id="1960532290">
      <w:bodyDiv w:val="1"/>
      <w:marLeft w:val="0"/>
      <w:marRight w:val="0"/>
      <w:marTop w:val="0"/>
      <w:marBottom w:val="0"/>
      <w:divBdr>
        <w:top w:val="none" w:sz="0" w:space="0" w:color="auto"/>
        <w:left w:val="none" w:sz="0" w:space="0" w:color="auto"/>
        <w:bottom w:val="none" w:sz="0" w:space="0" w:color="auto"/>
        <w:right w:val="none" w:sz="0" w:space="0" w:color="auto"/>
      </w:divBdr>
    </w:div>
    <w:div w:id="1963030907">
      <w:bodyDiv w:val="1"/>
      <w:marLeft w:val="0"/>
      <w:marRight w:val="0"/>
      <w:marTop w:val="0"/>
      <w:marBottom w:val="0"/>
      <w:divBdr>
        <w:top w:val="none" w:sz="0" w:space="0" w:color="auto"/>
        <w:left w:val="none" w:sz="0" w:space="0" w:color="auto"/>
        <w:bottom w:val="none" w:sz="0" w:space="0" w:color="auto"/>
        <w:right w:val="none" w:sz="0" w:space="0" w:color="auto"/>
      </w:divBdr>
    </w:div>
    <w:div w:id="1963488936">
      <w:bodyDiv w:val="1"/>
      <w:marLeft w:val="0"/>
      <w:marRight w:val="0"/>
      <w:marTop w:val="0"/>
      <w:marBottom w:val="0"/>
      <w:divBdr>
        <w:top w:val="none" w:sz="0" w:space="0" w:color="auto"/>
        <w:left w:val="none" w:sz="0" w:space="0" w:color="auto"/>
        <w:bottom w:val="none" w:sz="0" w:space="0" w:color="auto"/>
        <w:right w:val="none" w:sz="0" w:space="0" w:color="auto"/>
      </w:divBdr>
    </w:div>
    <w:div w:id="1964337980">
      <w:bodyDiv w:val="1"/>
      <w:marLeft w:val="0"/>
      <w:marRight w:val="0"/>
      <w:marTop w:val="0"/>
      <w:marBottom w:val="0"/>
      <w:divBdr>
        <w:top w:val="none" w:sz="0" w:space="0" w:color="auto"/>
        <w:left w:val="none" w:sz="0" w:space="0" w:color="auto"/>
        <w:bottom w:val="none" w:sz="0" w:space="0" w:color="auto"/>
        <w:right w:val="none" w:sz="0" w:space="0" w:color="auto"/>
      </w:divBdr>
    </w:div>
    <w:div w:id="1964458478">
      <w:bodyDiv w:val="1"/>
      <w:marLeft w:val="0"/>
      <w:marRight w:val="0"/>
      <w:marTop w:val="0"/>
      <w:marBottom w:val="0"/>
      <w:divBdr>
        <w:top w:val="none" w:sz="0" w:space="0" w:color="auto"/>
        <w:left w:val="none" w:sz="0" w:space="0" w:color="auto"/>
        <w:bottom w:val="none" w:sz="0" w:space="0" w:color="auto"/>
        <w:right w:val="none" w:sz="0" w:space="0" w:color="auto"/>
      </w:divBdr>
    </w:div>
    <w:div w:id="1968268169">
      <w:bodyDiv w:val="1"/>
      <w:marLeft w:val="0"/>
      <w:marRight w:val="0"/>
      <w:marTop w:val="0"/>
      <w:marBottom w:val="0"/>
      <w:divBdr>
        <w:top w:val="none" w:sz="0" w:space="0" w:color="auto"/>
        <w:left w:val="none" w:sz="0" w:space="0" w:color="auto"/>
        <w:bottom w:val="none" w:sz="0" w:space="0" w:color="auto"/>
        <w:right w:val="none" w:sz="0" w:space="0" w:color="auto"/>
      </w:divBdr>
    </w:div>
    <w:div w:id="1968777612">
      <w:bodyDiv w:val="1"/>
      <w:marLeft w:val="0"/>
      <w:marRight w:val="0"/>
      <w:marTop w:val="0"/>
      <w:marBottom w:val="0"/>
      <w:divBdr>
        <w:top w:val="none" w:sz="0" w:space="0" w:color="auto"/>
        <w:left w:val="none" w:sz="0" w:space="0" w:color="auto"/>
        <w:bottom w:val="none" w:sz="0" w:space="0" w:color="auto"/>
        <w:right w:val="none" w:sz="0" w:space="0" w:color="auto"/>
      </w:divBdr>
    </w:div>
    <w:div w:id="1969434323">
      <w:bodyDiv w:val="1"/>
      <w:marLeft w:val="0"/>
      <w:marRight w:val="0"/>
      <w:marTop w:val="0"/>
      <w:marBottom w:val="0"/>
      <w:divBdr>
        <w:top w:val="none" w:sz="0" w:space="0" w:color="auto"/>
        <w:left w:val="none" w:sz="0" w:space="0" w:color="auto"/>
        <w:bottom w:val="none" w:sz="0" w:space="0" w:color="auto"/>
        <w:right w:val="none" w:sz="0" w:space="0" w:color="auto"/>
      </w:divBdr>
    </w:div>
    <w:div w:id="1971087373">
      <w:bodyDiv w:val="1"/>
      <w:marLeft w:val="0"/>
      <w:marRight w:val="0"/>
      <w:marTop w:val="0"/>
      <w:marBottom w:val="0"/>
      <w:divBdr>
        <w:top w:val="none" w:sz="0" w:space="0" w:color="auto"/>
        <w:left w:val="none" w:sz="0" w:space="0" w:color="auto"/>
        <w:bottom w:val="none" w:sz="0" w:space="0" w:color="auto"/>
        <w:right w:val="none" w:sz="0" w:space="0" w:color="auto"/>
      </w:divBdr>
    </w:div>
    <w:div w:id="1973359508">
      <w:bodyDiv w:val="1"/>
      <w:marLeft w:val="0"/>
      <w:marRight w:val="0"/>
      <w:marTop w:val="0"/>
      <w:marBottom w:val="0"/>
      <w:divBdr>
        <w:top w:val="none" w:sz="0" w:space="0" w:color="auto"/>
        <w:left w:val="none" w:sz="0" w:space="0" w:color="auto"/>
        <w:bottom w:val="none" w:sz="0" w:space="0" w:color="auto"/>
        <w:right w:val="none" w:sz="0" w:space="0" w:color="auto"/>
      </w:divBdr>
    </w:div>
    <w:div w:id="1974603248">
      <w:bodyDiv w:val="1"/>
      <w:marLeft w:val="0"/>
      <w:marRight w:val="0"/>
      <w:marTop w:val="0"/>
      <w:marBottom w:val="0"/>
      <w:divBdr>
        <w:top w:val="none" w:sz="0" w:space="0" w:color="auto"/>
        <w:left w:val="none" w:sz="0" w:space="0" w:color="auto"/>
        <w:bottom w:val="none" w:sz="0" w:space="0" w:color="auto"/>
        <w:right w:val="none" w:sz="0" w:space="0" w:color="auto"/>
      </w:divBdr>
    </w:div>
    <w:div w:id="1974825241">
      <w:bodyDiv w:val="1"/>
      <w:marLeft w:val="0"/>
      <w:marRight w:val="0"/>
      <w:marTop w:val="0"/>
      <w:marBottom w:val="0"/>
      <w:divBdr>
        <w:top w:val="none" w:sz="0" w:space="0" w:color="auto"/>
        <w:left w:val="none" w:sz="0" w:space="0" w:color="auto"/>
        <w:bottom w:val="none" w:sz="0" w:space="0" w:color="auto"/>
        <w:right w:val="none" w:sz="0" w:space="0" w:color="auto"/>
      </w:divBdr>
    </w:div>
    <w:div w:id="1975674900">
      <w:bodyDiv w:val="1"/>
      <w:marLeft w:val="0"/>
      <w:marRight w:val="0"/>
      <w:marTop w:val="0"/>
      <w:marBottom w:val="0"/>
      <w:divBdr>
        <w:top w:val="none" w:sz="0" w:space="0" w:color="auto"/>
        <w:left w:val="none" w:sz="0" w:space="0" w:color="auto"/>
        <w:bottom w:val="none" w:sz="0" w:space="0" w:color="auto"/>
        <w:right w:val="none" w:sz="0" w:space="0" w:color="auto"/>
      </w:divBdr>
    </w:div>
    <w:div w:id="1976640836">
      <w:bodyDiv w:val="1"/>
      <w:marLeft w:val="0"/>
      <w:marRight w:val="0"/>
      <w:marTop w:val="0"/>
      <w:marBottom w:val="0"/>
      <w:divBdr>
        <w:top w:val="none" w:sz="0" w:space="0" w:color="auto"/>
        <w:left w:val="none" w:sz="0" w:space="0" w:color="auto"/>
        <w:bottom w:val="none" w:sz="0" w:space="0" w:color="auto"/>
        <w:right w:val="none" w:sz="0" w:space="0" w:color="auto"/>
      </w:divBdr>
    </w:div>
    <w:div w:id="1978100584">
      <w:bodyDiv w:val="1"/>
      <w:marLeft w:val="0"/>
      <w:marRight w:val="0"/>
      <w:marTop w:val="0"/>
      <w:marBottom w:val="0"/>
      <w:divBdr>
        <w:top w:val="none" w:sz="0" w:space="0" w:color="auto"/>
        <w:left w:val="none" w:sz="0" w:space="0" w:color="auto"/>
        <w:bottom w:val="none" w:sz="0" w:space="0" w:color="auto"/>
        <w:right w:val="none" w:sz="0" w:space="0" w:color="auto"/>
      </w:divBdr>
    </w:div>
    <w:div w:id="1978756591">
      <w:bodyDiv w:val="1"/>
      <w:marLeft w:val="0"/>
      <w:marRight w:val="0"/>
      <w:marTop w:val="0"/>
      <w:marBottom w:val="0"/>
      <w:divBdr>
        <w:top w:val="none" w:sz="0" w:space="0" w:color="auto"/>
        <w:left w:val="none" w:sz="0" w:space="0" w:color="auto"/>
        <w:bottom w:val="none" w:sz="0" w:space="0" w:color="auto"/>
        <w:right w:val="none" w:sz="0" w:space="0" w:color="auto"/>
      </w:divBdr>
    </w:div>
    <w:div w:id="1979064399">
      <w:bodyDiv w:val="1"/>
      <w:marLeft w:val="0"/>
      <w:marRight w:val="0"/>
      <w:marTop w:val="0"/>
      <w:marBottom w:val="0"/>
      <w:divBdr>
        <w:top w:val="none" w:sz="0" w:space="0" w:color="auto"/>
        <w:left w:val="none" w:sz="0" w:space="0" w:color="auto"/>
        <w:bottom w:val="none" w:sz="0" w:space="0" w:color="auto"/>
        <w:right w:val="none" w:sz="0" w:space="0" w:color="auto"/>
      </w:divBdr>
    </w:div>
    <w:div w:id="1980379781">
      <w:bodyDiv w:val="1"/>
      <w:marLeft w:val="0"/>
      <w:marRight w:val="0"/>
      <w:marTop w:val="0"/>
      <w:marBottom w:val="0"/>
      <w:divBdr>
        <w:top w:val="none" w:sz="0" w:space="0" w:color="auto"/>
        <w:left w:val="none" w:sz="0" w:space="0" w:color="auto"/>
        <w:bottom w:val="none" w:sz="0" w:space="0" w:color="auto"/>
        <w:right w:val="none" w:sz="0" w:space="0" w:color="auto"/>
      </w:divBdr>
    </w:div>
    <w:div w:id="1981690115">
      <w:bodyDiv w:val="1"/>
      <w:marLeft w:val="0"/>
      <w:marRight w:val="0"/>
      <w:marTop w:val="0"/>
      <w:marBottom w:val="0"/>
      <w:divBdr>
        <w:top w:val="none" w:sz="0" w:space="0" w:color="auto"/>
        <w:left w:val="none" w:sz="0" w:space="0" w:color="auto"/>
        <w:bottom w:val="none" w:sz="0" w:space="0" w:color="auto"/>
        <w:right w:val="none" w:sz="0" w:space="0" w:color="auto"/>
      </w:divBdr>
    </w:div>
    <w:div w:id="1983535665">
      <w:bodyDiv w:val="1"/>
      <w:marLeft w:val="0"/>
      <w:marRight w:val="0"/>
      <w:marTop w:val="0"/>
      <w:marBottom w:val="0"/>
      <w:divBdr>
        <w:top w:val="none" w:sz="0" w:space="0" w:color="auto"/>
        <w:left w:val="none" w:sz="0" w:space="0" w:color="auto"/>
        <w:bottom w:val="none" w:sz="0" w:space="0" w:color="auto"/>
        <w:right w:val="none" w:sz="0" w:space="0" w:color="auto"/>
      </w:divBdr>
    </w:div>
    <w:div w:id="1986347899">
      <w:bodyDiv w:val="1"/>
      <w:marLeft w:val="0"/>
      <w:marRight w:val="0"/>
      <w:marTop w:val="0"/>
      <w:marBottom w:val="0"/>
      <w:divBdr>
        <w:top w:val="none" w:sz="0" w:space="0" w:color="auto"/>
        <w:left w:val="none" w:sz="0" w:space="0" w:color="auto"/>
        <w:bottom w:val="none" w:sz="0" w:space="0" w:color="auto"/>
        <w:right w:val="none" w:sz="0" w:space="0" w:color="auto"/>
      </w:divBdr>
    </w:div>
    <w:div w:id="1989241367">
      <w:bodyDiv w:val="1"/>
      <w:marLeft w:val="0"/>
      <w:marRight w:val="0"/>
      <w:marTop w:val="0"/>
      <w:marBottom w:val="0"/>
      <w:divBdr>
        <w:top w:val="none" w:sz="0" w:space="0" w:color="auto"/>
        <w:left w:val="none" w:sz="0" w:space="0" w:color="auto"/>
        <w:bottom w:val="none" w:sz="0" w:space="0" w:color="auto"/>
        <w:right w:val="none" w:sz="0" w:space="0" w:color="auto"/>
      </w:divBdr>
    </w:div>
    <w:div w:id="1989822377">
      <w:bodyDiv w:val="1"/>
      <w:marLeft w:val="0"/>
      <w:marRight w:val="0"/>
      <w:marTop w:val="0"/>
      <w:marBottom w:val="0"/>
      <w:divBdr>
        <w:top w:val="none" w:sz="0" w:space="0" w:color="auto"/>
        <w:left w:val="none" w:sz="0" w:space="0" w:color="auto"/>
        <w:bottom w:val="none" w:sz="0" w:space="0" w:color="auto"/>
        <w:right w:val="none" w:sz="0" w:space="0" w:color="auto"/>
      </w:divBdr>
    </w:div>
    <w:div w:id="1990086128">
      <w:bodyDiv w:val="1"/>
      <w:marLeft w:val="0"/>
      <w:marRight w:val="0"/>
      <w:marTop w:val="0"/>
      <w:marBottom w:val="0"/>
      <w:divBdr>
        <w:top w:val="none" w:sz="0" w:space="0" w:color="auto"/>
        <w:left w:val="none" w:sz="0" w:space="0" w:color="auto"/>
        <w:bottom w:val="none" w:sz="0" w:space="0" w:color="auto"/>
        <w:right w:val="none" w:sz="0" w:space="0" w:color="auto"/>
      </w:divBdr>
    </w:div>
    <w:div w:id="1991128538">
      <w:bodyDiv w:val="1"/>
      <w:marLeft w:val="0"/>
      <w:marRight w:val="0"/>
      <w:marTop w:val="0"/>
      <w:marBottom w:val="0"/>
      <w:divBdr>
        <w:top w:val="none" w:sz="0" w:space="0" w:color="auto"/>
        <w:left w:val="none" w:sz="0" w:space="0" w:color="auto"/>
        <w:bottom w:val="none" w:sz="0" w:space="0" w:color="auto"/>
        <w:right w:val="none" w:sz="0" w:space="0" w:color="auto"/>
      </w:divBdr>
    </w:div>
    <w:div w:id="1991787116">
      <w:bodyDiv w:val="1"/>
      <w:marLeft w:val="0"/>
      <w:marRight w:val="0"/>
      <w:marTop w:val="0"/>
      <w:marBottom w:val="0"/>
      <w:divBdr>
        <w:top w:val="none" w:sz="0" w:space="0" w:color="auto"/>
        <w:left w:val="none" w:sz="0" w:space="0" w:color="auto"/>
        <w:bottom w:val="none" w:sz="0" w:space="0" w:color="auto"/>
        <w:right w:val="none" w:sz="0" w:space="0" w:color="auto"/>
      </w:divBdr>
    </w:div>
    <w:div w:id="1992169945">
      <w:bodyDiv w:val="1"/>
      <w:marLeft w:val="0"/>
      <w:marRight w:val="0"/>
      <w:marTop w:val="0"/>
      <w:marBottom w:val="0"/>
      <w:divBdr>
        <w:top w:val="none" w:sz="0" w:space="0" w:color="auto"/>
        <w:left w:val="none" w:sz="0" w:space="0" w:color="auto"/>
        <w:bottom w:val="none" w:sz="0" w:space="0" w:color="auto"/>
        <w:right w:val="none" w:sz="0" w:space="0" w:color="auto"/>
      </w:divBdr>
    </w:div>
    <w:div w:id="1993681961">
      <w:bodyDiv w:val="1"/>
      <w:marLeft w:val="0"/>
      <w:marRight w:val="0"/>
      <w:marTop w:val="0"/>
      <w:marBottom w:val="0"/>
      <w:divBdr>
        <w:top w:val="none" w:sz="0" w:space="0" w:color="auto"/>
        <w:left w:val="none" w:sz="0" w:space="0" w:color="auto"/>
        <w:bottom w:val="none" w:sz="0" w:space="0" w:color="auto"/>
        <w:right w:val="none" w:sz="0" w:space="0" w:color="auto"/>
      </w:divBdr>
    </w:div>
    <w:div w:id="1995336128">
      <w:bodyDiv w:val="1"/>
      <w:marLeft w:val="0"/>
      <w:marRight w:val="0"/>
      <w:marTop w:val="0"/>
      <w:marBottom w:val="0"/>
      <w:divBdr>
        <w:top w:val="none" w:sz="0" w:space="0" w:color="auto"/>
        <w:left w:val="none" w:sz="0" w:space="0" w:color="auto"/>
        <w:bottom w:val="none" w:sz="0" w:space="0" w:color="auto"/>
        <w:right w:val="none" w:sz="0" w:space="0" w:color="auto"/>
      </w:divBdr>
    </w:div>
    <w:div w:id="1998072771">
      <w:bodyDiv w:val="1"/>
      <w:marLeft w:val="0"/>
      <w:marRight w:val="0"/>
      <w:marTop w:val="0"/>
      <w:marBottom w:val="0"/>
      <w:divBdr>
        <w:top w:val="none" w:sz="0" w:space="0" w:color="auto"/>
        <w:left w:val="none" w:sz="0" w:space="0" w:color="auto"/>
        <w:bottom w:val="none" w:sz="0" w:space="0" w:color="auto"/>
        <w:right w:val="none" w:sz="0" w:space="0" w:color="auto"/>
      </w:divBdr>
    </w:div>
    <w:div w:id="1998148244">
      <w:bodyDiv w:val="1"/>
      <w:marLeft w:val="0"/>
      <w:marRight w:val="0"/>
      <w:marTop w:val="0"/>
      <w:marBottom w:val="0"/>
      <w:divBdr>
        <w:top w:val="none" w:sz="0" w:space="0" w:color="auto"/>
        <w:left w:val="none" w:sz="0" w:space="0" w:color="auto"/>
        <w:bottom w:val="none" w:sz="0" w:space="0" w:color="auto"/>
        <w:right w:val="none" w:sz="0" w:space="0" w:color="auto"/>
      </w:divBdr>
    </w:div>
    <w:div w:id="1998335959">
      <w:bodyDiv w:val="1"/>
      <w:marLeft w:val="0"/>
      <w:marRight w:val="0"/>
      <w:marTop w:val="0"/>
      <w:marBottom w:val="0"/>
      <w:divBdr>
        <w:top w:val="none" w:sz="0" w:space="0" w:color="auto"/>
        <w:left w:val="none" w:sz="0" w:space="0" w:color="auto"/>
        <w:bottom w:val="none" w:sz="0" w:space="0" w:color="auto"/>
        <w:right w:val="none" w:sz="0" w:space="0" w:color="auto"/>
      </w:divBdr>
    </w:div>
    <w:div w:id="2000109607">
      <w:bodyDiv w:val="1"/>
      <w:marLeft w:val="0"/>
      <w:marRight w:val="0"/>
      <w:marTop w:val="0"/>
      <w:marBottom w:val="0"/>
      <w:divBdr>
        <w:top w:val="none" w:sz="0" w:space="0" w:color="auto"/>
        <w:left w:val="none" w:sz="0" w:space="0" w:color="auto"/>
        <w:bottom w:val="none" w:sz="0" w:space="0" w:color="auto"/>
        <w:right w:val="none" w:sz="0" w:space="0" w:color="auto"/>
      </w:divBdr>
    </w:div>
    <w:div w:id="2002075282">
      <w:bodyDiv w:val="1"/>
      <w:marLeft w:val="0"/>
      <w:marRight w:val="0"/>
      <w:marTop w:val="0"/>
      <w:marBottom w:val="0"/>
      <w:divBdr>
        <w:top w:val="none" w:sz="0" w:space="0" w:color="auto"/>
        <w:left w:val="none" w:sz="0" w:space="0" w:color="auto"/>
        <w:bottom w:val="none" w:sz="0" w:space="0" w:color="auto"/>
        <w:right w:val="none" w:sz="0" w:space="0" w:color="auto"/>
      </w:divBdr>
    </w:div>
    <w:div w:id="2002081946">
      <w:bodyDiv w:val="1"/>
      <w:marLeft w:val="0"/>
      <w:marRight w:val="0"/>
      <w:marTop w:val="0"/>
      <w:marBottom w:val="0"/>
      <w:divBdr>
        <w:top w:val="none" w:sz="0" w:space="0" w:color="auto"/>
        <w:left w:val="none" w:sz="0" w:space="0" w:color="auto"/>
        <w:bottom w:val="none" w:sz="0" w:space="0" w:color="auto"/>
        <w:right w:val="none" w:sz="0" w:space="0" w:color="auto"/>
      </w:divBdr>
    </w:div>
    <w:div w:id="2002392824">
      <w:bodyDiv w:val="1"/>
      <w:marLeft w:val="0"/>
      <w:marRight w:val="0"/>
      <w:marTop w:val="0"/>
      <w:marBottom w:val="0"/>
      <w:divBdr>
        <w:top w:val="none" w:sz="0" w:space="0" w:color="auto"/>
        <w:left w:val="none" w:sz="0" w:space="0" w:color="auto"/>
        <w:bottom w:val="none" w:sz="0" w:space="0" w:color="auto"/>
        <w:right w:val="none" w:sz="0" w:space="0" w:color="auto"/>
      </w:divBdr>
    </w:div>
    <w:div w:id="2003467317">
      <w:bodyDiv w:val="1"/>
      <w:marLeft w:val="0"/>
      <w:marRight w:val="0"/>
      <w:marTop w:val="0"/>
      <w:marBottom w:val="0"/>
      <w:divBdr>
        <w:top w:val="none" w:sz="0" w:space="0" w:color="auto"/>
        <w:left w:val="none" w:sz="0" w:space="0" w:color="auto"/>
        <w:bottom w:val="none" w:sz="0" w:space="0" w:color="auto"/>
        <w:right w:val="none" w:sz="0" w:space="0" w:color="auto"/>
      </w:divBdr>
    </w:div>
    <w:div w:id="2004355298">
      <w:bodyDiv w:val="1"/>
      <w:marLeft w:val="0"/>
      <w:marRight w:val="0"/>
      <w:marTop w:val="0"/>
      <w:marBottom w:val="0"/>
      <w:divBdr>
        <w:top w:val="none" w:sz="0" w:space="0" w:color="auto"/>
        <w:left w:val="none" w:sz="0" w:space="0" w:color="auto"/>
        <w:bottom w:val="none" w:sz="0" w:space="0" w:color="auto"/>
        <w:right w:val="none" w:sz="0" w:space="0" w:color="auto"/>
      </w:divBdr>
    </w:div>
    <w:div w:id="2004580476">
      <w:bodyDiv w:val="1"/>
      <w:marLeft w:val="0"/>
      <w:marRight w:val="0"/>
      <w:marTop w:val="0"/>
      <w:marBottom w:val="0"/>
      <w:divBdr>
        <w:top w:val="none" w:sz="0" w:space="0" w:color="auto"/>
        <w:left w:val="none" w:sz="0" w:space="0" w:color="auto"/>
        <w:bottom w:val="none" w:sz="0" w:space="0" w:color="auto"/>
        <w:right w:val="none" w:sz="0" w:space="0" w:color="auto"/>
      </w:divBdr>
    </w:div>
    <w:div w:id="2005357588">
      <w:bodyDiv w:val="1"/>
      <w:marLeft w:val="0"/>
      <w:marRight w:val="0"/>
      <w:marTop w:val="0"/>
      <w:marBottom w:val="0"/>
      <w:divBdr>
        <w:top w:val="none" w:sz="0" w:space="0" w:color="auto"/>
        <w:left w:val="none" w:sz="0" w:space="0" w:color="auto"/>
        <w:bottom w:val="none" w:sz="0" w:space="0" w:color="auto"/>
        <w:right w:val="none" w:sz="0" w:space="0" w:color="auto"/>
      </w:divBdr>
    </w:div>
    <w:div w:id="2005469076">
      <w:bodyDiv w:val="1"/>
      <w:marLeft w:val="0"/>
      <w:marRight w:val="0"/>
      <w:marTop w:val="0"/>
      <w:marBottom w:val="0"/>
      <w:divBdr>
        <w:top w:val="none" w:sz="0" w:space="0" w:color="auto"/>
        <w:left w:val="none" w:sz="0" w:space="0" w:color="auto"/>
        <w:bottom w:val="none" w:sz="0" w:space="0" w:color="auto"/>
        <w:right w:val="none" w:sz="0" w:space="0" w:color="auto"/>
      </w:divBdr>
    </w:div>
    <w:div w:id="2006202038">
      <w:bodyDiv w:val="1"/>
      <w:marLeft w:val="0"/>
      <w:marRight w:val="0"/>
      <w:marTop w:val="0"/>
      <w:marBottom w:val="0"/>
      <w:divBdr>
        <w:top w:val="none" w:sz="0" w:space="0" w:color="auto"/>
        <w:left w:val="none" w:sz="0" w:space="0" w:color="auto"/>
        <w:bottom w:val="none" w:sz="0" w:space="0" w:color="auto"/>
        <w:right w:val="none" w:sz="0" w:space="0" w:color="auto"/>
      </w:divBdr>
    </w:div>
    <w:div w:id="2008509175">
      <w:bodyDiv w:val="1"/>
      <w:marLeft w:val="0"/>
      <w:marRight w:val="0"/>
      <w:marTop w:val="0"/>
      <w:marBottom w:val="0"/>
      <w:divBdr>
        <w:top w:val="none" w:sz="0" w:space="0" w:color="auto"/>
        <w:left w:val="none" w:sz="0" w:space="0" w:color="auto"/>
        <w:bottom w:val="none" w:sz="0" w:space="0" w:color="auto"/>
        <w:right w:val="none" w:sz="0" w:space="0" w:color="auto"/>
      </w:divBdr>
    </w:div>
    <w:div w:id="2009210305">
      <w:bodyDiv w:val="1"/>
      <w:marLeft w:val="0"/>
      <w:marRight w:val="0"/>
      <w:marTop w:val="0"/>
      <w:marBottom w:val="0"/>
      <w:divBdr>
        <w:top w:val="none" w:sz="0" w:space="0" w:color="auto"/>
        <w:left w:val="none" w:sz="0" w:space="0" w:color="auto"/>
        <w:bottom w:val="none" w:sz="0" w:space="0" w:color="auto"/>
        <w:right w:val="none" w:sz="0" w:space="0" w:color="auto"/>
      </w:divBdr>
    </w:div>
    <w:div w:id="2010132979">
      <w:bodyDiv w:val="1"/>
      <w:marLeft w:val="0"/>
      <w:marRight w:val="0"/>
      <w:marTop w:val="0"/>
      <w:marBottom w:val="0"/>
      <w:divBdr>
        <w:top w:val="none" w:sz="0" w:space="0" w:color="auto"/>
        <w:left w:val="none" w:sz="0" w:space="0" w:color="auto"/>
        <w:bottom w:val="none" w:sz="0" w:space="0" w:color="auto"/>
        <w:right w:val="none" w:sz="0" w:space="0" w:color="auto"/>
      </w:divBdr>
    </w:div>
    <w:div w:id="2012559621">
      <w:bodyDiv w:val="1"/>
      <w:marLeft w:val="0"/>
      <w:marRight w:val="0"/>
      <w:marTop w:val="0"/>
      <w:marBottom w:val="0"/>
      <w:divBdr>
        <w:top w:val="none" w:sz="0" w:space="0" w:color="auto"/>
        <w:left w:val="none" w:sz="0" w:space="0" w:color="auto"/>
        <w:bottom w:val="none" w:sz="0" w:space="0" w:color="auto"/>
        <w:right w:val="none" w:sz="0" w:space="0" w:color="auto"/>
      </w:divBdr>
    </w:div>
    <w:div w:id="2012948409">
      <w:bodyDiv w:val="1"/>
      <w:marLeft w:val="0"/>
      <w:marRight w:val="0"/>
      <w:marTop w:val="0"/>
      <w:marBottom w:val="0"/>
      <w:divBdr>
        <w:top w:val="none" w:sz="0" w:space="0" w:color="auto"/>
        <w:left w:val="none" w:sz="0" w:space="0" w:color="auto"/>
        <w:bottom w:val="none" w:sz="0" w:space="0" w:color="auto"/>
        <w:right w:val="none" w:sz="0" w:space="0" w:color="auto"/>
      </w:divBdr>
      <w:divsChild>
        <w:div w:id="1191607072">
          <w:marLeft w:val="0"/>
          <w:marRight w:val="0"/>
          <w:marTop w:val="0"/>
          <w:marBottom w:val="0"/>
          <w:divBdr>
            <w:top w:val="none" w:sz="0" w:space="0" w:color="auto"/>
            <w:left w:val="none" w:sz="0" w:space="0" w:color="auto"/>
            <w:bottom w:val="none" w:sz="0" w:space="0" w:color="auto"/>
            <w:right w:val="none" w:sz="0" w:space="0" w:color="auto"/>
          </w:divBdr>
        </w:div>
      </w:divsChild>
    </w:div>
    <w:div w:id="2014919701">
      <w:bodyDiv w:val="1"/>
      <w:marLeft w:val="0"/>
      <w:marRight w:val="0"/>
      <w:marTop w:val="0"/>
      <w:marBottom w:val="0"/>
      <w:divBdr>
        <w:top w:val="none" w:sz="0" w:space="0" w:color="auto"/>
        <w:left w:val="none" w:sz="0" w:space="0" w:color="auto"/>
        <w:bottom w:val="none" w:sz="0" w:space="0" w:color="auto"/>
        <w:right w:val="none" w:sz="0" w:space="0" w:color="auto"/>
      </w:divBdr>
    </w:div>
    <w:div w:id="2015759183">
      <w:bodyDiv w:val="1"/>
      <w:marLeft w:val="0"/>
      <w:marRight w:val="0"/>
      <w:marTop w:val="0"/>
      <w:marBottom w:val="0"/>
      <w:divBdr>
        <w:top w:val="none" w:sz="0" w:space="0" w:color="auto"/>
        <w:left w:val="none" w:sz="0" w:space="0" w:color="auto"/>
        <w:bottom w:val="none" w:sz="0" w:space="0" w:color="auto"/>
        <w:right w:val="none" w:sz="0" w:space="0" w:color="auto"/>
      </w:divBdr>
    </w:div>
    <w:div w:id="2017923465">
      <w:bodyDiv w:val="1"/>
      <w:marLeft w:val="0"/>
      <w:marRight w:val="0"/>
      <w:marTop w:val="0"/>
      <w:marBottom w:val="0"/>
      <w:divBdr>
        <w:top w:val="none" w:sz="0" w:space="0" w:color="auto"/>
        <w:left w:val="none" w:sz="0" w:space="0" w:color="auto"/>
        <w:bottom w:val="none" w:sz="0" w:space="0" w:color="auto"/>
        <w:right w:val="none" w:sz="0" w:space="0" w:color="auto"/>
      </w:divBdr>
    </w:div>
    <w:div w:id="2018458207">
      <w:bodyDiv w:val="1"/>
      <w:marLeft w:val="0"/>
      <w:marRight w:val="0"/>
      <w:marTop w:val="0"/>
      <w:marBottom w:val="0"/>
      <w:divBdr>
        <w:top w:val="none" w:sz="0" w:space="0" w:color="auto"/>
        <w:left w:val="none" w:sz="0" w:space="0" w:color="auto"/>
        <w:bottom w:val="none" w:sz="0" w:space="0" w:color="auto"/>
        <w:right w:val="none" w:sz="0" w:space="0" w:color="auto"/>
      </w:divBdr>
    </w:div>
    <w:div w:id="2021002910">
      <w:bodyDiv w:val="1"/>
      <w:marLeft w:val="0"/>
      <w:marRight w:val="0"/>
      <w:marTop w:val="0"/>
      <w:marBottom w:val="0"/>
      <w:divBdr>
        <w:top w:val="none" w:sz="0" w:space="0" w:color="auto"/>
        <w:left w:val="none" w:sz="0" w:space="0" w:color="auto"/>
        <w:bottom w:val="none" w:sz="0" w:space="0" w:color="auto"/>
        <w:right w:val="none" w:sz="0" w:space="0" w:color="auto"/>
      </w:divBdr>
    </w:div>
    <w:div w:id="2021618840">
      <w:bodyDiv w:val="1"/>
      <w:marLeft w:val="0"/>
      <w:marRight w:val="0"/>
      <w:marTop w:val="0"/>
      <w:marBottom w:val="0"/>
      <w:divBdr>
        <w:top w:val="none" w:sz="0" w:space="0" w:color="auto"/>
        <w:left w:val="none" w:sz="0" w:space="0" w:color="auto"/>
        <w:bottom w:val="none" w:sz="0" w:space="0" w:color="auto"/>
        <w:right w:val="none" w:sz="0" w:space="0" w:color="auto"/>
      </w:divBdr>
    </w:div>
    <w:div w:id="2022389891">
      <w:bodyDiv w:val="1"/>
      <w:marLeft w:val="0"/>
      <w:marRight w:val="0"/>
      <w:marTop w:val="0"/>
      <w:marBottom w:val="0"/>
      <w:divBdr>
        <w:top w:val="none" w:sz="0" w:space="0" w:color="auto"/>
        <w:left w:val="none" w:sz="0" w:space="0" w:color="auto"/>
        <w:bottom w:val="none" w:sz="0" w:space="0" w:color="auto"/>
        <w:right w:val="none" w:sz="0" w:space="0" w:color="auto"/>
      </w:divBdr>
    </w:div>
    <w:div w:id="2022507698">
      <w:bodyDiv w:val="1"/>
      <w:marLeft w:val="0"/>
      <w:marRight w:val="0"/>
      <w:marTop w:val="0"/>
      <w:marBottom w:val="0"/>
      <w:divBdr>
        <w:top w:val="none" w:sz="0" w:space="0" w:color="auto"/>
        <w:left w:val="none" w:sz="0" w:space="0" w:color="auto"/>
        <w:bottom w:val="none" w:sz="0" w:space="0" w:color="auto"/>
        <w:right w:val="none" w:sz="0" w:space="0" w:color="auto"/>
      </w:divBdr>
    </w:div>
    <w:div w:id="2022510502">
      <w:bodyDiv w:val="1"/>
      <w:marLeft w:val="0"/>
      <w:marRight w:val="0"/>
      <w:marTop w:val="0"/>
      <w:marBottom w:val="0"/>
      <w:divBdr>
        <w:top w:val="none" w:sz="0" w:space="0" w:color="auto"/>
        <w:left w:val="none" w:sz="0" w:space="0" w:color="auto"/>
        <w:bottom w:val="none" w:sz="0" w:space="0" w:color="auto"/>
        <w:right w:val="none" w:sz="0" w:space="0" w:color="auto"/>
      </w:divBdr>
    </w:div>
    <w:div w:id="2025589590">
      <w:bodyDiv w:val="1"/>
      <w:marLeft w:val="0"/>
      <w:marRight w:val="0"/>
      <w:marTop w:val="0"/>
      <w:marBottom w:val="0"/>
      <w:divBdr>
        <w:top w:val="none" w:sz="0" w:space="0" w:color="auto"/>
        <w:left w:val="none" w:sz="0" w:space="0" w:color="auto"/>
        <w:bottom w:val="none" w:sz="0" w:space="0" w:color="auto"/>
        <w:right w:val="none" w:sz="0" w:space="0" w:color="auto"/>
      </w:divBdr>
    </w:div>
    <w:div w:id="2026976236">
      <w:bodyDiv w:val="1"/>
      <w:marLeft w:val="0"/>
      <w:marRight w:val="0"/>
      <w:marTop w:val="0"/>
      <w:marBottom w:val="0"/>
      <w:divBdr>
        <w:top w:val="none" w:sz="0" w:space="0" w:color="auto"/>
        <w:left w:val="none" w:sz="0" w:space="0" w:color="auto"/>
        <w:bottom w:val="none" w:sz="0" w:space="0" w:color="auto"/>
        <w:right w:val="none" w:sz="0" w:space="0" w:color="auto"/>
      </w:divBdr>
    </w:div>
    <w:div w:id="2027825555">
      <w:bodyDiv w:val="1"/>
      <w:marLeft w:val="0"/>
      <w:marRight w:val="0"/>
      <w:marTop w:val="0"/>
      <w:marBottom w:val="0"/>
      <w:divBdr>
        <w:top w:val="none" w:sz="0" w:space="0" w:color="auto"/>
        <w:left w:val="none" w:sz="0" w:space="0" w:color="auto"/>
        <w:bottom w:val="none" w:sz="0" w:space="0" w:color="auto"/>
        <w:right w:val="none" w:sz="0" w:space="0" w:color="auto"/>
      </w:divBdr>
    </w:div>
    <w:div w:id="2028676611">
      <w:bodyDiv w:val="1"/>
      <w:marLeft w:val="0"/>
      <w:marRight w:val="0"/>
      <w:marTop w:val="0"/>
      <w:marBottom w:val="0"/>
      <w:divBdr>
        <w:top w:val="none" w:sz="0" w:space="0" w:color="auto"/>
        <w:left w:val="none" w:sz="0" w:space="0" w:color="auto"/>
        <w:bottom w:val="none" w:sz="0" w:space="0" w:color="auto"/>
        <w:right w:val="none" w:sz="0" w:space="0" w:color="auto"/>
      </w:divBdr>
    </w:div>
    <w:div w:id="2028940526">
      <w:bodyDiv w:val="1"/>
      <w:marLeft w:val="0"/>
      <w:marRight w:val="0"/>
      <w:marTop w:val="0"/>
      <w:marBottom w:val="0"/>
      <w:divBdr>
        <w:top w:val="none" w:sz="0" w:space="0" w:color="auto"/>
        <w:left w:val="none" w:sz="0" w:space="0" w:color="auto"/>
        <w:bottom w:val="none" w:sz="0" w:space="0" w:color="auto"/>
        <w:right w:val="none" w:sz="0" w:space="0" w:color="auto"/>
      </w:divBdr>
    </w:div>
    <w:div w:id="2029212201">
      <w:bodyDiv w:val="1"/>
      <w:marLeft w:val="0"/>
      <w:marRight w:val="0"/>
      <w:marTop w:val="0"/>
      <w:marBottom w:val="0"/>
      <w:divBdr>
        <w:top w:val="none" w:sz="0" w:space="0" w:color="auto"/>
        <w:left w:val="none" w:sz="0" w:space="0" w:color="auto"/>
        <w:bottom w:val="none" w:sz="0" w:space="0" w:color="auto"/>
        <w:right w:val="none" w:sz="0" w:space="0" w:color="auto"/>
      </w:divBdr>
    </w:div>
    <w:div w:id="2029943264">
      <w:bodyDiv w:val="1"/>
      <w:marLeft w:val="0"/>
      <w:marRight w:val="0"/>
      <w:marTop w:val="0"/>
      <w:marBottom w:val="0"/>
      <w:divBdr>
        <w:top w:val="none" w:sz="0" w:space="0" w:color="auto"/>
        <w:left w:val="none" w:sz="0" w:space="0" w:color="auto"/>
        <w:bottom w:val="none" w:sz="0" w:space="0" w:color="auto"/>
        <w:right w:val="none" w:sz="0" w:space="0" w:color="auto"/>
      </w:divBdr>
    </w:div>
    <w:div w:id="2031948637">
      <w:bodyDiv w:val="1"/>
      <w:marLeft w:val="0"/>
      <w:marRight w:val="0"/>
      <w:marTop w:val="0"/>
      <w:marBottom w:val="0"/>
      <w:divBdr>
        <w:top w:val="none" w:sz="0" w:space="0" w:color="auto"/>
        <w:left w:val="none" w:sz="0" w:space="0" w:color="auto"/>
        <w:bottom w:val="none" w:sz="0" w:space="0" w:color="auto"/>
        <w:right w:val="none" w:sz="0" w:space="0" w:color="auto"/>
      </w:divBdr>
    </w:div>
    <w:div w:id="2032143625">
      <w:bodyDiv w:val="1"/>
      <w:marLeft w:val="0"/>
      <w:marRight w:val="0"/>
      <w:marTop w:val="0"/>
      <w:marBottom w:val="0"/>
      <w:divBdr>
        <w:top w:val="none" w:sz="0" w:space="0" w:color="auto"/>
        <w:left w:val="none" w:sz="0" w:space="0" w:color="auto"/>
        <w:bottom w:val="none" w:sz="0" w:space="0" w:color="auto"/>
        <w:right w:val="none" w:sz="0" w:space="0" w:color="auto"/>
      </w:divBdr>
    </w:div>
    <w:div w:id="2033221098">
      <w:bodyDiv w:val="1"/>
      <w:marLeft w:val="0"/>
      <w:marRight w:val="0"/>
      <w:marTop w:val="0"/>
      <w:marBottom w:val="0"/>
      <w:divBdr>
        <w:top w:val="none" w:sz="0" w:space="0" w:color="auto"/>
        <w:left w:val="none" w:sz="0" w:space="0" w:color="auto"/>
        <w:bottom w:val="none" w:sz="0" w:space="0" w:color="auto"/>
        <w:right w:val="none" w:sz="0" w:space="0" w:color="auto"/>
      </w:divBdr>
    </w:div>
    <w:div w:id="2033415627">
      <w:bodyDiv w:val="1"/>
      <w:marLeft w:val="0"/>
      <w:marRight w:val="0"/>
      <w:marTop w:val="0"/>
      <w:marBottom w:val="0"/>
      <w:divBdr>
        <w:top w:val="none" w:sz="0" w:space="0" w:color="auto"/>
        <w:left w:val="none" w:sz="0" w:space="0" w:color="auto"/>
        <w:bottom w:val="none" w:sz="0" w:space="0" w:color="auto"/>
        <w:right w:val="none" w:sz="0" w:space="0" w:color="auto"/>
      </w:divBdr>
    </w:div>
    <w:div w:id="2033729215">
      <w:bodyDiv w:val="1"/>
      <w:marLeft w:val="0"/>
      <w:marRight w:val="0"/>
      <w:marTop w:val="0"/>
      <w:marBottom w:val="0"/>
      <w:divBdr>
        <w:top w:val="none" w:sz="0" w:space="0" w:color="auto"/>
        <w:left w:val="none" w:sz="0" w:space="0" w:color="auto"/>
        <w:bottom w:val="none" w:sz="0" w:space="0" w:color="auto"/>
        <w:right w:val="none" w:sz="0" w:space="0" w:color="auto"/>
      </w:divBdr>
    </w:div>
    <w:div w:id="2034457735">
      <w:bodyDiv w:val="1"/>
      <w:marLeft w:val="0"/>
      <w:marRight w:val="0"/>
      <w:marTop w:val="0"/>
      <w:marBottom w:val="0"/>
      <w:divBdr>
        <w:top w:val="none" w:sz="0" w:space="0" w:color="auto"/>
        <w:left w:val="none" w:sz="0" w:space="0" w:color="auto"/>
        <w:bottom w:val="none" w:sz="0" w:space="0" w:color="auto"/>
        <w:right w:val="none" w:sz="0" w:space="0" w:color="auto"/>
      </w:divBdr>
    </w:div>
    <w:div w:id="2036073057">
      <w:bodyDiv w:val="1"/>
      <w:marLeft w:val="0"/>
      <w:marRight w:val="0"/>
      <w:marTop w:val="0"/>
      <w:marBottom w:val="0"/>
      <w:divBdr>
        <w:top w:val="none" w:sz="0" w:space="0" w:color="auto"/>
        <w:left w:val="none" w:sz="0" w:space="0" w:color="auto"/>
        <w:bottom w:val="none" w:sz="0" w:space="0" w:color="auto"/>
        <w:right w:val="none" w:sz="0" w:space="0" w:color="auto"/>
      </w:divBdr>
    </w:div>
    <w:div w:id="2036541605">
      <w:bodyDiv w:val="1"/>
      <w:marLeft w:val="0"/>
      <w:marRight w:val="0"/>
      <w:marTop w:val="0"/>
      <w:marBottom w:val="0"/>
      <w:divBdr>
        <w:top w:val="none" w:sz="0" w:space="0" w:color="auto"/>
        <w:left w:val="none" w:sz="0" w:space="0" w:color="auto"/>
        <w:bottom w:val="none" w:sz="0" w:space="0" w:color="auto"/>
        <w:right w:val="none" w:sz="0" w:space="0" w:color="auto"/>
      </w:divBdr>
    </w:div>
    <w:div w:id="2038577184">
      <w:bodyDiv w:val="1"/>
      <w:marLeft w:val="0"/>
      <w:marRight w:val="0"/>
      <w:marTop w:val="0"/>
      <w:marBottom w:val="0"/>
      <w:divBdr>
        <w:top w:val="none" w:sz="0" w:space="0" w:color="auto"/>
        <w:left w:val="none" w:sz="0" w:space="0" w:color="auto"/>
        <w:bottom w:val="none" w:sz="0" w:space="0" w:color="auto"/>
        <w:right w:val="none" w:sz="0" w:space="0" w:color="auto"/>
      </w:divBdr>
    </w:div>
    <w:div w:id="2039356808">
      <w:bodyDiv w:val="1"/>
      <w:marLeft w:val="0"/>
      <w:marRight w:val="0"/>
      <w:marTop w:val="0"/>
      <w:marBottom w:val="0"/>
      <w:divBdr>
        <w:top w:val="none" w:sz="0" w:space="0" w:color="auto"/>
        <w:left w:val="none" w:sz="0" w:space="0" w:color="auto"/>
        <w:bottom w:val="none" w:sz="0" w:space="0" w:color="auto"/>
        <w:right w:val="none" w:sz="0" w:space="0" w:color="auto"/>
      </w:divBdr>
    </w:div>
    <w:div w:id="2039429267">
      <w:bodyDiv w:val="1"/>
      <w:marLeft w:val="0"/>
      <w:marRight w:val="0"/>
      <w:marTop w:val="0"/>
      <w:marBottom w:val="0"/>
      <w:divBdr>
        <w:top w:val="none" w:sz="0" w:space="0" w:color="auto"/>
        <w:left w:val="none" w:sz="0" w:space="0" w:color="auto"/>
        <w:bottom w:val="none" w:sz="0" w:space="0" w:color="auto"/>
        <w:right w:val="none" w:sz="0" w:space="0" w:color="auto"/>
      </w:divBdr>
    </w:div>
    <w:div w:id="2040817180">
      <w:bodyDiv w:val="1"/>
      <w:marLeft w:val="0"/>
      <w:marRight w:val="0"/>
      <w:marTop w:val="0"/>
      <w:marBottom w:val="0"/>
      <w:divBdr>
        <w:top w:val="none" w:sz="0" w:space="0" w:color="auto"/>
        <w:left w:val="none" w:sz="0" w:space="0" w:color="auto"/>
        <w:bottom w:val="none" w:sz="0" w:space="0" w:color="auto"/>
        <w:right w:val="none" w:sz="0" w:space="0" w:color="auto"/>
      </w:divBdr>
    </w:div>
    <w:div w:id="2040861013">
      <w:bodyDiv w:val="1"/>
      <w:marLeft w:val="0"/>
      <w:marRight w:val="0"/>
      <w:marTop w:val="0"/>
      <w:marBottom w:val="0"/>
      <w:divBdr>
        <w:top w:val="none" w:sz="0" w:space="0" w:color="auto"/>
        <w:left w:val="none" w:sz="0" w:space="0" w:color="auto"/>
        <w:bottom w:val="none" w:sz="0" w:space="0" w:color="auto"/>
        <w:right w:val="none" w:sz="0" w:space="0" w:color="auto"/>
      </w:divBdr>
    </w:div>
    <w:div w:id="2042393766">
      <w:bodyDiv w:val="1"/>
      <w:marLeft w:val="0"/>
      <w:marRight w:val="0"/>
      <w:marTop w:val="0"/>
      <w:marBottom w:val="0"/>
      <w:divBdr>
        <w:top w:val="none" w:sz="0" w:space="0" w:color="auto"/>
        <w:left w:val="none" w:sz="0" w:space="0" w:color="auto"/>
        <w:bottom w:val="none" w:sz="0" w:space="0" w:color="auto"/>
        <w:right w:val="none" w:sz="0" w:space="0" w:color="auto"/>
      </w:divBdr>
    </w:div>
    <w:div w:id="2043167088">
      <w:bodyDiv w:val="1"/>
      <w:marLeft w:val="0"/>
      <w:marRight w:val="0"/>
      <w:marTop w:val="0"/>
      <w:marBottom w:val="0"/>
      <w:divBdr>
        <w:top w:val="none" w:sz="0" w:space="0" w:color="auto"/>
        <w:left w:val="none" w:sz="0" w:space="0" w:color="auto"/>
        <w:bottom w:val="none" w:sz="0" w:space="0" w:color="auto"/>
        <w:right w:val="none" w:sz="0" w:space="0" w:color="auto"/>
      </w:divBdr>
    </w:div>
    <w:div w:id="2044403187">
      <w:bodyDiv w:val="1"/>
      <w:marLeft w:val="0"/>
      <w:marRight w:val="0"/>
      <w:marTop w:val="0"/>
      <w:marBottom w:val="0"/>
      <w:divBdr>
        <w:top w:val="none" w:sz="0" w:space="0" w:color="auto"/>
        <w:left w:val="none" w:sz="0" w:space="0" w:color="auto"/>
        <w:bottom w:val="none" w:sz="0" w:space="0" w:color="auto"/>
        <w:right w:val="none" w:sz="0" w:space="0" w:color="auto"/>
      </w:divBdr>
    </w:div>
    <w:div w:id="2044472720">
      <w:bodyDiv w:val="1"/>
      <w:marLeft w:val="0"/>
      <w:marRight w:val="0"/>
      <w:marTop w:val="0"/>
      <w:marBottom w:val="0"/>
      <w:divBdr>
        <w:top w:val="none" w:sz="0" w:space="0" w:color="auto"/>
        <w:left w:val="none" w:sz="0" w:space="0" w:color="auto"/>
        <w:bottom w:val="none" w:sz="0" w:space="0" w:color="auto"/>
        <w:right w:val="none" w:sz="0" w:space="0" w:color="auto"/>
      </w:divBdr>
    </w:div>
    <w:div w:id="2046366612">
      <w:bodyDiv w:val="1"/>
      <w:marLeft w:val="0"/>
      <w:marRight w:val="0"/>
      <w:marTop w:val="0"/>
      <w:marBottom w:val="0"/>
      <w:divBdr>
        <w:top w:val="none" w:sz="0" w:space="0" w:color="auto"/>
        <w:left w:val="none" w:sz="0" w:space="0" w:color="auto"/>
        <w:bottom w:val="none" w:sz="0" w:space="0" w:color="auto"/>
        <w:right w:val="none" w:sz="0" w:space="0" w:color="auto"/>
      </w:divBdr>
    </w:div>
    <w:div w:id="2046370554">
      <w:bodyDiv w:val="1"/>
      <w:marLeft w:val="0"/>
      <w:marRight w:val="0"/>
      <w:marTop w:val="0"/>
      <w:marBottom w:val="0"/>
      <w:divBdr>
        <w:top w:val="none" w:sz="0" w:space="0" w:color="auto"/>
        <w:left w:val="none" w:sz="0" w:space="0" w:color="auto"/>
        <w:bottom w:val="none" w:sz="0" w:space="0" w:color="auto"/>
        <w:right w:val="none" w:sz="0" w:space="0" w:color="auto"/>
      </w:divBdr>
    </w:div>
    <w:div w:id="2047414259">
      <w:bodyDiv w:val="1"/>
      <w:marLeft w:val="0"/>
      <w:marRight w:val="0"/>
      <w:marTop w:val="0"/>
      <w:marBottom w:val="0"/>
      <w:divBdr>
        <w:top w:val="none" w:sz="0" w:space="0" w:color="auto"/>
        <w:left w:val="none" w:sz="0" w:space="0" w:color="auto"/>
        <w:bottom w:val="none" w:sz="0" w:space="0" w:color="auto"/>
        <w:right w:val="none" w:sz="0" w:space="0" w:color="auto"/>
      </w:divBdr>
    </w:div>
    <w:div w:id="2048673518">
      <w:bodyDiv w:val="1"/>
      <w:marLeft w:val="0"/>
      <w:marRight w:val="0"/>
      <w:marTop w:val="0"/>
      <w:marBottom w:val="0"/>
      <w:divBdr>
        <w:top w:val="none" w:sz="0" w:space="0" w:color="auto"/>
        <w:left w:val="none" w:sz="0" w:space="0" w:color="auto"/>
        <w:bottom w:val="none" w:sz="0" w:space="0" w:color="auto"/>
        <w:right w:val="none" w:sz="0" w:space="0" w:color="auto"/>
      </w:divBdr>
    </w:div>
    <w:div w:id="2049405849">
      <w:bodyDiv w:val="1"/>
      <w:marLeft w:val="0"/>
      <w:marRight w:val="0"/>
      <w:marTop w:val="0"/>
      <w:marBottom w:val="0"/>
      <w:divBdr>
        <w:top w:val="none" w:sz="0" w:space="0" w:color="auto"/>
        <w:left w:val="none" w:sz="0" w:space="0" w:color="auto"/>
        <w:bottom w:val="none" w:sz="0" w:space="0" w:color="auto"/>
        <w:right w:val="none" w:sz="0" w:space="0" w:color="auto"/>
      </w:divBdr>
    </w:div>
    <w:div w:id="2050719178">
      <w:bodyDiv w:val="1"/>
      <w:marLeft w:val="0"/>
      <w:marRight w:val="0"/>
      <w:marTop w:val="0"/>
      <w:marBottom w:val="0"/>
      <w:divBdr>
        <w:top w:val="none" w:sz="0" w:space="0" w:color="auto"/>
        <w:left w:val="none" w:sz="0" w:space="0" w:color="auto"/>
        <w:bottom w:val="none" w:sz="0" w:space="0" w:color="auto"/>
        <w:right w:val="none" w:sz="0" w:space="0" w:color="auto"/>
      </w:divBdr>
    </w:div>
    <w:div w:id="2051148316">
      <w:bodyDiv w:val="1"/>
      <w:marLeft w:val="0"/>
      <w:marRight w:val="0"/>
      <w:marTop w:val="0"/>
      <w:marBottom w:val="0"/>
      <w:divBdr>
        <w:top w:val="none" w:sz="0" w:space="0" w:color="auto"/>
        <w:left w:val="none" w:sz="0" w:space="0" w:color="auto"/>
        <w:bottom w:val="none" w:sz="0" w:space="0" w:color="auto"/>
        <w:right w:val="none" w:sz="0" w:space="0" w:color="auto"/>
      </w:divBdr>
    </w:div>
    <w:div w:id="2051999436">
      <w:bodyDiv w:val="1"/>
      <w:marLeft w:val="0"/>
      <w:marRight w:val="0"/>
      <w:marTop w:val="0"/>
      <w:marBottom w:val="0"/>
      <w:divBdr>
        <w:top w:val="none" w:sz="0" w:space="0" w:color="auto"/>
        <w:left w:val="none" w:sz="0" w:space="0" w:color="auto"/>
        <w:bottom w:val="none" w:sz="0" w:space="0" w:color="auto"/>
        <w:right w:val="none" w:sz="0" w:space="0" w:color="auto"/>
      </w:divBdr>
    </w:div>
    <w:div w:id="2053339252">
      <w:bodyDiv w:val="1"/>
      <w:marLeft w:val="0"/>
      <w:marRight w:val="0"/>
      <w:marTop w:val="0"/>
      <w:marBottom w:val="0"/>
      <w:divBdr>
        <w:top w:val="none" w:sz="0" w:space="0" w:color="auto"/>
        <w:left w:val="none" w:sz="0" w:space="0" w:color="auto"/>
        <w:bottom w:val="none" w:sz="0" w:space="0" w:color="auto"/>
        <w:right w:val="none" w:sz="0" w:space="0" w:color="auto"/>
      </w:divBdr>
    </w:div>
    <w:div w:id="2054042013">
      <w:bodyDiv w:val="1"/>
      <w:marLeft w:val="0"/>
      <w:marRight w:val="0"/>
      <w:marTop w:val="0"/>
      <w:marBottom w:val="0"/>
      <w:divBdr>
        <w:top w:val="none" w:sz="0" w:space="0" w:color="auto"/>
        <w:left w:val="none" w:sz="0" w:space="0" w:color="auto"/>
        <w:bottom w:val="none" w:sz="0" w:space="0" w:color="auto"/>
        <w:right w:val="none" w:sz="0" w:space="0" w:color="auto"/>
      </w:divBdr>
    </w:div>
    <w:div w:id="2055034061">
      <w:bodyDiv w:val="1"/>
      <w:marLeft w:val="0"/>
      <w:marRight w:val="0"/>
      <w:marTop w:val="0"/>
      <w:marBottom w:val="0"/>
      <w:divBdr>
        <w:top w:val="none" w:sz="0" w:space="0" w:color="auto"/>
        <w:left w:val="none" w:sz="0" w:space="0" w:color="auto"/>
        <w:bottom w:val="none" w:sz="0" w:space="0" w:color="auto"/>
        <w:right w:val="none" w:sz="0" w:space="0" w:color="auto"/>
      </w:divBdr>
    </w:div>
    <w:div w:id="2055229916">
      <w:bodyDiv w:val="1"/>
      <w:marLeft w:val="0"/>
      <w:marRight w:val="0"/>
      <w:marTop w:val="0"/>
      <w:marBottom w:val="0"/>
      <w:divBdr>
        <w:top w:val="none" w:sz="0" w:space="0" w:color="auto"/>
        <w:left w:val="none" w:sz="0" w:space="0" w:color="auto"/>
        <w:bottom w:val="none" w:sz="0" w:space="0" w:color="auto"/>
        <w:right w:val="none" w:sz="0" w:space="0" w:color="auto"/>
      </w:divBdr>
    </w:div>
    <w:div w:id="2055304905">
      <w:bodyDiv w:val="1"/>
      <w:marLeft w:val="0"/>
      <w:marRight w:val="0"/>
      <w:marTop w:val="0"/>
      <w:marBottom w:val="0"/>
      <w:divBdr>
        <w:top w:val="none" w:sz="0" w:space="0" w:color="auto"/>
        <w:left w:val="none" w:sz="0" w:space="0" w:color="auto"/>
        <w:bottom w:val="none" w:sz="0" w:space="0" w:color="auto"/>
        <w:right w:val="none" w:sz="0" w:space="0" w:color="auto"/>
      </w:divBdr>
    </w:div>
    <w:div w:id="2055884705">
      <w:bodyDiv w:val="1"/>
      <w:marLeft w:val="0"/>
      <w:marRight w:val="0"/>
      <w:marTop w:val="0"/>
      <w:marBottom w:val="0"/>
      <w:divBdr>
        <w:top w:val="none" w:sz="0" w:space="0" w:color="auto"/>
        <w:left w:val="none" w:sz="0" w:space="0" w:color="auto"/>
        <w:bottom w:val="none" w:sz="0" w:space="0" w:color="auto"/>
        <w:right w:val="none" w:sz="0" w:space="0" w:color="auto"/>
      </w:divBdr>
    </w:div>
    <w:div w:id="2056078994">
      <w:bodyDiv w:val="1"/>
      <w:marLeft w:val="0"/>
      <w:marRight w:val="0"/>
      <w:marTop w:val="0"/>
      <w:marBottom w:val="0"/>
      <w:divBdr>
        <w:top w:val="none" w:sz="0" w:space="0" w:color="auto"/>
        <w:left w:val="none" w:sz="0" w:space="0" w:color="auto"/>
        <w:bottom w:val="none" w:sz="0" w:space="0" w:color="auto"/>
        <w:right w:val="none" w:sz="0" w:space="0" w:color="auto"/>
      </w:divBdr>
    </w:div>
    <w:div w:id="2057273221">
      <w:bodyDiv w:val="1"/>
      <w:marLeft w:val="0"/>
      <w:marRight w:val="0"/>
      <w:marTop w:val="0"/>
      <w:marBottom w:val="0"/>
      <w:divBdr>
        <w:top w:val="none" w:sz="0" w:space="0" w:color="auto"/>
        <w:left w:val="none" w:sz="0" w:space="0" w:color="auto"/>
        <w:bottom w:val="none" w:sz="0" w:space="0" w:color="auto"/>
        <w:right w:val="none" w:sz="0" w:space="0" w:color="auto"/>
      </w:divBdr>
    </w:div>
    <w:div w:id="2058048007">
      <w:bodyDiv w:val="1"/>
      <w:marLeft w:val="0"/>
      <w:marRight w:val="0"/>
      <w:marTop w:val="0"/>
      <w:marBottom w:val="0"/>
      <w:divBdr>
        <w:top w:val="none" w:sz="0" w:space="0" w:color="auto"/>
        <w:left w:val="none" w:sz="0" w:space="0" w:color="auto"/>
        <w:bottom w:val="none" w:sz="0" w:space="0" w:color="auto"/>
        <w:right w:val="none" w:sz="0" w:space="0" w:color="auto"/>
      </w:divBdr>
    </w:div>
    <w:div w:id="2059933625">
      <w:bodyDiv w:val="1"/>
      <w:marLeft w:val="0"/>
      <w:marRight w:val="0"/>
      <w:marTop w:val="0"/>
      <w:marBottom w:val="0"/>
      <w:divBdr>
        <w:top w:val="none" w:sz="0" w:space="0" w:color="auto"/>
        <w:left w:val="none" w:sz="0" w:space="0" w:color="auto"/>
        <w:bottom w:val="none" w:sz="0" w:space="0" w:color="auto"/>
        <w:right w:val="none" w:sz="0" w:space="0" w:color="auto"/>
      </w:divBdr>
    </w:div>
    <w:div w:id="2060588334">
      <w:bodyDiv w:val="1"/>
      <w:marLeft w:val="0"/>
      <w:marRight w:val="0"/>
      <w:marTop w:val="0"/>
      <w:marBottom w:val="0"/>
      <w:divBdr>
        <w:top w:val="none" w:sz="0" w:space="0" w:color="auto"/>
        <w:left w:val="none" w:sz="0" w:space="0" w:color="auto"/>
        <w:bottom w:val="none" w:sz="0" w:space="0" w:color="auto"/>
        <w:right w:val="none" w:sz="0" w:space="0" w:color="auto"/>
      </w:divBdr>
    </w:div>
    <w:div w:id="2060929971">
      <w:bodyDiv w:val="1"/>
      <w:marLeft w:val="0"/>
      <w:marRight w:val="0"/>
      <w:marTop w:val="0"/>
      <w:marBottom w:val="0"/>
      <w:divBdr>
        <w:top w:val="none" w:sz="0" w:space="0" w:color="auto"/>
        <w:left w:val="none" w:sz="0" w:space="0" w:color="auto"/>
        <w:bottom w:val="none" w:sz="0" w:space="0" w:color="auto"/>
        <w:right w:val="none" w:sz="0" w:space="0" w:color="auto"/>
      </w:divBdr>
    </w:div>
    <w:div w:id="2061051890">
      <w:bodyDiv w:val="1"/>
      <w:marLeft w:val="0"/>
      <w:marRight w:val="0"/>
      <w:marTop w:val="0"/>
      <w:marBottom w:val="0"/>
      <w:divBdr>
        <w:top w:val="none" w:sz="0" w:space="0" w:color="auto"/>
        <w:left w:val="none" w:sz="0" w:space="0" w:color="auto"/>
        <w:bottom w:val="none" w:sz="0" w:space="0" w:color="auto"/>
        <w:right w:val="none" w:sz="0" w:space="0" w:color="auto"/>
      </w:divBdr>
    </w:div>
    <w:div w:id="2061199202">
      <w:bodyDiv w:val="1"/>
      <w:marLeft w:val="0"/>
      <w:marRight w:val="0"/>
      <w:marTop w:val="0"/>
      <w:marBottom w:val="0"/>
      <w:divBdr>
        <w:top w:val="none" w:sz="0" w:space="0" w:color="auto"/>
        <w:left w:val="none" w:sz="0" w:space="0" w:color="auto"/>
        <w:bottom w:val="none" w:sz="0" w:space="0" w:color="auto"/>
        <w:right w:val="none" w:sz="0" w:space="0" w:color="auto"/>
      </w:divBdr>
    </w:div>
    <w:div w:id="2061711255">
      <w:bodyDiv w:val="1"/>
      <w:marLeft w:val="0"/>
      <w:marRight w:val="0"/>
      <w:marTop w:val="0"/>
      <w:marBottom w:val="0"/>
      <w:divBdr>
        <w:top w:val="none" w:sz="0" w:space="0" w:color="auto"/>
        <w:left w:val="none" w:sz="0" w:space="0" w:color="auto"/>
        <w:bottom w:val="none" w:sz="0" w:space="0" w:color="auto"/>
        <w:right w:val="none" w:sz="0" w:space="0" w:color="auto"/>
      </w:divBdr>
    </w:div>
    <w:div w:id="2061896247">
      <w:bodyDiv w:val="1"/>
      <w:marLeft w:val="0"/>
      <w:marRight w:val="0"/>
      <w:marTop w:val="0"/>
      <w:marBottom w:val="0"/>
      <w:divBdr>
        <w:top w:val="none" w:sz="0" w:space="0" w:color="auto"/>
        <w:left w:val="none" w:sz="0" w:space="0" w:color="auto"/>
        <w:bottom w:val="none" w:sz="0" w:space="0" w:color="auto"/>
        <w:right w:val="none" w:sz="0" w:space="0" w:color="auto"/>
      </w:divBdr>
    </w:div>
    <w:div w:id="2063212278">
      <w:bodyDiv w:val="1"/>
      <w:marLeft w:val="0"/>
      <w:marRight w:val="0"/>
      <w:marTop w:val="0"/>
      <w:marBottom w:val="0"/>
      <w:divBdr>
        <w:top w:val="none" w:sz="0" w:space="0" w:color="auto"/>
        <w:left w:val="none" w:sz="0" w:space="0" w:color="auto"/>
        <w:bottom w:val="none" w:sz="0" w:space="0" w:color="auto"/>
        <w:right w:val="none" w:sz="0" w:space="0" w:color="auto"/>
      </w:divBdr>
    </w:div>
    <w:div w:id="2065640290">
      <w:bodyDiv w:val="1"/>
      <w:marLeft w:val="0"/>
      <w:marRight w:val="0"/>
      <w:marTop w:val="0"/>
      <w:marBottom w:val="0"/>
      <w:divBdr>
        <w:top w:val="none" w:sz="0" w:space="0" w:color="auto"/>
        <w:left w:val="none" w:sz="0" w:space="0" w:color="auto"/>
        <w:bottom w:val="none" w:sz="0" w:space="0" w:color="auto"/>
        <w:right w:val="none" w:sz="0" w:space="0" w:color="auto"/>
      </w:divBdr>
    </w:div>
    <w:div w:id="2067994909">
      <w:bodyDiv w:val="1"/>
      <w:marLeft w:val="0"/>
      <w:marRight w:val="0"/>
      <w:marTop w:val="0"/>
      <w:marBottom w:val="0"/>
      <w:divBdr>
        <w:top w:val="none" w:sz="0" w:space="0" w:color="auto"/>
        <w:left w:val="none" w:sz="0" w:space="0" w:color="auto"/>
        <w:bottom w:val="none" w:sz="0" w:space="0" w:color="auto"/>
        <w:right w:val="none" w:sz="0" w:space="0" w:color="auto"/>
      </w:divBdr>
    </w:div>
    <w:div w:id="2069257939">
      <w:bodyDiv w:val="1"/>
      <w:marLeft w:val="0"/>
      <w:marRight w:val="0"/>
      <w:marTop w:val="0"/>
      <w:marBottom w:val="0"/>
      <w:divBdr>
        <w:top w:val="none" w:sz="0" w:space="0" w:color="auto"/>
        <w:left w:val="none" w:sz="0" w:space="0" w:color="auto"/>
        <w:bottom w:val="none" w:sz="0" w:space="0" w:color="auto"/>
        <w:right w:val="none" w:sz="0" w:space="0" w:color="auto"/>
      </w:divBdr>
    </w:div>
    <w:div w:id="2070110422">
      <w:bodyDiv w:val="1"/>
      <w:marLeft w:val="0"/>
      <w:marRight w:val="0"/>
      <w:marTop w:val="0"/>
      <w:marBottom w:val="0"/>
      <w:divBdr>
        <w:top w:val="none" w:sz="0" w:space="0" w:color="auto"/>
        <w:left w:val="none" w:sz="0" w:space="0" w:color="auto"/>
        <w:bottom w:val="none" w:sz="0" w:space="0" w:color="auto"/>
        <w:right w:val="none" w:sz="0" w:space="0" w:color="auto"/>
      </w:divBdr>
    </w:div>
    <w:div w:id="2072075591">
      <w:bodyDiv w:val="1"/>
      <w:marLeft w:val="0"/>
      <w:marRight w:val="0"/>
      <w:marTop w:val="0"/>
      <w:marBottom w:val="0"/>
      <w:divBdr>
        <w:top w:val="none" w:sz="0" w:space="0" w:color="auto"/>
        <w:left w:val="none" w:sz="0" w:space="0" w:color="auto"/>
        <w:bottom w:val="none" w:sz="0" w:space="0" w:color="auto"/>
        <w:right w:val="none" w:sz="0" w:space="0" w:color="auto"/>
      </w:divBdr>
    </w:div>
    <w:div w:id="2076927312">
      <w:bodyDiv w:val="1"/>
      <w:marLeft w:val="0"/>
      <w:marRight w:val="0"/>
      <w:marTop w:val="0"/>
      <w:marBottom w:val="0"/>
      <w:divBdr>
        <w:top w:val="none" w:sz="0" w:space="0" w:color="auto"/>
        <w:left w:val="none" w:sz="0" w:space="0" w:color="auto"/>
        <w:bottom w:val="none" w:sz="0" w:space="0" w:color="auto"/>
        <w:right w:val="none" w:sz="0" w:space="0" w:color="auto"/>
      </w:divBdr>
    </w:div>
    <w:div w:id="2077437665">
      <w:bodyDiv w:val="1"/>
      <w:marLeft w:val="0"/>
      <w:marRight w:val="0"/>
      <w:marTop w:val="0"/>
      <w:marBottom w:val="0"/>
      <w:divBdr>
        <w:top w:val="none" w:sz="0" w:space="0" w:color="auto"/>
        <w:left w:val="none" w:sz="0" w:space="0" w:color="auto"/>
        <w:bottom w:val="none" w:sz="0" w:space="0" w:color="auto"/>
        <w:right w:val="none" w:sz="0" w:space="0" w:color="auto"/>
      </w:divBdr>
    </w:div>
    <w:div w:id="2078739903">
      <w:bodyDiv w:val="1"/>
      <w:marLeft w:val="0"/>
      <w:marRight w:val="0"/>
      <w:marTop w:val="0"/>
      <w:marBottom w:val="0"/>
      <w:divBdr>
        <w:top w:val="none" w:sz="0" w:space="0" w:color="auto"/>
        <w:left w:val="none" w:sz="0" w:space="0" w:color="auto"/>
        <w:bottom w:val="none" w:sz="0" w:space="0" w:color="auto"/>
        <w:right w:val="none" w:sz="0" w:space="0" w:color="auto"/>
      </w:divBdr>
    </w:div>
    <w:div w:id="2079665688">
      <w:bodyDiv w:val="1"/>
      <w:marLeft w:val="0"/>
      <w:marRight w:val="0"/>
      <w:marTop w:val="0"/>
      <w:marBottom w:val="0"/>
      <w:divBdr>
        <w:top w:val="none" w:sz="0" w:space="0" w:color="auto"/>
        <w:left w:val="none" w:sz="0" w:space="0" w:color="auto"/>
        <w:bottom w:val="none" w:sz="0" w:space="0" w:color="auto"/>
        <w:right w:val="none" w:sz="0" w:space="0" w:color="auto"/>
      </w:divBdr>
    </w:div>
    <w:div w:id="2080512426">
      <w:bodyDiv w:val="1"/>
      <w:marLeft w:val="0"/>
      <w:marRight w:val="0"/>
      <w:marTop w:val="0"/>
      <w:marBottom w:val="0"/>
      <w:divBdr>
        <w:top w:val="none" w:sz="0" w:space="0" w:color="auto"/>
        <w:left w:val="none" w:sz="0" w:space="0" w:color="auto"/>
        <w:bottom w:val="none" w:sz="0" w:space="0" w:color="auto"/>
        <w:right w:val="none" w:sz="0" w:space="0" w:color="auto"/>
      </w:divBdr>
    </w:div>
    <w:div w:id="2083872560">
      <w:bodyDiv w:val="1"/>
      <w:marLeft w:val="0"/>
      <w:marRight w:val="0"/>
      <w:marTop w:val="0"/>
      <w:marBottom w:val="0"/>
      <w:divBdr>
        <w:top w:val="none" w:sz="0" w:space="0" w:color="auto"/>
        <w:left w:val="none" w:sz="0" w:space="0" w:color="auto"/>
        <w:bottom w:val="none" w:sz="0" w:space="0" w:color="auto"/>
        <w:right w:val="none" w:sz="0" w:space="0" w:color="auto"/>
      </w:divBdr>
    </w:div>
    <w:div w:id="2084569382">
      <w:bodyDiv w:val="1"/>
      <w:marLeft w:val="0"/>
      <w:marRight w:val="0"/>
      <w:marTop w:val="0"/>
      <w:marBottom w:val="0"/>
      <w:divBdr>
        <w:top w:val="none" w:sz="0" w:space="0" w:color="auto"/>
        <w:left w:val="none" w:sz="0" w:space="0" w:color="auto"/>
        <w:bottom w:val="none" w:sz="0" w:space="0" w:color="auto"/>
        <w:right w:val="none" w:sz="0" w:space="0" w:color="auto"/>
      </w:divBdr>
    </w:div>
    <w:div w:id="2085176653">
      <w:bodyDiv w:val="1"/>
      <w:marLeft w:val="0"/>
      <w:marRight w:val="0"/>
      <w:marTop w:val="0"/>
      <w:marBottom w:val="0"/>
      <w:divBdr>
        <w:top w:val="none" w:sz="0" w:space="0" w:color="auto"/>
        <w:left w:val="none" w:sz="0" w:space="0" w:color="auto"/>
        <w:bottom w:val="none" w:sz="0" w:space="0" w:color="auto"/>
        <w:right w:val="none" w:sz="0" w:space="0" w:color="auto"/>
      </w:divBdr>
    </w:div>
    <w:div w:id="2085685869">
      <w:bodyDiv w:val="1"/>
      <w:marLeft w:val="0"/>
      <w:marRight w:val="0"/>
      <w:marTop w:val="0"/>
      <w:marBottom w:val="0"/>
      <w:divBdr>
        <w:top w:val="none" w:sz="0" w:space="0" w:color="auto"/>
        <w:left w:val="none" w:sz="0" w:space="0" w:color="auto"/>
        <w:bottom w:val="none" w:sz="0" w:space="0" w:color="auto"/>
        <w:right w:val="none" w:sz="0" w:space="0" w:color="auto"/>
      </w:divBdr>
    </w:div>
    <w:div w:id="2085713010">
      <w:bodyDiv w:val="1"/>
      <w:marLeft w:val="0"/>
      <w:marRight w:val="0"/>
      <w:marTop w:val="0"/>
      <w:marBottom w:val="0"/>
      <w:divBdr>
        <w:top w:val="none" w:sz="0" w:space="0" w:color="auto"/>
        <w:left w:val="none" w:sz="0" w:space="0" w:color="auto"/>
        <w:bottom w:val="none" w:sz="0" w:space="0" w:color="auto"/>
        <w:right w:val="none" w:sz="0" w:space="0" w:color="auto"/>
      </w:divBdr>
    </w:div>
    <w:div w:id="2086144099">
      <w:bodyDiv w:val="1"/>
      <w:marLeft w:val="0"/>
      <w:marRight w:val="0"/>
      <w:marTop w:val="0"/>
      <w:marBottom w:val="0"/>
      <w:divBdr>
        <w:top w:val="none" w:sz="0" w:space="0" w:color="auto"/>
        <w:left w:val="none" w:sz="0" w:space="0" w:color="auto"/>
        <w:bottom w:val="none" w:sz="0" w:space="0" w:color="auto"/>
        <w:right w:val="none" w:sz="0" w:space="0" w:color="auto"/>
      </w:divBdr>
    </w:div>
    <w:div w:id="2087336492">
      <w:bodyDiv w:val="1"/>
      <w:marLeft w:val="0"/>
      <w:marRight w:val="0"/>
      <w:marTop w:val="0"/>
      <w:marBottom w:val="0"/>
      <w:divBdr>
        <w:top w:val="none" w:sz="0" w:space="0" w:color="auto"/>
        <w:left w:val="none" w:sz="0" w:space="0" w:color="auto"/>
        <w:bottom w:val="none" w:sz="0" w:space="0" w:color="auto"/>
        <w:right w:val="none" w:sz="0" w:space="0" w:color="auto"/>
      </w:divBdr>
    </w:div>
    <w:div w:id="2087800386">
      <w:bodyDiv w:val="1"/>
      <w:marLeft w:val="0"/>
      <w:marRight w:val="0"/>
      <w:marTop w:val="0"/>
      <w:marBottom w:val="0"/>
      <w:divBdr>
        <w:top w:val="none" w:sz="0" w:space="0" w:color="auto"/>
        <w:left w:val="none" w:sz="0" w:space="0" w:color="auto"/>
        <w:bottom w:val="none" w:sz="0" w:space="0" w:color="auto"/>
        <w:right w:val="none" w:sz="0" w:space="0" w:color="auto"/>
      </w:divBdr>
    </w:div>
    <w:div w:id="2087914664">
      <w:bodyDiv w:val="1"/>
      <w:marLeft w:val="0"/>
      <w:marRight w:val="0"/>
      <w:marTop w:val="0"/>
      <w:marBottom w:val="0"/>
      <w:divBdr>
        <w:top w:val="none" w:sz="0" w:space="0" w:color="auto"/>
        <w:left w:val="none" w:sz="0" w:space="0" w:color="auto"/>
        <w:bottom w:val="none" w:sz="0" w:space="0" w:color="auto"/>
        <w:right w:val="none" w:sz="0" w:space="0" w:color="auto"/>
      </w:divBdr>
    </w:div>
    <w:div w:id="2088306415">
      <w:bodyDiv w:val="1"/>
      <w:marLeft w:val="0"/>
      <w:marRight w:val="0"/>
      <w:marTop w:val="0"/>
      <w:marBottom w:val="0"/>
      <w:divBdr>
        <w:top w:val="none" w:sz="0" w:space="0" w:color="auto"/>
        <w:left w:val="none" w:sz="0" w:space="0" w:color="auto"/>
        <w:bottom w:val="none" w:sz="0" w:space="0" w:color="auto"/>
        <w:right w:val="none" w:sz="0" w:space="0" w:color="auto"/>
      </w:divBdr>
    </w:div>
    <w:div w:id="2094163244">
      <w:bodyDiv w:val="1"/>
      <w:marLeft w:val="0"/>
      <w:marRight w:val="0"/>
      <w:marTop w:val="0"/>
      <w:marBottom w:val="0"/>
      <w:divBdr>
        <w:top w:val="none" w:sz="0" w:space="0" w:color="auto"/>
        <w:left w:val="none" w:sz="0" w:space="0" w:color="auto"/>
        <w:bottom w:val="none" w:sz="0" w:space="0" w:color="auto"/>
        <w:right w:val="none" w:sz="0" w:space="0" w:color="auto"/>
      </w:divBdr>
    </w:div>
    <w:div w:id="2095393001">
      <w:bodyDiv w:val="1"/>
      <w:marLeft w:val="0"/>
      <w:marRight w:val="0"/>
      <w:marTop w:val="0"/>
      <w:marBottom w:val="0"/>
      <w:divBdr>
        <w:top w:val="none" w:sz="0" w:space="0" w:color="auto"/>
        <w:left w:val="none" w:sz="0" w:space="0" w:color="auto"/>
        <w:bottom w:val="none" w:sz="0" w:space="0" w:color="auto"/>
        <w:right w:val="none" w:sz="0" w:space="0" w:color="auto"/>
      </w:divBdr>
    </w:div>
    <w:div w:id="2095935166">
      <w:bodyDiv w:val="1"/>
      <w:marLeft w:val="0"/>
      <w:marRight w:val="0"/>
      <w:marTop w:val="0"/>
      <w:marBottom w:val="0"/>
      <w:divBdr>
        <w:top w:val="none" w:sz="0" w:space="0" w:color="auto"/>
        <w:left w:val="none" w:sz="0" w:space="0" w:color="auto"/>
        <w:bottom w:val="none" w:sz="0" w:space="0" w:color="auto"/>
        <w:right w:val="none" w:sz="0" w:space="0" w:color="auto"/>
      </w:divBdr>
    </w:div>
    <w:div w:id="2095976794">
      <w:bodyDiv w:val="1"/>
      <w:marLeft w:val="0"/>
      <w:marRight w:val="0"/>
      <w:marTop w:val="0"/>
      <w:marBottom w:val="0"/>
      <w:divBdr>
        <w:top w:val="none" w:sz="0" w:space="0" w:color="auto"/>
        <w:left w:val="none" w:sz="0" w:space="0" w:color="auto"/>
        <w:bottom w:val="none" w:sz="0" w:space="0" w:color="auto"/>
        <w:right w:val="none" w:sz="0" w:space="0" w:color="auto"/>
      </w:divBdr>
    </w:div>
    <w:div w:id="2096632812">
      <w:bodyDiv w:val="1"/>
      <w:marLeft w:val="0"/>
      <w:marRight w:val="0"/>
      <w:marTop w:val="0"/>
      <w:marBottom w:val="0"/>
      <w:divBdr>
        <w:top w:val="none" w:sz="0" w:space="0" w:color="auto"/>
        <w:left w:val="none" w:sz="0" w:space="0" w:color="auto"/>
        <w:bottom w:val="none" w:sz="0" w:space="0" w:color="auto"/>
        <w:right w:val="none" w:sz="0" w:space="0" w:color="auto"/>
      </w:divBdr>
    </w:div>
    <w:div w:id="2097629744">
      <w:bodyDiv w:val="1"/>
      <w:marLeft w:val="0"/>
      <w:marRight w:val="0"/>
      <w:marTop w:val="0"/>
      <w:marBottom w:val="0"/>
      <w:divBdr>
        <w:top w:val="none" w:sz="0" w:space="0" w:color="auto"/>
        <w:left w:val="none" w:sz="0" w:space="0" w:color="auto"/>
        <w:bottom w:val="none" w:sz="0" w:space="0" w:color="auto"/>
        <w:right w:val="none" w:sz="0" w:space="0" w:color="auto"/>
      </w:divBdr>
    </w:div>
    <w:div w:id="2098402441">
      <w:bodyDiv w:val="1"/>
      <w:marLeft w:val="0"/>
      <w:marRight w:val="0"/>
      <w:marTop w:val="0"/>
      <w:marBottom w:val="0"/>
      <w:divBdr>
        <w:top w:val="none" w:sz="0" w:space="0" w:color="auto"/>
        <w:left w:val="none" w:sz="0" w:space="0" w:color="auto"/>
        <w:bottom w:val="none" w:sz="0" w:space="0" w:color="auto"/>
        <w:right w:val="none" w:sz="0" w:space="0" w:color="auto"/>
      </w:divBdr>
    </w:div>
    <w:div w:id="2099399408">
      <w:bodyDiv w:val="1"/>
      <w:marLeft w:val="0"/>
      <w:marRight w:val="0"/>
      <w:marTop w:val="0"/>
      <w:marBottom w:val="0"/>
      <w:divBdr>
        <w:top w:val="none" w:sz="0" w:space="0" w:color="auto"/>
        <w:left w:val="none" w:sz="0" w:space="0" w:color="auto"/>
        <w:bottom w:val="none" w:sz="0" w:space="0" w:color="auto"/>
        <w:right w:val="none" w:sz="0" w:space="0" w:color="auto"/>
      </w:divBdr>
    </w:div>
    <w:div w:id="2100248780">
      <w:bodyDiv w:val="1"/>
      <w:marLeft w:val="0"/>
      <w:marRight w:val="0"/>
      <w:marTop w:val="0"/>
      <w:marBottom w:val="0"/>
      <w:divBdr>
        <w:top w:val="none" w:sz="0" w:space="0" w:color="auto"/>
        <w:left w:val="none" w:sz="0" w:space="0" w:color="auto"/>
        <w:bottom w:val="none" w:sz="0" w:space="0" w:color="auto"/>
        <w:right w:val="none" w:sz="0" w:space="0" w:color="auto"/>
      </w:divBdr>
    </w:div>
    <w:div w:id="2102287230">
      <w:bodyDiv w:val="1"/>
      <w:marLeft w:val="0"/>
      <w:marRight w:val="0"/>
      <w:marTop w:val="0"/>
      <w:marBottom w:val="0"/>
      <w:divBdr>
        <w:top w:val="none" w:sz="0" w:space="0" w:color="auto"/>
        <w:left w:val="none" w:sz="0" w:space="0" w:color="auto"/>
        <w:bottom w:val="none" w:sz="0" w:space="0" w:color="auto"/>
        <w:right w:val="none" w:sz="0" w:space="0" w:color="auto"/>
      </w:divBdr>
    </w:div>
    <w:div w:id="2102293943">
      <w:bodyDiv w:val="1"/>
      <w:marLeft w:val="0"/>
      <w:marRight w:val="0"/>
      <w:marTop w:val="0"/>
      <w:marBottom w:val="0"/>
      <w:divBdr>
        <w:top w:val="none" w:sz="0" w:space="0" w:color="auto"/>
        <w:left w:val="none" w:sz="0" w:space="0" w:color="auto"/>
        <w:bottom w:val="none" w:sz="0" w:space="0" w:color="auto"/>
        <w:right w:val="none" w:sz="0" w:space="0" w:color="auto"/>
      </w:divBdr>
    </w:div>
    <w:div w:id="2102680998">
      <w:bodyDiv w:val="1"/>
      <w:marLeft w:val="0"/>
      <w:marRight w:val="0"/>
      <w:marTop w:val="0"/>
      <w:marBottom w:val="0"/>
      <w:divBdr>
        <w:top w:val="none" w:sz="0" w:space="0" w:color="auto"/>
        <w:left w:val="none" w:sz="0" w:space="0" w:color="auto"/>
        <w:bottom w:val="none" w:sz="0" w:space="0" w:color="auto"/>
        <w:right w:val="none" w:sz="0" w:space="0" w:color="auto"/>
      </w:divBdr>
    </w:div>
    <w:div w:id="2103530863">
      <w:bodyDiv w:val="1"/>
      <w:marLeft w:val="0"/>
      <w:marRight w:val="0"/>
      <w:marTop w:val="0"/>
      <w:marBottom w:val="0"/>
      <w:divBdr>
        <w:top w:val="none" w:sz="0" w:space="0" w:color="auto"/>
        <w:left w:val="none" w:sz="0" w:space="0" w:color="auto"/>
        <w:bottom w:val="none" w:sz="0" w:space="0" w:color="auto"/>
        <w:right w:val="none" w:sz="0" w:space="0" w:color="auto"/>
      </w:divBdr>
    </w:div>
    <w:div w:id="2104180681">
      <w:bodyDiv w:val="1"/>
      <w:marLeft w:val="0"/>
      <w:marRight w:val="0"/>
      <w:marTop w:val="0"/>
      <w:marBottom w:val="0"/>
      <w:divBdr>
        <w:top w:val="none" w:sz="0" w:space="0" w:color="auto"/>
        <w:left w:val="none" w:sz="0" w:space="0" w:color="auto"/>
        <w:bottom w:val="none" w:sz="0" w:space="0" w:color="auto"/>
        <w:right w:val="none" w:sz="0" w:space="0" w:color="auto"/>
      </w:divBdr>
    </w:div>
    <w:div w:id="2105221976">
      <w:bodyDiv w:val="1"/>
      <w:marLeft w:val="0"/>
      <w:marRight w:val="0"/>
      <w:marTop w:val="0"/>
      <w:marBottom w:val="0"/>
      <w:divBdr>
        <w:top w:val="none" w:sz="0" w:space="0" w:color="auto"/>
        <w:left w:val="none" w:sz="0" w:space="0" w:color="auto"/>
        <w:bottom w:val="none" w:sz="0" w:space="0" w:color="auto"/>
        <w:right w:val="none" w:sz="0" w:space="0" w:color="auto"/>
      </w:divBdr>
    </w:div>
    <w:div w:id="2106419470">
      <w:bodyDiv w:val="1"/>
      <w:marLeft w:val="0"/>
      <w:marRight w:val="0"/>
      <w:marTop w:val="0"/>
      <w:marBottom w:val="0"/>
      <w:divBdr>
        <w:top w:val="none" w:sz="0" w:space="0" w:color="auto"/>
        <w:left w:val="none" w:sz="0" w:space="0" w:color="auto"/>
        <w:bottom w:val="none" w:sz="0" w:space="0" w:color="auto"/>
        <w:right w:val="none" w:sz="0" w:space="0" w:color="auto"/>
      </w:divBdr>
    </w:div>
    <w:div w:id="2107380128">
      <w:bodyDiv w:val="1"/>
      <w:marLeft w:val="0"/>
      <w:marRight w:val="0"/>
      <w:marTop w:val="0"/>
      <w:marBottom w:val="0"/>
      <w:divBdr>
        <w:top w:val="none" w:sz="0" w:space="0" w:color="auto"/>
        <w:left w:val="none" w:sz="0" w:space="0" w:color="auto"/>
        <w:bottom w:val="none" w:sz="0" w:space="0" w:color="auto"/>
        <w:right w:val="none" w:sz="0" w:space="0" w:color="auto"/>
      </w:divBdr>
    </w:div>
    <w:div w:id="2108696606">
      <w:bodyDiv w:val="1"/>
      <w:marLeft w:val="0"/>
      <w:marRight w:val="0"/>
      <w:marTop w:val="0"/>
      <w:marBottom w:val="0"/>
      <w:divBdr>
        <w:top w:val="none" w:sz="0" w:space="0" w:color="auto"/>
        <w:left w:val="none" w:sz="0" w:space="0" w:color="auto"/>
        <w:bottom w:val="none" w:sz="0" w:space="0" w:color="auto"/>
        <w:right w:val="none" w:sz="0" w:space="0" w:color="auto"/>
      </w:divBdr>
    </w:div>
    <w:div w:id="2108885592">
      <w:bodyDiv w:val="1"/>
      <w:marLeft w:val="0"/>
      <w:marRight w:val="0"/>
      <w:marTop w:val="0"/>
      <w:marBottom w:val="0"/>
      <w:divBdr>
        <w:top w:val="none" w:sz="0" w:space="0" w:color="auto"/>
        <w:left w:val="none" w:sz="0" w:space="0" w:color="auto"/>
        <w:bottom w:val="none" w:sz="0" w:space="0" w:color="auto"/>
        <w:right w:val="none" w:sz="0" w:space="0" w:color="auto"/>
      </w:divBdr>
    </w:div>
    <w:div w:id="2109498610">
      <w:bodyDiv w:val="1"/>
      <w:marLeft w:val="0"/>
      <w:marRight w:val="0"/>
      <w:marTop w:val="0"/>
      <w:marBottom w:val="0"/>
      <w:divBdr>
        <w:top w:val="none" w:sz="0" w:space="0" w:color="auto"/>
        <w:left w:val="none" w:sz="0" w:space="0" w:color="auto"/>
        <w:bottom w:val="none" w:sz="0" w:space="0" w:color="auto"/>
        <w:right w:val="none" w:sz="0" w:space="0" w:color="auto"/>
      </w:divBdr>
    </w:div>
    <w:div w:id="2113428513">
      <w:bodyDiv w:val="1"/>
      <w:marLeft w:val="0"/>
      <w:marRight w:val="0"/>
      <w:marTop w:val="0"/>
      <w:marBottom w:val="0"/>
      <w:divBdr>
        <w:top w:val="none" w:sz="0" w:space="0" w:color="auto"/>
        <w:left w:val="none" w:sz="0" w:space="0" w:color="auto"/>
        <w:bottom w:val="none" w:sz="0" w:space="0" w:color="auto"/>
        <w:right w:val="none" w:sz="0" w:space="0" w:color="auto"/>
      </w:divBdr>
    </w:div>
    <w:div w:id="2113937452">
      <w:bodyDiv w:val="1"/>
      <w:marLeft w:val="0"/>
      <w:marRight w:val="0"/>
      <w:marTop w:val="0"/>
      <w:marBottom w:val="0"/>
      <w:divBdr>
        <w:top w:val="none" w:sz="0" w:space="0" w:color="auto"/>
        <w:left w:val="none" w:sz="0" w:space="0" w:color="auto"/>
        <w:bottom w:val="none" w:sz="0" w:space="0" w:color="auto"/>
        <w:right w:val="none" w:sz="0" w:space="0" w:color="auto"/>
      </w:divBdr>
    </w:div>
    <w:div w:id="2115400531">
      <w:bodyDiv w:val="1"/>
      <w:marLeft w:val="0"/>
      <w:marRight w:val="0"/>
      <w:marTop w:val="0"/>
      <w:marBottom w:val="0"/>
      <w:divBdr>
        <w:top w:val="none" w:sz="0" w:space="0" w:color="auto"/>
        <w:left w:val="none" w:sz="0" w:space="0" w:color="auto"/>
        <w:bottom w:val="none" w:sz="0" w:space="0" w:color="auto"/>
        <w:right w:val="none" w:sz="0" w:space="0" w:color="auto"/>
      </w:divBdr>
    </w:div>
    <w:div w:id="2115974767">
      <w:bodyDiv w:val="1"/>
      <w:marLeft w:val="0"/>
      <w:marRight w:val="0"/>
      <w:marTop w:val="0"/>
      <w:marBottom w:val="0"/>
      <w:divBdr>
        <w:top w:val="none" w:sz="0" w:space="0" w:color="auto"/>
        <w:left w:val="none" w:sz="0" w:space="0" w:color="auto"/>
        <w:bottom w:val="none" w:sz="0" w:space="0" w:color="auto"/>
        <w:right w:val="none" w:sz="0" w:space="0" w:color="auto"/>
      </w:divBdr>
    </w:div>
    <w:div w:id="2119176597">
      <w:bodyDiv w:val="1"/>
      <w:marLeft w:val="0"/>
      <w:marRight w:val="0"/>
      <w:marTop w:val="0"/>
      <w:marBottom w:val="0"/>
      <w:divBdr>
        <w:top w:val="none" w:sz="0" w:space="0" w:color="auto"/>
        <w:left w:val="none" w:sz="0" w:space="0" w:color="auto"/>
        <w:bottom w:val="none" w:sz="0" w:space="0" w:color="auto"/>
        <w:right w:val="none" w:sz="0" w:space="0" w:color="auto"/>
      </w:divBdr>
    </w:div>
    <w:div w:id="2119635629">
      <w:bodyDiv w:val="1"/>
      <w:marLeft w:val="0"/>
      <w:marRight w:val="0"/>
      <w:marTop w:val="0"/>
      <w:marBottom w:val="0"/>
      <w:divBdr>
        <w:top w:val="none" w:sz="0" w:space="0" w:color="auto"/>
        <w:left w:val="none" w:sz="0" w:space="0" w:color="auto"/>
        <w:bottom w:val="none" w:sz="0" w:space="0" w:color="auto"/>
        <w:right w:val="none" w:sz="0" w:space="0" w:color="auto"/>
      </w:divBdr>
    </w:div>
    <w:div w:id="2125690511">
      <w:bodyDiv w:val="1"/>
      <w:marLeft w:val="0"/>
      <w:marRight w:val="0"/>
      <w:marTop w:val="0"/>
      <w:marBottom w:val="0"/>
      <w:divBdr>
        <w:top w:val="none" w:sz="0" w:space="0" w:color="auto"/>
        <w:left w:val="none" w:sz="0" w:space="0" w:color="auto"/>
        <w:bottom w:val="none" w:sz="0" w:space="0" w:color="auto"/>
        <w:right w:val="none" w:sz="0" w:space="0" w:color="auto"/>
      </w:divBdr>
    </w:div>
    <w:div w:id="2126271885">
      <w:bodyDiv w:val="1"/>
      <w:marLeft w:val="0"/>
      <w:marRight w:val="0"/>
      <w:marTop w:val="0"/>
      <w:marBottom w:val="0"/>
      <w:divBdr>
        <w:top w:val="none" w:sz="0" w:space="0" w:color="auto"/>
        <w:left w:val="none" w:sz="0" w:space="0" w:color="auto"/>
        <w:bottom w:val="none" w:sz="0" w:space="0" w:color="auto"/>
        <w:right w:val="none" w:sz="0" w:space="0" w:color="auto"/>
      </w:divBdr>
    </w:div>
    <w:div w:id="2126653226">
      <w:bodyDiv w:val="1"/>
      <w:marLeft w:val="0"/>
      <w:marRight w:val="0"/>
      <w:marTop w:val="0"/>
      <w:marBottom w:val="0"/>
      <w:divBdr>
        <w:top w:val="none" w:sz="0" w:space="0" w:color="auto"/>
        <w:left w:val="none" w:sz="0" w:space="0" w:color="auto"/>
        <w:bottom w:val="none" w:sz="0" w:space="0" w:color="auto"/>
        <w:right w:val="none" w:sz="0" w:space="0" w:color="auto"/>
      </w:divBdr>
    </w:div>
    <w:div w:id="2128038000">
      <w:bodyDiv w:val="1"/>
      <w:marLeft w:val="0"/>
      <w:marRight w:val="0"/>
      <w:marTop w:val="0"/>
      <w:marBottom w:val="0"/>
      <w:divBdr>
        <w:top w:val="none" w:sz="0" w:space="0" w:color="auto"/>
        <w:left w:val="none" w:sz="0" w:space="0" w:color="auto"/>
        <w:bottom w:val="none" w:sz="0" w:space="0" w:color="auto"/>
        <w:right w:val="none" w:sz="0" w:space="0" w:color="auto"/>
      </w:divBdr>
    </w:div>
    <w:div w:id="2129467244">
      <w:bodyDiv w:val="1"/>
      <w:marLeft w:val="0"/>
      <w:marRight w:val="0"/>
      <w:marTop w:val="0"/>
      <w:marBottom w:val="0"/>
      <w:divBdr>
        <w:top w:val="none" w:sz="0" w:space="0" w:color="auto"/>
        <w:left w:val="none" w:sz="0" w:space="0" w:color="auto"/>
        <w:bottom w:val="none" w:sz="0" w:space="0" w:color="auto"/>
        <w:right w:val="none" w:sz="0" w:space="0" w:color="auto"/>
      </w:divBdr>
    </w:div>
    <w:div w:id="2130277492">
      <w:bodyDiv w:val="1"/>
      <w:marLeft w:val="0"/>
      <w:marRight w:val="0"/>
      <w:marTop w:val="0"/>
      <w:marBottom w:val="0"/>
      <w:divBdr>
        <w:top w:val="none" w:sz="0" w:space="0" w:color="auto"/>
        <w:left w:val="none" w:sz="0" w:space="0" w:color="auto"/>
        <w:bottom w:val="none" w:sz="0" w:space="0" w:color="auto"/>
        <w:right w:val="none" w:sz="0" w:space="0" w:color="auto"/>
      </w:divBdr>
    </w:div>
    <w:div w:id="2133085895">
      <w:bodyDiv w:val="1"/>
      <w:marLeft w:val="0"/>
      <w:marRight w:val="0"/>
      <w:marTop w:val="0"/>
      <w:marBottom w:val="0"/>
      <w:divBdr>
        <w:top w:val="none" w:sz="0" w:space="0" w:color="auto"/>
        <w:left w:val="none" w:sz="0" w:space="0" w:color="auto"/>
        <w:bottom w:val="none" w:sz="0" w:space="0" w:color="auto"/>
        <w:right w:val="none" w:sz="0" w:space="0" w:color="auto"/>
      </w:divBdr>
    </w:div>
    <w:div w:id="2133480367">
      <w:bodyDiv w:val="1"/>
      <w:marLeft w:val="0"/>
      <w:marRight w:val="0"/>
      <w:marTop w:val="0"/>
      <w:marBottom w:val="0"/>
      <w:divBdr>
        <w:top w:val="none" w:sz="0" w:space="0" w:color="auto"/>
        <w:left w:val="none" w:sz="0" w:space="0" w:color="auto"/>
        <w:bottom w:val="none" w:sz="0" w:space="0" w:color="auto"/>
        <w:right w:val="none" w:sz="0" w:space="0" w:color="auto"/>
      </w:divBdr>
    </w:div>
    <w:div w:id="2133665274">
      <w:bodyDiv w:val="1"/>
      <w:marLeft w:val="0"/>
      <w:marRight w:val="0"/>
      <w:marTop w:val="0"/>
      <w:marBottom w:val="0"/>
      <w:divBdr>
        <w:top w:val="none" w:sz="0" w:space="0" w:color="auto"/>
        <w:left w:val="none" w:sz="0" w:space="0" w:color="auto"/>
        <w:bottom w:val="none" w:sz="0" w:space="0" w:color="auto"/>
        <w:right w:val="none" w:sz="0" w:space="0" w:color="auto"/>
      </w:divBdr>
    </w:div>
    <w:div w:id="2134980518">
      <w:bodyDiv w:val="1"/>
      <w:marLeft w:val="0"/>
      <w:marRight w:val="0"/>
      <w:marTop w:val="0"/>
      <w:marBottom w:val="0"/>
      <w:divBdr>
        <w:top w:val="none" w:sz="0" w:space="0" w:color="auto"/>
        <w:left w:val="none" w:sz="0" w:space="0" w:color="auto"/>
        <w:bottom w:val="none" w:sz="0" w:space="0" w:color="auto"/>
        <w:right w:val="none" w:sz="0" w:space="0" w:color="auto"/>
      </w:divBdr>
    </w:div>
    <w:div w:id="2135324727">
      <w:bodyDiv w:val="1"/>
      <w:marLeft w:val="0"/>
      <w:marRight w:val="0"/>
      <w:marTop w:val="0"/>
      <w:marBottom w:val="0"/>
      <w:divBdr>
        <w:top w:val="none" w:sz="0" w:space="0" w:color="auto"/>
        <w:left w:val="none" w:sz="0" w:space="0" w:color="auto"/>
        <w:bottom w:val="none" w:sz="0" w:space="0" w:color="auto"/>
        <w:right w:val="none" w:sz="0" w:space="0" w:color="auto"/>
      </w:divBdr>
    </w:div>
    <w:div w:id="2135440992">
      <w:bodyDiv w:val="1"/>
      <w:marLeft w:val="0"/>
      <w:marRight w:val="0"/>
      <w:marTop w:val="0"/>
      <w:marBottom w:val="0"/>
      <w:divBdr>
        <w:top w:val="none" w:sz="0" w:space="0" w:color="auto"/>
        <w:left w:val="none" w:sz="0" w:space="0" w:color="auto"/>
        <w:bottom w:val="none" w:sz="0" w:space="0" w:color="auto"/>
        <w:right w:val="none" w:sz="0" w:space="0" w:color="auto"/>
      </w:divBdr>
    </w:div>
    <w:div w:id="2137134537">
      <w:bodyDiv w:val="1"/>
      <w:marLeft w:val="0"/>
      <w:marRight w:val="0"/>
      <w:marTop w:val="0"/>
      <w:marBottom w:val="0"/>
      <w:divBdr>
        <w:top w:val="none" w:sz="0" w:space="0" w:color="auto"/>
        <w:left w:val="none" w:sz="0" w:space="0" w:color="auto"/>
        <w:bottom w:val="none" w:sz="0" w:space="0" w:color="auto"/>
        <w:right w:val="none" w:sz="0" w:space="0" w:color="auto"/>
      </w:divBdr>
    </w:div>
    <w:div w:id="2138444853">
      <w:bodyDiv w:val="1"/>
      <w:marLeft w:val="0"/>
      <w:marRight w:val="0"/>
      <w:marTop w:val="0"/>
      <w:marBottom w:val="0"/>
      <w:divBdr>
        <w:top w:val="none" w:sz="0" w:space="0" w:color="auto"/>
        <w:left w:val="none" w:sz="0" w:space="0" w:color="auto"/>
        <w:bottom w:val="none" w:sz="0" w:space="0" w:color="auto"/>
        <w:right w:val="none" w:sz="0" w:space="0" w:color="auto"/>
      </w:divBdr>
    </w:div>
    <w:div w:id="2141848057">
      <w:bodyDiv w:val="1"/>
      <w:marLeft w:val="0"/>
      <w:marRight w:val="0"/>
      <w:marTop w:val="0"/>
      <w:marBottom w:val="0"/>
      <w:divBdr>
        <w:top w:val="none" w:sz="0" w:space="0" w:color="auto"/>
        <w:left w:val="none" w:sz="0" w:space="0" w:color="auto"/>
        <w:bottom w:val="none" w:sz="0" w:space="0" w:color="auto"/>
        <w:right w:val="none" w:sz="0" w:space="0" w:color="auto"/>
      </w:divBdr>
    </w:div>
    <w:div w:id="2143383526">
      <w:bodyDiv w:val="1"/>
      <w:marLeft w:val="0"/>
      <w:marRight w:val="0"/>
      <w:marTop w:val="0"/>
      <w:marBottom w:val="0"/>
      <w:divBdr>
        <w:top w:val="none" w:sz="0" w:space="0" w:color="auto"/>
        <w:left w:val="none" w:sz="0" w:space="0" w:color="auto"/>
        <w:bottom w:val="none" w:sz="0" w:space="0" w:color="auto"/>
        <w:right w:val="none" w:sz="0" w:space="0" w:color="auto"/>
      </w:divBdr>
    </w:div>
    <w:div w:id="2145270532">
      <w:bodyDiv w:val="1"/>
      <w:marLeft w:val="0"/>
      <w:marRight w:val="0"/>
      <w:marTop w:val="0"/>
      <w:marBottom w:val="0"/>
      <w:divBdr>
        <w:top w:val="none" w:sz="0" w:space="0" w:color="auto"/>
        <w:left w:val="none" w:sz="0" w:space="0" w:color="auto"/>
        <w:bottom w:val="none" w:sz="0" w:space="0" w:color="auto"/>
        <w:right w:val="none" w:sz="0" w:space="0" w:color="auto"/>
      </w:divBdr>
    </w:div>
    <w:div w:id="2146970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rsr.sk/hladaj_osoba.asp?PR=%C5%A0olt%C3%BDs&amp;MENO=%C4%BDubom%C3%ADr&amp;SID=0&amp;T=f0&amp;R=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915902-77A6-4480-BEBB-54AD8D6B8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44</Pages>
  <Words>9611</Words>
  <Characters>54785</Characters>
  <Application>Microsoft Office Word</Application>
  <DocSecurity>0</DocSecurity>
  <Lines>456</Lines>
  <Paragraphs>128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A)</vt:lpstr>
      <vt:lpstr>A)</vt:lpstr>
    </vt:vector>
  </TitlesOfParts>
  <Company>PwC Slovakia</Company>
  <LinksUpToDate>false</LinksUpToDate>
  <CharactersWithSpaces>64268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subject/>
  <dc:creator>birok</dc:creator>
  <cp:keywords/>
  <dc:description/>
  <cp:lastModifiedBy>ds</cp:lastModifiedBy>
  <cp:revision>20</cp:revision>
  <cp:lastPrinted>2012-11-09T14:14:00Z</cp:lastPrinted>
  <dcterms:created xsi:type="dcterms:W3CDTF">2020-03-25T18:52:00Z</dcterms:created>
  <dcterms:modified xsi:type="dcterms:W3CDTF">2020-03-31T16:39:00Z</dcterms:modified>
</cp:coreProperties>
</file>