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6FCE" w:rsidRPr="00B46FCE" w:rsidRDefault="00B46FCE" w:rsidP="00B46FC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auto"/>
          <w:sz w:val="40"/>
          <w:szCs w:val="40"/>
        </w:rPr>
      </w:pPr>
    </w:p>
    <w:p w:rsidR="00B46FCE" w:rsidRPr="00B46FCE" w:rsidRDefault="00B46FCE" w:rsidP="00B46FC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auto"/>
          <w:sz w:val="40"/>
          <w:szCs w:val="40"/>
        </w:rPr>
      </w:pPr>
    </w:p>
    <w:p w:rsidR="00B46FCE" w:rsidRPr="00B46FCE" w:rsidRDefault="00B46FCE" w:rsidP="00B46FC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auto"/>
          <w:sz w:val="40"/>
          <w:szCs w:val="40"/>
        </w:rPr>
      </w:pPr>
      <w:r w:rsidRPr="00B46FCE">
        <w:rPr>
          <w:rFonts w:eastAsia="Times New Roman" w:cs="Times New Roman"/>
          <w:b/>
          <w:noProof/>
          <w:color w:val="auto"/>
          <w:sz w:val="24"/>
          <w:szCs w:val="24"/>
        </w:rPr>
        <w:drawing>
          <wp:inline distT="0" distB="0" distL="0" distR="0" wp14:anchorId="65F12565" wp14:editId="419BBBC0">
            <wp:extent cx="1590675" cy="1838325"/>
            <wp:effectExtent l="0" t="0" r="9525" b="9525"/>
            <wp:docPr id="13" name="Obrázok 1" descr="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er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0675" cy="1838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6FCE" w:rsidRPr="00B46FCE" w:rsidRDefault="00B46FCE" w:rsidP="00B46FC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auto"/>
          <w:sz w:val="40"/>
          <w:szCs w:val="40"/>
        </w:rPr>
      </w:pPr>
    </w:p>
    <w:p w:rsidR="00B46FCE" w:rsidRPr="00B46FCE" w:rsidRDefault="00B46FCE" w:rsidP="00B46FC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auto"/>
          <w:sz w:val="40"/>
          <w:szCs w:val="40"/>
        </w:rPr>
      </w:pPr>
    </w:p>
    <w:p w:rsidR="006B0790" w:rsidRPr="00B46FCE" w:rsidRDefault="006B0790" w:rsidP="006B0790">
      <w:pPr>
        <w:spacing w:after="0" w:line="240" w:lineRule="auto"/>
        <w:rPr>
          <w:rFonts w:ascii="Times New Roman" w:eastAsia="Times New Roman" w:hAnsi="Times New Roman" w:cs="Times New Roman"/>
          <w:b/>
          <w:color w:val="auto"/>
          <w:sz w:val="40"/>
          <w:szCs w:val="40"/>
        </w:rPr>
      </w:pPr>
    </w:p>
    <w:p w:rsidR="00B46FCE" w:rsidRPr="00B46FCE" w:rsidRDefault="00B46FCE" w:rsidP="00B46FC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auto"/>
          <w:sz w:val="52"/>
          <w:szCs w:val="52"/>
        </w:rPr>
      </w:pPr>
      <w:r w:rsidRPr="00B46FCE">
        <w:rPr>
          <w:rFonts w:ascii="Times New Roman" w:eastAsia="Times New Roman" w:hAnsi="Times New Roman" w:cs="Times New Roman"/>
          <w:b/>
          <w:color w:val="auto"/>
          <w:sz w:val="52"/>
          <w:szCs w:val="52"/>
        </w:rPr>
        <w:t>Individuálna výročná správa</w:t>
      </w:r>
    </w:p>
    <w:p w:rsidR="00B46FCE" w:rsidRPr="00B46FCE" w:rsidRDefault="00B46FCE" w:rsidP="00B46FC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auto"/>
          <w:sz w:val="52"/>
          <w:szCs w:val="52"/>
        </w:rPr>
      </w:pPr>
    </w:p>
    <w:p w:rsidR="00B46FCE" w:rsidRPr="00B46FCE" w:rsidRDefault="00B46FCE" w:rsidP="00B46FC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auto"/>
          <w:sz w:val="52"/>
          <w:szCs w:val="52"/>
        </w:rPr>
      </w:pPr>
      <w:r w:rsidRPr="00B46FCE">
        <w:rPr>
          <w:rFonts w:ascii="Times New Roman" w:eastAsia="Times New Roman" w:hAnsi="Times New Roman" w:cs="Times New Roman"/>
          <w:b/>
          <w:color w:val="auto"/>
          <w:sz w:val="52"/>
          <w:szCs w:val="52"/>
        </w:rPr>
        <w:t>Obce Bohunice</w:t>
      </w:r>
    </w:p>
    <w:p w:rsidR="00B46FCE" w:rsidRPr="00B46FCE" w:rsidRDefault="00B46FCE" w:rsidP="00B46FC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auto"/>
          <w:sz w:val="52"/>
          <w:szCs w:val="52"/>
        </w:rPr>
      </w:pPr>
    </w:p>
    <w:p w:rsidR="00B46FCE" w:rsidRPr="00B46FCE" w:rsidRDefault="007132BB" w:rsidP="00B46FC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auto"/>
          <w:sz w:val="52"/>
          <w:szCs w:val="52"/>
        </w:rPr>
      </w:pPr>
      <w:r>
        <w:rPr>
          <w:rFonts w:ascii="Times New Roman" w:eastAsia="Times New Roman" w:hAnsi="Times New Roman" w:cs="Times New Roman"/>
          <w:b/>
          <w:color w:val="auto"/>
          <w:sz w:val="52"/>
          <w:szCs w:val="52"/>
        </w:rPr>
        <w:t>za rok 2019</w:t>
      </w:r>
    </w:p>
    <w:p w:rsidR="00B46FCE" w:rsidRPr="00B46FCE" w:rsidRDefault="00B46FCE" w:rsidP="00B46FC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auto"/>
          <w:sz w:val="44"/>
          <w:szCs w:val="44"/>
        </w:rPr>
      </w:pPr>
    </w:p>
    <w:p w:rsidR="00B46FCE" w:rsidRPr="00B46FCE" w:rsidRDefault="00B46FCE" w:rsidP="00B46FC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auto"/>
          <w:sz w:val="44"/>
          <w:szCs w:val="44"/>
        </w:rPr>
      </w:pPr>
    </w:p>
    <w:p w:rsidR="00B46FCE" w:rsidRPr="00B46FCE" w:rsidRDefault="00B46FCE" w:rsidP="00B46FC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auto"/>
          <w:sz w:val="44"/>
          <w:szCs w:val="44"/>
        </w:rPr>
      </w:pPr>
    </w:p>
    <w:p w:rsidR="00B46FCE" w:rsidRPr="00B46FCE" w:rsidRDefault="00B46FCE" w:rsidP="00B46FCE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auto"/>
          <w:sz w:val="44"/>
          <w:szCs w:val="44"/>
        </w:rPr>
      </w:pPr>
      <w:r w:rsidRPr="00B46FCE">
        <w:rPr>
          <w:rFonts w:ascii="Times New Roman" w:eastAsia="Times New Roman" w:hAnsi="Times New Roman" w:cs="Times New Roman"/>
          <w:b/>
          <w:color w:val="auto"/>
          <w:sz w:val="44"/>
          <w:szCs w:val="44"/>
        </w:rPr>
        <w:tab/>
      </w:r>
    </w:p>
    <w:p w:rsidR="00B46FCE" w:rsidRPr="00B46FCE" w:rsidRDefault="00B46FCE" w:rsidP="00B46FCE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auto"/>
          <w:sz w:val="44"/>
          <w:szCs w:val="44"/>
        </w:rPr>
      </w:pPr>
    </w:p>
    <w:p w:rsidR="00B46FCE" w:rsidRPr="00B46FCE" w:rsidRDefault="00B46FCE" w:rsidP="00B46FCE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auto"/>
          <w:sz w:val="44"/>
          <w:szCs w:val="44"/>
        </w:rPr>
      </w:pPr>
    </w:p>
    <w:p w:rsidR="00B46FCE" w:rsidRPr="00B46FCE" w:rsidRDefault="00B46FCE" w:rsidP="00B46FCE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auto"/>
          <w:sz w:val="44"/>
          <w:szCs w:val="44"/>
        </w:rPr>
      </w:pPr>
    </w:p>
    <w:p w:rsidR="00B46FCE" w:rsidRPr="00B46FCE" w:rsidRDefault="00B46FCE" w:rsidP="00B46FCE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                                                                                              </w:t>
      </w:r>
    </w:p>
    <w:p w:rsidR="00B46FCE" w:rsidRPr="00B46FCE" w:rsidRDefault="00B46FCE" w:rsidP="00B46FCE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                                                                                              Mgr. Vladimíra Rišková</w:t>
      </w:r>
    </w:p>
    <w:p w:rsidR="00B46FCE" w:rsidRPr="00B46FCE" w:rsidRDefault="00B46FCE" w:rsidP="00B46FCE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                                                                                                      starostka obce</w:t>
      </w:r>
    </w:p>
    <w:p w:rsidR="00B46FCE" w:rsidRPr="00B46FCE" w:rsidRDefault="00B46FCE" w:rsidP="00B46FCE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6B0790" w:rsidP="006B0790">
      <w:pPr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>
        <w:rPr>
          <w:rFonts w:ascii="Times New Roman" w:eastAsia="Times New Roman" w:hAnsi="Times New Roman" w:cs="Times New Roman"/>
          <w:color w:val="auto"/>
          <w:sz w:val="24"/>
          <w:szCs w:val="24"/>
        </w:rPr>
        <w:br w:type="page"/>
      </w:r>
    </w:p>
    <w:p w:rsidR="00B46FCE" w:rsidRPr="00B46FCE" w:rsidRDefault="00B46FCE" w:rsidP="00B46FCE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>OBSAH</w:t>
      </w: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ab/>
        <w:t>str.</w:t>
      </w:r>
    </w:p>
    <w:p w:rsidR="00B46FCE" w:rsidRPr="00B46FCE" w:rsidRDefault="009C55E2" w:rsidP="00B46FCE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>
        <w:rPr>
          <w:rFonts w:ascii="Times New Roman" w:eastAsia="Times New Roman" w:hAnsi="Times New Roman" w:cs="Times New Roman"/>
          <w:color w:val="auto"/>
          <w:sz w:val="24"/>
          <w:szCs w:val="24"/>
        </w:rPr>
        <w:t>Úvodné slovo starostky</w:t>
      </w:r>
      <w:r w:rsidR="00B46FCE"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obce </w:t>
      </w:r>
      <w:r w:rsidR="00B46FCE"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  <w:t xml:space="preserve"> </w:t>
      </w:r>
      <w:r w:rsidR="00B46FCE"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B46FCE"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B46FCE"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B46FCE"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B46FCE"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B46FCE"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B46FCE"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  <w:t xml:space="preserve">  4</w:t>
      </w:r>
    </w:p>
    <w:p w:rsidR="00B46FCE" w:rsidRPr="00B46FCE" w:rsidRDefault="00B46FCE" w:rsidP="00B46FCE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Iden</w:t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>tifikačné údaje obce</w:t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ab/>
        <w:t xml:space="preserve">  7</w:t>
      </w:r>
    </w:p>
    <w:p w:rsidR="00B46FCE" w:rsidRPr="00B46FCE" w:rsidRDefault="00B46FCE" w:rsidP="00B46FCE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Organizačná štruktúra obce a identifikácia vedúcich predstaviteľov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  <w:t xml:space="preserve">  </w:t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>7</w:t>
      </w:r>
    </w:p>
    <w:p w:rsidR="00B46FCE" w:rsidRPr="00B46FCE" w:rsidRDefault="00B46FCE" w:rsidP="00B46FCE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Poslanie, vízie, ciele 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  <w:t xml:space="preserve">  </w:t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>7</w:t>
      </w:r>
    </w:p>
    <w:p w:rsidR="00B46FCE" w:rsidRPr="00B46FCE" w:rsidRDefault="00B46FCE" w:rsidP="00B46FCE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Základná charakteristika obce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  <w:t xml:space="preserve">  </w:t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>9</w:t>
      </w:r>
    </w:p>
    <w:p w:rsidR="00B46FCE" w:rsidRPr="00B46FCE" w:rsidRDefault="00B46FCE" w:rsidP="00B46FCE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   5.1.  Geografické údaje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  <w:t xml:space="preserve">  </w:t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>9</w:t>
      </w:r>
    </w:p>
    <w:p w:rsidR="00B46FCE" w:rsidRPr="00B46FCE" w:rsidRDefault="00B46FCE" w:rsidP="00B46FCE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   5.2.  Demografické údaje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  <w:t xml:space="preserve">  </w:t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>9</w:t>
      </w:r>
    </w:p>
    <w:p w:rsidR="00B46FCE" w:rsidRPr="00B46FCE" w:rsidRDefault="00B46FCE" w:rsidP="00B46FCE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   5.3.  Ekonomické údaje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>10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   5.4.  Symboly obce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>10</w:t>
      </w:r>
    </w:p>
    <w:p w:rsidR="00B46FCE" w:rsidRPr="00B46FCE" w:rsidRDefault="00B46FCE" w:rsidP="00B46FCE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   5.5.  História obce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>12</w:t>
      </w:r>
    </w:p>
    <w:p w:rsidR="00B46FCE" w:rsidRPr="00B46FCE" w:rsidRDefault="00B46FCE" w:rsidP="00B46FCE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   5.6.  Pamiatky a pamätihodnosti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>13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   5.7.  Významné osobnosti obce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>14</w:t>
      </w:r>
    </w:p>
    <w:p w:rsidR="00B46FCE" w:rsidRPr="00B46FCE" w:rsidRDefault="00B46FCE" w:rsidP="00B46FCE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Plnenie funkcií obce (prenesené kompetenc</w:t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ie, originálne kompetencie) </w:t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ab/>
        <w:t>16</w:t>
      </w:r>
    </w:p>
    <w:p w:rsidR="00B46FCE" w:rsidRPr="00B46FCE" w:rsidRDefault="00B46FCE" w:rsidP="00B46FCE">
      <w:pPr>
        <w:spacing w:after="0" w:line="360" w:lineRule="auto"/>
        <w:ind w:left="284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6.1. Výchova a vzdelávanie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>16</w:t>
      </w:r>
    </w:p>
    <w:p w:rsidR="00B46FCE" w:rsidRPr="00B46FCE" w:rsidRDefault="00B46FCE" w:rsidP="00B46FCE">
      <w:pPr>
        <w:spacing w:after="0" w:line="360" w:lineRule="auto"/>
        <w:ind w:left="284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6.2. Zdravotníctvo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>16</w:t>
      </w:r>
    </w:p>
    <w:p w:rsidR="00B46FCE" w:rsidRPr="00B46FCE" w:rsidRDefault="00B46FCE" w:rsidP="00B46FCE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    6.3. Sociálne zabezpečenie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>16</w:t>
      </w:r>
    </w:p>
    <w:p w:rsidR="00B46FCE" w:rsidRPr="00B46FCE" w:rsidRDefault="00B46FCE" w:rsidP="00B46FCE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    6.4. Kultúra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>17</w:t>
      </w:r>
    </w:p>
    <w:p w:rsidR="00B46FCE" w:rsidRPr="00B46FCE" w:rsidRDefault="00B46FCE" w:rsidP="00B46FCE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    6.5. Hospodárstvo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>17</w:t>
      </w:r>
    </w:p>
    <w:p w:rsidR="00B46FCE" w:rsidRPr="00B46FCE" w:rsidRDefault="00B46FCE" w:rsidP="00B46FCE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Informácia o vývoji obce z pohľadu rozpočtovníctva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>17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   7.1.  Plnenie príjmov</w:t>
      </w:r>
      <w:r w:rsidR="007132BB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a čerpanie výdavkov za rok 2019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>18</w:t>
      </w:r>
    </w:p>
    <w:p w:rsidR="00B46FCE" w:rsidRPr="00B46FCE" w:rsidRDefault="00B46FCE" w:rsidP="00B46FCE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   7.2.  Prebytok/schodok rozpoč</w:t>
      </w:r>
      <w:r w:rsidR="009C55E2">
        <w:rPr>
          <w:rFonts w:ascii="Times New Roman" w:eastAsia="Times New Roman" w:hAnsi="Times New Roman" w:cs="Times New Roman"/>
          <w:color w:val="auto"/>
          <w:sz w:val="24"/>
          <w:szCs w:val="24"/>
        </w:rPr>
        <w:t>tového hospodárenia za rok 201</w:t>
      </w:r>
      <w:r w:rsidR="007132BB">
        <w:rPr>
          <w:rFonts w:ascii="Times New Roman" w:eastAsia="Times New Roman" w:hAnsi="Times New Roman" w:cs="Times New Roman"/>
          <w:color w:val="auto"/>
          <w:sz w:val="24"/>
          <w:szCs w:val="24"/>
        </w:rPr>
        <w:t>9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            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>18</w:t>
      </w:r>
    </w:p>
    <w:p w:rsidR="00B46FCE" w:rsidRPr="00B46FCE" w:rsidRDefault="007132BB" w:rsidP="00B46FCE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   7.3.  Rozpočet na roky 2019</w:t>
      </w:r>
      <w:r w:rsidR="009C55E2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- 2022</w:t>
      </w:r>
      <w:r w:rsidR="00B46FCE"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B46FCE"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B46FCE"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B46FCE"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B46FCE"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B46FCE"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B46FCE"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>19</w:t>
      </w:r>
    </w:p>
    <w:p w:rsidR="00B46FCE" w:rsidRPr="00B46FCE" w:rsidRDefault="00B46FCE" w:rsidP="00B46FCE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Informácia o vývoji obce z pohľadu účtovníctva 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>19</w:t>
      </w:r>
    </w:p>
    <w:p w:rsidR="00B46FCE" w:rsidRPr="00B46FCE" w:rsidRDefault="00B46FCE" w:rsidP="00B46FCE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    8.1.  Majetok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>19</w:t>
      </w:r>
    </w:p>
    <w:p w:rsidR="00B46FCE" w:rsidRPr="00B46FCE" w:rsidRDefault="00B46FCE" w:rsidP="00B46FCE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    8.2.  Zdroje krytia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>20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    8.3.  Pohľadávky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>20</w:t>
      </w:r>
    </w:p>
    <w:p w:rsidR="00B46FCE" w:rsidRPr="00B46FCE" w:rsidRDefault="00B46FCE" w:rsidP="00B46FCE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    8.4.  Záväzky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>21</w:t>
      </w:r>
    </w:p>
    <w:p w:rsidR="00B46FCE" w:rsidRPr="00B46FCE" w:rsidRDefault="009C55E2" w:rsidP="00B46FCE">
      <w:pPr>
        <w:numPr>
          <w:ilvl w:val="0"/>
          <w:numId w:val="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>
        <w:rPr>
          <w:rFonts w:ascii="Times New Roman" w:eastAsia="Times New Roman" w:hAnsi="Times New Roman" w:cs="Times New Roman"/>
          <w:color w:val="auto"/>
          <w:sz w:val="24"/>
          <w:szCs w:val="24"/>
        </w:rPr>
        <w:t>Hospodársky výsledok za rok 2019</w:t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- vývoj nákladov a výnosov</w:t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ab/>
        <w:t>21</w:t>
      </w:r>
    </w:p>
    <w:p w:rsidR="00B46FCE" w:rsidRPr="00B46FCE" w:rsidRDefault="00B46FCE" w:rsidP="00B46FCE">
      <w:pPr>
        <w:numPr>
          <w:ilvl w:val="0"/>
          <w:numId w:val="2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Ostatné dôležité informácie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>22</w:t>
      </w:r>
    </w:p>
    <w:p w:rsidR="00B46FCE" w:rsidRPr="00B46FCE" w:rsidRDefault="00B46FCE" w:rsidP="00B46FCE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      10.1.  Prijaté granty a transfery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>22</w:t>
      </w:r>
    </w:p>
    <w:p w:rsidR="00B46FCE" w:rsidRPr="00B46FCE" w:rsidRDefault="00B46FCE" w:rsidP="00B46FCE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      10.2.  Poskytnuté dotácie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>23</w:t>
      </w:r>
    </w:p>
    <w:p w:rsidR="00B46FCE" w:rsidRPr="00B46FCE" w:rsidRDefault="00B46FCE" w:rsidP="00B46FCE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      10.3.  Význa</w:t>
      </w:r>
      <w:r w:rsidR="009C55E2">
        <w:rPr>
          <w:rFonts w:ascii="Times New Roman" w:eastAsia="Times New Roman" w:hAnsi="Times New Roman" w:cs="Times New Roman"/>
          <w:color w:val="auto"/>
          <w:sz w:val="24"/>
          <w:szCs w:val="24"/>
        </w:rPr>
        <w:t>mné investičné akcie v roku 2019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>23</w:t>
      </w:r>
    </w:p>
    <w:p w:rsidR="00B46FCE" w:rsidRPr="00B46FCE" w:rsidRDefault="00B46FCE" w:rsidP="00B46FCE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lastRenderedPageBreak/>
        <w:t xml:space="preserve">       10.4.  Predpokladaný budúci vývoj činnosti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>23</w:t>
      </w:r>
    </w:p>
    <w:p w:rsidR="00B46FCE" w:rsidRPr="00B46FCE" w:rsidRDefault="00B46FCE" w:rsidP="00B46FCE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      10.5   Udalosti osobitného významu po</w:t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skončení účtovného obdobia</w:t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ab/>
        <w:t>23</w:t>
      </w:r>
    </w:p>
    <w:p w:rsidR="00B46FCE" w:rsidRPr="00B46FCE" w:rsidRDefault="00B46FCE" w:rsidP="00B46FCE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      10.6. Významné riziká a neistoty, ktorým je účtovná jednotka vystavená 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  <w:t>2</w:t>
      </w:r>
      <w:r w:rsidR="00440FD6">
        <w:rPr>
          <w:rFonts w:ascii="Times New Roman" w:eastAsia="Times New Roman" w:hAnsi="Times New Roman" w:cs="Times New Roman"/>
          <w:color w:val="auto"/>
          <w:sz w:val="24"/>
          <w:szCs w:val="24"/>
        </w:rPr>
        <w:t>3</w:t>
      </w:r>
    </w:p>
    <w:p w:rsidR="00B46FCE" w:rsidRPr="00B46FCE" w:rsidRDefault="00B46FCE" w:rsidP="00B46FCE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440FD6" w:rsidP="00B46FCE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lastRenderedPageBreak/>
        <w:t>Úvodné slovo starostky</w:t>
      </w:r>
      <w:r w:rsidR="00B46FCE" w:rsidRPr="00B46FCE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 xml:space="preserve"> obce </w:t>
      </w:r>
      <w:r w:rsidR="00B46FCE" w:rsidRPr="00B46FCE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ab/>
      </w:r>
      <w:r w:rsidR="00B46FCE" w:rsidRPr="00B46FCE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ab/>
      </w:r>
      <w:r w:rsidR="00B46FCE" w:rsidRPr="00B46FCE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ab/>
      </w:r>
      <w:r w:rsidR="00B46FCE" w:rsidRPr="00B46FCE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ab/>
      </w:r>
      <w:r w:rsidR="00B46FCE" w:rsidRPr="00B46FCE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ab/>
      </w:r>
      <w:r w:rsidR="00B46FCE" w:rsidRPr="00B46FCE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ab/>
      </w:r>
    </w:p>
    <w:p w:rsidR="00B46FCE" w:rsidRPr="00B46FCE" w:rsidRDefault="00B46FCE" w:rsidP="00B46FCE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b/>
          <w:color w:val="auto"/>
          <w:sz w:val="28"/>
          <w:szCs w:val="28"/>
        </w:rPr>
      </w:pPr>
      <w:r w:rsidRPr="00B46FCE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 xml:space="preserve">           </w:t>
      </w:r>
    </w:p>
    <w:p w:rsidR="000632EE" w:rsidRPr="000632EE" w:rsidRDefault="00B46FCE" w:rsidP="000632E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Dostala sa Vám do rúk správa, </w:t>
      </w:r>
      <w:r w:rsidR="000632EE">
        <w:rPr>
          <w:rFonts w:ascii="Times New Roman" w:eastAsia="Times New Roman" w:hAnsi="Times New Roman" w:cs="Times New Roman"/>
          <w:color w:val="auto"/>
          <w:sz w:val="24"/>
          <w:szCs w:val="24"/>
        </w:rPr>
        <w:t>ktorou chceme zhodnotiť rok 2019</w:t>
      </w:r>
      <w:r w:rsidR="00A96A28">
        <w:rPr>
          <w:rFonts w:ascii="Times New Roman" w:eastAsia="Times New Roman" w:hAnsi="Times New Roman" w:cs="Times New Roman"/>
          <w:color w:val="auto"/>
          <w:sz w:val="24"/>
          <w:szCs w:val="24"/>
        </w:rPr>
        <w:t>, našu prácu a výsledky, ktoré sa nám podarilo</w:t>
      </w:r>
      <w:r w:rsidR="000632E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</w:t>
      </w:r>
      <w:r w:rsidR="00A96A28">
        <w:rPr>
          <w:rFonts w:ascii="Times New Roman" w:eastAsia="Times New Roman" w:hAnsi="Times New Roman" w:cs="Times New Roman"/>
          <w:color w:val="auto"/>
          <w:sz w:val="24"/>
          <w:szCs w:val="24"/>
        </w:rPr>
        <w:t>dosiahnuť</w:t>
      </w:r>
      <w:r w:rsidRPr="000632E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. </w:t>
      </w:r>
      <w:r w:rsidR="000632EE" w:rsidRPr="000632EE">
        <w:rPr>
          <w:rFonts w:ascii="Times New Roman" w:hAnsi="Times New Roman" w:cs="Times New Roman"/>
          <w:sz w:val="24"/>
          <w:szCs w:val="24"/>
        </w:rPr>
        <w:t>Ešte 6.11.2018 bola zahájená výstavba domu smútku v našej obci. Budova je samostatne stojaca prízemná budova, v ktorej sa nachádza obradná miestnosť, prípravovňa, hygienické priestory, chladiaci box a krytá terasa. Stavba bola dokončená v máji 2019, následne obec požiadala príslušný stavebný úrad – Obec Pukanec o kolaudáciu, aby mohla byť budova uvedená do užívania. 4.6.</w:t>
      </w:r>
      <w:r w:rsidR="000632EE">
        <w:rPr>
          <w:rFonts w:ascii="Times New Roman" w:hAnsi="Times New Roman" w:cs="Times New Roman"/>
          <w:sz w:val="24"/>
          <w:szCs w:val="24"/>
        </w:rPr>
        <w:t>2019</w:t>
      </w:r>
      <w:r w:rsidR="000632EE" w:rsidRPr="000632EE">
        <w:rPr>
          <w:rFonts w:ascii="Times New Roman" w:hAnsi="Times New Roman" w:cs="Times New Roman"/>
          <w:sz w:val="24"/>
          <w:szCs w:val="24"/>
        </w:rPr>
        <w:t xml:space="preserve"> prebehla kolaudácia stavby a na základe ústneho pojednávania spojeného s miestnym zisťovaním stavebný úrad zistil, že boli splnené podmienky určené v stavebnom povolení. 26.6.</w:t>
      </w:r>
      <w:r w:rsidR="000632EE">
        <w:rPr>
          <w:rFonts w:ascii="Times New Roman" w:hAnsi="Times New Roman" w:cs="Times New Roman"/>
          <w:sz w:val="24"/>
          <w:szCs w:val="24"/>
        </w:rPr>
        <w:t>2019</w:t>
      </w:r>
      <w:r w:rsidR="000632EE" w:rsidRPr="000632EE">
        <w:rPr>
          <w:rFonts w:ascii="Times New Roman" w:hAnsi="Times New Roman" w:cs="Times New Roman"/>
          <w:sz w:val="24"/>
          <w:szCs w:val="24"/>
        </w:rPr>
        <w:t xml:space="preserve"> vydala Obec Pukanec kolaudačné rozhodnutie, ktorým povolilo užívanie stavby "Novostavba domu smútku". Kolaudačné rozhodnutie je právoplatné. Aby obec zabezpečila financovanie stavby, Obecné zastupiteľstvo v Bohuniciach schválilo prijatie úveru vo výške 99 591,49 € poskytnutého zo strany Prima banka Slovensko, a. s. Úver obec začala čerpať 15.1.</w:t>
      </w:r>
      <w:r w:rsidR="000632EE">
        <w:rPr>
          <w:rFonts w:ascii="Times New Roman" w:hAnsi="Times New Roman" w:cs="Times New Roman"/>
          <w:sz w:val="24"/>
          <w:szCs w:val="24"/>
        </w:rPr>
        <w:t>2019</w:t>
      </w:r>
      <w:r w:rsidR="000632EE" w:rsidRPr="000632EE">
        <w:rPr>
          <w:rFonts w:ascii="Times New Roman" w:hAnsi="Times New Roman" w:cs="Times New Roman"/>
          <w:sz w:val="24"/>
          <w:szCs w:val="24"/>
        </w:rPr>
        <w:t xml:space="preserve"> a vyčerpala ho 21.5.</w:t>
      </w:r>
      <w:r w:rsidR="000632EE">
        <w:rPr>
          <w:rFonts w:ascii="Times New Roman" w:hAnsi="Times New Roman" w:cs="Times New Roman"/>
          <w:sz w:val="24"/>
          <w:szCs w:val="24"/>
        </w:rPr>
        <w:t>2019</w:t>
      </w:r>
      <w:r w:rsidR="000632EE" w:rsidRPr="000632EE">
        <w:rPr>
          <w:rFonts w:ascii="Times New Roman" w:hAnsi="Times New Roman" w:cs="Times New Roman"/>
          <w:sz w:val="24"/>
          <w:szCs w:val="24"/>
        </w:rPr>
        <w:t>. Všetky faktúry boli dodávateľovi ZLATNER, spol. s r. o., vyplatené riadne a včas. Následne po všetkých úkonoch Obec Bohunice poslala dňa 22.8. Žiadosť o platbu č. 1 - záverečná k Zmluve o poskytnutí NFP na PPA so sídlom v Bratislave. Kontrola na mieste prebehla 26.11.</w:t>
      </w:r>
      <w:r w:rsidR="000632EE">
        <w:rPr>
          <w:rFonts w:ascii="Times New Roman" w:hAnsi="Times New Roman" w:cs="Times New Roman"/>
          <w:sz w:val="24"/>
          <w:szCs w:val="24"/>
        </w:rPr>
        <w:t>2019</w:t>
      </w:r>
      <w:r w:rsidR="000632EE" w:rsidRPr="000632EE">
        <w:rPr>
          <w:rFonts w:ascii="Times New Roman" w:hAnsi="Times New Roman" w:cs="Times New Roman"/>
          <w:sz w:val="24"/>
          <w:szCs w:val="24"/>
        </w:rPr>
        <w:t>. Skontrolovaná bola okrem iného archivácia dokumentov a podkladov súvisiacich s projektom, skutočné dodanie výkonov, tovarov, služieb a vykonanie prác, súlad realizácie projektu s podmienkami uvedenými v Zmluve o NFP, vedenie účtovníctva o skutočnostiach týkajúcich sa projektu, publicita projektu, neprekrývanie výdavkov projektu, dokumentácia z verejného obstarávania. Komisia konštatovala, že nedostatky zistené neboli. Správa z finančnej kontroly na mieste bola podpísaná 3.12.</w:t>
      </w:r>
      <w:r w:rsidR="000632EE">
        <w:rPr>
          <w:rFonts w:ascii="Times New Roman" w:hAnsi="Times New Roman" w:cs="Times New Roman"/>
          <w:sz w:val="24"/>
          <w:szCs w:val="24"/>
        </w:rPr>
        <w:t>2019</w:t>
      </w:r>
      <w:r w:rsidR="000632EE" w:rsidRPr="000632EE">
        <w:rPr>
          <w:rFonts w:ascii="Times New Roman" w:hAnsi="Times New Roman" w:cs="Times New Roman"/>
          <w:sz w:val="24"/>
          <w:szCs w:val="24"/>
        </w:rPr>
        <w:t xml:space="preserve"> v Nitre. 10.12.</w:t>
      </w:r>
      <w:r w:rsidR="000632EE">
        <w:rPr>
          <w:rFonts w:ascii="Times New Roman" w:hAnsi="Times New Roman" w:cs="Times New Roman"/>
          <w:sz w:val="24"/>
          <w:szCs w:val="24"/>
        </w:rPr>
        <w:t>2019</w:t>
      </w:r>
      <w:r w:rsidR="000632EE" w:rsidRPr="000632EE">
        <w:rPr>
          <w:rFonts w:ascii="Times New Roman" w:hAnsi="Times New Roman" w:cs="Times New Roman"/>
          <w:sz w:val="24"/>
          <w:szCs w:val="24"/>
        </w:rPr>
        <w:t xml:space="preserve"> boli obci preplatené finančné prostriedky vo výške 101 391,49 EUR. 12.12.</w:t>
      </w:r>
      <w:r w:rsidR="000632EE">
        <w:rPr>
          <w:rFonts w:ascii="Times New Roman" w:hAnsi="Times New Roman" w:cs="Times New Roman"/>
          <w:sz w:val="24"/>
          <w:szCs w:val="24"/>
        </w:rPr>
        <w:t>2019</w:t>
      </w:r>
      <w:r w:rsidR="000632EE" w:rsidRPr="000632EE">
        <w:rPr>
          <w:rFonts w:ascii="Times New Roman" w:hAnsi="Times New Roman" w:cs="Times New Roman"/>
          <w:sz w:val="24"/>
          <w:szCs w:val="24"/>
        </w:rPr>
        <w:t xml:space="preserve"> bol splatený úver Prima banke Slovensko, a. s. vo výške 99 591,49 EUR. Obci sa vrátilo 1 800,- EUR za vypracovanú projektovú dokumentáciu. Obec úver v priebehu roka nesplácala, iba poplatky banke súvisiace s poskytnutím úveru. Po výstavbe domu smútku obec zabezpečila z vlastných prostriedkov interiérové vybavenie domu smútku: chladiace zariadenie, ozvučenie, lavice, nábytok a vertikálne žalúzie. Firma </w:t>
      </w:r>
      <w:proofErr w:type="spellStart"/>
      <w:r w:rsidR="000632EE" w:rsidRPr="000632EE">
        <w:rPr>
          <w:rFonts w:ascii="Times New Roman" w:hAnsi="Times New Roman" w:cs="Times New Roman"/>
          <w:sz w:val="24"/>
          <w:szCs w:val="24"/>
        </w:rPr>
        <w:t>vedomi</w:t>
      </w:r>
      <w:proofErr w:type="spellEnd"/>
      <w:r w:rsidR="000632EE" w:rsidRPr="000632EE">
        <w:rPr>
          <w:rFonts w:ascii="Times New Roman" w:hAnsi="Times New Roman" w:cs="Times New Roman"/>
          <w:sz w:val="24"/>
          <w:szCs w:val="24"/>
        </w:rPr>
        <w:t xml:space="preserve">, s. r. o., zabezpečila prvky zelenej infraštruktúry. Touto cestou sa chceme poďakovať všetkým, ktorí sa pričinili, aby sme v obci mali dom smútku. </w:t>
      </w:r>
    </w:p>
    <w:p w:rsidR="000632EE" w:rsidRPr="000632EE" w:rsidRDefault="000632EE" w:rsidP="000632EE">
      <w:pPr>
        <w:pStyle w:val="Normlnywebov"/>
        <w:spacing w:line="360" w:lineRule="auto"/>
        <w:jc w:val="both"/>
      </w:pPr>
      <w:r w:rsidRPr="000632EE">
        <w:t xml:space="preserve">Počas roka 2019 sme sa snažili o vybavenie stavebného povolenia na rekonštrukciu a prístavbu hasičskej zbrojnice, ktoré bolo vydané až 16. októbra 2019. Ešte v roku 2018 bola obci </w:t>
      </w:r>
      <w:r w:rsidRPr="000632EE">
        <w:lastRenderedPageBreak/>
        <w:t xml:space="preserve">poskytnutá dotácia na rekonštrukciu hasičskej zbrojnice vo výške </w:t>
      </w:r>
      <w:r>
        <w:t>30.000 € a v roku 2019 bola obci schválená ďalšiu dotácia</w:t>
      </w:r>
      <w:r w:rsidRPr="000632EE">
        <w:t xml:space="preserve"> vo výške 11.264</w:t>
      </w:r>
      <w:r>
        <w:t>,00</w:t>
      </w:r>
      <w:r w:rsidRPr="000632EE">
        <w:t xml:space="preserve"> €.</w:t>
      </w:r>
    </w:p>
    <w:p w:rsidR="000632EE" w:rsidRPr="000632EE" w:rsidRDefault="000632EE" w:rsidP="000632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632EE">
        <w:rPr>
          <w:rFonts w:ascii="Times New Roman" w:hAnsi="Times New Roman" w:cs="Times New Roman"/>
          <w:sz w:val="24"/>
          <w:szCs w:val="24"/>
        </w:rPr>
        <w:t xml:space="preserve">Nášmu DHZ bolo dňa 4. októbra 2019 slávnostne odovzdané hasičské vozidlo </w:t>
      </w:r>
      <w:proofErr w:type="spellStart"/>
      <w:r w:rsidRPr="000632EE">
        <w:rPr>
          <w:rFonts w:ascii="Times New Roman" w:hAnsi="Times New Roman" w:cs="Times New Roman"/>
          <w:sz w:val="24"/>
          <w:szCs w:val="24"/>
        </w:rPr>
        <w:t>Iveco</w:t>
      </w:r>
      <w:proofErr w:type="spellEnd"/>
      <w:r w:rsidRPr="000632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632EE">
        <w:rPr>
          <w:rFonts w:ascii="Times New Roman" w:hAnsi="Times New Roman" w:cs="Times New Roman"/>
          <w:sz w:val="24"/>
          <w:szCs w:val="24"/>
        </w:rPr>
        <w:t>Daily</w:t>
      </w:r>
      <w:proofErr w:type="spellEnd"/>
      <w:r w:rsidRPr="000632EE">
        <w:rPr>
          <w:rFonts w:ascii="Times New Roman" w:hAnsi="Times New Roman" w:cs="Times New Roman"/>
          <w:sz w:val="24"/>
          <w:szCs w:val="24"/>
        </w:rPr>
        <w:t xml:space="preserve"> od pani ministerky vnútra. DHZ bol preradený z kategórie C do kategórie B. Členovia DHZ nás reprezentovali na územnej súťaži v Santovke.   </w:t>
      </w:r>
    </w:p>
    <w:p w:rsidR="000632EE" w:rsidRPr="000632EE" w:rsidRDefault="000632EE" w:rsidP="000632EE">
      <w:pPr>
        <w:pStyle w:val="Normlnywebov"/>
        <w:spacing w:line="360" w:lineRule="auto"/>
        <w:jc w:val="both"/>
      </w:pPr>
      <w:r w:rsidRPr="000632EE">
        <w:t xml:space="preserve">V januári sme svojpomocne spolu s členmi DHZ vystierkovali a vymaľovali priestory obecného úradu a zariadili novým nábytkom kanceláriu pracovníčky obce. </w:t>
      </w:r>
    </w:p>
    <w:p w:rsidR="000632EE" w:rsidRPr="000632EE" w:rsidRDefault="000632EE" w:rsidP="000632EE">
      <w:pPr>
        <w:pStyle w:val="Normlnywebov"/>
        <w:spacing w:line="360" w:lineRule="auto"/>
        <w:jc w:val="both"/>
      </w:pPr>
      <w:r w:rsidRPr="000632EE">
        <w:t>V marci 2019 sme využili dotáciu z MF SR vo výške 5.400 € na rekonštrukciu zábradlia na obecnom moste.</w:t>
      </w:r>
    </w:p>
    <w:p w:rsidR="000632EE" w:rsidRPr="000632EE" w:rsidRDefault="000632EE" w:rsidP="000632EE">
      <w:pPr>
        <w:pStyle w:val="Normlnywebov"/>
        <w:spacing w:line="360" w:lineRule="auto"/>
        <w:jc w:val="both"/>
      </w:pPr>
      <w:r w:rsidRPr="000632EE">
        <w:t xml:space="preserve">V septembri 2019 sme zrekonštruovali verejné osvetlenie, pričom vymenených bolo 33 pôvodných svetiel, pridali sme 7 nových svetiel a osvetlili sme náš evanjelický kostol. Rekonštrukcia osvetlenia je splácaná z úspory za elektrickú energiu. </w:t>
      </w:r>
    </w:p>
    <w:p w:rsidR="000632EE" w:rsidRPr="000632EE" w:rsidRDefault="000632EE" w:rsidP="000632EE">
      <w:pPr>
        <w:pStyle w:val="Normlnywebov"/>
        <w:spacing w:line="360" w:lineRule="auto"/>
        <w:jc w:val="both"/>
      </w:pPr>
      <w:r w:rsidRPr="000632EE">
        <w:t>V roku 2019 sme dostali dotácie z NSK na podporu kultúry, na podporu športu a podporu cestovného ruchu spolu vo výške 2.560,</w:t>
      </w:r>
      <w:r>
        <w:t>00 €.</w:t>
      </w:r>
    </w:p>
    <w:p w:rsidR="000632EE" w:rsidRPr="000632EE" w:rsidRDefault="000632EE" w:rsidP="000632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632EE">
        <w:rPr>
          <w:rFonts w:ascii="Times New Roman" w:hAnsi="Times New Roman" w:cs="Times New Roman"/>
          <w:sz w:val="24"/>
          <w:szCs w:val="24"/>
        </w:rPr>
        <w:t xml:space="preserve">V priebehu roka sme zorganizovali pravidelné podujatia: MDŽ, stavanie mája, deň detí, medzigeneračný futbalový turnaj, letnú akciu Osievame múčku..., privítali Mikuláša  a rok sme ukončili Silvestrovskou zábavou.  </w:t>
      </w:r>
    </w:p>
    <w:p w:rsidR="000632EE" w:rsidRPr="000632EE" w:rsidRDefault="000632EE" w:rsidP="000632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632EE">
        <w:rPr>
          <w:rFonts w:ascii="Times New Roman" w:hAnsi="Times New Roman" w:cs="Times New Roman"/>
          <w:sz w:val="24"/>
          <w:szCs w:val="24"/>
        </w:rPr>
        <w:t xml:space="preserve">V roku 2019 zasadalo obecné zastupiteľstvo </w:t>
      </w:r>
      <w:r>
        <w:rPr>
          <w:rFonts w:ascii="Times New Roman" w:hAnsi="Times New Roman" w:cs="Times New Roman"/>
          <w:sz w:val="24"/>
          <w:szCs w:val="24"/>
        </w:rPr>
        <w:t>šesť</w:t>
      </w:r>
      <w:r w:rsidRPr="000632EE">
        <w:rPr>
          <w:rFonts w:ascii="Times New Roman" w:hAnsi="Times New Roman" w:cs="Times New Roman"/>
          <w:sz w:val="24"/>
          <w:szCs w:val="24"/>
        </w:rPr>
        <w:t xml:space="preserve">krát. </w:t>
      </w:r>
    </w:p>
    <w:p w:rsidR="000632EE" w:rsidRPr="000632EE" w:rsidRDefault="000632EE" w:rsidP="000632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632EE">
        <w:rPr>
          <w:rFonts w:ascii="Times New Roman" w:hAnsi="Times New Roman" w:cs="Times New Roman"/>
          <w:sz w:val="24"/>
          <w:szCs w:val="24"/>
        </w:rPr>
        <w:t xml:space="preserve">Všetky dôležité informácie sa snažíme podávať prostredníctvom webového sídla obce </w:t>
      </w:r>
      <w:hyperlink r:id="rId9" w:history="1">
        <w:r w:rsidRPr="000632EE">
          <w:rPr>
            <w:rStyle w:val="Hypertextovprepojenie"/>
            <w:rFonts w:ascii="Times New Roman" w:hAnsi="Times New Roman" w:cs="Times New Roman"/>
            <w:sz w:val="24"/>
            <w:szCs w:val="24"/>
          </w:rPr>
          <w:t>www.bohunice-lv.sk</w:t>
        </w:r>
      </w:hyperlink>
      <w:r w:rsidRPr="000632EE">
        <w:rPr>
          <w:rFonts w:ascii="Times New Roman" w:hAnsi="Times New Roman" w:cs="Times New Roman"/>
          <w:sz w:val="24"/>
          <w:szCs w:val="24"/>
        </w:rPr>
        <w:t>.</w:t>
      </w:r>
    </w:p>
    <w:p w:rsidR="000632EE" w:rsidRPr="000632EE" w:rsidRDefault="000632EE" w:rsidP="000632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632EE">
        <w:rPr>
          <w:rFonts w:ascii="Times New Roman" w:hAnsi="Times New Roman" w:cs="Times New Roman"/>
          <w:sz w:val="24"/>
          <w:szCs w:val="24"/>
        </w:rPr>
        <w:t>Demografické údaje obce Bohunice:</w:t>
      </w:r>
    </w:p>
    <w:p w:rsidR="000632EE" w:rsidRPr="000632EE" w:rsidRDefault="000632EE" w:rsidP="000632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632EE">
        <w:rPr>
          <w:rFonts w:ascii="Times New Roman" w:hAnsi="Times New Roman" w:cs="Times New Roman"/>
          <w:sz w:val="24"/>
          <w:szCs w:val="24"/>
        </w:rPr>
        <w:t>Počet obyvateľov k 1.1.2019 bol 143. Počet obyvateľov k 31.12.2019 bol 144, z toho 112 dospelých, 7 mládež od 15 do 18 rokov a 25 detí do 15 rokov.</w:t>
      </w:r>
    </w:p>
    <w:p w:rsidR="000632EE" w:rsidRPr="000632EE" w:rsidRDefault="000632EE" w:rsidP="000632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632EE">
        <w:rPr>
          <w:rFonts w:ascii="Times New Roman" w:hAnsi="Times New Roman" w:cs="Times New Roman"/>
          <w:sz w:val="24"/>
          <w:szCs w:val="24"/>
        </w:rPr>
        <w:t>Deti do 15 rokov: 10 dievčat, 15 chlapcov.</w:t>
      </w:r>
    </w:p>
    <w:p w:rsidR="000632EE" w:rsidRPr="000632EE" w:rsidRDefault="000632EE" w:rsidP="000632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632EE">
        <w:rPr>
          <w:rFonts w:ascii="Times New Roman" w:hAnsi="Times New Roman" w:cs="Times New Roman"/>
          <w:sz w:val="24"/>
          <w:szCs w:val="24"/>
        </w:rPr>
        <w:t>Mládež: 3 chlapci a 4 dievčatá.</w:t>
      </w:r>
    </w:p>
    <w:p w:rsidR="000632EE" w:rsidRPr="000632EE" w:rsidRDefault="000632EE" w:rsidP="000632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632EE">
        <w:rPr>
          <w:rFonts w:ascii="Times New Roman" w:hAnsi="Times New Roman" w:cs="Times New Roman"/>
          <w:sz w:val="24"/>
          <w:szCs w:val="24"/>
        </w:rPr>
        <w:t>Dospelí: 55 žien a 57 mužov.</w:t>
      </w:r>
    </w:p>
    <w:p w:rsidR="000632EE" w:rsidRPr="000632EE" w:rsidRDefault="000632EE" w:rsidP="000632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632EE">
        <w:rPr>
          <w:rFonts w:ascii="Times New Roman" w:hAnsi="Times New Roman" w:cs="Times New Roman"/>
          <w:sz w:val="24"/>
          <w:szCs w:val="24"/>
        </w:rPr>
        <w:lastRenderedPageBreak/>
        <w:t>V priebehu roka sa do našej obce na trvalý pobyt prihlásili 5 občania, 3 sa odhlásili, navždy sme sa rozlúčili s 1 občiankou. Celkový prírastok je 1 občan.</w:t>
      </w:r>
    </w:p>
    <w:p w:rsidR="000632EE" w:rsidRPr="00440FD6" w:rsidRDefault="000632EE" w:rsidP="000632EE">
      <w:pPr>
        <w:spacing w:line="36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0632EE">
        <w:rPr>
          <w:rFonts w:ascii="Times New Roman" w:hAnsi="Times New Roman" w:cs="Times New Roman"/>
          <w:sz w:val="24"/>
          <w:szCs w:val="24"/>
        </w:rPr>
        <w:t xml:space="preserve">Priemerný vek je 40,26 roka. </w:t>
      </w:r>
      <w:r w:rsidRPr="00440FD6">
        <w:rPr>
          <w:rFonts w:ascii="Times New Roman" w:hAnsi="Times New Roman" w:cs="Times New Roman"/>
          <w:color w:val="auto"/>
          <w:sz w:val="24"/>
          <w:szCs w:val="24"/>
        </w:rPr>
        <w:t>Po</w:t>
      </w:r>
      <w:r w:rsidR="00440FD6">
        <w:rPr>
          <w:rFonts w:ascii="Times New Roman" w:hAnsi="Times New Roman" w:cs="Times New Roman"/>
          <w:color w:val="auto"/>
          <w:sz w:val="24"/>
          <w:szCs w:val="24"/>
        </w:rPr>
        <w:t>čet trvalo obývaných domov je 52</w:t>
      </w:r>
      <w:r w:rsidRPr="00440FD6">
        <w:rPr>
          <w:rFonts w:ascii="Times New Roman" w:hAnsi="Times New Roman" w:cs="Times New Roman"/>
          <w:color w:val="auto"/>
          <w:sz w:val="24"/>
          <w:szCs w:val="24"/>
        </w:rPr>
        <w:t>.</w:t>
      </w:r>
    </w:p>
    <w:p w:rsidR="000632EE" w:rsidRPr="000632EE" w:rsidRDefault="000632EE" w:rsidP="000632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632EE">
        <w:rPr>
          <w:rFonts w:ascii="Times New Roman" w:hAnsi="Times New Roman" w:cs="Times New Roman"/>
          <w:sz w:val="24"/>
          <w:szCs w:val="24"/>
        </w:rPr>
        <w:t xml:space="preserve">Dovoľte mi, poďakovať sa, vám všetkým, ktorí pomáhate pri kultúrnych i športových podujatiach, pri údržbe majetku obce, alebo skrášlení svojho okolia. Ďakujem zamestnancom, poslancom obecného zastupiteľstva, sponzorom, aktívnym členom DHZ Bohunice, členom cirkevného spevokolu, neziskovej organizácii Pahorok, PZ Roháč Jabloňovce.  </w:t>
      </w:r>
    </w:p>
    <w:p w:rsidR="00B46FCE" w:rsidRDefault="00B46FCE" w:rsidP="000632EE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40FD6" w:rsidRDefault="00440FD6" w:rsidP="000632EE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40FD6" w:rsidRDefault="00440FD6" w:rsidP="000632EE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40FD6" w:rsidRDefault="00440FD6" w:rsidP="000632EE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40FD6" w:rsidRDefault="00440FD6" w:rsidP="000632EE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40FD6" w:rsidRDefault="00440FD6" w:rsidP="000632EE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40FD6" w:rsidRDefault="00440FD6" w:rsidP="000632EE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40FD6" w:rsidRDefault="00440FD6" w:rsidP="000632EE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40FD6" w:rsidRDefault="00440FD6" w:rsidP="000632EE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40FD6" w:rsidRDefault="00440FD6" w:rsidP="000632EE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40FD6" w:rsidRPr="000632EE" w:rsidRDefault="00440FD6" w:rsidP="000632EE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0632EE" w:rsidRDefault="00B46FCE" w:rsidP="00B46FCE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Default="00B46FCE" w:rsidP="00B46FCE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440FD6" w:rsidRPr="000632EE" w:rsidRDefault="00440FD6" w:rsidP="00B46FCE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auto"/>
          <w:sz w:val="28"/>
          <w:szCs w:val="28"/>
        </w:rPr>
      </w:pPr>
      <w:r w:rsidRPr="00B46FCE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 xml:space="preserve">  </w:t>
      </w:r>
    </w:p>
    <w:p w:rsidR="00B46FCE" w:rsidRPr="00B46FCE" w:rsidRDefault="00B46FCE" w:rsidP="00B46FCE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color w:val="auto"/>
          <w:sz w:val="28"/>
          <w:szCs w:val="28"/>
        </w:rPr>
      </w:pPr>
      <w:r w:rsidRPr="00B46FCE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lastRenderedPageBreak/>
        <w:t>Identifikačné údaje obce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Názov: 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  <w:t>Obec Bohunice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Sídlo: 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  <w:t>Bohunice č. 48, 935 05  Bohunice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IČO: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  <w:t>34009035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Štatutárny orgán obce: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  <w:t>starosta obce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Telefón: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  <w:t>036/6330830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Mail: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hyperlink r:id="rId10" w:history="1">
        <w:r w:rsidRPr="00B46FCE"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</w:rPr>
          <w:t>podatelna@bohunice-lv.sk</w:t>
        </w:r>
      </w:hyperlink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Webová stránka: 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hyperlink r:id="rId11" w:history="1">
        <w:r w:rsidRPr="00B46FCE"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</w:rPr>
          <w:t>www.bohunice-lv.sk</w:t>
        </w:r>
      </w:hyperlink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auto"/>
          <w:sz w:val="28"/>
          <w:szCs w:val="28"/>
        </w:rPr>
      </w:pPr>
    </w:p>
    <w:p w:rsidR="00B46FCE" w:rsidRPr="00B46FCE" w:rsidRDefault="00B46FCE" w:rsidP="00B46FCE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color w:val="auto"/>
          <w:sz w:val="28"/>
          <w:szCs w:val="28"/>
        </w:rPr>
      </w:pPr>
      <w:r w:rsidRPr="00B46FCE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>Organizačná štruktúra obce a identifikácia vedúcich predstaviteľov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Starosta obce: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  <w:t>Mgr. Vladimíra Rišková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Zástupca starostu obce: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  <w:t xml:space="preserve">Ing. Miloš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Bajan</w:t>
      </w:r>
      <w:proofErr w:type="spellEnd"/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Hlavný kontrolór obce:</w:t>
      </w:r>
    </w:p>
    <w:p w:rsidR="00B46FCE" w:rsidRPr="00B46FCE" w:rsidRDefault="00B46FCE" w:rsidP="00B46FCE">
      <w:pPr>
        <w:spacing w:after="0" w:line="360" w:lineRule="auto"/>
        <w:ind w:left="2832" w:hanging="2832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Obecné zastupiteľstvo: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  <w:t xml:space="preserve">Ing. Miloš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Bajan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, Maroš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Halbavý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, Bc. Peter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Kvitkovský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, Petra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Šeligová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, Mgr. Ivana Šušková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Komisie: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ab/>
        <w:t>inventarizačná komisia, komisia na ochranu verejného záujmu</w:t>
      </w:r>
    </w:p>
    <w:p w:rsidR="00B46FCE" w:rsidRPr="00B46FCE" w:rsidRDefault="00B46FCE" w:rsidP="00B46FCE">
      <w:pPr>
        <w:spacing w:after="0" w:line="360" w:lineRule="auto"/>
        <w:ind w:left="2835" w:hanging="2835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Zamestnanci:                         </w:t>
      </w:r>
      <w:r w:rsidR="00692804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Mgr. Zuzana Bajanová – samostatný odborný zamestnanec orgánu       samosprávy   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color w:val="auto"/>
          <w:sz w:val="28"/>
          <w:szCs w:val="28"/>
        </w:rPr>
      </w:pPr>
      <w:r w:rsidRPr="00B46FCE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 xml:space="preserve">Poslanie, vízie, ciele 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0"/>
        </w:rPr>
      </w:pP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0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0"/>
        </w:rPr>
        <w:t xml:space="preserve">Poslanie obce: 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0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0"/>
        </w:rPr>
        <w:t xml:space="preserve">Poslanie je komplexná a všeobecná definícia objasňujúca mandát obce Bohunice. Poslanie opisuje a prezentuje základné služby, ktoré poskytuje a identifikuje hlavných „zákazníkov“,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0"/>
        </w:rPr>
        <w:t>t.j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0"/>
        </w:rPr>
        <w:t xml:space="preserve">. jej obyvateľov, miestnych podnikateľov, záujmové združenia a pod.. Poslanie vyjadruje základný dôvod existencie obce Bohunice a odpovedá na tri otázky: Čo obec robí? Prečo to robí? Pre koho to robí? Predpokladom pre zabezpečovanie kvalitných služieb obyvateľom obce, podnikateľom či návštevníkom a celkový plynulý chod samosprávy a jej orgánov je dôsledný denný operatívny manažment a realizácia profesionálnych interných služieb. Tieto zahŕňajú celú škálu aktivít počnúc obstarávaniami tovarov, služieb a prác, cez interné právne poradenstvo a zastupovanie obce pri súdnych sporoch až po udržiavanie počítačovej siete, 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0"/>
        </w:rPr>
        <w:lastRenderedPageBreak/>
        <w:t>zálohovanie dát či aktualizovanie a zverejňovanie informácií, ktoré slúžia aj obyvateľom obce. Samospráva obce Bohunice disponuje aj nemalým majetkom – budovami, pozemkami,  nebytovými priestormi. Efektívne spravovanie aktív takéhoto rozsahu a zabezpečovanie jeho maximálnej výnosnosti je možné len za predpokladu existencie prehľadnej a aktuálnej evidencie, ktorá slúži vedeniu obce a poslancom obecného zastupiteľstva. Významnú úlohu zohráva aj odborné vzdelávanie zamestnancov úradu s cieľom zabezpečiť ich ďalší profesionálny rast, vedúci k zvýšeniu kvality samosprávou poskytovaných služieb. Medzi významné činnosti - a to najmä z pohľadu obyvateľov obce – patrí administrovanie zasadnutí orgánov obce. Práve tieto autority rozhodujú o všetkých dôležitých zmenách, ktoré sa premietajú do života obyvateľov, napr. prostredníctvom všeobecne záväzných nariadení.  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0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0"/>
        </w:rPr>
        <w:t>Jedným zo základných predpokladov rozvoja obce je dodržiavanie zákonnosti a pravidiel miestnej samosprávy, ochrana života a osobného majetku občanov, ale aj životného prostredia. V súlade s poslaním obce Bohunice všetky tieto úlohy realizuje štátna polícia. K dosiahnutiu zámeru - vybudovať bezpečnú obec - polícia vykonáva všeobecnú prevenciu kriminality, aktívnu ochranu verejného poriadku, života, zdravia občanov a majetku. Súčasťou bezpečnostnej politiky obce je aj výkon ochrany pred požiarmi a civilnej ochrany obyvateľov.  </w:t>
      </w:r>
    </w:p>
    <w:p w:rsidR="00B46FCE" w:rsidRPr="00B46FCE" w:rsidRDefault="00B46FCE" w:rsidP="00B46FCE">
      <w:pPr>
        <w:spacing w:after="0" w:line="360" w:lineRule="auto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spacing w:after="0" w:line="360" w:lineRule="auto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Vízie obce: </w:t>
      </w:r>
    </w:p>
    <w:p w:rsidR="00B46FCE" w:rsidRPr="00B46FCE" w:rsidRDefault="00B46FCE" w:rsidP="00B46FCE">
      <w:pPr>
        <w:tabs>
          <w:tab w:val="left" w:pos="1770"/>
        </w:tabs>
        <w:spacing w:after="0" w:line="360" w:lineRule="auto"/>
        <w:jc w:val="both"/>
        <w:rPr>
          <w:rFonts w:ascii="Times New Roman" w:eastAsia="Times New Roman" w:hAnsi="Times New Roman" w:cs="Times New Roman"/>
          <w:iCs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iCs/>
          <w:color w:val="auto"/>
          <w:sz w:val="24"/>
          <w:szCs w:val="24"/>
        </w:rPr>
        <w:t xml:space="preserve">Obec Bohunice sa bude formovať ako súčasť regiónu Tekov, a bude využívať svoje ľudské, materiálne, prírodné a ekonomické zdroje na zvýšenie kvality života svojich občanov. Je to bezpečná a rozvíjajúca sa obec poskytujúca svojim občanom dobrú kvalitu života. V obci je dostatok možností bývania a relatívny dostatok pracovných možností priamo v obci a jej okolí a zaujímavých ponúk pre aktívne trávenie voľného času. Obec a jej okolie má pripravené podmienky pre rozvoj ľudských zdrojov, poľnohospodárstvo a oblasť služieb cestovného ruchu. Obec má dobre a efektívne fungujúcu samosprávu. Nadväzujúc na svoju historickú minulosť obec spolu s ostatnými obcami mikroregiónu zatraktívni svoje postavenie medzi poprednými turistickými centrami v okolí. V obci sa nachádza kultúrno historické bohatstvo v podobe národných kultúrnych pamiatok a to pamätnej tabule rumunským vojakom z roku 1949, domu ľudového so súpisným číslom 80 a Vodného mlyna Bohunice z konca 19. storočia, kultúrnych pamiatok ako Evanjelický kostol z roku 1658, Klasicistický kaštieľ z r. 1816, Chránený areál </w:t>
      </w:r>
      <w:proofErr w:type="spellStart"/>
      <w:r w:rsidRPr="00B46FCE">
        <w:rPr>
          <w:rFonts w:ascii="Times New Roman" w:eastAsia="Times New Roman" w:hAnsi="Times New Roman" w:cs="Times New Roman"/>
          <w:iCs/>
          <w:color w:val="auto"/>
          <w:sz w:val="24"/>
          <w:szCs w:val="24"/>
        </w:rPr>
        <w:t>Bohunický</w:t>
      </w:r>
      <w:proofErr w:type="spellEnd"/>
      <w:r w:rsidRPr="00B46FCE">
        <w:rPr>
          <w:rFonts w:ascii="Times New Roman" w:eastAsia="Times New Roman" w:hAnsi="Times New Roman" w:cs="Times New Roman"/>
          <w:iCs/>
          <w:color w:val="auto"/>
          <w:sz w:val="24"/>
          <w:szCs w:val="24"/>
        </w:rPr>
        <w:t xml:space="preserve"> park z r. </w:t>
      </w:r>
      <w:smartTag w:uri="urn:schemas-microsoft-com:office:smarttags" w:element="metricconverter">
        <w:smartTagPr>
          <w:attr w:name="ProductID" w:val="1856 a"/>
        </w:smartTagPr>
        <w:r w:rsidRPr="00B46FCE">
          <w:rPr>
            <w:rFonts w:ascii="Times New Roman" w:eastAsia="Times New Roman" w:hAnsi="Times New Roman" w:cs="Times New Roman"/>
            <w:iCs/>
            <w:color w:val="auto"/>
            <w:sz w:val="24"/>
            <w:szCs w:val="24"/>
          </w:rPr>
          <w:t>1856 a</w:t>
        </w:r>
      </w:smartTag>
      <w:r w:rsidRPr="00B46FCE">
        <w:rPr>
          <w:rFonts w:ascii="Times New Roman" w:eastAsia="Times New Roman" w:hAnsi="Times New Roman" w:cs="Times New Roman"/>
          <w:iCs/>
          <w:color w:val="auto"/>
          <w:sz w:val="24"/>
          <w:szCs w:val="24"/>
        </w:rPr>
        <w:t xml:space="preserve"> Neogotický kaštieľ z 2. pol. 19. stor.  </w:t>
      </w:r>
    </w:p>
    <w:p w:rsidR="00B46FCE" w:rsidRPr="00B46FCE" w:rsidRDefault="00B46FCE" w:rsidP="00B46FCE">
      <w:pPr>
        <w:spacing w:after="0" w:line="360" w:lineRule="auto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spacing w:after="0" w:line="360" w:lineRule="auto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B46FCE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lastRenderedPageBreak/>
        <w:t xml:space="preserve">Základná charakteristika obce 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Obec Bohunice je samostatný územný samosprávny a správny celok Slovenskej republiky. Obec Bohunice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>Geografické údaje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Geografická poloha obce : 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Obec Bohunice (v strede obce n. m. v. 260 m) leží na úpätí Štiavnických vrchov v najsevernejšom výbežku Ipeľskej pahorkatiny.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Pahorkatinný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až vrchovinný povrch chotára (n. m. v. 260 - </w:t>
      </w:r>
      <w:smartTag w:uri="urn:schemas-microsoft-com:office:smarttags" w:element="metricconverter">
        <w:smartTagPr>
          <w:attr w:name="ProductID" w:val="558 m"/>
        </w:smartTagPr>
        <w:r w:rsidRPr="00B46FCE">
          <w:rPr>
            <w:rFonts w:ascii="Times New Roman" w:eastAsia="Times New Roman" w:hAnsi="Times New Roman" w:cs="Times New Roman"/>
            <w:color w:val="auto"/>
            <w:sz w:val="24"/>
            <w:szCs w:val="24"/>
          </w:rPr>
          <w:t>558 m</w:t>
        </w:r>
      </w:smartTag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) tvoria andezity a ich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pyroklatiká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. Zväčša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ilimerizované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a hnedé lesné pôdy. Na </w:t>
      </w:r>
      <w:smartTag w:uri="urn:schemas-microsoft-com:office:smarttags" w:element="metricconverter">
        <w:smartTagPr>
          <w:attr w:name="ProductID" w:val="5 ha"/>
        </w:smartTagPr>
        <w:r w:rsidRPr="00B46FCE">
          <w:rPr>
            <w:rFonts w:ascii="Times New Roman" w:eastAsia="Times New Roman" w:hAnsi="Times New Roman" w:cs="Times New Roman"/>
            <w:color w:val="auto"/>
            <w:sz w:val="24"/>
            <w:szCs w:val="24"/>
          </w:rPr>
          <w:t>5 ha</w:t>
        </w:r>
      </w:smartTag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parkovitého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pozemku vznikla v roku 1856 na mieste pôvodnej výsadby z roku 1806 pestrá zmes cudzokrajných drevín. Stredom obce, smerom sever - juh tečie potok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Štampoch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, ktorý tesne pod hranicou Bohuníc (na území katastra Bohunice) sa zlučuje s tokom vyvierajúci z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Chlieviska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, tečúci pozdĺž hraníc. Po zlúčení tokov, nový tok je menovaný Sikenicou. Pri ľavej strane toku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Štampoch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vedie cesta (stredom obce Bohunice) Bátovce - Vysoká. V strede obce z cesty vybočuje cesta na Pukanec, ktorá pri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Štampochu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je opäť spojená s pôvodnou trasou.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Susedné obce : Jabloňovce, Bátovce, Devičany, Pukanec, Dekýš 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Celková rozloha obce : 1283,3 ha 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Nadmorská výška : 261 m n. m. 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Demografické údaje 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Hustota  a počet obyvateľov : 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Hustota obyvateľov: 11,14 obyvateľov na km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  <w:vertAlign w:val="superscript"/>
        </w:rPr>
        <w:t>2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.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spacing w:after="0" w:line="240" w:lineRule="auto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b/>
          <w:bCs/>
          <w:i/>
          <w:iCs/>
          <w:color w:val="auto"/>
          <w:sz w:val="24"/>
          <w:szCs w:val="24"/>
        </w:rPr>
        <w:t>Počet obyvateľov k 31.12.2018: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 143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2267"/>
        <w:gridCol w:w="2268"/>
        <w:gridCol w:w="2267"/>
        <w:gridCol w:w="2272"/>
      </w:tblGrid>
      <w:tr w:rsidR="00B46FCE" w:rsidRPr="00B46FCE" w:rsidTr="00B46FCE">
        <w:trPr>
          <w:cantSplit/>
          <w:tblHeader/>
        </w:trPr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99CCFF"/>
            <w:hideMark/>
          </w:tcPr>
          <w:p w:rsidR="00B46FCE" w:rsidRPr="00B46FCE" w:rsidRDefault="00B46FCE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Kategória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99CCFF"/>
            <w:hideMark/>
          </w:tcPr>
          <w:p w:rsidR="00B46FCE" w:rsidRPr="00B46FCE" w:rsidRDefault="00B46FCE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Spolu</w:t>
            </w: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99CCFF"/>
            <w:hideMark/>
          </w:tcPr>
          <w:p w:rsidR="00B46FCE" w:rsidRPr="00B46FCE" w:rsidRDefault="00B46FCE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Muži</w:t>
            </w:r>
          </w:p>
        </w:tc>
        <w:tc>
          <w:tcPr>
            <w:tcW w:w="22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hideMark/>
          </w:tcPr>
          <w:p w:rsidR="00B46FCE" w:rsidRPr="00B46FCE" w:rsidRDefault="00B46FCE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Ženy</w:t>
            </w:r>
          </w:p>
        </w:tc>
      </w:tr>
      <w:tr w:rsidR="00B46FCE" w:rsidRPr="00B46FCE" w:rsidTr="00B46FCE">
        <w:trPr>
          <w:cantSplit/>
        </w:trPr>
        <w:tc>
          <w:tcPr>
            <w:tcW w:w="226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B46FCE" w:rsidRPr="00B46FCE" w:rsidRDefault="00B46FCE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Vek od 0 – 15 rokov</w:t>
            </w:r>
          </w:p>
        </w:tc>
        <w:tc>
          <w:tcPr>
            <w:tcW w:w="22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B46FCE" w:rsidRPr="00B46FCE" w:rsidRDefault="007132BB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29</w:t>
            </w:r>
          </w:p>
        </w:tc>
        <w:tc>
          <w:tcPr>
            <w:tcW w:w="226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B46FCE" w:rsidRPr="00B46FCE" w:rsidRDefault="00B46FCE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16</w:t>
            </w:r>
          </w:p>
        </w:tc>
        <w:tc>
          <w:tcPr>
            <w:tcW w:w="227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B46FCE" w:rsidRPr="00B46FCE" w:rsidRDefault="007132BB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13</w:t>
            </w:r>
          </w:p>
        </w:tc>
      </w:tr>
      <w:tr w:rsidR="00B46FCE" w:rsidRPr="00B46FCE" w:rsidTr="00B46FCE">
        <w:trPr>
          <w:cantSplit/>
        </w:trPr>
        <w:tc>
          <w:tcPr>
            <w:tcW w:w="226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B46FCE" w:rsidRPr="00B46FCE" w:rsidRDefault="00B46FCE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Vek od 15 – 18 rokov</w:t>
            </w:r>
          </w:p>
        </w:tc>
        <w:tc>
          <w:tcPr>
            <w:tcW w:w="22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B46FCE" w:rsidRPr="00B46FCE" w:rsidRDefault="007132BB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3</w:t>
            </w:r>
          </w:p>
        </w:tc>
        <w:tc>
          <w:tcPr>
            <w:tcW w:w="226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B46FCE" w:rsidRPr="00B46FCE" w:rsidRDefault="007132BB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2</w:t>
            </w:r>
          </w:p>
        </w:tc>
        <w:tc>
          <w:tcPr>
            <w:tcW w:w="227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B46FCE" w:rsidRPr="00B46FCE" w:rsidRDefault="007132BB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</w:t>
            </w:r>
          </w:p>
        </w:tc>
      </w:tr>
      <w:tr w:rsidR="00B46FCE" w:rsidRPr="00B46FCE" w:rsidTr="00B46FCE">
        <w:trPr>
          <w:cantSplit/>
        </w:trPr>
        <w:tc>
          <w:tcPr>
            <w:tcW w:w="226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B46FCE" w:rsidRPr="00B46FCE" w:rsidRDefault="00B46FCE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Vek nad 18 rokov</w:t>
            </w:r>
          </w:p>
        </w:tc>
        <w:tc>
          <w:tcPr>
            <w:tcW w:w="22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B46FCE" w:rsidRPr="00B46FCE" w:rsidRDefault="007132BB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113</w:t>
            </w:r>
          </w:p>
        </w:tc>
        <w:tc>
          <w:tcPr>
            <w:tcW w:w="226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B46FCE" w:rsidRPr="00B46FCE" w:rsidRDefault="007132BB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58</w:t>
            </w:r>
          </w:p>
        </w:tc>
        <w:tc>
          <w:tcPr>
            <w:tcW w:w="227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B46FCE" w:rsidRPr="00B46FCE" w:rsidRDefault="00B46FCE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55</w:t>
            </w:r>
          </w:p>
        </w:tc>
      </w:tr>
      <w:tr w:rsidR="00B46FCE" w:rsidRPr="00B46FCE" w:rsidTr="00B46FCE">
        <w:trPr>
          <w:cantSplit/>
        </w:trPr>
        <w:tc>
          <w:tcPr>
            <w:tcW w:w="226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99CCFF"/>
            <w:hideMark/>
          </w:tcPr>
          <w:p w:rsidR="00B46FCE" w:rsidRPr="00B46FCE" w:rsidRDefault="00B46FCE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Cs/>
                <w:color w:val="auto"/>
                <w:sz w:val="24"/>
                <w:szCs w:val="24"/>
              </w:rPr>
              <w:t>Spolu</w:t>
            </w:r>
          </w:p>
        </w:tc>
        <w:tc>
          <w:tcPr>
            <w:tcW w:w="22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99CCFF"/>
            <w:hideMark/>
          </w:tcPr>
          <w:p w:rsidR="00B46FCE" w:rsidRPr="00B46FCE" w:rsidRDefault="007132BB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color w:val="auto"/>
                <w:sz w:val="24"/>
                <w:szCs w:val="24"/>
              </w:rPr>
              <w:t>145</w:t>
            </w:r>
          </w:p>
        </w:tc>
        <w:tc>
          <w:tcPr>
            <w:tcW w:w="226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99CCFF"/>
            <w:hideMark/>
          </w:tcPr>
          <w:p w:rsidR="00B46FCE" w:rsidRPr="00B46FCE" w:rsidRDefault="00B46FCE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Cs/>
                <w:color w:val="auto"/>
                <w:sz w:val="24"/>
                <w:szCs w:val="24"/>
              </w:rPr>
              <w:t>76</w:t>
            </w:r>
          </w:p>
        </w:tc>
        <w:tc>
          <w:tcPr>
            <w:tcW w:w="227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hideMark/>
          </w:tcPr>
          <w:p w:rsidR="00B46FCE" w:rsidRPr="00B46FCE" w:rsidRDefault="007132BB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color w:val="auto"/>
                <w:sz w:val="24"/>
                <w:szCs w:val="24"/>
              </w:rPr>
              <w:t>69</w:t>
            </w:r>
          </w:p>
        </w:tc>
      </w:tr>
    </w:tbl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Národnostná štruktúra :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</w:rPr>
        <w:lastRenderedPageBreak/>
        <w:t xml:space="preserve">Z hľadiska národnostnej štruktúry sa prevažná časť obyvateľov hlási k slovenskej národnosti – 97,81 %. V malej miere je zastúpená česká národnosť (0,73 %) a maďarská národnosť (1,56 %). 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Štruktúra obyvateľstva podľa náboženského významu :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</w:rPr>
        <w:t xml:space="preserve">Obec je podľa kritéria vierovyznania značne homogénna. Dominantná časť obyvateľov sa hlási k evanjelickému vierovyznaniu (51,09 %). Celkovo 30,66 % obyvateľov sa hlási k rímskokatolíckemu vierovyznaniu.  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Ekonomické údaje 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Nezamestnanosť v obci :</w:t>
      </w:r>
    </w:p>
    <w:p w:rsidR="00B46FCE" w:rsidRPr="00B46FCE" w:rsidRDefault="007132BB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>
        <w:rPr>
          <w:rFonts w:ascii="Times New Roman" w:eastAsia="Times New Roman" w:hAnsi="Times New Roman" w:cs="Times New Roman"/>
          <w:color w:val="auto"/>
          <w:sz w:val="24"/>
          <w:szCs w:val="24"/>
        </w:rPr>
        <w:t>K 31.12.2019</w:t>
      </w:r>
      <w:r w:rsidR="00B46FCE"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podľa údajov ÚPSVaR v Leviciach  v našej obci nemáme evidovaných dlhodobo nezamestnaných. Posledné údaje o miere evidovanej nezamestnanosti sú z roku 2013, zo sčítania obyvateľov, domov a bytov a vtedy dos</w:t>
      </w:r>
      <w:r w:rsidR="00B46FCE" w:rsidRPr="00B46FCE">
        <w:rPr>
          <w:rFonts w:ascii="Times New Roman" w:eastAsia="Times New Roman" w:hAnsi="Times New Roman" w:cs="Times New Roman"/>
          <w:color w:val="auto"/>
          <w:sz w:val="24"/>
          <w:szCs w:val="20"/>
        </w:rPr>
        <w:t xml:space="preserve">iahla úroveň 18,59 %. Najvyššiu úroveň v prípade mužskej populácie dosiahla v roku 2004 (26,94 %). </w:t>
      </w:r>
      <w:r w:rsidR="00B46FCE"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bCs/>
          <w:color w:val="auto"/>
          <w:sz w:val="24"/>
          <w:szCs w:val="24"/>
        </w:rPr>
        <w:t xml:space="preserve">V obci sú obyvatelia zamestnaní hlavne vo firme </w:t>
      </w:r>
      <w:proofErr w:type="spellStart"/>
      <w:r w:rsidRPr="00B46FCE">
        <w:rPr>
          <w:rFonts w:ascii="Times New Roman" w:eastAsia="Times New Roman" w:hAnsi="Times New Roman" w:cs="Times New Roman"/>
          <w:bCs/>
          <w:color w:val="auto"/>
          <w:sz w:val="24"/>
          <w:szCs w:val="24"/>
        </w:rPr>
        <w:t>Hammerbacher</w:t>
      </w:r>
      <w:proofErr w:type="spellEnd"/>
      <w:r w:rsidRPr="00B46FCE">
        <w:rPr>
          <w:rFonts w:ascii="Times New Roman" w:eastAsia="Times New Roman" w:hAnsi="Times New Roman" w:cs="Times New Roman"/>
          <w:bCs/>
          <w:color w:val="auto"/>
          <w:sz w:val="24"/>
          <w:szCs w:val="24"/>
        </w:rPr>
        <w:t xml:space="preserve"> SK, a. s., Lesy SR, š. p., PD Bátovce. Inak sú obyvatelia zamestnaní v malých rodinných prevádzkach a v službách. Vzhľadom na veľkosť obce je pracovný trh obmedzený. Obyvatelia poskytujú nasledovné služby: obchodné služby a stavebná činnosť, doprava, služby v lesníctve, servisné služby a iné. 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>Symboly obce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Erb obce :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Erb obce Bohunice má túto podobu: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V modrom štíte v zelenej pažiti vztýčený zlatý dvojchvostý lev so zlatou, rubínmi zdobenou korunou, s červeným jazykom a v striebornej zbroji, vpravo z pažite vyrastajúci a okolo striebornej palice sa vinúci zlatý vinič s tromi zlatými strapcami hrozna: v horných rohoch štítu po jednej striebornej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zlatostredej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a 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zlatokališnej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ruži.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auto"/>
          <w:sz w:val="40"/>
          <w:szCs w:val="40"/>
        </w:rPr>
      </w:pPr>
    </w:p>
    <w:p w:rsidR="00B46FCE" w:rsidRPr="00B46FCE" w:rsidRDefault="00B46FCE" w:rsidP="00B46FC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auto"/>
          <w:sz w:val="40"/>
          <w:szCs w:val="40"/>
        </w:rPr>
      </w:pPr>
      <w:r w:rsidRPr="00B46FCE">
        <w:rPr>
          <w:rFonts w:eastAsia="Times New Roman" w:cs="Times New Roman"/>
          <w:b/>
          <w:noProof/>
          <w:color w:val="auto"/>
          <w:sz w:val="24"/>
          <w:szCs w:val="24"/>
        </w:rPr>
        <w:lastRenderedPageBreak/>
        <w:drawing>
          <wp:inline distT="0" distB="0" distL="0" distR="0" wp14:anchorId="6F34783E" wp14:editId="496EEA1A">
            <wp:extent cx="1990725" cy="2295525"/>
            <wp:effectExtent l="0" t="0" r="9525" b="9525"/>
            <wp:docPr id="14" name="Obrázok 14" descr="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erb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0725" cy="2295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6FCE" w:rsidRPr="00B46FCE" w:rsidRDefault="00B46FCE" w:rsidP="00B46FC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auto"/>
          <w:sz w:val="40"/>
          <w:szCs w:val="40"/>
        </w:rPr>
      </w:pP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Vlajka obce :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Vlajka obce Bohunice pozostáva zo šiestich pozdĺžnych pruhov vo farbách modrej, červenej, zelenej, žltej, červenej a modrej. Vlajka má pomer strán 2:3 a ukončená je tromi cípmi, t. j. dvomi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zástrihmi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, siahajúcimi do tretiny jej listu.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noProof/>
          <w:color w:val="auto"/>
          <w:sz w:val="24"/>
          <w:szCs w:val="24"/>
        </w:rPr>
        <w:drawing>
          <wp:inline distT="0" distB="0" distL="0" distR="0" wp14:anchorId="4AF5D996" wp14:editId="744CFC64">
            <wp:extent cx="3495675" cy="2581275"/>
            <wp:effectExtent l="0" t="0" r="9525" b="9525"/>
            <wp:docPr id="1" name="Obrázok 1" descr="vlaj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vlajka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5675" cy="2581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Pečať obce :</w:t>
      </w: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 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Pečať obce Bohunice je okrúhla, uprostred s obecným symbolom a kruhopisom OBEC BOHUNICE. Pečať ma priemer 35 mm, čo je v súlade s domácimi zvyklosťami a predpismi o používaní pečiatok s obecnými symbolmi.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noProof/>
          <w:color w:val="auto"/>
          <w:sz w:val="24"/>
          <w:szCs w:val="24"/>
        </w:rPr>
        <w:lastRenderedPageBreak/>
        <w:drawing>
          <wp:inline distT="0" distB="0" distL="0" distR="0" wp14:anchorId="54A91B18" wp14:editId="114C622B">
            <wp:extent cx="2676525" cy="2676525"/>
            <wp:effectExtent l="0" t="0" r="9525" b="9525"/>
            <wp:docPr id="16" name="Obrázok 16" descr="peca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pecat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6525" cy="2676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6FCE" w:rsidRPr="00B46FCE" w:rsidRDefault="00B46FCE" w:rsidP="00B46FCE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auto"/>
          <w:sz w:val="24"/>
          <w:szCs w:val="24"/>
        </w:rPr>
      </w:pPr>
    </w:p>
    <w:p w:rsidR="00B46FCE" w:rsidRPr="00B46FCE" w:rsidRDefault="00B46FCE" w:rsidP="00B46FCE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História obce 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Bohunice sú osídľované už od doby kamennej, čo preukazuje povrchový zber vykonávaný Andrejom Kmeťom ako aj bývalým miestnym učiteľom Samuelom Hrúzom. Nálezy sú uložené v Slovenskom národnom múzeu v Martine. Pred rokom 1270 uhorský kráľ Belo IV., hornú časť územia BAKA (neskoršie nazývané Horný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Prandorff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, teraz Devičany) GUKES (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Gyekes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, teraz Dekýš) a BAGANA (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Bagonya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, teraz Bohunice), patriace Hontianskemu hradu, predal za 250 mariek štiavnickým mešťanom WERNEL, WYLLAM, THAMAR a ADALBERT, za účelom ťažby striebra. Donácia (na základe kúpy) ešte pred rokom 1270 bola uhorským kráľom Belom IV. zrušená a obec Baka,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Gukes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,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Bagana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boli opäť začlenené do Hontianskeho hradného panstva. V roku 1270 štiavnický mešťania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Wernel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,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Wyllam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,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Thamar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a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Adalbert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dostali novou donáciou uhorského kráľa Štefana V. naspäť odňaté ťažobné priestory v obciach Baka,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Gukes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a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Bagana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. V roku 1272 uhorský kráľ Ladislav IV. Kumánsky ďalšou donáciou potvrdzuje vlastnenie ťažobného priestoru v obciach Baka,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Gukes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a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Bagana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, štiavnickým mešťanom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Wernel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,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Wyllam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,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Thamar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a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Adalbert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. V roku 1543 bol počet domov 7. 14. júna 1573 v noci o jednej hodine prepadli Turci Bohunice. V obci pobrali zásoby potravín a odviedli troch ľudí. Pravdepodobne išlo o prepad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martalovcov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(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lúpeživý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turecký vojak). O vinohradníctve v Bohuniciach je písomná zmienka len zo začiatku 17. storočia. V roku 1695 vzniká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jednotriedná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cirkevná škola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evanjelíkov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a. v. v Bohuniciach, ktorá existovala až do poštátnenia (po roku 1945). Prvým učiteľom jednotriednej štátnej ľudovej školy sa stal dňom 15. septembra 1945 Miloslav Cibuľka z Pukanca. Došlo k obmedzeniu výkonu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kantorstva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učiteľom. Bohunice, ktoré 400 rokov boli na zväzku Levického hradného panstva, stávajú sa majetkom rodiny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lastRenderedPageBreak/>
        <w:t>Nyáry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, ktorá má od 27. januára 1438 predikát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Nyáregyházi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.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Ignácz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Nyáry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(zomrel vo veku 65 rokov, v roku 1834) bol v roku 1803 podžupanom Hontianskej župy. Manželka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Ignácza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bola Rozália, rodená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Tihany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.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Ignácz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je staviteľom kaštieľa v Bohuniciach, ako o tom svedčí na ohrade balkóna "vročenie 1816 / I. N.", teda stavba bola dokončená v roku </w:t>
      </w:r>
      <w:smartTag w:uri="urn:schemas-microsoft-com:office:smarttags" w:element="metricconverter">
        <w:smartTagPr>
          <w:attr w:name="ProductID" w:val="1816 a"/>
        </w:smartTagPr>
        <w:r w:rsidRPr="00B46FCE">
          <w:rPr>
            <w:rFonts w:ascii="Times New Roman" w:eastAsia="Times New Roman" w:hAnsi="Times New Roman" w:cs="Times New Roman"/>
            <w:color w:val="auto"/>
            <w:sz w:val="24"/>
            <w:szCs w:val="24"/>
          </w:rPr>
          <w:t>1816 a</w:t>
        </w:r>
      </w:smartTag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staviteľom je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Ignácz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Nyáry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de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Nyáregyházi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. Nad vchodom do kaštieľa je kamenný erb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Nyáryovcov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, ktorý je od roku 1836, kedy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Antal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Nyáry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, narodený vo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Varšanoch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21. decembra 1803, bol podžupan Hontianskej župy,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septemvír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, strážca koruny, C. k. komorník, rytier rádu Sv. Štefana, dostal barónsky rang 9. decembra 1836. V roku 1867 vzniká Uhorská poštová správa. V Bohuniciach je zriadený poštový úrad 3. marca 1885. Zanikol v poslednom štvrťroku 1918.  Z roku 1715 máme údaj o dvoch mlynoch múčnych a ďalších nemúčnych, počet nie je uvedený. Po I. svetovej vojne bolo v Bohuniciach 6 mlynov. Aj II. svetová vojna si vyžiadala z radov obyvateľov obete. Po vypuknutí SNP nastúpili obyvatelia - záložní vojaci do povstaleckej taktickej jednotky TOPĽA-2, ktorá operovala v priestore Levice-Banská Štiavnica. 1. augusta 1951 je v obci založené JRD a je tu sídlo lesného závodu (po poštátnení lesov). V roku 1976 bola obec Bohunice v rámci územno-správnych opatrení administratívne pričlenená k obci Pukanec. Na základe referenda obyvateľov časti obce Bohunice sa v roku 1994 obec osamostatnila. V roku 2011 obecné zastupiteľstvo prijalo a schválilo erb, pečiatku a zástavu obce.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auto"/>
          <w:sz w:val="24"/>
          <w:szCs w:val="24"/>
        </w:rPr>
      </w:pPr>
    </w:p>
    <w:p w:rsidR="00B46FCE" w:rsidRPr="00B46FCE" w:rsidRDefault="00B46FCE" w:rsidP="00B46FCE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>Pamiatky a pamätihodnosti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Ignácz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Nyáry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de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Nyáregyházi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 je staviteľom kaštieľa v Bohuniciach, ako o tom svedčí na ohrade balkóna "vročenie 1816 / I. N.", teda stavba bola dokončená v roku 1816. Nad vchodom do kaštieľa je kamenný erb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Nyáryovcov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, ktorý je od roku 1836, kedy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Antal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Nyáry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, narodený vo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Varšanoch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21. decembra 1803, bol podžupan Hontianskej župy,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septemvír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, strážca koruny, C. k. komorník, rytier rádu Sv. Štefana, dostal barónsky rang 9. decembra 1836.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eastAsia="Times New Roman" w:cs="Times New Roman"/>
          <w:color w:val="auto"/>
          <w:sz w:val="24"/>
          <w:szCs w:val="24"/>
        </w:rPr>
        <w:t xml:space="preserve">     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V obci sa nachádza evanjelický kostol, ktorý bol postavený v roku 1658. V roku 2010 bola ukončená generálna oprava, ktorá sa začala ešte v roku 2006. Pred chrámom Božím na čelnej strane vľavo je umiestnená pamätná tabuľa padlým rumunským vojakom z roku 1949, ktorá je národnou kultúrnou pamiatkou a vpravo je umiestnená pamätná tabuľa významných rodákom, ktorá bola odhalená pri príležitosti 352. výročia posvätenia. V obci na nachádza vysunutá expozícia Tekovského múzea Vodný mlyn Bohunice z konca 19. storočia, ktorý je tiež národnou kultúrnou pamiatkou. V roku 2018 Pamiatkový úrad Slovenskej republiky vyhlásil za národnú kultúrnu pamiatku </w:t>
      </w: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dom ľudový 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v Bohuniciach,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súp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. č. 80, na parcele č. 68 reg. KN – C, k. ú. Bohunice. </w:t>
      </w:r>
    </w:p>
    <w:p w:rsidR="00B46FCE" w:rsidRPr="00B46FCE" w:rsidRDefault="00B46FCE" w:rsidP="00B46FCE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lastRenderedPageBreak/>
        <w:t>Významné osobnosti obce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- </w:t>
      </w:r>
      <w:r w:rsidRPr="00B46FCE">
        <w:rPr>
          <w:rFonts w:ascii="Times New Roman" w:eastAsia="Times New Roman" w:hAnsi="Times New Roman" w:cs="Times New Roman"/>
          <w:b/>
          <w:bCs/>
          <w:color w:val="auto"/>
          <w:sz w:val="24"/>
          <w:szCs w:val="24"/>
        </w:rPr>
        <w:t xml:space="preserve">Michal </w:t>
      </w:r>
      <w:proofErr w:type="spellStart"/>
      <w:r w:rsidRPr="00B46FCE">
        <w:rPr>
          <w:rFonts w:ascii="Times New Roman" w:eastAsia="Times New Roman" w:hAnsi="Times New Roman" w:cs="Times New Roman"/>
          <w:b/>
          <w:bCs/>
          <w:color w:val="auto"/>
          <w:sz w:val="24"/>
          <w:szCs w:val="24"/>
        </w:rPr>
        <w:t>Godra</w:t>
      </w:r>
      <w:proofErr w:type="spellEnd"/>
      <w:r w:rsidRPr="00B46FCE">
        <w:rPr>
          <w:rFonts w:ascii="Times New Roman" w:eastAsia="Times New Roman" w:hAnsi="Times New Roman" w:cs="Times New Roman"/>
          <w:b/>
          <w:bCs/>
          <w:color w:val="auto"/>
          <w:sz w:val="24"/>
          <w:szCs w:val="24"/>
        </w:rPr>
        <w:t>,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nar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. 24.1.1801 v Bohuniciach, otec Michal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Godra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1770 – 1815 evanjelický farár od roku 1797 -1815, matka Mária rodená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Marótyová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. Mal 8 súrodencov. Základnú školu navštevoval v Bohuniciach a Banskej Štiavnici. Študoval v Modre a na Evanjelickom lýceu v Bratislave. V rokoch 1825 - 1827 študoval teológiu vo Viedni. Bol vychovávateľom,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spoluredaktorom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almanachu Zora, v rokoch 1836 – 1868 bol riaditeľom nižšieho gymnázia v Novom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Vrbase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vo Vojvodine. Celý život sa tento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bohunický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rodák venoval otázkam slovenského spisovného jazyka, zapájal sa do národnokultúrnych podujatí na Dolnej zemi, pričom zostal v úzkom písomnom kontakte s predstaviteľmi národno-obrodenského života na Slovensku. Po ukončení pedagogickej činnosti žil na ev. fare u farára Juraja Mrvu v Báčskom Petrovci, kde aj zomrel.</w:t>
      </w:r>
    </w:p>
    <w:p w:rsidR="00B46FCE" w:rsidRPr="00B46FCE" w:rsidRDefault="00B46FCE" w:rsidP="00B46FCE">
      <w:pPr>
        <w:spacing w:after="0" w:line="360" w:lineRule="auto"/>
        <w:ind w:hanging="11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- </w:t>
      </w:r>
      <w:r w:rsidRPr="00B46FCE">
        <w:rPr>
          <w:rFonts w:ascii="Times New Roman" w:eastAsia="Times New Roman" w:hAnsi="Times New Roman" w:cs="Times New Roman"/>
          <w:b/>
          <w:bCs/>
          <w:color w:val="auto"/>
          <w:sz w:val="24"/>
          <w:szCs w:val="24"/>
        </w:rPr>
        <w:t xml:space="preserve">Samuel </w:t>
      </w:r>
      <w:proofErr w:type="spellStart"/>
      <w:r w:rsidRPr="00B46FCE">
        <w:rPr>
          <w:rFonts w:ascii="Times New Roman" w:eastAsia="Times New Roman" w:hAnsi="Times New Roman" w:cs="Times New Roman"/>
          <w:b/>
          <w:bCs/>
          <w:color w:val="auto"/>
          <w:sz w:val="24"/>
          <w:szCs w:val="24"/>
        </w:rPr>
        <w:t>Godra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, brat Michala, narodil sa 25.8.1806 v Bohuniciach. Študoval na Evanjelickom lýceu v Bratislave a teológiu vo Viedni. V roku 1831 bol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levita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v Slavónsku, v roku 1840 kaplán v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Radváni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, v roku 1841 kaplán a potom ev. farár v Stredných Plachtinciach kde zomrel 4.5.1873. Venoval sa literárnej činnosti a svojou básnickou tvorbou sa zaradil medzi predstaviteľov slovenskej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preromantickej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literatúry.                      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br/>
        <w:t xml:space="preserve">- </w:t>
      </w:r>
      <w:r w:rsidRPr="00B46FCE">
        <w:rPr>
          <w:rFonts w:ascii="Times New Roman" w:eastAsia="Times New Roman" w:hAnsi="Times New Roman" w:cs="Times New Roman"/>
          <w:b/>
          <w:bCs/>
          <w:color w:val="auto"/>
          <w:sz w:val="24"/>
          <w:szCs w:val="24"/>
        </w:rPr>
        <w:t xml:space="preserve">Július </w:t>
      </w:r>
      <w:proofErr w:type="spellStart"/>
      <w:r w:rsidRPr="00B46FCE">
        <w:rPr>
          <w:rFonts w:ascii="Times New Roman" w:eastAsia="Times New Roman" w:hAnsi="Times New Roman" w:cs="Times New Roman"/>
          <w:b/>
          <w:bCs/>
          <w:color w:val="auto"/>
          <w:sz w:val="24"/>
          <w:szCs w:val="24"/>
        </w:rPr>
        <w:t>Ňári</w:t>
      </w:r>
      <w:proofErr w:type="spellEnd"/>
      <w:r w:rsidRPr="00B46FCE">
        <w:rPr>
          <w:rFonts w:ascii="Times New Roman" w:eastAsia="Times New Roman" w:hAnsi="Times New Roman" w:cs="Times New Roman"/>
          <w:b/>
          <w:bCs/>
          <w:color w:val="auto"/>
          <w:sz w:val="24"/>
          <w:szCs w:val="24"/>
        </w:rPr>
        <w:t>,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nar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. 5.2.1827 v Bohuniciach. Bol notárom uhorského parlamentu. Otec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Antal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Nyáry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, gróf, matka Jozefa rodená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Kubíny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. 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- </w:t>
      </w:r>
      <w:r w:rsidRPr="00B46FCE">
        <w:rPr>
          <w:rFonts w:ascii="Times New Roman" w:eastAsia="Times New Roman" w:hAnsi="Times New Roman" w:cs="Times New Roman"/>
          <w:b/>
          <w:bCs/>
          <w:color w:val="auto"/>
          <w:sz w:val="24"/>
          <w:szCs w:val="24"/>
        </w:rPr>
        <w:t xml:space="preserve">Albert </w:t>
      </w:r>
      <w:proofErr w:type="spellStart"/>
      <w:r w:rsidRPr="00B46FCE">
        <w:rPr>
          <w:rFonts w:ascii="Times New Roman" w:eastAsia="Times New Roman" w:hAnsi="Times New Roman" w:cs="Times New Roman"/>
          <w:b/>
          <w:bCs/>
          <w:color w:val="auto"/>
          <w:sz w:val="24"/>
          <w:szCs w:val="24"/>
        </w:rPr>
        <w:t>Ňári</w:t>
      </w:r>
      <w:proofErr w:type="spellEnd"/>
      <w:r w:rsidRPr="00B46FCE">
        <w:rPr>
          <w:rFonts w:ascii="Times New Roman" w:eastAsia="Times New Roman" w:hAnsi="Times New Roman" w:cs="Times New Roman"/>
          <w:b/>
          <w:bCs/>
          <w:color w:val="auto"/>
          <w:sz w:val="24"/>
          <w:szCs w:val="24"/>
        </w:rPr>
        <w:t>,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nar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. 3.1.1828 v Bohuniciach. Študoval na filozofickej a právnickej fakulte v Pešti. Bol pobočníkom Lajosa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Kossutha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. Bol historik, člen Uhorskej akadémie vied, zakladateľ Maďarskej heraldickej a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geneologickej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spoločnosti, archeológ, kapitán u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Garibaldiho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, rytier kráľovského rádu sv. Mórica a Lazara. 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- </w:t>
      </w:r>
      <w:r w:rsidRPr="00B46FCE">
        <w:rPr>
          <w:rFonts w:ascii="Times New Roman" w:eastAsia="Times New Roman" w:hAnsi="Times New Roman" w:cs="Times New Roman"/>
          <w:b/>
          <w:bCs/>
          <w:color w:val="auto"/>
          <w:sz w:val="24"/>
          <w:szCs w:val="24"/>
        </w:rPr>
        <w:t xml:space="preserve">Adolf </w:t>
      </w:r>
      <w:proofErr w:type="spellStart"/>
      <w:r w:rsidRPr="00B46FCE">
        <w:rPr>
          <w:rFonts w:ascii="Times New Roman" w:eastAsia="Times New Roman" w:hAnsi="Times New Roman" w:cs="Times New Roman"/>
          <w:b/>
          <w:bCs/>
          <w:color w:val="auto"/>
          <w:sz w:val="24"/>
          <w:szCs w:val="24"/>
        </w:rPr>
        <w:t>Ňári</w:t>
      </w:r>
      <w:proofErr w:type="spellEnd"/>
      <w:r w:rsidRPr="00B46FCE">
        <w:rPr>
          <w:rFonts w:ascii="Times New Roman" w:eastAsia="Times New Roman" w:hAnsi="Times New Roman" w:cs="Times New Roman"/>
          <w:b/>
          <w:bCs/>
          <w:color w:val="auto"/>
          <w:sz w:val="24"/>
          <w:szCs w:val="24"/>
        </w:rPr>
        <w:t>,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nar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. 25.10.1831 v Bohuniciach. Študoval na vojenských školách, bol komorník, generálporučík, skutočný vnútorný radca, hlavný dvorný majster hlavného princa Jozefa, dedičný člen uhorskej hornej komory. Zaslúžil sa o vybudovanie uhorskej domobrany. 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- </w:t>
      </w:r>
      <w:r w:rsidRPr="00B46FCE">
        <w:rPr>
          <w:rFonts w:ascii="Times New Roman" w:eastAsia="Times New Roman" w:hAnsi="Times New Roman" w:cs="Times New Roman"/>
          <w:b/>
          <w:bCs/>
          <w:color w:val="auto"/>
          <w:sz w:val="24"/>
          <w:szCs w:val="24"/>
        </w:rPr>
        <w:t xml:space="preserve">Fridrich </w:t>
      </w:r>
      <w:proofErr w:type="spellStart"/>
      <w:r w:rsidRPr="00B46FCE">
        <w:rPr>
          <w:rFonts w:ascii="Times New Roman" w:eastAsia="Times New Roman" w:hAnsi="Times New Roman" w:cs="Times New Roman"/>
          <w:b/>
          <w:bCs/>
          <w:color w:val="auto"/>
          <w:sz w:val="24"/>
          <w:szCs w:val="24"/>
        </w:rPr>
        <w:t>Baltík</w:t>
      </w:r>
      <w:proofErr w:type="spellEnd"/>
      <w:r w:rsidRPr="00B46FCE">
        <w:rPr>
          <w:rFonts w:ascii="Times New Roman" w:eastAsia="Times New Roman" w:hAnsi="Times New Roman" w:cs="Times New Roman"/>
          <w:b/>
          <w:bCs/>
          <w:color w:val="auto"/>
          <w:sz w:val="24"/>
          <w:szCs w:val="24"/>
        </w:rPr>
        <w:t>,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nar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. 24.6.1834 v Bohuniciach. Otec Daniel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Baltík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, matka Anna rod.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Bróziková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, syn Pavol. Evanjelický farár, spisovateľ, študoval na Ev. lýceu v Banskej Štiavnici, teológiu v Bratislave, vo Viedni, v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Baseli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, v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Halle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. Bol učiteľom v Bohuniciach, profesorom Gymnázia v Banskej Bystrici, farár v Liptovskom Mikuláši, cirkevný spisovateľ, člen Uhorskej hornej snemovne, vyznamenaný Rádom železnej koruny II. triedy. 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- </w:t>
      </w:r>
      <w:r w:rsidRPr="00B46FCE">
        <w:rPr>
          <w:rFonts w:ascii="Times New Roman" w:eastAsia="Times New Roman" w:hAnsi="Times New Roman" w:cs="Times New Roman"/>
          <w:b/>
          <w:bCs/>
          <w:color w:val="auto"/>
          <w:sz w:val="24"/>
          <w:szCs w:val="24"/>
        </w:rPr>
        <w:t xml:space="preserve">Martin </w:t>
      </w:r>
      <w:proofErr w:type="spellStart"/>
      <w:r w:rsidRPr="00B46FCE">
        <w:rPr>
          <w:rFonts w:ascii="Times New Roman" w:eastAsia="Times New Roman" w:hAnsi="Times New Roman" w:cs="Times New Roman"/>
          <w:b/>
          <w:bCs/>
          <w:color w:val="auto"/>
          <w:sz w:val="24"/>
          <w:szCs w:val="24"/>
        </w:rPr>
        <w:t>Bujna</w:t>
      </w:r>
      <w:proofErr w:type="spellEnd"/>
      <w:r w:rsidRPr="00B46FCE">
        <w:rPr>
          <w:rFonts w:ascii="Times New Roman" w:eastAsia="Times New Roman" w:hAnsi="Times New Roman" w:cs="Times New Roman"/>
          <w:b/>
          <w:bCs/>
          <w:color w:val="auto"/>
          <w:sz w:val="24"/>
          <w:szCs w:val="24"/>
        </w:rPr>
        <w:t>,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nar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. 26.10.1845 v Bohuniciach. Zomrel 22.7.1923 v Pukanci. V rokoch 1870 -1871 ev. kaplán, v rokoch 1871 – 1921 farár v Pukanci. Od roku 1919 bol hontianskym seniorom. Prispel k založeniu ev. cirkevných sirotincov v Modre a v Liptovskom Mikuláši. Je 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lastRenderedPageBreak/>
        <w:t>autorom náboženských publikácií, prispieval do novín a časopisov. Písal aj básne a texty piesní cirkevným slávnostiam.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- </w:t>
      </w:r>
      <w:r w:rsidRPr="00B46FCE">
        <w:rPr>
          <w:rFonts w:ascii="Times New Roman" w:eastAsia="Times New Roman" w:hAnsi="Times New Roman" w:cs="Times New Roman"/>
          <w:b/>
          <w:bCs/>
          <w:color w:val="auto"/>
          <w:sz w:val="24"/>
          <w:szCs w:val="24"/>
        </w:rPr>
        <w:t xml:space="preserve">Samuel </w:t>
      </w:r>
      <w:proofErr w:type="spellStart"/>
      <w:r w:rsidRPr="00B46FCE">
        <w:rPr>
          <w:rFonts w:ascii="Times New Roman" w:eastAsia="Times New Roman" w:hAnsi="Times New Roman" w:cs="Times New Roman"/>
          <w:b/>
          <w:bCs/>
          <w:color w:val="auto"/>
          <w:sz w:val="24"/>
          <w:szCs w:val="24"/>
        </w:rPr>
        <w:t>Adamčík</w:t>
      </w:r>
      <w:proofErr w:type="spellEnd"/>
      <w:r w:rsidRPr="00B46FCE">
        <w:rPr>
          <w:rFonts w:ascii="Times New Roman" w:eastAsia="Times New Roman" w:hAnsi="Times New Roman" w:cs="Times New Roman"/>
          <w:b/>
          <w:bCs/>
          <w:color w:val="auto"/>
          <w:sz w:val="24"/>
          <w:szCs w:val="24"/>
        </w:rPr>
        <w:t>,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nar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. 23.7.1904 v Bohuniciach – narodil sa ako najstarší z troch súrodencov v učiteľskej rodine. V roku 1942 absolvoval štúdium na učiteľskom ústave v Banskej Štiavnici. Od roku 1962 sa venoval ochotníckemu divadlu v divadelnom odbore Matice slovenskej v Kremnici. Roku 1925 – 1944 bol odborným učiteľom Štátneho ústavu pre hluchonemých,  1944 – 1946 riaditeľom štátnej pokračovacej školy pre hluchonemých v Kremnici. Ako 42-ročný prijal ponuku stať sa profesionálnym hercom. V rokoch 1946 – 1954 pôsobil ako člen činohry Novej scény a v rokoch 1951 – 1974 ako člen činohry Slovenského národného divadla v Bratislave. V roku 1955 dostal čestný titul zaslúžilý umelec. Debutoval vo filmoch Vlčie diery v roku 1948. Hral vo viac ako tridsiatich filmoch, jeho najznámejšie filmové postavy sú starinár z filmu Dáždnik svätého Petra a postava dedka vo filme Posledná bosorka. V roku 1979 oslávil 75. narodeniny a navštívil aj svoju rodnú obec, Bohunice.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- </w:t>
      </w: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Ladislav </w:t>
      </w:r>
      <w:proofErr w:type="spellStart"/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>Adamčík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,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nar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. 24.1.1908, brat Samuela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Adamčíka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. Študoval teológiu v Bratislave, 1 rok v 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Erlangene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v Nemecku. Za kňaza bol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vysvetený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 v roku 1931. V roku 1937 sa stal farárom v Devičanoch. Počas vojny sa aktívne zapájal do diania v obci, bol predsedom MNV.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- </w:t>
      </w: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Ján </w:t>
      </w:r>
      <w:proofErr w:type="spellStart"/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>Mikuška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,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nar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. 1902, študoval na Učiteľskom ústave v Banskej Štiavnici, ale ukončil ho v Leviciach. Celý život učil v Dolných Príbelciach, kde pôsobil ako kantor v kostole. Nacvičoval divadlá. Jeho veľkým koníčkom bolo očkovanie marhúľ, v Príbelciach mal veľký sad. Zomrel v roku 1983 v Lučenci, kde je aj pochovaný.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- </w:t>
      </w: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>Ján Riško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,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nar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. 1903, už ako sirota sa v roku 1916 vysťahoval do Ameriky, mladý Ján Riško pomáhal po skončení školy v pekárni, zmenil si meno na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Johny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Risko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, začal boxovať, v roku 1924 prešiel v ťažkej váhe k profesionálom. Vyslúžil si prezývku Gumený muž. Vydržal v ringu do roku 1940, narukoval do armády a v roku 1953 zomrel.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- </w:t>
      </w: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Ján </w:t>
      </w:r>
      <w:proofErr w:type="spellStart"/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>Teliar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,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nar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. 1914, absolvent Učiteľského ústavu v Leviciach, študoval na Pedagogickej fakulte UK a Filozofickej fakulte UK. Aktívne sa zapojil do SNP, hneď po príchode ČA sa podieľal na riadení okresu Levice. Pôsobil ako učiteľ v Žemberovciach, Čajkove a Leviciach.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- </w:t>
      </w: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Martin </w:t>
      </w:r>
      <w:proofErr w:type="spellStart"/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>Krupa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,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nar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. 1916, vyštudoval za učiteľa v Banskej Štiavnici. Po ukončení štúdia pracoval ako cirkevný učiteľ v obci Zemiansky Vrbovok. V päťdesiatych rokoch sa presťahoval na Sliač, kde pôsobil až do konca života. Bol učiteľom a neskôr aj riaditeľom školy a presbyterom ev. cirkvi v Hronseku.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- </w:t>
      </w: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>Martin Riško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,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nar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. 1925, študoval na Obchodnej akadémii v Banskej Bystrici. Odišiel pracovať do armády. Študoval na Vysokej vojenskej škole v Prahe. V armáde mal hodnosť 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lastRenderedPageBreak/>
        <w:t>plukovníka. Po roku 1969 mal zákaz postupu. Neskôr bol rehabilitovaný. Žil v Trenčíne, kde aj v roku 1996 zomrel.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- </w:t>
      </w: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Pavel </w:t>
      </w:r>
      <w:proofErr w:type="spellStart"/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>Gonda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,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nar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. 1925, vyštudoval Učiteľskú akadémiu v Banskej Štiavnici. Učiteľskému povolaniu sa venoval päť rokov. Väčšinu svojho aktívneho života zasvätil armáde, dosiahol hodnosť podplukovník. Bol redaktorom novín Orava, pracoval v rôznych spoločenských organizáciách v Dolnom Kubíne, dopisoval do rôznych vojenských aj civilných časopisov.</w:t>
      </w:r>
    </w:p>
    <w:p w:rsidR="00B46FCE" w:rsidRPr="00B46FCE" w:rsidRDefault="00B46FCE" w:rsidP="00B46FCE">
      <w:pPr>
        <w:spacing w:after="0" w:line="360" w:lineRule="auto"/>
        <w:ind w:hanging="11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- </w:t>
      </w: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>Ján Petruška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,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nar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. 1926, študoval na Učiteľskom ústave v Leviciach, neskôr si dopĺňal vysokoškolské vzdelanie na Pedagogickej fakulte v Nitre. Pôsobil na základnej škole v Bátovciach, dlhé roky ako riaditeľ. Medzi jeho koníčky patrí stále včelárstvo, ovocinárstvo, z tohto okruhu stále rozdáva rady záujemcom. S manželkou Teréziou nacvičoval ochotnícke divadlá a estrády v Bohuniciach. 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- </w:t>
      </w: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>Pavol Klement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,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nar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. 1928, evanjelický kňaz, pôsobil v Ľubici pri Kežmarku, bol kaplánom v Prešove, ďalej pôsobil v Lopúchove a v Trnave, odkiaľ odišiel do dôchodku. Písal do cirkevných časopisov. Zomrel v roku 2008 v Bratislave.</w:t>
      </w:r>
    </w:p>
    <w:p w:rsidR="00B46FCE" w:rsidRPr="00B46FCE" w:rsidRDefault="00B46FCE" w:rsidP="00B46FCE">
      <w:pPr>
        <w:spacing w:after="0" w:line="360" w:lineRule="auto"/>
        <w:ind w:hanging="11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- </w:t>
      </w: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>Ján Bukoven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,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nar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. 1935, študoval na Učilišti plavby Dunajskej v Bratislave, neskôr na podnikovej technickej škole. Pracoval ako lodný strojník na dopravnej  národnej lodi Topľa. Rieka Dunaj a „jeho“ loď mu boli druhým domovom. Poznal prístavné mestá na Dunaji až po Čierne more. Žil v Bratislave a ako 34-ročný tragicky zahynul.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auto"/>
          <w:sz w:val="24"/>
          <w:szCs w:val="24"/>
        </w:rPr>
      </w:pPr>
    </w:p>
    <w:p w:rsidR="00B46FCE" w:rsidRPr="00B46FCE" w:rsidRDefault="00B46FCE" w:rsidP="00B46FCE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color w:val="auto"/>
          <w:sz w:val="28"/>
          <w:szCs w:val="28"/>
        </w:rPr>
      </w:pPr>
      <w:r w:rsidRPr="00B46FCE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 xml:space="preserve">Plnenie funkcií  obce (prenesené kompetencie, originálne kompetencie) 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Výchova a vzdelávanie 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V obci sa nenachádza materská ani základná škola.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     </w:t>
      </w:r>
    </w:p>
    <w:p w:rsidR="00B46FCE" w:rsidRPr="00B46FCE" w:rsidRDefault="00B46FCE" w:rsidP="00B46FCE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>Zdravotníctvo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Obec nemá zriadený svoj zdravotný obvod. V obci sa žiadne zdravotnícke zariadenie nenachádza. Obyvatelia môžu navštevovať Zdravotné stredisko v Pukanci a v Bátovciach, prípadne vyššiu zdravotnú starostlivosť v okresnom meste Levice. 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auto"/>
          <w:sz w:val="24"/>
          <w:szCs w:val="24"/>
        </w:rPr>
      </w:pPr>
    </w:p>
    <w:p w:rsidR="00B46FCE" w:rsidRPr="00B46FCE" w:rsidRDefault="00B46FCE" w:rsidP="00B46FCE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Sociálne zabezpečenie 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Obec v rámci originálnych samosprávnych kompetencií poskytuje opatrovateľskú službu obyvateľom obce. Obec poskytuje najmä tieto sociálne služby:</w:t>
      </w:r>
    </w:p>
    <w:p w:rsidR="00B46FCE" w:rsidRPr="00B46FCE" w:rsidRDefault="00B46FCE" w:rsidP="00B46FCE">
      <w:pPr>
        <w:tabs>
          <w:tab w:val="left" w:pos="5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  <w:lang w:eastAsia="en-US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  <w:lang w:eastAsia="en-US"/>
        </w:rPr>
        <w:t>-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  <w:lang w:eastAsia="en-US"/>
        </w:rPr>
        <w:tab/>
        <w:t>opatrovateľská služba</w:t>
      </w:r>
    </w:p>
    <w:p w:rsidR="00B46FCE" w:rsidRPr="00B46FCE" w:rsidRDefault="00B46FCE" w:rsidP="00B46FCE">
      <w:pPr>
        <w:tabs>
          <w:tab w:val="left" w:pos="5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  <w:lang w:eastAsia="en-US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  <w:lang w:eastAsia="en-US"/>
        </w:rPr>
        <w:lastRenderedPageBreak/>
        <w:t>-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  <w:lang w:eastAsia="en-US"/>
        </w:rPr>
        <w:tab/>
        <w:t>dohľad nad nesvojprávnymi občanmi (spolupráca s okresným súdom)</w:t>
      </w:r>
    </w:p>
    <w:p w:rsidR="00B46FCE" w:rsidRPr="00B46FCE" w:rsidRDefault="00B46FCE" w:rsidP="00B46FCE">
      <w:pPr>
        <w:tabs>
          <w:tab w:val="left" w:pos="5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  <w:lang w:eastAsia="en-US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  <w:lang w:eastAsia="en-US"/>
        </w:rPr>
        <w:t>-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  <w:lang w:eastAsia="en-US"/>
        </w:rPr>
        <w:tab/>
        <w:t>funkcia osobitného príjemcu sociálnych dávok</w:t>
      </w:r>
    </w:p>
    <w:p w:rsidR="00B46FCE" w:rsidRPr="00B46FCE" w:rsidRDefault="00B46FCE" w:rsidP="00B46FCE">
      <w:pPr>
        <w:tabs>
          <w:tab w:val="left" w:pos="5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  <w:lang w:eastAsia="en-US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  <w:lang w:eastAsia="en-US"/>
        </w:rPr>
        <w:t>-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  <w:lang w:eastAsia="en-US"/>
        </w:rPr>
        <w:tab/>
        <w:t xml:space="preserve">návštevy jubilujúcich starších občanov </w:t>
      </w:r>
    </w:p>
    <w:p w:rsidR="00B46FCE" w:rsidRPr="00B46FCE" w:rsidRDefault="00B46FCE" w:rsidP="00B46FCE">
      <w:pPr>
        <w:tabs>
          <w:tab w:val="left" w:pos="5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  <w:lang w:eastAsia="en-US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  <w:lang w:eastAsia="en-US"/>
        </w:rPr>
        <w:t>-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  <w:lang w:eastAsia="en-US"/>
        </w:rPr>
        <w:tab/>
        <w:t>stretnutia dôchodcov</w:t>
      </w:r>
    </w:p>
    <w:p w:rsidR="00B46FCE" w:rsidRPr="00B46FCE" w:rsidRDefault="00B46FCE" w:rsidP="00B46FCE">
      <w:pPr>
        <w:tabs>
          <w:tab w:val="left" w:pos="5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  <w:lang w:eastAsia="en-US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  <w:lang w:eastAsia="en-US"/>
        </w:rPr>
        <w:t>-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  <w:lang w:eastAsia="en-US"/>
        </w:rPr>
        <w:tab/>
        <w:t>uvítanie do života novorodencov obce</w:t>
      </w:r>
    </w:p>
    <w:p w:rsidR="00B46FCE" w:rsidRPr="00B46FCE" w:rsidRDefault="00B46FCE" w:rsidP="00B46FCE">
      <w:pPr>
        <w:tabs>
          <w:tab w:val="left" w:pos="54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  <w:lang w:eastAsia="en-US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  <w:lang w:eastAsia="en-US"/>
        </w:rPr>
        <w:t>-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  <w:lang w:eastAsia="en-US"/>
        </w:rPr>
        <w:tab/>
        <w:t>pomoc v krízových situáciách (živelná pohroma, rodinná tragédia....).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>Kultúra</w:t>
      </w:r>
    </w:p>
    <w:p w:rsidR="00B46FCE" w:rsidRPr="00B46FCE" w:rsidRDefault="00B46FCE" w:rsidP="00B46FCE">
      <w:pPr>
        <w:tabs>
          <w:tab w:val="left" w:pos="708"/>
          <w:tab w:val="center" w:pos="4536"/>
          <w:tab w:val="right" w:pos="9072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0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Kultúra v obci je samozrejmou a nevyhnutnou podmienkou ponuky kultúrno-spoločenského vyžitia sa vlastných obyvateľov, ale aj prejavom cielenej kultúrnej ponuky širšej návštevníckej verejnosti tejto obce. Je  prejavom a symptómom spoločenskej úrovne a kultúrnej vyspelosti daného sídla a regiónu. Kultúrne podujatia obce a jej obyvateľov sa realizujú v strede obce a v miestnom kultúrnom dome. </w:t>
      </w:r>
      <w:r w:rsidR="007132BB">
        <w:rPr>
          <w:rFonts w:ascii="Times New Roman" w:eastAsia="Times New Roman" w:hAnsi="Times New Roman" w:cs="Times New Roman"/>
          <w:color w:val="auto"/>
          <w:sz w:val="24"/>
          <w:szCs w:val="20"/>
        </w:rPr>
        <w:t>V roku 2019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0"/>
        </w:rPr>
        <w:t xml:space="preserve"> sa uskutočnili tieto kultúrne a športové podujatia: MDŽ, Stavanie</w:t>
      </w:r>
      <w:r w:rsidR="007132BB">
        <w:rPr>
          <w:rFonts w:ascii="Times New Roman" w:eastAsia="Times New Roman" w:hAnsi="Times New Roman" w:cs="Times New Roman"/>
          <w:color w:val="auto"/>
          <w:sz w:val="24"/>
          <w:szCs w:val="20"/>
        </w:rPr>
        <w:t xml:space="preserve"> mája, MDD, „Osievame múčku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0"/>
        </w:rPr>
        <w:t>“, Medzige</w:t>
      </w:r>
      <w:r w:rsidR="007132BB">
        <w:rPr>
          <w:rFonts w:ascii="Times New Roman" w:eastAsia="Times New Roman" w:hAnsi="Times New Roman" w:cs="Times New Roman"/>
          <w:color w:val="auto"/>
          <w:sz w:val="24"/>
          <w:szCs w:val="20"/>
        </w:rPr>
        <w:t>neračný futbalový turnaj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0"/>
        </w:rPr>
        <w:t>, Mikuláš, Silvestrovská zábava.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Hospodárstvo </w:t>
      </w:r>
    </w:p>
    <w:p w:rsidR="00B46FCE" w:rsidRPr="00B46FCE" w:rsidRDefault="00B46FCE" w:rsidP="00B46FCE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Najvýznamnejší poskytovatelia služieb v obci :</w:t>
      </w:r>
    </w:p>
    <w:p w:rsidR="00B46FCE" w:rsidRPr="00B46FCE" w:rsidRDefault="007132BB" w:rsidP="00B46FCE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auto"/>
          <w:sz w:val="24"/>
          <w:szCs w:val="24"/>
        </w:rPr>
        <w:t>Annamária</w:t>
      </w:r>
      <w:proofErr w:type="spellEnd"/>
      <w:r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auto"/>
          <w:sz w:val="24"/>
          <w:szCs w:val="24"/>
        </w:rPr>
        <w:t>Ďureková</w:t>
      </w:r>
      <w:proofErr w:type="spellEnd"/>
      <w:r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(obchod a pohostinstvo)</w:t>
      </w:r>
    </w:p>
    <w:p w:rsidR="00B46FCE" w:rsidRPr="00B46FCE" w:rsidRDefault="00B46FCE" w:rsidP="00B46FCE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TTCE, s. r. o.</w:t>
      </w:r>
    </w:p>
    <w:p w:rsidR="00B46FCE" w:rsidRPr="00B46FCE" w:rsidRDefault="00B46FCE" w:rsidP="00B46FCE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SANA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sk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, s. r. o.</w:t>
      </w:r>
    </w:p>
    <w:p w:rsidR="00B46FCE" w:rsidRPr="00B46FCE" w:rsidRDefault="00B46FCE" w:rsidP="00B46FCE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DF ARMS, s. r. o.</w:t>
      </w:r>
    </w:p>
    <w:p w:rsidR="00B46FCE" w:rsidRPr="00B46FCE" w:rsidRDefault="00B46FCE" w:rsidP="00B46FCE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Najvýznamnejšia poľnohospodárska výroba v obci :</w:t>
      </w:r>
    </w:p>
    <w:p w:rsidR="00B46FCE" w:rsidRPr="00B46FCE" w:rsidRDefault="00B46FCE" w:rsidP="00B46FCE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PD Bátovce</w:t>
      </w:r>
    </w:p>
    <w:p w:rsidR="00B46FCE" w:rsidRPr="00B46FCE" w:rsidRDefault="00B46FCE" w:rsidP="00B46FCE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Monika Mojžišová, Čajkov </w:t>
      </w:r>
    </w:p>
    <w:p w:rsidR="00B46FCE" w:rsidRPr="00B46FCE" w:rsidRDefault="00B46FCE" w:rsidP="00B46FCE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Agropuk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, s. r. o.</w:t>
      </w:r>
    </w:p>
    <w:p w:rsidR="00B46FCE" w:rsidRPr="00B46FCE" w:rsidRDefault="00B46FCE" w:rsidP="00B46FCE">
      <w:pPr>
        <w:spacing w:after="0" w:line="24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color w:val="auto"/>
          <w:sz w:val="28"/>
          <w:szCs w:val="28"/>
        </w:rPr>
      </w:pPr>
      <w:r w:rsidRPr="00B46FCE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>Informácia o vývoji obce z pohľadu rozpočtovníctva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Základným   nástrojom  finančného  hospodárenia  obce  bol   rozpočet   obce   na  rok   201</w:t>
      </w:r>
      <w:r w:rsidR="007132BB">
        <w:rPr>
          <w:rFonts w:ascii="Times New Roman" w:eastAsia="Times New Roman" w:hAnsi="Times New Roman" w:cs="Times New Roman"/>
          <w:color w:val="auto"/>
          <w:sz w:val="24"/>
          <w:szCs w:val="24"/>
        </w:rPr>
        <w:t>9. Obec v roku 2019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zostavila rozpočet podľa ustanovenia § 10 odsek 7) zákona č. 583/2004 Z. z. o rozpočtových pravidlách územnej samosprávy a o zmene a doplnení niektorých zákonov v znení neskorších predpisov. 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lastRenderedPageBreak/>
        <w:t>Rozpočet obce</w:t>
      </w:r>
      <w:r w:rsidR="007132BB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na rok 2019 bol zostavený ako schodkový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. 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Hospodárenie obce sa riadilo podľa </w:t>
      </w:r>
      <w:r w:rsidR="007132BB">
        <w:rPr>
          <w:rFonts w:ascii="Times New Roman" w:eastAsia="Times New Roman" w:hAnsi="Times New Roman" w:cs="Times New Roman"/>
          <w:color w:val="auto"/>
          <w:sz w:val="24"/>
          <w:szCs w:val="24"/>
        </w:rPr>
        <w:t>schváleného rozpočtu na rok 2019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. 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Rozpočet obce bol schválený</w:t>
      </w:r>
      <w:r w:rsidR="007132BB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obecným zastupiteľstvom dňa  12.12.2018 uznesením č 5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.</w:t>
      </w:r>
    </w:p>
    <w:p w:rsidR="00B46FCE" w:rsidRPr="00B46FCE" w:rsidRDefault="007132BB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>
        <w:rPr>
          <w:rFonts w:ascii="Times New Roman" w:eastAsia="Times New Roman" w:hAnsi="Times New Roman" w:cs="Times New Roman"/>
          <w:color w:val="auto"/>
          <w:sz w:val="24"/>
          <w:szCs w:val="24"/>
        </w:rPr>
        <w:t>Rozpočet bol zmenený jeden</w:t>
      </w:r>
      <w:r w:rsidR="00B46FCE"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krát:</w:t>
      </w:r>
    </w:p>
    <w:p w:rsidR="00B46FCE" w:rsidRPr="007132BB" w:rsidRDefault="007132BB" w:rsidP="007132BB">
      <w:pPr>
        <w:numPr>
          <w:ilvl w:val="0"/>
          <w:numId w:val="8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>
        <w:rPr>
          <w:rFonts w:ascii="Times New Roman" w:eastAsia="Times New Roman" w:hAnsi="Times New Roman" w:cs="Times New Roman"/>
          <w:color w:val="auto"/>
          <w:sz w:val="24"/>
          <w:szCs w:val="24"/>
        </w:rPr>
        <w:t>zmena bola schválená dňa 23</w:t>
      </w:r>
      <w:r w:rsidR="00B46FCE"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.8.201</w:t>
      </w:r>
      <w:r>
        <w:rPr>
          <w:rFonts w:ascii="Times New Roman" w:eastAsia="Times New Roman" w:hAnsi="Times New Roman" w:cs="Times New Roman"/>
          <w:color w:val="auto"/>
          <w:sz w:val="24"/>
          <w:szCs w:val="24"/>
        </w:rPr>
        <w:t>9 uznesením č. 5</w:t>
      </w:r>
      <w:r w:rsidR="00B46FCE"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.</w:t>
      </w:r>
    </w:p>
    <w:p w:rsidR="00B46FCE" w:rsidRPr="00B46FCE" w:rsidRDefault="00B46FCE" w:rsidP="00B46FCE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color w:val="auto"/>
          <w:sz w:val="24"/>
          <w:szCs w:val="24"/>
        </w:rPr>
      </w:pPr>
    </w:p>
    <w:p w:rsidR="00B46FCE" w:rsidRPr="00B46FCE" w:rsidRDefault="00B46FCE" w:rsidP="00B46FCE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>Plnenie príjmov</w:t>
      </w:r>
      <w:r w:rsidR="00D21D61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 a čerpanie výdavkov za rok 2019</w:t>
      </w: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B46FCE" w:rsidRPr="00B46FCE" w:rsidTr="00B46FCE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B46FCE" w:rsidRPr="00B46FCE" w:rsidRDefault="00B46FCE" w:rsidP="00B46FC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B46FCE" w:rsidRPr="00B46FCE" w:rsidRDefault="00B46FCE" w:rsidP="00B46FCE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</w:rPr>
            </w:pPr>
          </w:p>
          <w:p w:rsidR="00B46FCE" w:rsidRPr="00B46FCE" w:rsidRDefault="00B46FCE" w:rsidP="00B46FCE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B46FCE" w:rsidRPr="00B46FCE" w:rsidRDefault="00B46FCE" w:rsidP="00B46FCE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</w:rPr>
            </w:pPr>
          </w:p>
          <w:p w:rsidR="00B46FCE" w:rsidRPr="00B46FCE" w:rsidRDefault="00B46FCE" w:rsidP="00B46FCE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</w:rPr>
              <w:t xml:space="preserve">Rozpočet </w:t>
            </w:r>
          </w:p>
          <w:p w:rsidR="00B46FCE" w:rsidRPr="00B46FCE" w:rsidRDefault="00B46FCE" w:rsidP="00B46FCE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46FCE" w:rsidRPr="00B46FCE" w:rsidRDefault="00B46FCE" w:rsidP="00B46FCE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</w:rPr>
              <w:t xml:space="preserve">Skutočné </w:t>
            </w:r>
          </w:p>
          <w:p w:rsidR="00B46FCE" w:rsidRPr="00B46FCE" w:rsidRDefault="00B46FCE" w:rsidP="00B46FCE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</w:rPr>
              <w:t>plnenie príjmov/ čerpanie výdavkov</w:t>
            </w:r>
          </w:p>
          <w:p w:rsidR="00B46FCE" w:rsidRPr="00B46FCE" w:rsidRDefault="00B46FCE" w:rsidP="00B46FCE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</w:rPr>
              <w:t>k 31.12.2018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46FCE" w:rsidRPr="00B46FCE" w:rsidRDefault="00B46FCE" w:rsidP="00B46FCE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</w:rPr>
              <w:t>% plnenia príjmov/</w:t>
            </w:r>
          </w:p>
          <w:p w:rsidR="00B46FCE" w:rsidRPr="00B46FCE" w:rsidRDefault="00B46FCE" w:rsidP="00B46FCE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</w:rPr>
              <w:t xml:space="preserve">% čerpania výdavkov </w:t>
            </w:r>
          </w:p>
        </w:tc>
      </w:tr>
      <w:tr w:rsidR="00B46FCE" w:rsidRPr="00B46FCE" w:rsidTr="00D21D61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46FCE" w:rsidRPr="00B46FCE" w:rsidRDefault="00B46FCE" w:rsidP="00B46FC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Príjmy celkom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46FCE" w:rsidRPr="00B46FCE" w:rsidRDefault="00D21D61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198 911,60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46FCE" w:rsidRPr="00B46FCE" w:rsidRDefault="00D21D61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310 506,53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46FCE" w:rsidRPr="00B46FCE" w:rsidRDefault="00D21D61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280 122,83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46FCE" w:rsidRPr="00B46FCE" w:rsidRDefault="004056D9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90</w:t>
            </w:r>
            <w:r w:rsidR="00B46FCE" w:rsidRPr="00B46FCE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 xml:space="preserve"> %</w:t>
            </w:r>
          </w:p>
        </w:tc>
      </w:tr>
      <w:tr w:rsidR="00B46FCE" w:rsidRPr="00B46FCE" w:rsidTr="00B46FCE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B46FCE" w:rsidP="00B46FC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z toho :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FCE" w:rsidRPr="00B46FCE" w:rsidRDefault="00B46FCE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FCE" w:rsidRPr="00B46FCE" w:rsidRDefault="00B46FCE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FCE" w:rsidRPr="00B46FCE" w:rsidRDefault="00B46FCE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FCE" w:rsidRPr="00B46FCE" w:rsidRDefault="00B46FCE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</w:p>
        </w:tc>
      </w:tr>
      <w:tr w:rsidR="00B46FCE" w:rsidRPr="00B46FCE" w:rsidTr="00D21D61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B46FCE" w:rsidP="00B46FC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Bežné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FCE" w:rsidRPr="00B46FCE" w:rsidRDefault="00D21D61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133 463,72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FCE" w:rsidRPr="00B46FCE" w:rsidRDefault="00D21D61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63 895,55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FCE" w:rsidRPr="00B46FCE" w:rsidRDefault="00D21D61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66 150,83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4056D9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103</w:t>
            </w:r>
            <w:r w:rsidR="00B46FCE"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%</w:t>
            </w:r>
          </w:p>
        </w:tc>
      </w:tr>
      <w:tr w:rsidR="00B46FCE" w:rsidRPr="00B46FCE" w:rsidTr="00D21D61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B46FCE" w:rsidP="00B46FC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Kapitálové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FCE" w:rsidRPr="00B46FCE" w:rsidRDefault="00D21D61" w:rsidP="00B46FCE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25 347,88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FCE" w:rsidRPr="00B46FCE" w:rsidRDefault="00D21D61" w:rsidP="00B46FCE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101 619,49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FCE" w:rsidRPr="00B46FCE" w:rsidRDefault="00D21D61" w:rsidP="00B46FCE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101 619,48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B46FCE" w:rsidP="00B46FCE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100 %</w:t>
            </w:r>
          </w:p>
        </w:tc>
      </w:tr>
      <w:tr w:rsidR="00B46FCE" w:rsidRPr="00B46FCE" w:rsidTr="00D21D61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B46FCE" w:rsidP="00B46FC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Finančné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FCE" w:rsidRPr="00B46FCE" w:rsidRDefault="00D21D61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40 100,00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FCE" w:rsidRPr="00B46FCE" w:rsidRDefault="00D21D61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144 991,49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FCE" w:rsidRPr="00B46FCE" w:rsidRDefault="00D21D61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112 352,52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4056D9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77</w:t>
            </w:r>
            <w:r w:rsidR="00B46FCE"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%</w:t>
            </w:r>
          </w:p>
        </w:tc>
      </w:tr>
      <w:tr w:rsidR="00B46FCE" w:rsidRPr="00B46FCE" w:rsidTr="00D21D61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46FCE" w:rsidRPr="00B46FCE" w:rsidRDefault="00B46FCE" w:rsidP="00B46FC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Výdavky celkom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46FCE" w:rsidRPr="00B46FCE" w:rsidRDefault="00D21D61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240 059,81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46FCE" w:rsidRPr="00B46FCE" w:rsidRDefault="00D21D61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308 993,42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46FCE" w:rsidRPr="00B46FCE" w:rsidRDefault="00D21D61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277 283,43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46FCE" w:rsidRPr="00B46FCE" w:rsidRDefault="004056D9" w:rsidP="004056D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 xml:space="preserve">89 </w:t>
            </w:r>
            <w:r w:rsidR="00B46FCE" w:rsidRPr="00B46FCE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%</w:t>
            </w:r>
          </w:p>
        </w:tc>
      </w:tr>
      <w:tr w:rsidR="00B46FCE" w:rsidRPr="00B46FCE" w:rsidTr="00B46FCE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B46FCE" w:rsidP="00B46FC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z toho :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FCE" w:rsidRPr="00B46FCE" w:rsidRDefault="00B46FCE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FCE" w:rsidRPr="00B46FCE" w:rsidRDefault="00B46FCE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FCE" w:rsidRPr="00B46FCE" w:rsidRDefault="00B46FCE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FCE" w:rsidRPr="00B46FCE" w:rsidRDefault="00B46FCE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</w:p>
        </w:tc>
      </w:tr>
      <w:tr w:rsidR="00B46FCE" w:rsidRPr="00B46FCE" w:rsidTr="00D21D61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B46FCE" w:rsidP="00B46FC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Bežné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FCE" w:rsidRPr="00B46FCE" w:rsidRDefault="00D21D61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57 376,83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FCE" w:rsidRPr="00B46FCE" w:rsidRDefault="00D21D61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63 807,49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FCE" w:rsidRPr="00B46FCE" w:rsidRDefault="00D21D61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64 333,47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4056D9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101</w:t>
            </w:r>
            <w:r w:rsidR="00B46FCE"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%</w:t>
            </w:r>
          </w:p>
        </w:tc>
      </w:tr>
      <w:tr w:rsidR="00B46FCE" w:rsidRPr="00B46FCE" w:rsidTr="00D21D61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B46FCE" w:rsidP="00B46FC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Kapitálové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FCE" w:rsidRPr="00B46FCE" w:rsidRDefault="00D21D61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83 091,49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FCE" w:rsidRPr="00B46FCE" w:rsidRDefault="00D21D61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145 594,44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FCE" w:rsidRPr="00B46FCE" w:rsidRDefault="00D21D61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113 358,47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4056D9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77</w:t>
            </w:r>
            <w:r w:rsidR="00B46FCE"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%</w:t>
            </w:r>
          </w:p>
        </w:tc>
      </w:tr>
      <w:tr w:rsidR="00B46FCE" w:rsidRPr="00B46FCE" w:rsidTr="00B46FCE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B46FCE" w:rsidP="00B46FC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Finančné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FCE" w:rsidRPr="00B46FCE" w:rsidRDefault="00D21D61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99 591,49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FCE" w:rsidRPr="00B46FCE" w:rsidRDefault="00D21D61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99 591,49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FCE" w:rsidRPr="00B46FCE" w:rsidRDefault="00D21D61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99 591,49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FCE" w:rsidRPr="00B46FCE" w:rsidRDefault="004056D9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100 %</w:t>
            </w:r>
          </w:p>
        </w:tc>
      </w:tr>
      <w:tr w:rsidR="00B46FCE" w:rsidRPr="00B46FCE" w:rsidTr="00D21D61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46FCE" w:rsidRPr="00B46FCE" w:rsidRDefault="00B46FCE" w:rsidP="00B46FCE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 xml:space="preserve">Rozpočet obce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46FCE" w:rsidRPr="00B46FCE" w:rsidRDefault="00D21D61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- 4 1148,21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46FCE" w:rsidRPr="00B46FCE" w:rsidRDefault="00D21D61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1 513,11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46FCE" w:rsidRPr="00B46FCE" w:rsidRDefault="00D21D61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2 839,40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46FCE" w:rsidRPr="00B46FCE" w:rsidRDefault="004056D9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187</w:t>
            </w:r>
            <w:r w:rsidR="00B46FCE" w:rsidRPr="00B46FCE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 xml:space="preserve"> %</w:t>
            </w:r>
          </w:p>
        </w:tc>
      </w:tr>
    </w:tbl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:rsidR="00B46FCE" w:rsidRPr="00B46FCE" w:rsidRDefault="00B46FCE" w:rsidP="00B46FCE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>Prebytok/schodok rozpo</w:t>
      </w:r>
      <w:r w:rsidR="004056D9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>čtového hospodárenia za rok 2019</w:t>
      </w: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ab/>
      </w: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402"/>
      </w:tblGrid>
      <w:tr w:rsidR="00B46FCE" w:rsidRPr="00B46FCE" w:rsidTr="00B46FCE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B46FCE" w:rsidRPr="00B46FCE" w:rsidRDefault="00B46FCE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</w:p>
          <w:p w:rsidR="00B46FCE" w:rsidRPr="00B46FCE" w:rsidRDefault="00B46FCE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Hospodárenie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B46FCE" w:rsidRPr="00B46FCE" w:rsidRDefault="00B46FCE" w:rsidP="00B46FCE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</w:rPr>
            </w:pPr>
          </w:p>
          <w:p w:rsidR="00B46FCE" w:rsidRPr="00B46FCE" w:rsidRDefault="004056D9" w:rsidP="00B46FCE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</w:rPr>
              <w:t>Skutočnosť k 31.12.2019</w:t>
            </w:r>
          </w:p>
        </w:tc>
      </w:tr>
      <w:tr w:rsidR="00B46FCE" w:rsidRPr="00B46FCE" w:rsidTr="00B46FCE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B46FCE" w:rsidRPr="00B46FCE" w:rsidRDefault="00B46FCE" w:rsidP="00B46FC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B46FCE" w:rsidRPr="00B46FCE" w:rsidRDefault="00B46FCE" w:rsidP="00B46FC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</w:rPr>
            </w:pPr>
          </w:p>
        </w:tc>
      </w:tr>
      <w:tr w:rsidR="00B46FCE" w:rsidRPr="00B46FCE" w:rsidTr="004056D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46FCE" w:rsidRPr="00B46FCE" w:rsidRDefault="00B46FCE" w:rsidP="00B46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Bežné 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B46FCE" w:rsidRPr="00B46FCE" w:rsidRDefault="004056D9" w:rsidP="00B46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66 150,83</w:t>
            </w:r>
          </w:p>
        </w:tc>
      </w:tr>
      <w:tr w:rsidR="00B46FCE" w:rsidRPr="00B46FCE" w:rsidTr="004056D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46FCE" w:rsidRPr="00B46FCE" w:rsidRDefault="00B46FCE" w:rsidP="00B46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B46FCE" w:rsidRPr="00B46FCE" w:rsidRDefault="004056D9" w:rsidP="00B46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  <w:szCs w:val="24"/>
              </w:rPr>
              <w:t>66 150,83</w:t>
            </w:r>
          </w:p>
        </w:tc>
      </w:tr>
      <w:tr w:rsidR="00B46FCE" w:rsidRPr="00B46FCE" w:rsidTr="004056D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46FCE" w:rsidRPr="00B46FCE" w:rsidRDefault="00B46FCE" w:rsidP="00B46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Bežné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B46FCE" w:rsidRPr="00B46FCE" w:rsidRDefault="004056D9" w:rsidP="00B46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64 333,47</w:t>
            </w:r>
          </w:p>
        </w:tc>
      </w:tr>
      <w:tr w:rsidR="00B46FCE" w:rsidRPr="00B46FCE" w:rsidTr="004056D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46FCE" w:rsidRPr="00B46FCE" w:rsidRDefault="00B46FCE" w:rsidP="00B46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B46FCE" w:rsidRPr="00B46FCE" w:rsidRDefault="004056D9" w:rsidP="00B46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  <w:szCs w:val="24"/>
              </w:rPr>
              <w:t>64 333,47</w:t>
            </w:r>
          </w:p>
        </w:tc>
      </w:tr>
      <w:tr w:rsidR="00B46FCE" w:rsidRPr="00B46FCE" w:rsidTr="004056D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B46FCE" w:rsidRPr="00B46FCE" w:rsidRDefault="00B46FCE" w:rsidP="00B46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auto"/>
                <w:sz w:val="20"/>
                <w:szCs w:val="20"/>
              </w:rPr>
              <w:t>Bežný 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B46FCE" w:rsidRPr="00B46FCE" w:rsidRDefault="004056D9" w:rsidP="00B46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1 817,36</w:t>
            </w:r>
          </w:p>
        </w:tc>
      </w:tr>
      <w:tr w:rsidR="00B46FCE" w:rsidRPr="00B46FCE" w:rsidTr="004056D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46FCE" w:rsidRPr="00B46FCE" w:rsidRDefault="00B46FCE" w:rsidP="00B46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Kapitálové 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B46FCE" w:rsidRPr="00B46FCE" w:rsidRDefault="004056D9" w:rsidP="00B46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101 619,48</w:t>
            </w:r>
          </w:p>
        </w:tc>
      </w:tr>
      <w:tr w:rsidR="00B46FCE" w:rsidRPr="00B46FCE" w:rsidTr="004056D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46FCE" w:rsidRPr="00B46FCE" w:rsidRDefault="00B46FCE" w:rsidP="00B46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B46FCE" w:rsidRPr="00B46FCE" w:rsidRDefault="004056D9" w:rsidP="00B46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  <w:szCs w:val="24"/>
              </w:rPr>
              <w:t>101 619,48</w:t>
            </w:r>
          </w:p>
        </w:tc>
      </w:tr>
      <w:tr w:rsidR="00B46FCE" w:rsidRPr="00B46FCE" w:rsidTr="004056D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46FCE" w:rsidRPr="00B46FCE" w:rsidRDefault="00B46FCE" w:rsidP="00B46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Kapitálové 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B46FCE" w:rsidRPr="00B46FCE" w:rsidRDefault="004056D9" w:rsidP="00B46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113 358,47</w:t>
            </w:r>
          </w:p>
        </w:tc>
      </w:tr>
      <w:tr w:rsidR="00B46FCE" w:rsidRPr="00B46FCE" w:rsidTr="004056D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46FCE" w:rsidRPr="00B46FCE" w:rsidRDefault="00B46FCE" w:rsidP="00B46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B46FCE" w:rsidRPr="00B46FCE" w:rsidRDefault="004056D9" w:rsidP="00B46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auto"/>
                <w:sz w:val="24"/>
                <w:szCs w:val="24"/>
              </w:rPr>
              <w:t>113 358,47</w:t>
            </w:r>
          </w:p>
        </w:tc>
      </w:tr>
      <w:tr w:rsidR="00B46FCE" w:rsidRPr="00B46FCE" w:rsidTr="004056D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B46FCE" w:rsidRPr="00B46FCE" w:rsidRDefault="00B46FCE" w:rsidP="00B46FC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i/>
                <w:color w:val="auto"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B46FCE" w:rsidRPr="00B46FCE" w:rsidRDefault="004056D9" w:rsidP="00B46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- 11 738,99</w:t>
            </w:r>
          </w:p>
        </w:tc>
      </w:tr>
      <w:tr w:rsidR="00B46FCE" w:rsidRPr="00B46FCE" w:rsidTr="004056D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46FCE" w:rsidRPr="00B46FCE" w:rsidRDefault="00B46FCE" w:rsidP="00B46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auto"/>
                <w:sz w:val="20"/>
                <w:szCs w:val="20"/>
              </w:rPr>
              <w:t>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B46FCE" w:rsidRPr="00B46FCE" w:rsidRDefault="004056D9" w:rsidP="00B46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- 9 921,63</w:t>
            </w:r>
          </w:p>
        </w:tc>
      </w:tr>
      <w:tr w:rsidR="00B46FCE" w:rsidRPr="00B46FCE" w:rsidTr="004056D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46FCE" w:rsidRPr="00B46FCE" w:rsidRDefault="00B46FCE" w:rsidP="00B46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B46FCE" w:rsidRPr="00B46FCE" w:rsidRDefault="004056D9" w:rsidP="00B46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color w:val="auto"/>
                <w:sz w:val="20"/>
                <w:szCs w:val="20"/>
              </w:rPr>
              <w:t>112 352,52</w:t>
            </w:r>
          </w:p>
        </w:tc>
      </w:tr>
      <w:tr w:rsidR="00B46FCE" w:rsidRPr="00B46FCE" w:rsidTr="004056D9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46FCE" w:rsidRPr="00B46FCE" w:rsidRDefault="00B46FCE" w:rsidP="00B46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B46FCE" w:rsidRPr="00B46FCE" w:rsidRDefault="004056D9" w:rsidP="00B46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color w:val="auto"/>
                <w:sz w:val="20"/>
                <w:szCs w:val="20"/>
              </w:rPr>
              <w:t>99 591,49</w:t>
            </w:r>
          </w:p>
        </w:tc>
      </w:tr>
      <w:tr w:rsidR="00B46FCE" w:rsidRPr="00B46FCE" w:rsidTr="004056D9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B46FCE" w:rsidRPr="00B46FCE" w:rsidRDefault="00B46FCE" w:rsidP="00B46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auto"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B46FCE" w:rsidRPr="00B46FCE" w:rsidRDefault="004056D9" w:rsidP="00B46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12 761,05</w:t>
            </w:r>
          </w:p>
        </w:tc>
      </w:tr>
      <w:tr w:rsidR="00B46FCE" w:rsidRPr="00B46FCE" w:rsidTr="004056D9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46FCE" w:rsidRPr="00B46FCE" w:rsidRDefault="00B46FCE" w:rsidP="00B46FCE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caps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aps/>
                <w:color w:val="auto"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46FCE" w:rsidRPr="00B46FCE" w:rsidRDefault="004056D9" w:rsidP="00B46FCE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caps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aps/>
                <w:color w:val="auto"/>
                <w:sz w:val="24"/>
                <w:szCs w:val="24"/>
              </w:rPr>
              <w:t>280 122,83</w:t>
            </w:r>
          </w:p>
        </w:tc>
      </w:tr>
      <w:tr w:rsidR="00B46FCE" w:rsidRPr="00B46FCE" w:rsidTr="004056D9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46FCE" w:rsidRPr="00B46FCE" w:rsidRDefault="00B46FCE" w:rsidP="00B46FCE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aps/>
                <w:color w:val="auto"/>
                <w:sz w:val="20"/>
                <w:szCs w:val="20"/>
              </w:rPr>
              <w:lastRenderedPageBreak/>
              <w:t>VÝDAVKY</w:t>
            </w:r>
            <w:r w:rsidRPr="00B46FC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SPOLU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46FCE" w:rsidRPr="00B46FCE" w:rsidRDefault="004056D9" w:rsidP="00B46FCE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277 283,49</w:t>
            </w:r>
          </w:p>
        </w:tc>
      </w:tr>
      <w:tr w:rsidR="00B46FCE" w:rsidRPr="00B46FCE" w:rsidTr="00B46FCE">
        <w:trPr>
          <w:trHeight w:val="285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46FCE" w:rsidRPr="00B46FCE" w:rsidRDefault="00B46FCE" w:rsidP="00B46FCE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auto"/>
                <w:sz w:val="20"/>
                <w:szCs w:val="20"/>
              </w:rPr>
              <w:t xml:space="preserve">Hospodárenie obce 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46FCE" w:rsidRPr="00B46FCE" w:rsidRDefault="003B3FCC" w:rsidP="00B46FCE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2 839,40</w:t>
            </w:r>
          </w:p>
        </w:tc>
      </w:tr>
      <w:tr w:rsidR="00B46FCE" w:rsidRPr="00B46FCE" w:rsidTr="00B46FCE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46FCE" w:rsidRPr="00B46FCE" w:rsidRDefault="00B46FCE" w:rsidP="00B46FCE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i/>
                <w:iCs/>
                <w:color w:val="auto"/>
                <w:sz w:val="20"/>
                <w:szCs w:val="20"/>
              </w:rPr>
              <w:t>Vylúčenie z prebytku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46FCE" w:rsidRPr="00B46FCE" w:rsidRDefault="003B3FCC" w:rsidP="00B46FCE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30 183,59</w:t>
            </w:r>
          </w:p>
        </w:tc>
      </w:tr>
      <w:tr w:rsidR="00B46FCE" w:rsidRPr="00B46FCE" w:rsidTr="00B46FCE">
        <w:trPr>
          <w:trHeight w:val="285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46FCE" w:rsidRPr="00B46FCE" w:rsidRDefault="00B46FCE" w:rsidP="00B46FCE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auto"/>
                <w:sz w:val="20"/>
                <w:szCs w:val="20"/>
              </w:rPr>
              <w:t>Upravené hospodárenie obce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46FCE" w:rsidRPr="00B46FCE" w:rsidRDefault="00B46FCE" w:rsidP="003B3FCC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-2</w:t>
            </w:r>
            <w:r w:rsidR="003B3FCC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7 344,19</w:t>
            </w:r>
          </w:p>
        </w:tc>
      </w:tr>
    </w:tbl>
    <w:p w:rsidR="00B46FCE" w:rsidRPr="00B46FCE" w:rsidRDefault="00B46FCE" w:rsidP="00B46FCE">
      <w:pPr>
        <w:spacing w:after="0" w:line="240" w:lineRule="auto"/>
        <w:ind w:left="540"/>
        <w:rPr>
          <w:rFonts w:ascii="Times New Roman" w:eastAsia="Times New Roman" w:hAnsi="Times New Roman" w:cs="Times New Roman"/>
          <w:color w:val="auto"/>
        </w:rPr>
      </w:pPr>
    </w:p>
    <w:p w:rsidR="00B46FCE" w:rsidRPr="00B46FCE" w:rsidRDefault="00B46FCE" w:rsidP="00B46FC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auto"/>
          <w:sz w:val="24"/>
          <w:szCs w:val="24"/>
          <w:highlight w:val="lightGray"/>
        </w:rPr>
      </w:pPr>
    </w:p>
    <w:p w:rsidR="00B46FCE" w:rsidRPr="00B46FCE" w:rsidRDefault="00B46FCE" w:rsidP="00B46FCE">
      <w:pPr>
        <w:tabs>
          <w:tab w:val="right" w:pos="774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>Schodok rozpočtu</w:t>
      </w:r>
      <w:r w:rsidR="003B3FCC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v sume 9 921,63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EUR  zistený podľa ustanovenia § 10 ods. 3 písm. a) a b) zákona č. 583/2004 Z. z. o rozpočtových pravidlách územnej samosprávy a o zmene a doplnení niektorých zákonov v znení neskorších predpisov, upravený o nevyčerpané prostriedky zo ŠR a podľa osobi</w:t>
      </w:r>
      <w:r w:rsidR="003B3FCC">
        <w:rPr>
          <w:rFonts w:ascii="Times New Roman" w:eastAsia="Times New Roman" w:hAnsi="Times New Roman" w:cs="Times New Roman"/>
          <w:color w:val="auto"/>
          <w:sz w:val="24"/>
          <w:szCs w:val="24"/>
        </w:rPr>
        <w:t>tných predpisov v sume 27 344,19 EUR bol v rozpočtovom roku 2019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vysporiadaný z rezervného fondu obce.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:rsidR="00B46FCE" w:rsidRPr="00B46FCE" w:rsidRDefault="003B3FCC" w:rsidP="00B46FCE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auto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>Rozpočet na roky 2019 - 2022</w:t>
      </w:r>
      <w:r w:rsidR="00B46FCE"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ab/>
      </w:r>
      <w:r w:rsidR="00B46FCE"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ab/>
      </w:r>
      <w:r w:rsidR="00B46FCE"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ab/>
      </w:r>
      <w:r w:rsidR="00B46FCE"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ab/>
      </w:r>
      <w:r w:rsidR="00B46FCE"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46"/>
        <w:gridCol w:w="1626"/>
        <w:gridCol w:w="1814"/>
        <w:gridCol w:w="1772"/>
        <w:gridCol w:w="1664"/>
      </w:tblGrid>
      <w:tr w:rsidR="00B46FCE" w:rsidRPr="00B46FCE" w:rsidTr="00B46FCE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B46FCE" w:rsidRPr="00B46FCE" w:rsidRDefault="00B46FCE" w:rsidP="00B46FC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46FCE" w:rsidRPr="00B46FCE" w:rsidRDefault="003B3FCC" w:rsidP="00B46FCE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Skutočnosť k 31.12.2019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46FCE" w:rsidRPr="00B46FCE" w:rsidRDefault="003B3FCC" w:rsidP="00B46FCE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Rozpočet  na rok 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46FCE" w:rsidRPr="00B46FCE" w:rsidRDefault="00B46FCE" w:rsidP="00B46FCE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Rozpočet</w:t>
            </w:r>
          </w:p>
          <w:p w:rsidR="00B46FCE" w:rsidRPr="00B46FCE" w:rsidRDefault="003B3FCC" w:rsidP="00B46FCE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 xml:space="preserve"> na rok 2021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46FCE" w:rsidRPr="00B46FCE" w:rsidRDefault="00B46FCE" w:rsidP="00B46FCE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Rozpočet</w:t>
            </w:r>
          </w:p>
          <w:p w:rsidR="00B46FCE" w:rsidRPr="00B46FCE" w:rsidRDefault="003B3FCC" w:rsidP="00B46FCE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 xml:space="preserve"> na rok 2022</w:t>
            </w:r>
          </w:p>
        </w:tc>
      </w:tr>
      <w:tr w:rsidR="00B46FCE" w:rsidRPr="00B46FCE" w:rsidTr="003B3FC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46FCE" w:rsidRPr="00B46FCE" w:rsidRDefault="00B46FCE" w:rsidP="00B46FC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46FCE" w:rsidRPr="00B46FCE" w:rsidRDefault="003B3FCC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280 122,83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46FCE" w:rsidRPr="00B46FCE" w:rsidRDefault="00DD277D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92 122,65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46FCE" w:rsidRPr="00B46FCE" w:rsidRDefault="00DD277D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58 447,31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46FCE" w:rsidRPr="00B46FCE" w:rsidRDefault="00DD277D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58 447,31</w:t>
            </w:r>
          </w:p>
        </w:tc>
      </w:tr>
      <w:tr w:rsidR="00B46FCE" w:rsidRPr="00B46FCE" w:rsidTr="00B46FCE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B46FCE" w:rsidP="00B46FC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FCE" w:rsidRPr="00B46FCE" w:rsidRDefault="00B46FCE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FCE" w:rsidRPr="00B46FCE" w:rsidRDefault="00B46FCE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FCE" w:rsidRPr="00B46FCE" w:rsidRDefault="00B46FCE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FCE" w:rsidRPr="00B46FCE" w:rsidRDefault="00B46FCE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</w:p>
        </w:tc>
      </w:tr>
      <w:tr w:rsidR="00B46FCE" w:rsidRPr="00B46FCE" w:rsidTr="003B3FC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B46FCE" w:rsidP="00B46FC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Bežné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FCE" w:rsidRPr="00B46FCE" w:rsidRDefault="003B3FCC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66 150,83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FCE" w:rsidRPr="00B46FCE" w:rsidRDefault="00DD277D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58 797,31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DD277D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58 447,31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DD277D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58 447,31</w:t>
            </w:r>
          </w:p>
        </w:tc>
      </w:tr>
      <w:tr w:rsidR="00B46FCE" w:rsidRPr="00B46FCE" w:rsidTr="003B3FC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B46FCE" w:rsidP="00B46FC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Kapitálové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FCE" w:rsidRPr="00B46FCE" w:rsidRDefault="003B3FCC" w:rsidP="00B46FCE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101 619,48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FCE" w:rsidRPr="00B46FCE" w:rsidRDefault="00DD277D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B46FCE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0,00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B46FCE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0,00</w:t>
            </w:r>
          </w:p>
        </w:tc>
      </w:tr>
      <w:tr w:rsidR="00B46FCE" w:rsidRPr="00B46FCE" w:rsidTr="003B3FCC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B46FCE" w:rsidP="00B46FC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Finančné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FCE" w:rsidRPr="00B46FCE" w:rsidRDefault="003B3FCC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112 352,52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FCE" w:rsidRPr="00B46FCE" w:rsidRDefault="00DD277D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33 325,34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B46FCE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0,00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B46FCE" w:rsidP="00B46FC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0,00</w:t>
            </w:r>
          </w:p>
        </w:tc>
      </w:tr>
    </w:tbl>
    <w:p w:rsidR="00B46FCE" w:rsidRPr="00B46FCE" w:rsidRDefault="00B46FCE" w:rsidP="00B46FCE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auto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46"/>
        <w:gridCol w:w="1626"/>
        <w:gridCol w:w="1660"/>
        <w:gridCol w:w="1796"/>
        <w:gridCol w:w="1794"/>
      </w:tblGrid>
      <w:tr w:rsidR="00B46FCE" w:rsidRPr="00B46FCE" w:rsidTr="00DD277D"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B46FCE" w:rsidRPr="00B46FCE" w:rsidRDefault="00B46FCE" w:rsidP="00B46FC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46FCE" w:rsidRPr="00B46FCE" w:rsidRDefault="003B3FCC" w:rsidP="00B46FCE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Skutočnosť k 31.12.2019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46FCE" w:rsidRPr="00B46FCE" w:rsidRDefault="00B46FCE" w:rsidP="00B46FCE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Rozpočet  na rok 2</w:t>
            </w:r>
            <w:r w:rsidR="003B3FCC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020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46FCE" w:rsidRPr="00B46FCE" w:rsidRDefault="00B46FCE" w:rsidP="00B46FCE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Rozpočet</w:t>
            </w:r>
          </w:p>
          <w:p w:rsidR="00B46FCE" w:rsidRPr="00B46FCE" w:rsidRDefault="003B3FCC" w:rsidP="00B46FCE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 xml:space="preserve"> na rok 2021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46FCE" w:rsidRPr="00B46FCE" w:rsidRDefault="00B46FCE" w:rsidP="00B46FCE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Rozpočet</w:t>
            </w:r>
          </w:p>
          <w:p w:rsidR="00B46FCE" w:rsidRPr="00B46FCE" w:rsidRDefault="003B3FCC" w:rsidP="00B46FCE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 xml:space="preserve"> na rok 2022</w:t>
            </w:r>
          </w:p>
        </w:tc>
      </w:tr>
      <w:tr w:rsidR="00DD277D" w:rsidRPr="00B46FCE" w:rsidTr="00DD277D"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D277D" w:rsidRPr="00B46FCE" w:rsidRDefault="00DD277D" w:rsidP="00DD277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Výdavky celkom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D277D" w:rsidRPr="00B46FCE" w:rsidRDefault="00DD277D" w:rsidP="00DD277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277 283,43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D277D" w:rsidRPr="00B46FCE" w:rsidRDefault="00DD277D" w:rsidP="00DD277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92 073,42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D277D" w:rsidRPr="00B46FCE" w:rsidRDefault="00DD277D" w:rsidP="00DD277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55 828,04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D277D" w:rsidRPr="00B46FCE" w:rsidRDefault="00DD277D" w:rsidP="00DD277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55 828,04</w:t>
            </w:r>
          </w:p>
        </w:tc>
      </w:tr>
      <w:tr w:rsidR="00DD277D" w:rsidRPr="00B46FCE" w:rsidTr="00DD277D"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277D" w:rsidRPr="00B46FCE" w:rsidRDefault="00DD277D" w:rsidP="00DD277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z toho :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</w:p>
        </w:tc>
      </w:tr>
      <w:tr w:rsidR="00DD277D" w:rsidRPr="00B46FCE" w:rsidTr="00DD277D"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277D" w:rsidRPr="00B46FCE" w:rsidRDefault="00DD277D" w:rsidP="00DD277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Bežné výdavky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277D" w:rsidRPr="00B46FCE" w:rsidRDefault="00DD277D" w:rsidP="00DD277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64 333,47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58 748,08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277D" w:rsidRPr="00B46FCE" w:rsidRDefault="00DD277D" w:rsidP="00DD277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55 828,04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277D" w:rsidRPr="00B46FCE" w:rsidRDefault="00DD277D" w:rsidP="00DD277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55 828,04</w:t>
            </w:r>
          </w:p>
        </w:tc>
      </w:tr>
      <w:tr w:rsidR="00DD277D" w:rsidRPr="00B46FCE" w:rsidTr="00DD277D"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277D" w:rsidRPr="00B46FCE" w:rsidRDefault="00DD277D" w:rsidP="00DD277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Kapitálové výdavky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277D" w:rsidRPr="00B46FCE" w:rsidRDefault="00DD277D" w:rsidP="00DD277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113 358,47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33 325,34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277D" w:rsidRPr="00B46FCE" w:rsidRDefault="00DD277D" w:rsidP="00DD277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0,00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277D" w:rsidRPr="00B46FCE" w:rsidRDefault="00DD277D" w:rsidP="00DD277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0,00</w:t>
            </w:r>
          </w:p>
        </w:tc>
      </w:tr>
      <w:tr w:rsidR="00DD277D" w:rsidRPr="00B46FCE" w:rsidTr="00DD277D"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277D" w:rsidRPr="00B46FCE" w:rsidRDefault="00DD277D" w:rsidP="00DD277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Finančné výdavky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99 591,49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0,00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277D" w:rsidRPr="00B46FCE" w:rsidRDefault="00DD277D" w:rsidP="00DD277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0,00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277D" w:rsidRPr="00B46FCE" w:rsidRDefault="00DD277D" w:rsidP="00DD277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0,00</w:t>
            </w:r>
          </w:p>
        </w:tc>
      </w:tr>
    </w:tbl>
    <w:p w:rsidR="00B46FCE" w:rsidRPr="00B46FCE" w:rsidRDefault="00B46FCE" w:rsidP="00B46FCE">
      <w:pPr>
        <w:spacing w:after="0" w:line="360" w:lineRule="auto"/>
        <w:ind w:left="284"/>
        <w:rPr>
          <w:rFonts w:ascii="Times New Roman" w:eastAsia="Times New Roman" w:hAnsi="Times New Roman" w:cs="Times New Roman"/>
          <w:b/>
          <w:color w:val="auto"/>
          <w:sz w:val="28"/>
          <w:szCs w:val="28"/>
        </w:rPr>
      </w:pPr>
    </w:p>
    <w:p w:rsidR="00B46FCE" w:rsidRPr="00B46FCE" w:rsidRDefault="00B46FCE" w:rsidP="00B46FCE">
      <w:pPr>
        <w:spacing w:after="0" w:line="360" w:lineRule="auto"/>
        <w:ind w:left="284"/>
        <w:rPr>
          <w:rFonts w:ascii="Times New Roman" w:eastAsia="Times New Roman" w:hAnsi="Times New Roman" w:cs="Times New Roman"/>
          <w:b/>
          <w:color w:val="auto"/>
          <w:sz w:val="28"/>
          <w:szCs w:val="28"/>
        </w:rPr>
      </w:pPr>
    </w:p>
    <w:p w:rsidR="00B46FCE" w:rsidRPr="00B46FCE" w:rsidRDefault="00B46FCE" w:rsidP="00B46FCE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color w:val="auto"/>
          <w:sz w:val="28"/>
          <w:szCs w:val="28"/>
        </w:rPr>
      </w:pPr>
      <w:r w:rsidRPr="00B46FCE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>Informácia o vývoji obce z pohľadu účtovníctva</w:t>
      </w:r>
    </w:p>
    <w:p w:rsidR="00B46FCE" w:rsidRPr="00B46FCE" w:rsidRDefault="00B46FCE" w:rsidP="00B46FCE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Majetok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1534"/>
        <w:gridCol w:w="1440"/>
        <w:gridCol w:w="1440"/>
        <w:gridCol w:w="1440"/>
      </w:tblGrid>
      <w:tr w:rsidR="00B46FCE" w:rsidRPr="00B46FCE" w:rsidTr="00DD277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46FCE" w:rsidRPr="00B46FCE" w:rsidRDefault="00B46FCE" w:rsidP="00B46FC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46FCE" w:rsidRPr="00B46FCE" w:rsidRDefault="00B46FCE" w:rsidP="00B46FCE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</w:rPr>
              <w:t>Skutočnosť</w:t>
            </w:r>
          </w:p>
          <w:p w:rsidR="00B46FCE" w:rsidRPr="00B46FCE" w:rsidRDefault="00DD277D" w:rsidP="00B46FCE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color w:val="auto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</w:rPr>
              <w:t>k 31.12.2018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46FCE" w:rsidRPr="00B46FCE" w:rsidRDefault="00B46FCE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</w:rPr>
              <w:t>Skutočnosť</w:t>
            </w:r>
          </w:p>
          <w:p w:rsidR="00B46FCE" w:rsidRPr="00B46FCE" w:rsidRDefault="00DD277D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</w:rPr>
              <w:t>k 31.12.2019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46FCE" w:rsidRPr="00B46FCE" w:rsidRDefault="00B46FCE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</w:rPr>
              <w:t>Predpoklad</w:t>
            </w:r>
          </w:p>
          <w:p w:rsidR="00B46FCE" w:rsidRPr="00B46FCE" w:rsidRDefault="00B46FCE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</w:rPr>
              <w:t>na rok 2019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46FCE" w:rsidRPr="00B46FCE" w:rsidRDefault="00B46FCE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</w:rPr>
              <w:t>Predpoklad</w:t>
            </w:r>
          </w:p>
          <w:p w:rsidR="00B46FCE" w:rsidRPr="00B46FCE" w:rsidRDefault="00B46FCE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</w:rPr>
              <w:t>na  rok 2020</w:t>
            </w:r>
          </w:p>
        </w:tc>
      </w:tr>
      <w:tr w:rsidR="00DD277D" w:rsidRPr="00B46FCE" w:rsidTr="00DD277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D277D" w:rsidRPr="00B46FCE" w:rsidRDefault="00DD277D" w:rsidP="00DD277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</w:rPr>
              <w:t>162 876,08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</w:rPr>
              <w:t>258 783,05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</w:rPr>
              <w:t>258 783,05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</w:rPr>
              <w:t>258 783,05</w:t>
            </w:r>
          </w:p>
        </w:tc>
      </w:tr>
      <w:tr w:rsidR="00DD277D" w:rsidRPr="00B46FCE" w:rsidTr="00DD277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277D" w:rsidRPr="00B46FCE" w:rsidRDefault="00DD277D" w:rsidP="00DD277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</w:rPr>
              <w:t>Neobežný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115 928,19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>221 465,80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>221 465,80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>221 465,80</w:t>
            </w:r>
          </w:p>
        </w:tc>
      </w:tr>
      <w:tr w:rsidR="00DD277D" w:rsidRPr="00B46FCE" w:rsidTr="00DD277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277D" w:rsidRPr="00B46FCE" w:rsidRDefault="00DD277D" w:rsidP="00DD277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</w:p>
        </w:tc>
      </w:tr>
      <w:tr w:rsidR="00DD277D" w:rsidRPr="00B46FCE" w:rsidTr="00DD277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277D" w:rsidRPr="00B46FCE" w:rsidRDefault="00DD277D" w:rsidP="00DD277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Dlhodobý nehmotný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4</w:t>
            </w:r>
            <w:r>
              <w:rPr>
                <w:rFonts w:ascii="Times New Roman" w:eastAsia="Times New Roman" w:hAnsi="Times New Roman" w:cs="Times New Roman"/>
                <w:color w:val="auto"/>
              </w:rPr>
              <w:t xml:space="preserve"> </w:t>
            </w:r>
            <w:r w:rsidRPr="00B46FCE">
              <w:rPr>
                <w:rFonts w:ascii="Times New Roman" w:eastAsia="Times New Roman" w:hAnsi="Times New Roman" w:cs="Times New Roman"/>
                <w:color w:val="auto"/>
              </w:rPr>
              <w:t>645,21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>3 317,62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>3 317,62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>3 317,62</w:t>
            </w:r>
          </w:p>
        </w:tc>
      </w:tr>
      <w:tr w:rsidR="00DD277D" w:rsidRPr="00B46FCE" w:rsidTr="00DD277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277D" w:rsidRPr="00B46FCE" w:rsidRDefault="00DD277D" w:rsidP="00DD277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Dlhodobý 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76 898,14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>183 763,34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>183 763,34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>183 763,34</w:t>
            </w:r>
          </w:p>
        </w:tc>
      </w:tr>
      <w:tr w:rsidR="00DD277D" w:rsidRPr="00B46FCE" w:rsidTr="00DD277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277D" w:rsidRPr="00B46FCE" w:rsidRDefault="00DD277D" w:rsidP="00DD277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Dlhodobý finančný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34 384,84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>34 384,84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>34 384,84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>34 384,84</w:t>
            </w:r>
          </w:p>
        </w:tc>
      </w:tr>
      <w:tr w:rsidR="00DD277D" w:rsidRPr="00B46FCE" w:rsidTr="00DD277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277D" w:rsidRPr="00B46FCE" w:rsidRDefault="00DD277D" w:rsidP="00DD277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</w:rPr>
              <w:t>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45 838,41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>36 405,72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>36 405,72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>36 405,72</w:t>
            </w:r>
          </w:p>
        </w:tc>
      </w:tr>
      <w:tr w:rsidR="00DD277D" w:rsidRPr="00B46FCE" w:rsidTr="00DD277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277D" w:rsidRPr="00B46FCE" w:rsidRDefault="00DD277D" w:rsidP="00DD277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lastRenderedPageBreak/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</w:p>
        </w:tc>
      </w:tr>
      <w:tr w:rsidR="00DD277D" w:rsidRPr="00B46FCE" w:rsidTr="00DD277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277D" w:rsidRPr="00B46FCE" w:rsidRDefault="00DD277D" w:rsidP="00DD277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Zásoby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38,64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>38,64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>38,64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>38,64</w:t>
            </w:r>
          </w:p>
        </w:tc>
      </w:tr>
      <w:tr w:rsidR="00DD277D" w:rsidRPr="00B46FCE" w:rsidTr="00DD277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277D" w:rsidRPr="00B46FCE" w:rsidRDefault="00DD277D" w:rsidP="00DD277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</w:p>
        </w:tc>
      </w:tr>
      <w:tr w:rsidR="00DD277D" w:rsidRPr="00B46FCE" w:rsidTr="00DD277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277D" w:rsidRPr="00B46FCE" w:rsidRDefault="00DD277D" w:rsidP="00DD277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Dlhodobé pohľadávky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112,97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>0,00</w:t>
            </w:r>
          </w:p>
        </w:tc>
      </w:tr>
      <w:tr w:rsidR="00DD277D" w:rsidRPr="00B46FCE" w:rsidTr="00DD277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277D" w:rsidRPr="00B46FCE" w:rsidRDefault="00DD277D" w:rsidP="00DD277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 xml:space="preserve">Krátkodobé pohľadávky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198,60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>650,71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>650,71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>650,71</w:t>
            </w:r>
          </w:p>
        </w:tc>
      </w:tr>
      <w:tr w:rsidR="00DD277D" w:rsidRPr="00B46FCE" w:rsidTr="00DD277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277D" w:rsidRPr="00B46FCE" w:rsidRDefault="00DD277D" w:rsidP="00DD277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 xml:space="preserve">Finančné účty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45 488,20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>35 716,37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>35 716,37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>35 716,37</w:t>
            </w:r>
          </w:p>
        </w:tc>
      </w:tr>
      <w:tr w:rsidR="00DD277D" w:rsidRPr="00B46FCE" w:rsidTr="00DD277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277D" w:rsidRPr="00B46FCE" w:rsidRDefault="00DD277D" w:rsidP="00DD277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Poskytnuté návratné fin. výpomoci dlh.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</w:p>
        </w:tc>
      </w:tr>
      <w:tr w:rsidR="00DD277D" w:rsidRPr="00B46FCE" w:rsidTr="00DD277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277D" w:rsidRPr="00B46FCE" w:rsidRDefault="00DD277D" w:rsidP="00DD277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Poskytnuté návratné fin. výpomoci krát.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</w:p>
        </w:tc>
      </w:tr>
      <w:tr w:rsidR="00DD277D" w:rsidRPr="00B46FCE" w:rsidTr="00DD277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277D" w:rsidRPr="00B46FCE" w:rsidRDefault="00DD277D" w:rsidP="00DD277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</w:rPr>
              <w:t xml:space="preserve">Časové rozlíšenie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1 109,48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>911,53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>911,53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277D" w:rsidRPr="00B46FCE" w:rsidRDefault="00DD277D" w:rsidP="00DD277D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>911,53</w:t>
            </w:r>
          </w:p>
        </w:tc>
      </w:tr>
    </w:tbl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auto"/>
        </w:rPr>
      </w:pP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auto"/>
        </w:rPr>
      </w:pPr>
    </w:p>
    <w:p w:rsidR="00B46FCE" w:rsidRPr="00B46FCE" w:rsidRDefault="00B46FCE" w:rsidP="00B46FCE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Zdroje krytia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1534"/>
        <w:gridCol w:w="1443"/>
        <w:gridCol w:w="1437"/>
        <w:gridCol w:w="1440"/>
      </w:tblGrid>
      <w:tr w:rsidR="00B46FCE" w:rsidRPr="00B46FCE" w:rsidTr="00DD277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46FCE" w:rsidRPr="00B46FCE" w:rsidRDefault="00B46FCE" w:rsidP="00B46FC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46FCE" w:rsidRPr="00B46FCE" w:rsidRDefault="00B46FCE" w:rsidP="00B46FCE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</w:rPr>
              <w:t>Skutočnosť</w:t>
            </w:r>
          </w:p>
          <w:p w:rsidR="00B46FCE" w:rsidRPr="00B46FCE" w:rsidRDefault="00DD277D" w:rsidP="00B46FCE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color w:val="auto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</w:rPr>
              <w:t>k 31.12.2018</w:t>
            </w: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46FCE" w:rsidRPr="00B46FCE" w:rsidRDefault="00B46FCE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</w:rPr>
              <w:t>Skutočnosť</w:t>
            </w:r>
          </w:p>
          <w:p w:rsidR="00B46FCE" w:rsidRPr="00B46FCE" w:rsidRDefault="00DD277D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</w:rPr>
              <w:t>k  31.12.2019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46FCE" w:rsidRPr="00B46FCE" w:rsidRDefault="00B46FCE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</w:rPr>
              <w:t>Predpoklad</w:t>
            </w:r>
          </w:p>
          <w:p w:rsidR="00B46FCE" w:rsidRPr="00B46FCE" w:rsidRDefault="00B46FCE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</w:rPr>
              <w:t xml:space="preserve">na rok </w:t>
            </w:r>
            <w:r w:rsidR="00DD277D">
              <w:rPr>
                <w:rFonts w:ascii="Times New Roman" w:eastAsia="Times New Roman" w:hAnsi="Times New Roman" w:cs="Times New Roman"/>
                <w:b/>
                <w:color w:val="auto"/>
              </w:rPr>
              <w:t>2020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46FCE" w:rsidRPr="00B46FCE" w:rsidRDefault="00B46FCE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</w:rPr>
              <w:t>Predpoklad</w:t>
            </w:r>
          </w:p>
          <w:p w:rsidR="00B46FCE" w:rsidRPr="00B46FCE" w:rsidRDefault="00DD277D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</w:rPr>
              <w:t>na  rok 2021</w:t>
            </w:r>
          </w:p>
        </w:tc>
      </w:tr>
      <w:tr w:rsidR="00C24C66" w:rsidRPr="00B46FCE" w:rsidTr="00DD277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24C66" w:rsidRPr="00B46FCE" w:rsidRDefault="00C24C66" w:rsidP="00C24C6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Vlastné imanie a záväzky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162 876,08</w:t>
            </w: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258 783,05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258 783,05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258 783,05</w:t>
            </w:r>
          </w:p>
        </w:tc>
      </w:tr>
      <w:tr w:rsidR="00C24C66" w:rsidRPr="00B46FCE" w:rsidTr="00DD277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4C66" w:rsidRPr="00B46FCE" w:rsidRDefault="00C24C66" w:rsidP="00C24C6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</w:rPr>
              <w:t xml:space="preserve">Vlastné imanie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117 737,84</w:t>
            </w: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111 992,24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111 992,24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111 992,24</w:t>
            </w:r>
          </w:p>
        </w:tc>
      </w:tr>
      <w:tr w:rsidR="00C24C66" w:rsidRPr="00B46FCE" w:rsidTr="00DD277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4C66" w:rsidRPr="00B46FCE" w:rsidRDefault="00C24C66" w:rsidP="00C24C6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C24C66" w:rsidRPr="00B46FCE" w:rsidTr="00DD277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4C66" w:rsidRPr="00B46FCE" w:rsidRDefault="00C24C66" w:rsidP="00C24C6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 xml:space="preserve">Oceňovacie rozdiely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C24C66" w:rsidRPr="00B46FCE" w:rsidTr="00DD277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4C66" w:rsidRPr="00B46FCE" w:rsidRDefault="00C24C66" w:rsidP="00C24C6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Fondy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C24C66" w:rsidRPr="00B46FCE" w:rsidTr="00DD277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4C66" w:rsidRPr="00B46FCE" w:rsidRDefault="00C24C66" w:rsidP="00C24C6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 xml:space="preserve">Výsledok hospodárenia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117 737,84</w:t>
            </w: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111 992,24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111 992,24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111 992,24</w:t>
            </w:r>
          </w:p>
        </w:tc>
      </w:tr>
      <w:tr w:rsidR="00C24C66" w:rsidRPr="00B46FCE" w:rsidTr="00DD277D">
        <w:trPr>
          <w:trHeight w:val="45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4C66" w:rsidRPr="00B46FCE" w:rsidRDefault="00C24C66" w:rsidP="00C24C6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</w:rPr>
              <w:t>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39 539,50</w:t>
            </w: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35 845,72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35 845,72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35 845,72</w:t>
            </w:r>
          </w:p>
        </w:tc>
      </w:tr>
      <w:tr w:rsidR="00C24C66" w:rsidRPr="00B46FCE" w:rsidTr="00DD277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4C66" w:rsidRPr="00B46FCE" w:rsidRDefault="00C24C66" w:rsidP="00C24C6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C24C66" w:rsidRPr="00B46FCE" w:rsidTr="00DD277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4C66" w:rsidRPr="00B46FCE" w:rsidRDefault="00C24C66" w:rsidP="00C24C6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 xml:space="preserve">Rezervy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450,00</w:t>
            </w: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450,00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450,00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450,00</w:t>
            </w:r>
          </w:p>
        </w:tc>
      </w:tr>
      <w:tr w:rsidR="00C24C66" w:rsidRPr="00B46FCE" w:rsidTr="00DD277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4C66" w:rsidRPr="00B46FCE" w:rsidRDefault="00C24C66" w:rsidP="00C24C6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35 400,00</w:t>
            </w: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30 000,00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30 000,00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30 000,00</w:t>
            </w:r>
          </w:p>
        </w:tc>
      </w:tr>
      <w:tr w:rsidR="00C24C66" w:rsidRPr="00B46FCE" w:rsidTr="00DD277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4C66" w:rsidRPr="00B46FCE" w:rsidRDefault="00C24C66" w:rsidP="00C24C6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Dlhodobé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50,69</w:t>
            </w: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170,11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170,11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170,11</w:t>
            </w:r>
          </w:p>
        </w:tc>
      </w:tr>
      <w:tr w:rsidR="00C24C66" w:rsidRPr="00B46FCE" w:rsidTr="00DD277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4C66" w:rsidRPr="00B46FCE" w:rsidRDefault="00C24C66" w:rsidP="00C24C6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Krátkodobé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3 638,81</w:t>
            </w: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5 225,61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5 225,61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5 225,61</w:t>
            </w:r>
          </w:p>
        </w:tc>
      </w:tr>
      <w:tr w:rsidR="00C24C66" w:rsidRPr="00B46FCE" w:rsidTr="00DD277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4C66" w:rsidRPr="00B46FCE" w:rsidRDefault="00C24C66" w:rsidP="00C24C6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Bankové úvery a výpomoci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C24C66" w:rsidRPr="00B46FCE" w:rsidTr="00DD277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4C66" w:rsidRPr="00B46FCE" w:rsidRDefault="00C24C66" w:rsidP="00C24C6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</w:rPr>
              <w:t>Časové rozlíšenie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5 598,74</w:t>
            </w: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110 945,09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110 945,09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C66" w:rsidRPr="00B46FCE" w:rsidRDefault="00C24C66" w:rsidP="00C24C6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110 945,09</w:t>
            </w:r>
          </w:p>
        </w:tc>
      </w:tr>
    </w:tbl>
    <w:p w:rsidR="00B46FCE" w:rsidRPr="00B46FCE" w:rsidRDefault="00B46FCE" w:rsidP="00B46FCE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B46FCE" w:rsidRPr="00B46FCE" w:rsidTr="00B46FCE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46FCE" w:rsidRPr="00B46FCE" w:rsidRDefault="00B46FCE" w:rsidP="00B46FC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46FCE" w:rsidRPr="00B46FCE" w:rsidRDefault="00D33A5D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</w:rPr>
              <w:t>Zostatok k 31.12 2018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46FCE" w:rsidRPr="00B46FCE" w:rsidRDefault="00D33A5D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</w:rPr>
              <w:t>Zostatok k 31.12 2019</w:t>
            </w:r>
          </w:p>
        </w:tc>
      </w:tr>
      <w:tr w:rsidR="00B46FCE" w:rsidRPr="00B46FCE" w:rsidTr="00B46FCE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B46FCE" w:rsidP="00B46FCE">
            <w:pPr>
              <w:spacing w:after="0" w:line="36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D33A5D" w:rsidP="00B46FC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311,57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D33A5D" w:rsidP="00B46FC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650,71</w:t>
            </w:r>
          </w:p>
        </w:tc>
      </w:tr>
      <w:tr w:rsidR="00B46FCE" w:rsidRPr="00B46FCE" w:rsidTr="00B46FCE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B46FCE" w:rsidP="00B46FCE">
            <w:pPr>
              <w:spacing w:after="0" w:line="36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FCE" w:rsidRPr="00B46FCE" w:rsidRDefault="00B46FCE" w:rsidP="00B46FC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FCE" w:rsidRPr="00B46FCE" w:rsidRDefault="00B46FCE" w:rsidP="00B46FC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</w:p>
        </w:tc>
      </w:tr>
    </w:tbl>
    <w:p w:rsidR="00B46FCE" w:rsidRDefault="00B46FCE" w:rsidP="00B46FCE">
      <w:pPr>
        <w:spacing w:after="0" w:line="240" w:lineRule="auto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9C55E2" w:rsidRDefault="009C55E2" w:rsidP="00B46FCE">
      <w:pPr>
        <w:spacing w:after="0" w:line="240" w:lineRule="auto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9C55E2" w:rsidRPr="00B46FCE" w:rsidRDefault="009C55E2" w:rsidP="00B46FCE">
      <w:pPr>
        <w:spacing w:after="0" w:line="240" w:lineRule="auto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lastRenderedPageBreak/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B46FCE" w:rsidRPr="00B46FCE" w:rsidTr="00B46FCE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46FCE" w:rsidRPr="00B46FCE" w:rsidRDefault="00B46FCE" w:rsidP="00B46FCE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46FCE" w:rsidRPr="00B46FCE" w:rsidRDefault="00D33A5D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</w:rPr>
              <w:t>Zostatok k 31.12 2018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46FCE" w:rsidRPr="00B46FCE" w:rsidRDefault="00D33A5D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</w:rPr>
              <w:t>Zostatok k 31.12 2019</w:t>
            </w:r>
          </w:p>
        </w:tc>
      </w:tr>
      <w:tr w:rsidR="00B46FCE" w:rsidRPr="00B46FCE" w:rsidTr="00B46FCE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B46FCE" w:rsidP="00B46FCE">
            <w:pPr>
              <w:spacing w:after="0" w:line="36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D33A5D" w:rsidP="00B46FC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3 638,81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D33A5D" w:rsidP="00B46FC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5 225,61</w:t>
            </w:r>
          </w:p>
        </w:tc>
      </w:tr>
      <w:tr w:rsidR="00B46FCE" w:rsidRPr="00B46FCE" w:rsidTr="00B46FCE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B46FCE" w:rsidP="00B46FCE">
            <w:pPr>
              <w:spacing w:after="0" w:line="36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FCE" w:rsidRPr="00B46FCE" w:rsidRDefault="00B46FCE" w:rsidP="00B46FC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6FCE" w:rsidRPr="00B46FCE" w:rsidRDefault="00B46FCE" w:rsidP="00B46FC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</w:p>
        </w:tc>
      </w:tr>
    </w:tbl>
    <w:p w:rsidR="00B46FCE" w:rsidRPr="00B46FCE" w:rsidRDefault="00B46FCE" w:rsidP="00B46FCE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</w:rPr>
      </w:pP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FF"/>
          <w:sz w:val="24"/>
          <w:szCs w:val="24"/>
        </w:rPr>
      </w:pPr>
    </w:p>
    <w:p w:rsidR="00B46FCE" w:rsidRPr="00B46FCE" w:rsidRDefault="00D33A5D" w:rsidP="00B46FCE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color w:val="auto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>Hospodársky výsledok  za 2019</w:t>
      </w:r>
      <w:r w:rsidR="00B46FCE" w:rsidRPr="00B46FCE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 xml:space="preserve"> - vývoj nákladov a výnosov</w:t>
      </w: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33"/>
        <w:gridCol w:w="2136"/>
        <w:gridCol w:w="1499"/>
        <w:gridCol w:w="1350"/>
        <w:gridCol w:w="1442"/>
      </w:tblGrid>
      <w:tr w:rsidR="00B46FCE" w:rsidRPr="00B46FCE" w:rsidTr="00B46FCE">
        <w:tc>
          <w:tcPr>
            <w:tcW w:w="2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46FCE" w:rsidRPr="00B46FCE" w:rsidRDefault="00B46FCE" w:rsidP="00B46FC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Názov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46FCE" w:rsidRPr="00B46FCE" w:rsidRDefault="00B46FCE" w:rsidP="00B46FCE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</w:rPr>
              <w:t>Skutočnosť</w:t>
            </w:r>
          </w:p>
          <w:p w:rsidR="00B46FCE" w:rsidRPr="00B46FCE" w:rsidRDefault="00D33A5D" w:rsidP="00B46FCE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color w:val="auto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</w:rPr>
              <w:t>k 31.12. 2018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46FCE" w:rsidRPr="00B46FCE" w:rsidRDefault="00B46FCE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</w:rPr>
              <w:t>Skutočnosť</w:t>
            </w:r>
          </w:p>
          <w:p w:rsidR="00B46FCE" w:rsidRPr="00B46FCE" w:rsidRDefault="00B46FCE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</w:rPr>
              <w:t>k 31.1</w:t>
            </w:r>
            <w:r w:rsidR="00D33A5D">
              <w:rPr>
                <w:rFonts w:ascii="Times New Roman" w:eastAsia="Times New Roman" w:hAnsi="Times New Roman" w:cs="Times New Roman"/>
                <w:b/>
                <w:color w:val="auto"/>
              </w:rPr>
              <w:t>2.2019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46FCE" w:rsidRPr="00B46FCE" w:rsidRDefault="00B46FCE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</w:rPr>
              <w:t>Predpoklad</w:t>
            </w:r>
          </w:p>
          <w:p w:rsidR="00B46FCE" w:rsidRPr="00B46FCE" w:rsidRDefault="00D33A5D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</w:rPr>
              <w:t>rok 2020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B46FCE" w:rsidRPr="00B46FCE" w:rsidRDefault="00B46FCE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</w:rPr>
              <w:t>Predpoklad</w:t>
            </w:r>
          </w:p>
          <w:p w:rsidR="00B46FCE" w:rsidRPr="00B46FCE" w:rsidRDefault="00D33A5D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</w:rPr>
              <w:t>rok 2021</w:t>
            </w:r>
          </w:p>
        </w:tc>
      </w:tr>
      <w:tr w:rsidR="00434FA6" w:rsidRPr="00B46FCE" w:rsidTr="00D33A5D">
        <w:tc>
          <w:tcPr>
            <w:tcW w:w="2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4FA6" w:rsidRPr="00B46FCE" w:rsidRDefault="00434FA6" w:rsidP="00434F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Náklady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68 622,84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74 153,38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74 153,38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74 153,38</w:t>
            </w:r>
          </w:p>
        </w:tc>
      </w:tr>
      <w:tr w:rsidR="00434FA6" w:rsidRPr="00B46FCE" w:rsidTr="00D33A5D">
        <w:tc>
          <w:tcPr>
            <w:tcW w:w="2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FA6" w:rsidRPr="00B46FCE" w:rsidRDefault="00434FA6" w:rsidP="00434F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50 – Spotrebované nákupy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7 266,22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8 460,27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8 460,27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8 460,27</w:t>
            </w:r>
          </w:p>
        </w:tc>
      </w:tr>
      <w:tr w:rsidR="00434FA6" w:rsidRPr="00B46FCE" w:rsidTr="00D33A5D">
        <w:tc>
          <w:tcPr>
            <w:tcW w:w="2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FA6" w:rsidRPr="00B46FCE" w:rsidRDefault="00434FA6" w:rsidP="00434F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51 – Služby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15 493,40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14 942,77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14 942,77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14 942,77</w:t>
            </w:r>
          </w:p>
        </w:tc>
      </w:tr>
      <w:tr w:rsidR="00434FA6" w:rsidRPr="00B46FCE" w:rsidTr="00D33A5D">
        <w:tc>
          <w:tcPr>
            <w:tcW w:w="2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FA6" w:rsidRPr="00B46FCE" w:rsidRDefault="00434FA6" w:rsidP="00434F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52 – Osobné náklady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35 440,20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35 863,54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35 863,54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35 863,54</w:t>
            </w:r>
          </w:p>
        </w:tc>
      </w:tr>
      <w:tr w:rsidR="00434FA6" w:rsidRPr="00B46FCE" w:rsidTr="00B46FCE">
        <w:tc>
          <w:tcPr>
            <w:tcW w:w="2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FA6" w:rsidRPr="00B46FCE" w:rsidRDefault="00434FA6" w:rsidP="00434FA6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53 – Dane a  poplatky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</w:p>
        </w:tc>
      </w:tr>
      <w:tr w:rsidR="00434FA6" w:rsidRPr="00B46FCE" w:rsidTr="00D33A5D">
        <w:tc>
          <w:tcPr>
            <w:tcW w:w="2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FA6" w:rsidRPr="00B46FCE" w:rsidRDefault="00434FA6" w:rsidP="00434F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54 – Ostatné náklady na prevádzkovú činnosť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3 889,14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4 785,84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4 785,84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4 785,84</w:t>
            </w:r>
          </w:p>
        </w:tc>
      </w:tr>
      <w:tr w:rsidR="00434FA6" w:rsidRPr="00B46FCE" w:rsidTr="00D33A5D">
        <w:tc>
          <w:tcPr>
            <w:tcW w:w="2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FA6" w:rsidRPr="00B46FCE" w:rsidRDefault="00434FA6" w:rsidP="00434F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55 – Odpisy, rezervy a OP z prevádzkovej a finančnej činnosti a zúčtovanie časového rozlíšenia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4 733,01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7 783,02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7 783,02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7 783,02</w:t>
            </w:r>
          </w:p>
        </w:tc>
      </w:tr>
      <w:tr w:rsidR="00434FA6" w:rsidRPr="00B46FCE" w:rsidTr="00D33A5D">
        <w:tc>
          <w:tcPr>
            <w:tcW w:w="2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FA6" w:rsidRPr="00B46FCE" w:rsidRDefault="00434FA6" w:rsidP="00434F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56 – Finančné náklady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668,56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1 598,26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1 598,26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1 598,26</w:t>
            </w:r>
          </w:p>
        </w:tc>
      </w:tr>
      <w:tr w:rsidR="00434FA6" w:rsidRPr="00B46FCE" w:rsidTr="00B46FCE">
        <w:tc>
          <w:tcPr>
            <w:tcW w:w="2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FA6" w:rsidRPr="00B46FCE" w:rsidRDefault="00434FA6" w:rsidP="00434F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57 – Mimoriadne náklady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</w:p>
        </w:tc>
      </w:tr>
      <w:tr w:rsidR="00434FA6" w:rsidRPr="00B46FCE" w:rsidTr="00D33A5D">
        <w:tc>
          <w:tcPr>
            <w:tcW w:w="2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FA6" w:rsidRPr="00B46FCE" w:rsidRDefault="00434FA6" w:rsidP="00434F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58 – Náklady na transfery a náklady z odvodov príjmov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682,31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269,68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269,68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269,68</w:t>
            </w:r>
          </w:p>
        </w:tc>
      </w:tr>
      <w:tr w:rsidR="00434FA6" w:rsidRPr="00B46FCE" w:rsidTr="00B46FCE">
        <w:tc>
          <w:tcPr>
            <w:tcW w:w="2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FA6" w:rsidRPr="00B46FCE" w:rsidRDefault="00434FA6" w:rsidP="00434F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59 – Dane z príjmov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</w:p>
        </w:tc>
      </w:tr>
      <w:tr w:rsidR="00434FA6" w:rsidRPr="00B46FCE" w:rsidTr="00D33A5D">
        <w:tc>
          <w:tcPr>
            <w:tcW w:w="2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4FA6" w:rsidRPr="00B46FCE" w:rsidRDefault="00434FA6" w:rsidP="00434F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Výnosy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65 933,79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68 407,78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68 407,78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68 407,78</w:t>
            </w:r>
          </w:p>
        </w:tc>
      </w:tr>
      <w:tr w:rsidR="00434FA6" w:rsidRPr="00B46FCE" w:rsidTr="00D33A5D">
        <w:tc>
          <w:tcPr>
            <w:tcW w:w="2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FA6" w:rsidRPr="00B46FCE" w:rsidRDefault="00434FA6" w:rsidP="00434F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60 – Tržby za vlastné výkony a tovar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87,00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95,27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95,27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95,27</w:t>
            </w:r>
          </w:p>
        </w:tc>
      </w:tr>
      <w:tr w:rsidR="00434FA6" w:rsidRPr="00B46FCE" w:rsidTr="00B46FCE">
        <w:tc>
          <w:tcPr>
            <w:tcW w:w="2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FA6" w:rsidRPr="00B46FCE" w:rsidRDefault="00434FA6" w:rsidP="00434F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61 – Zmena stavu vnútroorganizačných služieb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</w:p>
        </w:tc>
      </w:tr>
      <w:tr w:rsidR="00434FA6" w:rsidRPr="00B46FCE" w:rsidTr="00B46FCE">
        <w:tc>
          <w:tcPr>
            <w:tcW w:w="2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FA6" w:rsidRPr="00B46FCE" w:rsidRDefault="00434FA6" w:rsidP="00434F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62 – Aktivácia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</w:p>
        </w:tc>
      </w:tr>
      <w:tr w:rsidR="00434FA6" w:rsidRPr="00B46FCE" w:rsidTr="00D33A5D">
        <w:tc>
          <w:tcPr>
            <w:tcW w:w="2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FA6" w:rsidRPr="00B46FCE" w:rsidRDefault="00434FA6" w:rsidP="00434F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63 – Daňové a colné výnosy a výnosy z poplatkov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48 140,66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54 266,06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54 266,06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54 266,06</w:t>
            </w:r>
          </w:p>
        </w:tc>
      </w:tr>
      <w:tr w:rsidR="00434FA6" w:rsidRPr="00B46FCE" w:rsidTr="00D33A5D">
        <w:tc>
          <w:tcPr>
            <w:tcW w:w="2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FA6" w:rsidRPr="00B46FCE" w:rsidRDefault="00434FA6" w:rsidP="00434F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64 – Ostatné výnosy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4 305,55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1 714,62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1 714,62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1 714,62</w:t>
            </w:r>
          </w:p>
        </w:tc>
      </w:tr>
      <w:tr w:rsidR="00434FA6" w:rsidRPr="00B46FCE" w:rsidTr="00D33A5D">
        <w:tc>
          <w:tcPr>
            <w:tcW w:w="2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FA6" w:rsidRPr="00B46FCE" w:rsidRDefault="00434FA6" w:rsidP="00434F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65 – Zúčtovanie rezerv a OP z prevádzkovej a finančnej činnosti </w:t>
            </w: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lastRenderedPageBreak/>
              <w:t>a zúčtovanie časového rozlíšenia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lastRenderedPageBreak/>
              <w:t>3 078,00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450,00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450,00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450,00</w:t>
            </w:r>
          </w:p>
        </w:tc>
      </w:tr>
      <w:tr w:rsidR="00434FA6" w:rsidRPr="00B46FCE" w:rsidTr="00D33A5D">
        <w:tc>
          <w:tcPr>
            <w:tcW w:w="2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FA6" w:rsidRPr="00B46FCE" w:rsidRDefault="00434FA6" w:rsidP="00434F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66 – Finančné výnosy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0,00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0,00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0,00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0,00</w:t>
            </w:r>
          </w:p>
        </w:tc>
      </w:tr>
      <w:tr w:rsidR="00434FA6" w:rsidRPr="00B46FCE" w:rsidTr="00B46FCE">
        <w:tc>
          <w:tcPr>
            <w:tcW w:w="2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FA6" w:rsidRPr="00B46FCE" w:rsidRDefault="00434FA6" w:rsidP="00434F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67 – Mimoriadne výnosy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</w:p>
        </w:tc>
      </w:tr>
      <w:tr w:rsidR="00434FA6" w:rsidRPr="00B46FCE" w:rsidTr="00D33A5D">
        <w:tc>
          <w:tcPr>
            <w:tcW w:w="2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4FA6" w:rsidRPr="00B46FCE" w:rsidRDefault="00434FA6" w:rsidP="00434F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10 322,58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11 881,55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11 881,55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11 881,55</w:t>
            </w:r>
          </w:p>
        </w:tc>
      </w:tr>
      <w:tr w:rsidR="00434FA6" w:rsidRPr="00B46FCE" w:rsidTr="00D33A5D">
        <w:tc>
          <w:tcPr>
            <w:tcW w:w="2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34FA6" w:rsidRPr="00B46FCE" w:rsidRDefault="00434FA6" w:rsidP="00434F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Hospodársky výsledok</w:t>
            </w:r>
          </w:p>
          <w:p w:rsidR="00434FA6" w:rsidRPr="00B46FCE" w:rsidRDefault="00434FA6" w:rsidP="00434F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/+ kladný HV, - záporný HV/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-2 689,05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- 5 745,60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- 5 745,60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34FA6" w:rsidRPr="00B46FCE" w:rsidRDefault="00434FA6" w:rsidP="00434FA6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- 5 745,60</w:t>
            </w:r>
          </w:p>
        </w:tc>
      </w:tr>
    </w:tbl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auto"/>
          <w:sz w:val="24"/>
          <w:szCs w:val="24"/>
        </w:rPr>
      </w:pP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Záporný hospo</w:t>
      </w:r>
      <w:r w:rsidR="00434FA6">
        <w:rPr>
          <w:rFonts w:ascii="Times New Roman" w:eastAsia="Times New Roman" w:hAnsi="Times New Roman" w:cs="Times New Roman"/>
          <w:color w:val="auto"/>
          <w:sz w:val="24"/>
          <w:szCs w:val="24"/>
        </w:rPr>
        <w:t>dársky výsledok v sume -5 745,60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EUR bol zúčtovaný na účet 428 – </w:t>
      </w:r>
      <w:proofErr w:type="spellStart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Nevysporiadaný</w:t>
      </w:r>
      <w:proofErr w:type="spellEnd"/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výsledok hospodárenia minulých rokov.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numPr>
          <w:ilvl w:val="0"/>
          <w:numId w:val="4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b/>
          <w:color w:val="auto"/>
          <w:sz w:val="28"/>
          <w:szCs w:val="28"/>
        </w:rPr>
      </w:pPr>
      <w:r w:rsidRPr="00B46FCE">
        <w:rPr>
          <w:rFonts w:ascii="Times New Roman" w:eastAsia="Times New Roman" w:hAnsi="Times New Roman" w:cs="Times New Roman"/>
          <w:b/>
          <w:color w:val="auto"/>
          <w:sz w:val="28"/>
          <w:szCs w:val="28"/>
        </w:rPr>
        <w:t xml:space="preserve">Ostatné  dôležité informácie </w:t>
      </w:r>
    </w:p>
    <w:p w:rsidR="00B46FCE" w:rsidRPr="00B46FCE" w:rsidRDefault="00B46FCE" w:rsidP="00B46FCE">
      <w:pPr>
        <w:numPr>
          <w:ilvl w:val="1"/>
          <w:numId w:val="4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Prijaté granty a transfery </w:t>
      </w:r>
    </w:p>
    <w:p w:rsidR="00B46FCE" w:rsidRPr="00B46FCE" w:rsidRDefault="00434FA6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>
        <w:rPr>
          <w:rFonts w:ascii="Times New Roman" w:eastAsia="Times New Roman" w:hAnsi="Times New Roman" w:cs="Times New Roman"/>
          <w:color w:val="auto"/>
          <w:sz w:val="24"/>
          <w:szCs w:val="24"/>
        </w:rPr>
        <w:t>V roku 2019</w:t>
      </w:r>
      <w:r w:rsidR="00B46FCE"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obec prijala nasledovné granty a transfery: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39"/>
        <w:gridCol w:w="3300"/>
        <w:gridCol w:w="2391"/>
      </w:tblGrid>
      <w:tr w:rsidR="00B46FCE" w:rsidRPr="00B46FCE" w:rsidTr="00B46FCE">
        <w:tc>
          <w:tcPr>
            <w:tcW w:w="1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46FCE" w:rsidRPr="00B46FCE" w:rsidRDefault="00B46FCE" w:rsidP="00B46FC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Poskytovateľ</w:t>
            </w:r>
          </w:p>
        </w:tc>
        <w:tc>
          <w:tcPr>
            <w:tcW w:w="18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46FCE" w:rsidRPr="00B46FCE" w:rsidRDefault="00B46FCE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>Účelové určenie grantov a transferov</w:t>
            </w:r>
          </w:p>
        </w:tc>
        <w:tc>
          <w:tcPr>
            <w:tcW w:w="1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B46FCE" w:rsidRPr="00B46FCE" w:rsidRDefault="00B46FCE" w:rsidP="00B46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b/>
                <w:color w:val="auto"/>
                <w:sz w:val="24"/>
                <w:szCs w:val="24"/>
              </w:rPr>
              <w:t xml:space="preserve">Suma prijatých prostriedkov v EUR </w:t>
            </w:r>
          </w:p>
        </w:tc>
      </w:tr>
      <w:tr w:rsidR="00B46FCE" w:rsidRPr="00B46FCE" w:rsidTr="00B46FCE">
        <w:tc>
          <w:tcPr>
            <w:tcW w:w="1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B46FCE" w:rsidP="00B46FC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Ministerstvo vnútra SR</w:t>
            </w:r>
          </w:p>
        </w:tc>
        <w:tc>
          <w:tcPr>
            <w:tcW w:w="18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B46FCE" w:rsidP="00B46FC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Register obyvateľov – bežné výdavky</w:t>
            </w:r>
          </w:p>
        </w:tc>
        <w:tc>
          <w:tcPr>
            <w:tcW w:w="1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0860AC" w:rsidP="00B46FC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48,18</w:t>
            </w:r>
          </w:p>
        </w:tc>
      </w:tr>
      <w:tr w:rsidR="00B46FCE" w:rsidRPr="00B46FCE" w:rsidTr="00B46FCE">
        <w:tc>
          <w:tcPr>
            <w:tcW w:w="1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B46FCE" w:rsidP="00B46FC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Ministerstvo vnútra SR</w:t>
            </w:r>
          </w:p>
        </w:tc>
        <w:tc>
          <w:tcPr>
            <w:tcW w:w="18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B46FCE" w:rsidP="00B46FCE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Register adries – bežné výdavky</w:t>
            </w:r>
          </w:p>
        </w:tc>
        <w:tc>
          <w:tcPr>
            <w:tcW w:w="1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0860AC" w:rsidP="00B46FC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21,20</w:t>
            </w:r>
          </w:p>
        </w:tc>
      </w:tr>
      <w:tr w:rsidR="00B46FCE" w:rsidRPr="00B46FCE" w:rsidTr="00B46FCE">
        <w:tc>
          <w:tcPr>
            <w:tcW w:w="1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B46FCE" w:rsidP="00B46FC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Ministerstvo dopravy, výstavby  a reg. rozvoja SR</w:t>
            </w:r>
          </w:p>
        </w:tc>
        <w:tc>
          <w:tcPr>
            <w:tcW w:w="18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B46FCE" w:rsidP="00B46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Stavebný úrad – bežné výdavky</w:t>
            </w:r>
          </w:p>
        </w:tc>
        <w:tc>
          <w:tcPr>
            <w:tcW w:w="1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0860AC" w:rsidP="00B46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>190,68</w:t>
            </w:r>
          </w:p>
        </w:tc>
      </w:tr>
      <w:tr w:rsidR="00B46FCE" w:rsidRPr="00B46FCE" w:rsidTr="00B46FCE">
        <w:tc>
          <w:tcPr>
            <w:tcW w:w="1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B46FCE" w:rsidP="00B46FC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 xml:space="preserve">Okresný úrad Nitra, odbor </w:t>
            </w:r>
            <w:proofErr w:type="spellStart"/>
            <w:r w:rsidRPr="00B46FCE">
              <w:rPr>
                <w:rFonts w:ascii="Times New Roman" w:eastAsia="Times New Roman" w:hAnsi="Times New Roman" w:cs="Times New Roman"/>
                <w:color w:val="auto"/>
              </w:rPr>
              <w:t>star</w:t>
            </w:r>
            <w:proofErr w:type="spellEnd"/>
            <w:r w:rsidRPr="00B46FCE">
              <w:rPr>
                <w:rFonts w:ascii="Times New Roman" w:eastAsia="Times New Roman" w:hAnsi="Times New Roman" w:cs="Times New Roman"/>
                <w:color w:val="auto"/>
              </w:rPr>
              <w:t>. o ŽP</w:t>
            </w:r>
          </w:p>
        </w:tc>
        <w:tc>
          <w:tcPr>
            <w:tcW w:w="18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B46FCE" w:rsidP="00B46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Životné prostredie – bežné výdavky</w:t>
            </w:r>
          </w:p>
        </w:tc>
        <w:tc>
          <w:tcPr>
            <w:tcW w:w="1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0860AC" w:rsidP="00B46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>13,65</w:t>
            </w:r>
          </w:p>
        </w:tc>
      </w:tr>
      <w:tr w:rsidR="00B46FCE" w:rsidRPr="00B46FCE" w:rsidTr="00B46FCE">
        <w:tc>
          <w:tcPr>
            <w:tcW w:w="1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B46FCE" w:rsidP="00B46FC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Ministerstvo dopravy, výstavby  a reg. rozvoja SR</w:t>
            </w:r>
          </w:p>
        </w:tc>
        <w:tc>
          <w:tcPr>
            <w:tcW w:w="18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B46FCE" w:rsidP="00B46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CD a PK</w:t>
            </w:r>
          </w:p>
        </w:tc>
        <w:tc>
          <w:tcPr>
            <w:tcW w:w="1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0860AC" w:rsidP="000860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>6,31</w:t>
            </w:r>
          </w:p>
        </w:tc>
      </w:tr>
      <w:tr w:rsidR="00B46FCE" w:rsidRPr="00B46FCE" w:rsidTr="00B46FCE">
        <w:tc>
          <w:tcPr>
            <w:tcW w:w="1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B46FCE" w:rsidP="00B46FC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MF SR</w:t>
            </w:r>
          </w:p>
        </w:tc>
        <w:tc>
          <w:tcPr>
            <w:tcW w:w="18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0860AC" w:rsidP="00B46FC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>Voľby do EP</w:t>
            </w:r>
            <w:r w:rsidR="00B46FCE" w:rsidRPr="00B46FCE">
              <w:rPr>
                <w:rFonts w:ascii="Times New Roman" w:eastAsia="Times New Roman" w:hAnsi="Times New Roman" w:cs="Times New Roman"/>
                <w:color w:val="auto"/>
              </w:rPr>
              <w:t xml:space="preserve"> – bežné výdavky</w:t>
            </w:r>
          </w:p>
        </w:tc>
        <w:tc>
          <w:tcPr>
            <w:tcW w:w="1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6FCE" w:rsidRPr="00B46FCE" w:rsidRDefault="000860AC" w:rsidP="00B46F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>493,62</w:t>
            </w:r>
          </w:p>
        </w:tc>
      </w:tr>
      <w:tr w:rsidR="00875F9C" w:rsidRPr="00B46FCE" w:rsidTr="00B46FCE">
        <w:tc>
          <w:tcPr>
            <w:tcW w:w="1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5F9C" w:rsidRPr="00B46FCE" w:rsidRDefault="00875F9C" w:rsidP="00875F9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MF SR</w:t>
            </w:r>
          </w:p>
        </w:tc>
        <w:tc>
          <w:tcPr>
            <w:tcW w:w="18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5F9C" w:rsidRPr="00B46FCE" w:rsidRDefault="00875F9C" w:rsidP="00875F9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>Voľby prezidenta SR</w:t>
            </w:r>
            <w:r w:rsidRPr="00B46FCE">
              <w:rPr>
                <w:rFonts w:ascii="Times New Roman" w:eastAsia="Times New Roman" w:hAnsi="Times New Roman" w:cs="Times New Roman"/>
                <w:color w:val="auto"/>
              </w:rPr>
              <w:t xml:space="preserve"> – bežné výdavky</w:t>
            </w:r>
          </w:p>
        </w:tc>
        <w:tc>
          <w:tcPr>
            <w:tcW w:w="1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5F9C" w:rsidRDefault="00875F9C" w:rsidP="00875F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>957,57</w:t>
            </w:r>
          </w:p>
        </w:tc>
      </w:tr>
      <w:tr w:rsidR="00875F9C" w:rsidRPr="00B46FCE" w:rsidTr="00B46FCE">
        <w:tc>
          <w:tcPr>
            <w:tcW w:w="1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5F9C" w:rsidRPr="00B46FCE" w:rsidRDefault="00875F9C" w:rsidP="00875F9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MF SR</w:t>
            </w:r>
          </w:p>
        </w:tc>
        <w:tc>
          <w:tcPr>
            <w:tcW w:w="18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5F9C" w:rsidRPr="00B46FCE" w:rsidRDefault="00875F9C" w:rsidP="00875F9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ÚPSVaR – refundácia mzdy § 54 (ESF) – bežné výdavky</w:t>
            </w:r>
          </w:p>
        </w:tc>
        <w:tc>
          <w:tcPr>
            <w:tcW w:w="1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5F9C" w:rsidRPr="00B46FCE" w:rsidRDefault="00612A0D" w:rsidP="00875F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>2 202,35</w:t>
            </w:r>
          </w:p>
        </w:tc>
      </w:tr>
      <w:tr w:rsidR="00875F9C" w:rsidRPr="00B46FCE" w:rsidTr="00B46FCE">
        <w:tc>
          <w:tcPr>
            <w:tcW w:w="1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5F9C" w:rsidRPr="00B46FCE" w:rsidRDefault="00875F9C" w:rsidP="00875F9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MF SR</w:t>
            </w:r>
          </w:p>
        </w:tc>
        <w:tc>
          <w:tcPr>
            <w:tcW w:w="18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5F9C" w:rsidRPr="00B46FCE" w:rsidRDefault="00875F9C" w:rsidP="00875F9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ÚPSVaR – refundácia mzdy § 54 (ŠR) – bežné výdavky</w:t>
            </w:r>
          </w:p>
        </w:tc>
        <w:tc>
          <w:tcPr>
            <w:tcW w:w="1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5F9C" w:rsidRPr="00B46FCE" w:rsidRDefault="00612A0D" w:rsidP="00875F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>388,65</w:t>
            </w:r>
          </w:p>
        </w:tc>
      </w:tr>
      <w:tr w:rsidR="00875F9C" w:rsidRPr="00B46FCE" w:rsidTr="00B46FCE">
        <w:tc>
          <w:tcPr>
            <w:tcW w:w="1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5F9C" w:rsidRPr="00B46FCE" w:rsidRDefault="00875F9C" w:rsidP="00875F9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DPO SR</w:t>
            </w:r>
          </w:p>
        </w:tc>
        <w:tc>
          <w:tcPr>
            <w:tcW w:w="18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5F9C" w:rsidRPr="00B46FCE" w:rsidRDefault="00875F9C" w:rsidP="00875F9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DHZ Bohunice – bežné výdavky</w:t>
            </w:r>
          </w:p>
        </w:tc>
        <w:tc>
          <w:tcPr>
            <w:tcW w:w="1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5F9C" w:rsidRPr="00B46FCE" w:rsidRDefault="00875F9C" w:rsidP="00875F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1 400,00</w:t>
            </w:r>
          </w:p>
        </w:tc>
      </w:tr>
      <w:tr w:rsidR="00875F9C" w:rsidRPr="00B46FCE" w:rsidTr="000860AC">
        <w:tc>
          <w:tcPr>
            <w:tcW w:w="1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5F9C" w:rsidRPr="00B46FCE" w:rsidRDefault="00875F9C" w:rsidP="00875F9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Nitriansky samosprávny kraj</w:t>
            </w:r>
          </w:p>
        </w:tc>
        <w:tc>
          <w:tcPr>
            <w:tcW w:w="18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5F9C" w:rsidRPr="00B46FCE" w:rsidRDefault="00875F9C" w:rsidP="00875F9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>Dotácia na podporu cestovného ruchu</w:t>
            </w:r>
          </w:p>
        </w:tc>
        <w:tc>
          <w:tcPr>
            <w:tcW w:w="1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5F9C" w:rsidRPr="00B46FCE" w:rsidRDefault="00875F9C" w:rsidP="00875F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>1 580,00</w:t>
            </w:r>
          </w:p>
        </w:tc>
      </w:tr>
      <w:tr w:rsidR="00875F9C" w:rsidRPr="00B46FCE" w:rsidTr="00B46FCE">
        <w:tc>
          <w:tcPr>
            <w:tcW w:w="1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5F9C" w:rsidRPr="00B46FCE" w:rsidRDefault="00875F9C" w:rsidP="00875F9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Nitriansky samosprávny kraj</w:t>
            </w:r>
          </w:p>
        </w:tc>
        <w:tc>
          <w:tcPr>
            <w:tcW w:w="18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5F9C" w:rsidRPr="00B46FCE" w:rsidRDefault="00875F9C" w:rsidP="00875F9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Dotácia na podporu športu</w:t>
            </w:r>
          </w:p>
        </w:tc>
        <w:tc>
          <w:tcPr>
            <w:tcW w:w="1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5F9C" w:rsidRPr="00B46FCE" w:rsidRDefault="00875F9C" w:rsidP="00875F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500,00</w:t>
            </w:r>
          </w:p>
        </w:tc>
      </w:tr>
      <w:tr w:rsidR="00875F9C" w:rsidRPr="00B46FCE" w:rsidTr="00B46FCE">
        <w:tc>
          <w:tcPr>
            <w:tcW w:w="1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5F9C" w:rsidRPr="00B46FCE" w:rsidRDefault="00875F9C" w:rsidP="00875F9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Nitriansky samosprávny kraj</w:t>
            </w:r>
          </w:p>
        </w:tc>
        <w:tc>
          <w:tcPr>
            <w:tcW w:w="18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5F9C" w:rsidRPr="00B46FCE" w:rsidRDefault="00875F9C" w:rsidP="00875F9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Dotácia na podporu kultúry</w:t>
            </w:r>
          </w:p>
        </w:tc>
        <w:tc>
          <w:tcPr>
            <w:tcW w:w="1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5F9C" w:rsidRPr="00B46FCE" w:rsidRDefault="00875F9C" w:rsidP="00875F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500,00</w:t>
            </w:r>
          </w:p>
        </w:tc>
      </w:tr>
      <w:tr w:rsidR="00875F9C" w:rsidRPr="00B46FCE" w:rsidTr="00B46FCE">
        <w:tc>
          <w:tcPr>
            <w:tcW w:w="1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5F9C" w:rsidRPr="00B46FCE" w:rsidRDefault="00875F9C" w:rsidP="00875F9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 xml:space="preserve">Pavel </w:t>
            </w:r>
            <w:proofErr w:type="spellStart"/>
            <w:r w:rsidRPr="00B46FCE">
              <w:rPr>
                <w:rFonts w:ascii="Times New Roman" w:eastAsia="Times New Roman" w:hAnsi="Times New Roman" w:cs="Times New Roman"/>
                <w:color w:val="auto"/>
              </w:rPr>
              <w:t>Dvořák</w:t>
            </w:r>
            <w:proofErr w:type="spellEnd"/>
          </w:p>
        </w:tc>
        <w:tc>
          <w:tcPr>
            <w:tcW w:w="18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5F9C" w:rsidRPr="00B46FCE" w:rsidRDefault="00875F9C" w:rsidP="00875F9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</w:rPr>
            </w:pPr>
            <w:r w:rsidRPr="00B46FCE">
              <w:rPr>
                <w:rFonts w:ascii="Times New Roman" w:eastAsia="Times New Roman" w:hAnsi="Times New Roman" w:cs="Times New Roman"/>
                <w:color w:val="auto"/>
              </w:rPr>
              <w:t>dar</w:t>
            </w:r>
          </w:p>
        </w:tc>
        <w:tc>
          <w:tcPr>
            <w:tcW w:w="13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5F9C" w:rsidRPr="00B46FCE" w:rsidRDefault="00875F9C" w:rsidP="00875F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auto"/>
              </w:rPr>
            </w:pPr>
            <w:r>
              <w:rPr>
                <w:rFonts w:ascii="Times New Roman" w:eastAsia="Times New Roman" w:hAnsi="Times New Roman" w:cs="Times New Roman"/>
                <w:color w:val="auto"/>
              </w:rPr>
              <w:t>1 800,00</w:t>
            </w:r>
          </w:p>
        </w:tc>
      </w:tr>
    </w:tbl>
    <w:p w:rsid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CC7B11" w:rsidRDefault="00CC7B11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CC7B11" w:rsidRPr="00B46FCE" w:rsidRDefault="00CC7B11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numPr>
          <w:ilvl w:val="1"/>
          <w:numId w:val="4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Poskytnuté dotácie </w:t>
      </w:r>
    </w:p>
    <w:p w:rsidR="00B46FCE" w:rsidRPr="00B46FCE" w:rsidRDefault="00612A0D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>
        <w:rPr>
          <w:rFonts w:ascii="Times New Roman" w:eastAsia="Times New Roman" w:hAnsi="Times New Roman" w:cs="Times New Roman"/>
          <w:color w:val="auto"/>
          <w:sz w:val="24"/>
          <w:szCs w:val="24"/>
        </w:rPr>
        <w:t>V roku 2019</w:t>
      </w:r>
      <w:r w:rsidR="00B46FCE"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obec neposkytla zo svojho rozpočtu žiadne dotácie v zmysle VZN č. 8 o poskytovaní dotácií z rozpočtu obce.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numPr>
          <w:ilvl w:val="1"/>
          <w:numId w:val="4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>Význa</w:t>
      </w:r>
      <w:r w:rsidR="00612A0D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>mné investičné akcie v roku 2019</w:t>
      </w:r>
    </w:p>
    <w:p w:rsidR="00B46FCE" w:rsidRPr="00B46FCE" w:rsidRDefault="00B46FCE" w:rsidP="00B46FCE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Najvýznamnejšie investič</w:t>
      </w:r>
      <w:r w:rsidR="00612A0D">
        <w:rPr>
          <w:rFonts w:ascii="Times New Roman" w:eastAsia="Times New Roman" w:hAnsi="Times New Roman" w:cs="Times New Roman"/>
          <w:color w:val="auto"/>
          <w:sz w:val="24"/>
          <w:szCs w:val="24"/>
        </w:rPr>
        <w:t>né akcie realizované v roku 2019</w:t>
      </w: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:</w:t>
      </w:r>
    </w:p>
    <w:p w:rsidR="00B46FCE" w:rsidRDefault="00612A0D" w:rsidP="00B46FCE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>
        <w:rPr>
          <w:rFonts w:ascii="Times New Roman" w:eastAsia="Times New Roman" w:hAnsi="Times New Roman" w:cs="Times New Roman"/>
          <w:color w:val="auto"/>
          <w:sz w:val="24"/>
          <w:szCs w:val="24"/>
        </w:rPr>
        <w:t>výstavba</w:t>
      </w:r>
      <w:r w:rsidR="00B46FCE"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„Domu smútku“</w:t>
      </w:r>
    </w:p>
    <w:p w:rsidR="00692804" w:rsidRPr="00B46FCE" w:rsidRDefault="00692804" w:rsidP="00B46FCE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>
        <w:rPr>
          <w:rFonts w:ascii="Times New Roman" w:eastAsia="Times New Roman" w:hAnsi="Times New Roman" w:cs="Times New Roman"/>
          <w:color w:val="auto"/>
          <w:sz w:val="24"/>
          <w:szCs w:val="24"/>
        </w:rPr>
        <w:t>rekonštrukcia a rozšírenie verejného osvetlenia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numPr>
          <w:ilvl w:val="1"/>
          <w:numId w:val="4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Predpokladaný budúci vývoj činnosti 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Predpokladané investičné akcie realizované v budúcich rokoch:</w:t>
      </w:r>
    </w:p>
    <w:p w:rsidR="00B46FCE" w:rsidRPr="00B46FCE" w:rsidRDefault="00B46FCE" w:rsidP="00B46FCE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rekonštrukcia požiarnej zbrojnice</w:t>
      </w:r>
    </w:p>
    <w:p w:rsidR="00B46FCE" w:rsidRPr="00B46FCE" w:rsidRDefault="00B46FCE" w:rsidP="00B46FCE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rekonštrukcia strechy a nová fasáda na budove obecného úradu</w:t>
      </w:r>
    </w:p>
    <w:p w:rsidR="00B46FCE" w:rsidRPr="00B46FCE" w:rsidRDefault="00B46FCE" w:rsidP="00B46FCE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numPr>
          <w:ilvl w:val="1"/>
          <w:numId w:val="4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Udalosti osobitného významu po skončení účtovného obdobia 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Obec nezaznamenala žiadnu udalosť osobitného významu po skončení účtovného obdobia. 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numPr>
          <w:ilvl w:val="1"/>
          <w:numId w:val="4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 xml:space="preserve">Významné riziká a neistoty, ktorým je účtovná jednotka vystavená  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Obec nevedie žiadny súdny spor.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B46FCE">
        <w:rPr>
          <w:rFonts w:ascii="Times New Roman" w:eastAsia="Times New Roman" w:hAnsi="Times New Roman" w:cs="Times New Roman"/>
          <w:color w:val="auto"/>
          <w:sz w:val="24"/>
          <w:szCs w:val="24"/>
        </w:rPr>
        <w:t>Vypracoval: Mgr. Zuzana Bajanová                                       Schválil: Mgr. Vladimíra Rišková</w:t>
      </w:r>
    </w:p>
    <w:p w:rsidR="00B46FCE" w:rsidRPr="00B46FCE" w:rsidRDefault="00B46FCE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:rsidR="00B46FCE" w:rsidRPr="00B46FCE" w:rsidRDefault="009C55E2" w:rsidP="00B46FCE">
      <w:pPr>
        <w:spacing w:after="0" w:line="36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>
        <w:rPr>
          <w:rFonts w:ascii="Times New Roman" w:eastAsia="Times New Roman" w:hAnsi="Times New Roman" w:cs="Times New Roman"/>
          <w:color w:val="auto"/>
          <w:sz w:val="24"/>
          <w:szCs w:val="24"/>
        </w:rPr>
        <w:t>V Bohuniciach,  dňa 7.2.2020</w:t>
      </w:r>
      <w:bookmarkStart w:id="0" w:name="_GoBack"/>
      <w:bookmarkEnd w:id="0"/>
    </w:p>
    <w:p w:rsidR="00B46FCE" w:rsidRPr="00B46FCE" w:rsidRDefault="00B46FCE" w:rsidP="00B46FCE">
      <w:pPr>
        <w:spacing w:after="0" w:line="240" w:lineRule="auto"/>
        <w:rPr>
          <w:rFonts w:ascii="Times New Roman" w:hAnsi="Times New Roman" w:cs="Times New Roman"/>
          <w:b/>
          <w:color w:val="auto"/>
          <w:sz w:val="24"/>
          <w:szCs w:val="24"/>
          <w:lang w:eastAsia="en-US"/>
        </w:rPr>
      </w:pPr>
      <w:r w:rsidRPr="00B46FCE">
        <w:rPr>
          <w:rFonts w:ascii="Times New Roman" w:hAnsi="Times New Roman" w:cs="Times New Roman"/>
          <w:b/>
          <w:color w:val="auto"/>
          <w:sz w:val="24"/>
          <w:szCs w:val="24"/>
          <w:lang w:eastAsia="en-US"/>
        </w:rPr>
        <w:t>Prílohy:</w:t>
      </w:r>
    </w:p>
    <w:p w:rsidR="00B46FCE" w:rsidRPr="00B46FCE" w:rsidRDefault="00B46FCE" w:rsidP="00B46FCE">
      <w:pPr>
        <w:spacing w:after="0" w:line="240" w:lineRule="auto"/>
        <w:jc w:val="center"/>
        <w:rPr>
          <w:rFonts w:ascii="Times New Roman" w:hAnsi="Times New Roman" w:cs="Times New Roman"/>
          <w:b/>
          <w:color w:val="auto"/>
          <w:sz w:val="24"/>
          <w:szCs w:val="24"/>
          <w:lang w:eastAsia="en-US"/>
        </w:rPr>
      </w:pPr>
    </w:p>
    <w:p w:rsidR="00B46FCE" w:rsidRPr="00B46FCE" w:rsidRDefault="00B46FCE" w:rsidP="00B46FCE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color w:val="auto"/>
          <w:sz w:val="24"/>
          <w:szCs w:val="24"/>
          <w:lang w:eastAsia="en-US"/>
        </w:rPr>
      </w:pPr>
      <w:r w:rsidRPr="00B46FCE">
        <w:rPr>
          <w:rFonts w:ascii="Times New Roman" w:hAnsi="Times New Roman" w:cs="Times New Roman"/>
          <w:color w:val="auto"/>
          <w:sz w:val="24"/>
          <w:szCs w:val="24"/>
          <w:lang w:eastAsia="en-US"/>
        </w:rPr>
        <w:t>Individuálna účtovná závierka: Súvaha, Výkaz ziskov a strát, Poznámky</w:t>
      </w:r>
    </w:p>
    <w:p w:rsidR="00EB3364" w:rsidRPr="007B3C72" w:rsidRDefault="00B46FCE" w:rsidP="007B3C72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color w:val="auto"/>
          <w:sz w:val="24"/>
          <w:szCs w:val="24"/>
          <w:lang w:eastAsia="en-US"/>
        </w:rPr>
        <w:sectPr w:rsidR="00EB3364" w:rsidRPr="007B3C72" w:rsidSect="00A96A28">
          <w:footerReference w:type="default" r:id="rId15"/>
          <w:pgSz w:w="11920" w:h="16840"/>
          <w:pgMar w:top="1440" w:right="1440" w:bottom="1440" w:left="1440" w:header="708" w:footer="708" w:gutter="0"/>
          <w:cols w:space="708"/>
          <w:titlePg/>
          <w:docGrid w:linePitch="299"/>
        </w:sectPr>
      </w:pPr>
      <w:r w:rsidRPr="00B46FCE">
        <w:rPr>
          <w:rFonts w:ascii="Times New Roman" w:hAnsi="Times New Roman" w:cs="Times New Roman"/>
          <w:color w:val="auto"/>
          <w:sz w:val="24"/>
          <w:szCs w:val="24"/>
          <w:lang w:eastAsia="en-US"/>
        </w:rPr>
        <w:t>Výrok audítora k </w:t>
      </w:r>
      <w:r w:rsidR="00440FD6">
        <w:rPr>
          <w:rFonts w:ascii="Times New Roman" w:hAnsi="Times New Roman" w:cs="Times New Roman"/>
          <w:color w:val="auto"/>
          <w:sz w:val="24"/>
          <w:szCs w:val="24"/>
          <w:lang w:eastAsia="en-US"/>
        </w:rPr>
        <w:t>individuálnej účtovnej závierke</w:t>
      </w:r>
    </w:p>
    <w:p w:rsidR="00EB3364" w:rsidRDefault="00EB3364" w:rsidP="007B3C72">
      <w:pPr>
        <w:spacing w:after="0"/>
        <w:ind w:right="10480"/>
      </w:pPr>
    </w:p>
    <w:sectPr w:rsidR="00EB3364">
      <w:pgSz w:w="11920" w:h="16840"/>
      <w:pgMar w:top="1440" w:right="1440" w:bottom="1440" w:left="144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158CA" w:rsidRDefault="006158CA" w:rsidP="00A96A28">
      <w:pPr>
        <w:spacing w:after="0" w:line="240" w:lineRule="auto"/>
      </w:pPr>
      <w:r>
        <w:separator/>
      </w:r>
    </w:p>
  </w:endnote>
  <w:endnote w:type="continuationSeparator" w:id="0">
    <w:p w:rsidR="006158CA" w:rsidRDefault="006158CA" w:rsidP="00A96A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33002318"/>
      <w:docPartObj>
        <w:docPartGallery w:val="Page Numbers (Bottom of Page)"/>
        <w:docPartUnique/>
      </w:docPartObj>
    </w:sdtPr>
    <w:sdtEndPr/>
    <w:sdtContent>
      <w:p w:rsidR="00692804" w:rsidRDefault="00692804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C55E2">
          <w:rPr>
            <w:noProof/>
          </w:rPr>
          <w:t>22</w:t>
        </w:r>
        <w:r>
          <w:fldChar w:fldCharType="end"/>
        </w:r>
      </w:p>
    </w:sdtContent>
  </w:sdt>
  <w:p w:rsidR="00692804" w:rsidRDefault="0069280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158CA" w:rsidRDefault="006158CA" w:rsidP="00A96A28">
      <w:pPr>
        <w:spacing w:after="0" w:line="240" w:lineRule="auto"/>
      </w:pPr>
      <w:r>
        <w:separator/>
      </w:r>
    </w:p>
  </w:footnote>
  <w:footnote w:type="continuationSeparator" w:id="0">
    <w:p w:rsidR="006158CA" w:rsidRDefault="006158CA" w:rsidP="00A96A2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4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0"/>
  </w:num>
  <w:num w:numId="7">
    <w:abstractNumId w:val="2"/>
  </w:num>
  <w:num w:numId="8">
    <w:abstractNumId w:val="2"/>
  </w:num>
  <w:num w:numId="9">
    <w:abstractNumId w:val="1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3364"/>
    <w:rsid w:val="00014515"/>
    <w:rsid w:val="000632EE"/>
    <w:rsid w:val="000860AC"/>
    <w:rsid w:val="003B3FCC"/>
    <w:rsid w:val="004056D9"/>
    <w:rsid w:val="004129E5"/>
    <w:rsid w:val="00434FA6"/>
    <w:rsid w:val="00440FD6"/>
    <w:rsid w:val="004E0C5D"/>
    <w:rsid w:val="00532E8A"/>
    <w:rsid w:val="00612A0D"/>
    <w:rsid w:val="006158CA"/>
    <w:rsid w:val="00692804"/>
    <w:rsid w:val="006B0790"/>
    <w:rsid w:val="007132BB"/>
    <w:rsid w:val="007B3C72"/>
    <w:rsid w:val="00875F9C"/>
    <w:rsid w:val="009C55E2"/>
    <w:rsid w:val="00A96A28"/>
    <w:rsid w:val="00B46FCE"/>
    <w:rsid w:val="00C24C66"/>
    <w:rsid w:val="00C91292"/>
    <w:rsid w:val="00CC7B11"/>
    <w:rsid w:val="00CF5C59"/>
    <w:rsid w:val="00D21D61"/>
    <w:rsid w:val="00D33A5D"/>
    <w:rsid w:val="00DD277D"/>
    <w:rsid w:val="00E07D14"/>
    <w:rsid w:val="00E53FE8"/>
    <w:rsid w:val="00EB3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F57B86C8-8BA7-4FC8-BE4B-1E87659CD5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B46FCE"/>
  </w:style>
  <w:style w:type="character" w:styleId="Hypertextovprepojenie">
    <w:name w:val="Hyperlink"/>
    <w:semiHidden/>
    <w:unhideWhenUsed/>
    <w:rsid w:val="00B46FCE"/>
    <w:rPr>
      <w:color w:val="0563C1"/>
      <w:u w:val="single"/>
    </w:rPr>
  </w:style>
  <w:style w:type="character" w:styleId="PouitHypertextovPrepojenie">
    <w:name w:val="FollowedHyperlink"/>
    <w:semiHidden/>
    <w:unhideWhenUsed/>
    <w:rsid w:val="00B46FCE"/>
    <w:rPr>
      <w:color w:val="954F72"/>
      <w:u w:val="single"/>
    </w:rPr>
  </w:style>
  <w:style w:type="paragraph" w:styleId="Hlavika">
    <w:name w:val="header"/>
    <w:basedOn w:val="Normlny"/>
    <w:link w:val="HlavikaChar"/>
    <w:unhideWhenUsed/>
    <w:rsid w:val="00B46FCE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color w:val="auto"/>
      <w:sz w:val="24"/>
      <w:szCs w:val="24"/>
    </w:rPr>
  </w:style>
  <w:style w:type="character" w:customStyle="1" w:styleId="HlavikaChar">
    <w:name w:val="Hlavička Char"/>
    <w:basedOn w:val="Predvolenpsmoodseku"/>
    <w:link w:val="Hlavika"/>
    <w:rsid w:val="00B46FCE"/>
    <w:rPr>
      <w:rFonts w:ascii="Times New Roman" w:eastAsia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B46FCE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color w:val="auto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B46FCE"/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semiHidden/>
    <w:locked/>
    <w:rsid w:val="00B46FCE"/>
    <w:rPr>
      <w:rFonts w:ascii="Verdana" w:hAnsi="Verdana"/>
      <w:szCs w:val="24"/>
      <w:lang w:eastAsia="en-US"/>
    </w:rPr>
  </w:style>
  <w:style w:type="paragraph" w:customStyle="1" w:styleId="Zkladntext11">
    <w:name w:val="Základný text11"/>
    <w:basedOn w:val="Normlny"/>
    <w:next w:val="Zkladntext"/>
    <w:semiHidden/>
    <w:unhideWhenUsed/>
    <w:rsid w:val="00B46FCE"/>
    <w:pPr>
      <w:spacing w:after="0" w:line="240" w:lineRule="auto"/>
      <w:jc w:val="both"/>
    </w:pPr>
    <w:rPr>
      <w:rFonts w:ascii="Verdana" w:eastAsia="Times New Roman" w:hAnsi="Verdana" w:cs="Times New Roman"/>
      <w:color w:val="auto"/>
      <w:szCs w:val="24"/>
      <w:lang w:eastAsia="en-US"/>
    </w:rPr>
  </w:style>
  <w:style w:type="character" w:customStyle="1" w:styleId="ZkladntextChar1">
    <w:name w:val="Základný text Char1"/>
    <w:aliases w:val="b Char1,b Char Char,Základní text1 Char Char,b Char Char Char Char Char,Základní text1 Char Char Char Char,b Char Char Char Char1,Základný text1 Char"/>
    <w:basedOn w:val="Predvolenpsmoodseku"/>
    <w:semiHidden/>
    <w:rsid w:val="00B46FCE"/>
    <w:rPr>
      <w:rFonts w:ascii="Times New Roman" w:eastAsia="Times New Roman" w:hAnsi="Times New Roman" w:cs="Times New Roman"/>
      <w:sz w:val="24"/>
      <w:szCs w:val="24"/>
    </w:rPr>
  </w:style>
  <w:style w:type="paragraph" w:styleId="Textbubliny">
    <w:name w:val="Balloon Text"/>
    <w:basedOn w:val="Normlny"/>
    <w:link w:val="TextbublinyChar"/>
    <w:semiHidden/>
    <w:unhideWhenUsed/>
    <w:rsid w:val="00B46FCE"/>
    <w:pPr>
      <w:spacing w:after="0" w:line="240" w:lineRule="auto"/>
    </w:pPr>
    <w:rPr>
      <w:rFonts w:ascii="Segoe UI" w:eastAsia="Times New Roman" w:hAnsi="Segoe UI" w:cs="Segoe UI"/>
      <w:color w:val="auto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B46FCE"/>
    <w:rPr>
      <w:rFonts w:ascii="Segoe UI" w:eastAsia="Times New Roman" w:hAnsi="Segoe UI" w:cs="Segoe UI"/>
      <w:sz w:val="18"/>
      <w:szCs w:val="18"/>
    </w:rPr>
  </w:style>
  <w:style w:type="paragraph" w:styleId="Bezriadkovania">
    <w:name w:val="No Spacing"/>
    <w:qFormat/>
    <w:rsid w:val="00B46FCE"/>
    <w:pPr>
      <w:spacing w:after="0" w:line="240" w:lineRule="auto"/>
    </w:pPr>
    <w:rPr>
      <w:rFonts w:ascii="Calibri" w:eastAsia="Calibri" w:hAnsi="Calibri" w:cs="Times New Roman"/>
      <w:lang w:val="cs-CZ" w:eastAsia="en-US"/>
    </w:rPr>
  </w:style>
  <w:style w:type="paragraph" w:styleId="Odsekzoznamu">
    <w:name w:val="List Paragraph"/>
    <w:basedOn w:val="Normlny"/>
    <w:uiPriority w:val="34"/>
    <w:qFormat/>
    <w:rsid w:val="00B46FCE"/>
    <w:pPr>
      <w:spacing w:after="0" w:line="240" w:lineRule="auto"/>
      <w:ind w:left="708"/>
    </w:pPr>
    <w:rPr>
      <w:rFonts w:ascii="Times New Roman" w:eastAsia="Times New Roman" w:hAnsi="Times New Roman" w:cs="Times New Roman"/>
      <w:color w:val="auto"/>
      <w:sz w:val="24"/>
      <w:szCs w:val="24"/>
    </w:rPr>
  </w:style>
  <w:style w:type="paragraph" w:customStyle="1" w:styleId="CharCharCharChar1CharCharChar">
    <w:name w:val="Char Char Char Char1 Char Char Char"/>
    <w:basedOn w:val="Normlny"/>
    <w:rsid w:val="00B46FCE"/>
    <w:pPr>
      <w:spacing w:line="240" w:lineRule="exact"/>
    </w:pPr>
    <w:rPr>
      <w:rFonts w:ascii="Tahoma" w:eastAsia="Times New Roman" w:hAnsi="Tahoma" w:cs="Times New Roman"/>
      <w:color w:val="auto"/>
      <w:sz w:val="20"/>
      <w:szCs w:val="20"/>
      <w:lang w:eastAsia="en-US"/>
    </w:rPr>
  </w:style>
  <w:style w:type="paragraph" w:customStyle="1" w:styleId="Default">
    <w:name w:val="Default"/>
    <w:rsid w:val="00B46FC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Normlny1">
    <w:name w:val="Normálny1"/>
    <w:basedOn w:val="Normlny"/>
    <w:rsid w:val="00B46F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</w:rPr>
  </w:style>
  <w:style w:type="character" w:customStyle="1" w:styleId="tm8">
    <w:name w:val="tm8"/>
    <w:rsid w:val="00B46FCE"/>
  </w:style>
  <w:style w:type="table" w:styleId="Mriekatabuky">
    <w:name w:val="Table Grid"/>
    <w:basedOn w:val="Normlnatabuka"/>
    <w:rsid w:val="00B46F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iln">
    <w:name w:val="Strong"/>
    <w:basedOn w:val="Predvolenpsmoodseku"/>
    <w:uiPriority w:val="22"/>
    <w:qFormat/>
    <w:rsid w:val="00B46FCE"/>
    <w:rPr>
      <w:b/>
      <w:bCs/>
    </w:rPr>
  </w:style>
  <w:style w:type="character" w:styleId="Zvraznenie">
    <w:name w:val="Emphasis"/>
    <w:basedOn w:val="Predvolenpsmoodseku"/>
    <w:uiPriority w:val="20"/>
    <w:qFormat/>
    <w:rsid w:val="00B46FCE"/>
    <w:rPr>
      <w:i/>
      <w:iCs/>
    </w:rPr>
  </w:style>
  <w:style w:type="paragraph" w:styleId="Zkladntext">
    <w:name w:val="Body Text"/>
    <w:basedOn w:val="Normlny"/>
    <w:link w:val="ZkladntextChar"/>
    <w:semiHidden/>
    <w:unhideWhenUsed/>
    <w:rsid w:val="00B46FCE"/>
    <w:pPr>
      <w:spacing w:after="120"/>
    </w:pPr>
    <w:rPr>
      <w:rFonts w:ascii="Verdana" w:eastAsiaTheme="minorEastAsia" w:hAnsi="Verdana" w:cstheme="minorBidi"/>
      <w:color w:val="auto"/>
      <w:szCs w:val="24"/>
      <w:lang w:eastAsia="en-US"/>
    </w:rPr>
  </w:style>
  <w:style w:type="character" w:customStyle="1" w:styleId="ZkladntextChar2">
    <w:name w:val="Základný text Char2"/>
    <w:basedOn w:val="Predvolenpsmoodseku"/>
    <w:uiPriority w:val="99"/>
    <w:semiHidden/>
    <w:rsid w:val="00B46FCE"/>
    <w:rPr>
      <w:rFonts w:ascii="Calibri" w:eastAsia="Calibri" w:hAnsi="Calibri" w:cs="Calibri"/>
      <w:color w:val="000000"/>
    </w:rPr>
  </w:style>
  <w:style w:type="paragraph" w:styleId="Normlnywebov">
    <w:name w:val="Normal (Web)"/>
    <w:basedOn w:val="Normlny"/>
    <w:uiPriority w:val="99"/>
    <w:semiHidden/>
    <w:unhideWhenUsed/>
    <w:rsid w:val="000632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630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3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pn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bohunice-lv.sk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mailto:podatelna@bohunice-lv.sk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bohunice-lv.sk" TargetMode="External"/><Relationship Id="rId1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001038-08E7-499D-8B0C-CC454BD952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5516</Words>
  <Characters>31447</Characters>
  <Application>Microsoft Office Word</Application>
  <DocSecurity>0</DocSecurity>
  <Lines>262</Lines>
  <Paragraphs>73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RIŠKOVÁ Vladimíra</dc:creator>
  <cp:keywords/>
  <cp:lastModifiedBy>BAJANOVA Zuzana</cp:lastModifiedBy>
  <cp:revision>4</cp:revision>
  <cp:lastPrinted>2020-02-21T10:18:00Z</cp:lastPrinted>
  <dcterms:created xsi:type="dcterms:W3CDTF">2020-02-21T10:18:00Z</dcterms:created>
  <dcterms:modified xsi:type="dcterms:W3CDTF">2020-02-24T06:48:00Z</dcterms:modified>
</cp:coreProperties>
</file>