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777C2" w:rsidRPr="00C274DF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</w:t>
      </w:r>
    </w:p>
    <w:p w:rsidR="00CE03EC" w:rsidRPr="00C274DF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3B4EEA" w:rsidRPr="003B4EEA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3B4EEA">
        <w:rPr>
          <w:rFonts w:ascii="Times New Roman" w:hAnsi="Times New Roman" w:cs="Times New Roman"/>
          <w:b/>
          <w:sz w:val="24"/>
          <w:szCs w:val="24"/>
        </w:rPr>
        <w:t xml:space="preserve">BM </w:t>
      </w:r>
      <w:proofErr w:type="spellStart"/>
      <w:r w:rsidR="003B4EEA">
        <w:rPr>
          <w:rFonts w:ascii="Times New Roman" w:hAnsi="Times New Roman" w:cs="Times New Roman"/>
          <w:b/>
          <w:sz w:val="24"/>
          <w:szCs w:val="24"/>
        </w:rPr>
        <w:t>Group</w:t>
      </w:r>
      <w:proofErr w:type="spellEnd"/>
      <w:r w:rsidR="003B4EEA">
        <w:rPr>
          <w:rFonts w:ascii="Times New Roman" w:hAnsi="Times New Roman" w:cs="Times New Roman"/>
          <w:b/>
          <w:sz w:val="24"/>
          <w:szCs w:val="24"/>
        </w:rPr>
        <w:t xml:space="preserve"> Slovakia s.r.o.</w:t>
      </w:r>
      <w:r w:rsidR="003B4EEA">
        <w:rPr>
          <w:rFonts w:ascii="Times New Roman" w:hAnsi="Times New Roman" w:cs="Times New Roman"/>
          <w:b/>
          <w:sz w:val="24"/>
          <w:szCs w:val="24"/>
        </w:rPr>
        <w:tab/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3B4EEA">
        <w:rPr>
          <w:rFonts w:ascii="Times New Roman" w:hAnsi="Times New Roman" w:cs="Times New Roman"/>
          <w:b/>
          <w:sz w:val="24"/>
          <w:szCs w:val="24"/>
        </w:rPr>
        <w:t>Sputniková 39, 82102 Bratislava, Slovensko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9949C5">
      <w:pPr>
        <w:spacing w:line="240" w:lineRule="auto"/>
        <w:ind w:left="705" w:hanging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>Obchodné meno a sídlo konsolidujúcej účtovnej jednotky, ktorá zostavuje</w:t>
      </w:r>
      <w:r w:rsidR="009949C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949C5">
        <w:rPr>
          <w:rFonts w:ascii="Times New Roman" w:hAnsi="Times New Roman" w:cs="Times New Roman"/>
          <w:sz w:val="24"/>
          <w:szCs w:val="24"/>
        </w:rPr>
        <w:t>konsolidova</w:t>
      </w:r>
      <w:proofErr w:type="spellEnd"/>
      <w:r w:rsidR="009949C5">
        <w:rPr>
          <w:rFonts w:ascii="Times New Roman" w:hAnsi="Times New Roman" w:cs="Times New Roman"/>
          <w:sz w:val="24"/>
          <w:szCs w:val="24"/>
        </w:rPr>
        <w:t>-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Pr="00C5195B">
        <w:rPr>
          <w:rFonts w:ascii="Times New Roman" w:hAnsi="Times New Roman" w:cs="Times New Roman"/>
          <w:sz w:val="24"/>
          <w:szCs w:val="24"/>
        </w:rPr>
        <w:t>nú</w:t>
      </w:r>
      <w:proofErr w:type="spellEnd"/>
      <w:r w:rsidRPr="00C5195B">
        <w:rPr>
          <w:rFonts w:ascii="Times New Roman" w:hAnsi="Times New Roman" w:cs="Times New Roman"/>
          <w:sz w:val="24"/>
          <w:szCs w:val="24"/>
        </w:rPr>
        <w:t xml:space="preserve">  účtovnú závierku za tú skupinu účtovných jednotiek konsolidovaného</w:t>
      </w:r>
      <w:r w:rsidR="009949C5">
        <w:rPr>
          <w:rFonts w:ascii="Times New Roman" w:hAnsi="Times New Roman" w:cs="Times New Roman"/>
          <w:sz w:val="24"/>
          <w:szCs w:val="24"/>
        </w:rPr>
        <w:t xml:space="preserve"> celku, ktorého 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  <w:t>súčasťou je aj účtovná jednotka; uvádza sa aj obchodné meno a</w:t>
      </w:r>
      <w:r w:rsidR="009949C5">
        <w:rPr>
          <w:rFonts w:ascii="Times New Roman" w:hAnsi="Times New Roman" w:cs="Times New Roman"/>
          <w:sz w:val="24"/>
          <w:szCs w:val="24"/>
        </w:rPr>
        <w:t> </w:t>
      </w:r>
      <w:r w:rsidRPr="00C5195B">
        <w:rPr>
          <w:rFonts w:ascii="Times New Roman" w:hAnsi="Times New Roman" w:cs="Times New Roman"/>
          <w:sz w:val="24"/>
          <w:szCs w:val="24"/>
        </w:rPr>
        <w:t>sídlo</w:t>
      </w:r>
      <w:r w:rsidR="009949C5">
        <w:rPr>
          <w:rFonts w:ascii="Times New Roman" w:hAnsi="Times New Roman" w:cs="Times New Roman"/>
          <w:sz w:val="24"/>
          <w:szCs w:val="24"/>
        </w:rPr>
        <w:t xml:space="preserve"> ú</w:t>
      </w:r>
      <w:r w:rsidRPr="00C5195B">
        <w:rPr>
          <w:rFonts w:ascii="Times New Roman" w:hAnsi="Times New Roman" w:cs="Times New Roman"/>
          <w:sz w:val="24"/>
          <w:szCs w:val="24"/>
        </w:rPr>
        <w:t xml:space="preserve">čtovnej jednotky, ktorá je bezprostredne konsolidujúcou účtovnou jednotkou: 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5="http://schemas.microsoft.com/office/word/2012/wordml" xmlns:w16cid="http://schemas.microsoft.com/office/word/2016/wordml/cid" xmlns:w16se="http://schemas.microsoft.com/office/word/2015/wordml/symex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F939B4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5="http://schemas.microsoft.com/office/word/2012/wordml" xmlns:w16cid="http://schemas.microsoft.com/office/word/2016/wordml/cid" xmlns:w16se="http://schemas.microsoft.com/office/word/2015/wordml/symex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F939B4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3B4EEA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3B4EEA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274DF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</w:t>
      </w:r>
    </w:p>
    <w:p w:rsidR="008E4E28" w:rsidRPr="00C274DF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3B4EEA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3B4EEA" w:rsidRDefault="003B4EEA" w:rsidP="003B4EEA">
            <w:pPr>
              <w:jc w:val="both"/>
              <w:rPr>
                <w:rFonts w:ascii="Arial" w:hAnsi="Arial" w:cs="Arial"/>
                <w:color w:val="2F75B5"/>
              </w:rPr>
            </w:pPr>
            <w:r>
              <w:rPr>
                <w:rFonts w:ascii="Arial" w:hAnsi="Arial" w:cs="Arial"/>
                <w:color w:val="2F75B5"/>
              </w:rPr>
              <w:t>ÚJ nevykazuje</w:t>
            </w:r>
          </w:p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3B4EEA" w:rsidRDefault="003B4EEA" w:rsidP="003B4EEA">
            <w:pPr>
              <w:jc w:val="both"/>
              <w:rPr>
                <w:rFonts w:ascii="Arial" w:hAnsi="Arial" w:cs="Arial"/>
                <w:color w:val="2F75B5"/>
              </w:rPr>
            </w:pPr>
            <w:r>
              <w:rPr>
                <w:rFonts w:ascii="Arial" w:hAnsi="Arial" w:cs="Arial"/>
                <w:color w:val="2F75B5"/>
              </w:rPr>
              <w:t>obstarávacia cena</w:t>
            </w:r>
          </w:p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3B4EEA" w:rsidRDefault="003B4EEA" w:rsidP="003B4EEA">
            <w:pPr>
              <w:jc w:val="both"/>
              <w:rPr>
                <w:rFonts w:ascii="Arial" w:hAnsi="Arial" w:cs="Arial"/>
                <w:color w:val="2F75B5"/>
              </w:rPr>
            </w:pPr>
            <w:r>
              <w:rPr>
                <w:rFonts w:ascii="Arial" w:hAnsi="Arial" w:cs="Arial"/>
                <w:color w:val="2F75B5"/>
              </w:rPr>
              <w:t>ÚJ nevykazuje</w:t>
            </w:r>
          </w:p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3B4EEA" w:rsidRDefault="003B4EEA" w:rsidP="003B4EEA">
            <w:pPr>
              <w:jc w:val="both"/>
              <w:rPr>
                <w:rFonts w:ascii="Arial" w:hAnsi="Arial" w:cs="Arial"/>
                <w:color w:val="2F75B5"/>
              </w:rPr>
            </w:pPr>
            <w:r>
              <w:rPr>
                <w:rFonts w:ascii="Arial" w:hAnsi="Arial" w:cs="Arial"/>
                <w:color w:val="2F75B5"/>
              </w:rPr>
              <w:t>obstarávacia cena</w:t>
            </w:r>
          </w:p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3B4EEA" w:rsidRDefault="003B4EEA" w:rsidP="003B4EEA">
            <w:pPr>
              <w:jc w:val="both"/>
              <w:rPr>
                <w:rFonts w:ascii="Arial" w:hAnsi="Arial" w:cs="Arial"/>
                <w:color w:val="2F75B5"/>
              </w:rPr>
            </w:pPr>
            <w:r>
              <w:rPr>
                <w:rFonts w:ascii="Arial" w:hAnsi="Arial" w:cs="Arial"/>
                <w:color w:val="2F75B5"/>
              </w:rPr>
              <w:t>ÚJ nevykazuje</w:t>
            </w:r>
          </w:p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3B4EEA" w:rsidRDefault="003B4EEA" w:rsidP="003B4EEA">
            <w:pPr>
              <w:jc w:val="both"/>
              <w:rPr>
                <w:rFonts w:ascii="Arial" w:hAnsi="Arial" w:cs="Arial"/>
                <w:color w:val="2F75B5"/>
              </w:rPr>
            </w:pPr>
            <w:r>
              <w:rPr>
                <w:rFonts w:ascii="Arial" w:hAnsi="Arial" w:cs="Arial"/>
                <w:color w:val="2F75B5"/>
              </w:rPr>
              <w:t>menovitá hodnota</w:t>
            </w:r>
          </w:p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3B4EEA" w:rsidRDefault="003B4EEA" w:rsidP="003B4EEA">
            <w:pPr>
              <w:jc w:val="both"/>
              <w:rPr>
                <w:rFonts w:ascii="Arial" w:hAnsi="Arial" w:cs="Arial"/>
                <w:color w:val="2F75B5"/>
              </w:rPr>
            </w:pPr>
            <w:r>
              <w:rPr>
                <w:rFonts w:ascii="Arial" w:hAnsi="Arial" w:cs="Arial"/>
                <w:color w:val="2F75B5"/>
              </w:rPr>
              <w:t>menovitá hodnota</w:t>
            </w:r>
          </w:p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3B4EEA" w:rsidRDefault="003B4EEA" w:rsidP="003B4EEA">
            <w:pPr>
              <w:jc w:val="both"/>
              <w:rPr>
                <w:rFonts w:ascii="Arial" w:hAnsi="Arial" w:cs="Arial"/>
                <w:color w:val="2F75B5"/>
              </w:rPr>
            </w:pPr>
            <w:r>
              <w:rPr>
                <w:rFonts w:ascii="Arial" w:hAnsi="Arial" w:cs="Arial"/>
                <w:color w:val="2F75B5"/>
              </w:rPr>
              <w:t>menovitá hodnota</w:t>
            </w:r>
          </w:p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3B4EEA" w:rsidRDefault="003B4EEA" w:rsidP="003B4EEA">
            <w:pPr>
              <w:jc w:val="both"/>
              <w:rPr>
                <w:rFonts w:ascii="Arial" w:hAnsi="Arial" w:cs="Arial"/>
                <w:color w:val="2F75B5"/>
              </w:rPr>
            </w:pPr>
            <w:r>
              <w:rPr>
                <w:rFonts w:ascii="Arial" w:hAnsi="Arial" w:cs="Arial"/>
                <w:color w:val="2F75B5"/>
              </w:rPr>
              <w:t>ÚJ nevykazuje</w:t>
            </w:r>
          </w:p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949C5">
      <w:pPr>
        <w:spacing w:after="240" w:line="240" w:lineRule="auto"/>
        <w:ind w:left="703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3B4EEA" w:rsidRDefault="003B4EEA" w:rsidP="003B4EEA">
            <w:pPr>
              <w:ind w:firstLineChars="100" w:firstLine="220"/>
              <w:jc w:val="both"/>
              <w:rPr>
                <w:rFonts w:ascii="Times New Roman" w:hAnsi="Times New Roman" w:cs="Times New Roman"/>
              </w:rPr>
            </w:pPr>
            <w:r w:rsidRPr="003B4EEA">
              <w:rPr>
                <w:rFonts w:ascii="Times New Roman" w:hAnsi="Times New Roman" w:cs="Times New Roman"/>
              </w:rPr>
              <w:t>Samostatné hnuteľné veci a súbory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3B4EE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3B4EE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2,5%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3B4EE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0B4576" w:rsidRDefault="00F939B4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Pr="00C5195B" w:rsidRDefault="00F939B4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CA39982" wp14:editId="4B44CC3E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5="http://schemas.microsoft.com/office/word/2012/wordml" xmlns:w16cid="http://schemas.microsoft.com/office/word/2016/wordml/cid" xmlns:w16se="http://schemas.microsoft.com/office/word/2015/wordml/symex"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31D25E9" wp14:editId="4044600B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5="http://schemas.microsoft.com/office/word/2012/wordml" xmlns:w16cid="http://schemas.microsoft.com/office/word/2016/wordml/cid" xmlns:w16se="http://schemas.microsoft.com/office/word/2015/wordml/symex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C5195B" w:rsidRDefault="00F939B4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F939B4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3B4EEA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274DF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</w:p>
    <w:p w:rsidR="001D099A" w:rsidRPr="00C274DF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III</w:t>
      </w:r>
    </w:p>
    <w:p w:rsidR="001D099A" w:rsidRPr="00C274DF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C4C6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8089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C4C6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1888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C4C6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C4C6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C4C6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8089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C4C6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1888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C4C6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47075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C4C6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30507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C4C6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47075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C4C6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30507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C4C6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C4C6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  <w:bookmarkStart w:id="0" w:name="_GoBack"/>
            <w:bookmarkEnd w:id="0"/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9C5" w:rsidRDefault="009D2D9E" w:rsidP="009949C5">
      <w:pPr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4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</w:t>
      </w:r>
      <w:r w:rsidR="00BD594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 vytvor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ení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kapitálov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ého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fond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 príspevkov podľa § 123 ods. 2 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 217a Obchodného zákonníka v znení neskorších predpisov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05"/>
        <w:gridCol w:w="2126"/>
        <w:gridCol w:w="2111"/>
      </w:tblGrid>
      <w:tr w:rsidR="00BD5948" w:rsidRPr="00C5195B" w:rsidTr="00BD5948">
        <w:tc>
          <w:tcPr>
            <w:tcW w:w="4805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Hodnota príspevkov spoločníkov / akcionárov do kapitálového fondu </w:t>
            </w:r>
          </w:p>
        </w:tc>
        <w:tc>
          <w:tcPr>
            <w:tcW w:w="4237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Forma a hodnota príspevk</w:t>
            </w:r>
            <w:r w:rsidR="00194A93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ov</w:t>
            </w: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br/>
              <w:t xml:space="preserve"> do kapitálového fondu</w:t>
            </w:r>
          </w:p>
        </w:tc>
      </w:tr>
      <w:tr w:rsidR="00BD5948" w:rsidRPr="00C5195B" w:rsidTr="00BD5948">
        <w:tc>
          <w:tcPr>
            <w:tcW w:w="4805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Peňažný vklad</w:t>
            </w: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Nepeňažný vklad</w:t>
            </w:r>
          </w:p>
        </w:tc>
      </w:tr>
      <w:tr w:rsidR="00BD5948" w:rsidRPr="00C5195B" w:rsidTr="00BD5948">
        <w:tc>
          <w:tcPr>
            <w:tcW w:w="4805" w:type="dxa"/>
            <w:tcBorders>
              <w:top w:val="single" w:sz="12" w:space="0" w:color="auto"/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top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top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rPr>
          <w:trHeight w:val="236"/>
        </w:trPr>
        <w:tc>
          <w:tcPr>
            <w:tcW w:w="4805" w:type="dxa"/>
            <w:tcBorders>
              <w:left w:val="single" w:sz="12" w:space="0" w:color="auto"/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949C5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.d)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Pr="00C5195B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.a)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.b)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.e)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949C5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939B4" w:rsidRDefault="00F939B4" w:rsidP="00CE03EC">
      <w:pPr>
        <w:spacing w:after="0" w:line="240" w:lineRule="auto"/>
      </w:pPr>
      <w:r>
        <w:separator/>
      </w:r>
    </w:p>
  </w:endnote>
  <w:endnote w:type="continuationSeparator" w:id="0">
    <w:p w:rsidR="00F939B4" w:rsidRDefault="00F939B4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8000006F" w:usb1="1200FBEF" w:usb2="0064C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939B4" w:rsidRDefault="00F939B4" w:rsidP="00CE03EC">
      <w:pPr>
        <w:spacing w:after="0" w:line="240" w:lineRule="auto"/>
      </w:pPr>
      <w:r>
        <w:separator/>
      </w:r>
    </w:p>
  </w:footnote>
  <w:footnote w:type="continuationSeparator" w:id="0">
    <w:p w:rsidR="00F939B4" w:rsidRDefault="00F939B4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E03EC" w:rsidRPr="00F7125E" w:rsidRDefault="00F7125E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2FA5C791" wp14:editId="05E5D7CD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259DA371" wp14:editId="2B93F27B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5CA16A6" wp14:editId="14D3C077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    <v:textbox inset=".5mm,.5mm,.5mm,.5mm">
                <w:txbxContent>
                  <w:p w:rsidR="00D74108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1A8B46C3" wp14:editId="6C265CC9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16C282D5" wp14:editId="3F21E9F0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    <v:textbox inset=".5mm,.5mm,.5mm,.5mm">
                <w:txbxContent>
                  <w:p w:rsidR="0094453C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3187DBF" wp14:editId="2D9CCEE5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    <v:textbox inset=".5mm,.5mm,.5mm,.5mm">
                <w:txbxContent>
                  <w:p w:rsidR="0094453C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73B9FE1B" wp14:editId="4156469F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    <v:textbox inset=".5mm,.5mm,.5mm,.5mm">
                <w:txbxContent>
                  <w:p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5E0227F" wp14:editId="229828B9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    <v:textbox inset=".5mm,.5mm,.5mm,.5mm">
                <w:txbxContent>
                  <w:p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25EF8BB" wp14:editId="5078E843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    <v:textbox inset=".5mm,.5mm,.5mm,.5mm">
                <w:txbxContent>
                  <w:p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D8683FA" wp14:editId="7C81C14B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8E15249" wp14:editId="171E6DB3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    <v:textbox inset=".5mm,.5mm,.5mm,.5mm">
                <w:txbxContent>
                  <w:p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6321D4" wp14:editId="4715858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    <v:textbox inset=".5mm,.5mm,.5mm,.5mm">
                <w:txbxContent>
                  <w:p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7DD829E" wp14:editId="57E8896A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F7125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    <v:textbox inset=".5mm,.5mm,.5mm,.5mm">
                <w:txbxContent>
                  <w:p w:rsidR="00F7125E" w:rsidRPr="007952A6" w:rsidRDefault="00F7125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F7125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F7125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doNotDisplayPageBoundaries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278C4"/>
    <w:rsid w:val="00090EEC"/>
    <w:rsid w:val="000B4576"/>
    <w:rsid w:val="00101357"/>
    <w:rsid w:val="00173C34"/>
    <w:rsid w:val="00194A93"/>
    <w:rsid w:val="001A7CA5"/>
    <w:rsid w:val="001C4C6A"/>
    <w:rsid w:val="001D099A"/>
    <w:rsid w:val="00220153"/>
    <w:rsid w:val="0031166F"/>
    <w:rsid w:val="003A2A62"/>
    <w:rsid w:val="003B4EEA"/>
    <w:rsid w:val="003F3E00"/>
    <w:rsid w:val="00547F9F"/>
    <w:rsid w:val="00561EFC"/>
    <w:rsid w:val="006E4085"/>
    <w:rsid w:val="00757BBC"/>
    <w:rsid w:val="00765283"/>
    <w:rsid w:val="00787C52"/>
    <w:rsid w:val="007952A6"/>
    <w:rsid w:val="007F59AA"/>
    <w:rsid w:val="00811FFA"/>
    <w:rsid w:val="008777C2"/>
    <w:rsid w:val="008E4E28"/>
    <w:rsid w:val="0094453C"/>
    <w:rsid w:val="009949C5"/>
    <w:rsid w:val="00997389"/>
    <w:rsid w:val="009A274C"/>
    <w:rsid w:val="009D2D9E"/>
    <w:rsid w:val="009E6AD6"/>
    <w:rsid w:val="009F1252"/>
    <w:rsid w:val="00AF1BE2"/>
    <w:rsid w:val="00B06CAB"/>
    <w:rsid w:val="00BC678C"/>
    <w:rsid w:val="00BD5948"/>
    <w:rsid w:val="00C21550"/>
    <w:rsid w:val="00C274DF"/>
    <w:rsid w:val="00C45AF1"/>
    <w:rsid w:val="00C5195B"/>
    <w:rsid w:val="00CC797B"/>
    <w:rsid w:val="00CD1824"/>
    <w:rsid w:val="00CE03EC"/>
    <w:rsid w:val="00D32851"/>
    <w:rsid w:val="00D74108"/>
    <w:rsid w:val="00D77AF9"/>
    <w:rsid w:val="00DC3B5F"/>
    <w:rsid w:val="00E03DFF"/>
    <w:rsid w:val="00E12B23"/>
    <w:rsid w:val="00E42DF0"/>
    <w:rsid w:val="00ED71A7"/>
    <w:rsid w:val="00F7125E"/>
    <w:rsid w:val="00F939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Subtle 2" w:semiHidden="0" w:unhideWhenUsed="0"/>
    <w:lsdException w:name="Table Web 3" w:semiHidden="0" w:unhideWhenUsed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  <w:style w:type="paragraph" w:customStyle="1" w:styleId="Default">
    <w:name w:val="Default"/>
    <w:rsid w:val="009949C5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Subtle 2" w:semiHidden="0" w:unhideWhenUsed="0"/>
    <w:lsdException w:name="Table Web 3" w:semiHidden="0" w:unhideWhenUsed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  <w:style w:type="paragraph" w:customStyle="1" w:styleId="Default">
    <w:name w:val="Default"/>
    <w:rsid w:val="009949C5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06153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753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399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389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766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751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141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075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079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2CFF4B7-F6AE-488E-9D6A-AAEA3054A1F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1067</Words>
  <Characters>6083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7136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MARTINA</cp:lastModifiedBy>
  <cp:revision>2</cp:revision>
  <cp:lastPrinted>2016-01-13T16:38:00Z</cp:lastPrinted>
  <dcterms:created xsi:type="dcterms:W3CDTF">2020-04-15T19:47:00Z</dcterms:created>
  <dcterms:modified xsi:type="dcterms:W3CDTF">2020-04-15T19:47:00Z</dcterms:modified>
</cp:coreProperties>
</file>