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20139" w:rsidRPr="00CD38FB" w:rsidRDefault="00320139" w:rsidP="00320139">
      <w:pPr>
        <w:jc w:val="center"/>
        <w:rPr>
          <w:rFonts w:ascii="Verdana" w:hAnsi="Verdana"/>
          <w:b/>
          <w:color w:val="000000"/>
          <w:sz w:val="21"/>
          <w:szCs w:val="21"/>
          <w:shd w:val="clear" w:color="auto" w:fill="F9F9F9"/>
        </w:rPr>
      </w:pP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ZUM s.r.o.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Družobná 31, 821 06 Bratislava</w:t>
      </w:r>
    </w:p>
    <w:p w:rsidR="00320139" w:rsidRDefault="00320139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</w:p>
    <w:p w:rsidR="00320139" w:rsidRDefault="00320139" w:rsidP="00320139">
      <w:pPr>
        <w:jc w:val="center"/>
        <w:rPr>
          <w:rFonts w:ascii="Verdana" w:hAnsi="Verdana"/>
          <w:color w:val="000000"/>
          <w:sz w:val="21"/>
          <w:szCs w:val="21"/>
        </w:rPr>
      </w:pP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P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OZNÁMKY K ÚČTOVNEJ ZÁVIERKE K </w:t>
      </w: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31.12.</w:t>
      </w:r>
      <w:r w:rsidR="0086469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201</w:t>
      </w:r>
      <w:r w:rsidR="00430CD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9</w:t>
      </w:r>
    </w:p>
    <w:p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>Účtovná závierka spoločnosti bola zostavená za predpokladu nepretržitého trvania spoločnosti.</w:t>
      </w:r>
    </w:p>
    <w:p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>Spoločnosť nemá zamestnancov.</w:t>
      </w:r>
    </w:p>
    <w:p w:rsidR="00030384" w:rsidRDefault="00030384" w:rsidP="00320139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>Odpisový plán</w:t>
      </w:r>
    </w:p>
    <w:p w:rsidR="00320139" w:rsidRDefault="00030384" w:rsidP="00030384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 xml:space="preserve">Účtovné a daňové odpisy sa rovnajú. </w:t>
      </w:r>
      <w:r w:rsidR="00320139">
        <w:rPr>
          <w:rFonts w:ascii="Verdana" w:hAnsi="Verdana"/>
          <w:color w:val="000000"/>
          <w:sz w:val="21"/>
          <w:szCs w:val="21"/>
        </w:rPr>
        <w:br/>
      </w:r>
    </w:p>
    <w:p w:rsidR="00030384" w:rsidRDefault="00030384" w:rsidP="00320139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 xml:space="preserve">Bratislava, </w:t>
      </w:r>
      <w:r w:rsidR="00430CD4">
        <w:rPr>
          <w:rFonts w:ascii="Verdana" w:hAnsi="Verdana"/>
          <w:color w:val="000000"/>
          <w:sz w:val="21"/>
          <w:szCs w:val="21"/>
        </w:rPr>
        <w:t>01.04.2020</w:t>
      </w:r>
    </w:p>
    <w:p w:rsidR="00320139" w:rsidRDefault="00320139" w:rsidP="00320139"/>
    <w:p w:rsidR="00320139" w:rsidRDefault="00320139" w:rsidP="00320139"/>
    <w:p w:rsidR="00320139" w:rsidRDefault="00320139" w:rsidP="00320139"/>
    <w:p w:rsidR="00FD1067" w:rsidRDefault="00FD1067" w:rsidP="00320139"/>
    <w:p w:rsidR="00FD1067" w:rsidRDefault="00FD1067" w:rsidP="00320139"/>
    <w:p w:rsidR="00FD1067" w:rsidRDefault="00FD1067" w:rsidP="00320139"/>
    <w:p w:rsidR="00FD1067" w:rsidRDefault="00FD1067" w:rsidP="00320139"/>
    <w:p w:rsidR="00FD1067" w:rsidRDefault="00FD1067" w:rsidP="0032013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Verdana" w:hAnsi="Verdana"/>
          <w:color w:val="000000"/>
          <w:sz w:val="21"/>
          <w:szCs w:val="21"/>
        </w:rPr>
        <w:t>PaedDr. Zuzana Marková, PhD</w:t>
      </w:r>
    </w:p>
    <w:sectPr w:rsidR="00FD10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139"/>
    <w:rsid w:val="00030384"/>
    <w:rsid w:val="00320139"/>
    <w:rsid w:val="00350A6B"/>
    <w:rsid w:val="00430CD4"/>
    <w:rsid w:val="00461B5C"/>
    <w:rsid w:val="004F56AF"/>
    <w:rsid w:val="00864694"/>
    <w:rsid w:val="00C209E3"/>
    <w:rsid w:val="00E16776"/>
    <w:rsid w:val="00EA4EE1"/>
    <w:rsid w:val="00F54814"/>
    <w:rsid w:val="00FD1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AFA02E"/>
  <w15:chartTrackingRefBased/>
  <w15:docId w15:val="{B30CF8A5-8266-4227-9F34-DE6F9C898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01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278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Krchnakova</dc:creator>
  <cp:keywords/>
  <dc:description/>
  <cp:lastModifiedBy>Renata Krchnakova</cp:lastModifiedBy>
  <cp:revision>3</cp:revision>
  <cp:lastPrinted>2019-02-19T17:23:00Z</cp:lastPrinted>
  <dcterms:created xsi:type="dcterms:W3CDTF">2020-04-23T09:37:00Z</dcterms:created>
  <dcterms:modified xsi:type="dcterms:W3CDTF">2020-04-23T09:37:00Z</dcterms:modified>
</cp:coreProperties>
</file>