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02EC2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7"/>
        <w:gridCol w:w="6500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106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AUTODOPRAVA Vladimír </w:t>
            </w:r>
            <w:proofErr w:type="spellStart"/>
            <w:r>
              <w:rPr>
                <w:rFonts w:ascii="Arial" w:hAnsi="Arial" w:cs="Arial"/>
              </w:rPr>
              <w:t>Borsík,s.r.o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B1069B">
              <w:rPr>
                <w:rFonts w:ascii="Arial" w:hAnsi="Arial" w:cs="Arial"/>
              </w:rPr>
              <w:t>632887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106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Štúrova 752/28, 038 52 Sučany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Vladimír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Borsík</w:t>
            </w:r>
            <w:proofErr w:type="spellEnd"/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B1069B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24 000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16468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02EC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2E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31.12.2019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01.01.2019 do 31.12.2019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2E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spoločnosť v r. 2019</w:t>
      </w:r>
      <w:r w:rsidR="00AA4F52">
        <w:rPr>
          <w:rFonts w:ascii="Arial" w:hAnsi="Arial" w:cs="Arial"/>
          <w:sz w:val="22"/>
          <w:szCs w:val="22"/>
        </w:rPr>
        <w:t xml:space="preserve"> odpisuje </w:t>
      </w:r>
      <w:r>
        <w:rPr>
          <w:rFonts w:ascii="Arial" w:hAnsi="Arial" w:cs="Arial"/>
          <w:sz w:val="22"/>
          <w:szCs w:val="22"/>
        </w:rPr>
        <w:t>1 nákladný</w:t>
      </w:r>
      <w:r w:rsidR="001923B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automobil. </w:t>
      </w:r>
      <w:r w:rsidR="00AA4F52">
        <w:rPr>
          <w:rFonts w:ascii="Arial" w:hAnsi="Arial" w:cs="Arial"/>
          <w:sz w:val="22"/>
          <w:szCs w:val="22"/>
        </w:rPr>
        <w:t>Taktiež odpisuje príves</w:t>
      </w:r>
      <w:r>
        <w:rPr>
          <w:rFonts w:ascii="Arial" w:hAnsi="Arial" w:cs="Arial"/>
          <w:sz w:val="22"/>
          <w:szCs w:val="22"/>
        </w:rPr>
        <w:t xml:space="preserve"> a </w:t>
      </w:r>
      <w:r w:rsidR="00116468">
        <w:rPr>
          <w:rFonts w:ascii="Arial" w:hAnsi="Arial" w:cs="Arial"/>
          <w:sz w:val="22"/>
          <w:szCs w:val="22"/>
        </w:rPr>
        <w:t>manipulačný vozík</w:t>
      </w:r>
    </w:p>
    <w:p w:rsidR="001923BD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Nákladné automobily boli zaradené do 1. Odpisovej skupiny s dobou odpisovania 4 roky – 48  mesiacov:</w:t>
      </w:r>
    </w:p>
    <w:p w:rsidR="00AA4F52" w:rsidRDefault="00AA4F52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 MAN TGM – mesačný odpis 1</w:t>
      </w:r>
      <w:r w:rsidR="00402EC2">
        <w:rPr>
          <w:rFonts w:ascii="Arial" w:hAnsi="Arial" w:cs="Arial"/>
          <w:sz w:val="22"/>
          <w:szCs w:val="22"/>
        </w:rPr>
        <w:t>743,- €, odpis za rok 2019</w:t>
      </w:r>
      <w:r w:rsidR="00E25877">
        <w:rPr>
          <w:rFonts w:ascii="Arial" w:hAnsi="Arial" w:cs="Arial"/>
          <w:sz w:val="22"/>
          <w:szCs w:val="22"/>
        </w:rPr>
        <w:t>: 20 916</w:t>
      </w:r>
      <w:r>
        <w:rPr>
          <w:rFonts w:ascii="Arial" w:hAnsi="Arial" w:cs="Arial"/>
          <w:sz w:val="22"/>
          <w:szCs w:val="22"/>
        </w:rPr>
        <w:t>,- €</w:t>
      </w:r>
    </w:p>
    <w:p w:rsidR="00402EC2" w:rsidRPr="00F31DF6" w:rsidRDefault="00402EC2" w:rsidP="00402EC2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F31DF6" w:rsidRDefault="00F31DF6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Príves nákladný SVAN, CHTP – mesačný odp</w:t>
      </w:r>
      <w:r w:rsidR="00402EC2">
        <w:rPr>
          <w:rFonts w:ascii="Arial" w:hAnsi="Arial" w:cs="Arial"/>
          <w:sz w:val="22"/>
          <w:szCs w:val="22"/>
        </w:rPr>
        <w:t>is: 154,- €, odpis za rok 2019</w:t>
      </w:r>
      <w:r w:rsidR="00AA4F52">
        <w:rPr>
          <w:rFonts w:ascii="Arial" w:hAnsi="Arial" w:cs="Arial"/>
          <w:sz w:val="22"/>
          <w:szCs w:val="22"/>
        </w:rPr>
        <w:t>: 1 848</w:t>
      </w:r>
      <w:r>
        <w:rPr>
          <w:rFonts w:ascii="Arial" w:hAnsi="Arial" w:cs="Arial"/>
          <w:sz w:val="22"/>
          <w:szCs w:val="22"/>
        </w:rPr>
        <w:t>,- €</w:t>
      </w:r>
    </w:p>
    <w:p w:rsidR="00402EC2" w:rsidRDefault="00402EC2" w:rsidP="00402EC2">
      <w:pPr>
        <w:pStyle w:val="Odstavecseseznamem"/>
        <w:rPr>
          <w:rFonts w:ascii="Arial" w:hAnsi="Arial" w:cs="Arial"/>
        </w:rPr>
      </w:pPr>
    </w:p>
    <w:p w:rsidR="00402EC2" w:rsidRDefault="00402EC2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Manipulačný vozík – mesačný odpis: 65,-€, odpis za rok 2019: 744,-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2181" w:rsidRDefault="00402EC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Spoločnosť v roku 2019</w:t>
      </w:r>
      <w:r w:rsidR="00F31DF6">
        <w:rPr>
          <w:rFonts w:ascii="Arial" w:hAnsi="Arial" w:cs="Arial"/>
          <w:sz w:val="22"/>
          <w:szCs w:val="22"/>
        </w:rPr>
        <w:t xml:space="preserve"> dosahovala výnosy len a len s prepravy tovaru vlastnými nákladnými automobilmi:</w:t>
      </w:r>
    </w:p>
    <w:p w:rsidR="00F31DF6" w:rsidRDefault="00402EC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sume: 317 411</w:t>
      </w:r>
      <w:r w:rsidR="00F31DF6">
        <w:rPr>
          <w:rFonts w:ascii="Arial" w:hAnsi="Arial" w:cs="Arial"/>
          <w:sz w:val="22"/>
          <w:szCs w:val="22"/>
        </w:rPr>
        <w:t xml:space="preserve"> €</w:t>
      </w:r>
      <w:r>
        <w:rPr>
          <w:rFonts w:ascii="Arial" w:hAnsi="Arial" w:cs="Arial"/>
          <w:sz w:val="22"/>
          <w:szCs w:val="22"/>
        </w:rPr>
        <w:t xml:space="preserve"> + poistné plnenie v sume 2 531 €</w:t>
      </w:r>
    </w:p>
    <w:p w:rsidR="00F31DF6" w:rsidRDefault="00E25877" w:rsidP="00F31DF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Náklady </w:t>
      </w:r>
      <w:r w:rsidR="00402EC2">
        <w:rPr>
          <w:rFonts w:ascii="Arial" w:hAnsi="Arial" w:cs="Arial"/>
          <w:sz w:val="22"/>
          <w:szCs w:val="22"/>
        </w:rPr>
        <w:t>spoločnosti v roku 2019</w:t>
      </w:r>
      <w:r w:rsidR="00F31DF6">
        <w:rPr>
          <w:rFonts w:ascii="Arial" w:hAnsi="Arial" w:cs="Arial"/>
          <w:sz w:val="22"/>
          <w:szCs w:val="22"/>
        </w:rPr>
        <w:t xml:space="preserve"> tvoria prevažne nákupy PHL, </w:t>
      </w:r>
      <w:r w:rsidR="00F67FA4">
        <w:rPr>
          <w:rFonts w:ascii="Arial" w:hAnsi="Arial" w:cs="Arial"/>
          <w:sz w:val="22"/>
          <w:szCs w:val="22"/>
        </w:rPr>
        <w:t xml:space="preserve">platba </w:t>
      </w:r>
      <w:r w:rsidR="00F31DF6">
        <w:rPr>
          <w:rFonts w:ascii="Arial" w:hAnsi="Arial" w:cs="Arial"/>
          <w:sz w:val="22"/>
          <w:szCs w:val="22"/>
        </w:rPr>
        <w:t>m</w:t>
      </w:r>
      <w:r w:rsidR="00F67FA4">
        <w:rPr>
          <w:rFonts w:ascii="Arial" w:hAnsi="Arial" w:cs="Arial"/>
          <w:sz w:val="22"/>
          <w:szCs w:val="22"/>
        </w:rPr>
        <w:t>iezd</w:t>
      </w:r>
      <w:r w:rsidR="00402EC2">
        <w:rPr>
          <w:rFonts w:ascii="Arial" w:hAnsi="Arial" w:cs="Arial"/>
          <w:sz w:val="22"/>
          <w:szCs w:val="22"/>
        </w:rPr>
        <w:t>, platba poisťovniam ZP a</w:t>
      </w:r>
      <w:r w:rsidR="00AA4F52">
        <w:rPr>
          <w:rFonts w:ascii="Arial" w:hAnsi="Arial" w:cs="Arial"/>
          <w:sz w:val="22"/>
          <w:szCs w:val="22"/>
        </w:rPr>
        <w:t> SP,</w:t>
      </w:r>
      <w:r w:rsidR="00F31DF6">
        <w:rPr>
          <w:rFonts w:ascii="Arial" w:hAnsi="Arial" w:cs="Arial"/>
          <w:sz w:val="22"/>
          <w:szCs w:val="22"/>
        </w:rPr>
        <w:t xml:space="preserve"> opravy DHM,  </w:t>
      </w:r>
      <w:r w:rsidR="00F67FA4">
        <w:rPr>
          <w:rFonts w:ascii="Arial" w:hAnsi="Arial" w:cs="Arial"/>
          <w:sz w:val="22"/>
          <w:szCs w:val="22"/>
        </w:rPr>
        <w:t>prenájom parkoviska, mýta, poistenia DHM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402EC2">
        <w:rPr>
          <w:rFonts w:ascii="Arial" w:hAnsi="Arial" w:cs="Arial"/>
          <w:sz w:val="22"/>
          <w:szCs w:val="22"/>
        </w:rPr>
        <w:t>poločnosť neeviduje k 31.12.2019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9"/>
        <w:gridCol w:w="1887"/>
        <w:gridCol w:w="986"/>
        <w:gridCol w:w="940"/>
        <w:gridCol w:w="1612"/>
        <w:gridCol w:w="1095"/>
        <w:gridCol w:w="180"/>
        <w:gridCol w:w="521"/>
      </w:tblGrid>
      <w:tr w:rsidR="002241A4" w:rsidTr="00E25877">
        <w:trPr>
          <w:trHeight w:val="538"/>
        </w:trPr>
        <w:tc>
          <w:tcPr>
            <w:tcW w:w="2659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813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08" w:type="dxa"/>
            <w:gridSpan w:val="4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E25877" w:rsidTr="00E25877">
        <w:trPr>
          <w:trHeight w:val="513"/>
        </w:trPr>
        <w:tc>
          <w:tcPr>
            <w:tcW w:w="2659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86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940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1" w:type="dxa"/>
            <w:gridSpan w:val="2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E25877" w:rsidTr="00E25877">
        <w:trPr>
          <w:trHeight w:val="532"/>
        </w:trPr>
        <w:tc>
          <w:tcPr>
            <w:tcW w:w="265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8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94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75" w:type="dxa"/>
            <w:gridSpan w:val="2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2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25877" w:rsidTr="00E25877">
        <w:trPr>
          <w:trHeight w:val="55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887" w:type="dxa"/>
          </w:tcPr>
          <w:p w:rsidR="008B60DA" w:rsidRDefault="0065133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-3 064</w:t>
            </w:r>
          </w:p>
        </w:tc>
        <w:tc>
          <w:tcPr>
            <w:tcW w:w="98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4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12" w:type="dxa"/>
          </w:tcPr>
          <w:p w:rsidR="008B60DA" w:rsidRDefault="00402EC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-12 448</w:t>
            </w:r>
          </w:p>
        </w:tc>
        <w:tc>
          <w:tcPr>
            <w:tcW w:w="109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1" w:type="dxa"/>
            <w:gridSpan w:val="2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E25877" w:rsidTr="00E25877">
        <w:trPr>
          <w:trHeight w:val="423"/>
        </w:trPr>
        <w:tc>
          <w:tcPr>
            <w:tcW w:w="2659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4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887" w:type="dxa"/>
          </w:tcPr>
          <w:p w:rsidR="008B60DA" w:rsidRDefault="0065133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1 316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402EC2" w:rsidP="006428B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1 417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6148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1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5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87" w:type="dxa"/>
          </w:tcPr>
          <w:p w:rsidR="008B60DA" w:rsidRDefault="0065133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-1 748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402EC2" w:rsidP="00E2587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-11 031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0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0B31A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40" w:type="dxa"/>
          </w:tcPr>
          <w:p w:rsidR="008B60DA" w:rsidRDefault="00E2587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402E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1" w:type="dxa"/>
            <w:gridSpan w:val="2"/>
          </w:tcPr>
          <w:p w:rsidR="008B60DA" w:rsidRDefault="0061480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E25877" w:rsidTr="00E25877">
        <w:trPr>
          <w:trHeight w:val="42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05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0B31A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402E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651338">
        <w:rPr>
          <w:rFonts w:ascii="Arial" w:hAnsi="Arial" w:cs="Arial"/>
          <w:b/>
          <w:sz w:val="22"/>
          <w:szCs w:val="22"/>
        </w:rPr>
        <w:t>sti, ktoré nastali po 31.12.2019</w:t>
      </w:r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  <w:bookmarkStart w:id="0" w:name="_GoBack"/>
      <w:bookmarkEnd w:id="0"/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1514" w:rsidRDefault="00AF1514">
      <w:r>
        <w:separator/>
      </w:r>
    </w:p>
  </w:endnote>
  <w:endnote w:type="continuationSeparator" w:id="0">
    <w:p w:rsidR="00AF1514" w:rsidRDefault="00AF15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907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F4E75">
                            <w:rPr>
                              <w:noProof/>
                            </w:rPr>
                            <w:fldChar w:fldCharType="begin"/>
                          </w:r>
                          <w:r w:rsidR="005F4E75">
                            <w:rPr>
                              <w:noProof/>
                            </w:rPr>
                            <w:instrText xml:space="preserve"> PAGE </w:instrText>
                          </w:r>
                          <w:r w:rsidR="005F4E75">
                            <w:rPr>
                              <w:noProof/>
                            </w:rPr>
                            <w:fldChar w:fldCharType="separate"/>
                          </w:r>
                          <w:r w:rsidR="00651338">
                            <w:rPr>
                              <w:noProof/>
                            </w:rPr>
                            <w:t>2</w:t>
                          </w:r>
                          <w:r w:rsidR="005F4E7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F4E75">
                      <w:rPr>
                        <w:noProof/>
                      </w:rPr>
                      <w:fldChar w:fldCharType="begin"/>
                    </w:r>
                    <w:r w:rsidR="005F4E75">
                      <w:rPr>
                        <w:noProof/>
                      </w:rPr>
                      <w:instrText xml:space="preserve"> PAGE </w:instrText>
                    </w:r>
                    <w:r w:rsidR="005F4E75">
                      <w:rPr>
                        <w:noProof/>
                      </w:rPr>
                      <w:fldChar w:fldCharType="separate"/>
                    </w:r>
                    <w:r w:rsidR="00651338">
                      <w:rPr>
                        <w:noProof/>
                      </w:rPr>
                      <w:t>2</w:t>
                    </w:r>
                    <w:r w:rsidR="005F4E7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1514" w:rsidRDefault="00AF1514">
      <w:r>
        <w:separator/>
      </w:r>
    </w:p>
  </w:footnote>
  <w:footnote w:type="continuationSeparator" w:id="0">
    <w:p w:rsidR="00AF1514" w:rsidRDefault="00AF15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6EE2"/>
    <w:rsid w:val="000509C2"/>
    <w:rsid w:val="000B31AE"/>
    <w:rsid w:val="001105FB"/>
    <w:rsid w:val="00116468"/>
    <w:rsid w:val="001406AD"/>
    <w:rsid w:val="001636AB"/>
    <w:rsid w:val="001923BD"/>
    <w:rsid w:val="002241A4"/>
    <w:rsid w:val="002401F1"/>
    <w:rsid w:val="0028050E"/>
    <w:rsid w:val="002C12B4"/>
    <w:rsid w:val="002D7E6D"/>
    <w:rsid w:val="00312E8C"/>
    <w:rsid w:val="003154B8"/>
    <w:rsid w:val="00316DBD"/>
    <w:rsid w:val="003657F5"/>
    <w:rsid w:val="00373635"/>
    <w:rsid w:val="003A2B4C"/>
    <w:rsid w:val="003D056F"/>
    <w:rsid w:val="00401155"/>
    <w:rsid w:val="00402EC2"/>
    <w:rsid w:val="00422BC6"/>
    <w:rsid w:val="004912B9"/>
    <w:rsid w:val="00493CA2"/>
    <w:rsid w:val="004A2BF3"/>
    <w:rsid w:val="00507724"/>
    <w:rsid w:val="00552E38"/>
    <w:rsid w:val="0055784D"/>
    <w:rsid w:val="005E3069"/>
    <w:rsid w:val="005F4E75"/>
    <w:rsid w:val="00612181"/>
    <w:rsid w:val="00614804"/>
    <w:rsid w:val="00623868"/>
    <w:rsid w:val="00627866"/>
    <w:rsid w:val="00637F73"/>
    <w:rsid w:val="006428BF"/>
    <w:rsid w:val="00651338"/>
    <w:rsid w:val="00676DB4"/>
    <w:rsid w:val="00690784"/>
    <w:rsid w:val="00726405"/>
    <w:rsid w:val="007D74B8"/>
    <w:rsid w:val="00844CDE"/>
    <w:rsid w:val="00845761"/>
    <w:rsid w:val="008771A6"/>
    <w:rsid w:val="008B60DA"/>
    <w:rsid w:val="00913435"/>
    <w:rsid w:val="00916772"/>
    <w:rsid w:val="009609E7"/>
    <w:rsid w:val="009A27D0"/>
    <w:rsid w:val="009D5C84"/>
    <w:rsid w:val="00A55E63"/>
    <w:rsid w:val="00A56AD3"/>
    <w:rsid w:val="00AA4F52"/>
    <w:rsid w:val="00AD6C8A"/>
    <w:rsid w:val="00AD749D"/>
    <w:rsid w:val="00AF1514"/>
    <w:rsid w:val="00B1069B"/>
    <w:rsid w:val="00B15261"/>
    <w:rsid w:val="00B15E67"/>
    <w:rsid w:val="00B7440A"/>
    <w:rsid w:val="00C01CB7"/>
    <w:rsid w:val="00C60438"/>
    <w:rsid w:val="00CC3205"/>
    <w:rsid w:val="00CD1522"/>
    <w:rsid w:val="00CD545D"/>
    <w:rsid w:val="00D80D84"/>
    <w:rsid w:val="00E20E82"/>
    <w:rsid w:val="00E25877"/>
    <w:rsid w:val="00E462D8"/>
    <w:rsid w:val="00E76C67"/>
    <w:rsid w:val="00EB4798"/>
    <w:rsid w:val="00EB55FA"/>
    <w:rsid w:val="00EE5474"/>
    <w:rsid w:val="00F31DF6"/>
    <w:rsid w:val="00F404E8"/>
    <w:rsid w:val="00F67FA4"/>
    <w:rsid w:val="00F817B0"/>
    <w:rsid w:val="00F91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DB379A"/>
  <w15:docId w15:val="{CECCD83F-792F-41A6-BAC1-BDF596776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1300</Words>
  <Characters>7411</Characters>
  <Application>Microsoft Office Word</Application>
  <DocSecurity>0</DocSecurity>
  <Lines>61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2020-04-28T13:52:00Z</dcterms:created>
  <dcterms:modified xsi:type="dcterms:W3CDTF">2020-04-28T14:03:00Z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