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6AA4" w:rsidRPr="00412CFD" w:rsidRDefault="00766AA4" w:rsidP="00766AA4">
      <w:pPr>
        <w:jc w:val="center"/>
        <w:rPr>
          <w:b/>
          <w:color w:val="000000"/>
          <w:sz w:val="36"/>
        </w:rPr>
      </w:pPr>
    </w:p>
    <w:p w:rsidR="00766AA4" w:rsidRPr="00412CFD" w:rsidRDefault="00766AA4" w:rsidP="00766AA4">
      <w:pPr>
        <w:rPr>
          <w:b/>
          <w:color w:val="000000"/>
          <w:sz w:val="24"/>
          <w:szCs w:val="24"/>
          <w:u w:val="single"/>
        </w:rPr>
      </w:pP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Čl. I</w:t>
      </w: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Všeobecné údaje</w:t>
      </w:r>
    </w:p>
    <w:p w:rsidR="00766AA4" w:rsidRPr="00412CFD" w:rsidRDefault="00766AA4" w:rsidP="00766AA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Identifikačné údaje účtovnej jednotky </w:t>
      </w: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Materská škola Sľažany</w:t>
            </w: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Sľažany 321</w:t>
            </w: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 xml:space="preserve">ROPO  01.01.2014   </w:t>
            </w: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 xml:space="preserve"> rozhodnutím zriaďovateľa v súlade so zákonom o rozpočtových pravidlách verejnej správy </w:t>
            </w: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6F7FE6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6F7FE6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Pr="00412CFD">
              <w:rPr>
                <w:b/>
                <w:color w:val="000000"/>
                <w:sz w:val="24"/>
                <w:szCs w:val="24"/>
              </w:rPr>
              <w:t xml:space="preserve">    </w:t>
            </w:r>
            <w:r w:rsidRPr="00412CFD">
              <w:rPr>
                <w:color w:val="000000"/>
                <w:sz w:val="24"/>
                <w:szCs w:val="24"/>
              </w:rPr>
              <w:t>riadna</w:t>
            </w:r>
          </w:p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6F7FE6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6F7FE6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Pr="00412CFD">
              <w:rPr>
                <w:b/>
                <w:color w:val="000000"/>
                <w:sz w:val="24"/>
                <w:szCs w:val="24"/>
              </w:rPr>
              <w:t xml:space="preserve">    </w:t>
            </w:r>
            <w:r w:rsidRPr="00412CFD">
              <w:rPr>
                <w:color w:val="000000"/>
                <w:sz w:val="24"/>
                <w:szCs w:val="24"/>
              </w:rPr>
              <w:t>áno</w:t>
            </w:r>
          </w:p>
          <w:p w:rsidR="00766AA4" w:rsidRPr="00412CFD" w:rsidRDefault="00766AA4" w:rsidP="003271EC">
            <w:pPr>
              <w:rPr>
                <w:rFonts w:cs="Tahoma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6F7FE6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6F7FE6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Pr="00412CFD">
              <w:rPr>
                <w:b/>
                <w:color w:val="000000"/>
                <w:sz w:val="24"/>
                <w:szCs w:val="24"/>
              </w:rPr>
              <w:t xml:space="preserve">    </w:t>
            </w:r>
            <w:r w:rsidRPr="00412CFD">
              <w:rPr>
                <w:color w:val="000000"/>
                <w:sz w:val="24"/>
                <w:szCs w:val="24"/>
              </w:rPr>
              <w:t>áno</w:t>
            </w:r>
          </w:p>
          <w:p w:rsidR="00766AA4" w:rsidRPr="00412CFD" w:rsidRDefault="00766AA4" w:rsidP="003271EC">
            <w:pPr>
              <w:rPr>
                <w:rFonts w:cs="Tahoma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Opis činnosti účtovnej jednotky </w:t>
      </w: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567"/>
      </w:tblGrid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567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Predškolská výchova detí</w:t>
            </w:r>
          </w:p>
        </w:tc>
      </w:tr>
    </w:tbl>
    <w:p w:rsidR="00766AA4" w:rsidRPr="00412CFD" w:rsidRDefault="00766AA4" w:rsidP="00766AA4">
      <w:pPr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66AA4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 xml:space="preserve">Bc. Marta </w:t>
            </w:r>
            <w:proofErr w:type="spellStart"/>
            <w:r w:rsidRPr="00412CFD">
              <w:rPr>
                <w:color w:val="000000"/>
                <w:sz w:val="24"/>
                <w:szCs w:val="24"/>
              </w:rPr>
              <w:t>Sakmanová</w:t>
            </w:r>
            <w:proofErr w:type="spellEnd"/>
          </w:p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Riaditeľka MŠ</w:t>
            </w: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</w:p>
        </w:tc>
      </w:tr>
      <w:tr w:rsidR="00766AA4" w:rsidRPr="00412CFD" w:rsidTr="003271EC">
        <w:tc>
          <w:tcPr>
            <w:tcW w:w="4781" w:type="dxa"/>
            <w:shd w:val="clear" w:color="auto" w:fill="F2F2F2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766AA4" w:rsidRPr="00412CFD" w:rsidRDefault="00766AA4" w:rsidP="003271EC">
            <w:pPr>
              <w:numPr>
                <w:ilvl w:val="0"/>
                <w:numId w:val="26"/>
              </w:numPr>
              <w:ind w:left="176" w:hanging="142"/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8</w:t>
            </w:r>
          </w:p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</w:p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</w:p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1</w:t>
            </w:r>
          </w:p>
        </w:tc>
      </w:tr>
    </w:tbl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Organizačná štruktúra účtovnej jednotky:  </w:t>
      </w: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Čl. II</w:t>
      </w: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766AA4" w:rsidRPr="00412CFD" w:rsidRDefault="00766AA4" w:rsidP="00766AA4">
      <w:pPr>
        <w:rPr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412CFD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F7FE6">
        <w:rPr>
          <w:rFonts w:cs="Tahoma"/>
          <w:b/>
          <w:bCs/>
          <w:color w:val="000000"/>
          <w:sz w:val="22"/>
          <w:szCs w:val="22"/>
        </w:rPr>
      </w:r>
      <w:r w:rsidR="006F7FE6">
        <w:rPr>
          <w:rFonts w:cs="Tahoma"/>
          <w:b/>
          <w:bCs/>
          <w:color w:val="000000"/>
          <w:sz w:val="22"/>
          <w:szCs w:val="22"/>
        </w:rPr>
        <w:fldChar w:fldCharType="separate"/>
      </w:r>
      <w:r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12CFD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</w:p>
    <w:p w:rsidR="00766AA4" w:rsidRPr="00412CFD" w:rsidRDefault="00766AA4" w:rsidP="00766A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766AA4" w:rsidRPr="00412CFD" w:rsidRDefault="00766AA4" w:rsidP="00766AA4">
      <w:pPr>
        <w:ind w:left="284"/>
        <w:jc w:val="both"/>
        <w:rPr>
          <w:rFonts w:cs="Tahoma"/>
          <w:b/>
          <w:bCs/>
          <w:color w:val="000000"/>
          <w:sz w:val="22"/>
          <w:szCs w:val="22"/>
        </w:rPr>
      </w:pPr>
      <w:r w:rsidRPr="00412CFD">
        <w:rPr>
          <w:color w:val="000000"/>
          <w:sz w:val="24"/>
          <w:szCs w:val="24"/>
        </w:rPr>
        <w:lastRenderedPageBreak/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412CFD">
        <w:rPr>
          <w:rFonts w:cs="Tahoma"/>
          <w:b/>
          <w:bCs/>
          <w:color w:val="000000"/>
          <w:sz w:val="22"/>
          <w:szCs w:val="22"/>
        </w:rPr>
        <w:t xml:space="preserve">           </w:t>
      </w:r>
      <w:r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F7FE6">
        <w:rPr>
          <w:rFonts w:cs="Tahoma"/>
          <w:b/>
          <w:bCs/>
          <w:color w:val="000000"/>
          <w:sz w:val="22"/>
          <w:szCs w:val="22"/>
        </w:rPr>
      </w:r>
      <w:r w:rsidR="006F7FE6">
        <w:rPr>
          <w:rFonts w:cs="Tahoma"/>
          <w:b/>
          <w:bCs/>
          <w:color w:val="000000"/>
          <w:sz w:val="22"/>
          <w:szCs w:val="22"/>
        </w:rPr>
        <w:fldChar w:fldCharType="separate"/>
      </w:r>
      <w:r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12CFD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766AA4" w:rsidRPr="00412CFD" w:rsidRDefault="00766AA4" w:rsidP="00766AA4">
      <w:pPr>
        <w:ind w:left="357"/>
        <w:jc w:val="both"/>
        <w:rPr>
          <w:rFonts w:cs="Tahoma"/>
          <w:b/>
          <w:bCs/>
          <w:color w:val="000000"/>
          <w:sz w:val="22"/>
          <w:szCs w:val="22"/>
        </w:rPr>
      </w:pPr>
    </w:p>
    <w:p w:rsidR="00766AA4" w:rsidRPr="00412CFD" w:rsidRDefault="00766AA4" w:rsidP="00766AA4">
      <w:pPr>
        <w:ind w:left="284"/>
        <w:jc w:val="both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Spôsob ocenenia jednotlivých položiek majetku a záväzkov </w:t>
      </w:r>
    </w:p>
    <w:p w:rsidR="00766AA4" w:rsidRPr="00412CFD" w:rsidRDefault="00766AA4" w:rsidP="00766AA4">
      <w:pPr>
        <w:jc w:val="both"/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66AA4" w:rsidRPr="00412CFD" w:rsidTr="003271EC">
        <w:tc>
          <w:tcPr>
            <w:tcW w:w="6379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12CFD"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12CFD"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 xml:space="preserve">dlhodobý nehmotný majetok </w:t>
            </w:r>
            <w:r w:rsidRPr="00412CFD">
              <w:rPr>
                <w:color w:val="000000"/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 xml:space="preserve">zásoby </w:t>
            </w:r>
            <w:r w:rsidRPr="00412CFD">
              <w:rPr>
                <w:color w:val="000000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</w:rPr>
              <w:t>menovitou hodnotou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>menovitou hodnotou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 xml:space="preserve">časové rozlíšenie na strane </w:t>
            </w:r>
            <w:r w:rsidRPr="00412CFD">
              <w:rPr>
                <w:color w:val="000000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pStyle w:val="Zkladntext"/>
              <w:ind w:left="1"/>
              <w:jc w:val="left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 xml:space="preserve">záväzky, vrátane dlhopisov, pôžičiek a úverov </w:t>
            </w:r>
          </w:p>
          <w:p w:rsidR="00766AA4" w:rsidRPr="00412CFD" w:rsidRDefault="00766AA4" w:rsidP="003271EC">
            <w:pPr>
              <w:ind w:left="284"/>
              <w:jc w:val="both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>rezervy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pStyle w:val="Zkladntext"/>
              <w:ind w:left="1"/>
              <w:jc w:val="left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>menovitou hodnotou</w:t>
            </w:r>
          </w:p>
          <w:p w:rsidR="00766AA4" w:rsidRPr="00412CFD" w:rsidRDefault="00766AA4" w:rsidP="003271EC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 xml:space="preserve">časové rozlíšenie na strane </w:t>
            </w:r>
            <w:r w:rsidRPr="00412CFD">
              <w:rPr>
                <w:color w:val="000000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pStyle w:val="Zkladntext"/>
              <w:ind w:left="34"/>
              <w:jc w:val="left"/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pStyle w:val="Zkladntext"/>
              <w:ind w:left="34"/>
              <w:jc w:val="left"/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766AA4" w:rsidRPr="00412CFD" w:rsidTr="003271EC">
        <w:tc>
          <w:tcPr>
            <w:tcW w:w="6379" w:type="dxa"/>
          </w:tcPr>
          <w:p w:rsidR="00766AA4" w:rsidRPr="00412CFD" w:rsidRDefault="00766AA4" w:rsidP="003271E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12CFD">
              <w:rPr>
                <w:color w:val="000000"/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766AA4" w:rsidRPr="00412CFD" w:rsidRDefault="00766AA4" w:rsidP="003271EC">
            <w:pPr>
              <w:pStyle w:val="Zkladntext"/>
              <w:ind w:left="34"/>
              <w:jc w:val="left"/>
              <w:rPr>
                <w:color w:val="000000"/>
                <w:sz w:val="24"/>
                <w:szCs w:val="24"/>
              </w:rPr>
            </w:pPr>
            <w:r w:rsidRPr="00412CFD">
              <w:rPr>
                <w:color w:val="000000"/>
                <w:sz w:val="24"/>
                <w:szCs w:val="24"/>
              </w:rPr>
              <w:t>reálnou hodnotou</w:t>
            </w:r>
          </w:p>
        </w:tc>
      </w:tr>
    </w:tbl>
    <w:p w:rsidR="00766AA4" w:rsidRPr="00412CFD" w:rsidRDefault="00766AA4" w:rsidP="00766AA4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:rsidR="00766AA4" w:rsidRPr="00412CFD" w:rsidRDefault="00766AA4" w:rsidP="00766A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/>
          <w:sz w:val="22"/>
          <w:szCs w:val="22"/>
        </w:rPr>
      </w:pPr>
      <w:r w:rsidRPr="00412CFD"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66AA4" w:rsidRPr="00412CFD" w:rsidRDefault="00766AA4" w:rsidP="00766AA4">
      <w:pPr>
        <w:ind w:left="284"/>
        <w:jc w:val="both"/>
        <w:rPr>
          <w:rFonts w:cs="Tahoma"/>
          <w:bCs/>
          <w:color w:val="000000"/>
          <w:sz w:val="22"/>
          <w:szCs w:val="22"/>
        </w:rPr>
      </w:pPr>
      <w:r w:rsidRPr="00412CFD">
        <w:rPr>
          <w:color w:val="000000"/>
          <w:sz w:val="24"/>
          <w:szCs w:val="24"/>
        </w:rPr>
        <w:t xml:space="preserve">Informácie odporúčam čerpať z vnútorného predpisu účtovnej jednotky. </w:t>
      </w:r>
    </w:p>
    <w:p w:rsidR="00766AA4" w:rsidRPr="00412CFD" w:rsidRDefault="00766AA4" w:rsidP="00766AA4">
      <w:pPr>
        <w:jc w:val="both"/>
        <w:rPr>
          <w:color w:val="000000"/>
          <w:sz w:val="24"/>
          <w:szCs w:val="24"/>
        </w:rPr>
      </w:pPr>
    </w:p>
    <w:p w:rsidR="00766AA4" w:rsidRPr="00412CFD" w:rsidRDefault="00766AA4" w:rsidP="00766AA4">
      <w:pPr>
        <w:pStyle w:val="Zkladntext"/>
        <w:ind w:left="0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>Alebo napr.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66AA4" w:rsidRPr="00412CFD" w:rsidTr="003271EC">
        <w:tc>
          <w:tcPr>
            <w:tcW w:w="2962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Predpokladaná doba </w:t>
            </w:r>
          </w:p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Ročná odpisová sadzba</w:t>
            </w:r>
          </w:p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v %</w:t>
            </w:r>
          </w:p>
        </w:tc>
      </w:tr>
      <w:tr w:rsidR="00766AA4" w:rsidRPr="00412CFD" w:rsidTr="003271EC">
        <w:tc>
          <w:tcPr>
            <w:tcW w:w="2962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  <w:r w:rsidRPr="00412CFD"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  <w:tc>
          <w:tcPr>
            <w:tcW w:w="4173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2962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  <w:tc>
          <w:tcPr>
            <w:tcW w:w="3071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  <w:tc>
          <w:tcPr>
            <w:tcW w:w="4173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2962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  <w:tc>
          <w:tcPr>
            <w:tcW w:w="3071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  <w:tc>
          <w:tcPr>
            <w:tcW w:w="4173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2962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  <w:tc>
          <w:tcPr>
            <w:tcW w:w="3071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  <w:tc>
          <w:tcPr>
            <w:tcW w:w="4173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2962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  <w:tc>
          <w:tcPr>
            <w:tcW w:w="3071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  <w:tc>
          <w:tcPr>
            <w:tcW w:w="4173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2962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  <w:tc>
          <w:tcPr>
            <w:tcW w:w="3071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  <w:tc>
          <w:tcPr>
            <w:tcW w:w="4173" w:type="dxa"/>
          </w:tcPr>
          <w:p w:rsidR="00766AA4" w:rsidRPr="00412CFD" w:rsidRDefault="00766AA4" w:rsidP="003271EC">
            <w:pPr>
              <w:jc w:val="center"/>
              <w:rPr>
                <w:color w:val="000000"/>
              </w:rPr>
            </w:pPr>
          </w:p>
        </w:tc>
      </w:tr>
    </w:tbl>
    <w:p w:rsidR="00766AA4" w:rsidRPr="00412CFD" w:rsidRDefault="00766AA4" w:rsidP="00766AA4">
      <w:pPr>
        <w:jc w:val="both"/>
        <w:rPr>
          <w:color w:val="000000"/>
          <w:sz w:val="24"/>
        </w:rPr>
      </w:pPr>
    </w:p>
    <w:p w:rsidR="00766AA4" w:rsidRPr="00412CFD" w:rsidRDefault="00766AA4" w:rsidP="00766AA4">
      <w:pPr>
        <w:jc w:val="both"/>
        <w:rPr>
          <w:color w:val="000000"/>
          <w:sz w:val="24"/>
        </w:rPr>
      </w:pPr>
      <w:r w:rsidRPr="00412CFD">
        <w:rPr>
          <w:color w:val="000000"/>
          <w:sz w:val="24"/>
        </w:rPr>
        <w:t>Drobný nehmotný majetok od 0,00 Eur do 2400,00 Eur, ktorý podľa vnútorného predpisu účtovnej jednotky nie je dlhodobým nehmotným majetkom sa účtuje pri obstaraní do nákladov na účet 518 - Ostatné služby.</w:t>
      </w:r>
    </w:p>
    <w:p w:rsidR="00766AA4" w:rsidRPr="00412CFD" w:rsidRDefault="00766AA4" w:rsidP="00766AA4">
      <w:pPr>
        <w:jc w:val="both"/>
        <w:rPr>
          <w:color w:val="000000"/>
          <w:sz w:val="24"/>
        </w:rPr>
      </w:pPr>
      <w:r w:rsidRPr="00412CFD">
        <w:rPr>
          <w:color w:val="000000"/>
          <w:sz w:val="24"/>
        </w:rPr>
        <w:lastRenderedPageBreak/>
        <w:t xml:space="preserve">Drobný hmotný majetok od 0 Eur do 1700,00 Eur, ktorý podľa vnútorného predpisu účtovnej jednotky nie je dlhodobým hmotným majetkom sa účtuje ako zásoby. </w:t>
      </w:r>
    </w:p>
    <w:p w:rsidR="00766AA4" w:rsidRPr="00412CFD" w:rsidRDefault="00766AA4" w:rsidP="00766AA4">
      <w:pPr>
        <w:jc w:val="both"/>
        <w:rPr>
          <w:color w:val="000000"/>
          <w:sz w:val="24"/>
        </w:rPr>
      </w:pPr>
    </w:p>
    <w:p w:rsidR="00766AA4" w:rsidRPr="00412CFD" w:rsidRDefault="00766AA4" w:rsidP="00766AA4">
      <w:pPr>
        <w:pStyle w:val="Pismenka"/>
        <w:tabs>
          <w:tab w:val="clear" w:pos="426"/>
        </w:tabs>
        <w:ind w:left="425" w:hanging="425"/>
        <w:rPr>
          <w:b w:val="0"/>
          <w:color w:val="000000"/>
          <w:sz w:val="24"/>
          <w:szCs w:val="24"/>
        </w:rPr>
      </w:pPr>
    </w:p>
    <w:p w:rsidR="00766AA4" w:rsidRPr="00412CFD" w:rsidRDefault="00766AA4" w:rsidP="00766AA4">
      <w:pPr>
        <w:pStyle w:val="Pismenka"/>
        <w:tabs>
          <w:tab w:val="clear" w:pos="426"/>
        </w:tabs>
        <w:ind w:left="425" w:hanging="425"/>
        <w:rPr>
          <w:b w:val="0"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Zásady pre zohľadnenie zníženia hodnoty majetku.</w:t>
      </w:r>
    </w:p>
    <w:p w:rsidR="00766AA4" w:rsidRPr="00412CFD" w:rsidRDefault="00766AA4" w:rsidP="00766AA4">
      <w:pPr>
        <w:ind w:left="284"/>
        <w:jc w:val="both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Účtovná jednotka netvorila opravné položky.</w:t>
      </w:r>
    </w:p>
    <w:p w:rsidR="00766AA4" w:rsidRPr="00412CFD" w:rsidRDefault="00766AA4" w:rsidP="00766AA4">
      <w:pPr>
        <w:ind w:left="284"/>
        <w:jc w:val="both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Zásady pre vykazovanie transferov.</w:t>
      </w:r>
    </w:p>
    <w:p w:rsidR="00766AA4" w:rsidRPr="00412CFD" w:rsidRDefault="00766AA4" w:rsidP="00766AA4">
      <w:p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66AA4" w:rsidRPr="00412CFD" w:rsidRDefault="00766AA4" w:rsidP="00766AA4">
      <w:pPr>
        <w:jc w:val="both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jc w:val="both"/>
        <w:rPr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Bežný transfer</w:t>
      </w:r>
      <w:r w:rsidRPr="00412CFD">
        <w:rPr>
          <w:color w:val="000000"/>
          <w:sz w:val="24"/>
          <w:szCs w:val="24"/>
        </w:rPr>
        <w:t xml:space="preserve"> </w:t>
      </w:r>
    </w:p>
    <w:p w:rsidR="00766AA4" w:rsidRPr="00412CFD" w:rsidRDefault="00766AA4" w:rsidP="00766AA4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prijatý od </w:t>
      </w:r>
      <w:r w:rsidRPr="00412CFD">
        <w:rPr>
          <w:color w:val="000000"/>
          <w:sz w:val="24"/>
          <w:szCs w:val="24"/>
          <w:u w:val="single"/>
        </w:rPr>
        <w:t>cudzích subjektov</w:t>
      </w:r>
      <w:r w:rsidRPr="00412CFD"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766AA4" w:rsidRPr="00412CFD" w:rsidRDefault="00766AA4" w:rsidP="00766AA4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prijatý od </w:t>
      </w:r>
      <w:r w:rsidRPr="00412CFD">
        <w:rPr>
          <w:color w:val="000000"/>
          <w:sz w:val="24"/>
          <w:szCs w:val="24"/>
          <w:u w:val="single"/>
        </w:rPr>
        <w:t>zriaďovateľa</w:t>
      </w:r>
      <w:r w:rsidRPr="00412CFD"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766AA4" w:rsidRPr="00412CFD" w:rsidRDefault="00766AA4" w:rsidP="00766AA4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poskytnutý </w:t>
      </w:r>
      <w:r w:rsidRPr="00412CFD">
        <w:rPr>
          <w:color w:val="000000"/>
          <w:sz w:val="24"/>
          <w:szCs w:val="24"/>
          <w:u w:val="single"/>
        </w:rPr>
        <w:t>cudzím subjektom</w:t>
      </w:r>
      <w:r w:rsidRPr="00412CFD">
        <w:rPr>
          <w:color w:val="000000"/>
          <w:sz w:val="24"/>
          <w:szCs w:val="24"/>
        </w:rPr>
        <w:t xml:space="preserve"> - sa  zúčtuje do nákladov po splnení podmienok</w:t>
      </w:r>
    </w:p>
    <w:p w:rsidR="00766AA4" w:rsidRPr="00412CFD" w:rsidRDefault="00766AA4" w:rsidP="00766AA4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poskytnutý </w:t>
      </w:r>
      <w:r w:rsidRPr="00412CFD">
        <w:rPr>
          <w:color w:val="000000"/>
          <w:sz w:val="24"/>
          <w:szCs w:val="24"/>
          <w:u w:val="single"/>
        </w:rPr>
        <w:t>vlastným subjektom</w:t>
      </w:r>
      <w:r w:rsidRPr="00412CFD">
        <w:rPr>
          <w:color w:val="000000"/>
          <w:sz w:val="24"/>
          <w:szCs w:val="24"/>
        </w:rPr>
        <w:t xml:space="preserve"> - sa  zúčtuje do nákladov pri poskytnutí  transferu</w:t>
      </w:r>
    </w:p>
    <w:p w:rsidR="00766AA4" w:rsidRPr="00412CFD" w:rsidRDefault="00766AA4" w:rsidP="00766AA4">
      <w:pPr>
        <w:jc w:val="both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jc w:val="both"/>
        <w:rPr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Kapitálový transfer</w:t>
      </w:r>
      <w:r w:rsidRPr="00412CFD">
        <w:rPr>
          <w:color w:val="000000"/>
          <w:sz w:val="24"/>
          <w:szCs w:val="24"/>
        </w:rPr>
        <w:t xml:space="preserve"> </w:t>
      </w:r>
    </w:p>
    <w:p w:rsidR="00766AA4" w:rsidRPr="00412CFD" w:rsidRDefault="00766AA4" w:rsidP="00766AA4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prijatý od </w:t>
      </w:r>
      <w:r w:rsidRPr="00412CFD">
        <w:rPr>
          <w:color w:val="000000"/>
          <w:sz w:val="24"/>
          <w:szCs w:val="24"/>
          <w:u w:val="single"/>
        </w:rPr>
        <w:t>cudzích subjektov</w:t>
      </w:r>
      <w:r w:rsidRPr="00412CFD"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66AA4" w:rsidRPr="00412CFD" w:rsidRDefault="00766AA4" w:rsidP="00766AA4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prijatý od </w:t>
      </w:r>
      <w:r w:rsidRPr="00412CFD">
        <w:rPr>
          <w:color w:val="000000"/>
          <w:sz w:val="24"/>
          <w:szCs w:val="24"/>
          <w:u w:val="single"/>
        </w:rPr>
        <w:t>zriaďovateľa</w:t>
      </w:r>
      <w:r w:rsidRPr="00412CFD"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66AA4" w:rsidRPr="00412CFD" w:rsidRDefault="00766AA4" w:rsidP="00766AA4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poskytnutý </w:t>
      </w:r>
      <w:r w:rsidRPr="00412CFD">
        <w:rPr>
          <w:color w:val="000000"/>
          <w:sz w:val="24"/>
          <w:szCs w:val="24"/>
          <w:u w:val="single"/>
        </w:rPr>
        <w:t>cudzím subjektom</w:t>
      </w:r>
      <w:r w:rsidRPr="00412CFD">
        <w:rPr>
          <w:color w:val="000000"/>
          <w:sz w:val="24"/>
          <w:szCs w:val="24"/>
        </w:rPr>
        <w:t xml:space="preserve"> - sa  zúčtuje do nákladov po splnení podmienok. </w:t>
      </w:r>
    </w:p>
    <w:p w:rsidR="00766AA4" w:rsidRPr="00412CFD" w:rsidRDefault="00766AA4" w:rsidP="00766AA4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poskytnutý </w:t>
      </w:r>
      <w:r w:rsidRPr="00412CFD">
        <w:rPr>
          <w:color w:val="000000"/>
          <w:sz w:val="24"/>
          <w:szCs w:val="24"/>
          <w:u w:val="single"/>
        </w:rPr>
        <w:t>vlastným subjektom</w:t>
      </w:r>
      <w:r w:rsidRPr="00412CFD">
        <w:rPr>
          <w:color w:val="000000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766AA4" w:rsidRPr="00412CFD" w:rsidRDefault="00766AA4" w:rsidP="00766AA4">
      <w:pPr>
        <w:jc w:val="both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Spôsob prepočtu údajov v cudzích menách na menu euro.</w:t>
      </w:r>
    </w:p>
    <w:p w:rsidR="00766AA4" w:rsidRPr="00412CFD" w:rsidRDefault="00766AA4" w:rsidP="00766AA4">
      <w:pPr>
        <w:pStyle w:val="Zkladntext"/>
        <w:ind w:left="0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66AA4" w:rsidRPr="00412CFD" w:rsidRDefault="00766AA4" w:rsidP="00766AA4">
      <w:pPr>
        <w:pStyle w:val="Zkladntext"/>
        <w:ind w:left="0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766AA4" w:rsidRPr="00412CFD" w:rsidRDefault="00766AA4" w:rsidP="00766AA4">
      <w:pPr>
        <w:pStyle w:val="Zkladntext"/>
        <w:ind w:left="0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66AA4" w:rsidRPr="00412CFD" w:rsidRDefault="00766AA4" w:rsidP="00766AA4">
      <w:pPr>
        <w:pStyle w:val="Zkladntext"/>
        <w:ind w:left="0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66AA4" w:rsidRPr="00412CFD" w:rsidRDefault="00766AA4" w:rsidP="00766AA4">
      <w:pPr>
        <w:pStyle w:val="Zkladntext"/>
        <w:ind w:left="0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66AA4" w:rsidRPr="00412CFD" w:rsidRDefault="00766AA4" w:rsidP="00766AA4">
      <w:pPr>
        <w:pStyle w:val="Zkladntext"/>
        <w:ind w:left="0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766AA4" w:rsidRDefault="00766AA4" w:rsidP="00766AA4">
      <w:pPr>
        <w:jc w:val="center"/>
        <w:rPr>
          <w:b/>
          <w:color w:val="000000"/>
          <w:sz w:val="24"/>
          <w:szCs w:val="24"/>
        </w:rPr>
      </w:pPr>
    </w:p>
    <w:p w:rsidR="00766AA4" w:rsidRDefault="00766AA4" w:rsidP="00766AA4">
      <w:pPr>
        <w:jc w:val="center"/>
        <w:rPr>
          <w:b/>
          <w:color w:val="000000"/>
          <w:sz w:val="24"/>
          <w:szCs w:val="24"/>
        </w:rPr>
      </w:pPr>
    </w:p>
    <w:p w:rsidR="00766AA4" w:rsidRDefault="00766AA4" w:rsidP="00766AA4">
      <w:pPr>
        <w:jc w:val="center"/>
        <w:rPr>
          <w:b/>
          <w:color w:val="000000"/>
          <w:sz w:val="24"/>
          <w:szCs w:val="24"/>
        </w:rPr>
      </w:pPr>
    </w:p>
    <w:p w:rsidR="00766AA4" w:rsidRDefault="00766AA4" w:rsidP="00766AA4">
      <w:pPr>
        <w:jc w:val="center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lastRenderedPageBreak/>
        <w:t>Čl. III</w:t>
      </w: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Informácie o údajoch na strane aktív súvahy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</w:p>
    <w:p w:rsidR="00766AA4" w:rsidRPr="00412CFD" w:rsidRDefault="00766AA4" w:rsidP="00766AA4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>A Neobežný majetok</w:t>
      </w:r>
    </w:p>
    <w:p w:rsidR="00766AA4" w:rsidRPr="00412CFD" w:rsidRDefault="00766AA4" w:rsidP="00766AA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766AA4" w:rsidRPr="00412CFD" w:rsidRDefault="00766AA4" w:rsidP="00766AA4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prehľad o pohybe dlhodobého majetku </w:t>
      </w:r>
      <w:r w:rsidRPr="00412CFD">
        <w:rPr>
          <w:b w:val="0"/>
          <w:color w:val="000000"/>
          <w:sz w:val="24"/>
          <w:szCs w:val="24"/>
        </w:rPr>
        <w:t>(tabuľka č.1)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>Textová časť k tabuľke č.1  - neeviduje dlhodobý majetok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425" w:hanging="425"/>
        <w:rPr>
          <w:b w:val="0"/>
          <w:color w:val="000000"/>
          <w:sz w:val="24"/>
          <w:szCs w:val="24"/>
        </w:rPr>
      </w:pPr>
    </w:p>
    <w:p w:rsidR="00766AA4" w:rsidRPr="00412CFD" w:rsidRDefault="00766AA4" w:rsidP="00766AA4">
      <w:pPr>
        <w:pStyle w:val="Pismenka"/>
        <w:numPr>
          <w:ilvl w:val="0"/>
          <w:numId w:val="8"/>
        </w:numPr>
        <w:ind w:left="284" w:hanging="284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>významné položky ostatného dlhodobého finančného majetku (riadok 031 súvahy):</w:t>
      </w:r>
      <w:r w:rsidRPr="00412CFD">
        <w:rPr>
          <w:color w:val="000000"/>
          <w:sz w:val="24"/>
          <w:szCs w:val="24"/>
        </w:rPr>
        <w:t xml:space="preserve">  </w:t>
      </w:r>
    </w:p>
    <w:p w:rsidR="00766AA4" w:rsidRPr="00412CFD" w:rsidRDefault="00766AA4" w:rsidP="00766AA4">
      <w:pPr>
        <w:pStyle w:val="Pismenka"/>
        <w:numPr>
          <w:ilvl w:val="0"/>
          <w:numId w:val="8"/>
        </w:numPr>
        <w:ind w:left="284" w:hanging="284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 xml:space="preserve">B  Obežný majetok 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Zásoby</w:t>
      </w:r>
    </w:p>
    <w:p w:rsidR="00766AA4" w:rsidRPr="00412CFD" w:rsidRDefault="00766AA4" w:rsidP="00766AA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 xml:space="preserve">vývoj </w:t>
      </w:r>
      <w:r w:rsidRPr="00412CFD">
        <w:rPr>
          <w:color w:val="000000"/>
          <w:sz w:val="24"/>
          <w:szCs w:val="24"/>
        </w:rPr>
        <w:t>opravnej položky</w:t>
      </w:r>
      <w:r w:rsidRPr="00412CFD">
        <w:rPr>
          <w:b w:val="0"/>
          <w:color w:val="000000"/>
          <w:sz w:val="24"/>
          <w:szCs w:val="24"/>
        </w:rPr>
        <w:t xml:space="preserve"> k zásobám</w:t>
      </w:r>
      <w:r w:rsidRPr="00412CFD">
        <w:rPr>
          <w:color w:val="000000"/>
          <w:sz w:val="24"/>
          <w:szCs w:val="24"/>
        </w:rPr>
        <w:t xml:space="preserve"> </w:t>
      </w:r>
      <w:r w:rsidRPr="00412CFD">
        <w:rPr>
          <w:b w:val="0"/>
          <w:color w:val="000000"/>
          <w:sz w:val="24"/>
          <w:szCs w:val="24"/>
        </w:rPr>
        <w:t>- tabuľka č.2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>Textová časť k tabuľke č.2  - netvorila opravnú položku</w:t>
      </w:r>
    </w:p>
    <w:p w:rsidR="00766AA4" w:rsidRPr="00412CFD" w:rsidRDefault="00766AA4" w:rsidP="00766AA4">
      <w:pPr>
        <w:pStyle w:val="Pismenka"/>
        <w:numPr>
          <w:ilvl w:val="0"/>
          <w:numId w:val="9"/>
        </w:numPr>
        <w:ind w:left="284" w:hanging="284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 xml:space="preserve">zásoby, na ktoré je zriadené </w:t>
      </w:r>
      <w:r w:rsidRPr="00412CFD">
        <w:rPr>
          <w:color w:val="000000"/>
          <w:sz w:val="24"/>
          <w:szCs w:val="24"/>
        </w:rPr>
        <w:t>záložné právo</w:t>
      </w:r>
      <w:r w:rsidRPr="00412CFD">
        <w:rPr>
          <w:b w:val="0"/>
          <w:color w:val="000000"/>
          <w:sz w:val="24"/>
          <w:szCs w:val="24"/>
        </w:rPr>
        <w:t xml:space="preserve"> a výška zásob, pri ktorých má účtovná jednotka 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766AA4" w:rsidRPr="00412CFD" w:rsidRDefault="00766AA4" w:rsidP="00766AA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>Pohľadávky</w:t>
      </w:r>
    </w:p>
    <w:p w:rsidR="00766AA4" w:rsidRPr="00412CFD" w:rsidRDefault="00766AA4" w:rsidP="00766AA4">
      <w:pPr>
        <w:pStyle w:val="Pismenka"/>
        <w:numPr>
          <w:ilvl w:val="0"/>
          <w:numId w:val="11"/>
        </w:numPr>
        <w:ind w:left="284" w:hanging="284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>opis významných pohľadávok</w:t>
      </w:r>
      <w:r w:rsidRPr="00412CFD">
        <w:rPr>
          <w:b w:val="0"/>
          <w:color w:val="000000"/>
          <w:sz w:val="24"/>
          <w:szCs w:val="24"/>
        </w:rPr>
        <w:t xml:space="preserve"> podľa jednotlivých položiek súvahy 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nemá žiadne pohľadávky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766AA4" w:rsidRPr="00412CFD" w:rsidTr="003271EC">
        <w:tc>
          <w:tcPr>
            <w:tcW w:w="2694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 xml:space="preserve">Hodnota </w:t>
            </w:r>
          </w:p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 xml:space="preserve">Hodnota </w:t>
            </w:r>
          </w:p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Opis</w:t>
            </w:r>
          </w:p>
        </w:tc>
      </w:tr>
      <w:tr w:rsidR="00766AA4" w:rsidRPr="00412CFD" w:rsidTr="003271EC">
        <w:tc>
          <w:tcPr>
            <w:tcW w:w="2694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60" w:type="dxa"/>
          </w:tcPr>
          <w:p w:rsidR="00766AA4" w:rsidRPr="00412CFD" w:rsidRDefault="00766AA4" w:rsidP="003271EC">
            <w:pPr>
              <w:jc w:val="both"/>
              <w:rPr>
                <w:color w:val="000000"/>
              </w:rPr>
            </w:pPr>
          </w:p>
        </w:tc>
        <w:tc>
          <w:tcPr>
            <w:tcW w:w="3261" w:type="dxa"/>
          </w:tcPr>
          <w:p w:rsidR="00766AA4" w:rsidRPr="00412CFD" w:rsidRDefault="00766AA4" w:rsidP="003271EC">
            <w:pPr>
              <w:jc w:val="both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2694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60" w:type="dxa"/>
          </w:tcPr>
          <w:p w:rsidR="00766AA4" w:rsidRPr="00412CFD" w:rsidRDefault="00766AA4" w:rsidP="003271EC">
            <w:pPr>
              <w:jc w:val="both"/>
              <w:rPr>
                <w:color w:val="000000"/>
              </w:rPr>
            </w:pPr>
          </w:p>
        </w:tc>
        <w:tc>
          <w:tcPr>
            <w:tcW w:w="3261" w:type="dxa"/>
          </w:tcPr>
          <w:p w:rsidR="00766AA4" w:rsidRPr="00412CFD" w:rsidRDefault="00766AA4" w:rsidP="003271EC">
            <w:pPr>
              <w:jc w:val="both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2694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60" w:type="dxa"/>
          </w:tcPr>
          <w:p w:rsidR="00766AA4" w:rsidRPr="00412CFD" w:rsidRDefault="00766AA4" w:rsidP="003271EC">
            <w:pPr>
              <w:jc w:val="both"/>
              <w:rPr>
                <w:color w:val="000000"/>
              </w:rPr>
            </w:pPr>
          </w:p>
        </w:tc>
        <w:tc>
          <w:tcPr>
            <w:tcW w:w="3261" w:type="dxa"/>
          </w:tcPr>
          <w:p w:rsidR="00766AA4" w:rsidRPr="00412CFD" w:rsidRDefault="00766AA4" w:rsidP="003271EC">
            <w:pPr>
              <w:jc w:val="both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2694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60" w:type="dxa"/>
          </w:tcPr>
          <w:p w:rsidR="00766AA4" w:rsidRPr="00412CFD" w:rsidRDefault="00766AA4" w:rsidP="003271EC">
            <w:pPr>
              <w:jc w:val="both"/>
              <w:rPr>
                <w:color w:val="000000"/>
              </w:rPr>
            </w:pPr>
          </w:p>
        </w:tc>
        <w:tc>
          <w:tcPr>
            <w:tcW w:w="3261" w:type="dxa"/>
          </w:tcPr>
          <w:p w:rsidR="00766AA4" w:rsidRPr="00412CFD" w:rsidRDefault="00766AA4" w:rsidP="003271EC">
            <w:pPr>
              <w:jc w:val="both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2694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766AA4" w:rsidRPr="00412CFD" w:rsidRDefault="00766AA4" w:rsidP="003271EC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1560" w:type="dxa"/>
          </w:tcPr>
          <w:p w:rsidR="00766AA4" w:rsidRPr="00412CFD" w:rsidRDefault="00766AA4" w:rsidP="003271EC">
            <w:pPr>
              <w:jc w:val="both"/>
              <w:rPr>
                <w:b/>
                <w:color w:val="000000"/>
              </w:rPr>
            </w:pPr>
          </w:p>
        </w:tc>
        <w:tc>
          <w:tcPr>
            <w:tcW w:w="3261" w:type="dxa"/>
          </w:tcPr>
          <w:p w:rsidR="00766AA4" w:rsidRPr="00412CFD" w:rsidRDefault="00766AA4" w:rsidP="003271EC">
            <w:pPr>
              <w:jc w:val="both"/>
              <w:rPr>
                <w:b/>
                <w:color w:val="000000"/>
              </w:rPr>
            </w:pPr>
          </w:p>
        </w:tc>
      </w:tr>
    </w:tbl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766AA4" w:rsidRPr="00412CFD" w:rsidRDefault="00766AA4" w:rsidP="00766AA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766AA4" w:rsidRPr="00412CFD" w:rsidRDefault="00766AA4" w:rsidP="00766AA4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 xml:space="preserve">pohľadávky podľa </w:t>
      </w:r>
      <w:r w:rsidRPr="00412CFD">
        <w:rPr>
          <w:color w:val="000000"/>
          <w:sz w:val="24"/>
          <w:szCs w:val="24"/>
        </w:rPr>
        <w:t>zostatkovej doby splatnosti</w:t>
      </w:r>
      <w:r w:rsidRPr="00412CFD">
        <w:rPr>
          <w:b w:val="0"/>
          <w:color w:val="000000"/>
          <w:sz w:val="24"/>
          <w:szCs w:val="24"/>
        </w:rPr>
        <w:t xml:space="preserve"> (riadky 048 a 060 súvahy) - tabuľka č.4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 xml:space="preserve">Textová časť k tabuľke č.4  </w:t>
      </w:r>
      <w:r>
        <w:rPr>
          <w:b w:val="0"/>
          <w:color w:val="000000"/>
          <w:sz w:val="24"/>
          <w:szCs w:val="24"/>
        </w:rPr>
        <w:t>nemá žiadne pohľadávky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766AA4" w:rsidRPr="00412CFD" w:rsidTr="003271EC">
        <w:tc>
          <w:tcPr>
            <w:tcW w:w="7230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Zostatok k 31.12.2018 </w:t>
            </w:r>
          </w:p>
        </w:tc>
        <w:tc>
          <w:tcPr>
            <w:tcW w:w="1418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Zostatok k 31.12.</w:t>
            </w:r>
            <w:r>
              <w:rPr>
                <w:b/>
                <w:color w:val="000000"/>
              </w:rPr>
              <w:t>2018</w:t>
            </w:r>
            <w:r w:rsidRPr="00412CFD">
              <w:rPr>
                <w:b/>
                <w:color w:val="000000"/>
              </w:rPr>
              <w:t xml:space="preserve">   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Pohľadávky z toho: </w:t>
            </w:r>
          </w:p>
        </w:tc>
        <w:tc>
          <w:tcPr>
            <w:tcW w:w="1417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5"/>
              </w:numPr>
              <w:ind w:left="356" w:hanging="284"/>
              <w:rPr>
                <w:color w:val="000000"/>
              </w:rPr>
            </w:pPr>
            <w:r w:rsidRPr="00412CFD">
              <w:rPr>
                <w:color w:val="000000"/>
              </w:rPr>
              <w:t>so zostatkovou dobou splatnosti do 1 roka z toho:</w:t>
            </w:r>
          </w:p>
        </w:tc>
        <w:tc>
          <w:tcPr>
            <w:tcW w:w="1417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418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41,52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417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417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5"/>
              </w:numPr>
              <w:ind w:left="356" w:hanging="284"/>
              <w:rPr>
                <w:color w:val="000000"/>
              </w:rPr>
            </w:pPr>
            <w:r w:rsidRPr="00412CFD">
              <w:rPr>
                <w:color w:val="000000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41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417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417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5"/>
              </w:numPr>
              <w:ind w:left="356" w:hanging="284"/>
              <w:rPr>
                <w:color w:val="000000"/>
              </w:rPr>
            </w:pPr>
            <w:r w:rsidRPr="00412CFD">
              <w:rPr>
                <w:color w:val="000000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41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417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</w:tbl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Finančný majetok </w:t>
      </w:r>
    </w:p>
    <w:p w:rsidR="00766AA4" w:rsidRPr="00412CFD" w:rsidRDefault="00766AA4" w:rsidP="00766AA4">
      <w:pPr>
        <w:pStyle w:val="Pismenka"/>
        <w:numPr>
          <w:ilvl w:val="0"/>
          <w:numId w:val="12"/>
        </w:numPr>
        <w:ind w:left="284" w:hanging="284"/>
        <w:rPr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 xml:space="preserve">opis významných zložiek </w:t>
      </w:r>
      <w:r w:rsidRPr="00412CFD">
        <w:rPr>
          <w:color w:val="000000"/>
          <w:sz w:val="24"/>
          <w:szCs w:val="24"/>
        </w:rPr>
        <w:t>krátkodobého finančného majetku</w:t>
      </w:r>
      <w:r w:rsidRPr="00412CFD">
        <w:rPr>
          <w:b w:val="0"/>
          <w:color w:val="00000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766AA4" w:rsidRPr="00412CFD" w:rsidTr="003271EC">
        <w:tc>
          <w:tcPr>
            <w:tcW w:w="4962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Zostatok k 31.12.</w:t>
            </w:r>
            <w:r>
              <w:rPr>
                <w:b/>
                <w:color w:val="000000"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Zostatok k 31.12.</w:t>
            </w:r>
            <w:r>
              <w:rPr>
                <w:b/>
                <w:color w:val="000000"/>
              </w:rPr>
              <w:t>2018</w:t>
            </w:r>
          </w:p>
        </w:tc>
      </w:tr>
      <w:tr w:rsidR="00766AA4" w:rsidRPr="00412CFD" w:rsidTr="003271EC">
        <w:tc>
          <w:tcPr>
            <w:tcW w:w="4962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Pokladnica</w:t>
            </w:r>
          </w:p>
        </w:tc>
        <w:tc>
          <w:tcPr>
            <w:tcW w:w="2693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4962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Ceniny</w:t>
            </w:r>
          </w:p>
        </w:tc>
        <w:tc>
          <w:tcPr>
            <w:tcW w:w="2693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4962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Bankové účty</w:t>
            </w:r>
          </w:p>
        </w:tc>
        <w:tc>
          <w:tcPr>
            <w:tcW w:w="2693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>
              <w:rPr>
                <w:color w:val="000000"/>
              </w:rPr>
              <w:t>9736,31</w:t>
            </w:r>
          </w:p>
        </w:tc>
        <w:tc>
          <w:tcPr>
            <w:tcW w:w="2693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>
              <w:rPr>
                <w:color w:val="000000"/>
              </w:rPr>
              <w:t>8548,66</w:t>
            </w:r>
          </w:p>
        </w:tc>
      </w:tr>
    </w:tbl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766AA4" w:rsidRPr="00412CFD" w:rsidRDefault="00766AA4" w:rsidP="00766AA4">
      <w:pPr>
        <w:ind w:left="360"/>
        <w:jc w:val="both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Časové rozlíšenie </w:t>
      </w:r>
    </w:p>
    <w:p w:rsidR="00766AA4" w:rsidRPr="00412CFD" w:rsidRDefault="00766AA4" w:rsidP="00766AA4">
      <w:p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Významné položky časového rozlíšenia </w:t>
      </w:r>
      <w:r w:rsidRPr="00412CFD">
        <w:rPr>
          <w:b/>
          <w:color w:val="000000"/>
          <w:sz w:val="24"/>
          <w:szCs w:val="24"/>
        </w:rPr>
        <w:t>nákladov budúcich období</w:t>
      </w:r>
      <w:r w:rsidRPr="00412CFD">
        <w:rPr>
          <w:color w:val="000000"/>
          <w:sz w:val="24"/>
          <w:szCs w:val="24"/>
        </w:rPr>
        <w:t xml:space="preserve"> a </w:t>
      </w:r>
      <w:r w:rsidRPr="00412CFD"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766AA4" w:rsidRPr="00412CFD" w:rsidTr="003271EC">
        <w:tc>
          <w:tcPr>
            <w:tcW w:w="5670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Zostatok k 31.12.</w:t>
            </w:r>
            <w:r>
              <w:rPr>
                <w:b/>
                <w:color w:val="000000"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Zostatok k 31.12.</w:t>
            </w:r>
            <w:r>
              <w:rPr>
                <w:b/>
                <w:color w:val="000000"/>
              </w:rPr>
              <w:t>2018</w:t>
            </w:r>
          </w:p>
        </w:tc>
      </w:tr>
      <w:tr w:rsidR="00766AA4" w:rsidRPr="00412CFD" w:rsidTr="003271EC">
        <w:tc>
          <w:tcPr>
            <w:tcW w:w="5670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80,90</w:t>
            </w:r>
          </w:p>
        </w:tc>
        <w:tc>
          <w:tcPr>
            <w:tcW w:w="2410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>
              <w:rPr>
                <w:color w:val="000000"/>
              </w:rPr>
              <w:t>80,90</w:t>
            </w:r>
          </w:p>
        </w:tc>
        <w:tc>
          <w:tcPr>
            <w:tcW w:w="2126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>
              <w:rPr>
                <w:color w:val="000000"/>
              </w:rPr>
              <w:t>77,32</w:t>
            </w:r>
          </w:p>
        </w:tc>
      </w:tr>
      <w:tr w:rsidR="00766AA4" w:rsidRPr="00412CFD" w:rsidTr="003271EC">
        <w:tc>
          <w:tcPr>
            <w:tcW w:w="5670" w:type="dxa"/>
          </w:tcPr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412CFD">
              <w:rPr>
                <w:color w:val="000000"/>
              </w:rPr>
              <w:t>Poistné, predplatné</w:t>
            </w:r>
          </w:p>
        </w:tc>
        <w:tc>
          <w:tcPr>
            <w:tcW w:w="2410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>
              <w:rPr>
                <w:color w:val="000000"/>
              </w:rPr>
              <w:t>80,90</w:t>
            </w:r>
          </w:p>
        </w:tc>
        <w:tc>
          <w:tcPr>
            <w:tcW w:w="2126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>
              <w:rPr>
                <w:color w:val="000000"/>
              </w:rPr>
              <w:t>77,32</w:t>
            </w:r>
          </w:p>
        </w:tc>
      </w:tr>
    </w:tbl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Čl. IV</w:t>
      </w: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Informácie o údajoch na strane pasív súvahy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766AA4" w:rsidRPr="00412CFD" w:rsidRDefault="00766AA4" w:rsidP="00766AA4">
      <w:pPr>
        <w:rPr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A  Vlastné imanie </w:t>
      </w:r>
      <w:r w:rsidRPr="00412CFD">
        <w:rPr>
          <w:color w:val="000000"/>
          <w:sz w:val="24"/>
          <w:szCs w:val="24"/>
        </w:rPr>
        <w:t>- tabuľka č.5</w:t>
      </w:r>
    </w:p>
    <w:p w:rsidR="00766AA4" w:rsidRPr="00412CFD" w:rsidRDefault="00766AA4" w:rsidP="00766AA4">
      <w:pPr>
        <w:rPr>
          <w:color w:val="00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80"/>
        <w:gridCol w:w="992"/>
        <w:gridCol w:w="680"/>
        <w:gridCol w:w="1134"/>
        <w:gridCol w:w="3226"/>
      </w:tblGrid>
      <w:tr w:rsidR="00766AA4" w:rsidRPr="00412CFD" w:rsidTr="00766AA4">
        <w:tc>
          <w:tcPr>
            <w:tcW w:w="2268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>k 31.12.</w:t>
            </w:r>
            <w:r>
              <w:rPr>
                <w:b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880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680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>k 31.12.</w:t>
            </w:r>
            <w:r>
              <w:rPr>
                <w:b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766AA4" w:rsidRPr="00412CFD" w:rsidTr="00766AA4">
        <w:tc>
          <w:tcPr>
            <w:tcW w:w="2268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1924,20</w:t>
            </w:r>
          </w:p>
        </w:tc>
        <w:tc>
          <w:tcPr>
            <w:tcW w:w="880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>
              <w:rPr>
                <w:color w:val="000000"/>
              </w:rPr>
              <w:t>1607,11</w:t>
            </w:r>
          </w:p>
        </w:tc>
        <w:tc>
          <w:tcPr>
            <w:tcW w:w="992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>
              <w:rPr>
                <w:color w:val="000000"/>
              </w:rPr>
              <w:t>1924,20</w:t>
            </w:r>
          </w:p>
        </w:tc>
        <w:tc>
          <w:tcPr>
            <w:tcW w:w="680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>
              <w:rPr>
                <w:color w:val="000000"/>
              </w:rPr>
              <w:t>317,09</w:t>
            </w:r>
          </w:p>
        </w:tc>
        <w:tc>
          <w:tcPr>
            <w:tcW w:w="3226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</w:tr>
      <w:tr w:rsidR="00766AA4" w:rsidRPr="00412CFD" w:rsidTr="00766AA4">
        <w:tc>
          <w:tcPr>
            <w:tcW w:w="2268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880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992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680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3226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</w:tr>
      <w:tr w:rsidR="00766AA4" w:rsidRPr="00412CFD" w:rsidTr="00766AA4">
        <w:tc>
          <w:tcPr>
            <w:tcW w:w="2268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880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992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680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3226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</w:tr>
      <w:tr w:rsidR="00766AA4" w:rsidRPr="00412CFD" w:rsidTr="00766AA4">
        <w:tc>
          <w:tcPr>
            <w:tcW w:w="2268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880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992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680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3226" w:type="dxa"/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</w:tr>
    </w:tbl>
    <w:p w:rsidR="00766AA4" w:rsidRPr="00412CFD" w:rsidRDefault="00766AA4" w:rsidP="00766AA4">
      <w:pPr>
        <w:rPr>
          <w:color w:val="000000"/>
          <w:sz w:val="24"/>
          <w:szCs w:val="24"/>
        </w:rPr>
      </w:pP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B  Záväzky</w:t>
      </w:r>
    </w:p>
    <w:p w:rsidR="00766AA4" w:rsidRPr="00412CFD" w:rsidRDefault="00766AA4" w:rsidP="00766AA4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Rezervy </w:t>
      </w:r>
      <w:r w:rsidRPr="00412CFD">
        <w:rPr>
          <w:color w:val="000000"/>
          <w:sz w:val="24"/>
          <w:szCs w:val="24"/>
        </w:rPr>
        <w:t xml:space="preserve">- tabuľka č.6-7 </w:t>
      </w: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RO neeviduje rezervy</w:t>
      </w: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Záväzky podľa doby splatnosti </w:t>
      </w:r>
    </w:p>
    <w:p w:rsidR="00766AA4" w:rsidRPr="00412CFD" w:rsidRDefault="00766AA4" w:rsidP="00766AA4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 xml:space="preserve">záväzky podľa </w:t>
      </w:r>
      <w:r w:rsidRPr="00412CFD">
        <w:rPr>
          <w:color w:val="000000"/>
          <w:sz w:val="24"/>
          <w:szCs w:val="24"/>
        </w:rPr>
        <w:t>doby splatnosti</w:t>
      </w:r>
      <w:r w:rsidRPr="00412CFD">
        <w:rPr>
          <w:b w:val="0"/>
          <w:color w:val="000000"/>
          <w:sz w:val="24"/>
          <w:szCs w:val="24"/>
        </w:rPr>
        <w:t xml:space="preserve"> (riadky 140 a 151 súvahy) - tabuľka č.8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 xml:space="preserve">Textová časť k tabuľke č.8  - napr. účtovná  jednotka neeviduje žiadne záväzky po lehote splatnosti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766AA4" w:rsidRPr="00412CFD" w:rsidTr="003271EC">
        <w:tc>
          <w:tcPr>
            <w:tcW w:w="7230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Zostatok k 31.12.</w:t>
            </w:r>
            <w:r w:rsidR="00F90D68">
              <w:rPr>
                <w:b/>
                <w:color w:val="000000"/>
              </w:rPr>
              <w:t>2019</w:t>
            </w:r>
            <w:r w:rsidRPr="00412CFD">
              <w:rPr>
                <w:b/>
                <w:color w:val="000000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Zostatok k 31.12.</w:t>
            </w:r>
            <w:r w:rsidR="00F90D68">
              <w:rPr>
                <w:b/>
                <w:color w:val="000000"/>
              </w:rPr>
              <w:t>2018</w:t>
            </w:r>
            <w:r w:rsidRPr="00412CFD">
              <w:rPr>
                <w:b/>
                <w:color w:val="000000"/>
              </w:rPr>
              <w:t xml:space="preserve">   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73,29</w:t>
            </w:r>
          </w:p>
        </w:tc>
        <w:tc>
          <w:tcPr>
            <w:tcW w:w="1417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50,17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záväzky zo sociálneho fondu</w:t>
            </w:r>
          </w:p>
        </w:tc>
        <w:tc>
          <w:tcPr>
            <w:tcW w:w="1559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73,29</w:t>
            </w:r>
          </w:p>
        </w:tc>
        <w:tc>
          <w:tcPr>
            <w:tcW w:w="1417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50,17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záväzky z poskytnutého úveru zo ŠFRB</w:t>
            </w:r>
          </w:p>
        </w:tc>
        <w:tc>
          <w:tcPr>
            <w:tcW w:w="1559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ind w:left="678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10061,01</w:t>
            </w:r>
          </w:p>
        </w:tc>
        <w:tc>
          <w:tcPr>
            <w:tcW w:w="1417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10541,53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417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2133,04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5418,96</w:t>
            </w:r>
          </w:p>
        </w:tc>
        <w:tc>
          <w:tcPr>
            <w:tcW w:w="1417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4810,95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3554,49</w:t>
            </w:r>
          </w:p>
        </w:tc>
        <w:tc>
          <w:tcPr>
            <w:tcW w:w="1417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3160,02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617,98</w:t>
            </w:r>
          </w:p>
        </w:tc>
        <w:tc>
          <w:tcPr>
            <w:tcW w:w="1417" w:type="dxa"/>
          </w:tcPr>
          <w:p w:rsidR="00766AA4" w:rsidRPr="00412CFD" w:rsidRDefault="00766AA4" w:rsidP="00766AA4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437,52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záväzky voči štátnemu rozpočtu</w:t>
            </w:r>
          </w:p>
        </w:tc>
        <w:tc>
          <w:tcPr>
            <w:tcW w:w="1559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417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417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766A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417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F90D68" w:rsidRDefault="00F90D68" w:rsidP="00F90D68">
            <w:pPr>
              <w:pStyle w:val="Odsekzoznamu"/>
              <w:numPr>
                <w:ilvl w:val="0"/>
                <w:numId w:val="34"/>
              </w:num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nevyf</w:t>
            </w:r>
            <w:proofErr w:type="spellEnd"/>
            <w:r>
              <w:rPr>
                <w:color w:val="000000"/>
              </w:rPr>
              <w:t>. dodávky</w:t>
            </w:r>
          </w:p>
        </w:tc>
        <w:tc>
          <w:tcPr>
            <w:tcW w:w="1559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469,58</w:t>
            </w:r>
          </w:p>
        </w:tc>
        <w:tc>
          <w:tcPr>
            <w:tcW w:w="1417" w:type="dxa"/>
          </w:tcPr>
          <w:p w:rsidR="00766AA4" w:rsidRPr="00412CFD" w:rsidRDefault="00F90D68" w:rsidP="00766A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766AA4" w:rsidRPr="00412CFD" w:rsidRDefault="00766AA4" w:rsidP="00766AA4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 xml:space="preserve"> záväzky podľa </w:t>
      </w:r>
      <w:r w:rsidRPr="00412CFD">
        <w:rPr>
          <w:color w:val="000000"/>
          <w:sz w:val="24"/>
          <w:szCs w:val="24"/>
        </w:rPr>
        <w:t>zostatkovej doby splatnosti</w:t>
      </w:r>
      <w:r w:rsidRPr="00412CFD">
        <w:rPr>
          <w:b w:val="0"/>
          <w:color w:val="000000"/>
          <w:sz w:val="24"/>
          <w:szCs w:val="24"/>
        </w:rPr>
        <w:t xml:space="preserve"> (riadky 140 a 151 súvahy) - tabuľka č.8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 xml:space="preserve">Textová časť k tabuľke č.8  </w:t>
      </w: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766AA4" w:rsidRPr="00412CFD" w:rsidTr="003271EC">
        <w:tc>
          <w:tcPr>
            <w:tcW w:w="7230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Zostatok k 31.12.</w:t>
            </w:r>
            <w:r w:rsidR="00F90D68">
              <w:rPr>
                <w:b/>
                <w:color w:val="000000"/>
              </w:rPr>
              <w:t>2019</w:t>
            </w:r>
            <w:r w:rsidRPr="00412CFD">
              <w:rPr>
                <w:b/>
                <w:color w:val="000000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Zostatok k 31.12.</w:t>
            </w:r>
            <w:r w:rsidR="00F90D68">
              <w:rPr>
                <w:b/>
                <w:color w:val="000000"/>
              </w:rPr>
              <w:t>2018</w:t>
            </w:r>
            <w:r w:rsidRPr="00412CFD">
              <w:rPr>
                <w:b/>
                <w:color w:val="000000"/>
              </w:rPr>
              <w:t xml:space="preserve">  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Záväzky z toho: </w:t>
            </w: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6"/>
              </w:numPr>
              <w:ind w:left="356" w:hanging="284"/>
              <w:rPr>
                <w:color w:val="000000"/>
              </w:rPr>
            </w:pPr>
            <w:r w:rsidRPr="00412CFD">
              <w:rPr>
                <w:color w:val="000000"/>
              </w:rPr>
              <w:t>so zostatkovou dobou splatnosti  do 1 roka  z toho:</w:t>
            </w:r>
          </w:p>
        </w:tc>
        <w:tc>
          <w:tcPr>
            <w:tcW w:w="1559" w:type="dxa"/>
          </w:tcPr>
          <w:p w:rsidR="00766AA4" w:rsidRPr="00412CFD" w:rsidRDefault="00F90D68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10061,01</w:t>
            </w:r>
          </w:p>
        </w:tc>
        <w:tc>
          <w:tcPr>
            <w:tcW w:w="1559" w:type="dxa"/>
          </w:tcPr>
          <w:p w:rsidR="00766AA4" w:rsidRPr="00412CFD" w:rsidRDefault="00F90D68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10541,53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6"/>
              </w:numPr>
              <w:ind w:left="356" w:hanging="284"/>
              <w:rPr>
                <w:color w:val="000000"/>
              </w:rPr>
            </w:pPr>
            <w:r w:rsidRPr="00412CFD">
              <w:rPr>
                <w:color w:val="000000"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:rsidR="00766AA4" w:rsidRPr="00412CFD" w:rsidRDefault="00F90D68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59" w:type="dxa"/>
          </w:tcPr>
          <w:p w:rsidR="00766AA4" w:rsidRPr="00412CFD" w:rsidRDefault="00F90D68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50,17</w:t>
            </w: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6"/>
              </w:numPr>
              <w:ind w:left="356" w:hanging="284"/>
              <w:rPr>
                <w:color w:val="000000"/>
              </w:rPr>
            </w:pPr>
            <w:r w:rsidRPr="00412CFD">
              <w:rPr>
                <w:color w:val="000000"/>
              </w:rPr>
              <w:t>so zostatkovou dobou splatnosti  nad 5 rokov z toho:</w:t>
            </w:r>
          </w:p>
        </w:tc>
        <w:tc>
          <w:tcPr>
            <w:tcW w:w="1559" w:type="dxa"/>
          </w:tcPr>
          <w:p w:rsidR="00766AA4" w:rsidRPr="00412CFD" w:rsidRDefault="00F90D68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80,90</w:t>
            </w: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7230" w:type="dxa"/>
          </w:tcPr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</w:tbl>
    <w:p w:rsidR="00766AA4" w:rsidRPr="00412CFD" w:rsidRDefault="00766AA4" w:rsidP="00766AA4">
      <w:pPr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Bankové úvery a ostatné prijaté návratné finančné výpomoci </w:t>
      </w:r>
    </w:p>
    <w:p w:rsidR="00766AA4" w:rsidRPr="00412CFD" w:rsidRDefault="00766AA4" w:rsidP="00766AA4">
      <w:pPr>
        <w:pStyle w:val="Pismenka"/>
        <w:numPr>
          <w:ilvl w:val="0"/>
          <w:numId w:val="15"/>
        </w:numPr>
        <w:ind w:left="284" w:hanging="284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>dlhodobé bankové úvery a krátkodobé bankové úvery - tabuľka č.9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>Textová časť k tabuľke č.9  RO nemá bankový úver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Časové rozlíšenie </w:t>
      </w:r>
    </w:p>
    <w:p w:rsidR="00766AA4" w:rsidRPr="00412CFD" w:rsidRDefault="00766AA4" w:rsidP="00766AA4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 xml:space="preserve">opis významných položiek časového rozlíšenia </w:t>
      </w:r>
      <w:r w:rsidRPr="00412CFD">
        <w:rPr>
          <w:color w:val="000000"/>
          <w:sz w:val="24"/>
          <w:szCs w:val="24"/>
        </w:rPr>
        <w:t>výdavkov budúcich období</w:t>
      </w:r>
      <w:r w:rsidRPr="00412CFD">
        <w:rPr>
          <w:b w:val="0"/>
          <w:color w:val="000000"/>
          <w:sz w:val="24"/>
          <w:szCs w:val="24"/>
        </w:rPr>
        <w:t xml:space="preserve"> a </w:t>
      </w:r>
      <w:r w:rsidRPr="00412CFD">
        <w:rPr>
          <w:color w:val="000000"/>
          <w:sz w:val="24"/>
          <w:szCs w:val="24"/>
        </w:rPr>
        <w:t>výnosov budúcich                období  neeviduje</w:t>
      </w: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Čl. V</w:t>
      </w: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Informácie o výnosoch a nákladoch 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766AA4" w:rsidRPr="00412CFD" w:rsidTr="003271EC">
        <w:tc>
          <w:tcPr>
            <w:tcW w:w="6096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Suma k 31.12.</w:t>
            </w:r>
            <w:r w:rsidR="00F90D68">
              <w:rPr>
                <w:b/>
                <w:color w:val="000000"/>
              </w:rPr>
              <w:t>2019</w:t>
            </w:r>
          </w:p>
        </w:tc>
        <w:tc>
          <w:tcPr>
            <w:tcW w:w="1984" w:type="dxa"/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Suma k 31.12.</w:t>
            </w:r>
            <w:r w:rsidR="00F90D68">
              <w:rPr>
                <w:b/>
                <w:color w:val="000000"/>
              </w:rPr>
              <w:t>2018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66AA4" w:rsidRPr="00412CFD" w:rsidRDefault="00766AA4" w:rsidP="003271EC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412CFD"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602 - Tržby z predaja služieb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školné</w:t>
            </w:r>
          </w:p>
          <w:p w:rsidR="00766AA4" w:rsidRPr="00412CFD" w:rsidRDefault="00766AA4" w:rsidP="003271EC">
            <w:pPr>
              <w:ind w:left="318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F90D68" w:rsidP="00F90D6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3402</w:t>
            </w:r>
          </w:p>
        </w:tc>
        <w:tc>
          <w:tcPr>
            <w:tcW w:w="1984" w:type="dxa"/>
          </w:tcPr>
          <w:p w:rsidR="00766AA4" w:rsidRPr="00412CFD" w:rsidRDefault="00F90D68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3198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604 - Tržby za tovar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607 - Výnosy z nehnuteľnosti na predaj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66AA4" w:rsidRPr="00412CFD" w:rsidRDefault="00766AA4" w:rsidP="003271E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66AA4" w:rsidRPr="00412CFD" w:rsidRDefault="00766AA4" w:rsidP="003271E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aktivácia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622 - Aktivácia vnútroorganizačných služieb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624 - Aktivácia DHM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66AA4" w:rsidRPr="00412CFD" w:rsidRDefault="00766AA4" w:rsidP="003271E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632 - Daňové výnosy samosprávy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podielové dane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 xml:space="preserve">daň z nehnuteľností 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daň za psa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633 - Výnosy z poplatkov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 xml:space="preserve">správne poplatky 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KO a DSO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shd w:val="clear" w:color="auto" w:fill="F2F2F2"/>
          </w:tcPr>
          <w:p w:rsidR="00766AA4" w:rsidRPr="00412CFD" w:rsidRDefault="00766AA4" w:rsidP="003271E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finančné výnosy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6096" w:type="dxa"/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661 - Tržby z predaja CP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 xml:space="preserve">predaj akcií 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662 - Úroky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668 - Ostatné finančné výnosy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66AA4" w:rsidRPr="00412CFD" w:rsidRDefault="00766AA4" w:rsidP="003271E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mimoriadne výnosy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672 - Náhrady škôd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66AA4" w:rsidRPr="00412CFD" w:rsidRDefault="00766AA4" w:rsidP="003271E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691 - Výnosy z bežných transferov z rozpočtu obce, VÚC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bežný transfer na školský klub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 xml:space="preserve">bežný transfer na školskú jedáleň 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F90D68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142312,36</w:t>
            </w:r>
          </w:p>
        </w:tc>
        <w:tc>
          <w:tcPr>
            <w:tcW w:w="1984" w:type="dxa"/>
          </w:tcPr>
          <w:p w:rsidR="00766AA4" w:rsidRPr="00412CFD" w:rsidRDefault="00F90D68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133147,31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692 - Výnosy z kapitálových transferov z rozpočtu obce, VÚC z toho:</w:t>
            </w:r>
          </w:p>
          <w:p w:rsidR="00766AA4" w:rsidRPr="00412CFD" w:rsidRDefault="00766AA4" w:rsidP="003271EC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12CFD">
              <w:rPr>
                <w:color w:val="000000"/>
              </w:rPr>
              <w:lastRenderedPageBreak/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lastRenderedPageBreak/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693 - Výnosy samosprávy z bežných transferov zo ŠR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 xml:space="preserve">bežný transfer na 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F90D68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2321</w:t>
            </w:r>
          </w:p>
        </w:tc>
        <w:tc>
          <w:tcPr>
            <w:tcW w:w="1984" w:type="dxa"/>
          </w:tcPr>
          <w:p w:rsidR="00766AA4" w:rsidRPr="00412CFD" w:rsidRDefault="00F90D68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2862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694 - Výnosy samosprávy z kapitálových transferov zo ŠR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zúčtovanie kapitálového transferu zo ŠR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695 - Výnosy samosprávy z bežných transferov od EÚ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696 - Výnosy samosprávy z kapitálových transferov od EÚ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zúčtovanie kapitálového transferu od EÚ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697 - Výnosy samosprávy z bežných transferov od ostatných subjektov mimo verejnej správy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698 - Výnosy samosprávy z kapitálových transferov od ostatných subjektov mimo verejnej správy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699 - Výnosy samosprávy  z odvodu rozpočtových príjmov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zinkasované príjmy RO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66AA4" w:rsidRPr="00412CFD" w:rsidRDefault="00766AA4" w:rsidP="003271E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641 - Tržby z predaja DNM a DHM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642 - Tržby z predaja materiálu z toho: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644 - Zmluvné pokuty, penále a úroky z omeškania z toho: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645 - Ostatné pokuty, penále a úroky z omeškania z toho: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646 - Výnosy z odpísaných pohľadávok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648 - Ostatné výnosy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F90D68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F90D68" w:rsidP="003271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165,37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66AA4" w:rsidRPr="00412CFD" w:rsidRDefault="00766AA4" w:rsidP="003271EC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412CFD">
              <w:rPr>
                <w:b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653 - Zúčtovanie ostatných rezerv z prevádzkovej činnosti 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766AA4" w:rsidRPr="00412CFD" w:rsidTr="003271EC">
        <w:tc>
          <w:tcPr>
            <w:tcW w:w="6096" w:type="dxa"/>
            <w:tcBorders>
              <w:left w:val="single" w:sz="4" w:space="0" w:color="auto"/>
            </w:tcBorders>
          </w:tcPr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658 - Zúčtovanie ostatných opravných položiek z prevádzkovej činnosti</w:t>
            </w:r>
          </w:p>
          <w:p w:rsidR="00766AA4" w:rsidRPr="00412CFD" w:rsidRDefault="00766AA4" w:rsidP="003271EC">
            <w:pPr>
              <w:rPr>
                <w:color w:val="000000"/>
              </w:rPr>
            </w:pPr>
            <w:r w:rsidRPr="00412CFD">
              <w:rPr>
                <w:color w:val="000000"/>
              </w:rPr>
              <w:t>z toho:</w:t>
            </w:r>
          </w:p>
          <w:p w:rsidR="00766AA4" w:rsidRPr="00412CFD" w:rsidRDefault="00766AA4" w:rsidP="00327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766AA4" w:rsidRPr="00412CFD" w:rsidRDefault="00766AA4" w:rsidP="003271EC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</w:tbl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>Ce</w:t>
      </w:r>
      <w:r w:rsidR="00E87055">
        <w:rPr>
          <w:color w:val="000000"/>
          <w:sz w:val="24"/>
          <w:szCs w:val="24"/>
        </w:rPr>
        <w:t>lková výška výnosov k 31.12.2019</w:t>
      </w:r>
      <w:r w:rsidRPr="00412CFD">
        <w:rPr>
          <w:color w:val="000000"/>
          <w:sz w:val="24"/>
          <w:szCs w:val="24"/>
        </w:rPr>
        <w:t xml:space="preserve"> bola vykázaná vo výške </w:t>
      </w:r>
      <w:r w:rsidR="00E87055">
        <w:rPr>
          <w:color w:val="000000"/>
          <w:sz w:val="24"/>
          <w:szCs w:val="24"/>
        </w:rPr>
        <w:t>148035,36</w:t>
      </w:r>
      <w:r w:rsidRPr="00412CFD">
        <w:rPr>
          <w:color w:val="000000"/>
          <w:sz w:val="24"/>
          <w:szCs w:val="24"/>
        </w:rPr>
        <w:t xml:space="preserve"> €, čo predstavuje nárast výnosov </w:t>
      </w:r>
      <w:r w:rsidR="00E87055">
        <w:rPr>
          <w:color w:val="000000"/>
          <w:sz w:val="24"/>
          <w:szCs w:val="24"/>
        </w:rPr>
        <w:t>oproti roku 2018</w:t>
      </w:r>
      <w:r w:rsidRPr="00412CFD">
        <w:rPr>
          <w:color w:val="000000"/>
          <w:sz w:val="24"/>
          <w:szCs w:val="24"/>
        </w:rPr>
        <w:t xml:space="preserve">, keď bola celková výška výnosov vykázaná vo výške </w:t>
      </w:r>
      <w:r w:rsidR="00E87055">
        <w:rPr>
          <w:color w:val="000000"/>
          <w:sz w:val="24"/>
          <w:szCs w:val="24"/>
        </w:rPr>
        <w:t>139372,68</w:t>
      </w:r>
      <w:r w:rsidRPr="00412CFD">
        <w:rPr>
          <w:color w:val="000000"/>
          <w:sz w:val="24"/>
          <w:szCs w:val="24"/>
        </w:rPr>
        <w:t xml:space="preserve"> €. </w:t>
      </w:r>
    </w:p>
    <w:p w:rsidR="00766AA4" w:rsidRPr="00412CFD" w:rsidRDefault="00766AA4" w:rsidP="00766AA4">
      <w:pPr>
        <w:jc w:val="both"/>
        <w:rPr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Najväčší podiel na výnosoch tvorili výnosy: </w:t>
      </w:r>
    </w:p>
    <w:p w:rsidR="00766AA4" w:rsidRPr="00412CFD" w:rsidRDefault="00766AA4" w:rsidP="00766A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výnosy z bežných transferov zo ŠR, subjektov verejnej správy vo výške  </w:t>
      </w:r>
      <w:r w:rsidR="00E87055">
        <w:rPr>
          <w:color w:val="000000"/>
          <w:sz w:val="24"/>
          <w:szCs w:val="24"/>
        </w:rPr>
        <w:t>2321,00</w:t>
      </w:r>
      <w:r w:rsidRPr="00412CFD">
        <w:rPr>
          <w:color w:val="000000"/>
          <w:sz w:val="24"/>
          <w:szCs w:val="24"/>
        </w:rPr>
        <w:t xml:space="preserve"> € (účet 693)</w:t>
      </w:r>
    </w:p>
    <w:p w:rsidR="00766AA4" w:rsidRPr="00412CFD" w:rsidRDefault="00766AA4" w:rsidP="00766A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výnosy z bežných transferov od zriaďovateľa vo výške </w:t>
      </w:r>
      <w:r w:rsidR="00E87055">
        <w:rPr>
          <w:color w:val="000000"/>
          <w:sz w:val="24"/>
          <w:szCs w:val="24"/>
        </w:rPr>
        <w:t>142312,36</w:t>
      </w:r>
      <w:r w:rsidRPr="00412CFD">
        <w:rPr>
          <w:color w:val="000000"/>
          <w:sz w:val="24"/>
          <w:szCs w:val="24"/>
        </w:rPr>
        <w:t xml:space="preserve"> € (účet 691)</w:t>
      </w: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766AA4" w:rsidRPr="00412CFD" w:rsidTr="003271E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Suma k 31.12.</w:t>
            </w:r>
            <w:r w:rsidR="00E87055">
              <w:rPr>
                <w:b/>
                <w:color w:val="000000"/>
              </w:rPr>
              <w:t>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766AA4" w:rsidRPr="00412CFD" w:rsidRDefault="00766AA4" w:rsidP="003271EC">
            <w:pPr>
              <w:jc w:val="center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Suma k 31.12.</w:t>
            </w:r>
            <w:r w:rsidR="00E87055">
              <w:rPr>
                <w:b/>
                <w:color w:val="000000"/>
              </w:rPr>
              <w:t>2018</w:t>
            </w:r>
          </w:p>
        </w:tc>
      </w:tr>
      <w:tr w:rsidR="00E87055" w:rsidRPr="00412CFD" w:rsidTr="003271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7055" w:rsidRPr="00412CFD" w:rsidRDefault="00E87055" w:rsidP="00E87055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13666,58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22723,32</w:t>
            </w:r>
          </w:p>
        </w:tc>
      </w:tr>
      <w:tr w:rsidR="00E87055" w:rsidRPr="00412CFD" w:rsidTr="003271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501 - Spotreba materiálu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7249,66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15354,07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502 - Spotreba energie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elektrická energia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voda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plyn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6416,92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7369,25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507 - Predaná nehnuteľnosť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7055" w:rsidRPr="00412CFD" w:rsidRDefault="00E87055" w:rsidP="00E87055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</w:tr>
      <w:tr w:rsidR="00E87055" w:rsidRPr="00412CFD" w:rsidTr="003271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511 - Opravy a udržiavanie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lastRenderedPageBreak/>
              <w:t>513 - Náklady na reprezentáciu 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518 - Ostatné služby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4204,11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3679,87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7055" w:rsidRPr="00412CFD" w:rsidRDefault="00E87055" w:rsidP="00E87055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88443,38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78798,58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30781,64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27312,07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1343,63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3799,37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3707,79</w:t>
            </w:r>
          </w:p>
        </w:tc>
      </w:tr>
      <w:tr w:rsidR="00E87055" w:rsidRPr="00412CFD" w:rsidTr="003271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7055" w:rsidRPr="00412CFD" w:rsidRDefault="00E87055" w:rsidP="00E87055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</w:tr>
      <w:tr w:rsidR="00E87055" w:rsidRPr="00412CFD" w:rsidTr="003271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538 - Ostatné dane a poplatky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7055" w:rsidRPr="00412CFD" w:rsidRDefault="00E87055" w:rsidP="00E87055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551 - Odpisy  DNM a DHM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odpisy z vlastných zdrojov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553 - Tvorba ostatných rezerv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558 - Tvorba ostatných opravných položiek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k daňovým pohľadávkam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7055" w:rsidRPr="00412CFD" w:rsidRDefault="00E87055" w:rsidP="00E87055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561 - Predané CP a podiely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562 - Úroky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568 - Ostatné finančné náklady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377,04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334,47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7055" w:rsidRPr="00412CFD" w:rsidRDefault="00E87055" w:rsidP="00E87055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572 - Škody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7055" w:rsidRPr="00412CFD" w:rsidRDefault="00E87055" w:rsidP="00E87055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584 - Náklady na transfery z rozpočtu obce, VÚC do RO, PO zriadených obcou alebo VÚC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bežný transfer xxx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zúčtovanie kapitálového transferu u 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585 - Náklady na transfery z rozpočtu obce, VÚC ostatným subjektov verejnej správy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586 - Náklady na transfery z rozpočtu obce, VÚC subjektov mimo verejnej správy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587 - Náklady na ostatné transfery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  <w:color w:val="000000"/>
              </w:rPr>
            </w:pPr>
            <w:r w:rsidRPr="00412CFD">
              <w:rPr>
                <w:color w:val="000000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588 - Náklady z odvodu príjmov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3455,84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3397,15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589 - Náklady z budúceho odvodu príjmov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412CFD">
              <w:rPr>
                <w:color w:val="000000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7055" w:rsidRPr="00412CFD" w:rsidRDefault="00E87055" w:rsidP="00E87055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541 - ZC predaného DNM a DHM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542 - Predaný materiál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544 - Zmluvné pokuty, penále a úroky z omeškania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545 - Ostatné pokuty, penále a úroky z omeškania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546 - Odpis pohľadávky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lastRenderedPageBreak/>
              <w:t>548 - Ostatné náklady na prevádzkovú činnosť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>549 - Manká a škody z toho:</w:t>
            </w:r>
          </w:p>
          <w:p w:rsidR="00E87055" w:rsidRPr="00412CFD" w:rsidRDefault="00E87055" w:rsidP="00E870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  <w:tr w:rsidR="00E87055" w:rsidRPr="00412CFD" w:rsidTr="003271E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7055" w:rsidRPr="00412CFD" w:rsidRDefault="00E87055" w:rsidP="00E87055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12CFD">
              <w:rPr>
                <w:b/>
                <w:color w:val="000000"/>
              </w:rPr>
              <w:t>dane z príjmov</w:t>
            </w:r>
          </w:p>
          <w:p w:rsidR="00E87055" w:rsidRPr="00412CFD" w:rsidRDefault="00E87055" w:rsidP="00E87055">
            <w:pPr>
              <w:rPr>
                <w:color w:val="000000"/>
              </w:rPr>
            </w:pPr>
            <w:r w:rsidRPr="00412CFD">
              <w:rPr>
                <w:color w:val="000000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7055" w:rsidRPr="00412CFD" w:rsidRDefault="00E87055" w:rsidP="00E87055">
            <w:pPr>
              <w:jc w:val="right"/>
              <w:rPr>
                <w:color w:val="000000"/>
              </w:rPr>
            </w:pPr>
            <w:r w:rsidRPr="00412CFD">
              <w:rPr>
                <w:color w:val="000000"/>
              </w:rPr>
              <w:t>0</w:t>
            </w:r>
          </w:p>
        </w:tc>
      </w:tr>
    </w:tbl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>Cel</w:t>
      </w:r>
      <w:r w:rsidR="00E87055">
        <w:rPr>
          <w:color w:val="000000"/>
          <w:sz w:val="24"/>
          <w:szCs w:val="24"/>
        </w:rPr>
        <w:t>ková výška nákladov k 31.12.2019</w:t>
      </w:r>
      <w:r w:rsidRPr="00412CFD">
        <w:rPr>
          <w:color w:val="000000"/>
          <w:sz w:val="24"/>
          <w:szCs w:val="24"/>
        </w:rPr>
        <w:t xml:space="preserve"> bola vykázaná vo výške </w:t>
      </w:r>
      <w:r w:rsidR="00E87055">
        <w:rPr>
          <w:color w:val="000000"/>
          <w:sz w:val="24"/>
          <w:szCs w:val="24"/>
        </w:rPr>
        <w:t>146428,25</w:t>
      </w:r>
      <w:r w:rsidRPr="00412CFD">
        <w:rPr>
          <w:color w:val="000000"/>
          <w:sz w:val="24"/>
          <w:szCs w:val="24"/>
        </w:rPr>
        <w:t xml:space="preserve"> €, čo predstavuje nárast</w:t>
      </w:r>
      <w:r w:rsidR="00E87055">
        <w:rPr>
          <w:color w:val="000000"/>
          <w:sz w:val="24"/>
          <w:szCs w:val="24"/>
        </w:rPr>
        <w:t xml:space="preserve"> nákladov oproti roku 2018</w:t>
      </w:r>
      <w:r w:rsidRPr="00412CFD">
        <w:rPr>
          <w:color w:val="000000"/>
          <w:sz w:val="24"/>
          <w:szCs w:val="24"/>
        </w:rPr>
        <w:t xml:space="preserve">, keď bola celková výška nákladov vykázaná vo výške </w:t>
      </w:r>
      <w:r w:rsidR="00E87055">
        <w:rPr>
          <w:color w:val="000000"/>
          <w:sz w:val="24"/>
          <w:szCs w:val="24"/>
        </w:rPr>
        <w:t>141296,88</w:t>
      </w:r>
      <w:r w:rsidRPr="00412CFD">
        <w:rPr>
          <w:color w:val="000000"/>
          <w:sz w:val="24"/>
          <w:szCs w:val="24"/>
        </w:rPr>
        <w:t xml:space="preserve"> €. </w:t>
      </w:r>
    </w:p>
    <w:p w:rsidR="00766AA4" w:rsidRPr="00412CFD" w:rsidRDefault="00766AA4" w:rsidP="00766AA4">
      <w:pPr>
        <w:ind w:left="284"/>
        <w:jc w:val="both"/>
        <w:rPr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Najväčší podiel na nákladoch tvorili náklady: </w:t>
      </w:r>
    </w:p>
    <w:p w:rsidR="00766AA4" w:rsidRPr="00412CFD" w:rsidRDefault="00766AA4" w:rsidP="00766A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mzdové náklady vo výške  </w:t>
      </w:r>
      <w:r w:rsidR="00E87055">
        <w:rPr>
          <w:color w:val="000000"/>
          <w:sz w:val="24"/>
          <w:szCs w:val="24"/>
        </w:rPr>
        <w:t>88443,38</w:t>
      </w:r>
      <w:r w:rsidRPr="00412CFD">
        <w:rPr>
          <w:color w:val="000000"/>
          <w:sz w:val="24"/>
          <w:szCs w:val="24"/>
        </w:rPr>
        <w:t xml:space="preserve"> €</w:t>
      </w:r>
    </w:p>
    <w:p w:rsidR="00766AA4" w:rsidRPr="00412CFD" w:rsidRDefault="00766AA4" w:rsidP="00766A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sociálne náklady vo výške </w:t>
      </w:r>
      <w:r w:rsidR="00E87055">
        <w:rPr>
          <w:color w:val="000000"/>
          <w:sz w:val="24"/>
          <w:szCs w:val="24"/>
        </w:rPr>
        <w:t>30781,64</w:t>
      </w:r>
      <w:r w:rsidRPr="00412CFD">
        <w:rPr>
          <w:color w:val="000000"/>
          <w:sz w:val="24"/>
          <w:szCs w:val="24"/>
        </w:rPr>
        <w:t xml:space="preserve"> €</w:t>
      </w:r>
    </w:p>
    <w:p w:rsidR="00766AA4" w:rsidRPr="00412CFD" w:rsidRDefault="00766AA4" w:rsidP="00766A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náklady z odvodu príjmov RO vo výške </w:t>
      </w:r>
      <w:r w:rsidR="00E87055">
        <w:rPr>
          <w:color w:val="000000"/>
          <w:sz w:val="24"/>
          <w:szCs w:val="24"/>
        </w:rPr>
        <w:t>3455,84</w:t>
      </w:r>
      <w:r w:rsidRPr="00412CFD">
        <w:rPr>
          <w:color w:val="000000"/>
          <w:sz w:val="24"/>
          <w:szCs w:val="24"/>
        </w:rPr>
        <w:t xml:space="preserve"> € (účet 588, 589)</w:t>
      </w:r>
    </w:p>
    <w:p w:rsidR="00766AA4" w:rsidRPr="00412CFD" w:rsidRDefault="00766AA4" w:rsidP="00E87055">
      <w:pPr>
        <w:tabs>
          <w:tab w:val="left" w:pos="567"/>
        </w:tabs>
        <w:ind w:left="426"/>
        <w:jc w:val="both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ind w:left="284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jc w:val="center"/>
        <w:rPr>
          <w:color w:val="000000"/>
        </w:rPr>
      </w:pP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br w:type="page"/>
      </w:r>
      <w:r w:rsidRPr="00412CFD">
        <w:rPr>
          <w:b/>
          <w:color w:val="000000"/>
          <w:sz w:val="24"/>
          <w:szCs w:val="24"/>
        </w:rPr>
        <w:lastRenderedPageBreak/>
        <w:t>Čl. VI</w:t>
      </w: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Informácie o údajoch na podsúvahových účtoch</w:t>
      </w:r>
    </w:p>
    <w:p w:rsidR="00766AA4" w:rsidRPr="001C13D4" w:rsidRDefault="00766AA4" w:rsidP="00766AA4">
      <w:pPr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>RO vedie na podsúvahových účtoch majetok do 1700,00 Eur</w:t>
      </w:r>
      <w:r w:rsidRPr="00412CFD">
        <w:rPr>
          <w:b/>
          <w:color w:val="000000"/>
          <w:sz w:val="24"/>
          <w:szCs w:val="24"/>
        </w:rPr>
        <w:t>.</w:t>
      </w:r>
      <w:r w:rsidR="001C13D4">
        <w:rPr>
          <w:b/>
          <w:color w:val="000000"/>
          <w:sz w:val="24"/>
          <w:szCs w:val="24"/>
        </w:rPr>
        <w:t xml:space="preserve"> </w:t>
      </w:r>
      <w:r w:rsidR="001C13D4" w:rsidRPr="001C13D4">
        <w:rPr>
          <w:color w:val="000000"/>
          <w:sz w:val="24"/>
          <w:szCs w:val="24"/>
        </w:rPr>
        <w:t>Celková hodnota 12212,01 €.</w:t>
      </w: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Čl. IX</w:t>
      </w:r>
      <w:bookmarkStart w:id="0" w:name="_GoBack"/>
      <w:bookmarkEnd w:id="0"/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jc w:val="both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Informácie o rozpočte a hodnotenie plnenia rozpočtu - </w:t>
      </w:r>
      <w:r w:rsidRPr="00412CFD">
        <w:rPr>
          <w:color w:val="000000"/>
          <w:sz w:val="24"/>
          <w:szCs w:val="24"/>
        </w:rPr>
        <w:t>tabuľka č.12-14</w:t>
      </w:r>
    </w:p>
    <w:p w:rsidR="00766AA4" w:rsidRPr="00412CFD" w:rsidRDefault="00766AA4" w:rsidP="00766AA4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12CFD">
        <w:rPr>
          <w:b w:val="0"/>
          <w:color w:val="000000"/>
          <w:sz w:val="24"/>
          <w:szCs w:val="24"/>
        </w:rPr>
        <w:t>Textová časť k tabuľke č.12-14:</w:t>
      </w:r>
    </w:p>
    <w:p w:rsidR="00766AA4" w:rsidRPr="00412CFD" w:rsidRDefault="00766AA4" w:rsidP="00766AA4">
      <w:p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1C13D4">
        <w:rPr>
          <w:color w:val="000000"/>
          <w:sz w:val="24"/>
          <w:szCs w:val="24"/>
        </w:rPr>
        <w:t>7.2.2019</w:t>
      </w:r>
      <w:r w:rsidRPr="00412CFD">
        <w:rPr>
          <w:color w:val="000000"/>
          <w:sz w:val="24"/>
          <w:szCs w:val="24"/>
        </w:rPr>
        <w:t xml:space="preserve">  uznesením č. </w:t>
      </w:r>
      <w:r w:rsidR="001C13D4">
        <w:rPr>
          <w:color w:val="000000"/>
          <w:sz w:val="24"/>
          <w:szCs w:val="24"/>
        </w:rPr>
        <w:t>20/2019</w:t>
      </w:r>
    </w:p>
    <w:p w:rsidR="00766AA4" w:rsidRPr="00412CFD" w:rsidRDefault="00766AA4" w:rsidP="00766AA4">
      <w:p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Zmeny rozpočtu: </w:t>
      </w:r>
    </w:p>
    <w:p w:rsidR="00766AA4" w:rsidRPr="00412CFD" w:rsidRDefault="00766AA4" w:rsidP="001C13D4">
      <w:pPr>
        <w:jc w:val="both"/>
        <w:rPr>
          <w:color w:val="000000"/>
          <w:sz w:val="24"/>
          <w:szCs w:val="24"/>
        </w:rPr>
      </w:pPr>
    </w:p>
    <w:p w:rsidR="00766AA4" w:rsidRPr="00412CFD" w:rsidRDefault="001C13D4" w:rsidP="00766AA4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zmena dňa 31.12.2019</w:t>
      </w:r>
      <w:r w:rsidR="00766AA4" w:rsidRPr="00412CFD">
        <w:rPr>
          <w:color w:val="000000"/>
          <w:sz w:val="24"/>
          <w:szCs w:val="24"/>
        </w:rPr>
        <w:t xml:space="preserve"> </w:t>
      </w:r>
      <w:proofErr w:type="spellStart"/>
      <w:r w:rsidR="00766AA4" w:rsidRPr="00412CFD">
        <w:rPr>
          <w:color w:val="000000"/>
          <w:sz w:val="24"/>
          <w:szCs w:val="24"/>
        </w:rPr>
        <w:t>rozpoč</w:t>
      </w:r>
      <w:proofErr w:type="spellEnd"/>
      <w:r w:rsidR="00766AA4" w:rsidRPr="00412CFD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opatrením</w:t>
      </w:r>
      <w:r w:rsidR="00766AA4" w:rsidRPr="00412CFD">
        <w:rPr>
          <w:color w:val="000000"/>
          <w:sz w:val="24"/>
          <w:szCs w:val="24"/>
        </w:rPr>
        <w:t xml:space="preserve"> Riaditeľky školy.</w:t>
      </w: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</w:p>
    <w:p w:rsidR="00766AA4" w:rsidRPr="00412CFD" w:rsidRDefault="00766AA4" w:rsidP="00766AA4">
      <w:pPr>
        <w:jc w:val="both"/>
        <w:rPr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Výška dlhu</w:t>
      </w:r>
      <w:r w:rsidRPr="00412CFD">
        <w:rPr>
          <w:color w:val="000000"/>
          <w:sz w:val="24"/>
          <w:szCs w:val="24"/>
        </w:rPr>
        <w:t xml:space="preserve"> podľa § 17 ods. 7 -8 zákona č.583/2004 </w:t>
      </w:r>
      <w:proofErr w:type="spellStart"/>
      <w:r w:rsidRPr="00412CFD">
        <w:rPr>
          <w:color w:val="000000"/>
          <w:sz w:val="24"/>
          <w:szCs w:val="24"/>
        </w:rPr>
        <w:t>Z.z</w:t>
      </w:r>
      <w:proofErr w:type="spellEnd"/>
      <w:r w:rsidRPr="00412CFD">
        <w:rPr>
          <w:color w:val="000000"/>
          <w:sz w:val="24"/>
          <w:szCs w:val="24"/>
        </w:rPr>
        <w:t>. o rozpočtových pravidlách územnej samosprávy a o zmene a doplnení niektorých zákonov v </w:t>
      </w:r>
      <w:proofErr w:type="spellStart"/>
      <w:r w:rsidRPr="00412CFD">
        <w:rPr>
          <w:color w:val="000000"/>
          <w:sz w:val="24"/>
          <w:szCs w:val="24"/>
        </w:rPr>
        <w:t>z.n.p</w:t>
      </w:r>
      <w:proofErr w:type="spellEnd"/>
      <w:r w:rsidRPr="00412CFD">
        <w:rPr>
          <w:color w:val="000000"/>
          <w:sz w:val="24"/>
          <w:szCs w:val="24"/>
        </w:rPr>
        <w:t>. za bežné účtovné obdobie a bezprostredne predchádzajúce účtovné obdobie je uvedená v tabuľke č.15.</w:t>
      </w:r>
    </w:p>
    <w:p w:rsidR="00766AA4" w:rsidRPr="00412CFD" w:rsidRDefault="00766AA4" w:rsidP="00766AA4">
      <w:pPr>
        <w:jc w:val="both"/>
        <w:rPr>
          <w:color w:val="000000"/>
          <w:sz w:val="24"/>
          <w:szCs w:val="24"/>
        </w:rPr>
      </w:pPr>
    </w:p>
    <w:p w:rsidR="00766AA4" w:rsidRPr="00412CFD" w:rsidRDefault="00766AA4" w:rsidP="00766AA4">
      <w:pPr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                                                                             Čl. X</w:t>
      </w: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766AA4" w:rsidRPr="00412CFD" w:rsidRDefault="00766AA4" w:rsidP="00766AA4">
      <w:pPr>
        <w:jc w:val="center"/>
        <w:rPr>
          <w:b/>
          <w:color w:val="000000"/>
          <w:sz w:val="24"/>
          <w:szCs w:val="24"/>
        </w:rPr>
      </w:pPr>
      <w:r w:rsidRPr="00412CFD">
        <w:rPr>
          <w:b/>
          <w:color w:val="000000"/>
          <w:sz w:val="24"/>
          <w:szCs w:val="24"/>
        </w:rPr>
        <w:t>do dňa zostavenia účtovnej závierky</w:t>
      </w:r>
    </w:p>
    <w:p w:rsidR="00766AA4" w:rsidRPr="00412CFD" w:rsidRDefault="00766AA4" w:rsidP="00766AA4">
      <w:pPr>
        <w:jc w:val="center"/>
        <w:rPr>
          <w:b/>
          <w:color w:val="000000"/>
          <w:sz w:val="28"/>
        </w:rPr>
      </w:pPr>
    </w:p>
    <w:p w:rsidR="00766AA4" w:rsidRPr="00412CFD" w:rsidRDefault="00766AA4" w:rsidP="00766AA4">
      <w:pPr>
        <w:jc w:val="both"/>
        <w:rPr>
          <w:color w:val="000000"/>
          <w:sz w:val="24"/>
          <w:szCs w:val="24"/>
        </w:rPr>
      </w:pPr>
    </w:p>
    <w:p w:rsidR="00766AA4" w:rsidRPr="00412CFD" w:rsidRDefault="00766AA4" w:rsidP="00766AA4">
      <w:pPr>
        <w:jc w:val="center"/>
        <w:rPr>
          <w:b/>
          <w:color w:val="000000"/>
          <w:sz w:val="28"/>
        </w:rPr>
      </w:pPr>
    </w:p>
    <w:p w:rsidR="00766AA4" w:rsidRPr="00412CFD" w:rsidRDefault="00766AA4" w:rsidP="00766AA4">
      <w:pPr>
        <w:jc w:val="both"/>
        <w:rPr>
          <w:color w:val="000000"/>
          <w:sz w:val="24"/>
          <w:szCs w:val="24"/>
        </w:rPr>
      </w:pPr>
      <w:r w:rsidRPr="00412CFD">
        <w:rPr>
          <w:color w:val="000000"/>
          <w:sz w:val="24"/>
          <w:szCs w:val="24"/>
        </w:rPr>
        <w:t xml:space="preserve">Po 31. decembri </w:t>
      </w:r>
      <w:r w:rsidR="00E87055">
        <w:rPr>
          <w:iCs/>
          <w:color w:val="000000"/>
          <w:sz w:val="24"/>
          <w:szCs w:val="24"/>
        </w:rPr>
        <w:t>2019</w:t>
      </w:r>
      <w:r w:rsidRPr="00412CFD">
        <w:rPr>
          <w:color w:val="000000"/>
          <w:sz w:val="24"/>
          <w:szCs w:val="24"/>
        </w:rPr>
        <w:t xml:space="preserve"> nenastali také udalosti, ktoré by si vyžadovali zverejnenie alebo vykázanie v účtovnej závierke za rok </w:t>
      </w:r>
      <w:r w:rsidR="00E87055">
        <w:rPr>
          <w:color w:val="000000"/>
          <w:sz w:val="24"/>
          <w:szCs w:val="24"/>
        </w:rPr>
        <w:t>2019</w:t>
      </w:r>
      <w:r w:rsidRPr="00412CFD">
        <w:rPr>
          <w:color w:val="000000"/>
          <w:sz w:val="24"/>
          <w:szCs w:val="24"/>
        </w:rPr>
        <w:t>.</w:t>
      </w:r>
    </w:p>
    <w:p w:rsidR="00766AA4" w:rsidRPr="00412CFD" w:rsidRDefault="00766AA4" w:rsidP="00766AA4">
      <w:pPr>
        <w:spacing w:line="360" w:lineRule="auto"/>
        <w:rPr>
          <w:b/>
          <w:color w:val="000000"/>
          <w:sz w:val="24"/>
          <w:szCs w:val="24"/>
          <w:u w:val="single"/>
        </w:rPr>
      </w:pPr>
    </w:p>
    <w:p w:rsidR="00A04E98" w:rsidRDefault="006F7FE6"/>
    <w:sectPr w:rsidR="00A04E98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7FE6" w:rsidRDefault="006F7FE6" w:rsidP="00766AA4">
      <w:r>
        <w:separator/>
      </w:r>
    </w:p>
  </w:endnote>
  <w:endnote w:type="continuationSeparator" w:id="0">
    <w:p w:rsidR="006F7FE6" w:rsidRDefault="006F7FE6" w:rsidP="00766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rigold">
    <w:panose1 w:val="03020702040402020504"/>
    <w:charset w:val="EE"/>
    <w:family w:val="script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45139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6F7FE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45139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C13D4">
      <w:rPr>
        <w:rStyle w:val="slostrany"/>
        <w:noProof/>
      </w:rPr>
      <w:t>10</w:t>
    </w:r>
    <w:r>
      <w:rPr>
        <w:rStyle w:val="slostrany"/>
      </w:rPr>
      <w:fldChar w:fldCharType="end"/>
    </w:r>
  </w:p>
  <w:p w:rsidR="009C632E" w:rsidRDefault="006F7FE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7FE6" w:rsidRDefault="006F7FE6" w:rsidP="00766AA4">
      <w:r>
        <w:separator/>
      </w:r>
    </w:p>
  </w:footnote>
  <w:footnote w:type="continuationSeparator" w:id="0">
    <w:p w:rsidR="006F7FE6" w:rsidRDefault="006F7FE6" w:rsidP="00766A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96D" w:rsidRPr="0065096D" w:rsidRDefault="0045139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 Sľažany</w:t>
    </w:r>
  </w:p>
  <w:p w:rsidR="0065096D" w:rsidRPr="0065096D" w:rsidRDefault="0045139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766AA4">
      <w:rPr>
        <w:sz w:val="24"/>
        <w:szCs w:val="24"/>
      </w:rPr>
      <w:t>2019</w:t>
    </w:r>
  </w:p>
  <w:p w:rsidR="0065096D" w:rsidRDefault="006F7FE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AA4"/>
    <w:rsid w:val="001C13D4"/>
    <w:rsid w:val="00324358"/>
    <w:rsid w:val="0045139E"/>
    <w:rsid w:val="006F7FE6"/>
    <w:rsid w:val="00766AA4"/>
    <w:rsid w:val="00780C47"/>
    <w:rsid w:val="00A657D6"/>
    <w:rsid w:val="00E87055"/>
    <w:rsid w:val="00F90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751062-A468-46BB-B2E3-9E869EC7B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6A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A657D6"/>
    <w:pPr>
      <w:framePr w:w="7920" w:h="1980" w:hRule="exact" w:hSpace="141" w:wrap="auto" w:hAnchor="page" w:xAlign="center" w:yAlign="bottom"/>
      <w:ind w:left="2880"/>
    </w:pPr>
    <w:rPr>
      <w:rFonts w:ascii="Marigold" w:eastAsiaTheme="majorEastAsia" w:hAnsi="Marigold" w:cstheme="majorBidi"/>
      <w:b/>
      <w:sz w:val="24"/>
      <w:szCs w:val="24"/>
    </w:rPr>
  </w:style>
  <w:style w:type="table" w:styleId="Mriekatabuky">
    <w:name w:val="Table Grid"/>
    <w:basedOn w:val="Normlnatabuka"/>
    <w:rsid w:val="00766A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66AA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766AA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766AA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66AA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766AA4"/>
  </w:style>
  <w:style w:type="paragraph" w:customStyle="1" w:styleId="Zkladntext1">
    <w:name w:val="Základní text1"/>
    <w:rsid w:val="00766AA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766AA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66AA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66AA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766AA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66AA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766AA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766AA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90D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2604</Words>
  <Characters>14844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HUDECOVÁ Dana</dc:creator>
  <cp:keywords/>
  <dc:description/>
  <cp:lastModifiedBy>HUDECOVÁ Dana</cp:lastModifiedBy>
  <cp:revision>3</cp:revision>
  <cp:lastPrinted>2020-04-30T08:11:00Z</cp:lastPrinted>
  <dcterms:created xsi:type="dcterms:W3CDTF">2020-04-27T13:24:00Z</dcterms:created>
  <dcterms:modified xsi:type="dcterms:W3CDTF">2020-04-30T08:12:00Z</dcterms:modified>
</cp:coreProperties>
</file>