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Pr="00DD718B" w:rsidRDefault="00096186" w:rsidP="00DD718B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AF4C4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</w:p>
    <w:p w:rsidR="009813B3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</w:t>
      </w:r>
    </w:p>
    <w:p w:rsidR="00164E6B" w:rsidRPr="00AF4C47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</w:t>
      </w:r>
      <w:r w:rsidR="00AF4C47">
        <w:rPr>
          <w:rFonts w:ascii="Cambria" w:hAnsi="Cambria" w:cs="Arial"/>
          <w:b/>
        </w:rPr>
        <w:t xml:space="preserve">   </w:t>
      </w:r>
      <w:r w:rsidR="00AF4C47" w:rsidRPr="00AF4C47">
        <w:rPr>
          <w:rFonts w:ascii="Cambria" w:hAnsi="Cambria" w:cs="Arial"/>
        </w:rPr>
        <w:t xml:space="preserve">Poľnohospodárske družstvo so sídlom v </w:t>
      </w:r>
      <w:proofErr w:type="spellStart"/>
      <w:r w:rsidR="00AF4C47" w:rsidRPr="00AF4C47">
        <w:rPr>
          <w:rFonts w:ascii="Cambria" w:hAnsi="Cambria" w:cs="Arial"/>
        </w:rPr>
        <w:t>Kamienke</w:t>
      </w:r>
      <w:proofErr w:type="spellEnd"/>
      <w:r w:rsidR="00AF4C47" w:rsidRPr="00AF4C47">
        <w:rPr>
          <w:rFonts w:ascii="Cambria" w:hAnsi="Cambria" w:cs="Arial"/>
        </w:rPr>
        <w:t xml:space="preserve"> </w:t>
      </w:r>
    </w:p>
    <w:p w:rsidR="00AF4C47" w:rsidRPr="00AF4C47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F4C47">
        <w:rPr>
          <w:rFonts w:ascii="Cambria" w:hAnsi="Cambria" w:cs="Arial"/>
        </w:rPr>
        <w:t xml:space="preserve">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AF4C47">
        <w:rPr>
          <w:rFonts w:ascii="Cambria" w:hAnsi="Cambria" w:cs="Arial"/>
          <w:b/>
        </w:rPr>
        <w:t>:</w:t>
      </w:r>
      <w:r w:rsidR="00C977EC" w:rsidRPr="00AF4C47">
        <w:rPr>
          <w:rFonts w:ascii="Cambria" w:hAnsi="Cambria" w:cs="Arial"/>
          <w:b/>
        </w:rPr>
        <w:t xml:space="preserve"> </w:t>
      </w:r>
      <w:r w:rsidR="00AF4C47" w:rsidRPr="00AF4C47">
        <w:rPr>
          <w:rFonts w:ascii="Cambria" w:hAnsi="Cambria" w:cs="Arial"/>
          <w:b/>
        </w:rPr>
        <w:t xml:space="preserve"> </w:t>
      </w:r>
      <w:r w:rsidR="00AF4C47" w:rsidRPr="00AF4C47">
        <w:rPr>
          <w:rFonts w:ascii="Cambria" w:hAnsi="Cambria" w:cs="Arial"/>
        </w:rPr>
        <w:t>065 32  Kamienka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C47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AF4C47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F44CD" w:rsidRPr="00A405A5" w:rsidRDefault="00AF4C47" w:rsidP="00AF4C4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F4C47">
        <w:rPr>
          <w:rFonts w:ascii="Cambria" w:hAnsi="Cambria" w:cs="Arial"/>
        </w:rPr>
        <w:t xml:space="preserve">         Poľnohospodárska  prvovýroba zameraná na chov dojníc s produkciou mlieka a pestovanie obilnín a krmív. 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Pr="009813B3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813B3">
        <w:rPr>
          <w:rFonts w:ascii="Cambria" w:hAnsi="Cambria" w:cs="Arial"/>
          <w:b/>
        </w:rPr>
        <w:t xml:space="preserve">         </w:t>
      </w:r>
      <w:r w:rsidRPr="009813B3">
        <w:rPr>
          <w:rFonts w:ascii="Cambria" w:hAnsi="Cambria" w:cs="Arial"/>
        </w:rPr>
        <w:t>Účtovná závierka zostavená k 31.12.201</w:t>
      </w:r>
      <w:r w:rsidR="00CF09AE">
        <w:rPr>
          <w:rFonts w:ascii="Cambria" w:hAnsi="Cambria" w:cs="Arial"/>
        </w:rPr>
        <w:t>8</w:t>
      </w:r>
      <w:r w:rsidRPr="009813B3">
        <w:rPr>
          <w:rFonts w:ascii="Cambria" w:hAnsi="Cambria" w:cs="Arial"/>
        </w:rPr>
        <w:t xml:space="preserve"> bola schválená výročnou členskou schôdzou dňa 1</w:t>
      </w:r>
      <w:r w:rsidR="00CF09AE">
        <w:rPr>
          <w:rFonts w:ascii="Cambria" w:hAnsi="Cambria" w:cs="Arial"/>
        </w:rPr>
        <w:t>0</w:t>
      </w:r>
      <w:r w:rsidRPr="009813B3">
        <w:rPr>
          <w:rFonts w:ascii="Cambria" w:hAnsi="Cambria" w:cs="Arial"/>
        </w:rPr>
        <w:t>.</w:t>
      </w:r>
      <w:r w:rsidR="00CF09AE">
        <w:rPr>
          <w:rFonts w:ascii="Cambria" w:hAnsi="Cambria" w:cs="Arial"/>
        </w:rPr>
        <w:t>7</w:t>
      </w:r>
      <w:r w:rsidRPr="009813B3">
        <w:rPr>
          <w:rFonts w:ascii="Cambria" w:hAnsi="Cambria" w:cs="Arial"/>
        </w:rPr>
        <w:t>.201</w:t>
      </w:r>
      <w:r w:rsidR="00CF09AE">
        <w:rPr>
          <w:rFonts w:ascii="Cambria" w:hAnsi="Cambria" w:cs="Arial"/>
        </w:rPr>
        <w:t>9</w:t>
      </w:r>
      <w:r w:rsidRPr="009813B3">
        <w:rPr>
          <w:rFonts w:ascii="Cambria" w:hAnsi="Cambria" w:cs="Arial"/>
        </w:rPr>
        <w:t>.</w:t>
      </w:r>
      <w:r w:rsidR="00C17A5E" w:rsidRPr="009813B3">
        <w:rPr>
          <w:rFonts w:ascii="Cambria" w:hAnsi="Cambria" w:cs="Arial"/>
          <w:b/>
        </w:rPr>
        <w:t xml:space="preserve"> </w:t>
      </w:r>
    </w:p>
    <w:p w:rsidR="00F52BE9" w:rsidRPr="009813B3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</w:t>
      </w:r>
      <w:r w:rsidR="00A91B6D" w:rsidRPr="009813B3">
        <w:rPr>
          <w:rFonts w:ascii="Cambria" w:hAnsi="Cambria" w:cs="Arial"/>
          <w:b/>
        </w:rPr>
        <w:t>Schvaľovací orgán (valné zhromaždenie, rozhodnutie jediného spoločníka, iné):</w:t>
      </w:r>
    </w:p>
    <w:p w:rsid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F52BE9" w:rsidRP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813B3">
        <w:rPr>
          <w:rFonts w:ascii="Cambria" w:hAnsi="Cambria" w:cs="Arial"/>
        </w:rPr>
        <w:t xml:space="preserve"> Členská schôdza</w:t>
      </w:r>
      <w:r w:rsidR="00CB2966" w:rsidRPr="009813B3">
        <w:rPr>
          <w:rFonts w:ascii="Cambria" w:hAnsi="Cambria" w:cs="Arial"/>
          <w:b/>
        </w:rPr>
        <w:t xml:space="preserve">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9813B3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9813B3" w:rsidRPr="009813B3">
            <w:rPr>
              <w:rFonts w:ascii="Cambria" w:hAnsi="Cambria" w:cs="Arial"/>
              <w:b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9813B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67A8" w:rsidRPr="009813B3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 xml:space="preserve">Účtovná závierka </w:t>
      </w:r>
      <w:r w:rsidR="009813B3" w:rsidRPr="009813B3">
        <w:rPr>
          <w:rFonts w:ascii="Cambria" w:hAnsi="Cambria" w:cs="Arial"/>
        </w:rPr>
        <w:t xml:space="preserve">Poľnohospodárskeho družstva so sídlom v </w:t>
      </w:r>
      <w:proofErr w:type="spellStart"/>
      <w:r w:rsidR="009813B3" w:rsidRPr="009813B3">
        <w:rPr>
          <w:rFonts w:ascii="Cambria" w:hAnsi="Cambria" w:cs="Arial"/>
        </w:rPr>
        <w:t>Kamienke</w:t>
      </w:r>
      <w:proofErr w:type="spellEnd"/>
      <w:r w:rsidRPr="009813B3">
        <w:rPr>
          <w:rFonts w:ascii="Cambria" w:hAnsi="Cambria" w:cs="Arial"/>
        </w:rPr>
        <w:t xml:space="preserve"> k</w:t>
      </w:r>
      <w:r w:rsidR="009813B3" w:rsidRPr="009813B3">
        <w:rPr>
          <w:rFonts w:ascii="Cambria" w:hAnsi="Cambria" w:cs="Arial"/>
        </w:rPr>
        <w:t> 31.12.201</w:t>
      </w:r>
      <w:r w:rsidR="00CF09AE">
        <w:rPr>
          <w:rFonts w:ascii="Cambria" w:hAnsi="Cambria" w:cs="Arial"/>
        </w:rPr>
        <w:t>9</w:t>
      </w:r>
      <w:r w:rsidR="009813B3" w:rsidRPr="009813B3">
        <w:rPr>
          <w:rFonts w:ascii="Cambria" w:hAnsi="Cambria" w:cs="Arial"/>
        </w:rPr>
        <w:t xml:space="preserve"> j</w:t>
      </w:r>
      <w:r w:rsidRPr="009813B3">
        <w:rPr>
          <w:rFonts w:ascii="Cambria" w:hAnsi="Cambria" w:cs="Arial"/>
        </w:rPr>
        <w:t>e zostavená ako riadna účtovná zá</w:t>
      </w:r>
      <w:r w:rsidR="0047214A" w:rsidRPr="009813B3">
        <w:rPr>
          <w:rFonts w:ascii="Cambria" w:hAnsi="Cambria" w:cs="Arial"/>
        </w:rPr>
        <w:t xml:space="preserve">vierka podľa § 17 ods. 6 zákona </w:t>
      </w:r>
      <w:r w:rsidRPr="009813B3">
        <w:rPr>
          <w:rFonts w:ascii="Cambria" w:hAnsi="Cambria" w:cs="Arial"/>
        </w:rPr>
        <w:t>č. 431/2002 Z. z. o účtovníctve v platnom znení (ďalej „zákon o účtovníctve“) za účtovné obdobie od</w:t>
      </w:r>
      <w:r w:rsidR="009813B3" w:rsidRPr="009813B3">
        <w:rPr>
          <w:rFonts w:ascii="Cambria" w:hAnsi="Cambria" w:cs="Arial"/>
        </w:rPr>
        <w:t xml:space="preserve"> 1.1.2018 </w:t>
      </w:r>
      <w:r w:rsidRPr="009813B3">
        <w:rPr>
          <w:rFonts w:ascii="Cambria" w:hAnsi="Cambria" w:cs="Arial"/>
        </w:rPr>
        <w:t xml:space="preserve">do </w:t>
      </w:r>
      <w:r w:rsidR="009813B3" w:rsidRPr="009813B3">
        <w:rPr>
          <w:rFonts w:ascii="Cambria" w:hAnsi="Cambria" w:cs="Arial"/>
        </w:rPr>
        <w:t>31.12.2018.</w:t>
      </w:r>
      <w:r w:rsidRPr="009813B3">
        <w:rPr>
          <w:rFonts w:ascii="Cambria" w:hAnsi="Cambria" w:cs="Arial"/>
        </w:rPr>
        <w:t xml:space="preserve"> </w:t>
      </w:r>
    </w:p>
    <w:p w:rsidR="00B40087" w:rsidRPr="009813B3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>Účtovná závierka je určená pre používateľov, ktorí majú primerané znalosti o</w:t>
      </w:r>
      <w:r w:rsidR="00184879" w:rsidRPr="009813B3">
        <w:rPr>
          <w:rFonts w:ascii="Cambria" w:hAnsi="Cambria" w:cs="Arial"/>
        </w:rPr>
        <w:t> </w:t>
      </w:r>
      <w:r w:rsidRPr="009813B3">
        <w:rPr>
          <w:rFonts w:ascii="Cambria" w:hAnsi="Cambria" w:cs="Arial"/>
        </w:rPr>
        <w:t>obchodných</w:t>
      </w:r>
      <w:r w:rsidR="00184879" w:rsidRPr="009813B3">
        <w:rPr>
          <w:rFonts w:ascii="Cambria" w:hAnsi="Cambria" w:cs="Arial"/>
        </w:rPr>
        <w:t xml:space="preserve"> </w:t>
      </w:r>
      <w:r w:rsidRPr="009813B3">
        <w:rPr>
          <w:rFonts w:ascii="Cambria" w:hAnsi="Cambria" w:cs="Arial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46BBD" w:rsidRPr="009813B3" w:rsidRDefault="009813B3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>Účtovná jednotka nie je súčasťou konsolidovaného celku.</w:t>
      </w:r>
    </w:p>
    <w:p w:rsidR="009144B0" w:rsidRPr="00A405A5" w:rsidRDefault="005973B7" w:rsidP="009813B3">
      <w:pPr>
        <w:spacing w:after="0" w:line="240" w:lineRule="auto"/>
        <w:ind w:left="2916"/>
        <w:jc w:val="both"/>
        <w:rPr>
          <w:rFonts w:ascii="Cambria" w:hAnsi="Cambria" w:cs="Arial"/>
          <w:b/>
          <w:sz w:val="20"/>
          <w:szCs w:val="20"/>
        </w:rPr>
      </w:pPr>
      <w:r w:rsidRPr="009813B3">
        <w:rPr>
          <w:rFonts w:ascii="Cambria" w:hAnsi="Cambria" w:cs="Arial"/>
          <w:sz w:val="20"/>
          <w:szCs w:val="20"/>
        </w:rPr>
        <w:t xml:space="preserve">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DD718B" w:rsidRDefault="00DD718B" w:rsidP="00DD0173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DD718B">
              <w:rPr>
                <w:rFonts w:ascii="Cambria" w:hAnsi="Cambria" w:cs="Arial"/>
                <w:sz w:val="24"/>
                <w:szCs w:val="24"/>
              </w:rPr>
              <w:t>3</w:t>
            </w:r>
            <w:r w:rsidR="00DD0173">
              <w:rPr>
                <w:rFonts w:ascii="Cambria" w:hAnsi="Cambria" w:cs="Arial"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DD718B" w:rsidRDefault="00797B54" w:rsidP="00797B54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35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0173" w:rsidRDefault="00DD0173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DD0173">
              <w:rPr>
                <w:rFonts w:ascii="Cambria" w:hAnsi="Cambria" w:cs="Arial"/>
                <w:sz w:val="24"/>
                <w:szCs w:val="24"/>
              </w:rPr>
              <w:t xml:space="preserve">                  35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718B" w:rsidRDefault="00797B54" w:rsidP="00797B54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35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0173" w:rsidRDefault="00DD0173" w:rsidP="00DD0173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DD0173">
              <w:rPr>
                <w:rFonts w:ascii="Cambria" w:hAnsi="Cambria" w:cs="Arial"/>
                <w:sz w:val="24"/>
                <w:szCs w:val="24"/>
              </w:rPr>
              <w:t xml:space="preserve">                    3 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718B" w:rsidRDefault="00DD718B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</w:t>
            </w:r>
            <w:r>
              <w:rPr>
                <w:rFonts w:ascii="Cambria" w:hAnsi="Cambria" w:cs="Arial"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2F3743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DD718B" w:rsidTr="002C5BBC">
        <w:tc>
          <w:tcPr>
            <w:tcW w:w="1928" w:type="dxa"/>
            <w:vMerge w:val="restart"/>
            <w:vAlign w:val="center"/>
          </w:tcPr>
          <w:p w:rsidR="00507AE7" w:rsidRPr="00DD718B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DD718B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9736EB" w:rsidRDefault="00F304A6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1 080</w:t>
            </w:r>
          </w:p>
        </w:tc>
        <w:tc>
          <w:tcPr>
            <w:tcW w:w="1239" w:type="dxa"/>
            <w:vAlign w:val="center"/>
          </w:tcPr>
          <w:p w:rsidR="00507AE7" w:rsidRPr="009736EB" w:rsidRDefault="009736EB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36E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DD718B" w:rsidRDefault="00CF09AE" w:rsidP="00CF09A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1 080</w:t>
            </w:r>
          </w:p>
        </w:tc>
        <w:tc>
          <w:tcPr>
            <w:tcW w:w="1239" w:type="dxa"/>
            <w:vAlign w:val="center"/>
          </w:tcPr>
          <w:p w:rsidR="00507AE7" w:rsidRPr="00DD718B" w:rsidRDefault="00DD718B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D718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F3743" w:rsidRPr="002F3743" w:rsidRDefault="00507AE7" w:rsidP="002F3743">
      <w:pPr>
        <w:spacing w:before="240" w:line="240" w:lineRule="auto"/>
        <w:ind w:right="142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 xml:space="preserve">informácie o príjmoch a výhodách členov štatutárnych orgánov, dozorných orgánov a </w:t>
      </w:r>
      <w:r w:rsidR="002F3743">
        <w:rPr>
          <w:rFonts w:asciiTheme="majorHAnsi" w:hAnsiTheme="majorHAnsi" w:cs="Arial"/>
          <w:b/>
          <w:sz w:val="20"/>
          <w:szCs w:val="20"/>
        </w:rPr>
        <w:t xml:space="preserve">           </w:t>
      </w:r>
      <w:r w:rsidRPr="00507AE7">
        <w:rPr>
          <w:rFonts w:asciiTheme="majorHAnsi" w:hAnsiTheme="majorHAnsi" w:cs="Arial"/>
          <w:b/>
          <w:sz w:val="20"/>
          <w:szCs w:val="20"/>
        </w:rPr>
        <w:t>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  <w:r w:rsidR="002F3743">
        <w:rPr>
          <w:rFonts w:asciiTheme="majorHAnsi" w:hAnsiTheme="majorHAnsi" w:cs="Arial"/>
          <w:sz w:val="20"/>
          <w:szCs w:val="20"/>
        </w:rPr>
        <w:t xml:space="preserve">: </w:t>
      </w:r>
    </w:p>
    <w:p w:rsidR="00507AE7" w:rsidRPr="002F3743" w:rsidRDefault="00DD718B" w:rsidP="002F3743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 w:rsidRPr="00DD718B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Iné výhody a iné  záruky  súčasných a bývalých členov štatutárnych orgánov nie sú </w:t>
      </w:r>
      <w:r w:rsidR="002F3743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DD718B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poskytované. 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DD718B">
        <w:rPr>
          <w:rFonts w:asciiTheme="majorHAnsi" w:hAnsiTheme="majorHAnsi" w:cs="Arial"/>
          <w:b/>
        </w:rPr>
        <w:t xml:space="preserve"> 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D718B" w:rsidRPr="00DD718B">
            <w:rPr>
              <w:rFonts w:asciiTheme="majorHAnsi" w:hAnsiTheme="majorHAnsi" w:cs="Arial"/>
              <w:b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Pr="002F3743" w:rsidRDefault="00E8666E" w:rsidP="002F374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DD718B" w:rsidP="002F3743">
      <w:pPr>
        <w:spacing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        </w:t>
      </w:r>
      <w:r w:rsidR="00A1752A" w:rsidRPr="00DD718B">
        <w:rPr>
          <w:rFonts w:asciiTheme="majorHAnsi" w:hAnsiTheme="majorHAnsi" w:cs="Arial"/>
          <w:sz w:val="24"/>
          <w:szCs w:val="24"/>
        </w:rPr>
        <w:t>Účtovné zásady a metódy boli účtovnou jednotkou konzistentne aplikované</w:t>
      </w:r>
      <w:r w:rsidRPr="00DD718B">
        <w:rPr>
          <w:rFonts w:asciiTheme="majorHAnsi" w:hAnsiTheme="majorHAnsi" w:cs="Arial"/>
          <w:sz w:val="24"/>
          <w:szCs w:val="24"/>
        </w:rPr>
        <w:t xml:space="preserve"> bez osobitostí.</w:t>
      </w:r>
    </w:p>
    <w:p w:rsidR="002F3743" w:rsidRPr="002F3743" w:rsidRDefault="002F3743" w:rsidP="002F3743">
      <w:pPr>
        <w:spacing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</w:p>
    <w:p w:rsidR="00BA3B93" w:rsidRPr="002F3743" w:rsidRDefault="00E8666E" w:rsidP="002F3743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3347D" w:rsidRPr="002F3743" w:rsidRDefault="00B3347D" w:rsidP="006518A2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2F3743">
        <w:rPr>
          <w:rFonts w:asciiTheme="majorHAnsi" w:hAnsiTheme="majorHAnsi" w:cs="Arial"/>
          <w:sz w:val="24"/>
          <w:szCs w:val="24"/>
        </w:rPr>
        <w:t xml:space="preserve">Účtovná jednotka neidentifikovala transakcie, ktorých charakter a účel nie je uvedený v súvahe. 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Default="000855F2" w:rsidP="00C2623F">
      <w:pPr>
        <w:spacing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F3743" w:rsidRPr="00E023FE" w:rsidRDefault="002F3743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2F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2F3743" w:rsidRDefault="002F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 o zák. výrobe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2F3743" w:rsidRDefault="002F3743" w:rsidP="002F374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Neúčtuje o zák. výstavbe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2F3743" w:rsidRDefault="00FB508B" w:rsidP="00FB50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 o derivátoch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2F3743" w:rsidRDefault="00FB508B" w:rsidP="00FB50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AD5ECF" w:rsidRPr="00AD5ECF" w:rsidRDefault="00AD5ECF" w:rsidP="00743009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5ECF">
        <w:rPr>
          <w:rFonts w:asciiTheme="majorHAnsi" w:hAnsiTheme="majorHAnsi" w:cs="Arial"/>
        </w:rPr>
        <w:t>Účtovná jednotka v sledovanom období netvorila opravné položky k majetku z dôvodu, že nie je opodstatnený predpoklad zníženia jeho hodnoty z budúcich ekonomických úžitkov</w:t>
      </w:r>
      <w:r>
        <w:rPr>
          <w:rFonts w:asciiTheme="majorHAnsi" w:hAnsiTheme="majorHAnsi" w:cs="Arial"/>
        </w:rPr>
        <w:t>.</w:t>
      </w:r>
    </w:p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FB508B" w:rsidRPr="00FB508B" w:rsidRDefault="00FB508B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FB508B">
        <w:rPr>
          <w:rFonts w:asciiTheme="majorHAnsi" w:hAnsiTheme="majorHAnsi" w:cs="Arial"/>
        </w:rPr>
        <w:t xml:space="preserve">Účtovná jednotka neeviduje záväzky, pri akých by vznikla pravdepodobnosť zníženia ich ekonomických úžitkov v budúcnosti. 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A0C6C" w:rsidRDefault="009A0C6C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0C6C" w:rsidRPr="009A0C6C" w:rsidRDefault="009A0C6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derivátových finančných nástrojoch.</w:t>
      </w: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0"/>
        <w:gridCol w:w="2257"/>
        <w:gridCol w:w="2260"/>
        <w:gridCol w:w="2265"/>
      </w:tblGrid>
      <w:tr w:rsidR="00974C55" w:rsidTr="00903089">
        <w:tc>
          <w:tcPr>
            <w:tcW w:w="22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2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903089">
        <w:tc>
          <w:tcPr>
            <w:tcW w:w="2260" w:type="dxa"/>
            <w:tcBorders>
              <w:top w:val="single" w:sz="12" w:space="0" w:color="auto"/>
            </w:tcBorders>
          </w:tcPr>
          <w:p w:rsidR="00974C55" w:rsidRDefault="009030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Akcie UniCredit Bank</w:t>
            </w:r>
          </w:p>
        </w:tc>
        <w:tc>
          <w:tcPr>
            <w:tcW w:w="2257" w:type="dxa"/>
            <w:tcBorders>
              <w:top w:val="single" w:sz="12" w:space="0" w:color="auto"/>
            </w:tcBorders>
          </w:tcPr>
          <w:p w:rsidR="00974C55" w:rsidRDefault="00903089" w:rsidP="0090308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2 500,00</w:t>
            </w:r>
          </w:p>
        </w:tc>
        <w:tc>
          <w:tcPr>
            <w:tcW w:w="2260" w:type="dxa"/>
            <w:tcBorders>
              <w:top w:val="single" w:sz="12" w:space="0" w:color="auto"/>
            </w:tcBorders>
          </w:tcPr>
          <w:p w:rsidR="00974C55" w:rsidRDefault="00903089" w:rsidP="0090308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18 256,66</w:t>
            </w:r>
          </w:p>
        </w:tc>
        <w:tc>
          <w:tcPr>
            <w:tcW w:w="2265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903089">
        <w:tc>
          <w:tcPr>
            <w:tcW w:w="2260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5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279"/>
        <w:gridCol w:w="1985"/>
        <w:gridCol w:w="1701"/>
        <w:gridCol w:w="1969"/>
      </w:tblGrid>
      <w:tr w:rsidR="00C509A0" w:rsidRPr="00B47D63" w:rsidTr="00046CFB">
        <w:trPr>
          <w:trHeight w:val="397"/>
        </w:trPr>
        <w:tc>
          <w:tcPr>
            <w:tcW w:w="3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</w:t>
            </w:r>
          </w:p>
        </w:tc>
        <w:tc>
          <w:tcPr>
            <w:tcW w:w="1969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CF09A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stádo, plemenn</w:t>
            </w:r>
            <w:r w:rsidR="00CF09AE">
              <w:rPr>
                <w:rFonts w:asciiTheme="majorHAnsi" w:hAnsiTheme="majorHAnsi" w:cs="Arial"/>
                <w:sz w:val="20"/>
                <w:szCs w:val="20"/>
              </w:rPr>
              <w:t>é býky</w:t>
            </w:r>
          </w:p>
        </w:tc>
        <w:tc>
          <w:tcPr>
            <w:tcW w:w="1985" w:type="dxa"/>
          </w:tcPr>
          <w:p w:rsidR="00C509A0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 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pre poľnohospodárstvo</w:t>
            </w:r>
          </w:p>
        </w:tc>
        <w:tc>
          <w:tcPr>
            <w:tcW w:w="1985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   </w:t>
            </w:r>
          </w:p>
        </w:tc>
        <w:tc>
          <w:tcPr>
            <w:tcW w:w="1701" w:type="dxa"/>
          </w:tcPr>
          <w:p w:rsidR="00C509A0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 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1985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Manipulačné zariadenia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6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16,67 %   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Potravinárske zariadenia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6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16,67 %   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Elektrické motory, transformátory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8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12,50 %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Montované haly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12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8,33 %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Výrobné budovy a haly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20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5,00 %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Bytové a administratívne budovy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40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2,50 %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A05C2" w:rsidRPr="00066364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6662B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6636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066364" w:rsidRDefault="0006636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nebol obstaraný majetok z dotácií.</w:t>
      </w:r>
    </w:p>
    <w:p w:rsidR="002F0574" w:rsidRPr="0006636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382061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</w:t>
      </w:r>
      <w:r w:rsidR="00382061">
        <w:rPr>
          <w:rFonts w:asciiTheme="majorHAnsi" w:hAnsiTheme="majorHAnsi" w:cs="Arial"/>
          <w:b/>
        </w:rPr>
        <w:t xml:space="preserve"> </w:t>
      </w:r>
      <w:r w:rsidR="00CF6D9C" w:rsidRPr="008B2DBA">
        <w:rPr>
          <w:rFonts w:asciiTheme="majorHAnsi" w:hAnsiTheme="majorHAnsi" w:cs="Arial"/>
          <w:b/>
        </w:rPr>
        <w:t xml:space="preserve"> </w:t>
      </w:r>
      <w:r w:rsidR="00382061">
        <w:rPr>
          <w:rFonts w:asciiTheme="majorHAnsi" w:hAnsiTheme="majorHAnsi" w:cs="Arial"/>
          <w:b/>
        </w:rPr>
        <w:t xml:space="preserve">      </w:t>
      </w:r>
      <w:r w:rsidR="00CF6D9C" w:rsidRPr="008B2DBA">
        <w:rPr>
          <w:rFonts w:asciiTheme="majorHAnsi" w:hAnsiTheme="majorHAnsi" w:cs="Arial"/>
          <w:b/>
        </w:rPr>
        <w:t xml:space="preserve">v </w:t>
      </w:r>
      <w:r w:rsidR="00066364">
        <w:rPr>
          <w:rFonts w:asciiTheme="majorHAnsi" w:hAnsiTheme="majorHAnsi" w:cs="Arial"/>
          <w:b/>
        </w:rPr>
        <w:t xml:space="preserve">   </w:t>
      </w:r>
      <w:r w:rsidR="00CF6D9C" w:rsidRPr="008B2DBA">
        <w:rPr>
          <w:rFonts w:asciiTheme="majorHAnsi" w:hAnsiTheme="majorHAnsi" w:cs="Arial"/>
          <w:b/>
        </w:rPr>
        <w:t>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Pr="00066364" w:rsidRDefault="0006636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V účtovnom období neboli vykonané opravy chýb minulých účtovným období.</w:t>
      </w: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6364" w:rsidRDefault="00066364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A561E2" w:rsidRDefault="0006636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066364" w:rsidRDefault="00066364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066364" w:rsidRDefault="00066364" w:rsidP="00066364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066364" w:rsidRDefault="00066364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6364" w:rsidRDefault="00066364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94CC7" w:rsidRDefault="00A94CC7" w:rsidP="00A94CC7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  <w:p w:rsidR="00811CBA" w:rsidRPr="00811CBA" w:rsidRDefault="00811CBA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11CBA">
              <w:rPr>
                <w:rFonts w:asciiTheme="majorHAnsi" w:hAnsiTheme="majorHAnsi" w:cs="Arial"/>
                <w:sz w:val="20"/>
                <w:szCs w:val="20"/>
              </w:rPr>
              <w:t>Revolvingový úver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811CBA" w:rsidRDefault="00811CBA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 w:rsidRPr="00811CBA">
              <w:rPr>
                <w:rFonts w:asciiTheme="majorHAnsi" w:hAnsiTheme="majorHAnsi" w:cs="Arial"/>
                <w:sz w:val="20"/>
                <w:szCs w:val="20"/>
              </w:rPr>
              <w:t>blankozmenka</w:t>
            </w:r>
            <w:proofErr w:type="spellEnd"/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DF6712" w:rsidRPr="001954D1" w:rsidRDefault="001954D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0338D5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BA215D">
        <w:trPr>
          <w:trHeight w:val="466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925D7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0338D5"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Podpory PPA</w:t>
            </w:r>
            <w:r w:rsidR="002853F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,  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štátna pomoc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0338D5" w:rsidP="00925D7E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58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8 680,00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0338D5" w:rsidRDefault="00797B54" w:rsidP="00797B54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586 062</w:t>
            </w:r>
            <w:r w:rsid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79315E" w:rsidRPr="0079315E" w:rsidTr="000338D5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9315E" w:rsidRPr="0079315E" w:rsidRDefault="00962682" w:rsidP="0079315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Aktivácia vlastných výkonov. – </w:t>
            </w:r>
          </w:p>
          <w:p w:rsidR="00962682" w:rsidRPr="0079315E" w:rsidRDefault="0079315E" w:rsidP="00925D7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</w:t>
            </w:r>
            <w:r w:rsidR="00925D7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R</w:t>
            </w: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ekonštrukcia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objektov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925D7E" w:rsidP="00925D7E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  <w:r w:rsid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36 071,00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79315E" w:rsidP="00797B54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  <w:r w:rsidR="00797B54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70 783</w:t>
            </w: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925D7E">
        <w:trPr>
          <w:trHeight w:val="500"/>
        </w:trPr>
        <w:tc>
          <w:tcPr>
            <w:tcW w:w="3544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Tržby z predaja vlastných výrobkov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25D7E" w:rsidP="00925D7E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557 622,00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797B54" w:rsidP="0079315E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521 107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25D7E" w:rsidRPr="00962682" w:rsidTr="00BA215D">
        <w:trPr>
          <w:trHeight w:val="50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25D7E" w:rsidRPr="0079315E" w:rsidRDefault="00925D7E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Tržby z predaja DHM – zákl. stáda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25D7E" w:rsidRPr="0079315E" w:rsidRDefault="00925D7E" w:rsidP="0079315E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50 820,00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25D7E" w:rsidRDefault="00925D7E" w:rsidP="00925D7E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52 642,00</w:t>
            </w:r>
          </w:p>
        </w:tc>
      </w:tr>
    </w:tbl>
    <w:p w:rsidR="002853F1" w:rsidRDefault="002853F1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BA215D">
        <w:trPr>
          <w:trHeight w:val="1199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0338D5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92281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Spotreba PHM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934118" w:rsidP="0093411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72 826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797B54" w:rsidP="00797B54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87 181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0338D5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9228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92281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Spotreba nakúpených náhradných dielov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934118" w:rsidP="0093411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34 570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797B54" w:rsidP="00797B54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67 012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0338D5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92281" w:rsidP="00C92281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Nájomné vlastníkom za pôdu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934118" w:rsidP="0093411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31 469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C92281" w:rsidRDefault="00797B54" w:rsidP="00797B54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32 623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925D7E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92281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Oprava strojov a zariadení</w:t>
            </w:r>
            <w:r w:rsidR="00962682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AC25D8" w:rsidRDefault="00934118" w:rsidP="0093411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45</w:t>
            </w:r>
            <w:r w:rsidR="00C92281"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259</w:t>
            </w:r>
            <w:r w:rsidR="00C92281"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AC25D8" w:rsidRDefault="00AC25D8" w:rsidP="00797B54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</w:t>
            </w:r>
            <w:r w:rsidR="00797B54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9 045</w:t>
            </w:r>
            <w:r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34118" w:rsidRPr="00962682" w:rsidTr="00925D7E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34118" w:rsidRPr="00C92281" w:rsidRDefault="00934118" w:rsidP="00934118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Spotreba energií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34118" w:rsidRPr="00AC25D8" w:rsidRDefault="00934118" w:rsidP="00AC25D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41 677,00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34118" w:rsidRPr="00AC25D8" w:rsidRDefault="00934118" w:rsidP="00797B54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41 527,00</w:t>
            </w:r>
          </w:p>
        </w:tc>
      </w:tr>
      <w:tr w:rsidR="00925D7E" w:rsidRPr="00962682" w:rsidTr="00925D7E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25D7E" w:rsidRPr="00C92281" w:rsidRDefault="00925D7E" w:rsidP="00925D7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Osobné  náklady (mzdy a odvody) 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25D7E" w:rsidRPr="00AC25D8" w:rsidRDefault="00925D7E" w:rsidP="00925D7E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586 103,00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5D7E" w:rsidRPr="00AC25D8" w:rsidRDefault="00925D7E" w:rsidP="00797B54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565 680,00</w:t>
            </w:r>
          </w:p>
        </w:tc>
      </w:tr>
      <w:tr w:rsidR="00925D7E" w:rsidRPr="00962682" w:rsidTr="000338D5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25D7E" w:rsidRPr="00C92281" w:rsidRDefault="00925D7E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Odpisy k DNM a DHM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25D7E" w:rsidRPr="00AC25D8" w:rsidRDefault="00934118" w:rsidP="00AC25D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201 899,00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5D7E" w:rsidRPr="00AC25D8" w:rsidRDefault="00934118" w:rsidP="00797B54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199 697,00</w:t>
            </w:r>
          </w:p>
        </w:tc>
      </w:tr>
    </w:tbl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53F1" w:rsidRPr="004B476F" w:rsidRDefault="002853F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  <w:r w:rsidR="002853F1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 xml:space="preserve"> – nájom pôdy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2853F1" w:rsidP="002853F1">
            <w:pPr>
              <w:spacing w:after="0" w:line="240" w:lineRule="auto"/>
              <w:ind w:firstLineChars="300" w:firstLine="660"/>
              <w:jc w:val="center"/>
              <w:rPr>
                <w:rFonts w:asciiTheme="majorHAnsi" w:eastAsia="Times New Roman" w:hAnsiTheme="majorHAnsi" w:cs="Times New Roman"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32 000,00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2853F1" w:rsidP="002853F1">
            <w:pPr>
              <w:spacing w:after="0" w:line="240" w:lineRule="auto"/>
              <w:ind w:firstLineChars="300" w:firstLine="660"/>
              <w:jc w:val="center"/>
              <w:rPr>
                <w:rFonts w:asciiTheme="majorHAnsi" w:eastAsia="Times New Roman" w:hAnsiTheme="majorHAnsi" w:cs="Times New Roman"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32 000,00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410F4" w:rsidRPr="00E410F4" w:rsidTr="00C65E24">
        <w:trPr>
          <w:trHeight w:val="253"/>
        </w:trPr>
        <w:tc>
          <w:tcPr>
            <w:tcW w:w="52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2853F1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lang w:eastAsia="sk-SK"/>
              </w:rPr>
              <w:t>1 100,00</w:t>
            </w:r>
          </w:p>
        </w:tc>
        <w:tc>
          <w:tcPr>
            <w:tcW w:w="20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2853F1" w:rsidRPr="00E410F4" w:rsidTr="00C65E24">
        <w:trPr>
          <w:trHeight w:val="144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853F1" w:rsidRPr="00E410F4" w:rsidRDefault="002853F1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853F1" w:rsidRPr="002853F1" w:rsidRDefault="002853F1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853F1" w:rsidRPr="00E410F4" w:rsidRDefault="002853F1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2853F1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lang w:eastAsia="sk-SK"/>
              </w:rPr>
              <w:t>1 100,00</w:t>
            </w:r>
          </w:p>
        </w:tc>
        <w:tc>
          <w:tcPr>
            <w:tcW w:w="20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2853F1" w:rsidRDefault="00E410F4" w:rsidP="002853F1">
            <w:pPr>
              <w:spacing w:after="0" w:line="240" w:lineRule="auto"/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2853F1" w:rsidRDefault="002853F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EE473C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380F3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4E08DA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BA215D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31 980,00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2853F1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31 980,00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Stavby na cudzích pozemkoch - prenajatých</w:t>
            </w:r>
          </w:p>
        </w:tc>
        <w:tc>
          <w:tcPr>
            <w:tcW w:w="2303" w:type="dxa"/>
            <w:vAlign w:val="center"/>
          </w:tcPr>
          <w:p w:rsidR="00AF4868" w:rsidRPr="00B47D63" w:rsidRDefault="00380F36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582 102,00</w:t>
            </w:r>
          </w:p>
        </w:tc>
        <w:tc>
          <w:tcPr>
            <w:tcW w:w="2303" w:type="dxa"/>
            <w:vAlign w:val="center"/>
          </w:tcPr>
          <w:p w:rsidR="00AF4868" w:rsidRPr="00B47D63" w:rsidRDefault="00380F36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582 102,00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Pohľadávky z 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380F36" w:rsidP="00380F3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159 990,00</w:t>
            </w:r>
          </w:p>
        </w:tc>
        <w:tc>
          <w:tcPr>
            <w:tcW w:w="2303" w:type="dxa"/>
            <w:vAlign w:val="center"/>
          </w:tcPr>
          <w:p w:rsidR="00AF4868" w:rsidRPr="00B47D63" w:rsidRDefault="00380F36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159 990,00</w:t>
            </w: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380F36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8107E2" w:rsidRPr="00B47D63" w:rsidRDefault="00380F36" w:rsidP="009736E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400 000,00</w:t>
            </w:r>
          </w:p>
        </w:tc>
        <w:tc>
          <w:tcPr>
            <w:tcW w:w="2303" w:type="dxa"/>
            <w:vAlign w:val="center"/>
          </w:tcPr>
          <w:p w:rsidR="008107E2" w:rsidRPr="00B47D63" w:rsidRDefault="00380F36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400 000,00</w:t>
            </w: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80F36" w:rsidP="00380F36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Iné – dopravné prostriedky vyradené z </w:t>
            </w:r>
            <w:proofErr w:type="spellStart"/>
            <w:r>
              <w:rPr>
                <w:rFonts w:asciiTheme="majorHAnsi" w:hAnsiTheme="majorHAnsi"/>
                <w:sz w:val="20"/>
                <w:szCs w:val="20"/>
              </w:rPr>
              <w:t>evid</w:t>
            </w:r>
            <w:proofErr w:type="spellEnd"/>
            <w:r>
              <w:rPr>
                <w:rFonts w:asciiTheme="majorHAnsi" w:hAnsiTheme="majorHAnsi"/>
                <w:sz w:val="20"/>
                <w:szCs w:val="20"/>
              </w:rPr>
              <w:t>. na DI</w:t>
            </w:r>
          </w:p>
        </w:tc>
        <w:tc>
          <w:tcPr>
            <w:tcW w:w="2303" w:type="dxa"/>
            <w:vAlign w:val="center"/>
          </w:tcPr>
          <w:p w:rsidR="004E08DA" w:rsidRPr="00B47D63" w:rsidRDefault="009736EB" w:rsidP="00380F36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</w:t>
            </w:r>
            <w:r w:rsidR="00380F36">
              <w:rPr>
                <w:rFonts w:asciiTheme="majorHAnsi" w:hAnsiTheme="majorHAnsi"/>
              </w:rPr>
              <w:t>276 279</w:t>
            </w:r>
            <w:r>
              <w:rPr>
                <w:rFonts w:asciiTheme="majorHAnsi" w:hAnsiTheme="majorHAnsi"/>
              </w:rPr>
              <w:t>,00</w:t>
            </w:r>
          </w:p>
        </w:tc>
        <w:tc>
          <w:tcPr>
            <w:tcW w:w="2303" w:type="dxa"/>
            <w:vAlign w:val="center"/>
          </w:tcPr>
          <w:p w:rsidR="004E08DA" w:rsidRPr="00B47D63" w:rsidRDefault="00380F36" w:rsidP="00380F36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276 279,00</w:t>
            </w:r>
          </w:p>
        </w:tc>
      </w:tr>
    </w:tbl>
    <w:p w:rsidR="00380F36" w:rsidRPr="00210569" w:rsidRDefault="0087144C" w:rsidP="00210569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</w:t>
      </w:r>
      <w:r w:rsidR="00967108">
        <w:rPr>
          <w:rFonts w:asciiTheme="majorHAnsi" w:hAnsiTheme="majorHAnsi" w:cs="Arial"/>
          <w:b/>
          <w:sz w:val="24"/>
          <w:szCs w:val="24"/>
        </w:rPr>
        <w:t>u sa zostavuje účtovná závierka</w:t>
      </w:r>
    </w:p>
    <w:p w:rsidR="00380F36" w:rsidRDefault="00380F3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F4868" w:rsidRPr="0096710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7108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967108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0569" w:rsidRDefault="00210569" w:rsidP="00210569">
      <w:pPr>
        <w:pStyle w:val="Obyajntext"/>
        <w:rPr>
          <w:rFonts w:ascii="Cambria" w:hAnsi="Cambria" w:cs="Times New Roman"/>
        </w:rPr>
      </w:pPr>
      <w:r w:rsidRPr="00210569">
        <w:rPr>
          <w:rFonts w:ascii="Cambria" w:hAnsi="Cambria" w:cs="Times New Roman"/>
        </w:rPr>
        <w:t>Zvážili sme všetky potenciálne dopady COVID19 na naše podnikateľské aktivity a dospeli sme</w:t>
      </w:r>
    </w:p>
    <w:p w:rsidR="00210569" w:rsidRPr="00210569" w:rsidRDefault="00210569" w:rsidP="00210569">
      <w:pPr>
        <w:pStyle w:val="Obyajntext"/>
        <w:rPr>
          <w:rFonts w:ascii="Cambria" w:hAnsi="Cambria" w:cs="Times New Roman"/>
        </w:rPr>
      </w:pPr>
      <w:r w:rsidRPr="00210569">
        <w:rPr>
          <w:rFonts w:ascii="Cambria" w:hAnsi="Cambria" w:cs="Times New Roman"/>
        </w:rPr>
        <w:t>k záveru, že nemajú významný vplyv na našu schopnosť pokračovať nepretržite v činnosti a fungovať ako zdravý subjekt.</w:t>
      </w:r>
    </w:p>
    <w:p w:rsidR="00210569" w:rsidRDefault="00210569" w:rsidP="0021056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210569" w:rsidRPr="00B47D63" w:rsidRDefault="0021056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Pr="00967108" w:rsidRDefault="000F1CED" w:rsidP="00967108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7108">
        <w:rPr>
          <w:rFonts w:asciiTheme="majorHAnsi" w:hAnsiTheme="majorHAnsi" w:cs="Arial"/>
          <w:sz w:val="24"/>
          <w:szCs w:val="24"/>
        </w:rPr>
        <w:t>Účtovn</w:t>
      </w:r>
      <w:r w:rsidR="00967108" w:rsidRPr="00967108">
        <w:rPr>
          <w:rFonts w:asciiTheme="majorHAnsi" w:hAnsiTheme="majorHAnsi" w:cs="Arial"/>
          <w:sz w:val="24"/>
          <w:szCs w:val="24"/>
        </w:rPr>
        <w:t xml:space="preserve">ej </w:t>
      </w:r>
      <w:r w:rsidRPr="00967108">
        <w:rPr>
          <w:rFonts w:asciiTheme="majorHAnsi" w:hAnsiTheme="majorHAnsi" w:cs="Arial"/>
          <w:sz w:val="24"/>
          <w:szCs w:val="24"/>
        </w:rPr>
        <w:t>jednotk</w:t>
      </w:r>
      <w:r w:rsidR="00967108" w:rsidRPr="00967108">
        <w:rPr>
          <w:rFonts w:asciiTheme="majorHAnsi" w:hAnsiTheme="majorHAnsi" w:cs="Arial"/>
          <w:sz w:val="24"/>
          <w:szCs w:val="24"/>
        </w:rPr>
        <w:t>e</w:t>
      </w:r>
      <w:r w:rsidRPr="00967108">
        <w:rPr>
          <w:rFonts w:asciiTheme="majorHAnsi" w:hAnsiTheme="majorHAnsi" w:cs="Arial"/>
          <w:sz w:val="24"/>
          <w:szCs w:val="24"/>
        </w:rPr>
        <w:t xml:space="preserve"> </w:t>
      </w:r>
      <w:r w:rsidR="00967108" w:rsidRPr="00967108">
        <w:rPr>
          <w:rFonts w:asciiTheme="majorHAnsi" w:hAnsiTheme="majorHAnsi" w:cs="Arial"/>
          <w:sz w:val="24"/>
          <w:szCs w:val="24"/>
        </w:rPr>
        <w:t xml:space="preserve">neboli  v účtovnom období </w:t>
      </w:r>
      <w:r w:rsidRPr="00967108">
        <w:rPr>
          <w:rFonts w:asciiTheme="majorHAnsi" w:hAnsiTheme="majorHAnsi" w:cs="Arial"/>
          <w:sz w:val="24"/>
          <w:szCs w:val="24"/>
        </w:rPr>
        <w:t> udelen</w:t>
      </w:r>
      <w:r w:rsidR="00967108" w:rsidRPr="00967108">
        <w:rPr>
          <w:rFonts w:asciiTheme="majorHAnsi" w:hAnsiTheme="majorHAnsi" w:cs="Arial"/>
          <w:sz w:val="24"/>
          <w:szCs w:val="24"/>
        </w:rPr>
        <w:t>é</w:t>
      </w:r>
      <w:r w:rsidRPr="00967108">
        <w:rPr>
          <w:rFonts w:asciiTheme="majorHAnsi" w:hAnsiTheme="majorHAnsi" w:cs="Arial"/>
          <w:sz w:val="24"/>
          <w:szCs w:val="24"/>
        </w:rPr>
        <w:t xml:space="preserve"> výlučné alebo osobitné práva na poskytovanie služieb vo verejnom záujme</w:t>
      </w:r>
      <w:r w:rsidR="00967108" w:rsidRPr="00967108">
        <w:rPr>
          <w:rFonts w:asciiTheme="majorHAnsi" w:hAnsiTheme="majorHAnsi" w:cs="Arial"/>
          <w:sz w:val="24"/>
          <w:szCs w:val="24"/>
        </w:rPr>
        <w:t>.</w:t>
      </w:r>
      <w:r w:rsidR="00967108" w:rsidRPr="00967108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67108" w:rsidRDefault="00967108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7671" w:rsidRPr="00967108" w:rsidRDefault="0096710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7108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Pr="00210569" w:rsidRDefault="00967108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7108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1045" w:rsidRPr="004C1045" w:rsidRDefault="004C104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C1045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4C4CE5" w:rsidRPr="004C1045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4C1045" w:rsidRDefault="004C1045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C10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</w:t>
      </w:r>
      <w:proofErr w:type="spellStart"/>
      <w:r w:rsidRPr="004C10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Kamienke</w:t>
      </w:r>
      <w:proofErr w:type="spellEnd"/>
      <w:r w:rsidRPr="004C10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93411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Pr="004C10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3411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 w:rsidRPr="004C10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="0093411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62BA" w:rsidRDefault="006662BA" w:rsidP="00F0301D">
      <w:pPr>
        <w:spacing w:after="0" w:line="240" w:lineRule="auto"/>
      </w:pPr>
      <w:r>
        <w:separator/>
      </w:r>
    </w:p>
  </w:endnote>
  <w:endnote w:type="continuationSeparator" w:id="0">
    <w:p w:rsidR="006662BA" w:rsidRDefault="006662B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F09AE" w:rsidRPr="00143D5B" w:rsidRDefault="00CF09A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10569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F09AE" w:rsidRDefault="00CF09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62BA" w:rsidRDefault="006662BA" w:rsidP="00F0301D">
      <w:pPr>
        <w:spacing w:after="0" w:line="240" w:lineRule="auto"/>
      </w:pPr>
      <w:r>
        <w:separator/>
      </w:r>
    </w:p>
  </w:footnote>
  <w:footnote w:type="continuationSeparator" w:id="0">
    <w:p w:rsidR="006662BA" w:rsidRDefault="006662B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09AE" w:rsidRDefault="00CF09AE" w:rsidP="008A44F5">
    <w:pPr>
      <w:pStyle w:val="Hlavika"/>
      <w:rPr>
        <w:rFonts w:asciiTheme="majorHAnsi" w:hAnsiTheme="majorHAnsi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posOffset>-200025</wp:posOffset>
              </wp:positionH>
              <wp:positionV relativeFrom="page">
                <wp:posOffset>-981075</wp:posOffset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EDF19C0" id="Group 63" o:spid="_x0000_s1026" style="position:absolute;margin-left:-15.75pt;margin-top:-77.25pt;width:318.25pt;height:79pt;z-index:251659264;mso-width-percent:500;mso-height-percent:1000;mso-position-horizontal-relative:page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</w:p>
  <w:p w:rsidR="00CF09AE" w:rsidRPr="006A6ED1" w:rsidRDefault="006662BA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CF09AE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CF09AE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CF09AE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CF09AE" w:rsidRDefault="00CF09AE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F09AE" w:rsidTr="00C314AE">
      <w:trPr>
        <w:trHeight w:val="340"/>
        <w:jc w:val="right"/>
      </w:trPr>
      <w:tc>
        <w:tcPr>
          <w:tcW w:w="62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F09AE" w:rsidRPr="006A6ED1" w:rsidRDefault="00CF09AE" w:rsidP="00AF4C47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F09AE" w:rsidRPr="006A6ED1" w:rsidRDefault="00CF09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CF09AE" w:rsidRDefault="00CF09AE" w:rsidP="00212D72">
    <w:pPr>
      <w:pStyle w:val="Hlavika"/>
      <w:rPr>
        <w:rFonts w:asciiTheme="majorHAnsi" w:hAnsiTheme="majorHAnsi"/>
      </w:rPr>
    </w:pPr>
  </w:p>
  <w:p w:rsidR="00CF09AE" w:rsidRDefault="00CF09AE" w:rsidP="00AF4C47">
    <w:pPr>
      <w:pStyle w:val="Hlavika"/>
      <w:rPr>
        <w:rFonts w:asciiTheme="majorHAnsi" w:hAnsiTheme="majorHAnsi"/>
      </w:rPr>
    </w:pPr>
  </w:p>
  <w:p w:rsidR="00CF09AE" w:rsidRPr="00132CC6" w:rsidRDefault="00CF09AE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38D5"/>
    <w:rsid w:val="000364DF"/>
    <w:rsid w:val="000364EE"/>
    <w:rsid w:val="00037762"/>
    <w:rsid w:val="00041CBE"/>
    <w:rsid w:val="000434CE"/>
    <w:rsid w:val="00045E84"/>
    <w:rsid w:val="00046CFB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6364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46F13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3FF7"/>
    <w:rsid w:val="001953EE"/>
    <w:rsid w:val="001954D1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0569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1516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39AD"/>
    <w:rsid w:val="002849DB"/>
    <w:rsid w:val="002853F1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2F3743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36"/>
    <w:rsid w:val="00380FB5"/>
    <w:rsid w:val="00382061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17A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045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0734C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3330"/>
    <w:rsid w:val="00655909"/>
    <w:rsid w:val="0066056F"/>
    <w:rsid w:val="0066094B"/>
    <w:rsid w:val="006651C8"/>
    <w:rsid w:val="006662BA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5E9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315E"/>
    <w:rsid w:val="00795AEA"/>
    <w:rsid w:val="0079667C"/>
    <w:rsid w:val="00797402"/>
    <w:rsid w:val="00797A31"/>
    <w:rsid w:val="00797B54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3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CBA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0F09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3089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5D7E"/>
    <w:rsid w:val="009302CA"/>
    <w:rsid w:val="00932341"/>
    <w:rsid w:val="00933B68"/>
    <w:rsid w:val="00934118"/>
    <w:rsid w:val="009342DA"/>
    <w:rsid w:val="009346E3"/>
    <w:rsid w:val="00934B25"/>
    <w:rsid w:val="0093694C"/>
    <w:rsid w:val="009373C1"/>
    <w:rsid w:val="00937415"/>
    <w:rsid w:val="00937B08"/>
    <w:rsid w:val="00943CE0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7108"/>
    <w:rsid w:val="00970B32"/>
    <w:rsid w:val="009736EB"/>
    <w:rsid w:val="00974100"/>
    <w:rsid w:val="00974C55"/>
    <w:rsid w:val="00976FE7"/>
    <w:rsid w:val="009813B3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0C6C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4CC7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5D8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5ECF"/>
    <w:rsid w:val="00AD7BCB"/>
    <w:rsid w:val="00AE13D7"/>
    <w:rsid w:val="00AE157B"/>
    <w:rsid w:val="00AE194F"/>
    <w:rsid w:val="00AE42A5"/>
    <w:rsid w:val="00AE6CEB"/>
    <w:rsid w:val="00AE7860"/>
    <w:rsid w:val="00AF0F75"/>
    <w:rsid w:val="00AF2EB4"/>
    <w:rsid w:val="00AF3127"/>
    <w:rsid w:val="00AF44CD"/>
    <w:rsid w:val="00AF4868"/>
    <w:rsid w:val="00AF4C47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215D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A5E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25E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2281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3BB1"/>
    <w:rsid w:val="00CD66E4"/>
    <w:rsid w:val="00CE1C52"/>
    <w:rsid w:val="00CE4377"/>
    <w:rsid w:val="00CE5F1E"/>
    <w:rsid w:val="00CE67A8"/>
    <w:rsid w:val="00CE6C3A"/>
    <w:rsid w:val="00CE7F92"/>
    <w:rsid w:val="00CF09AE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5FE6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173"/>
    <w:rsid w:val="00DD0428"/>
    <w:rsid w:val="00DD2513"/>
    <w:rsid w:val="00DD302E"/>
    <w:rsid w:val="00DD5FF7"/>
    <w:rsid w:val="00DD718B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1F8"/>
    <w:rsid w:val="00E13F7C"/>
    <w:rsid w:val="00E1629E"/>
    <w:rsid w:val="00E16A39"/>
    <w:rsid w:val="00E174AF"/>
    <w:rsid w:val="00E178DE"/>
    <w:rsid w:val="00E24491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4A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581A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08B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380F36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80F36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08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32B7A"/>
    <w:rsid w:val="00197D04"/>
    <w:rsid w:val="0022505D"/>
    <w:rsid w:val="002B4B1B"/>
    <w:rsid w:val="002D5101"/>
    <w:rsid w:val="004149DC"/>
    <w:rsid w:val="004457DD"/>
    <w:rsid w:val="004D37E1"/>
    <w:rsid w:val="00505AE4"/>
    <w:rsid w:val="005D39AB"/>
    <w:rsid w:val="005F76D2"/>
    <w:rsid w:val="00734361"/>
    <w:rsid w:val="00765710"/>
    <w:rsid w:val="008447A1"/>
    <w:rsid w:val="00844CA8"/>
    <w:rsid w:val="008560A4"/>
    <w:rsid w:val="008B615A"/>
    <w:rsid w:val="00986B6B"/>
    <w:rsid w:val="00992390"/>
    <w:rsid w:val="00A108B6"/>
    <w:rsid w:val="00A225FD"/>
    <w:rsid w:val="00A319A9"/>
    <w:rsid w:val="00AC4497"/>
    <w:rsid w:val="00B129A6"/>
    <w:rsid w:val="00B179B6"/>
    <w:rsid w:val="00C731F6"/>
    <w:rsid w:val="00C80211"/>
    <w:rsid w:val="00CE0B5C"/>
    <w:rsid w:val="00CF451A"/>
    <w:rsid w:val="00D01A5B"/>
    <w:rsid w:val="00D74421"/>
    <w:rsid w:val="00D96ED7"/>
    <w:rsid w:val="00DA5BD5"/>
    <w:rsid w:val="00DD2821"/>
    <w:rsid w:val="00E06618"/>
    <w:rsid w:val="00E26EE6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5944E-FCB6-45C1-9E39-F2783352C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1962</Words>
  <Characters>11185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13121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EKONOM</cp:lastModifiedBy>
  <cp:revision>5</cp:revision>
  <cp:lastPrinted>2019-06-25T09:06:00Z</cp:lastPrinted>
  <dcterms:created xsi:type="dcterms:W3CDTF">2020-04-02T06:05:00Z</dcterms:created>
  <dcterms:modified xsi:type="dcterms:W3CDTF">2020-04-06T08:07:00Z</dcterms:modified>
</cp:coreProperties>
</file>