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47673">
        <w:rPr>
          <w:sz w:val="20"/>
          <w:szCs w:val="20"/>
        </w:rPr>
        <w:t>50381253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47673">
        <w:rPr>
          <w:sz w:val="20"/>
          <w:szCs w:val="20"/>
        </w:rPr>
        <w:t>2120301898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64767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MBK – Potraviny,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64767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118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64767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02601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Pucov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C70D46" w:rsidRDefault="0064767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50381253</w:t>
      </w:r>
      <w:r w:rsidR="00CC1C7F">
        <w:rPr>
          <w:b/>
          <w:sz w:val="24"/>
          <w:szCs w:val="24"/>
        </w:rPr>
        <w:t>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2120301898</w:t>
      </w: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64767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647673" w:rsidRDefault="00647673" w:rsidP="00A80154">
      <w:pPr>
        <w:spacing w:after="0" w:line="240" w:lineRule="auto"/>
        <w:rPr>
          <w:b/>
          <w:sz w:val="24"/>
          <w:szCs w:val="24"/>
        </w:rPr>
      </w:pPr>
    </w:p>
    <w:p w:rsidR="00647673" w:rsidRPr="00A956A3" w:rsidRDefault="0064767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 v roku 2019 nevyvíjala žiadnu činnosť.</w:t>
      </w:r>
    </w:p>
    <w:p w:rsidR="00B51657" w:rsidRPr="00A956A3" w:rsidRDefault="00647673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2020 je predpoklad, znovu obnovy činnosti</w:t>
      </w:r>
      <w:r w:rsidR="00B51657" w:rsidRPr="00A956A3">
        <w:rPr>
          <w:sz w:val="24"/>
          <w:szCs w:val="24"/>
        </w:rPr>
        <w:t xml:space="preserve">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647673">
        <w:rPr>
          <w:sz w:val="20"/>
          <w:szCs w:val="20"/>
        </w:rPr>
        <w:t xml:space="preserve">50381253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647673">
        <w:rPr>
          <w:sz w:val="20"/>
          <w:szCs w:val="20"/>
        </w:rPr>
        <w:t>2120301898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647673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Účtovné prípady sa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647673" w:rsidRPr="00A956A3" w:rsidRDefault="0064767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647673">
        <w:rPr>
          <w:sz w:val="20"/>
          <w:szCs w:val="20"/>
        </w:rPr>
        <w:t>50381253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647673">
        <w:rPr>
          <w:sz w:val="20"/>
          <w:szCs w:val="20"/>
        </w:rPr>
        <w:t>2120301898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647673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229F2C-6AD6-4EA6-AB4F-F70C0F681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556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2020-05-08T20:50:00Z</dcterms:created>
  <dcterms:modified xsi:type="dcterms:W3CDTF">2020-05-08T20:50:00Z</dcterms:modified>
</cp:coreProperties>
</file>