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CF" w:rsidRPr="008B07F2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523F4A">
        <w:rPr>
          <w:rFonts w:asciiTheme="minorHAnsi" w:hAnsiTheme="minorHAnsi"/>
          <w:b/>
          <w:sz w:val="22"/>
          <w:szCs w:val="22"/>
        </w:rPr>
        <w:t xml:space="preserve"> k účtovnej závierke za rok 201</w:t>
      </w:r>
      <w:r w:rsidR="00FD5611">
        <w:rPr>
          <w:rFonts w:asciiTheme="minorHAnsi" w:hAnsiTheme="minorHAnsi"/>
          <w:b/>
          <w:sz w:val="22"/>
          <w:szCs w:val="22"/>
        </w:rPr>
        <w:t>9</w:t>
      </w:r>
    </w:p>
    <w:p w:rsidR="002233CF" w:rsidRPr="008B07F2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="00523F4A"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="00523F4A"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077244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B</w:t>
            </w:r>
            <w:r w:rsidR="000E640A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.</w:t>
            </w: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B.T.I.R., </w:t>
            </w:r>
            <w:r w:rsidR="00CE23C0" w:rsidRPr="00CE23C0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s.r.o.</w:t>
            </w:r>
          </w:p>
          <w:p w:rsidR="00CE23C0" w:rsidRPr="00CE23C0" w:rsidRDefault="00077244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 xml:space="preserve">J. </w:t>
            </w:r>
            <w:proofErr w:type="spellStart"/>
            <w:r>
              <w:rPr>
                <w:rStyle w:val="ra"/>
                <w:rFonts w:asciiTheme="minorHAnsi" w:hAnsiTheme="minorHAnsi"/>
                <w:sz w:val="22"/>
                <w:szCs w:val="22"/>
              </w:rPr>
              <w:t>Cikkera</w:t>
            </w:r>
            <w:proofErr w:type="spellEnd"/>
            <w:r>
              <w:rPr>
                <w:rStyle w:val="ra"/>
                <w:rFonts w:asciiTheme="minorHAnsi" w:hAnsiTheme="minorHAnsi"/>
                <w:sz w:val="22"/>
                <w:szCs w:val="22"/>
              </w:rPr>
              <w:t xml:space="preserve"> 19/766</w:t>
            </w:r>
          </w:p>
          <w:p w:rsidR="00CE23C0" w:rsidRPr="00CE23C0" w:rsidRDefault="00CE23C0" w:rsidP="00077244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</w:t>
            </w:r>
            <w:r w:rsidR="00077244">
              <w:rPr>
                <w:rStyle w:val="ra"/>
                <w:rFonts w:asciiTheme="minorHAnsi" w:hAnsiTheme="minorHAnsi"/>
                <w:sz w:val="22"/>
                <w:szCs w:val="22"/>
              </w:rPr>
              <w:t>2</w:t>
            </w: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 xml:space="preserve"> </w:t>
            </w:r>
            <w:r w:rsidR="00077244">
              <w:rPr>
                <w:rStyle w:val="ra"/>
                <w:rFonts w:asciiTheme="minorHAnsi" w:hAnsiTheme="minorHAnsi"/>
                <w:sz w:val="22"/>
                <w:szCs w:val="22"/>
              </w:rPr>
              <w:t>31</w:t>
            </w: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 xml:space="preserve">  </w:t>
            </w:r>
            <w:r w:rsidR="00077244">
              <w:rPr>
                <w:rStyle w:val="ra"/>
                <w:rFonts w:asciiTheme="minorHAnsi" w:hAnsiTheme="minorHAnsi"/>
                <w:sz w:val="22"/>
                <w:szCs w:val="22"/>
              </w:rPr>
              <w:t>Sliač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založenia</w:t>
            </w:r>
          </w:p>
        </w:tc>
        <w:tc>
          <w:tcPr>
            <w:tcW w:w="3686" w:type="dxa"/>
          </w:tcPr>
          <w:p w:rsidR="00CE23C0" w:rsidRPr="00CE23C0" w:rsidRDefault="00CE23C0" w:rsidP="00077244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1.1.20</w:t>
            </w:r>
            <w:r w:rsidR="00077244">
              <w:rPr>
                <w:rFonts w:asciiTheme="minorHAnsi" w:hAnsiTheme="minorHAnsi"/>
                <w:color w:val="000000"/>
                <w:sz w:val="22"/>
                <w:szCs w:val="22"/>
              </w:rPr>
              <w:t>07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CE23C0" w:rsidP="00077244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1.1.20</w:t>
            </w:r>
            <w:r w:rsidR="00077244">
              <w:rPr>
                <w:rFonts w:asciiTheme="minorHAnsi" w:hAnsiTheme="minorHAnsi"/>
                <w:color w:val="000000"/>
                <w:sz w:val="22"/>
                <w:szCs w:val="22"/>
              </w:rPr>
              <w:t>07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CE23C0" w:rsidRPr="00CE23C0" w:rsidRDefault="00077244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36719706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077244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Prevádzkovanie nákladnej cestnej doprava  s počtom vozidiel 6,</w:t>
      </w:r>
    </w:p>
    <w:p w:rsidR="00077244" w:rsidRDefault="00077244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Medzinárodná preprava tovaru po ceste v prenájme alebo za úhradu,</w:t>
      </w:r>
    </w:p>
    <w:p w:rsidR="00077244" w:rsidRDefault="002D068B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Nákladná cestná doprava vykonávaná cestnými nákladnými vozidlami , ktorých celková nosnosť  vrátane prípojného vozidla nepresiahne 3,5z,</w:t>
      </w:r>
    </w:p>
    <w:p w:rsidR="002D068B" w:rsidRDefault="002D068B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Prevádzkovanie odstavných plôch a garáži pre motorové vozidlá,</w:t>
      </w:r>
    </w:p>
    <w:p w:rsidR="002D068B" w:rsidRPr="00CE23C0" w:rsidRDefault="002D068B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Veľkoobchod, maloobchod, sprostredkovateľská činnosť v rozsahu voľných živnosti.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B2864" w:rsidRPr="00CE23C0" w:rsidRDefault="00FD205E" w:rsidP="00CE23C0">
      <w:pPr>
        <w:tabs>
          <w:tab w:val="left" w:pos="142"/>
          <w:tab w:val="left" w:pos="6663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="00523F4A">
        <w:rPr>
          <w:rFonts w:asciiTheme="minorHAnsi" w:hAnsiTheme="minorHAnsi"/>
          <w:sz w:val="22"/>
          <w:szCs w:val="22"/>
        </w:rPr>
        <w:t>za rok 201</w:t>
      </w:r>
      <w:r w:rsidR="00C815D9">
        <w:rPr>
          <w:rFonts w:asciiTheme="minorHAnsi" w:hAnsiTheme="minorHAnsi"/>
          <w:sz w:val="22"/>
          <w:szCs w:val="22"/>
        </w:rPr>
        <w:t>8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</w:t>
      </w:r>
      <w:r w:rsidR="00CE23C0">
        <w:rPr>
          <w:rFonts w:asciiTheme="minorHAnsi" w:hAnsiTheme="minorHAnsi"/>
          <w:sz w:val="22"/>
          <w:szCs w:val="22"/>
        </w:rPr>
        <w:t xml:space="preserve">omaždení, ktoré sa konalo dňa </w:t>
      </w:r>
      <w:r w:rsidR="00C815D9">
        <w:rPr>
          <w:rFonts w:asciiTheme="minorHAnsi" w:hAnsiTheme="minorHAnsi"/>
          <w:sz w:val="22"/>
          <w:szCs w:val="22"/>
        </w:rPr>
        <w:t>15.5.2019</w:t>
      </w:r>
    </w:p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="00CE23C0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523F4A" w:rsidRPr="00901D39" w:rsidTr="00CE23C0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F4A" w:rsidRPr="00CE23C0" w:rsidRDefault="00523F4A" w:rsidP="00523F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F4A" w:rsidRPr="00CE23C0" w:rsidRDefault="002D068B" w:rsidP="002D0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F4A" w:rsidRPr="00CE23C0" w:rsidRDefault="005E6631" w:rsidP="002D0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523F4A" w:rsidRPr="00901D39" w:rsidTr="00CE23C0">
        <w:trPr>
          <w:trHeight w:val="615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F4A" w:rsidRPr="00CE23C0" w:rsidRDefault="00523F4A" w:rsidP="00523F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F4A" w:rsidRPr="00CE23C0" w:rsidRDefault="002D068B" w:rsidP="002D0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F4A" w:rsidRPr="00CE23C0" w:rsidRDefault="002D068B" w:rsidP="002D06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EC55AA" w:rsidRPr="008B07F2" w:rsidRDefault="00EC55AA" w:rsidP="00EC55AA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</w:t>
      </w:r>
      <w:r>
        <w:rPr>
          <w:rFonts w:asciiTheme="minorHAnsi" w:hAnsiTheme="minorHAnsi"/>
          <w:sz w:val="22"/>
          <w:szCs w:val="22"/>
        </w:rPr>
        <w:t> nákladoch a výnosoch sa vychádza z akruálneho princípu účtovníctva, náklady a výnosy účtuje účtovná jednotka v tom období, v ktorom vznikli, bez ohľadu na deň ich úhrady, inkasa alebo deň vyrovnania iným spôsobom. Náklady a výnosy sa účtujú do obdobia, s ktorým časovo a vecne súvisia</w:t>
      </w:r>
      <w:r w:rsidRPr="008B07F2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Pri účtovaní nákladov a výnosov na prelome rokov využíva postup podľa § 56 ods. 14 postupov účtovania, </w:t>
      </w:r>
      <w:proofErr w:type="spellStart"/>
      <w:r>
        <w:rPr>
          <w:rFonts w:asciiTheme="minorHAnsi" w:hAnsiTheme="minorHAnsi"/>
          <w:sz w:val="22"/>
          <w:szCs w:val="22"/>
        </w:rPr>
        <w:t>tj</w:t>
      </w:r>
      <w:proofErr w:type="spellEnd"/>
      <w:r>
        <w:rPr>
          <w:rFonts w:asciiTheme="minorHAnsi" w:hAnsiTheme="minorHAnsi"/>
          <w:sz w:val="22"/>
          <w:szCs w:val="22"/>
        </w:rPr>
        <w:t>. časovo nerozlišuje nevýznamné a opakujúce sa náklady a výnosy, ktoré sa týkajú posledného a prvého obdobia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Pr="008C3B48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8C3B48" w:rsidRPr="008C3B48" w:rsidRDefault="008C3B48" w:rsidP="008C3B48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8C3B48" w:rsidRDefault="008C3B48" w:rsidP="008C3B4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bol v účtovníctve ocenený v obstarávacej cene.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EC55AA" w:rsidRPr="008B07F2" w:rsidRDefault="00EC55AA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  <w:r w:rsidR="00EC55AA">
        <w:rPr>
          <w:rFonts w:asciiTheme="minorHAnsi" w:hAnsiTheme="minorHAnsi"/>
          <w:sz w:val="22"/>
          <w:szCs w:val="22"/>
        </w:rPr>
        <w:t xml:space="preserve"> </w:t>
      </w:r>
      <w:r w:rsidR="00EC55AA" w:rsidRPr="00EC55AA">
        <w:rPr>
          <w:rFonts w:asciiTheme="minorHAnsi" w:hAnsiTheme="minorHAnsi"/>
          <w:sz w:val="22"/>
          <w:szCs w:val="22"/>
        </w:rPr>
        <w:t xml:space="preserve">Pri účtovaní nákladov a výnosov na prelome rokov využíva postup podľa § 56 ods. 14 postupov účtovania, </w:t>
      </w:r>
      <w:proofErr w:type="spellStart"/>
      <w:r w:rsidR="00EC55AA" w:rsidRPr="00EC55AA">
        <w:rPr>
          <w:rFonts w:asciiTheme="minorHAnsi" w:hAnsiTheme="minorHAnsi"/>
          <w:sz w:val="22"/>
          <w:szCs w:val="22"/>
        </w:rPr>
        <w:t>tj</w:t>
      </w:r>
      <w:proofErr w:type="spellEnd"/>
      <w:r w:rsidR="00EC55AA" w:rsidRPr="00EC55AA">
        <w:rPr>
          <w:rFonts w:asciiTheme="minorHAnsi" w:hAnsiTheme="minorHAnsi"/>
          <w:sz w:val="22"/>
          <w:szCs w:val="22"/>
        </w:rPr>
        <w:t>. časovo nerozlišuje nevýznamné a opakujúce sa náklady a výnosy, ktoré sa týkajú posledného a prvého obdobia účtovného obdobia.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lastRenderedPageBreak/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1B0663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EC55AA" w:rsidRPr="008B07F2" w:rsidRDefault="00EC55AA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  <w:r w:rsidR="00EC55AA">
        <w:rPr>
          <w:rFonts w:asciiTheme="minorHAnsi" w:hAnsiTheme="minorHAnsi"/>
          <w:sz w:val="22"/>
          <w:szCs w:val="22"/>
        </w:rPr>
        <w:t xml:space="preserve"> </w:t>
      </w:r>
      <w:r w:rsidR="00EC55AA" w:rsidRPr="00EC55AA">
        <w:rPr>
          <w:rFonts w:asciiTheme="minorHAnsi" w:hAnsiTheme="minorHAnsi"/>
          <w:sz w:val="22"/>
          <w:szCs w:val="22"/>
        </w:rPr>
        <w:t xml:space="preserve">Pri účtovaní nákladov a výnosov na prelome rokov využíva postup podľa § 56 ods. 14 postupov účtovania, </w:t>
      </w:r>
      <w:proofErr w:type="spellStart"/>
      <w:r w:rsidR="00EC55AA" w:rsidRPr="00EC55AA">
        <w:rPr>
          <w:rFonts w:asciiTheme="minorHAnsi" w:hAnsiTheme="minorHAnsi"/>
          <w:sz w:val="22"/>
          <w:szCs w:val="22"/>
        </w:rPr>
        <w:t>tj</w:t>
      </w:r>
      <w:proofErr w:type="spellEnd"/>
      <w:r w:rsidR="00EC55AA" w:rsidRPr="00EC55AA">
        <w:rPr>
          <w:rFonts w:asciiTheme="minorHAnsi" w:hAnsiTheme="minorHAnsi"/>
          <w:sz w:val="22"/>
          <w:szCs w:val="22"/>
        </w:rPr>
        <w:t>. časovo nerozlišuje nevýznamné a opakujúce sa náklady a výnosy, ktoré sa týkajú posledného a prvého obdobia účtovného obdobia.</w:t>
      </w:r>
    </w:p>
    <w:p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7E3041">
        <w:rPr>
          <w:rFonts w:asciiTheme="minorHAnsi" w:hAnsiTheme="minorHAnsi"/>
          <w:sz w:val="22"/>
          <w:szCs w:val="22"/>
        </w:rPr>
        <w:t>20 -</w:t>
      </w:r>
      <w:r w:rsidR="00262229"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 rovnaké ako účtovné odpisy.</w:t>
      </w:r>
    </w:p>
    <w:p w:rsidR="00BA13F0" w:rsidRPr="008B07F2" w:rsidRDefault="00BA13F0" w:rsidP="00BA13F0">
      <w:pPr>
        <w:jc w:val="both"/>
        <w:rPr>
          <w:rFonts w:asciiTheme="minorHAnsi" w:hAnsiTheme="minorHAnsi" w:cs="Arial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Dlhodobý hmotný majetok spoločnosť odpisuje metódou rovnomerného odpisovania po dobu stanovenej životnosti odpisovaného majetku.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7120" w:type="dxa"/>
        <w:tblInd w:w="1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</w:tblGrid>
      <w:tr w:rsidR="008C3B48" w:rsidTr="008C3B48">
        <w:trPr>
          <w:trHeight w:val="1065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Druh dlhodobého hmotného majetku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Predpokladaná dĺžka používania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Metóda odpisovania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Ročná odpisová sadzba v %</w:t>
            </w:r>
          </w:p>
        </w:tc>
      </w:tr>
      <w:tr w:rsidR="008C3B48" w:rsidTr="008C3B48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Automobily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8C3B48" w:rsidTr="008C3B48">
        <w:trPr>
          <w:trHeight w:val="300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B48" w:rsidRDefault="00990937" w:rsidP="009909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Návesy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3B48" w:rsidRDefault="008C3B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16,70%</w:t>
            </w:r>
          </w:p>
        </w:tc>
      </w:tr>
    </w:tbl>
    <w:p w:rsidR="00F939E8" w:rsidRPr="008B07F2" w:rsidRDefault="00F939E8" w:rsidP="00F939E8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BA13F0" w:rsidRPr="008B07F2" w:rsidRDefault="00BA13F0" w:rsidP="00F939E8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CB3E96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Pre daňové účely spoločnosť odpisuje svoj dlhodobý hmotný majetok v zmysle § 22 – 29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príjmov.</w:t>
      </w:r>
    </w:p>
    <w:p w:rsidR="00BA13F0" w:rsidRPr="008B07F2" w:rsidRDefault="00BA13F0" w:rsidP="00CB3E96">
      <w:pPr>
        <w:spacing w:after="120"/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:rsidR="003E0BA0" w:rsidRDefault="00BA13F0" w:rsidP="001B0663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odpisuje jednotlivé veci alebo relevantné súbory hnuteľný</w:t>
      </w:r>
      <w:r w:rsidR="008C3B48">
        <w:rPr>
          <w:rFonts w:asciiTheme="minorHAnsi" w:hAnsiTheme="minorHAnsi"/>
          <w:sz w:val="22"/>
          <w:szCs w:val="22"/>
        </w:rPr>
        <w:t xml:space="preserve">ch vecí (napr. </w:t>
      </w:r>
      <w:r w:rsidRPr="00CB3E96">
        <w:rPr>
          <w:rFonts w:asciiTheme="minorHAnsi" w:hAnsiTheme="minorHAnsi"/>
          <w:sz w:val="22"/>
          <w:szCs w:val="22"/>
        </w:rPr>
        <w:t xml:space="preserve">nábytková zostava). UJ nepoužíva </w:t>
      </w:r>
      <w:proofErr w:type="spellStart"/>
      <w:r w:rsidRPr="00CB3E96">
        <w:rPr>
          <w:rFonts w:asciiTheme="minorHAnsi" w:hAnsiTheme="minorHAnsi"/>
          <w:sz w:val="22"/>
          <w:szCs w:val="22"/>
        </w:rPr>
        <w:t>komponentné</w:t>
      </w:r>
      <w:proofErr w:type="spellEnd"/>
      <w:r w:rsidRPr="00CB3E96">
        <w:rPr>
          <w:rFonts w:asciiTheme="minorHAnsi" w:hAnsiTheme="minorHAnsi"/>
          <w:sz w:val="22"/>
          <w:szCs w:val="22"/>
        </w:rPr>
        <w:t xml:space="preserve"> odpisovanie (odpisovanie častí majetku - komponentov).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E3785B" w:rsidRDefault="00BA13F0" w:rsidP="00E3785B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Default="00E3785B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1B0663" w:rsidRDefault="001B0663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C55AA" w:rsidRDefault="00EC55AA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C55AA" w:rsidRPr="008B07F2" w:rsidRDefault="00EC55AA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1" w:name="_MON_1485169268"/>
      <w:bookmarkEnd w:id="1"/>
      <w:r w:rsidRPr="00E3785B">
        <w:rPr>
          <w:rFonts w:asciiTheme="minorHAnsi" w:hAnsiTheme="minorHAnsi"/>
          <w:u w:val="single"/>
        </w:rPr>
        <w:lastRenderedPageBreak/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7E48">
        <w:rPr>
          <w:rFonts w:asciiTheme="minorHAnsi" w:hAnsiTheme="minorHAnsi"/>
          <w:sz w:val="22"/>
          <w:szCs w:val="22"/>
        </w:rPr>
        <w:t>v účtovnom období r. 201</w:t>
      </w:r>
      <w:r w:rsidR="00C815D9">
        <w:rPr>
          <w:rFonts w:asciiTheme="minorHAnsi" w:hAnsiTheme="minorHAnsi"/>
          <w:sz w:val="22"/>
          <w:szCs w:val="22"/>
        </w:rPr>
        <w:t>9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="005E6631">
        <w:rPr>
          <w:rFonts w:asciiTheme="minorHAnsi" w:hAnsiTheme="minorHAnsi"/>
          <w:sz w:val="22"/>
          <w:szCs w:val="22"/>
        </w:rPr>
        <w:t>nevykonala opravu významnej chyby minulých účtovných období.</w:t>
      </w:r>
      <w:r w:rsidR="00990937">
        <w:rPr>
          <w:rFonts w:asciiTheme="minorHAnsi" w:hAnsiTheme="minorHAnsi"/>
          <w:sz w:val="22"/>
          <w:szCs w:val="22"/>
        </w:rPr>
        <w:t xml:space="preserve"> 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Default="001B0663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31.12.201</w:t>
      </w:r>
      <w:r w:rsidR="00C815D9">
        <w:rPr>
          <w:rFonts w:asciiTheme="minorHAnsi" w:hAnsiTheme="minorHAnsi"/>
          <w:sz w:val="22"/>
          <w:szCs w:val="22"/>
          <w:lang w:val="sk-SK"/>
        </w:rPr>
        <w:t>9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93A21">
        <w:rPr>
          <w:rFonts w:asciiTheme="minorHAnsi" w:hAnsiTheme="minorHAnsi"/>
          <w:sz w:val="22"/>
          <w:szCs w:val="22"/>
          <w:lang w:val="sk-SK"/>
        </w:rPr>
        <w:t>eviduje plne odpísaný záporný </w:t>
      </w:r>
      <w:proofErr w:type="spellStart"/>
      <w:r w:rsidR="00A93A21">
        <w:rPr>
          <w:rFonts w:asciiTheme="minorHAnsi" w:hAnsiTheme="minorHAnsi"/>
          <w:sz w:val="22"/>
          <w:szCs w:val="22"/>
          <w:lang w:val="sk-SK"/>
        </w:rPr>
        <w:t>goodwill</w:t>
      </w:r>
      <w:proofErr w:type="spellEnd"/>
      <w:r w:rsidR="00A93A21">
        <w:rPr>
          <w:rFonts w:asciiTheme="minorHAnsi" w:hAnsiTheme="minorHAnsi"/>
          <w:sz w:val="22"/>
          <w:szCs w:val="22"/>
          <w:lang w:val="sk-SK"/>
        </w:rPr>
        <w:t xml:space="preserve">  z kúpy podniku. </w:t>
      </w:r>
    </w:p>
    <w:p w:rsidR="005E6631" w:rsidRPr="005E6631" w:rsidRDefault="005E6631" w:rsidP="005E6631">
      <w:pPr>
        <w:pStyle w:val="DefinitionList"/>
        <w:rPr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5E6631" w:rsidRDefault="005E6631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Informácia o tvorbe kapitálových fondov z príspevkov</w:t>
      </w:r>
    </w:p>
    <w:p w:rsidR="005E6631" w:rsidRDefault="00783685" w:rsidP="005E6631">
      <w:pPr>
        <w:ind w:left="708"/>
      </w:pPr>
      <w:r>
        <w:rPr>
          <w:rFonts w:asciiTheme="minorHAnsi" w:hAnsiTheme="minorHAnsi"/>
          <w:sz w:val="22"/>
          <w:szCs w:val="22"/>
        </w:rPr>
        <w:t>Spoločník vytvoril v roku 2017 kapitálový fond z príspevkov v čiastke 37078€.</w:t>
      </w:r>
    </w:p>
    <w:p w:rsidR="005E6631" w:rsidRPr="005E6631" w:rsidRDefault="005E6631" w:rsidP="005E6631"/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2D1CC3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2D1CC3" w:rsidRDefault="00831093" w:rsidP="00831093">
            <w:pPr>
              <w:ind w:firstLine="708"/>
              <w:jc w:val="both"/>
              <w:rPr>
                <w:sz w:val="22"/>
                <w:szCs w:val="22"/>
              </w:rPr>
            </w:pPr>
            <w:r w:rsidRPr="002D1CC3">
              <w:rPr>
                <w:sz w:val="22"/>
                <w:szCs w:val="22"/>
              </w:rPr>
              <w:t>Spoločnosť nemá náplň pre túto časť poznámok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AE6B44" w:rsidRPr="002D1CC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u w:val="single"/>
              </w:rPr>
            </w:pPr>
            <w:r w:rsidRPr="002D1CC3">
              <w:rPr>
                <w:u w:val="single"/>
              </w:rPr>
              <w:t xml:space="preserve">Ostatné finančné povinnosti     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AE6B44" w:rsidRPr="002D1CC3" w:rsidRDefault="00AE6B44" w:rsidP="00831093">
            <w:pPr>
              <w:ind w:left="796"/>
              <w:jc w:val="both"/>
              <w:rPr>
                <w:color w:val="0070C0"/>
                <w:sz w:val="22"/>
                <w:szCs w:val="22"/>
              </w:rPr>
            </w:pPr>
            <w:r w:rsidRPr="002D1CC3">
              <w:rPr>
                <w:sz w:val="22"/>
                <w:szCs w:val="22"/>
              </w:rPr>
              <w:lastRenderedPageBreak/>
              <w:t>V spoločnosti sa v priebehu účtovného obdobia nevyskytli významné položky ostatných finančných povinností, ktoré sa nevykazujú v účtovných výkazoch</w:t>
            </w:r>
            <w:r w:rsidRPr="002D1CC3">
              <w:rPr>
                <w:color w:val="0070C0"/>
                <w:sz w:val="22"/>
                <w:szCs w:val="22"/>
              </w:rPr>
              <w:t>.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AE6B44" w:rsidRPr="002D1CC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u w:val="single"/>
              </w:rPr>
            </w:pPr>
            <w:r w:rsidRPr="002D1CC3">
              <w:rPr>
                <w:u w:val="single"/>
              </w:rPr>
              <w:t xml:space="preserve">Podsúvahové účty 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AE6B44" w:rsidRPr="002D1CC3" w:rsidRDefault="00AE6B44" w:rsidP="00831093">
            <w:pPr>
              <w:ind w:left="796"/>
              <w:jc w:val="both"/>
              <w:rPr>
                <w:sz w:val="22"/>
                <w:szCs w:val="22"/>
              </w:rPr>
            </w:pPr>
            <w:r w:rsidRPr="002D1CC3">
              <w:rPr>
                <w:sz w:val="22"/>
                <w:szCs w:val="22"/>
              </w:rPr>
              <w:t>Spoločnosť neúčtuje na podsúvahových účtoch.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C56BEA" w:rsidRPr="002D1CC3" w:rsidRDefault="00C56BEA" w:rsidP="0055117D">
            <w:pPr>
              <w:jc w:val="both"/>
              <w:rPr>
                <w:sz w:val="22"/>
                <w:szCs w:val="22"/>
              </w:rPr>
            </w:pPr>
          </w:p>
          <w:p w:rsidR="00AE6B44" w:rsidRPr="002D1CC3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b/>
                <w:sz w:val="28"/>
                <w:szCs w:val="28"/>
                <w:lang w:val="sk-SK"/>
              </w:rPr>
            </w:pPr>
            <w:r w:rsidRPr="002D1CC3">
              <w:rPr>
                <w:b/>
                <w:sz w:val="28"/>
                <w:szCs w:val="28"/>
                <w:lang w:val="sk-SK"/>
              </w:rPr>
              <w:t>Čl. VI</w:t>
            </w:r>
          </w:p>
          <w:p w:rsidR="00AE6B44" w:rsidRPr="002D1CC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b/>
                <w:sz w:val="28"/>
                <w:szCs w:val="28"/>
                <w:lang w:val="sk-SK"/>
              </w:rPr>
            </w:pPr>
            <w:r w:rsidRPr="002D1CC3">
              <w:rPr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2D1CC3" w:rsidRDefault="00AE6B44" w:rsidP="0055117D">
            <w:pPr>
              <w:jc w:val="both"/>
              <w:rPr>
                <w:sz w:val="22"/>
                <w:szCs w:val="22"/>
              </w:rPr>
            </w:pPr>
          </w:p>
          <w:p w:rsidR="00737134" w:rsidRPr="00737134" w:rsidRDefault="00737134" w:rsidP="00737134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737134">
              <w:rPr>
                <w:sz w:val="22"/>
                <w:szCs w:val="22"/>
              </w:rPr>
              <w:t xml:space="preserve">Na konci roku 2019 sa </w:t>
            </w:r>
            <w:proofErr w:type="spellStart"/>
            <w:r w:rsidRPr="00737134">
              <w:rPr>
                <w:sz w:val="22"/>
                <w:szCs w:val="22"/>
              </w:rPr>
              <w:t>prvýkrát</w:t>
            </w:r>
            <w:proofErr w:type="spellEnd"/>
            <w:r w:rsidRPr="00737134">
              <w:rPr>
                <w:sz w:val="22"/>
                <w:szCs w:val="22"/>
              </w:rPr>
              <w:t xml:space="preserve"> objavili </w:t>
            </w:r>
            <w:proofErr w:type="spellStart"/>
            <w:r w:rsidRPr="00737134">
              <w:rPr>
                <w:sz w:val="22"/>
                <w:szCs w:val="22"/>
              </w:rPr>
              <w:t>správy</w:t>
            </w:r>
            <w:proofErr w:type="spellEnd"/>
            <w:r w:rsidRPr="00737134">
              <w:rPr>
                <w:sz w:val="22"/>
                <w:szCs w:val="22"/>
              </w:rPr>
              <w:t xml:space="preserve"> z </w:t>
            </w:r>
            <w:proofErr w:type="spellStart"/>
            <w:r w:rsidRPr="00737134">
              <w:rPr>
                <w:sz w:val="22"/>
                <w:szCs w:val="22"/>
              </w:rPr>
              <w:t>Číny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týkajúce</w:t>
            </w:r>
            <w:proofErr w:type="spellEnd"/>
            <w:r w:rsidRPr="00737134">
              <w:rPr>
                <w:sz w:val="22"/>
                <w:szCs w:val="22"/>
              </w:rPr>
              <w:t xml:space="preserve"> sa COVID-19 (</w:t>
            </w:r>
            <w:proofErr w:type="spellStart"/>
            <w:r w:rsidRPr="00737134">
              <w:rPr>
                <w:sz w:val="22"/>
                <w:szCs w:val="22"/>
              </w:rPr>
              <w:t>Coronavirus</w:t>
            </w:r>
            <w:proofErr w:type="spellEnd"/>
            <w:r w:rsidRPr="00737134">
              <w:rPr>
                <w:sz w:val="22"/>
                <w:szCs w:val="22"/>
              </w:rPr>
              <w:t xml:space="preserve">). V </w:t>
            </w:r>
            <w:proofErr w:type="spellStart"/>
            <w:r w:rsidRPr="00737134">
              <w:rPr>
                <w:sz w:val="22"/>
                <w:szCs w:val="22"/>
              </w:rPr>
              <w:t>prvých</w:t>
            </w:r>
            <w:proofErr w:type="spellEnd"/>
            <w:r w:rsidRPr="00737134">
              <w:rPr>
                <w:sz w:val="22"/>
                <w:szCs w:val="22"/>
              </w:rPr>
              <w:t xml:space="preserve"> mesiacoch roku 2020 sa </w:t>
            </w:r>
            <w:proofErr w:type="spellStart"/>
            <w:r w:rsidRPr="00737134">
              <w:rPr>
                <w:sz w:val="22"/>
                <w:szCs w:val="22"/>
              </w:rPr>
              <w:t>vírus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rozšíril</w:t>
            </w:r>
            <w:proofErr w:type="spellEnd"/>
            <w:r w:rsidRPr="00737134">
              <w:rPr>
                <w:sz w:val="22"/>
                <w:szCs w:val="22"/>
              </w:rPr>
              <w:t xml:space="preserve"> do </w:t>
            </w:r>
            <w:proofErr w:type="spellStart"/>
            <w:r w:rsidRPr="00737134">
              <w:rPr>
                <w:sz w:val="22"/>
                <w:szCs w:val="22"/>
              </w:rPr>
              <w:t>celého</w:t>
            </w:r>
            <w:proofErr w:type="spellEnd"/>
            <w:r w:rsidRPr="00737134">
              <w:rPr>
                <w:sz w:val="22"/>
                <w:szCs w:val="22"/>
              </w:rPr>
              <w:t xml:space="preserve"> sveta a </w:t>
            </w:r>
            <w:proofErr w:type="spellStart"/>
            <w:r w:rsidRPr="00737134">
              <w:rPr>
                <w:sz w:val="22"/>
                <w:szCs w:val="22"/>
              </w:rPr>
              <w:t>negatívne</w:t>
            </w:r>
            <w:proofErr w:type="spellEnd"/>
            <w:r w:rsidRPr="00737134">
              <w:rPr>
                <w:sz w:val="22"/>
                <w:szCs w:val="22"/>
              </w:rPr>
              <w:t xml:space="preserve"> ovplyvnil mnoho </w:t>
            </w:r>
            <w:proofErr w:type="spellStart"/>
            <w:r w:rsidRPr="00737134">
              <w:rPr>
                <w:sz w:val="22"/>
                <w:szCs w:val="22"/>
              </w:rPr>
              <w:t>krajín</w:t>
            </w:r>
            <w:proofErr w:type="spellEnd"/>
            <w:r w:rsidRPr="00737134">
              <w:rPr>
                <w:sz w:val="22"/>
                <w:szCs w:val="22"/>
              </w:rPr>
              <w:t xml:space="preserve">. Aj </w:t>
            </w:r>
            <w:proofErr w:type="spellStart"/>
            <w:r w:rsidRPr="00737134">
              <w:rPr>
                <w:sz w:val="22"/>
                <w:szCs w:val="22"/>
              </w:rPr>
              <w:t>ked</w:t>
            </w:r>
            <w:proofErr w:type="spellEnd"/>
            <w:r w:rsidRPr="00737134">
              <w:rPr>
                <w:sz w:val="22"/>
                <w:szCs w:val="22"/>
              </w:rPr>
              <w:t xml:space="preserve">̌ v </w:t>
            </w:r>
            <w:proofErr w:type="spellStart"/>
            <w:r w:rsidRPr="00737134">
              <w:rPr>
                <w:sz w:val="22"/>
                <w:szCs w:val="22"/>
              </w:rPr>
              <w:t>čase</w:t>
            </w:r>
            <w:proofErr w:type="spellEnd"/>
            <w:r w:rsidRPr="00737134">
              <w:rPr>
                <w:sz w:val="22"/>
                <w:szCs w:val="22"/>
              </w:rPr>
              <w:t xml:space="preserve"> zverejnenia tejto </w:t>
            </w:r>
            <w:proofErr w:type="spellStart"/>
            <w:r w:rsidRPr="00737134">
              <w:rPr>
                <w:sz w:val="22"/>
                <w:szCs w:val="22"/>
              </w:rPr>
              <w:t>účtovnej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závierky</w:t>
            </w:r>
            <w:proofErr w:type="spellEnd"/>
            <w:r w:rsidRPr="00737134">
              <w:rPr>
                <w:sz w:val="22"/>
                <w:szCs w:val="22"/>
              </w:rPr>
              <w:t xml:space="preserve"> sa </w:t>
            </w:r>
            <w:proofErr w:type="spellStart"/>
            <w:r w:rsidRPr="00737134">
              <w:rPr>
                <w:sz w:val="22"/>
                <w:szCs w:val="22"/>
              </w:rPr>
              <w:t>situácia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neustále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meni</w:t>
            </w:r>
            <w:proofErr w:type="spellEnd"/>
            <w:r w:rsidRPr="00737134">
              <w:rPr>
                <w:sz w:val="22"/>
                <w:szCs w:val="22"/>
              </w:rPr>
              <w:t xml:space="preserve">́, </w:t>
            </w:r>
            <w:proofErr w:type="spellStart"/>
            <w:r w:rsidRPr="00737134">
              <w:rPr>
                <w:sz w:val="22"/>
                <w:szCs w:val="22"/>
              </w:rPr>
              <w:t>zda</w:t>
            </w:r>
            <w:proofErr w:type="spellEnd"/>
            <w:r w:rsidRPr="00737134">
              <w:rPr>
                <w:sz w:val="22"/>
                <w:szCs w:val="22"/>
              </w:rPr>
              <w:t xml:space="preserve">́ sa, </w:t>
            </w:r>
            <w:proofErr w:type="spellStart"/>
            <w:r w:rsidRPr="00737134">
              <w:rPr>
                <w:sz w:val="22"/>
                <w:szCs w:val="22"/>
              </w:rPr>
              <w:t>že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negatívny</w:t>
            </w:r>
            <w:proofErr w:type="spellEnd"/>
            <w:r w:rsidRPr="00737134">
              <w:rPr>
                <w:sz w:val="22"/>
                <w:szCs w:val="22"/>
              </w:rPr>
              <w:t xml:space="preserve"> vplyv na </w:t>
            </w:r>
            <w:proofErr w:type="spellStart"/>
            <w:r w:rsidRPr="00737134">
              <w:rPr>
                <w:sz w:val="22"/>
                <w:szCs w:val="22"/>
              </w:rPr>
              <w:t>svetovy</w:t>
            </w:r>
            <w:proofErr w:type="spellEnd"/>
            <w:r w:rsidRPr="00737134">
              <w:rPr>
                <w:sz w:val="22"/>
                <w:szCs w:val="22"/>
              </w:rPr>
              <w:t xml:space="preserve">́ obchod, na firmy aj na jednotlivcov </w:t>
            </w:r>
            <w:proofErr w:type="spellStart"/>
            <w:r w:rsidRPr="00737134">
              <w:rPr>
                <w:sz w:val="22"/>
                <w:szCs w:val="22"/>
              </w:rPr>
              <w:t>môže</w:t>
            </w:r>
            <w:proofErr w:type="spellEnd"/>
            <w:r w:rsidRPr="00737134">
              <w:rPr>
                <w:sz w:val="22"/>
                <w:szCs w:val="22"/>
              </w:rPr>
              <w:t xml:space="preserve"> byť </w:t>
            </w:r>
            <w:proofErr w:type="spellStart"/>
            <w:r w:rsidRPr="00737134">
              <w:rPr>
                <w:sz w:val="22"/>
                <w:szCs w:val="22"/>
              </w:rPr>
              <w:t>vážnejši</w:t>
            </w:r>
            <w:proofErr w:type="spellEnd"/>
            <w:r w:rsidRPr="00737134">
              <w:rPr>
                <w:sz w:val="22"/>
                <w:szCs w:val="22"/>
              </w:rPr>
              <w:t xml:space="preserve">́, ako sa </w:t>
            </w:r>
            <w:proofErr w:type="spellStart"/>
            <w:r w:rsidRPr="00737134">
              <w:rPr>
                <w:sz w:val="22"/>
                <w:szCs w:val="22"/>
              </w:rPr>
              <w:t>pôvodne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očakávalo</w:t>
            </w:r>
            <w:proofErr w:type="spellEnd"/>
            <w:r w:rsidRPr="002D1CC3">
              <w:rPr>
                <w:sz w:val="22"/>
                <w:szCs w:val="22"/>
              </w:rPr>
              <w:t>.</w:t>
            </w:r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Pretože</w:t>
            </w:r>
            <w:proofErr w:type="spellEnd"/>
            <w:r w:rsidRPr="00737134">
              <w:rPr>
                <w:sz w:val="22"/>
                <w:szCs w:val="22"/>
              </w:rPr>
              <w:t xml:space="preserve"> sa </w:t>
            </w:r>
            <w:proofErr w:type="spellStart"/>
            <w:r w:rsidRPr="00737134">
              <w:rPr>
                <w:sz w:val="22"/>
                <w:szCs w:val="22"/>
              </w:rPr>
              <w:t>situácia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stále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vyvíja</w:t>
            </w:r>
            <w:proofErr w:type="spellEnd"/>
            <w:r w:rsidRPr="00737134">
              <w:rPr>
                <w:sz w:val="22"/>
                <w:szCs w:val="22"/>
              </w:rPr>
              <w:t xml:space="preserve">, vedenie </w:t>
            </w:r>
            <w:proofErr w:type="spellStart"/>
            <w:r w:rsidRPr="00737134">
              <w:rPr>
                <w:sz w:val="22"/>
                <w:szCs w:val="22"/>
              </w:rPr>
              <w:t>účtovnej</w:t>
            </w:r>
            <w:proofErr w:type="spellEnd"/>
            <w:r w:rsidRPr="00737134">
              <w:rPr>
                <w:sz w:val="22"/>
                <w:szCs w:val="22"/>
              </w:rPr>
              <w:t xml:space="preserve"> jednotky si nemyslí, </w:t>
            </w:r>
            <w:proofErr w:type="spellStart"/>
            <w:r w:rsidRPr="00737134">
              <w:rPr>
                <w:sz w:val="22"/>
                <w:szCs w:val="22"/>
              </w:rPr>
              <w:t>že</w:t>
            </w:r>
            <w:proofErr w:type="spellEnd"/>
            <w:r w:rsidRPr="00737134">
              <w:rPr>
                <w:sz w:val="22"/>
                <w:szCs w:val="22"/>
              </w:rPr>
              <w:t xml:space="preserve"> je </w:t>
            </w:r>
            <w:proofErr w:type="spellStart"/>
            <w:r w:rsidRPr="00737134">
              <w:rPr>
                <w:sz w:val="22"/>
                <w:szCs w:val="22"/>
              </w:rPr>
              <w:t>možne</w:t>
            </w:r>
            <w:proofErr w:type="spellEnd"/>
            <w:r w:rsidRPr="00737134">
              <w:rPr>
                <w:sz w:val="22"/>
                <w:szCs w:val="22"/>
              </w:rPr>
              <w:t xml:space="preserve">́ </w:t>
            </w:r>
            <w:proofErr w:type="spellStart"/>
            <w:r w:rsidRPr="00737134">
              <w:rPr>
                <w:sz w:val="22"/>
                <w:szCs w:val="22"/>
              </w:rPr>
              <w:t>poskytnút</w:t>
            </w:r>
            <w:proofErr w:type="spellEnd"/>
            <w:r w:rsidRPr="00737134">
              <w:rPr>
                <w:sz w:val="22"/>
                <w:szCs w:val="22"/>
              </w:rPr>
              <w:t xml:space="preserve">̌ </w:t>
            </w:r>
            <w:proofErr w:type="spellStart"/>
            <w:r w:rsidRPr="00737134">
              <w:rPr>
                <w:sz w:val="22"/>
                <w:szCs w:val="22"/>
              </w:rPr>
              <w:t>kvantitatívne</w:t>
            </w:r>
            <w:proofErr w:type="spellEnd"/>
            <w:r w:rsidRPr="00737134">
              <w:rPr>
                <w:sz w:val="22"/>
                <w:szCs w:val="22"/>
              </w:rPr>
              <w:t xml:space="preserve"> odhady </w:t>
            </w:r>
            <w:proofErr w:type="spellStart"/>
            <w:r w:rsidRPr="00737134">
              <w:rPr>
                <w:sz w:val="22"/>
                <w:szCs w:val="22"/>
              </w:rPr>
              <w:t>potenciálneho</w:t>
            </w:r>
            <w:proofErr w:type="spellEnd"/>
            <w:r w:rsidRPr="00737134">
              <w:rPr>
                <w:sz w:val="22"/>
                <w:szCs w:val="22"/>
              </w:rPr>
              <w:t xml:space="preserve"> vplyvu </w:t>
            </w:r>
            <w:proofErr w:type="spellStart"/>
            <w:r w:rsidRPr="00737134">
              <w:rPr>
                <w:sz w:val="22"/>
                <w:szCs w:val="22"/>
              </w:rPr>
              <w:t>súčasnej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situácie</w:t>
            </w:r>
            <w:proofErr w:type="spellEnd"/>
            <w:r w:rsidRPr="00737134">
              <w:rPr>
                <w:sz w:val="22"/>
                <w:szCs w:val="22"/>
              </w:rPr>
              <w:t xml:space="preserve"> na </w:t>
            </w:r>
            <w:proofErr w:type="spellStart"/>
            <w:r w:rsidRPr="00737134">
              <w:rPr>
                <w:sz w:val="22"/>
                <w:szCs w:val="22"/>
              </w:rPr>
              <w:t>účtovnu</w:t>
            </w:r>
            <w:proofErr w:type="spellEnd"/>
            <w:r w:rsidRPr="00737134">
              <w:rPr>
                <w:sz w:val="22"/>
                <w:szCs w:val="22"/>
              </w:rPr>
              <w:t xml:space="preserve">́ jednotku. </w:t>
            </w:r>
            <w:proofErr w:type="spellStart"/>
            <w:r w:rsidRPr="00737134">
              <w:rPr>
                <w:sz w:val="22"/>
                <w:szCs w:val="22"/>
              </w:rPr>
              <w:t>Akýkoľvek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negatívny</w:t>
            </w:r>
            <w:proofErr w:type="spellEnd"/>
            <w:r w:rsidRPr="00737134">
              <w:rPr>
                <w:sz w:val="22"/>
                <w:szCs w:val="22"/>
              </w:rPr>
              <w:t xml:space="preserve"> vplyv resp. straty zahrnie </w:t>
            </w:r>
            <w:proofErr w:type="spellStart"/>
            <w:r w:rsidRPr="00737134">
              <w:rPr>
                <w:sz w:val="22"/>
                <w:szCs w:val="22"/>
              </w:rPr>
              <w:t>účtovna</w:t>
            </w:r>
            <w:proofErr w:type="spellEnd"/>
            <w:r w:rsidRPr="00737134">
              <w:rPr>
                <w:sz w:val="22"/>
                <w:szCs w:val="22"/>
              </w:rPr>
              <w:t>́ jednotka do</w:t>
            </w:r>
            <w:r w:rsidRPr="002D1CC3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účtovníctva</w:t>
            </w:r>
            <w:proofErr w:type="spellEnd"/>
            <w:r w:rsidRPr="00737134">
              <w:rPr>
                <w:sz w:val="22"/>
                <w:szCs w:val="22"/>
              </w:rPr>
              <w:t xml:space="preserve"> a </w:t>
            </w:r>
            <w:proofErr w:type="spellStart"/>
            <w:r w:rsidRPr="00737134">
              <w:rPr>
                <w:sz w:val="22"/>
                <w:szCs w:val="22"/>
              </w:rPr>
              <w:t>účtovnej</w:t>
            </w:r>
            <w:proofErr w:type="spellEnd"/>
            <w:r w:rsidRPr="00737134">
              <w:rPr>
                <w:sz w:val="22"/>
                <w:szCs w:val="22"/>
              </w:rPr>
              <w:t xml:space="preserve"> </w:t>
            </w:r>
            <w:proofErr w:type="spellStart"/>
            <w:r w:rsidRPr="00737134">
              <w:rPr>
                <w:sz w:val="22"/>
                <w:szCs w:val="22"/>
              </w:rPr>
              <w:t>závierky</w:t>
            </w:r>
            <w:proofErr w:type="spellEnd"/>
            <w:r w:rsidRPr="00737134">
              <w:rPr>
                <w:sz w:val="22"/>
                <w:szCs w:val="22"/>
              </w:rPr>
              <w:t xml:space="preserve"> v roku 2020. </w:t>
            </w:r>
          </w:p>
          <w:p w:rsidR="00AE6B44" w:rsidRPr="002D1CC3" w:rsidRDefault="00AE6B44" w:rsidP="0055117D">
            <w:pPr>
              <w:pStyle w:val="DefinitionTerm"/>
              <w:rPr>
                <w:sz w:val="22"/>
                <w:szCs w:val="22"/>
                <w:lang w:val="sk-SK"/>
              </w:rPr>
            </w:pPr>
          </w:p>
          <w:p w:rsidR="001B4635" w:rsidRPr="002D1CC3" w:rsidRDefault="001B4635" w:rsidP="001B4635">
            <w:pPr>
              <w:pStyle w:val="DefinitionList"/>
              <w:rPr>
                <w:sz w:val="22"/>
                <w:szCs w:val="22"/>
                <w:lang w:val="sk-SK"/>
              </w:rPr>
            </w:pPr>
          </w:p>
          <w:p w:rsidR="00AE6B44" w:rsidRPr="002D1CC3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b/>
                <w:sz w:val="28"/>
                <w:szCs w:val="28"/>
                <w:lang w:val="sk-SK"/>
              </w:rPr>
            </w:pPr>
            <w:r w:rsidRPr="002D1CC3">
              <w:rPr>
                <w:b/>
                <w:sz w:val="28"/>
                <w:szCs w:val="28"/>
                <w:lang w:val="sk-SK"/>
              </w:rPr>
              <w:t>Čl. VII</w:t>
            </w:r>
          </w:p>
          <w:p w:rsidR="00AE6B44" w:rsidRPr="002D1CC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b/>
                <w:sz w:val="28"/>
                <w:szCs w:val="28"/>
                <w:lang w:val="sk-SK"/>
              </w:rPr>
            </w:pPr>
            <w:r w:rsidRPr="002D1CC3">
              <w:rPr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2D1CC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b/>
                <w:sz w:val="22"/>
                <w:szCs w:val="22"/>
                <w:lang w:val="sk-SK"/>
              </w:rPr>
            </w:pPr>
          </w:p>
          <w:p w:rsidR="00831093" w:rsidRPr="002D1CC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sz w:val="22"/>
                <w:szCs w:val="22"/>
              </w:rPr>
            </w:pPr>
            <w:r w:rsidRPr="002D1CC3">
              <w:rPr>
                <w:b/>
                <w:sz w:val="22"/>
                <w:szCs w:val="22"/>
                <w:lang w:val="sk-SK"/>
              </w:rPr>
              <w:t>1</w:t>
            </w:r>
            <w:r w:rsidRPr="002D1CC3">
              <w:rPr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2D1CC3">
              <w:rPr>
                <w:b/>
                <w:szCs w:val="24"/>
                <w:u w:val="single"/>
              </w:rPr>
              <w:t>Informácie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o </w:t>
            </w:r>
            <w:proofErr w:type="spellStart"/>
            <w:r w:rsidRPr="002D1CC3">
              <w:rPr>
                <w:b/>
                <w:szCs w:val="24"/>
                <w:u w:val="single"/>
              </w:rPr>
              <w:t>udelení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2D1CC3">
              <w:rPr>
                <w:b/>
                <w:szCs w:val="24"/>
                <w:u w:val="single"/>
              </w:rPr>
              <w:t>alebo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osobitného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práva, </w:t>
            </w:r>
            <w:proofErr w:type="spellStart"/>
            <w:r w:rsidRPr="002D1CC3">
              <w:rPr>
                <w:b/>
                <w:szCs w:val="24"/>
                <w:u w:val="single"/>
              </w:rPr>
              <w:t>ktorým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sa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udelilo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právo </w:t>
            </w:r>
            <w:proofErr w:type="spellStart"/>
            <w:r w:rsidRPr="002D1CC3">
              <w:rPr>
                <w:b/>
                <w:szCs w:val="24"/>
                <w:u w:val="single"/>
              </w:rPr>
              <w:t>poskytovať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služby </w:t>
            </w:r>
            <w:proofErr w:type="spellStart"/>
            <w:r w:rsidRPr="002D1CC3">
              <w:rPr>
                <w:b/>
                <w:szCs w:val="24"/>
                <w:u w:val="single"/>
              </w:rPr>
              <w:t>vo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verejnom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záujme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, </w:t>
            </w:r>
            <w:proofErr w:type="spellStart"/>
            <w:r w:rsidRPr="002D1CC3">
              <w:rPr>
                <w:b/>
                <w:szCs w:val="24"/>
                <w:u w:val="single"/>
              </w:rPr>
              <w:t>pričom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sa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uvádza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náhrada za </w:t>
            </w:r>
            <w:proofErr w:type="spellStart"/>
            <w:r w:rsidRPr="002D1CC3">
              <w:rPr>
                <w:b/>
                <w:szCs w:val="24"/>
                <w:u w:val="single"/>
              </w:rPr>
              <w:t>túto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činnosť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v </w:t>
            </w:r>
            <w:proofErr w:type="spellStart"/>
            <w:r w:rsidRPr="002D1CC3">
              <w:rPr>
                <w:b/>
                <w:szCs w:val="24"/>
                <w:u w:val="single"/>
              </w:rPr>
              <w:t>akejkoľvek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forme</w:t>
            </w:r>
            <w:proofErr w:type="spellEnd"/>
            <w:r w:rsidRPr="002D1CC3">
              <w:rPr>
                <w:b/>
                <w:szCs w:val="24"/>
                <w:u w:val="single"/>
              </w:rPr>
              <w:t>, a </w:t>
            </w:r>
            <w:proofErr w:type="spellStart"/>
            <w:r w:rsidRPr="002D1CC3">
              <w:rPr>
                <w:b/>
                <w:szCs w:val="24"/>
                <w:u w:val="single"/>
              </w:rPr>
              <w:t>ak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Pr="002D1CC3">
              <w:rPr>
                <w:b/>
                <w:szCs w:val="24"/>
                <w:u w:val="single"/>
              </w:rPr>
              <w:t>sa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zároveň </w:t>
            </w:r>
            <w:proofErr w:type="spellStart"/>
            <w:r w:rsidRPr="002D1CC3">
              <w:rPr>
                <w:b/>
                <w:szCs w:val="24"/>
                <w:u w:val="single"/>
              </w:rPr>
              <w:t>vykonávajú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aj </w:t>
            </w:r>
            <w:proofErr w:type="spellStart"/>
            <w:r w:rsidRPr="002D1CC3">
              <w:rPr>
                <w:b/>
                <w:szCs w:val="24"/>
                <w:u w:val="single"/>
              </w:rPr>
              <w:t>iné</w:t>
            </w:r>
            <w:proofErr w:type="spellEnd"/>
            <w:r w:rsidRPr="002D1CC3">
              <w:rPr>
                <w:b/>
                <w:szCs w:val="24"/>
                <w:u w:val="single"/>
              </w:rPr>
              <w:t xml:space="preserve"> činnosti</w:t>
            </w:r>
            <w:r w:rsidR="00831093" w:rsidRPr="002D1CC3">
              <w:rPr>
                <w:sz w:val="22"/>
                <w:szCs w:val="22"/>
              </w:rPr>
              <w:t xml:space="preserve"> </w:t>
            </w:r>
          </w:p>
          <w:p w:rsidR="00831093" w:rsidRPr="002D1CC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sz w:val="22"/>
                <w:szCs w:val="22"/>
              </w:rPr>
            </w:pPr>
          </w:p>
          <w:p w:rsidR="00831093" w:rsidRPr="002D1CC3" w:rsidRDefault="00831093" w:rsidP="00831093">
            <w:pPr>
              <w:ind w:firstLine="708"/>
              <w:jc w:val="both"/>
              <w:rPr>
                <w:sz w:val="22"/>
                <w:szCs w:val="22"/>
              </w:rPr>
            </w:pPr>
            <w:r w:rsidRPr="002D1CC3">
              <w:rPr>
                <w:sz w:val="22"/>
                <w:szCs w:val="22"/>
              </w:rPr>
              <w:t>Spoločnosť nemá náplň pre túto časť poznámok</w:t>
            </w:r>
          </w:p>
          <w:p w:rsidR="00831093" w:rsidRPr="002D1CC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sz w:val="22"/>
                <w:szCs w:val="22"/>
              </w:rPr>
            </w:pPr>
          </w:p>
          <w:p w:rsidR="00831093" w:rsidRPr="002D1CC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sz w:val="22"/>
                <w:szCs w:val="22"/>
              </w:rPr>
            </w:pPr>
          </w:p>
          <w:p w:rsidR="00AE6B44" w:rsidRPr="002D1CC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b/>
                <w:szCs w:val="24"/>
                <w:u w:val="single"/>
              </w:rPr>
            </w:pPr>
            <w:proofErr w:type="gramStart"/>
            <w:r w:rsidRPr="002D1CC3">
              <w:rPr>
                <w:b/>
                <w:szCs w:val="24"/>
                <w:u w:val="single"/>
              </w:rPr>
              <w:t>2.</w:t>
            </w:r>
            <w:r w:rsidR="00AE6B44" w:rsidRPr="002D1CC3">
              <w:rPr>
                <w:b/>
                <w:szCs w:val="24"/>
                <w:u w:val="single"/>
              </w:rPr>
              <w:t>a 3.</w:t>
            </w:r>
            <w:proofErr w:type="gramEnd"/>
            <w:r w:rsidR="00AE6B44"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2D1CC3">
              <w:rPr>
                <w:b/>
                <w:szCs w:val="24"/>
                <w:u w:val="single"/>
              </w:rPr>
              <w:t>Účtovné</w:t>
            </w:r>
            <w:proofErr w:type="spellEnd"/>
            <w:r w:rsidR="00AE6B44" w:rsidRPr="002D1CC3">
              <w:rPr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2D1CC3">
              <w:rPr>
                <w:b/>
                <w:szCs w:val="24"/>
                <w:u w:val="single"/>
              </w:rPr>
              <w:t>ktoré</w:t>
            </w:r>
            <w:proofErr w:type="spellEnd"/>
            <w:r w:rsidR="00AE6B44"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2D1CC3">
              <w:rPr>
                <w:b/>
                <w:szCs w:val="24"/>
                <w:u w:val="single"/>
              </w:rPr>
              <w:t>sa</w:t>
            </w:r>
            <w:proofErr w:type="spellEnd"/>
            <w:r w:rsidR="00AE6B44" w:rsidRPr="002D1CC3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2D1CC3">
              <w:rPr>
                <w:b/>
                <w:szCs w:val="24"/>
                <w:u w:val="single"/>
              </w:rPr>
              <w:t>vzťahuje</w:t>
            </w:r>
            <w:proofErr w:type="spellEnd"/>
            <w:r w:rsidR="00AE6B44" w:rsidRPr="002D1CC3">
              <w:rPr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2D1CC3">
              <w:rPr>
                <w:b/>
                <w:szCs w:val="24"/>
                <w:u w:val="single"/>
              </w:rPr>
              <w:t>ods</w:t>
            </w:r>
            <w:proofErr w:type="spellEnd"/>
            <w:r w:rsidR="00AE6B44" w:rsidRPr="002D1CC3">
              <w:rPr>
                <w:b/>
                <w:szCs w:val="24"/>
                <w:u w:val="single"/>
              </w:rPr>
              <w:t>. 6 zákona</w:t>
            </w:r>
          </w:p>
          <w:p w:rsidR="00831093" w:rsidRPr="002D1CC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b/>
                <w:szCs w:val="24"/>
                <w:u w:val="single"/>
              </w:rPr>
            </w:pPr>
          </w:p>
          <w:p w:rsidR="00831093" w:rsidRPr="002D1CC3" w:rsidRDefault="00831093" w:rsidP="00831093">
            <w:pPr>
              <w:ind w:firstLine="708"/>
              <w:jc w:val="both"/>
              <w:rPr>
                <w:sz w:val="22"/>
                <w:szCs w:val="22"/>
              </w:rPr>
            </w:pPr>
            <w:r w:rsidRPr="002D1CC3">
              <w:rPr>
                <w:sz w:val="22"/>
                <w:szCs w:val="22"/>
              </w:rPr>
              <w:t>Spoločnosť nemá náplň pre túto časť poznámok</w:t>
            </w:r>
          </w:p>
          <w:p w:rsidR="00831093" w:rsidRPr="002D1CC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b/>
                <w:szCs w:val="24"/>
                <w:u w:val="single"/>
              </w:rPr>
            </w:pPr>
          </w:p>
          <w:p w:rsidR="00831093" w:rsidRPr="002D1CC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b/>
                <w:sz w:val="22"/>
                <w:szCs w:val="22"/>
                <w:lang w:val="sk-SK"/>
              </w:rPr>
            </w:pPr>
          </w:p>
          <w:p w:rsidR="00AE6B44" w:rsidRPr="002D1CC3" w:rsidRDefault="00AE6B44" w:rsidP="0055117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2D1CC3" w:rsidRDefault="00AE6B44" w:rsidP="0055117D">
            <w:pPr>
              <w:rPr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5611">
      <w:rPr>
        <w:noProof/>
      </w:rPr>
      <w:t>2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077244">
      <w:rPr>
        <w:b/>
      </w:rPr>
      <w:t>36719706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077244">
      <w:rPr>
        <w:b/>
      </w:rPr>
      <w:t>2022299994</w:t>
    </w:r>
  </w:p>
  <w:p w:rsidR="00077244" w:rsidRDefault="00077244" w:rsidP="00125C36">
    <w:pPr>
      <w:pBdr>
        <w:bottom w:val="single" w:sz="4" w:space="1" w:color="auto"/>
      </w:pBdr>
      <w:rPr>
        <w:b/>
      </w:rPr>
    </w:pP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77244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640A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066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A7E48"/>
    <w:rsid w:val="002B1747"/>
    <w:rsid w:val="002B2E75"/>
    <w:rsid w:val="002B770B"/>
    <w:rsid w:val="002C15F0"/>
    <w:rsid w:val="002C1869"/>
    <w:rsid w:val="002C1A49"/>
    <w:rsid w:val="002C25D7"/>
    <w:rsid w:val="002D068B"/>
    <w:rsid w:val="002D0D47"/>
    <w:rsid w:val="002D1202"/>
    <w:rsid w:val="002D1CC3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3F4A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631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37134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83685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3041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872AD"/>
    <w:rsid w:val="00990840"/>
    <w:rsid w:val="00990937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549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15D9"/>
    <w:rsid w:val="00C8596F"/>
    <w:rsid w:val="00C86E91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23C0"/>
    <w:rsid w:val="00CE47B4"/>
    <w:rsid w:val="00CF092E"/>
    <w:rsid w:val="00CF4568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3F7E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C55AA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D5611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5:docId w15:val="{1FF98F72-DC93-4A78-B9FB-A2F3461E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523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4B45-6E62-4E5A-BCBE-CF81E81C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2070</Words>
  <Characters>12531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Jana Viglaská</cp:lastModifiedBy>
  <cp:revision>12</cp:revision>
  <cp:lastPrinted>2018-03-09T11:34:00Z</cp:lastPrinted>
  <dcterms:created xsi:type="dcterms:W3CDTF">2018-03-09T09:24:00Z</dcterms:created>
  <dcterms:modified xsi:type="dcterms:W3CDTF">2020-05-07T08:55:00Z</dcterms:modified>
</cp:coreProperties>
</file>