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6D3D19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  <w:bookmarkStart w:id="0" w:name="_GoBack"/>
      <w:bookmarkEnd w:id="0"/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522A3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JMD </w:t>
            </w:r>
            <w:proofErr w:type="spellStart"/>
            <w:r>
              <w:rPr>
                <w:rFonts w:ascii="Arial" w:hAnsi="Arial" w:cs="Arial"/>
              </w:rPr>
              <w:t>Trans</w:t>
            </w:r>
            <w:proofErr w:type="spellEnd"/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522A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51419335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522A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Istebné 283, 027 53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522A3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3E5B0D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:rsidR="005522A3" w:rsidRDefault="005522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Ťahač návesu </w:t>
      </w:r>
      <w:proofErr w:type="spellStart"/>
      <w:r>
        <w:rPr>
          <w:rFonts w:ascii="Arial" w:hAnsi="Arial" w:cs="Arial"/>
          <w:b/>
          <w:sz w:val="22"/>
          <w:szCs w:val="22"/>
        </w:rPr>
        <w:t>scania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– zaradený v prvej odpisovej skupine, doba odpisovania 4 roky, rovnomerné odpisovanie</w:t>
      </w:r>
    </w:p>
    <w:p w:rsidR="005522A3" w:rsidRPr="00DD79ED" w:rsidRDefault="005522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Náves nákladný – zaradený v druhej odpisovej skupine, doba odpisovania 6 rokov, rovnomerné odpisy.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18A3">
        <w:rPr>
          <w:rFonts w:ascii="Arial" w:hAnsi="Arial" w:cs="Arial"/>
          <w:b/>
          <w:sz w:val="22"/>
          <w:szCs w:val="22"/>
        </w:rPr>
        <w:t xml:space="preserve">vklad spoločníka – záväzok ku 31.12.2018 vo výške </w:t>
      </w:r>
      <w:r w:rsidR="006D3D19">
        <w:rPr>
          <w:rFonts w:ascii="Arial" w:hAnsi="Arial" w:cs="Arial"/>
          <w:b/>
          <w:sz w:val="22"/>
          <w:szCs w:val="22"/>
        </w:rPr>
        <w:t>30600,49</w:t>
      </w:r>
      <w:r w:rsidR="000D18A3">
        <w:rPr>
          <w:rFonts w:ascii="Arial" w:hAnsi="Arial" w:cs="Arial"/>
          <w:b/>
          <w:sz w:val="22"/>
          <w:szCs w:val="22"/>
        </w:rPr>
        <w:t xml:space="preserve"> €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B9A" w:rsidRDefault="000A7B9A">
      <w:r>
        <w:separator/>
      </w:r>
    </w:p>
  </w:endnote>
  <w:endnote w:type="continuationSeparator" w:id="0">
    <w:p w:rsidR="000A7B9A" w:rsidRDefault="000A7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46E5C">
    <w:pPr>
      <w:spacing w:line="200" w:lineRule="exact"/>
      <w:rPr>
        <w:sz w:val="20"/>
        <w:szCs w:val="20"/>
      </w:rPr>
    </w:pPr>
    <w:r w:rsidRPr="00546E5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46E5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46E5C">
                  <w:fldChar w:fldCharType="separate"/>
                </w:r>
                <w:r w:rsidR="006D3D19">
                  <w:rPr>
                    <w:rFonts w:cs="Times New Roman"/>
                    <w:noProof/>
                  </w:rPr>
                  <w:t>3</w:t>
                </w:r>
                <w:r w:rsidR="00546E5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B9A" w:rsidRDefault="000A7B9A">
      <w:r>
        <w:separator/>
      </w:r>
    </w:p>
  </w:footnote>
  <w:footnote w:type="continuationSeparator" w:id="0">
    <w:p w:rsidR="000A7B9A" w:rsidRDefault="000A7B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3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3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A7B9A"/>
    <w:rsid w:val="000D18A3"/>
    <w:rsid w:val="001406AD"/>
    <w:rsid w:val="001A1B05"/>
    <w:rsid w:val="002401F1"/>
    <w:rsid w:val="002C12B4"/>
    <w:rsid w:val="002D7E6D"/>
    <w:rsid w:val="0035446C"/>
    <w:rsid w:val="003657F5"/>
    <w:rsid w:val="00373635"/>
    <w:rsid w:val="003D056F"/>
    <w:rsid w:val="003E5B0D"/>
    <w:rsid w:val="00401155"/>
    <w:rsid w:val="0040768D"/>
    <w:rsid w:val="00451ED3"/>
    <w:rsid w:val="004A2BF3"/>
    <w:rsid w:val="004E14AE"/>
    <w:rsid w:val="00546E5C"/>
    <w:rsid w:val="005522A3"/>
    <w:rsid w:val="0055784D"/>
    <w:rsid w:val="00560DB1"/>
    <w:rsid w:val="005C0668"/>
    <w:rsid w:val="005F7463"/>
    <w:rsid w:val="00623868"/>
    <w:rsid w:val="00637F73"/>
    <w:rsid w:val="00676DB4"/>
    <w:rsid w:val="006831DF"/>
    <w:rsid w:val="006D3D19"/>
    <w:rsid w:val="00787229"/>
    <w:rsid w:val="007C0B87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cp:lastPrinted>2019-04-11T09:32:00Z</cp:lastPrinted>
  <dcterms:created xsi:type="dcterms:W3CDTF">2020-05-14T13:14:00Z</dcterms:created>
  <dcterms:modified xsi:type="dcterms:W3CDTF">2020-05-14T13:14:00Z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