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AD0EED" w:rsidP="00AD0EED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CREDAT INDUSTRIES, a.s., Priemyselný areál 3415</w:t>
            </w:r>
            <w:r w:rsidR="00BC04F5">
              <w:rPr>
                <w:rFonts w:ascii="Cambria" w:hAnsi="Cambria"/>
                <w:caps/>
              </w:rPr>
              <w:t xml:space="preserve">, </w:t>
            </w:r>
            <w:r>
              <w:rPr>
                <w:rFonts w:ascii="Cambria" w:hAnsi="Cambria"/>
                <w:caps/>
              </w:rPr>
              <w:t>946 03Kolárovo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AD0EE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9616E0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AD0EED" w:rsidP="00AD0EED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CREDAT INDUSTRIES,</w:t>
            </w:r>
            <w:r w:rsidR="00741746">
              <w:rPr>
                <w:rFonts w:ascii="Cambria" w:hAnsi="Cambria"/>
                <w:sz w:val="44"/>
                <w:szCs w:val="44"/>
              </w:rPr>
              <w:t xml:space="preserve"> </w:t>
            </w:r>
            <w:r>
              <w:rPr>
                <w:rFonts w:ascii="Cambria" w:hAnsi="Cambria"/>
                <w:sz w:val="44"/>
                <w:szCs w:val="44"/>
              </w:rPr>
              <w:t>a</w:t>
            </w:r>
            <w:r w:rsidR="00BC04F5">
              <w:rPr>
                <w:rFonts w:ascii="Cambria" w:hAnsi="Cambria"/>
                <w:sz w:val="44"/>
                <w:szCs w:val="44"/>
              </w:rPr>
              <w:t>.</w:t>
            </w:r>
            <w:r>
              <w:rPr>
                <w:rFonts w:ascii="Cambria" w:hAnsi="Cambria"/>
                <w:sz w:val="44"/>
                <w:szCs w:val="44"/>
              </w:rPr>
              <w:t>s.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BC04F5" w:rsidRPr="004E7BA2">
        <w:tc>
          <w:tcPr>
            <w:tcW w:w="5000" w:type="pct"/>
          </w:tcPr>
          <w:p w:rsidR="00BC04F5" w:rsidRPr="004E7BA2" w:rsidRDefault="00BC04F5" w:rsidP="00BC04F5">
            <w:pPr>
              <w:pStyle w:val="Bezriadkovani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sz w:val="24"/>
                <w:szCs w:val="24"/>
              </w:rPr>
              <w:t xml:space="preserve">Výročná správa vyhotovená podľa § 20 zákona č.431/2002 </w:t>
            </w:r>
            <w:proofErr w:type="spellStart"/>
            <w:r w:rsidRPr="004E7BA2">
              <w:rPr>
                <w:rFonts w:ascii="Times New Roman" w:hAnsi="Times New Roman"/>
                <w:sz w:val="24"/>
                <w:szCs w:val="24"/>
              </w:rPr>
              <w:t>Z.z</w:t>
            </w:r>
            <w:proofErr w:type="spellEnd"/>
            <w:r w:rsidRPr="004E7BA2">
              <w:rPr>
                <w:rFonts w:ascii="Times New Roman" w:hAnsi="Times New Roman"/>
                <w:sz w:val="24"/>
                <w:szCs w:val="24"/>
              </w:rPr>
              <w:t xml:space="preserve">. o účtovníctve </w:t>
            </w:r>
          </w:p>
          <w:p w:rsidR="00BC04F5" w:rsidRPr="004E7BA2" w:rsidRDefault="00BC04F5" w:rsidP="00BC04F5">
            <w:pPr>
              <w:pStyle w:val="Bezriadkovania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sz w:val="24"/>
                <w:szCs w:val="24"/>
              </w:rPr>
              <w:t>v znení neskorších predpisov</w:t>
            </w:r>
          </w:p>
        </w:tc>
      </w:tr>
    </w:tbl>
    <w:p w:rsidR="00BC04F5" w:rsidRPr="004E7BA2" w:rsidRDefault="00BC04F5">
      <w:pPr>
        <w:rPr>
          <w:rFonts w:ascii="Times New Roman" w:hAnsi="Times New Roman"/>
          <w:sz w:val="24"/>
          <w:szCs w:val="24"/>
        </w:rPr>
      </w:pPr>
    </w:p>
    <w:p w:rsidR="00575342" w:rsidRPr="004E7BA2" w:rsidRDefault="00BC04F5" w:rsidP="00575342">
      <w:pPr>
        <w:jc w:val="both"/>
        <w:rPr>
          <w:rFonts w:ascii="Times New Roman" w:hAnsi="Times New Roman"/>
          <w:b/>
          <w:color w:val="C00000"/>
          <w:sz w:val="24"/>
          <w:szCs w:val="24"/>
        </w:rPr>
      </w:pPr>
      <w:r w:rsidRPr="004E7BA2">
        <w:rPr>
          <w:rFonts w:ascii="Times New Roman" w:hAnsi="Times New Roman"/>
          <w:b/>
          <w:color w:val="C00000"/>
          <w:sz w:val="24"/>
          <w:szCs w:val="24"/>
        </w:rPr>
        <w:br w:type="page"/>
      </w:r>
    </w:p>
    <w:p w:rsidR="00575342" w:rsidRPr="004E7BA2" w:rsidRDefault="00575342" w:rsidP="00096BC7">
      <w:pPr>
        <w:spacing w:after="120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lastRenderedPageBreak/>
        <w:t>Legislatívny rámec</w:t>
      </w:r>
      <w:r w:rsidR="00096BC7" w:rsidRPr="004E7BA2">
        <w:rPr>
          <w:rFonts w:ascii="Times New Roman" w:hAnsi="Times New Roman"/>
          <w:b/>
          <w:sz w:val="24"/>
          <w:szCs w:val="24"/>
        </w:rPr>
        <w:t xml:space="preserve"> pre výročnú správu</w:t>
      </w:r>
    </w:p>
    <w:p w:rsidR="00096BC7" w:rsidRPr="004E7BA2" w:rsidRDefault="00575342" w:rsidP="00096BC7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Spoločnosť má povinnosť auditu podľa § 19 zákona č.431/2002 </w:t>
      </w:r>
      <w:proofErr w:type="spellStart"/>
      <w:r w:rsidRPr="004E7BA2">
        <w:rPr>
          <w:rFonts w:ascii="Times New Roman" w:hAnsi="Times New Roman"/>
          <w:sz w:val="24"/>
          <w:szCs w:val="24"/>
        </w:rPr>
        <w:t>Z.z</w:t>
      </w:r>
      <w:proofErr w:type="spellEnd"/>
      <w:r w:rsidRPr="004E7BA2">
        <w:rPr>
          <w:rFonts w:ascii="Times New Roman" w:hAnsi="Times New Roman"/>
          <w:sz w:val="24"/>
          <w:szCs w:val="24"/>
        </w:rPr>
        <w:t xml:space="preserve">. o účtovníctve </w:t>
      </w:r>
      <w:r w:rsidR="00096BC7" w:rsidRPr="004E7BA2">
        <w:rPr>
          <w:rFonts w:ascii="Times New Roman" w:hAnsi="Times New Roman"/>
          <w:sz w:val="24"/>
          <w:szCs w:val="24"/>
        </w:rPr>
        <w:t xml:space="preserve">v znení neskorších predpisov </w:t>
      </w:r>
      <w:r w:rsidRPr="004E7BA2">
        <w:rPr>
          <w:rFonts w:ascii="Times New Roman" w:hAnsi="Times New Roman"/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4E7BA2" w:rsidRDefault="00575342" w:rsidP="0093467A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Táto výročná správa podlieha tiež overeniu audítorom</w:t>
      </w:r>
      <w:r w:rsidR="003F3425" w:rsidRPr="004E7BA2">
        <w:rPr>
          <w:rFonts w:ascii="Times New Roman" w:hAnsi="Times New Roman"/>
          <w:sz w:val="24"/>
          <w:szCs w:val="24"/>
        </w:rPr>
        <w:t xml:space="preserve"> do jedného roka od skončenia účtovného obdobia. </w:t>
      </w:r>
      <w:r w:rsidR="00096BC7" w:rsidRPr="004E7BA2">
        <w:rPr>
          <w:rFonts w:ascii="Times New Roman" w:hAnsi="Times New Roman"/>
          <w:sz w:val="24"/>
          <w:szCs w:val="24"/>
        </w:rPr>
        <w:t>Táto v</w:t>
      </w:r>
      <w:r w:rsidRPr="004E7BA2">
        <w:rPr>
          <w:rFonts w:ascii="Times New Roman" w:hAnsi="Times New Roman"/>
          <w:sz w:val="24"/>
          <w:szCs w:val="24"/>
        </w:rPr>
        <w:t>ýročná správa bude elektronicky uložená do</w:t>
      </w:r>
      <w:r w:rsidR="00096BC7" w:rsidRPr="004E7BA2">
        <w:rPr>
          <w:rFonts w:ascii="Times New Roman" w:hAnsi="Times New Roman"/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4E7BA2" w:rsidRDefault="00575342" w:rsidP="0093467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:rsidR="00CD6F01" w:rsidRPr="004E7BA2" w:rsidRDefault="0093467A" w:rsidP="00D61BAC">
      <w:pPr>
        <w:spacing w:after="120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t>Obsah</w:t>
      </w:r>
      <w:r w:rsidR="00096BC7" w:rsidRPr="004E7BA2">
        <w:rPr>
          <w:rFonts w:ascii="Times New Roman" w:hAnsi="Times New Roman"/>
          <w:b/>
          <w:sz w:val="24"/>
          <w:szCs w:val="24"/>
        </w:rPr>
        <w:t xml:space="preserve"> výročnej správy</w:t>
      </w:r>
      <w:r w:rsidRPr="004E7BA2">
        <w:rPr>
          <w:rFonts w:ascii="Times New Roman" w:hAnsi="Times New Roman"/>
          <w:b/>
          <w:sz w:val="24"/>
          <w:szCs w:val="24"/>
        </w:rPr>
        <w:t>:</w:t>
      </w:r>
    </w:p>
    <w:p w:rsidR="00BD5A38" w:rsidRPr="004E7BA2" w:rsidRDefault="00096BC7" w:rsidP="0093467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1) Identifikačné údaje</w:t>
      </w:r>
    </w:p>
    <w:p w:rsidR="00096BC7" w:rsidRPr="004E7BA2" w:rsidRDefault="00096BC7" w:rsidP="0093467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2) Povinné informácie</w:t>
      </w:r>
    </w:p>
    <w:p w:rsidR="00096BC7" w:rsidRPr="004E7BA2" w:rsidRDefault="00096BC7" w:rsidP="0093467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3) Ďalšie informácie</w:t>
      </w:r>
    </w:p>
    <w:p w:rsidR="00096BC7" w:rsidRPr="004E7BA2" w:rsidRDefault="00096BC7" w:rsidP="0093467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4) Povinné prílohy</w:t>
      </w:r>
    </w:p>
    <w:p w:rsidR="00096BC7" w:rsidRPr="004E7BA2" w:rsidRDefault="00096BC7" w:rsidP="0093467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5) Ďalšie prílohy</w:t>
      </w:r>
    </w:p>
    <w:p w:rsidR="00D61BAC" w:rsidRPr="004E7BA2" w:rsidRDefault="00D61BAC" w:rsidP="0093467A">
      <w:pPr>
        <w:ind w:left="0" w:firstLine="0"/>
        <w:jc w:val="both"/>
        <w:rPr>
          <w:rFonts w:ascii="Times New Roman" w:hAnsi="Times New Roman"/>
          <w:b/>
          <w:color w:val="0F243E"/>
          <w:sz w:val="24"/>
          <w:szCs w:val="24"/>
        </w:rPr>
      </w:pPr>
    </w:p>
    <w:p w:rsidR="00C06586" w:rsidRPr="00455104" w:rsidRDefault="00D61BAC" w:rsidP="0093467A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t>1) Identifikačné údaje</w:t>
      </w:r>
      <w:r w:rsidR="003F3425" w:rsidRPr="004E7BA2">
        <w:rPr>
          <w:rFonts w:ascii="Times New Roman" w:hAnsi="Times New Roman"/>
          <w:b/>
          <w:sz w:val="24"/>
          <w:szCs w:val="24"/>
        </w:rPr>
        <w:t>–</w:t>
      </w:r>
      <w:r w:rsidR="00601822" w:rsidRPr="004E7BA2">
        <w:rPr>
          <w:rFonts w:ascii="Times New Roman" w:hAnsi="Times New Roman"/>
          <w:b/>
          <w:sz w:val="24"/>
          <w:szCs w:val="24"/>
        </w:rPr>
        <w:t xml:space="preserve"> základné</w:t>
      </w:r>
      <w:r w:rsidR="003F3425" w:rsidRPr="004E7BA2">
        <w:rPr>
          <w:rFonts w:ascii="Times New Roman" w:hAnsi="Times New Roman"/>
          <w:b/>
          <w:sz w:val="24"/>
          <w:szCs w:val="24"/>
        </w:rPr>
        <w:t xml:space="preserve">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D61BAC" w:rsidRPr="004E7BA2" w:rsidTr="00601822">
        <w:tc>
          <w:tcPr>
            <w:tcW w:w="3794" w:type="dxa"/>
            <w:shd w:val="clear" w:color="auto" w:fill="auto"/>
          </w:tcPr>
          <w:p w:rsidR="00D61BAC" w:rsidRPr="004E7BA2" w:rsidRDefault="00D61BAC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4E7BA2" w:rsidRDefault="00AD0EED" w:rsidP="00AD0EE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CREDAT INDUSTRIES, a.</w:t>
            </w:r>
            <w:r w:rsidR="00D61BAC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s.</w:t>
            </w:r>
          </w:p>
        </w:tc>
      </w:tr>
      <w:tr w:rsidR="00D61BAC" w:rsidRPr="004E7BA2" w:rsidTr="00601822">
        <w:tc>
          <w:tcPr>
            <w:tcW w:w="3794" w:type="dxa"/>
            <w:shd w:val="clear" w:color="auto" w:fill="auto"/>
          </w:tcPr>
          <w:p w:rsidR="00D61BAC" w:rsidRPr="004E7BA2" w:rsidRDefault="00D61BAC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4E7BA2" w:rsidRDefault="00AD0EED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36526401</w:t>
            </w:r>
          </w:p>
        </w:tc>
      </w:tr>
      <w:tr w:rsidR="009B1113" w:rsidRPr="004E7BA2" w:rsidTr="00601822">
        <w:tc>
          <w:tcPr>
            <w:tcW w:w="3794" w:type="dxa"/>
            <w:shd w:val="clear" w:color="auto" w:fill="auto"/>
          </w:tcPr>
          <w:p w:rsidR="009B1113" w:rsidRPr="004E7BA2" w:rsidRDefault="009B1113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AD0EED" w:rsidRPr="004E7BA2" w:rsidRDefault="00AD0EED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2020161176</w:t>
            </w:r>
          </w:p>
        </w:tc>
      </w:tr>
      <w:tr w:rsidR="009B1113" w:rsidRPr="004E7BA2" w:rsidTr="00601822">
        <w:tc>
          <w:tcPr>
            <w:tcW w:w="3794" w:type="dxa"/>
            <w:shd w:val="clear" w:color="auto" w:fill="auto"/>
          </w:tcPr>
          <w:p w:rsidR="009B1113" w:rsidRPr="004E7BA2" w:rsidRDefault="009B1113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4E7BA2" w:rsidRDefault="009B1113" w:rsidP="00AD0EE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SK</w:t>
            </w:r>
            <w:r w:rsidR="00AD0EED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2020161176</w:t>
            </w:r>
          </w:p>
        </w:tc>
      </w:tr>
      <w:tr w:rsidR="00D61BAC" w:rsidRPr="004E7BA2" w:rsidTr="00601822">
        <w:tc>
          <w:tcPr>
            <w:tcW w:w="3794" w:type="dxa"/>
            <w:shd w:val="clear" w:color="auto" w:fill="auto"/>
          </w:tcPr>
          <w:p w:rsidR="00D61BAC" w:rsidRPr="004E7BA2" w:rsidRDefault="00D61BAC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4E7BA2" w:rsidRDefault="00AD0EED" w:rsidP="00AD0EE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Priemyselný areál</w:t>
            </w:r>
            <w:r w:rsidR="005740E0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3415</w:t>
            </w:r>
            <w:r w:rsidR="00D61BAC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, 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946</w:t>
            </w:r>
            <w:r w:rsidR="005740E0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03</w:t>
            </w:r>
            <w:r w:rsidR="005740E0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 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Kolárovo</w:t>
            </w:r>
          </w:p>
        </w:tc>
      </w:tr>
      <w:tr w:rsidR="00D61BAC" w:rsidRPr="004E7BA2" w:rsidTr="00601822">
        <w:tc>
          <w:tcPr>
            <w:tcW w:w="3794" w:type="dxa"/>
            <w:shd w:val="clear" w:color="auto" w:fill="auto"/>
          </w:tcPr>
          <w:p w:rsidR="00D61BAC" w:rsidRPr="004E7BA2" w:rsidRDefault="00D61BAC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4E7BA2" w:rsidRDefault="00601822" w:rsidP="003D49E7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Obchodný register 0</w:t>
            </w:r>
            <w:r w:rsidR="00E057CC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kresného súdu </w:t>
            </w:r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Nitra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, Oddiel: </w:t>
            </w:r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Sa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., Vložka číslo: </w:t>
            </w:r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10046</w:t>
            </w: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/</w:t>
            </w:r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N</w:t>
            </w:r>
          </w:p>
        </w:tc>
      </w:tr>
      <w:tr w:rsidR="00D61BAC" w:rsidRPr="004E7BA2" w:rsidTr="00601822">
        <w:tc>
          <w:tcPr>
            <w:tcW w:w="3794" w:type="dxa"/>
            <w:shd w:val="clear" w:color="auto" w:fill="auto"/>
          </w:tcPr>
          <w:p w:rsidR="00D61BAC" w:rsidRPr="004E7BA2" w:rsidRDefault="003D49E7" w:rsidP="003A186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Predseda predstavenstva</w:t>
            </w:r>
          </w:p>
        </w:tc>
        <w:tc>
          <w:tcPr>
            <w:tcW w:w="5418" w:type="dxa"/>
            <w:shd w:val="clear" w:color="auto" w:fill="auto"/>
          </w:tcPr>
          <w:p w:rsidR="00D61BAC" w:rsidRPr="004E7BA2" w:rsidRDefault="00601822" w:rsidP="003D49E7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Ing. </w:t>
            </w:r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Karol Palacka</w:t>
            </w:r>
          </w:p>
        </w:tc>
      </w:tr>
      <w:tr w:rsidR="00601822" w:rsidRPr="004E7BA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4E7BA2" w:rsidRDefault="00601822" w:rsidP="009B1113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4E7BA2" w:rsidRDefault="00601822" w:rsidP="009B1113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</w:p>
        </w:tc>
      </w:tr>
      <w:tr w:rsidR="009B1113" w:rsidRPr="004E7BA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4E7BA2" w:rsidRDefault="009B1113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Webové sídlo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4E7BA2" w:rsidRDefault="00B044C0" w:rsidP="003D49E7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hyperlink r:id="rId8" w:history="1">
              <w:r w:rsidR="003D49E7" w:rsidRPr="004E7BA2">
                <w:rPr>
                  <w:rStyle w:val="Hypertextovprepojenie"/>
                  <w:rFonts w:ascii="Times New Roman" w:hAnsi="Times New Roman"/>
                  <w:sz w:val="24"/>
                  <w:szCs w:val="24"/>
                </w:rPr>
                <w:t>www.bikes.sk</w:t>
              </w:r>
            </w:hyperlink>
            <w:r w:rsidR="003D49E7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, </w:t>
            </w:r>
            <w:hyperlink r:id="rId9" w:history="1">
              <w:r w:rsidR="003D49E7" w:rsidRPr="004E7BA2">
                <w:rPr>
                  <w:rStyle w:val="Hypertextovprepojenie"/>
                  <w:rFonts w:ascii="Times New Roman" w:hAnsi="Times New Roman"/>
                  <w:sz w:val="24"/>
                  <w:szCs w:val="24"/>
                </w:rPr>
                <w:t>www.protimer.sk</w:t>
              </w:r>
            </w:hyperlink>
          </w:p>
        </w:tc>
      </w:tr>
    </w:tbl>
    <w:p w:rsidR="00D61BAC" w:rsidRPr="004E7BA2" w:rsidRDefault="00D61BAC" w:rsidP="0093467A">
      <w:pPr>
        <w:ind w:left="0" w:firstLine="0"/>
        <w:jc w:val="both"/>
        <w:rPr>
          <w:rFonts w:ascii="Times New Roman" w:hAnsi="Times New Roman"/>
          <w:b/>
          <w:color w:val="0F243E"/>
          <w:sz w:val="24"/>
          <w:szCs w:val="24"/>
        </w:rPr>
      </w:pPr>
    </w:p>
    <w:p w:rsidR="003D49E7" w:rsidRPr="004E7BA2" w:rsidRDefault="00D61BAC" w:rsidP="003D49E7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Štatutárnym orgánom spoločnosti </w:t>
      </w:r>
      <w:r w:rsidR="003D49E7" w:rsidRPr="004E7BA2">
        <w:rPr>
          <w:rFonts w:ascii="Times New Roman" w:hAnsi="Times New Roman"/>
          <w:color w:val="0F243E"/>
          <w:sz w:val="24"/>
          <w:szCs w:val="24"/>
        </w:rPr>
        <w:t>CREDAT INDUSTRIES, a.s.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je </w:t>
      </w:r>
      <w:r w:rsidR="003D49E7" w:rsidRPr="004E7BA2">
        <w:rPr>
          <w:rFonts w:ascii="Times New Roman" w:hAnsi="Times New Roman"/>
          <w:color w:val="0F243E"/>
          <w:sz w:val="24"/>
          <w:szCs w:val="24"/>
        </w:rPr>
        <w:t>predstavenstvo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spoločnosti</w:t>
      </w:r>
      <w:r w:rsidR="003D49E7" w:rsidRPr="004E7BA2">
        <w:rPr>
          <w:rFonts w:ascii="Times New Roman" w:hAnsi="Times New Roman"/>
          <w:color w:val="0F243E"/>
          <w:sz w:val="24"/>
          <w:szCs w:val="24"/>
        </w:rPr>
        <w:t>.</w:t>
      </w:r>
    </w:p>
    <w:p w:rsidR="003D49E7" w:rsidRPr="004E7BA2" w:rsidRDefault="003D49E7" w:rsidP="003D49E7">
      <w:pPr>
        <w:pStyle w:val="Nadpis5"/>
        <w:rPr>
          <w:szCs w:val="24"/>
        </w:rPr>
      </w:pPr>
      <w:r w:rsidRPr="004E7BA2">
        <w:rPr>
          <w:szCs w:val="24"/>
        </w:rPr>
        <w:tab/>
      </w:r>
    </w:p>
    <w:p w:rsidR="003D49E7" w:rsidRPr="004E7BA2" w:rsidRDefault="003D49E7" w:rsidP="003D49E7">
      <w:pPr>
        <w:pStyle w:val="Nadpis5"/>
        <w:rPr>
          <w:szCs w:val="24"/>
        </w:rPr>
      </w:pPr>
      <w:r w:rsidRPr="004E7BA2">
        <w:rPr>
          <w:szCs w:val="24"/>
        </w:rPr>
        <w:t>Orgány spoločnosti:</w:t>
      </w:r>
    </w:p>
    <w:p w:rsidR="003D49E7" w:rsidRPr="004E7BA2" w:rsidRDefault="003D49E7" w:rsidP="003D49E7">
      <w:pPr>
        <w:rPr>
          <w:rFonts w:ascii="Times New Roman" w:hAnsi="Times New Roman"/>
          <w:b/>
          <w:sz w:val="24"/>
          <w:szCs w:val="24"/>
        </w:rPr>
      </w:pPr>
    </w:p>
    <w:p w:rsidR="003D49E7" w:rsidRPr="004E7BA2" w:rsidRDefault="003D49E7" w:rsidP="003D49E7">
      <w:pPr>
        <w:pStyle w:val="Nadpis5"/>
        <w:spacing w:line="360" w:lineRule="auto"/>
        <w:ind w:left="708"/>
        <w:rPr>
          <w:b/>
          <w:i/>
          <w:szCs w:val="24"/>
        </w:rPr>
      </w:pPr>
      <w:r w:rsidRPr="004E7BA2">
        <w:rPr>
          <w:b/>
          <w:i/>
          <w:szCs w:val="24"/>
        </w:rPr>
        <w:t>A/ Valné zhromaždenie</w:t>
      </w:r>
    </w:p>
    <w:p w:rsidR="003D49E7" w:rsidRPr="004E7BA2" w:rsidRDefault="003D49E7" w:rsidP="003D49E7">
      <w:pPr>
        <w:ind w:left="708"/>
        <w:rPr>
          <w:rFonts w:ascii="Times New Roman" w:hAnsi="Times New Roman"/>
          <w:sz w:val="24"/>
          <w:szCs w:val="24"/>
        </w:rPr>
      </w:pPr>
    </w:p>
    <w:p w:rsidR="003D49E7" w:rsidRPr="004E7BA2" w:rsidRDefault="003D49E7" w:rsidP="003D49E7">
      <w:pPr>
        <w:spacing w:line="360" w:lineRule="auto"/>
        <w:ind w:left="708"/>
        <w:rPr>
          <w:rFonts w:ascii="Times New Roman" w:hAnsi="Times New Roman"/>
          <w:b/>
          <w:i/>
          <w:sz w:val="24"/>
          <w:szCs w:val="24"/>
        </w:rPr>
      </w:pPr>
      <w:r w:rsidRPr="004E7BA2">
        <w:rPr>
          <w:rFonts w:ascii="Times New Roman" w:hAnsi="Times New Roman"/>
          <w:b/>
          <w:i/>
          <w:sz w:val="24"/>
          <w:szCs w:val="24"/>
        </w:rPr>
        <w:t>B/ Predstavenstvo</w:t>
      </w:r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Predseda: </w:t>
      </w:r>
      <w:proofErr w:type="spellStart"/>
      <w:r w:rsidRPr="004E7BA2">
        <w:rPr>
          <w:rFonts w:ascii="Times New Roman" w:hAnsi="Times New Roman"/>
          <w:sz w:val="24"/>
          <w:szCs w:val="24"/>
        </w:rPr>
        <w:t>Ing.Karol</w:t>
      </w:r>
      <w:proofErr w:type="spellEnd"/>
      <w:r w:rsidRPr="004E7BA2">
        <w:rPr>
          <w:rFonts w:ascii="Times New Roman" w:hAnsi="Times New Roman"/>
          <w:sz w:val="24"/>
          <w:szCs w:val="24"/>
        </w:rPr>
        <w:t xml:space="preserve"> Palacka</w:t>
      </w:r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Člen: Ing. Július Varga, CSc.</w:t>
      </w:r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Člen: JUDr. Agáta </w:t>
      </w:r>
      <w:proofErr w:type="spellStart"/>
      <w:r w:rsidRPr="004E7BA2">
        <w:rPr>
          <w:rFonts w:ascii="Times New Roman" w:hAnsi="Times New Roman"/>
          <w:sz w:val="24"/>
          <w:szCs w:val="24"/>
        </w:rPr>
        <w:t>Palacková</w:t>
      </w:r>
      <w:proofErr w:type="spellEnd"/>
    </w:p>
    <w:p w:rsidR="003D49E7" w:rsidRPr="004E7BA2" w:rsidRDefault="003D49E7" w:rsidP="003D49E7">
      <w:pPr>
        <w:spacing w:line="360" w:lineRule="auto"/>
        <w:ind w:left="708"/>
        <w:rPr>
          <w:rFonts w:ascii="Times New Roman" w:hAnsi="Times New Roman"/>
          <w:b/>
          <w:i/>
          <w:sz w:val="24"/>
          <w:szCs w:val="24"/>
        </w:rPr>
      </w:pPr>
    </w:p>
    <w:p w:rsidR="003D49E7" w:rsidRPr="004E7BA2" w:rsidRDefault="003D49E7" w:rsidP="003D49E7">
      <w:pPr>
        <w:spacing w:line="360" w:lineRule="auto"/>
        <w:ind w:left="708"/>
        <w:rPr>
          <w:rFonts w:ascii="Times New Roman" w:hAnsi="Times New Roman"/>
          <w:b/>
          <w:i/>
          <w:sz w:val="24"/>
          <w:szCs w:val="24"/>
        </w:rPr>
      </w:pPr>
      <w:r w:rsidRPr="004E7BA2">
        <w:rPr>
          <w:rFonts w:ascii="Times New Roman" w:hAnsi="Times New Roman"/>
          <w:b/>
          <w:i/>
          <w:sz w:val="24"/>
          <w:szCs w:val="24"/>
        </w:rPr>
        <w:t>C/ Dozorná rada</w:t>
      </w:r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Člen: RNDr. Viktor Varga</w:t>
      </w:r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Člen: Ing. Dana </w:t>
      </w:r>
      <w:proofErr w:type="spellStart"/>
      <w:r w:rsidRPr="004E7BA2">
        <w:rPr>
          <w:rFonts w:ascii="Times New Roman" w:hAnsi="Times New Roman"/>
          <w:sz w:val="24"/>
          <w:szCs w:val="24"/>
        </w:rPr>
        <w:t>Palacková</w:t>
      </w:r>
      <w:proofErr w:type="spellEnd"/>
    </w:p>
    <w:p w:rsidR="003D49E7" w:rsidRPr="004E7BA2" w:rsidRDefault="003D49E7" w:rsidP="003D49E7">
      <w:pPr>
        <w:numPr>
          <w:ilvl w:val="0"/>
          <w:numId w:val="32"/>
        </w:numPr>
        <w:tabs>
          <w:tab w:val="clear" w:pos="480"/>
          <w:tab w:val="num" w:pos="1068"/>
        </w:tabs>
        <w:spacing w:line="360" w:lineRule="auto"/>
        <w:ind w:left="1068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Člen: Eva Vargová </w:t>
      </w:r>
    </w:p>
    <w:p w:rsidR="003D49E7" w:rsidRPr="004E7BA2" w:rsidRDefault="003D49E7" w:rsidP="003D49E7">
      <w:pPr>
        <w:spacing w:line="360" w:lineRule="auto"/>
        <w:ind w:left="708"/>
        <w:rPr>
          <w:rFonts w:ascii="Times New Roman" w:hAnsi="Times New Roman"/>
          <w:sz w:val="24"/>
          <w:szCs w:val="24"/>
        </w:rPr>
      </w:pP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t>Štruktúra akcionárov:</w:t>
      </w: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bCs/>
          <w:sz w:val="24"/>
          <w:szCs w:val="24"/>
        </w:rPr>
      </w:pPr>
      <w:r w:rsidRPr="004E7BA2">
        <w:rPr>
          <w:rFonts w:ascii="Times New Roman" w:hAnsi="Times New Roman"/>
          <w:bCs/>
          <w:sz w:val="24"/>
          <w:szCs w:val="24"/>
        </w:rPr>
        <w:t>Akcionár</w:t>
      </w:r>
      <w:r w:rsidRPr="004E7BA2">
        <w:rPr>
          <w:rFonts w:ascii="Times New Roman" w:hAnsi="Times New Roman"/>
          <w:bCs/>
          <w:sz w:val="24"/>
          <w:szCs w:val="24"/>
        </w:rPr>
        <w:tab/>
      </w:r>
      <w:r w:rsidRPr="004E7BA2">
        <w:rPr>
          <w:rFonts w:ascii="Times New Roman" w:hAnsi="Times New Roman"/>
          <w:bCs/>
          <w:sz w:val="24"/>
          <w:szCs w:val="24"/>
        </w:rPr>
        <w:tab/>
      </w:r>
      <w:r w:rsidR="004E7BA2">
        <w:rPr>
          <w:rFonts w:ascii="Times New Roman" w:hAnsi="Times New Roman"/>
          <w:bCs/>
          <w:sz w:val="24"/>
          <w:szCs w:val="24"/>
        </w:rPr>
        <w:tab/>
      </w:r>
      <w:r w:rsidRPr="004E7BA2">
        <w:rPr>
          <w:rFonts w:ascii="Times New Roman" w:hAnsi="Times New Roman"/>
          <w:bCs/>
          <w:sz w:val="24"/>
          <w:szCs w:val="24"/>
        </w:rPr>
        <w:t>Výška podielu</w:t>
      </w:r>
      <w:r w:rsidRPr="004E7BA2">
        <w:rPr>
          <w:rFonts w:ascii="Times New Roman" w:hAnsi="Times New Roman"/>
          <w:bCs/>
          <w:sz w:val="24"/>
          <w:szCs w:val="24"/>
        </w:rPr>
        <w:tab/>
      </w:r>
      <w:r w:rsidRPr="004E7BA2">
        <w:rPr>
          <w:rFonts w:ascii="Times New Roman" w:hAnsi="Times New Roman"/>
          <w:bCs/>
          <w:sz w:val="24"/>
          <w:szCs w:val="24"/>
        </w:rPr>
        <w:tab/>
        <w:t>Podiel na hlasovacích</w:t>
      </w: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>na základnom imaní</w:t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  <w:t xml:space="preserve">      právach v %</w:t>
      </w: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Ing, Karol Palacka</w:t>
      </w:r>
      <w:r w:rsidRPr="004E7BA2">
        <w:rPr>
          <w:rFonts w:ascii="Times New Roman" w:hAnsi="Times New Roman"/>
          <w:sz w:val="24"/>
          <w:szCs w:val="24"/>
        </w:rPr>
        <w:tab/>
      </w:r>
      <w:r w:rsidR="004E7BA2">
        <w:rPr>
          <w:rFonts w:ascii="Times New Roman" w:hAnsi="Times New Roman"/>
          <w:sz w:val="24"/>
          <w:szCs w:val="24"/>
        </w:rPr>
        <w:tab/>
      </w:r>
      <w:r w:rsidR="00EE040F" w:rsidRPr="004E7BA2">
        <w:rPr>
          <w:rFonts w:ascii="Times New Roman" w:hAnsi="Times New Roman"/>
          <w:sz w:val="24"/>
          <w:szCs w:val="24"/>
        </w:rPr>
        <w:t>236 786</w:t>
      </w:r>
      <w:r w:rsidRPr="004E7BA2">
        <w:rPr>
          <w:rFonts w:ascii="Times New Roman" w:hAnsi="Times New Roman"/>
          <w:sz w:val="24"/>
          <w:szCs w:val="24"/>
        </w:rPr>
        <w:t xml:space="preserve"> EUR  - </w:t>
      </w:r>
      <w:r w:rsidR="00EE040F" w:rsidRPr="004E7BA2">
        <w:rPr>
          <w:rFonts w:ascii="Times New Roman" w:hAnsi="Times New Roman"/>
          <w:sz w:val="24"/>
          <w:szCs w:val="24"/>
        </w:rPr>
        <w:t>5</w:t>
      </w:r>
      <w:r w:rsidRPr="004E7BA2">
        <w:rPr>
          <w:rFonts w:ascii="Times New Roman" w:hAnsi="Times New Roman"/>
          <w:sz w:val="24"/>
          <w:szCs w:val="24"/>
        </w:rPr>
        <w:t>0%</w:t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="00783073" w:rsidRPr="004E7BA2">
        <w:rPr>
          <w:rFonts w:ascii="Times New Roman" w:hAnsi="Times New Roman"/>
          <w:sz w:val="24"/>
          <w:szCs w:val="24"/>
        </w:rPr>
        <w:t>5</w:t>
      </w:r>
      <w:r w:rsidRPr="004E7BA2">
        <w:rPr>
          <w:rFonts w:ascii="Times New Roman" w:hAnsi="Times New Roman"/>
          <w:sz w:val="24"/>
          <w:szCs w:val="24"/>
        </w:rPr>
        <w:t>0</w:t>
      </w: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Ing. Július Varga, CSc. </w:t>
      </w:r>
      <w:r w:rsidRPr="004E7BA2">
        <w:rPr>
          <w:rFonts w:ascii="Times New Roman" w:hAnsi="Times New Roman"/>
          <w:sz w:val="24"/>
          <w:szCs w:val="24"/>
        </w:rPr>
        <w:tab/>
      </w:r>
      <w:r w:rsidR="00EE040F" w:rsidRPr="004E7BA2">
        <w:rPr>
          <w:rFonts w:ascii="Times New Roman" w:hAnsi="Times New Roman"/>
          <w:sz w:val="24"/>
          <w:szCs w:val="24"/>
        </w:rPr>
        <w:t>236 786</w:t>
      </w:r>
      <w:r w:rsidRPr="004E7BA2">
        <w:rPr>
          <w:rFonts w:ascii="Times New Roman" w:hAnsi="Times New Roman"/>
          <w:sz w:val="24"/>
          <w:szCs w:val="24"/>
        </w:rPr>
        <w:t xml:space="preserve"> EUR  - </w:t>
      </w:r>
      <w:r w:rsidR="00EE040F" w:rsidRPr="004E7BA2">
        <w:rPr>
          <w:rFonts w:ascii="Times New Roman" w:hAnsi="Times New Roman"/>
          <w:sz w:val="24"/>
          <w:szCs w:val="24"/>
        </w:rPr>
        <w:t>5</w:t>
      </w:r>
      <w:r w:rsidRPr="004E7BA2">
        <w:rPr>
          <w:rFonts w:ascii="Times New Roman" w:hAnsi="Times New Roman"/>
          <w:sz w:val="24"/>
          <w:szCs w:val="24"/>
        </w:rPr>
        <w:t>0%</w:t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Pr="004E7BA2">
        <w:rPr>
          <w:rFonts w:ascii="Times New Roman" w:hAnsi="Times New Roman"/>
          <w:sz w:val="24"/>
          <w:szCs w:val="24"/>
        </w:rPr>
        <w:tab/>
      </w:r>
      <w:r w:rsidR="00783073" w:rsidRPr="004E7BA2">
        <w:rPr>
          <w:rFonts w:ascii="Times New Roman" w:hAnsi="Times New Roman"/>
          <w:sz w:val="24"/>
          <w:szCs w:val="24"/>
        </w:rPr>
        <w:t>5</w:t>
      </w:r>
      <w:r w:rsidRPr="004E7BA2">
        <w:rPr>
          <w:rFonts w:ascii="Times New Roman" w:hAnsi="Times New Roman"/>
          <w:sz w:val="24"/>
          <w:szCs w:val="24"/>
        </w:rPr>
        <w:t>0</w:t>
      </w:r>
    </w:p>
    <w:p w:rsidR="005A3122" w:rsidRPr="004E7BA2" w:rsidRDefault="005A3122" w:rsidP="005A3122">
      <w:pPr>
        <w:spacing w:line="360" w:lineRule="auto"/>
        <w:ind w:left="0" w:firstLine="0"/>
        <w:rPr>
          <w:rFonts w:ascii="Times New Roman" w:hAnsi="Times New Roman"/>
          <w:sz w:val="24"/>
          <w:szCs w:val="24"/>
        </w:rPr>
      </w:pPr>
    </w:p>
    <w:p w:rsidR="00601822" w:rsidRPr="004E7BA2" w:rsidRDefault="00601822" w:rsidP="00601822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t xml:space="preserve">Identifikačné údaje </w:t>
      </w:r>
      <w:r w:rsidR="003F3425" w:rsidRPr="004E7BA2">
        <w:rPr>
          <w:rFonts w:ascii="Times New Roman" w:hAnsi="Times New Roman"/>
          <w:b/>
          <w:sz w:val="24"/>
          <w:szCs w:val="24"/>
        </w:rPr>
        <w:t>–</w:t>
      </w:r>
      <w:r w:rsidRPr="004E7BA2">
        <w:rPr>
          <w:rFonts w:ascii="Times New Roman" w:hAnsi="Times New Roman"/>
          <w:b/>
          <w:sz w:val="24"/>
          <w:szCs w:val="24"/>
        </w:rPr>
        <w:t xml:space="preserve"> doplňujúce</w:t>
      </w:r>
      <w:r w:rsidR="003F3425" w:rsidRPr="004E7BA2">
        <w:rPr>
          <w:rFonts w:ascii="Times New Roman" w:hAnsi="Times New Roman"/>
          <w:b/>
          <w:sz w:val="24"/>
          <w:szCs w:val="24"/>
        </w:rPr>
        <w:t xml:space="preserve"> informácie</w:t>
      </w:r>
    </w:p>
    <w:p w:rsidR="00601822" w:rsidRPr="004E7BA2" w:rsidRDefault="00601822" w:rsidP="00601822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B1113" w:rsidRPr="004E7BA2" w:rsidTr="009B1113">
        <w:tc>
          <w:tcPr>
            <w:tcW w:w="4077" w:type="dxa"/>
            <w:shd w:val="clear" w:color="auto" w:fill="auto"/>
          </w:tcPr>
          <w:p w:rsidR="009B1113" w:rsidRPr="004E7BA2" w:rsidRDefault="009B1113" w:rsidP="00846D7E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Výsledok hospodárenia 201</w:t>
            </w:r>
            <w:r w:rsidR="009616E0">
              <w:rPr>
                <w:rFonts w:ascii="Times New Roman" w:hAnsi="Times New Roman"/>
                <w:color w:val="0F243E"/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4E7BA2" w:rsidRDefault="005740E0" w:rsidP="009616E0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Zisk</w:t>
            </w:r>
            <w:r w:rsidR="00741746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</w:t>
            </w:r>
            <w:r w:rsidR="009616E0">
              <w:rPr>
                <w:rFonts w:ascii="Times New Roman" w:hAnsi="Times New Roman"/>
                <w:color w:val="0F243E"/>
                <w:sz w:val="24"/>
                <w:szCs w:val="24"/>
              </w:rPr>
              <w:t>63 932</w:t>
            </w:r>
            <w:r w:rsidR="00741746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4E7BA2" w:rsidTr="009B1113">
        <w:tc>
          <w:tcPr>
            <w:tcW w:w="4077" w:type="dxa"/>
            <w:shd w:val="clear" w:color="auto" w:fill="auto"/>
          </w:tcPr>
          <w:p w:rsidR="00601822" w:rsidRPr="004E7BA2" w:rsidRDefault="00601822" w:rsidP="00B92658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Splatené základné imanie</w:t>
            </w:r>
            <w:r w:rsidR="009B1113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4E7BA2" w:rsidRDefault="00846D7E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473 572</w:t>
            </w:r>
            <w:r w:rsidR="00601822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eur</w:t>
            </w:r>
          </w:p>
        </w:tc>
      </w:tr>
      <w:tr w:rsidR="009B1113" w:rsidRPr="004E7BA2" w:rsidTr="009B1113">
        <w:tc>
          <w:tcPr>
            <w:tcW w:w="4077" w:type="dxa"/>
            <w:shd w:val="clear" w:color="auto" w:fill="auto"/>
          </w:tcPr>
          <w:p w:rsidR="009B1113" w:rsidRPr="004E7BA2" w:rsidRDefault="009B1113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4E7BA2" w:rsidRDefault="00846D7E" w:rsidP="00B92658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94 715</w:t>
            </w:r>
            <w:r w:rsidR="009B1113"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4E7BA2" w:rsidTr="009B1113">
        <w:tc>
          <w:tcPr>
            <w:tcW w:w="4077" w:type="dxa"/>
            <w:shd w:val="clear" w:color="auto" w:fill="auto"/>
          </w:tcPr>
          <w:p w:rsidR="00601822" w:rsidRPr="004E7BA2" w:rsidRDefault="00601822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4E7BA2" w:rsidRDefault="00741746" w:rsidP="00B92658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</w:t>
            </w:r>
            <w:r w:rsidR="005740E0"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601822" w:rsidRPr="004E7BA2" w:rsidTr="009B1113">
        <w:tc>
          <w:tcPr>
            <w:tcW w:w="4077" w:type="dxa"/>
            <w:shd w:val="clear" w:color="auto" w:fill="auto"/>
          </w:tcPr>
          <w:p w:rsidR="00601822" w:rsidRPr="004E7BA2" w:rsidRDefault="00601822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4E7BA2" w:rsidRDefault="00846D7E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Výroba kovových konštrukcií</w:t>
            </w:r>
          </w:p>
          <w:p w:rsidR="00846D7E" w:rsidRPr="004E7BA2" w:rsidRDefault="00846D7E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Výroba tovaru z papiera a lepenky</w:t>
            </w:r>
          </w:p>
          <w:p w:rsidR="00846D7E" w:rsidRDefault="00F830B5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Výroba bicyklov</w:t>
            </w:r>
          </w:p>
          <w:p w:rsidR="008B3B9A" w:rsidRPr="004E7BA2" w:rsidRDefault="008B3B9A" w:rsidP="00601822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</w:p>
        </w:tc>
      </w:tr>
    </w:tbl>
    <w:p w:rsidR="00601822" w:rsidRPr="004E7BA2" w:rsidRDefault="00601822" w:rsidP="00601822">
      <w:pPr>
        <w:ind w:left="0" w:firstLine="0"/>
        <w:jc w:val="both"/>
        <w:rPr>
          <w:rFonts w:ascii="Times New Roman" w:hAnsi="Times New Roman"/>
          <w:b/>
          <w:color w:val="0F243E"/>
          <w:sz w:val="24"/>
          <w:szCs w:val="24"/>
        </w:rPr>
      </w:pPr>
    </w:p>
    <w:p w:rsidR="00601822" w:rsidRPr="004E7BA2" w:rsidRDefault="00601822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Účtovným obdobím </w:t>
      </w:r>
      <w:r w:rsidR="003F3425" w:rsidRPr="004E7BA2">
        <w:rPr>
          <w:rFonts w:ascii="Times New Roman" w:hAnsi="Times New Roman"/>
          <w:color w:val="0F243E"/>
          <w:sz w:val="24"/>
          <w:szCs w:val="24"/>
        </w:rPr>
        <w:t xml:space="preserve">spoločnosti </w:t>
      </w:r>
      <w:r w:rsidRPr="004E7BA2">
        <w:rPr>
          <w:rFonts w:ascii="Times New Roman" w:hAnsi="Times New Roman"/>
          <w:color w:val="0F243E"/>
          <w:sz w:val="24"/>
          <w:szCs w:val="24"/>
        </w:rPr>
        <w:t>je kalendárny rok.</w:t>
      </w:r>
      <w:r w:rsidR="003F3425" w:rsidRPr="004E7BA2">
        <w:rPr>
          <w:rFonts w:ascii="Times New Roman" w:hAnsi="Times New Roman"/>
          <w:color w:val="0F243E"/>
          <w:sz w:val="24"/>
          <w:szCs w:val="24"/>
        </w:rPr>
        <w:t xml:space="preserve"> Spoločnosť nemá odštepný závod ani organizačnú zložku v tuzemsku.</w:t>
      </w:r>
      <w:r w:rsidR="001E0446" w:rsidRPr="004E7BA2">
        <w:rPr>
          <w:rFonts w:ascii="Times New Roman" w:hAnsi="Times New Roman"/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4E7BA2" w:rsidRDefault="003F3425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E057CC" w:rsidRPr="004E7BA2" w:rsidRDefault="00E057CC" w:rsidP="00E057CC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4E7BA2">
        <w:rPr>
          <w:rFonts w:ascii="Times New Roman" w:hAnsi="Times New Roman"/>
          <w:b/>
          <w:sz w:val="24"/>
          <w:szCs w:val="24"/>
        </w:rPr>
        <w:t>2) Povinné informácie</w:t>
      </w:r>
    </w:p>
    <w:p w:rsidR="00E057CC" w:rsidRPr="004E7BA2" w:rsidRDefault="00E057CC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E057CC" w:rsidRPr="004E7BA2" w:rsidRDefault="00E057CC" w:rsidP="00846D7E">
      <w:pPr>
        <w:pStyle w:val="Odsekzoznamu"/>
        <w:numPr>
          <w:ilvl w:val="0"/>
          <w:numId w:val="33"/>
        </w:numPr>
        <w:spacing w:after="12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Informácie o vývoji účtovnej jednotky</w:t>
      </w:r>
    </w:p>
    <w:p w:rsidR="00EA6B96" w:rsidRDefault="00846D7E" w:rsidP="00F33925">
      <w:pPr>
        <w:spacing w:line="360" w:lineRule="auto"/>
        <w:ind w:left="36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 xml:space="preserve">Spoločnosť bola založená v roku 1998 ako </w:t>
      </w:r>
      <w:r w:rsidR="00760363">
        <w:rPr>
          <w:rFonts w:ascii="Times New Roman" w:hAnsi="Times New Roman"/>
          <w:sz w:val="24"/>
          <w:szCs w:val="24"/>
        </w:rPr>
        <w:t>akciová spoločnosť</w:t>
      </w:r>
      <w:r w:rsidRPr="004E7BA2">
        <w:rPr>
          <w:rFonts w:ascii="Times New Roman" w:hAnsi="Times New Roman"/>
          <w:sz w:val="24"/>
          <w:szCs w:val="24"/>
        </w:rPr>
        <w:t>. Od svojho vzniku prešla viacerými zmenami, najvýznamnejšími boli zmena právnej formy v roku 1998</w:t>
      </w:r>
      <w:r w:rsidR="00756AD6">
        <w:rPr>
          <w:rFonts w:ascii="Times New Roman" w:hAnsi="Times New Roman"/>
          <w:sz w:val="24"/>
          <w:szCs w:val="24"/>
        </w:rPr>
        <w:t xml:space="preserve"> </w:t>
      </w:r>
      <w:r w:rsidRPr="004E7BA2">
        <w:rPr>
          <w:rFonts w:ascii="Times New Roman" w:hAnsi="Times New Roman"/>
          <w:sz w:val="24"/>
          <w:szCs w:val="24"/>
        </w:rPr>
        <w:t xml:space="preserve">a zlúčenie so spoločnosťou C-TRADING, s.r.o. v roku 2008.  </w:t>
      </w:r>
    </w:p>
    <w:p w:rsidR="00F27810" w:rsidRPr="004E7BA2" w:rsidRDefault="00F33925" w:rsidP="00F27810">
      <w:pPr>
        <w:spacing w:line="360" w:lineRule="auto"/>
        <w:ind w:left="36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Spoločnosť od roku 2009 prevádzkuje chránenú dielňu, dokončovacie práce výroby diárov sú vykonávané v chránenej dielni.</w:t>
      </w:r>
    </w:p>
    <w:p w:rsidR="00F33925" w:rsidRDefault="00F33925" w:rsidP="00F33925">
      <w:pPr>
        <w:spacing w:line="360" w:lineRule="auto"/>
        <w:ind w:left="360" w:firstLine="0"/>
        <w:rPr>
          <w:rFonts w:ascii="Times New Roman" w:hAnsi="Times New Roman"/>
          <w:sz w:val="24"/>
          <w:szCs w:val="24"/>
        </w:rPr>
      </w:pPr>
      <w:r w:rsidRPr="004E7BA2">
        <w:rPr>
          <w:rFonts w:ascii="Times New Roman" w:hAnsi="Times New Roman"/>
          <w:sz w:val="24"/>
          <w:szCs w:val="24"/>
        </w:rPr>
        <w:t>V roku 2015 sa zmenila aj štruktúra akcionárov spoločnosti. Namiesto štyroch akcionárov zostali iba dvaja, ktorí odkúpili akcie ďalších akcionárov.</w:t>
      </w:r>
    </w:p>
    <w:p w:rsidR="00F27810" w:rsidRPr="004E7BA2" w:rsidRDefault="00F27810" w:rsidP="00F33925">
      <w:pPr>
        <w:spacing w:line="360" w:lineRule="auto"/>
        <w:ind w:left="36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v roku 2019 ukončila výrobu a predaj bicyklov.</w:t>
      </w:r>
    </w:p>
    <w:p w:rsidR="00EA6B96" w:rsidRPr="00EA6B96" w:rsidRDefault="00EA6B96" w:rsidP="00601822">
      <w:pPr>
        <w:pStyle w:val="Odsekzoznamu"/>
        <w:numPr>
          <w:ilvl w:val="0"/>
          <w:numId w:val="33"/>
        </w:numPr>
        <w:spacing w:after="120" w:line="360" w:lineRule="auto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Prognóza vývoja činnosti spoločnosti v</w:t>
      </w:r>
      <w:r w:rsidR="009616E0">
        <w:rPr>
          <w:rFonts w:ascii="Times New Roman" w:hAnsi="Times New Roman"/>
          <w:sz w:val="24"/>
          <w:szCs w:val="24"/>
          <w:u w:val="single"/>
        </w:rPr>
        <w:t> roku 2020</w:t>
      </w:r>
      <w:r>
        <w:rPr>
          <w:rFonts w:ascii="Times New Roman" w:hAnsi="Times New Roman"/>
          <w:sz w:val="24"/>
          <w:szCs w:val="24"/>
          <w:u w:val="single"/>
        </w:rPr>
        <w:t xml:space="preserve">: </w:t>
      </w:r>
    </w:p>
    <w:p w:rsidR="00D93601" w:rsidRDefault="00EA6B96" w:rsidP="00EA6B96">
      <w:pPr>
        <w:pStyle w:val="Odsekzoznamu"/>
        <w:spacing w:after="120"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846D7E" w:rsidRPr="000A4FFD">
        <w:rPr>
          <w:rFonts w:ascii="Times New Roman" w:hAnsi="Times New Roman"/>
          <w:sz w:val="24"/>
          <w:szCs w:val="24"/>
        </w:rPr>
        <w:t xml:space="preserve">V ďalších rokoch spoločnosť bude pokračovať </w:t>
      </w:r>
      <w:r w:rsidR="005740E0" w:rsidRPr="000A4FFD">
        <w:rPr>
          <w:rFonts w:ascii="Times New Roman" w:hAnsi="Times New Roman"/>
          <w:sz w:val="24"/>
          <w:szCs w:val="24"/>
        </w:rPr>
        <w:t xml:space="preserve">v činnosti s dôrazom na zákazkovú strojárenskú výrobu. </w:t>
      </w:r>
      <w:r w:rsidR="00760363">
        <w:rPr>
          <w:rFonts w:ascii="Times New Roman" w:hAnsi="Times New Roman"/>
          <w:sz w:val="24"/>
          <w:szCs w:val="24"/>
        </w:rPr>
        <w:t>Naďalej sa budú vyrábať kovové palety a vozíky, na ktoré máme uzavreté dlhodobé zmluvy.</w:t>
      </w:r>
      <w:r w:rsidR="00886128">
        <w:rPr>
          <w:rFonts w:ascii="Times New Roman" w:hAnsi="Times New Roman"/>
          <w:sz w:val="24"/>
          <w:szCs w:val="24"/>
        </w:rPr>
        <w:t xml:space="preserve"> </w:t>
      </w:r>
    </w:p>
    <w:p w:rsidR="00886128" w:rsidRDefault="00886128" w:rsidP="00EA6B96">
      <w:pPr>
        <w:pStyle w:val="Odsekzoznamu"/>
        <w:spacing w:after="120"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chránenej dielni pokračujeme výrobou diárov na objednávku a predajom reklamných predmetov.</w:t>
      </w:r>
    </w:p>
    <w:p w:rsidR="007A73D0" w:rsidRPr="009616E0" w:rsidRDefault="007A73D0" w:rsidP="00EA6B96">
      <w:pPr>
        <w:pStyle w:val="Odsekzoznamu"/>
        <w:spacing w:after="120" w:line="360" w:lineRule="auto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9616E0">
        <w:rPr>
          <w:rFonts w:ascii="Times New Roman" w:hAnsi="Times New Roman"/>
          <w:color w:val="0F243E"/>
          <w:sz w:val="24"/>
          <w:szCs w:val="24"/>
        </w:rPr>
        <w:lastRenderedPageBreak/>
        <w:t>Spoločnosť svojou činnosťou nemá významný vplyv na životné prostredie, nevypúšťa exhaláty do vzduchu ani nevytvára znečistenie vody</w:t>
      </w:r>
      <w:r w:rsidR="00610B8E" w:rsidRPr="009616E0">
        <w:rPr>
          <w:rFonts w:ascii="Times New Roman" w:hAnsi="Times New Roman"/>
          <w:color w:val="0F243E"/>
          <w:sz w:val="24"/>
          <w:szCs w:val="24"/>
        </w:rPr>
        <w:t xml:space="preserve">, či nebezpečné odpady. </w:t>
      </w:r>
      <w:r w:rsidRPr="009616E0">
        <w:rPr>
          <w:rFonts w:ascii="Times New Roman" w:hAnsi="Times New Roman"/>
          <w:color w:val="0F243E"/>
          <w:sz w:val="24"/>
          <w:szCs w:val="24"/>
        </w:rPr>
        <w:t xml:space="preserve">Spoločnosť stabilne zamestnáva okolo </w:t>
      </w:r>
      <w:r w:rsidR="009616E0" w:rsidRPr="009616E0">
        <w:rPr>
          <w:rFonts w:ascii="Times New Roman" w:hAnsi="Times New Roman"/>
          <w:color w:val="0F243E"/>
          <w:sz w:val="24"/>
          <w:szCs w:val="24"/>
        </w:rPr>
        <w:t>30</w:t>
      </w:r>
      <w:r w:rsidRPr="009616E0">
        <w:rPr>
          <w:rFonts w:ascii="Times New Roman" w:hAnsi="Times New Roman"/>
          <w:color w:val="0F243E"/>
          <w:sz w:val="24"/>
          <w:szCs w:val="24"/>
        </w:rPr>
        <w:t xml:space="preserve"> pracovníkov a prispieva tým k lokálnej zamestnanosti.</w:t>
      </w:r>
    </w:p>
    <w:p w:rsidR="003F3425" w:rsidRPr="004E7BA2" w:rsidRDefault="003F3425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color w:val="0F243E"/>
          <w:sz w:val="24"/>
          <w:szCs w:val="24"/>
        </w:rPr>
      </w:pPr>
      <w:r w:rsidRPr="004E7BA2">
        <w:rPr>
          <w:rFonts w:ascii="Times New Roman" w:hAnsi="Times New Roman"/>
          <w:b/>
          <w:color w:val="0F243E"/>
          <w:sz w:val="24"/>
          <w:szCs w:val="24"/>
        </w:rPr>
        <w:t>SÚVAHA</w:t>
      </w:r>
    </w:p>
    <w:p w:rsidR="00DE302A" w:rsidRPr="004E7BA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color w:val="0F243E"/>
          <w:sz w:val="24"/>
          <w:szCs w:val="24"/>
        </w:rPr>
      </w:pPr>
      <w:r w:rsidRPr="004E7BA2">
        <w:rPr>
          <w:rFonts w:ascii="Times New Roman" w:hAnsi="Times New Roman"/>
          <w:b/>
          <w:color w:val="0F243E"/>
          <w:sz w:val="24"/>
          <w:szCs w:val="24"/>
        </w:rPr>
        <w:t>Vybrané ukazovatele o majetku a záväzkoch</w:t>
      </w:r>
    </w:p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4E7BA2" w:rsidTr="00EA44AD">
        <w:tc>
          <w:tcPr>
            <w:tcW w:w="5920" w:type="dxa"/>
            <w:shd w:val="clear" w:color="auto" w:fill="auto"/>
          </w:tcPr>
          <w:p w:rsidR="00DE302A" w:rsidRPr="004E7BA2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4E7BA2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4E7BA2" w:rsidRDefault="00DE302A" w:rsidP="00C05A5B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9616E0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4E7BA2" w:rsidRDefault="00DE302A" w:rsidP="00C05A5B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9616E0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8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935849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943666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589310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574201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574201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574201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345154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368057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9616E0" w:rsidRPr="00902BFA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 w:themeColor="text2" w:themeShade="80"/>
                <w:sz w:val="24"/>
                <w:szCs w:val="24"/>
              </w:rPr>
            </w:pPr>
            <w:r>
              <w:rPr>
                <w:rFonts w:ascii="Times New Roman" w:hAnsi="Times New Roman"/>
                <w:color w:val="0F243E" w:themeColor="text2" w:themeShade="80"/>
                <w:sz w:val="24"/>
                <w:szCs w:val="24"/>
              </w:rPr>
              <w:t>98456</w:t>
            </w:r>
          </w:p>
        </w:tc>
        <w:tc>
          <w:tcPr>
            <w:tcW w:w="1591" w:type="dxa"/>
            <w:shd w:val="clear" w:color="auto" w:fill="auto"/>
          </w:tcPr>
          <w:p w:rsidR="009616E0" w:rsidRPr="00902BFA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 w:themeColor="text2" w:themeShade="80"/>
                <w:sz w:val="24"/>
                <w:szCs w:val="24"/>
              </w:rPr>
            </w:pPr>
            <w:r>
              <w:rPr>
                <w:rFonts w:ascii="Times New Roman" w:hAnsi="Times New Roman"/>
                <w:color w:val="0F243E" w:themeColor="text2" w:themeShade="80"/>
                <w:sz w:val="24"/>
                <w:szCs w:val="24"/>
              </w:rPr>
              <w:t>250138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56949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21479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189749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96440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1385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1408</w:t>
            </w:r>
          </w:p>
        </w:tc>
      </w:tr>
    </w:tbl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4E7BA2" w:rsidTr="00EA44AD">
        <w:tc>
          <w:tcPr>
            <w:tcW w:w="5920" w:type="dxa"/>
            <w:shd w:val="clear" w:color="auto" w:fill="auto"/>
          </w:tcPr>
          <w:p w:rsidR="00DE302A" w:rsidRPr="004E7BA2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4E7BA2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4E7BA2" w:rsidRDefault="00DE302A" w:rsidP="009A4041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9616E0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4E7BA2" w:rsidRDefault="00DE302A" w:rsidP="009A4041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9616E0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8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VLASTNÉ IMANIE A ZÁVÄZKY SPOLU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935849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930908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632219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626604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473572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473572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94715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94715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-2049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63932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60366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303630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314086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108356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67272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3147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2604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175347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226210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16780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18000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9616E0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9616E0" w:rsidRPr="004E7BA2" w:rsidTr="00EA44AD">
        <w:tc>
          <w:tcPr>
            <w:tcW w:w="5920" w:type="dxa"/>
            <w:shd w:val="clear" w:color="auto" w:fill="auto"/>
          </w:tcPr>
          <w:p w:rsidR="009616E0" w:rsidRPr="004E7BA2" w:rsidRDefault="009616E0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9616E0" w:rsidRPr="004E7BA2" w:rsidRDefault="00C448F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2976</w:t>
            </w:r>
          </w:p>
        </w:tc>
      </w:tr>
    </w:tbl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886128" w:rsidRDefault="00886128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lastRenderedPageBreak/>
        <w:t>Komentár k súvahe - aktíva: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Spoločnosť hospodári s vlastným dlhodobým hmotným majetkom (nie prenajatým).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Spoločnosť nevlastní akcie ani obchodný podiel v </w:t>
      </w:r>
      <w:r w:rsidR="009A4041" w:rsidRPr="004E7BA2">
        <w:rPr>
          <w:rFonts w:ascii="Times New Roman" w:hAnsi="Times New Roman"/>
          <w:color w:val="0F243E"/>
          <w:sz w:val="24"/>
          <w:szCs w:val="24"/>
        </w:rPr>
        <w:t>inej spoločnosti.</w:t>
      </w:r>
    </w:p>
    <w:p w:rsidR="00DE302A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Vývoj stavu zásob je </w:t>
      </w:r>
      <w:r w:rsidR="009A4041" w:rsidRPr="004E7BA2">
        <w:rPr>
          <w:rFonts w:ascii="Times New Roman" w:hAnsi="Times New Roman"/>
          <w:color w:val="0F243E"/>
          <w:sz w:val="24"/>
          <w:szCs w:val="24"/>
        </w:rPr>
        <w:t>akceptovateľn</w:t>
      </w:r>
      <w:r w:rsidRPr="004E7BA2">
        <w:rPr>
          <w:rFonts w:ascii="Times New Roman" w:hAnsi="Times New Roman"/>
          <w:color w:val="0F243E"/>
          <w:sz w:val="24"/>
          <w:szCs w:val="24"/>
        </w:rPr>
        <w:t>ý</w:t>
      </w:r>
      <w:r w:rsidR="009A4041" w:rsidRPr="004E7BA2">
        <w:rPr>
          <w:rFonts w:ascii="Times New Roman" w:hAnsi="Times New Roman"/>
          <w:color w:val="0F243E"/>
          <w:sz w:val="24"/>
          <w:szCs w:val="24"/>
        </w:rPr>
        <w:t>. N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edošlo k nárastu </w:t>
      </w:r>
      <w:proofErr w:type="spellStart"/>
      <w:r w:rsidRPr="004E7BA2">
        <w:rPr>
          <w:rFonts w:ascii="Times New Roman" w:hAnsi="Times New Roman"/>
          <w:color w:val="0F243E"/>
          <w:sz w:val="24"/>
          <w:szCs w:val="24"/>
        </w:rPr>
        <w:t>pomalyobrátkových</w:t>
      </w:r>
      <w:proofErr w:type="spellEnd"/>
      <w:r w:rsidRPr="004E7BA2">
        <w:rPr>
          <w:rFonts w:ascii="Times New Roman" w:hAnsi="Times New Roman"/>
          <w:color w:val="0F243E"/>
          <w:sz w:val="24"/>
          <w:szCs w:val="24"/>
        </w:rPr>
        <w:t xml:space="preserve"> zásob bez pohybu nad jeden rok.   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Časové rozlíšenie aktív predstavujú náklady budúcich období. 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Komentár k súvahe - pasíva: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Celé základné imanie spoločnosti v sume </w:t>
      </w:r>
      <w:r w:rsidR="0000419B" w:rsidRPr="004E7BA2">
        <w:rPr>
          <w:rFonts w:ascii="Times New Roman" w:hAnsi="Times New Roman"/>
          <w:color w:val="0F243E"/>
          <w:sz w:val="24"/>
          <w:szCs w:val="24"/>
        </w:rPr>
        <w:t>473572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C22675">
        <w:rPr>
          <w:rFonts w:ascii="Times New Roman" w:hAnsi="Times New Roman"/>
          <w:color w:val="0F243E"/>
          <w:sz w:val="24"/>
          <w:szCs w:val="24"/>
        </w:rPr>
        <w:t>632219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eur, a celkové záväzky sú v sume </w:t>
      </w:r>
      <w:r w:rsidR="00C22675">
        <w:rPr>
          <w:rFonts w:ascii="Times New Roman" w:hAnsi="Times New Roman"/>
          <w:color w:val="0F243E"/>
          <w:sz w:val="24"/>
          <w:szCs w:val="24"/>
        </w:rPr>
        <w:t>303630</w:t>
      </w:r>
      <w:r w:rsidR="00FE5287">
        <w:rPr>
          <w:rFonts w:ascii="Times New Roman" w:hAnsi="Times New Roman"/>
          <w:color w:val="0F243E"/>
          <w:sz w:val="24"/>
          <w:szCs w:val="24"/>
        </w:rPr>
        <w:t xml:space="preserve"> 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eur, čo značí, že spoločnosť hospodári prevažne </w:t>
      </w:r>
      <w:r w:rsidR="0000419B" w:rsidRPr="004E7BA2">
        <w:rPr>
          <w:rFonts w:ascii="Times New Roman" w:hAnsi="Times New Roman"/>
          <w:color w:val="0F243E"/>
          <w:sz w:val="24"/>
          <w:szCs w:val="24"/>
        </w:rPr>
        <w:t>s</w:t>
      </w:r>
      <w:r w:rsidRPr="004E7BA2">
        <w:rPr>
          <w:rFonts w:ascii="Times New Roman" w:hAnsi="Times New Roman"/>
          <w:color w:val="0F243E"/>
          <w:sz w:val="24"/>
          <w:szCs w:val="24"/>
        </w:rPr>
        <w:t> vlastnými zdrojmi. Spoločnosť vytvára zákonný rezervný fond v súlade so Stanovami spoločnosti a Obchodným zákonníkom.</w:t>
      </w: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Krátkodobé rezervy v sume </w:t>
      </w:r>
      <w:r w:rsidR="00C22675">
        <w:rPr>
          <w:rFonts w:ascii="Times New Roman" w:hAnsi="Times New Roman"/>
          <w:color w:val="0F243E"/>
          <w:sz w:val="24"/>
          <w:szCs w:val="24"/>
        </w:rPr>
        <w:t xml:space="preserve">16780 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eur sú najmä – rezerva </w:t>
      </w:r>
      <w:r w:rsidR="0000419B" w:rsidRPr="004E7BA2">
        <w:rPr>
          <w:rFonts w:ascii="Times New Roman" w:hAnsi="Times New Roman"/>
          <w:color w:val="0F243E"/>
          <w:sz w:val="24"/>
          <w:szCs w:val="24"/>
        </w:rPr>
        <w:t>n</w:t>
      </w:r>
      <w:r w:rsidRPr="004E7BA2">
        <w:rPr>
          <w:rFonts w:ascii="Times New Roman" w:hAnsi="Times New Roman"/>
          <w:color w:val="0F243E"/>
          <w:sz w:val="24"/>
          <w:szCs w:val="24"/>
        </w:rPr>
        <w:t>a nevyčerpané dovolenky a fondy.</w:t>
      </w:r>
    </w:p>
    <w:p w:rsidR="0000419B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Spoločnosť nemá žiadne bankové úvery, má však </w:t>
      </w:r>
      <w:r w:rsidR="0000419B" w:rsidRPr="004E7BA2">
        <w:rPr>
          <w:rFonts w:ascii="Times New Roman" w:hAnsi="Times New Roman"/>
          <w:color w:val="0F243E"/>
          <w:sz w:val="24"/>
          <w:szCs w:val="24"/>
        </w:rPr>
        <w:t xml:space="preserve">kontokorentný úver </w:t>
      </w:r>
      <w:r w:rsidR="00886128">
        <w:rPr>
          <w:rFonts w:ascii="Times New Roman" w:hAnsi="Times New Roman"/>
          <w:color w:val="0F243E"/>
          <w:sz w:val="24"/>
          <w:szCs w:val="24"/>
        </w:rPr>
        <w:t xml:space="preserve">s povoleným rámcom do </w:t>
      </w:r>
      <w:r w:rsidR="00886128" w:rsidRPr="004E7BA2">
        <w:rPr>
          <w:rFonts w:ascii="Times New Roman" w:hAnsi="Times New Roman"/>
          <w:color w:val="0F243E"/>
          <w:sz w:val="24"/>
          <w:szCs w:val="24"/>
        </w:rPr>
        <w:t>výšky 150000 eur</w:t>
      </w:r>
      <w:r w:rsidR="00886128">
        <w:rPr>
          <w:rFonts w:ascii="Times New Roman" w:hAnsi="Times New Roman"/>
          <w:color w:val="0F243E"/>
          <w:sz w:val="24"/>
          <w:szCs w:val="24"/>
        </w:rPr>
        <w:t>, ktorý sa čerpá v prípade potreby.</w:t>
      </w:r>
    </w:p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color w:val="0F243E"/>
          <w:sz w:val="24"/>
          <w:szCs w:val="24"/>
        </w:rPr>
      </w:pPr>
      <w:r w:rsidRPr="004E7BA2">
        <w:rPr>
          <w:rFonts w:ascii="Times New Roman" w:hAnsi="Times New Roman"/>
          <w:b/>
          <w:color w:val="0F243E"/>
          <w:sz w:val="24"/>
          <w:szCs w:val="24"/>
        </w:rPr>
        <w:t>VÝKAZ ZISKOV A STRÁT</w:t>
      </w:r>
    </w:p>
    <w:p w:rsidR="00DE302A" w:rsidRPr="004E7BA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color w:val="0F243E"/>
          <w:sz w:val="24"/>
          <w:szCs w:val="24"/>
        </w:rPr>
      </w:pPr>
      <w:r w:rsidRPr="004E7BA2">
        <w:rPr>
          <w:rFonts w:ascii="Times New Roman" w:hAnsi="Times New Roman"/>
          <w:b/>
          <w:color w:val="0F243E"/>
          <w:sz w:val="24"/>
          <w:szCs w:val="24"/>
        </w:rPr>
        <w:t>Vybrané ukazovatele o výsledku hospodárenia</w:t>
      </w:r>
    </w:p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4E7BA2" w:rsidTr="00EA44AD">
        <w:tc>
          <w:tcPr>
            <w:tcW w:w="5920" w:type="dxa"/>
            <w:shd w:val="clear" w:color="auto" w:fill="auto"/>
          </w:tcPr>
          <w:p w:rsidR="00DE302A" w:rsidRPr="004E7BA2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4E7BA2" w:rsidRDefault="00DE302A" w:rsidP="00742E43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C22675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4E7BA2" w:rsidRDefault="00DE302A" w:rsidP="00742E43">
            <w:pPr>
              <w:ind w:left="0" w:firstLine="0"/>
              <w:jc w:val="center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ROK 201</w:t>
            </w:r>
            <w:r w:rsidR="00C22675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8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1539856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1277385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1414269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1297067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8952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16760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1483562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1175492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38146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75634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-125583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14087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5620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2396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3680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6796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5794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1325351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1198453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6058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12465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528134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498204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0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313681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230075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428967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420750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34634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25083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1092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3004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9863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7326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88918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98614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25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2191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3943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-2186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-3918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86732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94696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19385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19571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3415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14759</w:t>
            </w:r>
          </w:p>
        </w:tc>
      </w:tr>
      <w:tr w:rsidR="00C22675" w:rsidRPr="004E7BA2" w:rsidTr="00EA44AD">
        <w:tc>
          <w:tcPr>
            <w:tcW w:w="5920" w:type="dxa"/>
            <w:shd w:val="clear" w:color="auto" w:fill="auto"/>
          </w:tcPr>
          <w:p w:rsidR="00C22675" w:rsidRPr="004E7BA2" w:rsidRDefault="00C22675" w:rsidP="00EA44AD">
            <w:pPr>
              <w:ind w:left="0" w:firstLine="0"/>
              <w:jc w:val="both"/>
              <w:rPr>
                <w:rFonts w:ascii="Times New Roman" w:hAnsi="Times New Roman"/>
                <w:b/>
                <w:color w:val="0F243E"/>
                <w:sz w:val="24"/>
                <w:szCs w:val="24"/>
              </w:rPr>
            </w:pPr>
            <w:r w:rsidRPr="004E7BA2">
              <w:rPr>
                <w:rFonts w:ascii="Times New Roman" w:hAnsi="Times New Roman"/>
                <w:b/>
                <w:color w:val="0F243E"/>
                <w:sz w:val="24"/>
                <w:szCs w:val="24"/>
              </w:rPr>
              <w:lastRenderedPageBreak/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C22675" w:rsidRPr="004E7BA2" w:rsidRDefault="00C22675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</w:t>
            </w:r>
            <w:r w:rsidR="00433BD8">
              <w:rPr>
                <w:rFonts w:ascii="Times New Roman" w:hAnsi="Times New Roman"/>
                <w:color w:val="0F243E"/>
                <w:sz w:val="24"/>
                <w:szCs w:val="24"/>
              </w:rPr>
              <w:t>3932</w:t>
            </w:r>
          </w:p>
        </w:tc>
        <w:tc>
          <w:tcPr>
            <w:tcW w:w="1591" w:type="dxa"/>
            <w:shd w:val="clear" w:color="auto" w:fill="auto"/>
          </w:tcPr>
          <w:p w:rsidR="00C22675" w:rsidRPr="004E7BA2" w:rsidRDefault="00433BD8" w:rsidP="00270624">
            <w:pPr>
              <w:ind w:left="0" w:firstLine="0"/>
              <w:jc w:val="right"/>
              <w:rPr>
                <w:rFonts w:ascii="Times New Roman" w:hAnsi="Times New Roman"/>
                <w:color w:val="0F243E"/>
                <w:sz w:val="24"/>
                <w:szCs w:val="24"/>
              </w:rPr>
            </w:pPr>
            <w:r>
              <w:rPr>
                <w:rFonts w:ascii="Times New Roman" w:hAnsi="Times New Roman"/>
                <w:color w:val="0F243E"/>
                <w:sz w:val="24"/>
                <w:szCs w:val="24"/>
              </w:rPr>
              <w:t>60366</w:t>
            </w:r>
          </w:p>
        </w:tc>
      </w:tr>
    </w:tbl>
    <w:p w:rsidR="00DE302A" w:rsidRPr="004E7BA2" w:rsidRDefault="00DE302A" w:rsidP="00DE302A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Komentár k výkazu ziskov a strát (výsledovka):</w:t>
      </w:r>
    </w:p>
    <w:p w:rsidR="00DE302A" w:rsidRDefault="00DE302A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Spolo</w:t>
      </w:r>
      <w:r w:rsidR="007C0CC0">
        <w:rPr>
          <w:rFonts w:ascii="Times New Roman" w:hAnsi="Times New Roman"/>
          <w:color w:val="0F243E"/>
          <w:sz w:val="24"/>
          <w:szCs w:val="24"/>
        </w:rPr>
        <w:t xml:space="preserve">čnosť zaznamenala </w:t>
      </w:r>
      <w:r w:rsidR="0052087C">
        <w:rPr>
          <w:rFonts w:ascii="Times New Roman" w:hAnsi="Times New Roman"/>
          <w:color w:val="0F243E"/>
          <w:sz w:val="24"/>
          <w:szCs w:val="24"/>
        </w:rPr>
        <w:t>rast</w:t>
      </w:r>
      <w:r w:rsidR="007C0CC0">
        <w:rPr>
          <w:rFonts w:ascii="Times New Roman" w:hAnsi="Times New Roman"/>
          <w:color w:val="0F243E"/>
          <w:sz w:val="24"/>
          <w:szCs w:val="24"/>
        </w:rPr>
        <w:t xml:space="preserve"> </w:t>
      </w:r>
      <w:r w:rsidRPr="004E7BA2">
        <w:rPr>
          <w:rFonts w:ascii="Times New Roman" w:hAnsi="Times New Roman"/>
          <w:color w:val="0F243E"/>
          <w:sz w:val="24"/>
          <w:szCs w:val="24"/>
        </w:rPr>
        <w:t>výnosov z hospodárskej činnosti.</w:t>
      </w:r>
      <w:r w:rsidR="00EF4770">
        <w:rPr>
          <w:rFonts w:ascii="Times New Roman" w:hAnsi="Times New Roman"/>
          <w:color w:val="0F243E"/>
          <w:sz w:val="24"/>
          <w:szCs w:val="24"/>
        </w:rPr>
        <w:t xml:space="preserve"> Celkový v</w:t>
      </w:r>
      <w:r w:rsidR="00433BD8">
        <w:rPr>
          <w:rFonts w:ascii="Times New Roman" w:hAnsi="Times New Roman"/>
          <w:color w:val="0F243E"/>
          <w:sz w:val="24"/>
          <w:szCs w:val="24"/>
        </w:rPr>
        <w:t>ýsledok hospodárenia v roku 2019</w:t>
      </w:r>
      <w:r w:rsidR="00EF4770">
        <w:rPr>
          <w:rFonts w:ascii="Times New Roman" w:hAnsi="Times New Roman"/>
          <w:color w:val="0F243E"/>
          <w:sz w:val="24"/>
          <w:szCs w:val="24"/>
        </w:rPr>
        <w:t xml:space="preserve"> je </w:t>
      </w:r>
      <w:r w:rsidR="0052087C">
        <w:rPr>
          <w:rFonts w:ascii="Times New Roman" w:hAnsi="Times New Roman"/>
          <w:color w:val="0F243E"/>
          <w:sz w:val="24"/>
          <w:szCs w:val="24"/>
        </w:rPr>
        <w:t xml:space="preserve">zisk, </w:t>
      </w:r>
      <w:r w:rsidR="00EF4770">
        <w:rPr>
          <w:rFonts w:ascii="Times New Roman" w:hAnsi="Times New Roman"/>
          <w:color w:val="0F243E"/>
          <w:sz w:val="24"/>
          <w:szCs w:val="24"/>
        </w:rPr>
        <w:t xml:space="preserve">v sume </w:t>
      </w:r>
      <w:r w:rsidR="00433BD8">
        <w:rPr>
          <w:rFonts w:ascii="Times New Roman" w:hAnsi="Times New Roman"/>
          <w:color w:val="0F243E"/>
          <w:sz w:val="24"/>
          <w:szCs w:val="24"/>
        </w:rPr>
        <w:t>63932</w:t>
      </w:r>
      <w:r w:rsidR="00EF4770">
        <w:rPr>
          <w:rFonts w:ascii="Times New Roman" w:hAnsi="Times New Roman"/>
          <w:color w:val="0F243E"/>
          <w:sz w:val="24"/>
          <w:szCs w:val="24"/>
        </w:rPr>
        <w:t xml:space="preserve"> eur.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Vo finančnej oblasti spoločnosť dosiahla stratu spôsobenú najmä úrokmi.</w:t>
      </w:r>
    </w:p>
    <w:p w:rsidR="0063211E" w:rsidRDefault="00270624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color w:val="0F243E"/>
          <w:sz w:val="24"/>
          <w:szCs w:val="24"/>
        </w:rPr>
        <w:t>Tržba v %-</w:t>
      </w:r>
      <w:proofErr w:type="spellStart"/>
      <w:r>
        <w:rPr>
          <w:rFonts w:ascii="Times New Roman" w:hAnsi="Times New Roman"/>
          <w:color w:val="0F243E"/>
          <w:sz w:val="24"/>
          <w:szCs w:val="24"/>
        </w:rPr>
        <w:t>nom</w:t>
      </w:r>
      <w:proofErr w:type="spellEnd"/>
      <w:r>
        <w:rPr>
          <w:rFonts w:ascii="Times New Roman" w:hAnsi="Times New Roman"/>
          <w:color w:val="0F243E"/>
          <w:sz w:val="24"/>
          <w:szCs w:val="24"/>
        </w:rPr>
        <w:t xml:space="preserve"> vyjadre</w:t>
      </w:r>
      <w:r w:rsidR="0063211E">
        <w:rPr>
          <w:rFonts w:ascii="Times New Roman" w:hAnsi="Times New Roman"/>
          <w:color w:val="0F243E"/>
          <w:sz w:val="24"/>
          <w:szCs w:val="24"/>
        </w:rPr>
        <w:t>ní podľa zákaziek:</w:t>
      </w:r>
    </w:p>
    <w:p w:rsidR="0063211E" w:rsidRDefault="0063211E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color w:val="0F243E"/>
          <w:sz w:val="24"/>
          <w:szCs w:val="24"/>
        </w:rPr>
        <w:t xml:space="preserve">Výroba diárov a predaj reklamných predmetov:   </w:t>
      </w:r>
      <w:r w:rsidR="00270624">
        <w:rPr>
          <w:rFonts w:ascii="Times New Roman" w:hAnsi="Times New Roman"/>
          <w:color w:val="0F243E"/>
          <w:sz w:val="24"/>
          <w:szCs w:val="24"/>
        </w:rPr>
        <w:t>3,83</w:t>
      </w:r>
    </w:p>
    <w:p w:rsidR="0063211E" w:rsidRDefault="0063211E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color w:val="0F243E"/>
          <w:sz w:val="24"/>
          <w:szCs w:val="24"/>
        </w:rPr>
        <w:t xml:space="preserve">Predaj výrobkov v chránenej dielni:                      </w:t>
      </w:r>
      <w:r w:rsidR="00270624">
        <w:rPr>
          <w:rFonts w:ascii="Times New Roman" w:hAnsi="Times New Roman"/>
          <w:color w:val="0F243E"/>
          <w:sz w:val="24"/>
          <w:szCs w:val="24"/>
        </w:rPr>
        <w:t>1,33</w:t>
      </w:r>
    </w:p>
    <w:p w:rsidR="0063211E" w:rsidRDefault="0063211E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color w:val="0F243E"/>
          <w:sz w:val="24"/>
          <w:szCs w:val="24"/>
        </w:rPr>
        <w:t xml:space="preserve">Výroba kovových konštrukcií:                            </w:t>
      </w:r>
      <w:r w:rsidR="00270624">
        <w:rPr>
          <w:rFonts w:ascii="Times New Roman" w:hAnsi="Times New Roman"/>
          <w:color w:val="0F243E"/>
          <w:sz w:val="24"/>
          <w:szCs w:val="24"/>
        </w:rPr>
        <w:t>94,26</w:t>
      </w:r>
    </w:p>
    <w:p w:rsidR="0063211E" w:rsidRDefault="0063211E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>
        <w:rPr>
          <w:rFonts w:ascii="Times New Roman" w:hAnsi="Times New Roman"/>
          <w:color w:val="0F243E"/>
          <w:sz w:val="24"/>
          <w:szCs w:val="24"/>
        </w:rPr>
        <w:t xml:space="preserve">Predaj bicyklov:                                                     </w:t>
      </w:r>
      <w:r w:rsidR="00270624">
        <w:rPr>
          <w:rFonts w:ascii="Times New Roman" w:hAnsi="Times New Roman"/>
          <w:color w:val="0F243E"/>
          <w:sz w:val="24"/>
          <w:szCs w:val="24"/>
        </w:rPr>
        <w:t>0,58</w:t>
      </w:r>
    </w:p>
    <w:p w:rsidR="0063211E" w:rsidRPr="004E7BA2" w:rsidRDefault="0063211E" w:rsidP="00DE302A">
      <w:pPr>
        <w:spacing w:after="120"/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DE302A" w:rsidRPr="004E7BA2" w:rsidRDefault="00DE302A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</w:p>
    <w:p w:rsidR="0086020E" w:rsidRPr="004E7BA2" w:rsidRDefault="00E057CC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4E7BA2">
        <w:rPr>
          <w:rFonts w:ascii="Times New Roman" w:hAnsi="Times New Roman"/>
          <w:color w:val="0F243E"/>
          <w:sz w:val="24"/>
          <w:szCs w:val="24"/>
          <w:u w:val="single"/>
        </w:rPr>
        <w:t>.</w:t>
      </w:r>
    </w:p>
    <w:p w:rsidR="00430605" w:rsidRDefault="00430605" w:rsidP="00430605">
      <w:pPr>
        <w:pStyle w:val="Odsekzoznamu"/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9616E0">
        <w:rPr>
          <w:rFonts w:ascii="Times New Roman" w:hAnsi="Times New Roman"/>
          <w:sz w:val="24"/>
          <w:szCs w:val="24"/>
        </w:rPr>
        <w:t xml:space="preserve">Koncom roka 2019 sa prvýkrát objavili správy z Číny o </w:t>
      </w:r>
      <w:proofErr w:type="spellStart"/>
      <w:r w:rsidRPr="009616E0">
        <w:rPr>
          <w:rFonts w:ascii="Times New Roman" w:hAnsi="Times New Roman"/>
          <w:sz w:val="24"/>
          <w:szCs w:val="24"/>
        </w:rPr>
        <w:t>koronavíruse</w:t>
      </w:r>
      <w:proofErr w:type="spellEnd"/>
      <w:r w:rsidRPr="009616E0">
        <w:rPr>
          <w:rFonts w:ascii="Times New Roman" w:hAnsi="Times New Roman"/>
          <w:sz w:val="24"/>
          <w:szCs w:val="24"/>
        </w:rPr>
        <w:t>. V prvých mesiacoch roku 2020 sa vírus rozšíril do celého sveta a jeho negatívny vplyv nadobudol veľké rozmery</w:t>
      </w:r>
      <w:r>
        <w:rPr>
          <w:rFonts w:ascii="Times New Roman" w:hAnsi="Times New Roman"/>
          <w:sz w:val="24"/>
          <w:szCs w:val="24"/>
        </w:rPr>
        <w:t>.</w:t>
      </w:r>
      <w:r w:rsidRPr="00430605">
        <w:rPr>
          <w:rFonts w:ascii="Times New Roman" w:hAnsi="Times New Roman"/>
          <w:sz w:val="24"/>
          <w:szCs w:val="24"/>
        </w:rPr>
        <w:t xml:space="preserve"> </w:t>
      </w:r>
      <w:r w:rsidRPr="009616E0">
        <w:rPr>
          <w:rFonts w:ascii="Times New Roman" w:hAnsi="Times New Roman"/>
          <w:sz w:val="24"/>
          <w:szCs w:val="24"/>
        </w:rPr>
        <w:t>Manažment bude pokračovať v monitorovaní potenciálneho</w:t>
      </w:r>
      <w:r>
        <w:rPr>
          <w:rFonts w:ascii="Times New Roman" w:hAnsi="Times New Roman"/>
          <w:sz w:val="24"/>
          <w:szCs w:val="24"/>
        </w:rPr>
        <w:t xml:space="preserve"> </w:t>
      </w:r>
      <w:r w:rsidRPr="009616E0">
        <w:rPr>
          <w:rFonts w:ascii="Times New Roman" w:hAnsi="Times New Roman"/>
          <w:sz w:val="24"/>
          <w:szCs w:val="24"/>
        </w:rPr>
        <w:t>dopadu a podnikne všetky možné kroky na zmiernenie akýchkoľvek negatívnych účinkov na spoločnosť a jej zamestnancov.</w:t>
      </w:r>
    </w:p>
    <w:p w:rsidR="00430605" w:rsidRPr="004E7BA2" w:rsidRDefault="00430605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E057CC" w:rsidRPr="004E7BA2" w:rsidRDefault="00E057CC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Budúci vývoj spoločnosti bude ovplyvnený požiadavkami trhu, na ktoré musíme primerane pružne reagovať. Očakávan</w:t>
      </w:r>
      <w:r w:rsidR="0086020E" w:rsidRPr="004E7BA2">
        <w:rPr>
          <w:rFonts w:ascii="Times New Roman" w:hAnsi="Times New Roman"/>
          <w:color w:val="0F243E"/>
          <w:sz w:val="24"/>
          <w:szCs w:val="24"/>
        </w:rPr>
        <w:t>é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celkové oživenie ekonomiky môže priaznivo ovplyvniť aj  odbyt v našom segmente </w:t>
      </w:r>
      <w:r w:rsidR="0086020E" w:rsidRPr="004E7BA2">
        <w:rPr>
          <w:rFonts w:ascii="Times New Roman" w:hAnsi="Times New Roman"/>
          <w:color w:val="0F243E"/>
          <w:sz w:val="24"/>
          <w:szCs w:val="24"/>
        </w:rPr>
        <w:t>obchodu.</w:t>
      </w:r>
    </w:p>
    <w:p w:rsidR="007A73D0" w:rsidRPr="004E7BA2" w:rsidRDefault="007A73D0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E057CC" w:rsidRPr="0008186B" w:rsidRDefault="00E057CC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d) Informácie o nákladoch na činnosť v oblasti výskumu a vývoja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</w:t>
      </w:r>
      <w:r w:rsidRPr="0008186B">
        <w:rPr>
          <w:rFonts w:ascii="Times New Roman" w:hAnsi="Times New Roman"/>
          <w:b/>
          <w:color w:val="0F243E"/>
          <w:sz w:val="24"/>
          <w:szCs w:val="24"/>
        </w:rPr>
        <w:t xml:space="preserve">– </w:t>
      </w:r>
      <w:r w:rsidRPr="0008186B">
        <w:rPr>
          <w:rFonts w:ascii="Times New Roman" w:hAnsi="Times New Roman"/>
          <w:i/>
          <w:color w:val="0F243E"/>
          <w:sz w:val="24"/>
          <w:szCs w:val="24"/>
        </w:rPr>
        <w:t>bez náplne</w:t>
      </w:r>
      <w:r w:rsidRPr="0008186B">
        <w:rPr>
          <w:rFonts w:ascii="Times New Roman" w:hAnsi="Times New Roman"/>
          <w:color w:val="0F243E"/>
          <w:sz w:val="24"/>
          <w:szCs w:val="24"/>
        </w:rPr>
        <w:t>.</w:t>
      </w:r>
    </w:p>
    <w:p w:rsidR="00E057CC" w:rsidRPr="004E7BA2" w:rsidRDefault="00E057CC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E057CC" w:rsidRPr="004E7BA2" w:rsidRDefault="00E057CC" w:rsidP="00601822">
      <w:pPr>
        <w:ind w:left="0" w:firstLine="0"/>
        <w:jc w:val="both"/>
        <w:rPr>
          <w:rFonts w:ascii="Times New Roman" w:hAnsi="Times New Roman"/>
          <w:i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e) Info</w:t>
      </w:r>
      <w:r w:rsidR="00A61B1D" w:rsidRPr="004E7BA2">
        <w:rPr>
          <w:rFonts w:ascii="Times New Roman" w:hAnsi="Times New Roman"/>
          <w:color w:val="0F243E"/>
          <w:sz w:val="24"/>
          <w:szCs w:val="24"/>
          <w:u w:val="single"/>
        </w:rPr>
        <w:t>r</w:t>
      </w: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4E7BA2">
        <w:rPr>
          <w:rFonts w:ascii="Times New Roman" w:hAnsi="Times New Roman"/>
          <w:color w:val="0F243E"/>
          <w:sz w:val="24"/>
          <w:szCs w:val="24"/>
          <w:u w:val="single"/>
        </w:rPr>
        <w:t>k</w:t>
      </w: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cií, dočasných listov a obchodných podielov</w:t>
      </w:r>
      <w:r w:rsidR="00A61B1D" w:rsidRPr="004E7BA2">
        <w:rPr>
          <w:rFonts w:ascii="Times New Roman" w:hAnsi="Times New Roman"/>
          <w:color w:val="0F243E"/>
          <w:sz w:val="24"/>
          <w:szCs w:val="24"/>
          <w:u w:val="single"/>
        </w:rPr>
        <w:t xml:space="preserve"> materskej účtovnej jednotky</w:t>
      </w:r>
      <w:r w:rsidR="00A61B1D" w:rsidRPr="004E7BA2">
        <w:rPr>
          <w:rFonts w:ascii="Times New Roman" w:hAnsi="Times New Roman"/>
          <w:color w:val="0F243E"/>
          <w:sz w:val="24"/>
          <w:szCs w:val="24"/>
        </w:rPr>
        <w:t xml:space="preserve"> – </w:t>
      </w:r>
      <w:r w:rsidR="00A61B1D" w:rsidRPr="0008186B">
        <w:rPr>
          <w:rFonts w:ascii="Times New Roman" w:hAnsi="Times New Roman"/>
          <w:i/>
          <w:color w:val="0F243E"/>
          <w:sz w:val="24"/>
          <w:szCs w:val="24"/>
        </w:rPr>
        <w:t>bez náplne</w:t>
      </w:r>
      <w:r w:rsidR="00A61B1D" w:rsidRPr="004E7BA2">
        <w:rPr>
          <w:rFonts w:ascii="Times New Roman" w:hAnsi="Times New Roman"/>
          <w:i/>
          <w:color w:val="0F243E"/>
          <w:sz w:val="24"/>
          <w:szCs w:val="24"/>
        </w:rPr>
        <w:t>.</w:t>
      </w: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7C0CC0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Spoločnosť vytvorila za rok 201</w:t>
      </w:r>
      <w:r w:rsidR="00430605">
        <w:rPr>
          <w:rFonts w:ascii="Times New Roman" w:hAnsi="Times New Roman"/>
          <w:color w:val="0F243E"/>
          <w:sz w:val="24"/>
          <w:szCs w:val="24"/>
        </w:rPr>
        <w:t>9</w:t>
      </w:r>
      <w:r w:rsidR="0052087C">
        <w:rPr>
          <w:rFonts w:ascii="Times New Roman" w:hAnsi="Times New Roman"/>
          <w:color w:val="0F243E"/>
          <w:sz w:val="24"/>
          <w:szCs w:val="24"/>
        </w:rPr>
        <w:t xml:space="preserve"> účtovný zisk</w:t>
      </w:r>
      <w:r w:rsidR="002C5DC5">
        <w:rPr>
          <w:rFonts w:ascii="Times New Roman" w:hAnsi="Times New Roman"/>
          <w:color w:val="0F243E"/>
          <w:sz w:val="24"/>
          <w:szCs w:val="24"/>
        </w:rPr>
        <w:t xml:space="preserve"> – výsledok hospodárenia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po zdanení vo výške </w:t>
      </w:r>
      <w:r w:rsidR="00430605">
        <w:rPr>
          <w:rFonts w:ascii="Times New Roman" w:hAnsi="Times New Roman"/>
          <w:color w:val="0F243E"/>
          <w:sz w:val="24"/>
          <w:szCs w:val="24"/>
        </w:rPr>
        <w:t>63932</w:t>
      </w:r>
      <w:r w:rsidR="007C0CC0">
        <w:rPr>
          <w:rFonts w:ascii="Times New Roman" w:hAnsi="Times New Roman"/>
          <w:color w:val="0F243E"/>
          <w:sz w:val="24"/>
          <w:szCs w:val="24"/>
        </w:rPr>
        <w:t xml:space="preserve"> 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eur. </w:t>
      </w:r>
      <w:r w:rsidR="00594A7D">
        <w:rPr>
          <w:rFonts w:ascii="Times New Roman" w:hAnsi="Times New Roman"/>
          <w:color w:val="0F243E"/>
          <w:sz w:val="24"/>
          <w:szCs w:val="24"/>
        </w:rPr>
        <w:t>Rezervný fond je už vytvorený v maximálnej výške podľa Stanov spoločnosti. Preto n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a valné zhromaždenie bude predložený návrh </w:t>
      </w:r>
      <w:r w:rsidR="00430605">
        <w:rPr>
          <w:rFonts w:ascii="Times New Roman" w:hAnsi="Times New Roman"/>
          <w:color w:val="0F243E"/>
          <w:sz w:val="24"/>
          <w:szCs w:val="24"/>
        </w:rPr>
        <w:t>: Z</w:t>
      </w:r>
      <w:r w:rsidR="0052087C">
        <w:rPr>
          <w:rFonts w:ascii="Times New Roman" w:hAnsi="Times New Roman"/>
          <w:color w:val="0F243E"/>
          <w:sz w:val="24"/>
          <w:szCs w:val="24"/>
        </w:rPr>
        <w:t xml:space="preserve">isk </w:t>
      </w:r>
      <w:r w:rsidR="00CB76FE">
        <w:rPr>
          <w:rFonts w:ascii="Times New Roman" w:hAnsi="Times New Roman"/>
          <w:color w:val="0F243E"/>
          <w:sz w:val="24"/>
          <w:szCs w:val="24"/>
        </w:rPr>
        <w:t>sa rozdelí medzi akcionármi vo výške ich podielu.</w:t>
      </w:r>
    </w:p>
    <w:p w:rsidR="00CB76FE" w:rsidRPr="004E7BA2" w:rsidRDefault="00CB76F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g) Informácie o údajoch požadovaných podľa osobitných predpisov</w:t>
      </w:r>
      <w:r w:rsidRPr="004E7BA2">
        <w:rPr>
          <w:rFonts w:ascii="Times New Roman" w:hAnsi="Times New Roman"/>
          <w:color w:val="0F243E"/>
          <w:sz w:val="24"/>
          <w:szCs w:val="24"/>
        </w:rPr>
        <w:t xml:space="preserve"> – </w:t>
      </w:r>
      <w:r w:rsidRPr="0008186B">
        <w:rPr>
          <w:rFonts w:ascii="Times New Roman" w:hAnsi="Times New Roman"/>
          <w:i/>
          <w:color w:val="0F243E"/>
          <w:sz w:val="24"/>
          <w:szCs w:val="24"/>
        </w:rPr>
        <w:t>bez náplne</w:t>
      </w:r>
      <w:r w:rsidRPr="004E7BA2">
        <w:rPr>
          <w:rFonts w:ascii="Times New Roman" w:hAnsi="Times New Roman"/>
          <w:b/>
          <w:i/>
          <w:color w:val="0F243E"/>
          <w:sz w:val="24"/>
          <w:szCs w:val="24"/>
        </w:rPr>
        <w:t>.</w:t>
      </w: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4E7BA2" w:rsidRDefault="00A61B1D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7C0CC0" w:rsidRPr="004E7BA2" w:rsidRDefault="007C0CC0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86020E" w:rsidRPr="004E7BA2" w:rsidRDefault="0086020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i) Finančné nástroje (§</w:t>
      </w:r>
      <w:r w:rsidR="005A3D4E" w:rsidRPr="004E7BA2">
        <w:rPr>
          <w:rFonts w:ascii="Times New Roman" w:hAnsi="Times New Roman"/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08186B" w:rsidRDefault="005A3D4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4E7BA2">
        <w:rPr>
          <w:rFonts w:ascii="Times New Roman" w:hAnsi="Times New Roman"/>
          <w:color w:val="0F243E"/>
          <w:sz w:val="24"/>
          <w:szCs w:val="24"/>
        </w:rPr>
        <w:t>Z.z</w:t>
      </w:r>
      <w:proofErr w:type="spellEnd"/>
      <w:r w:rsidRPr="004E7BA2">
        <w:rPr>
          <w:rFonts w:ascii="Times New Roman" w:hAnsi="Times New Roman"/>
          <w:color w:val="0F243E"/>
          <w:sz w:val="24"/>
          <w:szCs w:val="24"/>
        </w:rPr>
        <w:t xml:space="preserve">. o cenných papieroch v znení </w:t>
      </w:r>
      <w:r w:rsidRPr="004E7BA2">
        <w:rPr>
          <w:rFonts w:ascii="Times New Roman" w:hAnsi="Times New Roman"/>
          <w:color w:val="0F243E"/>
          <w:sz w:val="24"/>
          <w:szCs w:val="24"/>
        </w:rPr>
        <w:lastRenderedPageBreak/>
        <w:t xml:space="preserve">neskorších predpisov – preto nemá povinnosť uviesť špecifické </w:t>
      </w:r>
      <w:r w:rsidRPr="0008186B">
        <w:rPr>
          <w:rFonts w:ascii="Times New Roman" w:hAnsi="Times New Roman"/>
          <w:color w:val="0F243E"/>
          <w:sz w:val="24"/>
          <w:szCs w:val="24"/>
        </w:rPr>
        <w:t>informácie o metódach riadenia rizík.</w:t>
      </w:r>
    </w:p>
    <w:p w:rsidR="005A3D4E" w:rsidRPr="004E7BA2" w:rsidRDefault="005A3D4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</w:p>
    <w:p w:rsidR="0050189F" w:rsidRPr="004E7BA2" w:rsidRDefault="0086020E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  <w:u w:val="single"/>
        </w:rPr>
      </w:pP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j</w:t>
      </w:r>
      <w:r w:rsidR="0050189F" w:rsidRPr="004E7BA2">
        <w:rPr>
          <w:rFonts w:ascii="Times New Roman" w:hAnsi="Times New Roman"/>
          <w:color w:val="0F243E"/>
          <w:sz w:val="24"/>
          <w:szCs w:val="24"/>
          <w:u w:val="single"/>
        </w:rPr>
        <w:t>) Cenné papiere obchodované na regulovanom trhu</w:t>
      </w: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 xml:space="preserve"> (§ 20 ods. </w:t>
      </w:r>
      <w:r w:rsidR="005A3D4E" w:rsidRPr="004E7BA2">
        <w:rPr>
          <w:rFonts w:ascii="Times New Roman" w:hAnsi="Times New Roman"/>
          <w:color w:val="0F243E"/>
          <w:sz w:val="24"/>
          <w:szCs w:val="24"/>
          <w:u w:val="single"/>
        </w:rPr>
        <w:t xml:space="preserve">6 a 7 </w:t>
      </w:r>
      <w:r w:rsidRPr="004E7BA2">
        <w:rPr>
          <w:rFonts w:ascii="Times New Roman" w:hAnsi="Times New Roman"/>
          <w:color w:val="0F243E"/>
          <w:sz w:val="24"/>
          <w:szCs w:val="24"/>
          <w:u w:val="single"/>
        </w:rPr>
        <w:t>zákona o účtovníctve)</w:t>
      </w:r>
      <w:r w:rsidR="0050189F" w:rsidRPr="004E7BA2">
        <w:rPr>
          <w:rFonts w:ascii="Times New Roman" w:hAnsi="Times New Roman"/>
          <w:color w:val="0F243E"/>
          <w:sz w:val="24"/>
          <w:szCs w:val="24"/>
          <w:u w:val="single"/>
        </w:rPr>
        <w:t>.</w:t>
      </w:r>
    </w:p>
    <w:p w:rsidR="00E057CC" w:rsidRPr="0008186B" w:rsidRDefault="0050189F" w:rsidP="00601822">
      <w:pPr>
        <w:ind w:left="0" w:firstLine="0"/>
        <w:jc w:val="both"/>
        <w:rPr>
          <w:rFonts w:ascii="Times New Roman" w:hAnsi="Times New Roman"/>
          <w:color w:val="0F243E"/>
          <w:sz w:val="24"/>
          <w:szCs w:val="24"/>
        </w:rPr>
      </w:pPr>
      <w:r w:rsidRPr="004E7BA2">
        <w:rPr>
          <w:rFonts w:ascii="Times New Roman" w:hAnsi="Times New Roman"/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08186B">
        <w:rPr>
          <w:rFonts w:ascii="Times New Roman" w:hAnsi="Times New Roman"/>
          <w:color w:val="0F243E"/>
          <w:sz w:val="24"/>
          <w:szCs w:val="24"/>
        </w:rPr>
        <w:t>vyhlásenie o správe a riadení.</w:t>
      </w:r>
    </w:p>
    <w:p w:rsidR="00602D3F" w:rsidRPr="004E7BA2" w:rsidRDefault="00602D3F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:rsidR="00602D3F" w:rsidRPr="004E7BA2" w:rsidRDefault="00602D3F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:rsidR="004E7BA2" w:rsidRPr="00886128" w:rsidRDefault="00602D3F" w:rsidP="00602D3F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886128">
        <w:rPr>
          <w:rFonts w:ascii="Times New Roman" w:hAnsi="Times New Roman"/>
          <w:sz w:val="24"/>
          <w:szCs w:val="24"/>
        </w:rPr>
        <w:t>3) Ďalšie informácie</w:t>
      </w:r>
    </w:p>
    <w:p w:rsidR="00602D3F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>Spoločnosť nemá uzatvorenú kolektívnu zmluvu.</w:t>
      </w:r>
    </w:p>
    <w:p w:rsidR="004E7BA2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>Štruktúra zamestnancov:</w:t>
      </w:r>
    </w:p>
    <w:p w:rsidR="004E7BA2" w:rsidRPr="004E7BA2" w:rsidRDefault="00CB76FE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Počet zamestnancov 30</w:t>
      </w:r>
    </w:p>
    <w:p w:rsidR="004E7BA2" w:rsidRPr="004E7BA2" w:rsidRDefault="00CB76FE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  <w:t>Z toho výrobný pracovníci: 27</w:t>
      </w:r>
    </w:p>
    <w:p w:rsidR="004E7BA2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ab/>
        <w:t>Administratívny pracovníci: 3</w:t>
      </w:r>
    </w:p>
    <w:p w:rsidR="004E7BA2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>Hlavnými dodávateľmi spoločnosti sú:</w:t>
      </w:r>
    </w:p>
    <w:p w:rsidR="004E7BA2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</w:r>
      <w:proofErr w:type="spellStart"/>
      <w:r>
        <w:rPr>
          <w:rStyle w:val="ra"/>
          <w:rFonts w:ascii="Times New Roman" w:hAnsi="Times New Roman"/>
          <w:sz w:val="24"/>
          <w:szCs w:val="24"/>
        </w:rPr>
        <w:t>ThyssenK</w:t>
      </w:r>
      <w:r w:rsidR="004E7BA2" w:rsidRPr="004E7BA2">
        <w:rPr>
          <w:rStyle w:val="ra"/>
          <w:rFonts w:ascii="Times New Roman" w:hAnsi="Times New Roman"/>
          <w:sz w:val="24"/>
          <w:szCs w:val="24"/>
        </w:rPr>
        <w:t>rupp</w:t>
      </w:r>
      <w:proofErr w:type="spellEnd"/>
      <w:r>
        <w:rPr>
          <w:rStyle w:val="ra"/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Style w:val="ra"/>
          <w:rFonts w:ascii="Times New Roman" w:hAnsi="Times New Roman"/>
          <w:sz w:val="24"/>
          <w:szCs w:val="24"/>
        </w:rPr>
        <w:t>Materials</w:t>
      </w:r>
      <w:proofErr w:type="spellEnd"/>
      <w:r>
        <w:rPr>
          <w:rStyle w:val="ra"/>
          <w:rFonts w:ascii="Times New Roman" w:hAnsi="Times New Roman"/>
          <w:sz w:val="24"/>
          <w:szCs w:val="24"/>
        </w:rPr>
        <w:t xml:space="preserve"> Slovakia spol. s r.o.</w:t>
      </w:r>
    </w:p>
    <w:p w:rsidR="004E7BA2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</w:t>
      </w:r>
      <w:r w:rsidR="004E7BA2" w:rsidRPr="004E7BA2">
        <w:rPr>
          <w:rStyle w:val="ra"/>
          <w:rFonts w:ascii="Times New Roman" w:hAnsi="Times New Roman"/>
          <w:sz w:val="24"/>
          <w:szCs w:val="24"/>
        </w:rPr>
        <w:tab/>
      </w:r>
      <w:proofErr w:type="spellStart"/>
      <w:r w:rsidR="004E7BA2" w:rsidRPr="004E7BA2">
        <w:rPr>
          <w:rStyle w:val="ra"/>
          <w:rFonts w:ascii="Times New Roman" w:hAnsi="Times New Roman"/>
          <w:sz w:val="24"/>
          <w:szCs w:val="24"/>
        </w:rPr>
        <w:t>Raven</w:t>
      </w:r>
      <w:proofErr w:type="spellEnd"/>
      <w:r>
        <w:rPr>
          <w:rStyle w:val="ra"/>
          <w:rFonts w:ascii="Times New Roman" w:hAnsi="Times New Roman"/>
          <w:sz w:val="24"/>
          <w:szCs w:val="24"/>
        </w:rPr>
        <w:t xml:space="preserve"> a.s.</w:t>
      </w:r>
    </w:p>
    <w:p w:rsidR="00594A7D" w:rsidRDefault="00594A7D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</w:t>
      </w:r>
      <w:r w:rsidR="00432497">
        <w:rPr>
          <w:rStyle w:val="ra"/>
          <w:rFonts w:ascii="Times New Roman" w:hAnsi="Times New Roman"/>
          <w:sz w:val="24"/>
          <w:szCs w:val="24"/>
        </w:rPr>
        <w:t>KARI TRANS s.r.o.</w:t>
      </w:r>
    </w:p>
    <w:p w:rsidR="00432497" w:rsidRPr="004E7BA2" w:rsidRDefault="0043249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FESTA servis, ČR</w:t>
      </w:r>
    </w:p>
    <w:p w:rsidR="004E7BA2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</w:r>
      <w:proofErr w:type="spellStart"/>
      <w:r>
        <w:rPr>
          <w:rStyle w:val="ra"/>
          <w:rFonts w:ascii="Times New Roman" w:hAnsi="Times New Roman"/>
          <w:sz w:val="24"/>
          <w:szCs w:val="24"/>
        </w:rPr>
        <w:t>Juhometál</w:t>
      </w:r>
      <w:proofErr w:type="spellEnd"/>
      <w:r>
        <w:rPr>
          <w:rStyle w:val="ra"/>
          <w:rFonts w:ascii="Times New Roman" w:hAnsi="Times New Roman"/>
          <w:sz w:val="24"/>
          <w:szCs w:val="24"/>
        </w:rPr>
        <w:t xml:space="preserve"> s.r.o.</w:t>
      </w:r>
    </w:p>
    <w:p w:rsidR="00432497" w:rsidRPr="004E7BA2" w:rsidRDefault="0043249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A.M.T. </w:t>
      </w:r>
      <w:proofErr w:type="spellStart"/>
      <w:r>
        <w:rPr>
          <w:rStyle w:val="ra"/>
          <w:rFonts w:ascii="Times New Roman" w:hAnsi="Times New Roman"/>
          <w:sz w:val="24"/>
          <w:szCs w:val="24"/>
        </w:rPr>
        <w:t>Industry</w:t>
      </w:r>
      <w:proofErr w:type="spellEnd"/>
      <w:r>
        <w:rPr>
          <w:rStyle w:val="ra"/>
          <w:rFonts w:ascii="Times New Roman" w:hAnsi="Times New Roman"/>
          <w:sz w:val="24"/>
          <w:szCs w:val="24"/>
        </w:rPr>
        <w:t xml:space="preserve"> s.r.o.</w:t>
      </w:r>
    </w:p>
    <w:p w:rsidR="00594A7D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</w:r>
      <w:r w:rsidR="002C5DC5">
        <w:rPr>
          <w:rStyle w:val="ra"/>
          <w:rFonts w:ascii="Times New Roman" w:hAnsi="Times New Roman"/>
          <w:sz w:val="24"/>
          <w:szCs w:val="24"/>
        </w:rPr>
        <w:t xml:space="preserve">            </w:t>
      </w:r>
    </w:p>
    <w:p w:rsidR="004E7BA2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>Hlavnými odberateľmi sú:</w:t>
      </w:r>
    </w:p>
    <w:p w:rsidR="004E7BA2" w:rsidRPr="004E7BA2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  <w:t>TRAMAT</w:t>
      </w:r>
      <w:r w:rsidR="004E7BA2" w:rsidRPr="004E7BA2">
        <w:rPr>
          <w:rStyle w:val="ra"/>
          <w:rFonts w:ascii="Times New Roman" w:hAnsi="Times New Roman"/>
          <w:sz w:val="24"/>
          <w:szCs w:val="24"/>
        </w:rPr>
        <w:t xml:space="preserve"> s</w:t>
      </w:r>
      <w:r>
        <w:rPr>
          <w:rStyle w:val="ra"/>
          <w:rFonts w:ascii="Times New Roman" w:hAnsi="Times New Roman"/>
          <w:sz w:val="24"/>
          <w:szCs w:val="24"/>
        </w:rPr>
        <w:t>.</w:t>
      </w:r>
      <w:r w:rsidR="004E7BA2" w:rsidRPr="004E7BA2">
        <w:rPr>
          <w:rStyle w:val="ra"/>
          <w:rFonts w:ascii="Times New Roman" w:hAnsi="Times New Roman"/>
          <w:sz w:val="24"/>
          <w:szCs w:val="24"/>
        </w:rPr>
        <w:t>r</w:t>
      </w:r>
      <w:r>
        <w:rPr>
          <w:rStyle w:val="ra"/>
          <w:rFonts w:ascii="Times New Roman" w:hAnsi="Times New Roman"/>
          <w:sz w:val="24"/>
          <w:szCs w:val="24"/>
        </w:rPr>
        <w:t>.</w:t>
      </w:r>
      <w:r w:rsidR="004E7BA2" w:rsidRPr="004E7BA2">
        <w:rPr>
          <w:rStyle w:val="ra"/>
          <w:rFonts w:ascii="Times New Roman" w:hAnsi="Times New Roman"/>
          <w:sz w:val="24"/>
          <w:szCs w:val="24"/>
        </w:rPr>
        <w:t>o</w:t>
      </w:r>
    </w:p>
    <w:p w:rsidR="004E7BA2" w:rsidRP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ab/>
      </w:r>
      <w:proofErr w:type="spellStart"/>
      <w:r w:rsidR="002C5DC5">
        <w:rPr>
          <w:rStyle w:val="ra"/>
          <w:rFonts w:ascii="Times New Roman" w:hAnsi="Times New Roman"/>
          <w:sz w:val="24"/>
          <w:szCs w:val="24"/>
        </w:rPr>
        <w:t>NABA</w:t>
      </w:r>
      <w:r w:rsidR="00432497">
        <w:rPr>
          <w:rStyle w:val="ra"/>
          <w:rFonts w:ascii="Times New Roman" w:hAnsi="Times New Roman"/>
          <w:sz w:val="24"/>
          <w:szCs w:val="24"/>
        </w:rPr>
        <w:t>s</w:t>
      </w:r>
      <w:proofErr w:type="spellEnd"/>
      <w:r w:rsidR="002C5DC5">
        <w:rPr>
          <w:rStyle w:val="ra"/>
          <w:rFonts w:ascii="Times New Roman" w:hAnsi="Times New Roman"/>
          <w:sz w:val="24"/>
          <w:szCs w:val="24"/>
        </w:rPr>
        <w:t>, s.r.o.</w:t>
      </w:r>
    </w:p>
    <w:p w:rsidR="004E7BA2" w:rsidRDefault="004E7BA2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4E7BA2">
        <w:rPr>
          <w:rStyle w:val="ra"/>
          <w:rFonts w:ascii="Times New Roman" w:hAnsi="Times New Roman"/>
          <w:sz w:val="24"/>
          <w:szCs w:val="24"/>
        </w:rPr>
        <w:tab/>
        <w:t>WESTERN – Veľká Británia</w:t>
      </w:r>
    </w:p>
    <w:p w:rsidR="00CB76FE" w:rsidRDefault="00CB76FE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METRANS s.r.o.</w:t>
      </w:r>
    </w:p>
    <w:p w:rsidR="00CB76FE" w:rsidRDefault="0043249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24 PRODUCTION s.r.o.</w:t>
      </w:r>
    </w:p>
    <w:p w:rsidR="002C5DC5" w:rsidRPr="004E7BA2" w:rsidRDefault="002C5DC5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            BAYER spol. s r.o.</w:t>
      </w:r>
    </w:p>
    <w:p w:rsidR="00602D3F" w:rsidRPr="004E7BA2" w:rsidRDefault="007C0CC0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</w:p>
    <w:p w:rsidR="00602D3F" w:rsidRPr="00886128" w:rsidRDefault="00602D3F" w:rsidP="00602D3F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886128">
        <w:rPr>
          <w:rFonts w:ascii="Times New Roman" w:hAnsi="Times New Roman"/>
          <w:sz w:val="24"/>
          <w:szCs w:val="24"/>
        </w:rPr>
        <w:t>4) Povinné prílohy</w:t>
      </w:r>
    </w:p>
    <w:p w:rsidR="00602D3F" w:rsidRPr="00886128" w:rsidRDefault="00D40DC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886128">
        <w:rPr>
          <w:rStyle w:val="ra"/>
          <w:rFonts w:ascii="Times New Roman" w:hAnsi="Times New Roman"/>
          <w:sz w:val="24"/>
          <w:szCs w:val="24"/>
        </w:rPr>
        <w:t>Prílohou tejto výročnej správy sú:</w:t>
      </w:r>
    </w:p>
    <w:p w:rsidR="00D40DC7" w:rsidRPr="00886128" w:rsidRDefault="00D40DC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886128">
        <w:rPr>
          <w:rStyle w:val="ra"/>
          <w:rFonts w:ascii="Times New Roman" w:hAnsi="Times New Roman"/>
          <w:sz w:val="24"/>
          <w:szCs w:val="24"/>
        </w:rPr>
        <w:t>Účtovná závierka spoločnosti za rok 201</w:t>
      </w:r>
      <w:r w:rsidR="00657B69">
        <w:rPr>
          <w:rStyle w:val="ra"/>
          <w:rFonts w:ascii="Times New Roman" w:hAnsi="Times New Roman"/>
          <w:sz w:val="24"/>
          <w:szCs w:val="24"/>
        </w:rPr>
        <w:t>9</w:t>
      </w:r>
      <w:r w:rsidRPr="00886128">
        <w:rPr>
          <w:rStyle w:val="ra"/>
          <w:rFonts w:ascii="Times New Roman" w:hAnsi="Times New Roman"/>
          <w:sz w:val="24"/>
          <w:szCs w:val="24"/>
        </w:rPr>
        <w:t xml:space="preserve"> (Súvaha, Výkaz ziskov a strát a Poznámky)</w:t>
      </w:r>
    </w:p>
    <w:p w:rsidR="00D40DC7" w:rsidRPr="00886128" w:rsidRDefault="00D40DC7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886128">
        <w:rPr>
          <w:rStyle w:val="ra"/>
          <w:rFonts w:ascii="Times New Roman" w:hAnsi="Times New Roman"/>
          <w:sz w:val="24"/>
          <w:szCs w:val="24"/>
        </w:rPr>
        <w:t>Správa audítora z overenia účtovnej závierky za rok 201</w:t>
      </w:r>
      <w:r w:rsidR="00657B69">
        <w:rPr>
          <w:rStyle w:val="ra"/>
          <w:rFonts w:ascii="Times New Roman" w:hAnsi="Times New Roman"/>
          <w:sz w:val="24"/>
          <w:szCs w:val="24"/>
        </w:rPr>
        <w:t>9</w:t>
      </w: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18E3" w:rsidRDefault="009D18E3" w:rsidP="00080A76">
      <w:r>
        <w:separator/>
      </w:r>
    </w:p>
  </w:endnote>
  <w:endnote w:type="continuationSeparator" w:id="0">
    <w:p w:rsidR="009D18E3" w:rsidRDefault="009D18E3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B044C0">
    <w:pPr>
      <w:pStyle w:val="Pta"/>
    </w:pPr>
    <w:r>
      <w:fldChar w:fldCharType="begin"/>
    </w:r>
    <w:r w:rsidR="00455104">
      <w:instrText xml:space="preserve"> PAGE   \* MERGEFORMAT </w:instrText>
    </w:r>
    <w:r>
      <w:fldChar w:fldCharType="separate"/>
    </w:r>
    <w:r w:rsidR="00657B69">
      <w:rPr>
        <w:noProof/>
      </w:rPr>
      <w:t>6</w:t>
    </w:r>
    <w:r>
      <w:rPr>
        <w:noProof/>
      </w:rP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18E3" w:rsidRDefault="009D18E3" w:rsidP="00080A76">
      <w:r>
        <w:separator/>
      </w:r>
    </w:p>
  </w:footnote>
  <w:footnote w:type="continuationSeparator" w:id="0">
    <w:p w:rsidR="009D18E3" w:rsidRDefault="009D18E3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974F8C"/>
    <w:multiLevelType w:val="hybridMultilevel"/>
    <w:tmpl w:val="B510A188"/>
    <w:lvl w:ilvl="0" w:tplc="FFFFFFFF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7">
    <w:nsid w:val="4BEE2C09"/>
    <w:multiLevelType w:val="hybridMultilevel"/>
    <w:tmpl w:val="782A48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0"/>
  </w:num>
  <w:num w:numId="15">
    <w:abstractNumId w:val="30"/>
  </w:num>
  <w:num w:numId="16">
    <w:abstractNumId w:val="15"/>
  </w:num>
  <w:num w:numId="17">
    <w:abstractNumId w:val="29"/>
  </w:num>
  <w:num w:numId="18">
    <w:abstractNumId w:val="19"/>
  </w:num>
  <w:num w:numId="19">
    <w:abstractNumId w:val="13"/>
  </w:num>
  <w:num w:numId="20">
    <w:abstractNumId w:val="4"/>
  </w:num>
  <w:num w:numId="21">
    <w:abstractNumId w:val="12"/>
  </w:num>
  <w:num w:numId="22">
    <w:abstractNumId w:val="27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9"/>
  </w:num>
  <w:num w:numId="29">
    <w:abstractNumId w:val="2"/>
  </w:num>
  <w:num w:numId="30">
    <w:abstractNumId w:val="11"/>
  </w:num>
  <w:num w:numId="31">
    <w:abstractNumId w:val="22"/>
  </w:num>
  <w:num w:numId="32">
    <w:abstractNumId w:val="16"/>
  </w:num>
  <w:num w:numId="33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19B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0884"/>
    <w:rsid w:val="000308A4"/>
    <w:rsid w:val="00035B6C"/>
    <w:rsid w:val="0003605C"/>
    <w:rsid w:val="000419B9"/>
    <w:rsid w:val="00047EEA"/>
    <w:rsid w:val="000618D9"/>
    <w:rsid w:val="00065582"/>
    <w:rsid w:val="00071977"/>
    <w:rsid w:val="00072205"/>
    <w:rsid w:val="0007269E"/>
    <w:rsid w:val="000737D6"/>
    <w:rsid w:val="00074196"/>
    <w:rsid w:val="000760DF"/>
    <w:rsid w:val="00080A76"/>
    <w:rsid w:val="0008186B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4FFD"/>
    <w:rsid w:val="000A52A2"/>
    <w:rsid w:val="000B168D"/>
    <w:rsid w:val="000B31C5"/>
    <w:rsid w:val="000C0081"/>
    <w:rsid w:val="000C51A7"/>
    <w:rsid w:val="000D2F45"/>
    <w:rsid w:val="000D4D99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13D71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33A4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642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624"/>
    <w:rsid w:val="00270D65"/>
    <w:rsid w:val="00270E18"/>
    <w:rsid w:val="002722ED"/>
    <w:rsid w:val="00284C1B"/>
    <w:rsid w:val="00292C9C"/>
    <w:rsid w:val="00294D9A"/>
    <w:rsid w:val="002A03A2"/>
    <w:rsid w:val="002A3E2A"/>
    <w:rsid w:val="002B07F2"/>
    <w:rsid w:val="002B3A76"/>
    <w:rsid w:val="002B5FC1"/>
    <w:rsid w:val="002B79DE"/>
    <w:rsid w:val="002B7EC6"/>
    <w:rsid w:val="002C2F4A"/>
    <w:rsid w:val="002C5DC5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147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49E7"/>
    <w:rsid w:val="003D54F2"/>
    <w:rsid w:val="003D7E59"/>
    <w:rsid w:val="003E3C22"/>
    <w:rsid w:val="003E4139"/>
    <w:rsid w:val="003F13A0"/>
    <w:rsid w:val="003F33E7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605"/>
    <w:rsid w:val="00430F02"/>
    <w:rsid w:val="0043128F"/>
    <w:rsid w:val="00432497"/>
    <w:rsid w:val="004327DD"/>
    <w:rsid w:val="00433BA7"/>
    <w:rsid w:val="00433BD8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104"/>
    <w:rsid w:val="00455E9A"/>
    <w:rsid w:val="00457DC7"/>
    <w:rsid w:val="00464D8D"/>
    <w:rsid w:val="00472163"/>
    <w:rsid w:val="00472A2F"/>
    <w:rsid w:val="00473D6F"/>
    <w:rsid w:val="00474744"/>
    <w:rsid w:val="0048648C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D85"/>
    <w:rsid w:val="004E7BA2"/>
    <w:rsid w:val="004F3B4B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087C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CFD"/>
    <w:rsid w:val="00571166"/>
    <w:rsid w:val="005740E0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4A7D"/>
    <w:rsid w:val="005A0D1A"/>
    <w:rsid w:val="005A0EEF"/>
    <w:rsid w:val="005A3122"/>
    <w:rsid w:val="005A3A1F"/>
    <w:rsid w:val="005A3D4E"/>
    <w:rsid w:val="005B0394"/>
    <w:rsid w:val="005B15D2"/>
    <w:rsid w:val="005B3735"/>
    <w:rsid w:val="005B3FA3"/>
    <w:rsid w:val="005C6373"/>
    <w:rsid w:val="005C6384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211E"/>
    <w:rsid w:val="00634BA6"/>
    <w:rsid w:val="00640BD2"/>
    <w:rsid w:val="00642E5C"/>
    <w:rsid w:val="00644C49"/>
    <w:rsid w:val="00646B8F"/>
    <w:rsid w:val="00654392"/>
    <w:rsid w:val="006547D7"/>
    <w:rsid w:val="0065602E"/>
    <w:rsid w:val="00657B69"/>
    <w:rsid w:val="006604AD"/>
    <w:rsid w:val="00661223"/>
    <w:rsid w:val="00662F7B"/>
    <w:rsid w:val="00664066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54EB"/>
    <w:rsid w:val="00706D3A"/>
    <w:rsid w:val="00711184"/>
    <w:rsid w:val="00712A45"/>
    <w:rsid w:val="007136AC"/>
    <w:rsid w:val="007346E8"/>
    <w:rsid w:val="0073706A"/>
    <w:rsid w:val="0074123B"/>
    <w:rsid w:val="00741746"/>
    <w:rsid w:val="00742E43"/>
    <w:rsid w:val="007439EE"/>
    <w:rsid w:val="007478FD"/>
    <w:rsid w:val="00750433"/>
    <w:rsid w:val="00750CA1"/>
    <w:rsid w:val="00750ECD"/>
    <w:rsid w:val="007516A2"/>
    <w:rsid w:val="00756AD6"/>
    <w:rsid w:val="00760363"/>
    <w:rsid w:val="00761611"/>
    <w:rsid w:val="00762F6E"/>
    <w:rsid w:val="00763A75"/>
    <w:rsid w:val="007646B9"/>
    <w:rsid w:val="007652FB"/>
    <w:rsid w:val="00773B63"/>
    <w:rsid w:val="00774380"/>
    <w:rsid w:val="00774BF2"/>
    <w:rsid w:val="00777439"/>
    <w:rsid w:val="00783073"/>
    <w:rsid w:val="00784761"/>
    <w:rsid w:val="007851D3"/>
    <w:rsid w:val="007A4F84"/>
    <w:rsid w:val="007A5DEF"/>
    <w:rsid w:val="007A73D0"/>
    <w:rsid w:val="007B131A"/>
    <w:rsid w:val="007B3DC4"/>
    <w:rsid w:val="007B428B"/>
    <w:rsid w:val="007B56D0"/>
    <w:rsid w:val="007C0586"/>
    <w:rsid w:val="007C0CC0"/>
    <w:rsid w:val="007C2AA5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1CC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46D7E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77605"/>
    <w:rsid w:val="00880126"/>
    <w:rsid w:val="00880504"/>
    <w:rsid w:val="00882FBA"/>
    <w:rsid w:val="00886128"/>
    <w:rsid w:val="00891386"/>
    <w:rsid w:val="00893C2B"/>
    <w:rsid w:val="008A1798"/>
    <w:rsid w:val="008A38A6"/>
    <w:rsid w:val="008A67C7"/>
    <w:rsid w:val="008B3B9A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BFA"/>
    <w:rsid w:val="00902EF1"/>
    <w:rsid w:val="0090426B"/>
    <w:rsid w:val="00904834"/>
    <w:rsid w:val="00905261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16E0"/>
    <w:rsid w:val="0096252E"/>
    <w:rsid w:val="00964DB1"/>
    <w:rsid w:val="00966B3C"/>
    <w:rsid w:val="00972754"/>
    <w:rsid w:val="00976856"/>
    <w:rsid w:val="009853C4"/>
    <w:rsid w:val="009871E4"/>
    <w:rsid w:val="0098798F"/>
    <w:rsid w:val="009915A1"/>
    <w:rsid w:val="00992B66"/>
    <w:rsid w:val="00993D4F"/>
    <w:rsid w:val="00995D4C"/>
    <w:rsid w:val="00997FC0"/>
    <w:rsid w:val="009A0731"/>
    <w:rsid w:val="009A3537"/>
    <w:rsid w:val="009A4041"/>
    <w:rsid w:val="009A7909"/>
    <w:rsid w:val="009B1113"/>
    <w:rsid w:val="009B2845"/>
    <w:rsid w:val="009B3522"/>
    <w:rsid w:val="009C1676"/>
    <w:rsid w:val="009C288B"/>
    <w:rsid w:val="009C3948"/>
    <w:rsid w:val="009D1259"/>
    <w:rsid w:val="009D18E3"/>
    <w:rsid w:val="009E0AF4"/>
    <w:rsid w:val="009E1CE3"/>
    <w:rsid w:val="009E2784"/>
    <w:rsid w:val="009E5069"/>
    <w:rsid w:val="009E742E"/>
    <w:rsid w:val="009E7646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0EE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44C0"/>
    <w:rsid w:val="00B055A5"/>
    <w:rsid w:val="00B13DAA"/>
    <w:rsid w:val="00B1704A"/>
    <w:rsid w:val="00B21283"/>
    <w:rsid w:val="00B23415"/>
    <w:rsid w:val="00B25105"/>
    <w:rsid w:val="00B27208"/>
    <w:rsid w:val="00B27DB4"/>
    <w:rsid w:val="00B3011C"/>
    <w:rsid w:val="00B34982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5A5B"/>
    <w:rsid w:val="00C06586"/>
    <w:rsid w:val="00C112BD"/>
    <w:rsid w:val="00C11ADB"/>
    <w:rsid w:val="00C16FAB"/>
    <w:rsid w:val="00C176C3"/>
    <w:rsid w:val="00C21645"/>
    <w:rsid w:val="00C22675"/>
    <w:rsid w:val="00C27AFD"/>
    <w:rsid w:val="00C30500"/>
    <w:rsid w:val="00C41982"/>
    <w:rsid w:val="00C448F8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B76FE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3601"/>
    <w:rsid w:val="00D96722"/>
    <w:rsid w:val="00D970FB"/>
    <w:rsid w:val="00DA174F"/>
    <w:rsid w:val="00DB0A84"/>
    <w:rsid w:val="00DB12FD"/>
    <w:rsid w:val="00DB19BD"/>
    <w:rsid w:val="00DB1D51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A6B96"/>
    <w:rsid w:val="00EB05B4"/>
    <w:rsid w:val="00EB626D"/>
    <w:rsid w:val="00EB64E0"/>
    <w:rsid w:val="00EC14F2"/>
    <w:rsid w:val="00ED5EF4"/>
    <w:rsid w:val="00ED61C5"/>
    <w:rsid w:val="00ED6674"/>
    <w:rsid w:val="00ED6F9D"/>
    <w:rsid w:val="00ED7D1D"/>
    <w:rsid w:val="00EE040F"/>
    <w:rsid w:val="00EE3A83"/>
    <w:rsid w:val="00EE4A93"/>
    <w:rsid w:val="00EE4FB6"/>
    <w:rsid w:val="00EF0DBF"/>
    <w:rsid w:val="00EF22F1"/>
    <w:rsid w:val="00EF4770"/>
    <w:rsid w:val="00F0448F"/>
    <w:rsid w:val="00F10DDD"/>
    <w:rsid w:val="00F14855"/>
    <w:rsid w:val="00F15FE8"/>
    <w:rsid w:val="00F16F48"/>
    <w:rsid w:val="00F229B9"/>
    <w:rsid w:val="00F22C30"/>
    <w:rsid w:val="00F23BBE"/>
    <w:rsid w:val="00F24288"/>
    <w:rsid w:val="00F27810"/>
    <w:rsid w:val="00F313D5"/>
    <w:rsid w:val="00F3392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2A61"/>
    <w:rsid w:val="00F7796B"/>
    <w:rsid w:val="00F80A23"/>
    <w:rsid w:val="00F80FDE"/>
    <w:rsid w:val="00F8208C"/>
    <w:rsid w:val="00F82A5F"/>
    <w:rsid w:val="00F830B5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287"/>
    <w:rsid w:val="00FE5370"/>
    <w:rsid w:val="00FF21C1"/>
    <w:rsid w:val="00FF2597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paragraph" w:styleId="Nadpis5">
    <w:name w:val="heading 5"/>
    <w:basedOn w:val="Normlny"/>
    <w:next w:val="Normlny"/>
    <w:link w:val="Nadpis5Char"/>
    <w:qFormat/>
    <w:rsid w:val="003D49E7"/>
    <w:pPr>
      <w:keepNext/>
      <w:ind w:left="0" w:firstLine="0"/>
      <w:outlineLvl w:val="4"/>
    </w:pPr>
    <w:rPr>
      <w:rFonts w:ascii="Times New Roman" w:eastAsia="Times New Roman" w:hAnsi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3D49E7"/>
    <w:rPr>
      <w:color w:val="0000FF" w:themeColor="hyperlink"/>
      <w:u w:val="single"/>
    </w:rPr>
  </w:style>
  <w:style w:type="character" w:customStyle="1" w:styleId="Nadpis5Char">
    <w:name w:val="Nadpis 5 Char"/>
    <w:basedOn w:val="Predvolenpsmoodseku"/>
    <w:link w:val="Nadpis5"/>
    <w:rsid w:val="003D49E7"/>
    <w:rPr>
      <w:rFonts w:ascii="Times New Roman" w:eastAsia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846D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kes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rotim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237C54-D8D3-4F39-BDA2-A5117742C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1602</Words>
  <Characters>9138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User</cp:lastModifiedBy>
  <cp:revision>7</cp:revision>
  <cp:lastPrinted>2015-01-17T10:01:00Z</cp:lastPrinted>
  <dcterms:created xsi:type="dcterms:W3CDTF">2020-04-21T13:56:00Z</dcterms:created>
  <dcterms:modified xsi:type="dcterms:W3CDTF">2020-04-28T06:12:00Z</dcterms:modified>
</cp:coreProperties>
</file>