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p w:rsidR="00A2114D" w:rsidRDefault="00A2114D"/>
    <w:sdt>
      <w:sdtPr>
        <w:id w:val="1256091332"/>
        <w:docPartObj>
          <w:docPartGallery w:val="Cover Pages"/>
          <w:docPartUnique/>
        </w:docPartObj>
      </w:sdtPr>
      <w:sdtContent>
        <w:p w:rsidR="00ED3856" w:rsidRDefault="00ED3856"/>
        <w:p w:rsidR="00A2114D" w:rsidRDefault="00472241" w:rsidP="00613E5A">
          <w:pPr>
            <w:pStyle w:val="Nadpis2"/>
          </w:pPr>
          <w:r w:rsidRPr="00472241">
            <w:rPr>
              <w:noProof/>
              <w:sz w:val="44"/>
              <w:lang w:eastAsia="sk-SK"/>
            </w:rPr>
            <w:pict>
              <v:rect id="Obdĺžnik 16" o:spid="_x0000_s1026" style="position:absolute;margin-left:0;margin-top:210.5pt;width:494.6pt;height:52.35pt;z-index:251663360;visibility:visible;mso-position-horizontal-relative:pag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" o:allowincell="f" fillcolor="#17365d [2415]" strokecolor="#243f60 [1604]" strokeweight="1pt">
                <v:textbox inset="14.4pt,,14.4pt">
                  <w:txbxContent>
                    <w:p w:rsidR="0007249B" w:rsidRDefault="00472241">
                      <w:pPr>
                        <w:pStyle w:val="Bezriadkovania"/>
                        <w:jc w:val="right"/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z w:val="72"/>
                          <w:szCs w:val="72"/>
                        </w:rPr>
                      </w:pPr>
                      <w:sdt>
                        <w:sdtPr>
                          <w:rPr>
                            <w:rFonts w:asciiTheme="majorHAnsi" w:eastAsiaTheme="majorEastAsia" w:hAnsiTheme="majorHAnsi" w:cstheme="majorBidi"/>
                            <w:color w:val="FFFFFF" w:themeColor="background1"/>
                            <w:sz w:val="72"/>
                            <w:szCs w:val="72"/>
                          </w:rPr>
                          <w:alias w:val="Názov"/>
                          <w:id w:val="-609893630"/>
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<w:text/>
                        </w:sdtPr>
                        <w:sdtContent>
                          <w:r w:rsidR="0007249B" w:rsidRPr="00E8181F">
                            <w:rPr>
                              <w:rFonts w:asciiTheme="majorHAnsi" w:eastAsiaTheme="majorEastAsia" w:hAnsiTheme="majorHAnsi" w:cstheme="majorBidi"/>
                              <w:color w:val="FFFFFF" w:themeColor="background1"/>
                              <w:sz w:val="72"/>
                              <w:szCs w:val="72"/>
                            </w:rPr>
                            <w:t>VÝROČNÁ SPRÁVA</w:t>
                          </w:r>
                          <w:r w:rsidR="0007249B">
                            <w:rPr>
                              <w:rFonts w:asciiTheme="majorHAnsi" w:eastAsiaTheme="majorEastAsia" w:hAnsiTheme="majorHAnsi" w:cstheme="majorBidi"/>
                              <w:color w:val="FFFFFF" w:themeColor="background1"/>
                              <w:sz w:val="72"/>
                              <w:szCs w:val="72"/>
                            </w:rPr>
                            <w:t xml:space="preserve"> 2019</w:t>
                          </w:r>
                        </w:sdtContent>
                      </w:sdt>
                      <w:r w:rsidR="0007249B"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z w:val="72"/>
                          <w:szCs w:val="72"/>
                        </w:rPr>
                        <w:t xml:space="preserve">  </w:t>
                      </w:r>
                    </w:p>
                  </w:txbxContent>
                </v:textbox>
                <w10:wrap anchorx="page" anchory="page"/>
              </v:rect>
            </w:pict>
          </w:r>
          <w:r w:rsidR="00613E5A" w:rsidRPr="00613E5A">
            <w:rPr>
              <w:sz w:val="44"/>
            </w:rPr>
            <w:t>Viena International</w:t>
          </w:r>
          <w:r w:rsidR="00941AF2">
            <w:rPr>
              <w:sz w:val="44"/>
            </w:rPr>
            <w:t>,</w:t>
          </w:r>
          <w:r w:rsidR="00613E5A" w:rsidRPr="00613E5A">
            <w:rPr>
              <w:sz w:val="44"/>
            </w:rPr>
            <w:t xml:space="preserve"> s.r.o</w:t>
          </w:r>
          <w:r w:rsidR="00ED3856">
            <w:br w:type="page"/>
          </w:r>
        </w:p>
        <w:p w:rsidR="00ED3856" w:rsidRDefault="00472241">
          <w:pPr>
            <w:spacing w:after="200" w:line="276" w:lineRule="auto"/>
          </w:pPr>
        </w:p>
      </w:sdtContent>
    </w:sdt>
    <w:p w:rsidR="00ED3856" w:rsidRDefault="00ED3856" w:rsidP="00ED3856">
      <w:pPr>
        <w:rPr>
          <w:b/>
          <w:sz w:val="28"/>
          <w:szCs w:val="28"/>
        </w:rPr>
      </w:pPr>
      <w:r>
        <w:rPr>
          <w:b/>
          <w:sz w:val="28"/>
          <w:szCs w:val="28"/>
        </w:rPr>
        <w:t>Obsah</w:t>
      </w:r>
    </w:p>
    <w:p w:rsidR="00ED3856" w:rsidRDefault="00ED3856" w:rsidP="00ED3856">
      <w:pPr>
        <w:ind w:left="600"/>
      </w:pPr>
    </w:p>
    <w:p w:rsidR="00ED3856" w:rsidRDefault="00ED3856" w:rsidP="00ED3856">
      <w:pPr>
        <w:ind w:left="600"/>
      </w:pPr>
    </w:p>
    <w:p w:rsidR="00E755E8" w:rsidRPr="00E8181F" w:rsidRDefault="00472241" w:rsidP="00F40168">
      <w:pPr>
        <w:pStyle w:val="Obsah1"/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eastAsia="sk-SK"/>
        </w:rPr>
      </w:pPr>
      <w:r w:rsidRPr="00472241">
        <w:rPr>
          <w:sz w:val="28"/>
          <w:szCs w:val="28"/>
        </w:rPr>
        <w:fldChar w:fldCharType="begin"/>
      </w:r>
      <w:r w:rsidR="00ED3856" w:rsidRPr="00E8181F">
        <w:rPr>
          <w:sz w:val="28"/>
          <w:szCs w:val="28"/>
        </w:rPr>
        <w:instrText xml:space="preserve"> TOC \o "1-3" \h \z \u </w:instrText>
      </w:r>
      <w:r w:rsidRPr="00472241">
        <w:rPr>
          <w:sz w:val="28"/>
          <w:szCs w:val="28"/>
        </w:rPr>
        <w:fldChar w:fldCharType="separate"/>
      </w:r>
      <w:hyperlink w:anchor="_Toc356207996" w:history="1">
        <w:r w:rsidR="00E755E8" w:rsidRPr="00E8181F">
          <w:rPr>
            <w:rStyle w:val="Hypertextovprepojenie"/>
            <w:color w:val="000000" w:themeColor="text1"/>
          </w:rPr>
          <w:t>1</w:t>
        </w:r>
        <w:r w:rsidR="00F40168" w:rsidRPr="00E8181F">
          <w:rPr>
            <w:rStyle w:val="Hypertextovprepojenie"/>
            <w:color w:val="000000" w:themeColor="text1"/>
          </w:rPr>
          <w:t xml:space="preserve"> </w:t>
        </w:r>
        <w:r w:rsidR="00E755E8" w:rsidRPr="00E8181F">
          <w:rPr>
            <w:rStyle w:val="Hypertextovprepojenie"/>
            <w:color w:val="000000" w:themeColor="text1"/>
          </w:rPr>
          <w:t>Profil spoločnosti</w:t>
        </w:r>
        <w:r w:rsidR="00E755E8" w:rsidRPr="00E8181F">
          <w:rPr>
            <w:webHidden/>
            <w:color w:val="000000" w:themeColor="text1"/>
          </w:rPr>
          <w:tab/>
        </w:r>
        <w:r w:rsidRPr="00E8181F">
          <w:rPr>
            <w:webHidden/>
            <w:color w:val="000000" w:themeColor="text1"/>
          </w:rPr>
          <w:fldChar w:fldCharType="begin"/>
        </w:r>
        <w:r w:rsidR="00E755E8" w:rsidRPr="00E8181F">
          <w:rPr>
            <w:webHidden/>
            <w:color w:val="000000" w:themeColor="text1"/>
          </w:rPr>
          <w:instrText xml:space="preserve"> PAGEREF _Toc356207996 \h </w:instrText>
        </w:r>
        <w:r w:rsidRPr="00E8181F">
          <w:rPr>
            <w:webHidden/>
            <w:color w:val="000000" w:themeColor="text1"/>
          </w:rPr>
        </w:r>
        <w:r w:rsidRPr="00E8181F">
          <w:rPr>
            <w:webHidden/>
            <w:color w:val="000000" w:themeColor="text1"/>
          </w:rPr>
          <w:fldChar w:fldCharType="separate"/>
        </w:r>
        <w:r w:rsidR="00B45078">
          <w:rPr>
            <w:webHidden/>
            <w:color w:val="000000" w:themeColor="text1"/>
          </w:rPr>
          <w:t>2</w:t>
        </w:r>
        <w:r w:rsidRPr="00E8181F">
          <w:rPr>
            <w:webHidden/>
            <w:color w:val="000000" w:themeColor="text1"/>
          </w:rPr>
          <w:fldChar w:fldCharType="end"/>
        </w:r>
      </w:hyperlink>
    </w:p>
    <w:p w:rsidR="00E755E8" w:rsidRPr="00E8181F" w:rsidRDefault="00472241" w:rsidP="00F40168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sk-SK"/>
        </w:rPr>
      </w:pPr>
      <w:hyperlink w:anchor="_Toc356207997" w:history="1">
        <w:r w:rsidR="00E755E8" w:rsidRPr="00E8181F">
          <w:rPr>
            <w:rStyle w:val="Hypertextovprepojenie"/>
            <w:noProof/>
            <w:color w:val="000000" w:themeColor="text1"/>
          </w:rPr>
          <w:t>1.1 Základné údaje o spoločnosti</w:t>
        </w:r>
        <w:r w:rsidR="00E755E8" w:rsidRPr="00E8181F">
          <w:rPr>
            <w:noProof/>
            <w:webHidden/>
            <w:color w:val="000000" w:themeColor="text1"/>
          </w:rPr>
          <w:tab/>
        </w:r>
        <w:r w:rsidRPr="00E8181F">
          <w:rPr>
            <w:noProof/>
            <w:webHidden/>
            <w:color w:val="000000" w:themeColor="text1"/>
          </w:rPr>
          <w:fldChar w:fldCharType="begin"/>
        </w:r>
        <w:r w:rsidR="00E755E8" w:rsidRPr="00E8181F">
          <w:rPr>
            <w:noProof/>
            <w:webHidden/>
            <w:color w:val="000000" w:themeColor="text1"/>
          </w:rPr>
          <w:instrText xml:space="preserve"> PAGEREF _Toc356207997 \h </w:instrText>
        </w:r>
        <w:r w:rsidRPr="00E8181F">
          <w:rPr>
            <w:noProof/>
            <w:webHidden/>
            <w:color w:val="000000" w:themeColor="text1"/>
          </w:rPr>
        </w:r>
        <w:r w:rsidRPr="00E8181F">
          <w:rPr>
            <w:noProof/>
            <w:webHidden/>
            <w:color w:val="000000" w:themeColor="text1"/>
          </w:rPr>
          <w:fldChar w:fldCharType="separate"/>
        </w:r>
        <w:r w:rsidR="00B45078">
          <w:rPr>
            <w:noProof/>
            <w:webHidden/>
            <w:color w:val="000000" w:themeColor="text1"/>
          </w:rPr>
          <w:t>2</w:t>
        </w:r>
        <w:r w:rsidRPr="00E8181F">
          <w:rPr>
            <w:noProof/>
            <w:webHidden/>
            <w:color w:val="000000" w:themeColor="text1"/>
          </w:rPr>
          <w:fldChar w:fldCharType="end"/>
        </w:r>
      </w:hyperlink>
    </w:p>
    <w:p w:rsidR="00E755E8" w:rsidRPr="00E8181F" w:rsidRDefault="00472241" w:rsidP="00F40168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sk-SK"/>
        </w:rPr>
      </w:pPr>
      <w:hyperlink w:anchor="_Toc356207999" w:history="1">
        <w:r w:rsidR="00E755E8" w:rsidRPr="00E8181F">
          <w:rPr>
            <w:rStyle w:val="Hypertextovprepojenie"/>
            <w:noProof/>
            <w:color w:val="000000" w:themeColor="text1"/>
          </w:rPr>
          <w:t>1.2 Orgány spoločnosti</w:t>
        </w:r>
        <w:r w:rsidR="00E755E8" w:rsidRPr="00E8181F">
          <w:rPr>
            <w:noProof/>
            <w:webHidden/>
            <w:color w:val="000000" w:themeColor="text1"/>
          </w:rPr>
          <w:tab/>
        </w:r>
        <w:r w:rsidRPr="00E8181F">
          <w:rPr>
            <w:noProof/>
            <w:webHidden/>
            <w:color w:val="000000" w:themeColor="text1"/>
          </w:rPr>
          <w:fldChar w:fldCharType="begin"/>
        </w:r>
        <w:r w:rsidR="00E755E8" w:rsidRPr="00E8181F">
          <w:rPr>
            <w:noProof/>
            <w:webHidden/>
            <w:color w:val="000000" w:themeColor="text1"/>
          </w:rPr>
          <w:instrText xml:space="preserve"> PAGEREF _Toc356207999 \h </w:instrText>
        </w:r>
        <w:r w:rsidRPr="00E8181F">
          <w:rPr>
            <w:noProof/>
            <w:webHidden/>
            <w:color w:val="000000" w:themeColor="text1"/>
          </w:rPr>
        </w:r>
        <w:r w:rsidRPr="00E8181F">
          <w:rPr>
            <w:noProof/>
            <w:webHidden/>
            <w:color w:val="000000" w:themeColor="text1"/>
          </w:rPr>
          <w:fldChar w:fldCharType="separate"/>
        </w:r>
        <w:r w:rsidR="00B45078">
          <w:rPr>
            <w:noProof/>
            <w:webHidden/>
            <w:color w:val="000000" w:themeColor="text1"/>
          </w:rPr>
          <w:t>3</w:t>
        </w:r>
        <w:r w:rsidRPr="00E8181F">
          <w:rPr>
            <w:noProof/>
            <w:webHidden/>
            <w:color w:val="000000" w:themeColor="text1"/>
          </w:rPr>
          <w:fldChar w:fldCharType="end"/>
        </w:r>
      </w:hyperlink>
    </w:p>
    <w:p w:rsidR="00E755E8" w:rsidRPr="00E8181F" w:rsidRDefault="00472241" w:rsidP="00F40168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sk-SK"/>
        </w:rPr>
      </w:pPr>
      <w:hyperlink w:anchor="_Toc356208002" w:history="1">
        <w:r w:rsidR="00E755E8" w:rsidRPr="00E8181F">
          <w:rPr>
            <w:rStyle w:val="Hypertextovprepojenie"/>
            <w:noProof/>
            <w:color w:val="000000" w:themeColor="text1"/>
          </w:rPr>
          <w:t>1.3  Priority podnikania  spoločnosti</w:t>
        </w:r>
        <w:r w:rsidR="00E755E8" w:rsidRPr="00E8181F">
          <w:rPr>
            <w:noProof/>
            <w:webHidden/>
            <w:color w:val="000000" w:themeColor="text1"/>
          </w:rPr>
          <w:tab/>
        </w:r>
        <w:r w:rsidRPr="00E8181F">
          <w:rPr>
            <w:noProof/>
            <w:webHidden/>
            <w:color w:val="000000" w:themeColor="text1"/>
          </w:rPr>
          <w:fldChar w:fldCharType="begin"/>
        </w:r>
        <w:r w:rsidR="00E755E8" w:rsidRPr="00E8181F">
          <w:rPr>
            <w:noProof/>
            <w:webHidden/>
            <w:color w:val="000000" w:themeColor="text1"/>
          </w:rPr>
          <w:instrText xml:space="preserve"> PAGEREF _Toc356208002 \h </w:instrText>
        </w:r>
        <w:r w:rsidRPr="00E8181F">
          <w:rPr>
            <w:noProof/>
            <w:webHidden/>
            <w:color w:val="000000" w:themeColor="text1"/>
          </w:rPr>
        </w:r>
        <w:r w:rsidRPr="00E8181F">
          <w:rPr>
            <w:noProof/>
            <w:webHidden/>
            <w:color w:val="000000" w:themeColor="text1"/>
          </w:rPr>
          <w:fldChar w:fldCharType="separate"/>
        </w:r>
        <w:r w:rsidR="00B45078">
          <w:rPr>
            <w:noProof/>
            <w:webHidden/>
            <w:color w:val="000000" w:themeColor="text1"/>
          </w:rPr>
          <w:t>5</w:t>
        </w:r>
        <w:r w:rsidRPr="00E8181F">
          <w:rPr>
            <w:noProof/>
            <w:webHidden/>
            <w:color w:val="000000" w:themeColor="text1"/>
          </w:rPr>
          <w:fldChar w:fldCharType="end"/>
        </w:r>
      </w:hyperlink>
    </w:p>
    <w:p w:rsidR="00E755E8" w:rsidRPr="00E8181F" w:rsidRDefault="00472241" w:rsidP="00F40168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sk-SK"/>
        </w:rPr>
      </w:pPr>
      <w:hyperlink w:anchor="_Toc356208003" w:history="1">
        <w:r w:rsidR="00E755E8" w:rsidRPr="00E8181F">
          <w:rPr>
            <w:rStyle w:val="Hypertextovprepojenie"/>
            <w:noProof/>
            <w:color w:val="000000" w:themeColor="text1"/>
          </w:rPr>
          <w:t>1.3  Najvýznamnejší zákazníci spoločnosti</w:t>
        </w:r>
        <w:r w:rsidR="00E755E8" w:rsidRPr="00E8181F">
          <w:rPr>
            <w:noProof/>
            <w:webHidden/>
            <w:color w:val="000000" w:themeColor="text1"/>
          </w:rPr>
          <w:tab/>
        </w:r>
        <w:r w:rsidRPr="00E8181F">
          <w:rPr>
            <w:noProof/>
            <w:webHidden/>
            <w:color w:val="000000" w:themeColor="text1"/>
          </w:rPr>
          <w:fldChar w:fldCharType="begin"/>
        </w:r>
        <w:r w:rsidR="00E755E8" w:rsidRPr="00E8181F">
          <w:rPr>
            <w:noProof/>
            <w:webHidden/>
            <w:color w:val="000000" w:themeColor="text1"/>
          </w:rPr>
          <w:instrText xml:space="preserve"> PAGEREF _Toc356208003 \h </w:instrText>
        </w:r>
        <w:r w:rsidRPr="00E8181F">
          <w:rPr>
            <w:noProof/>
            <w:webHidden/>
            <w:color w:val="000000" w:themeColor="text1"/>
          </w:rPr>
        </w:r>
        <w:r w:rsidRPr="00E8181F">
          <w:rPr>
            <w:noProof/>
            <w:webHidden/>
            <w:color w:val="000000" w:themeColor="text1"/>
          </w:rPr>
          <w:fldChar w:fldCharType="separate"/>
        </w:r>
        <w:r w:rsidR="00B45078">
          <w:rPr>
            <w:noProof/>
            <w:webHidden/>
            <w:color w:val="000000" w:themeColor="text1"/>
          </w:rPr>
          <w:t>6</w:t>
        </w:r>
        <w:r w:rsidRPr="00E8181F">
          <w:rPr>
            <w:noProof/>
            <w:webHidden/>
            <w:color w:val="000000" w:themeColor="text1"/>
          </w:rPr>
          <w:fldChar w:fldCharType="end"/>
        </w:r>
      </w:hyperlink>
    </w:p>
    <w:p w:rsidR="00E755E8" w:rsidRPr="00E8181F" w:rsidRDefault="00472241" w:rsidP="00F40168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sk-SK"/>
        </w:rPr>
      </w:pPr>
      <w:hyperlink w:anchor="_Toc356208004" w:history="1">
        <w:r w:rsidR="00E755E8" w:rsidRPr="00E8181F">
          <w:rPr>
            <w:rStyle w:val="Hypertextovprepojenie"/>
            <w:noProof/>
            <w:color w:val="000000" w:themeColor="text1"/>
          </w:rPr>
          <w:t>1.4 Vplyv predmetu podnikania spoločnosti na životné prostredie</w:t>
        </w:r>
        <w:r w:rsidR="00E755E8" w:rsidRPr="00E8181F">
          <w:rPr>
            <w:noProof/>
            <w:webHidden/>
            <w:color w:val="000000" w:themeColor="text1"/>
          </w:rPr>
          <w:tab/>
        </w:r>
        <w:r w:rsidRPr="00E8181F">
          <w:rPr>
            <w:noProof/>
            <w:webHidden/>
            <w:color w:val="000000" w:themeColor="text1"/>
          </w:rPr>
          <w:fldChar w:fldCharType="begin"/>
        </w:r>
        <w:r w:rsidR="00E755E8" w:rsidRPr="00E8181F">
          <w:rPr>
            <w:noProof/>
            <w:webHidden/>
            <w:color w:val="000000" w:themeColor="text1"/>
          </w:rPr>
          <w:instrText xml:space="preserve"> PAGEREF _Toc356208004 \h </w:instrText>
        </w:r>
        <w:r w:rsidRPr="00E8181F">
          <w:rPr>
            <w:noProof/>
            <w:webHidden/>
            <w:color w:val="000000" w:themeColor="text1"/>
          </w:rPr>
        </w:r>
        <w:r w:rsidRPr="00E8181F">
          <w:rPr>
            <w:noProof/>
            <w:webHidden/>
            <w:color w:val="000000" w:themeColor="text1"/>
          </w:rPr>
          <w:fldChar w:fldCharType="separate"/>
        </w:r>
        <w:r w:rsidR="00B45078">
          <w:rPr>
            <w:noProof/>
            <w:webHidden/>
            <w:color w:val="000000" w:themeColor="text1"/>
          </w:rPr>
          <w:t>7</w:t>
        </w:r>
        <w:r w:rsidRPr="00E8181F">
          <w:rPr>
            <w:noProof/>
            <w:webHidden/>
            <w:color w:val="000000" w:themeColor="text1"/>
          </w:rPr>
          <w:fldChar w:fldCharType="end"/>
        </w:r>
      </w:hyperlink>
    </w:p>
    <w:p w:rsidR="00E755E8" w:rsidRPr="00E8181F" w:rsidRDefault="00472241" w:rsidP="00F40168">
      <w:pPr>
        <w:pStyle w:val="Obsah1"/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eastAsia="sk-SK"/>
        </w:rPr>
      </w:pPr>
      <w:hyperlink w:anchor="_Toc356208006" w:history="1">
        <w:r w:rsidR="00E755E8" w:rsidRPr="00E8181F">
          <w:rPr>
            <w:rStyle w:val="Hypertextovprepojenie"/>
            <w:color w:val="000000" w:themeColor="text1"/>
          </w:rPr>
          <w:t>2</w:t>
        </w:r>
        <w:r w:rsidR="00F40168" w:rsidRPr="00E8181F">
          <w:rPr>
            <w:rStyle w:val="Hypertextovprepojenie"/>
            <w:color w:val="000000" w:themeColor="text1"/>
          </w:rPr>
          <w:t xml:space="preserve"> </w:t>
        </w:r>
        <w:r w:rsidR="00E755E8" w:rsidRPr="00E8181F">
          <w:rPr>
            <w:rStyle w:val="Hypertextovprepojenie"/>
            <w:color w:val="000000" w:themeColor="text1"/>
          </w:rPr>
          <w:t>Personálna a sociálna oblasť</w:t>
        </w:r>
        <w:r w:rsidR="00E755E8" w:rsidRPr="00E8181F">
          <w:rPr>
            <w:webHidden/>
            <w:color w:val="000000" w:themeColor="text1"/>
          </w:rPr>
          <w:tab/>
        </w:r>
        <w:r w:rsidRPr="00E8181F">
          <w:rPr>
            <w:webHidden/>
            <w:color w:val="000000" w:themeColor="text1"/>
          </w:rPr>
          <w:fldChar w:fldCharType="begin"/>
        </w:r>
        <w:r w:rsidR="00E755E8" w:rsidRPr="00E8181F">
          <w:rPr>
            <w:webHidden/>
            <w:color w:val="000000" w:themeColor="text1"/>
          </w:rPr>
          <w:instrText xml:space="preserve"> PAGEREF _Toc356208006 \h </w:instrText>
        </w:r>
        <w:r w:rsidRPr="00E8181F">
          <w:rPr>
            <w:webHidden/>
            <w:color w:val="000000" w:themeColor="text1"/>
          </w:rPr>
        </w:r>
        <w:r w:rsidRPr="00E8181F">
          <w:rPr>
            <w:webHidden/>
            <w:color w:val="000000" w:themeColor="text1"/>
          </w:rPr>
          <w:fldChar w:fldCharType="separate"/>
        </w:r>
        <w:r w:rsidR="00B45078">
          <w:rPr>
            <w:webHidden/>
            <w:color w:val="000000" w:themeColor="text1"/>
          </w:rPr>
          <w:t>8</w:t>
        </w:r>
        <w:r w:rsidRPr="00E8181F">
          <w:rPr>
            <w:webHidden/>
            <w:color w:val="000000" w:themeColor="text1"/>
          </w:rPr>
          <w:fldChar w:fldCharType="end"/>
        </w:r>
      </w:hyperlink>
    </w:p>
    <w:p w:rsidR="00E755E8" w:rsidRPr="00E8181F" w:rsidRDefault="00472241" w:rsidP="00F40168">
      <w:pPr>
        <w:pStyle w:val="Obsah2"/>
        <w:tabs>
          <w:tab w:val="left" w:pos="880"/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sk-SK"/>
        </w:rPr>
      </w:pPr>
      <w:hyperlink w:anchor="_Toc356208007" w:history="1">
        <w:r w:rsidR="00E755E8" w:rsidRPr="00E8181F">
          <w:rPr>
            <w:rStyle w:val="Hypertextovprepojenie"/>
            <w:noProof/>
            <w:color w:val="000000" w:themeColor="text1"/>
          </w:rPr>
          <w:t>2.1</w:t>
        </w:r>
        <w:r w:rsidR="00F40168" w:rsidRPr="00E8181F">
          <w:rPr>
            <w:rStyle w:val="Hypertextovprepojenie"/>
            <w:noProof/>
            <w:color w:val="000000" w:themeColor="text1"/>
          </w:rPr>
          <w:t xml:space="preserve"> </w:t>
        </w:r>
        <w:r w:rsidR="00E755E8" w:rsidRPr="00E8181F">
          <w:rPr>
            <w:rStyle w:val="Hypertextovprepojenie"/>
            <w:noProof/>
            <w:color w:val="000000" w:themeColor="text1"/>
          </w:rPr>
          <w:t>Vzdelávanie a sociálna politika</w:t>
        </w:r>
        <w:r w:rsidR="00E755E8" w:rsidRPr="00E8181F">
          <w:rPr>
            <w:noProof/>
            <w:webHidden/>
            <w:color w:val="000000" w:themeColor="text1"/>
          </w:rPr>
          <w:tab/>
        </w:r>
        <w:r w:rsidRPr="00E8181F">
          <w:rPr>
            <w:noProof/>
            <w:webHidden/>
            <w:color w:val="000000" w:themeColor="text1"/>
          </w:rPr>
          <w:fldChar w:fldCharType="begin"/>
        </w:r>
        <w:r w:rsidR="00E755E8" w:rsidRPr="00E8181F">
          <w:rPr>
            <w:noProof/>
            <w:webHidden/>
            <w:color w:val="000000" w:themeColor="text1"/>
          </w:rPr>
          <w:instrText xml:space="preserve"> PAGEREF _Toc356208007 \h </w:instrText>
        </w:r>
        <w:r w:rsidRPr="00E8181F">
          <w:rPr>
            <w:noProof/>
            <w:webHidden/>
            <w:color w:val="000000" w:themeColor="text1"/>
          </w:rPr>
        </w:r>
        <w:r w:rsidRPr="00E8181F">
          <w:rPr>
            <w:noProof/>
            <w:webHidden/>
            <w:color w:val="000000" w:themeColor="text1"/>
          </w:rPr>
          <w:fldChar w:fldCharType="separate"/>
        </w:r>
        <w:r w:rsidR="00B45078">
          <w:rPr>
            <w:noProof/>
            <w:webHidden/>
            <w:color w:val="000000" w:themeColor="text1"/>
          </w:rPr>
          <w:t>8</w:t>
        </w:r>
        <w:r w:rsidRPr="00E8181F">
          <w:rPr>
            <w:noProof/>
            <w:webHidden/>
            <w:color w:val="000000" w:themeColor="text1"/>
          </w:rPr>
          <w:fldChar w:fldCharType="end"/>
        </w:r>
      </w:hyperlink>
    </w:p>
    <w:p w:rsidR="00E755E8" w:rsidRPr="00E8181F" w:rsidRDefault="00472241" w:rsidP="00F40168">
      <w:pPr>
        <w:pStyle w:val="Obsah1"/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eastAsia="sk-SK"/>
        </w:rPr>
      </w:pPr>
      <w:hyperlink w:anchor="_Toc356208009" w:history="1">
        <w:r w:rsidR="00E755E8" w:rsidRPr="00E8181F">
          <w:rPr>
            <w:rStyle w:val="Hypertextovprepojenie"/>
            <w:color w:val="000000" w:themeColor="text1"/>
          </w:rPr>
          <w:t>3 Hospodársky vývoj</w:t>
        </w:r>
        <w:r w:rsidR="00E755E8" w:rsidRPr="00E8181F">
          <w:rPr>
            <w:webHidden/>
            <w:color w:val="000000" w:themeColor="text1"/>
          </w:rPr>
          <w:tab/>
        </w:r>
        <w:r w:rsidRPr="00E8181F">
          <w:rPr>
            <w:webHidden/>
            <w:color w:val="000000" w:themeColor="text1"/>
          </w:rPr>
          <w:fldChar w:fldCharType="begin"/>
        </w:r>
        <w:r w:rsidR="00E755E8" w:rsidRPr="00E8181F">
          <w:rPr>
            <w:webHidden/>
            <w:color w:val="000000" w:themeColor="text1"/>
          </w:rPr>
          <w:instrText xml:space="preserve"> PAGEREF _Toc356208009 \h </w:instrText>
        </w:r>
        <w:r w:rsidRPr="00E8181F">
          <w:rPr>
            <w:webHidden/>
            <w:color w:val="000000" w:themeColor="text1"/>
          </w:rPr>
        </w:r>
        <w:r w:rsidRPr="00E8181F">
          <w:rPr>
            <w:webHidden/>
            <w:color w:val="000000" w:themeColor="text1"/>
          </w:rPr>
          <w:fldChar w:fldCharType="separate"/>
        </w:r>
        <w:r w:rsidR="00B45078">
          <w:rPr>
            <w:webHidden/>
            <w:color w:val="000000" w:themeColor="text1"/>
          </w:rPr>
          <w:t>10</w:t>
        </w:r>
        <w:r w:rsidRPr="00E8181F">
          <w:rPr>
            <w:webHidden/>
            <w:color w:val="000000" w:themeColor="text1"/>
          </w:rPr>
          <w:fldChar w:fldCharType="end"/>
        </w:r>
      </w:hyperlink>
    </w:p>
    <w:p w:rsidR="00E755E8" w:rsidRPr="00E8181F" w:rsidRDefault="00472241" w:rsidP="00F40168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sk-SK"/>
        </w:rPr>
      </w:pPr>
      <w:hyperlink w:anchor="_Toc356208010" w:history="1">
        <w:r w:rsidR="00E755E8" w:rsidRPr="00E8181F">
          <w:rPr>
            <w:rStyle w:val="Hypertextovprepojenie"/>
            <w:noProof/>
            <w:color w:val="000000" w:themeColor="text1"/>
          </w:rPr>
          <w:t>3.1 Vybrané ekonomické ukazovatele</w:t>
        </w:r>
        <w:r w:rsidR="00E755E8" w:rsidRPr="00E8181F">
          <w:rPr>
            <w:noProof/>
            <w:webHidden/>
            <w:color w:val="000000" w:themeColor="text1"/>
          </w:rPr>
          <w:tab/>
        </w:r>
        <w:r w:rsidRPr="00E8181F">
          <w:rPr>
            <w:noProof/>
            <w:webHidden/>
            <w:color w:val="000000" w:themeColor="text1"/>
          </w:rPr>
          <w:fldChar w:fldCharType="begin"/>
        </w:r>
        <w:r w:rsidR="00E755E8" w:rsidRPr="00E8181F">
          <w:rPr>
            <w:noProof/>
            <w:webHidden/>
            <w:color w:val="000000" w:themeColor="text1"/>
          </w:rPr>
          <w:instrText xml:space="preserve"> PAGEREF _Toc356208010 \h </w:instrText>
        </w:r>
        <w:r w:rsidRPr="00E8181F">
          <w:rPr>
            <w:noProof/>
            <w:webHidden/>
            <w:color w:val="000000" w:themeColor="text1"/>
          </w:rPr>
        </w:r>
        <w:r w:rsidRPr="00E8181F">
          <w:rPr>
            <w:noProof/>
            <w:webHidden/>
            <w:color w:val="000000" w:themeColor="text1"/>
          </w:rPr>
          <w:fldChar w:fldCharType="separate"/>
        </w:r>
        <w:r w:rsidR="00B45078">
          <w:rPr>
            <w:noProof/>
            <w:webHidden/>
            <w:color w:val="000000" w:themeColor="text1"/>
          </w:rPr>
          <w:t>10</w:t>
        </w:r>
        <w:r w:rsidRPr="00E8181F">
          <w:rPr>
            <w:noProof/>
            <w:webHidden/>
            <w:color w:val="000000" w:themeColor="text1"/>
          </w:rPr>
          <w:fldChar w:fldCharType="end"/>
        </w:r>
      </w:hyperlink>
    </w:p>
    <w:p w:rsidR="00E755E8" w:rsidRPr="00E8181F" w:rsidRDefault="00472241" w:rsidP="00F40168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color w:val="000000" w:themeColor="text1"/>
          <w:sz w:val="22"/>
          <w:szCs w:val="22"/>
          <w:lang w:eastAsia="sk-SK"/>
        </w:rPr>
      </w:pPr>
      <w:hyperlink w:anchor="_Toc356208012" w:history="1">
        <w:r w:rsidR="00E755E8" w:rsidRPr="00E8181F">
          <w:rPr>
            <w:rStyle w:val="Hypertextovprepojenie"/>
            <w:noProof/>
            <w:color w:val="000000" w:themeColor="text1"/>
          </w:rPr>
          <w:t>3.2 Návrh na rozdelenie zisku</w:t>
        </w:r>
        <w:r w:rsidR="00E755E8" w:rsidRPr="00E8181F">
          <w:rPr>
            <w:noProof/>
            <w:webHidden/>
            <w:color w:val="000000" w:themeColor="text1"/>
          </w:rPr>
          <w:tab/>
        </w:r>
        <w:r w:rsidRPr="00E8181F">
          <w:rPr>
            <w:noProof/>
            <w:webHidden/>
            <w:color w:val="000000" w:themeColor="text1"/>
          </w:rPr>
          <w:fldChar w:fldCharType="begin"/>
        </w:r>
        <w:r w:rsidR="00E755E8" w:rsidRPr="00E8181F">
          <w:rPr>
            <w:noProof/>
            <w:webHidden/>
            <w:color w:val="000000" w:themeColor="text1"/>
          </w:rPr>
          <w:instrText xml:space="preserve"> PAGEREF _Toc356208012 \h </w:instrText>
        </w:r>
        <w:r w:rsidRPr="00E8181F">
          <w:rPr>
            <w:noProof/>
            <w:webHidden/>
            <w:color w:val="000000" w:themeColor="text1"/>
          </w:rPr>
        </w:r>
        <w:r w:rsidRPr="00E8181F">
          <w:rPr>
            <w:noProof/>
            <w:webHidden/>
            <w:color w:val="000000" w:themeColor="text1"/>
          </w:rPr>
          <w:fldChar w:fldCharType="separate"/>
        </w:r>
        <w:r w:rsidR="00B45078">
          <w:rPr>
            <w:noProof/>
            <w:webHidden/>
            <w:color w:val="000000" w:themeColor="text1"/>
          </w:rPr>
          <w:t>12</w:t>
        </w:r>
        <w:r w:rsidRPr="00E8181F">
          <w:rPr>
            <w:noProof/>
            <w:webHidden/>
            <w:color w:val="000000" w:themeColor="text1"/>
          </w:rPr>
          <w:fldChar w:fldCharType="end"/>
        </w:r>
      </w:hyperlink>
    </w:p>
    <w:p w:rsidR="00E755E8" w:rsidRPr="00E8181F" w:rsidRDefault="00472241" w:rsidP="00F40168">
      <w:pPr>
        <w:pStyle w:val="Obsah1"/>
        <w:rPr>
          <w:rFonts w:asciiTheme="minorHAnsi" w:eastAsiaTheme="minorEastAsia" w:hAnsiTheme="minorHAnsi" w:cstheme="minorBidi"/>
          <w:color w:val="000000" w:themeColor="text1"/>
          <w:sz w:val="22"/>
          <w:szCs w:val="22"/>
          <w:lang w:eastAsia="sk-SK"/>
        </w:rPr>
      </w:pPr>
      <w:hyperlink w:anchor="_Toc356208013" w:history="1">
        <w:r w:rsidR="00E755E8" w:rsidRPr="00E8181F">
          <w:rPr>
            <w:rStyle w:val="Hypertextovprepojenie"/>
            <w:color w:val="000000" w:themeColor="text1"/>
          </w:rPr>
          <w:t>4 Hlavné zámery  roku 20</w:t>
        </w:r>
        <w:r w:rsidR="009522E3">
          <w:rPr>
            <w:rStyle w:val="Hypertextovprepojenie"/>
            <w:color w:val="000000" w:themeColor="text1"/>
          </w:rPr>
          <w:t>20</w:t>
        </w:r>
        <w:r w:rsidR="00E755E8" w:rsidRPr="00E8181F">
          <w:rPr>
            <w:rStyle w:val="Hypertextovprepojenie"/>
            <w:color w:val="000000" w:themeColor="text1"/>
          </w:rPr>
          <w:t xml:space="preserve"> a predpokladaný budúci vývoj   spoločnosti</w:t>
        </w:r>
        <w:r w:rsidR="00E755E8" w:rsidRPr="00E8181F">
          <w:rPr>
            <w:webHidden/>
            <w:color w:val="000000" w:themeColor="text1"/>
          </w:rPr>
          <w:tab/>
        </w:r>
        <w:r w:rsidRPr="00E8181F">
          <w:rPr>
            <w:webHidden/>
            <w:color w:val="000000" w:themeColor="text1"/>
          </w:rPr>
          <w:fldChar w:fldCharType="begin"/>
        </w:r>
        <w:r w:rsidR="00E755E8" w:rsidRPr="00E8181F">
          <w:rPr>
            <w:webHidden/>
            <w:color w:val="000000" w:themeColor="text1"/>
          </w:rPr>
          <w:instrText xml:space="preserve"> PAGEREF _Toc356208013 \h </w:instrText>
        </w:r>
        <w:r w:rsidRPr="00E8181F">
          <w:rPr>
            <w:webHidden/>
            <w:color w:val="000000" w:themeColor="text1"/>
          </w:rPr>
          <w:fldChar w:fldCharType="separate"/>
        </w:r>
        <w:r w:rsidR="00B45078">
          <w:rPr>
            <w:b w:val="0"/>
            <w:bCs/>
            <w:webHidden/>
            <w:color w:val="000000" w:themeColor="text1"/>
          </w:rPr>
          <w:t>Chyba! Záložka nie je definovaná.</w:t>
        </w:r>
        <w:r w:rsidRPr="00E8181F">
          <w:rPr>
            <w:webHidden/>
            <w:color w:val="000000" w:themeColor="text1"/>
          </w:rPr>
          <w:fldChar w:fldCharType="end"/>
        </w:r>
      </w:hyperlink>
    </w:p>
    <w:p w:rsidR="00E755E8" w:rsidRPr="00E8181F" w:rsidRDefault="00472241" w:rsidP="00F40168">
      <w:pPr>
        <w:pStyle w:val="Obsah2"/>
        <w:tabs>
          <w:tab w:val="right" w:leader="dot" w:pos="9062"/>
        </w:tabs>
        <w:spacing w:line="480" w:lineRule="auto"/>
        <w:rPr>
          <w:rStyle w:val="Hypertextovprepojenie"/>
          <w:noProof/>
        </w:rPr>
      </w:pPr>
      <w:hyperlink w:anchor="_Toc356208014" w:history="1">
        <w:r w:rsidR="00E755E8" w:rsidRPr="00E8181F">
          <w:rPr>
            <w:rStyle w:val="Hypertextovprepojenie"/>
            <w:noProof/>
            <w:color w:val="000000" w:themeColor="text1"/>
          </w:rPr>
          <w:t>4.1 Predpokladaný budúci vývoj spoločnosti</w:t>
        </w:r>
        <w:r w:rsidR="00E755E8" w:rsidRPr="00E8181F">
          <w:rPr>
            <w:noProof/>
            <w:webHidden/>
            <w:color w:val="000000" w:themeColor="text1"/>
          </w:rPr>
          <w:tab/>
        </w:r>
        <w:r w:rsidRPr="00E8181F">
          <w:rPr>
            <w:noProof/>
            <w:webHidden/>
            <w:color w:val="000000" w:themeColor="text1"/>
          </w:rPr>
          <w:fldChar w:fldCharType="begin"/>
        </w:r>
        <w:r w:rsidR="00E755E8" w:rsidRPr="00E8181F">
          <w:rPr>
            <w:noProof/>
            <w:webHidden/>
            <w:color w:val="000000" w:themeColor="text1"/>
          </w:rPr>
          <w:instrText xml:space="preserve"> PAGEREF _Toc356208014 \h </w:instrText>
        </w:r>
        <w:r w:rsidRPr="00E8181F">
          <w:rPr>
            <w:noProof/>
            <w:webHidden/>
            <w:color w:val="000000" w:themeColor="text1"/>
          </w:rPr>
        </w:r>
        <w:r w:rsidRPr="00E8181F">
          <w:rPr>
            <w:noProof/>
            <w:webHidden/>
            <w:color w:val="000000" w:themeColor="text1"/>
          </w:rPr>
          <w:fldChar w:fldCharType="separate"/>
        </w:r>
        <w:r w:rsidR="00B45078">
          <w:rPr>
            <w:noProof/>
            <w:webHidden/>
            <w:color w:val="000000" w:themeColor="text1"/>
          </w:rPr>
          <w:t>13</w:t>
        </w:r>
        <w:r w:rsidRPr="00E8181F">
          <w:rPr>
            <w:noProof/>
            <w:webHidden/>
            <w:color w:val="000000" w:themeColor="text1"/>
          </w:rPr>
          <w:fldChar w:fldCharType="end"/>
        </w:r>
      </w:hyperlink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F40168" w:rsidRPr="00E8181F" w:rsidRDefault="00F40168" w:rsidP="00F40168">
      <w:pPr>
        <w:rPr>
          <w:rFonts w:eastAsiaTheme="minorEastAsia"/>
        </w:rPr>
      </w:pPr>
    </w:p>
    <w:p w:rsidR="00ED3856" w:rsidRDefault="00472241" w:rsidP="00ED3856">
      <w:pPr>
        <w:pStyle w:val="Nadpis1"/>
      </w:pPr>
      <w:r w:rsidRPr="00E8181F">
        <w:fldChar w:fldCharType="end"/>
      </w:r>
      <w:bookmarkStart w:id="0" w:name="_Toc356207996"/>
      <w:r w:rsidR="00ED3856">
        <w:t>1</w:t>
      </w:r>
      <w:r w:rsidR="00C168B2">
        <w:t xml:space="preserve">  </w:t>
      </w:r>
      <w:r w:rsidR="00ED3856" w:rsidRPr="00CE5556">
        <w:t>Profil spoločnosti</w:t>
      </w:r>
      <w:bookmarkEnd w:id="0"/>
    </w:p>
    <w:p w:rsidR="00ED3856" w:rsidRPr="00CE5556" w:rsidRDefault="00ED3856" w:rsidP="00ED3856">
      <w:pPr>
        <w:rPr>
          <w:b/>
          <w:sz w:val="28"/>
          <w:szCs w:val="28"/>
        </w:rPr>
      </w:pPr>
    </w:p>
    <w:p w:rsidR="00ED3856" w:rsidRPr="00641E0C" w:rsidRDefault="004676D8" w:rsidP="004676D8">
      <w:pPr>
        <w:spacing w:line="360" w:lineRule="auto"/>
        <w:ind w:right="181" w:firstLine="567"/>
        <w:jc w:val="both"/>
      </w:pPr>
      <w:r>
        <w:t xml:space="preserve">Spoločnosť </w:t>
      </w:r>
      <w:r w:rsidR="00E8181F">
        <w:t>Viena international, s.r.o.</w:t>
      </w:r>
      <w:r>
        <w:t xml:space="preserve">bola založená v roku </w:t>
      </w:r>
      <w:r w:rsidR="007A62E5">
        <w:t>1994</w:t>
      </w:r>
      <w:r>
        <w:t xml:space="preserve"> a od svojho vzniku podniká v oblasti strojárenskej výroby, predovšetkým vo výrobe </w:t>
      </w:r>
      <w:r w:rsidR="003D3DC8">
        <w:t xml:space="preserve">lisovacieho náradia a </w:t>
      </w:r>
      <w:r w:rsidR="00BD26D5">
        <w:t>presných strojných súčiastok</w:t>
      </w:r>
      <w:r w:rsidR="005D53DC">
        <w:t>.</w:t>
      </w:r>
      <w:r>
        <w:t xml:space="preserve"> </w:t>
      </w:r>
      <w:r w:rsidR="003D3DC8">
        <w:t xml:space="preserve"> </w:t>
      </w:r>
      <w:r w:rsidR="00F66279">
        <w:t>Spoločnosť</w:t>
      </w:r>
      <w:r w:rsidR="00C9327D">
        <w:t xml:space="preserve"> zabezpečuje celý proces od </w:t>
      </w:r>
      <w:r w:rsidR="003D3DC8">
        <w:t>konštrukcie náradia , samotnú výrobu , tzn. T</w:t>
      </w:r>
      <w:r w:rsidR="00F66279">
        <w:t>rieskového</w:t>
      </w:r>
      <w:r w:rsidR="003D3DC8">
        <w:t xml:space="preserve">, brúsneho , elektroerozívneho </w:t>
      </w:r>
      <w:r w:rsidR="00F66279">
        <w:t xml:space="preserve"> spracovania materiálu</w:t>
      </w:r>
      <w:r w:rsidR="003D3DC8">
        <w:t xml:space="preserve">, montáž nástrojov po inštaláciu vo výrobnej linke </w:t>
      </w:r>
      <w:r w:rsidR="008F492A">
        <w:t>zákazníka</w:t>
      </w:r>
      <w:r w:rsidR="003D3DC8">
        <w:t xml:space="preserve">. V oblasti strojných súčiastok je </w:t>
      </w:r>
      <w:r w:rsidR="008F492A">
        <w:t>špecialista</w:t>
      </w:r>
      <w:r w:rsidR="003D3DC8">
        <w:t xml:space="preserve"> na kusovú resp. malosériovú výrobu technicky náročných dielcov pre výrobné linky.    </w:t>
      </w:r>
      <w:r w:rsidR="00766DC2">
        <w:t xml:space="preserve">Svoju činnosť </w:t>
      </w:r>
      <w:r w:rsidR="007800CA">
        <w:t xml:space="preserve">pre odberateľov </w:t>
      </w:r>
      <w:r w:rsidR="003D3DC8">
        <w:t xml:space="preserve">v Nemecku, Rakúsku, </w:t>
      </w:r>
      <w:r w:rsidR="007800CA">
        <w:t>na Slovensku,  v</w:t>
      </w:r>
      <w:r w:rsidR="003D3DC8">
        <w:t> </w:t>
      </w:r>
      <w:r w:rsidR="007800CA">
        <w:t>Maďarsku</w:t>
      </w:r>
      <w:r w:rsidR="003D3DC8">
        <w:t xml:space="preserve">, krajinách Beneluxu a Švajčiarska </w:t>
      </w:r>
      <w:r w:rsidR="00766DC2">
        <w:t xml:space="preserve">vykonáva vo vlastných zrekonštruovaných a novopostavených </w:t>
      </w:r>
      <w:r w:rsidR="00B9698C">
        <w:t>výrobných priestoroch</w:t>
      </w:r>
      <w:r w:rsidR="007E003D">
        <w:t xml:space="preserve">. Hlavným poslaním spoločnosti je poskytovať svoje služby na vysokej profesionálnej úrovni, zabezpečiť požiadavky zákazníkov v oblasti kvality, dodacích termínov, a to pri obojstrannej cenovej výhodnosti. </w:t>
      </w:r>
    </w:p>
    <w:p w:rsidR="00ED3856" w:rsidRDefault="00ED3856" w:rsidP="00ED3856">
      <w:pPr>
        <w:ind w:left="360" w:firstLine="480"/>
      </w:pPr>
    </w:p>
    <w:p w:rsidR="007E003D" w:rsidRPr="00641E0C" w:rsidRDefault="007E003D" w:rsidP="00ED3856">
      <w:pPr>
        <w:ind w:left="360" w:firstLine="480"/>
      </w:pPr>
    </w:p>
    <w:p w:rsidR="00ED3856" w:rsidRPr="00C168B2" w:rsidRDefault="00ED3856" w:rsidP="00ED3856">
      <w:pPr>
        <w:pStyle w:val="Nadpis2"/>
        <w:rPr>
          <w:sz w:val="28"/>
          <w:szCs w:val="28"/>
        </w:rPr>
      </w:pPr>
      <w:bookmarkStart w:id="1" w:name="_Toc356207997"/>
      <w:r w:rsidRPr="00C168B2">
        <w:rPr>
          <w:sz w:val="28"/>
          <w:szCs w:val="28"/>
        </w:rPr>
        <w:t>1.1 Základné údaje o spoločnosti</w:t>
      </w:r>
      <w:bookmarkEnd w:id="1"/>
    </w:p>
    <w:p w:rsidR="00ED3856" w:rsidRPr="00641E0C" w:rsidRDefault="00ED3856" w:rsidP="00ED3856">
      <w:pPr>
        <w:ind w:left="360" w:firstLine="480"/>
      </w:pPr>
    </w:p>
    <w:p w:rsidR="00ED3856" w:rsidRPr="00641E0C" w:rsidRDefault="00ED3856" w:rsidP="00ED3856">
      <w:pPr>
        <w:ind w:firstLine="480"/>
      </w:pPr>
    </w:p>
    <w:p w:rsidR="00ED3856" w:rsidRPr="00641E0C" w:rsidRDefault="00ED3856" w:rsidP="00ED3856">
      <w:pPr>
        <w:spacing w:line="360" w:lineRule="auto"/>
        <w:ind w:firstLine="480"/>
        <w:jc w:val="both"/>
      </w:pPr>
      <w:r w:rsidRPr="00641E0C">
        <w:t xml:space="preserve">Spoločnosť </w:t>
      </w:r>
      <w:r w:rsidR="00E8181F">
        <w:t>VIENA INTERNATIONAL, S.R.O.</w:t>
      </w:r>
      <w:r w:rsidRPr="00641E0C">
        <w:t xml:space="preserve"> je spoločnosť s ručením obmedzeným, ktorá  bola založená  podľa ustanovenia § 105 a násl. zákona č. 513/1991 Zb., spoločenskou zmluvou zo dňa </w:t>
      </w:r>
      <w:r w:rsidR="003D3DC8">
        <w:t>3.5. 1994</w:t>
      </w:r>
    </w:p>
    <w:p w:rsidR="00ED3856" w:rsidRPr="00641E0C" w:rsidRDefault="00ED3856" w:rsidP="00ED3856">
      <w:pPr>
        <w:spacing w:line="360" w:lineRule="auto"/>
        <w:jc w:val="both"/>
      </w:pPr>
      <w:r w:rsidRPr="00641E0C">
        <w:t xml:space="preserve">        Spoločnosť </w:t>
      </w:r>
      <w:r w:rsidR="008F492A">
        <w:t xml:space="preserve">je zapísaná </w:t>
      </w:r>
      <w:r w:rsidRPr="00641E0C">
        <w:t xml:space="preserve">do obchodného registra v oddiele Sro, vo vložke číslo </w:t>
      </w:r>
      <w:r w:rsidR="008F492A">
        <w:t>12231/L</w:t>
      </w:r>
      <w:r w:rsidRPr="00641E0C">
        <w:t xml:space="preserve"> na Okresnom  súde v Žiline. Spoločnosť bola založená na dobu neurčitú.</w:t>
      </w:r>
    </w:p>
    <w:p w:rsidR="00ED3856" w:rsidRPr="00641E0C" w:rsidRDefault="00ED3856" w:rsidP="00ED3856">
      <w:pPr>
        <w:spacing w:line="360" w:lineRule="auto"/>
        <w:ind w:firstLine="480"/>
        <w:jc w:val="both"/>
      </w:pPr>
    </w:p>
    <w:p w:rsidR="00ED3856" w:rsidRPr="00641E0C" w:rsidRDefault="00ED3856" w:rsidP="00ED3856">
      <w:pPr>
        <w:spacing w:line="360" w:lineRule="auto"/>
      </w:pPr>
      <w:r w:rsidRPr="00641E0C">
        <w:t xml:space="preserve">Obchodné meno :         </w:t>
      </w:r>
      <w:r w:rsidR="008F492A">
        <w:t>Viena I</w:t>
      </w:r>
      <w:r w:rsidR="00E8181F">
        <w:t>nternational, s.r.o.</w:t>
      </w:r>
    </w:p>
    <w:p w:rsidR="00ED3856" w:rsidRPr="00641E0C" w:rsidRDefault="00ED3856" w:rsidP="00ED3856">
      <w:pPr>
        <w:spacing w:line="360" w:lineRule="auto"/>
      </w:pPr>
      <w:r w:rsidRPr="00641E0C">
        <w:t xml:space="preserve">Sídlo :                           </w:t>
      </w:r>
      <w:r w:rsidR="008F492A">
        <w:t>Kračiny 2,  Martin</w:t>
      </w:r>
    </w:p>
    <w:p w:rsidR="00ED3856" w:rsidRPr="00641E0C" w:rsidRDefault="00ED3856" w:rsidP="00916B64">
      <w:pPr>
        <w:tabs>
          <w:tab w:val="left" w:pos="3735"/>
        </w:tabs>
        <w:spacing w:line="360" w:lineRule="auto"/>
      </w:pPr>
      <w:r w:rsidRPr="00641E0C">
        <w:t xml:space="preserve">IČO  :                            </w:t>
      </w:r>
      <w:r w:rsidR="008F492A">
        <w:t>31689400</w:t>
      </w:r>
    </w:p>
    <w:p w:rsidR="00ED3856" w:rsidRPr="00641E0C" w:rsidRDefault="00ED3856" w:rsidP="00ED3856">
      <w:pPr>
        <w:spacing w:line="360" w:lineRule="auto"/>
      </w:pPr>
      <w:r w:rsidRPr="00641E0C">
        <w:t xml:space="preserve">Deň vzniku :                 </w:t>
      </w:r>
      <w:r w:rsidR="008F492A">
        <w:t>10.5.1994</w:t>
      </w:r>
    </w:p>
    <w:p w:rsidR="00ED3856" w:rsidRPr="00641E0C" w:rsidRDefault="00ED3856" w:rsidP="00ED3856">
      <w:pPr>
        <w:spacing w:line="360" w:lineRule="auto"/>
      </w:pPr>
      <w:r w:rsidRPr="00641E0C">
        <w:t>Právna forma :              Spoločnosť s ručením obmedzeným</w:t>
      </w:r>
    </w:p>
    <w:p w:rsidR="00916B64" w:rsidRDefault="00ED3856" w:rsidP="00ED3856">
      <w:pPr>
        <w:spacing w:line="360" w:lineRule="auto"/>
      </w:pPr>
      <w:r w:rsidRPr="00641E0C">
        <w:t xml:space="preserve">Základné imanie :         </w:t>
      </w:r>
      <w:r w:rsidR="008F492A">
        <w:t>75  000 Euro</w:t>
      </w:r>
    </w:p>
    <w:p w:rsidR="00ED3856" w:rsidRDefault="00ED3856" w:rsidP="00ED3856">
      <w:pPr>
        <w:spacing w:line="360" w:lineRule="auto"/>
      </w:pPr>
      <w:r w:rsidRPr="00641E0C">
        <w:t xml:space="preserve">Spoločníci :                   </w:t>
      </w:r>
      <w:r w:rsidR="008F492A">
        <w:t>Ajas Beteiligungsgesellschaft m.b.H.</w:t>
      </w:r>
      <w:r w:rsidRPr="00641E0C">
        <w:t xml:space="preserve">     </w:t>
      </w:r>
      <w:r w:rsidR="00DA2995">
        <w:t>52</w:t>
      </w:r>
      <w:r w:rsidRPr="00641E0C">
        <w:t xml:space="preserve"> %</w:t>
      </w:r>
    </w:p>
    <w:p w:rsidR="00564B9B" w:rsidRPr="00641E0C" w:rsidRDefault="00564B9B" w:rsidP="00ED3856">
      <w:pPr>
        <w:spacing w:line="360" w:lineRule="auto"/>
      </w:pPr>
      <w:r>
        <w:tab/>
      </w:r>
      <w:r>
        <w:tab/>
      </w:r>
      <w:r>
        <w:tab/>
        <w:t xml:space="preserve">  Ajas Vermoegensverwaltung Gmb          38 %</w:t>
      </w:r>
    </w:p>
    <w:p w:rsidR="008F492A" w:rsidRDefault="00ED3856" w:rsidP="00ED3856">
      <w:pPr>
        <w:spacing w:line="360" w:lineRule="auto"/>
        <w:ind w:firstLine="480"/>
      </w:pPr>
      <w:r w:rsidRPr="00641E0C">
        <w:t xml:space="preserve">                              </w:t>
      </w:r>
      <w:r w:rsidR="008F492A">
        <w:t xml:space="preserve">Karl Rejlek </w:t>
      </w:r>
      <w:r w:rsidR="00916B64">
        <w:t xml:space="preserve">             </w:t>
      </w:r>
      <w:r w:rsidR="008F492A">
        <w:t xml:space="preserve">                                  9 </w:t>
      </w:r>
      <w:r w:rsidRPr="00641E0C">
        <w:t>%</w:t>
      </w:r>
    </w:p>
    <w:p w:rsidR="008F492A" w:rsidRDefault="00564B9B" w:rsidP="00ED3856">
      <w:pPr>
        <w:spacing w:line="360" w:lineRule="auto"/>
        <w:ind w:firstLine="480"/>
      </w:pPr>
      <w:r>
        <w:t xml:space="preserve">                              </w:t>
      </w:r>
      <w:r w:rsidR="008F492A">
        <w:t xml:space="preserve">Hannes Aichinger                                    1 </w:t>
      </w:r>
      <w:r w:rsidR="008F492A" w:rsidRPr="00641E0C">
        <w:t>%</w:t>
      </w:r>
    </w:p>
    <w:p w:rsidR="00ED3856" w:rsidRPr="00641E0C" w:rsidRDefault="00ED3856" w:rsidP="00ED3856">
      <w:pPr>
        <w:spacing w:line="360" w:lineRule="auto"/>
        <w:ind w:firstLine="480"/>
      </w:pPr>
      <w:r w:rsidRPr="00641E0C">
        <w:t xml:space="preserve"> </w:t>
      </w:r>
    </w:p>
    <w:p w:rsidR="00ED3856" w:rsidRPr="00641E0C" w:rsidRDefault="00ED3856" w:rsidP="00ED3856">
      <w:pPr>
        <w:spacing w:line="360" w:lineRule="auto"/>
        <w:ind w:firstLine="480"/>
      </w:pPr>
    </w:p>
    <w:p w:rsidR="00ED3856" w:rsidRPr="00641E0C" w:rsidRDefault="00ED3856" w:rsidP="00ED3856">
      <w:pPr>
        <w:spacing w:line="360" w:lineRule="auto"/>
      </w:pPr>
      <w:r w:rsidRPr="00641E0C">
        <w:t>Spoločnosť nemá organizačnú zložku v zahraničí.</w:t>
      </w:r>
    </w:p>
    <w:p w:rsidR="00ED3856" w:rsidRPr="00641E0C" w:rsidRDefault="00ED3856" w:rsidP="00ED3856">
      <w:pPr>
        <w:pStyle w:val="Nadpis2"/>
        <w:spacing w:line="360" w:lineRule="auto"/>
      </w:pPr>
      <w:bookmarkStart w:id="2" w:name="_Toc295296756"/>
      <w:bookmarkStart w:id="3" w:name="_Toc295296977"/>
      <w:bookmarkStart w:id="4" w:name="_Toc356207998"/>
      <w:r w:rsidRPr="00641E0C">
        <w:t>Schválený predmet podnikania spoločnosti zahŕňa</w:t>
      </w:r>
      <w:bookmarkEnd w:id="2"/>
      <w:bookmarkEnd w:id="3"/>
      <w:bookmarkEnd w:id="4"/>
    </w:p>
    <w:p w:rsidR="00ED3856" w:rsidRPr="00E43C45" w:rsidRDefault="008F492A" w:rsidP="00BF6D26">
      <w:pPr>
        <w:numPr>
          <w:ilvl w:val="0"/>
          <w:numId w:val="3"/>
        </w:numPr>
        <w:tabs>
          <w:tab w:val="num" w:pos="-1440"/>
        </w:tabs>
        <w:spacing w:line="360" w:lineRule="auto"/>
        <w:rPr>
          <w:strike/>
        </w:rPr>
      </w:pPr>
      <w:r w:rsidRPr="00E43C45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predaj a nákup poľnohospodárskych produktov, živých zvierat, výrobkov </w:t>
      </w:r>
      <w:r w:rsidR="00E43C45" w:rsidRPr="00E43C45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potravinárskeho</w:t>
      </w:r>
      <w:r w:rsidRPr="00E43C45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priemyslu, výrobkov chemického priemyslu, dreva, papiera a výrobkov z nich, textilných materiálov a textilu, obuvi, konfekcie, kožušiny, galantérie, stavebných hmôt a materiálov, hutné výrobky a materiál, stroje a prístroje chemického, potravinárskeho, textilného, elektronického a spotrebného priemyslu a všeobecného strojárenstva, reality, hračky, drogérie, koženého tovaru, nábytok, športové potreby, spotrebná elektronika, optické a meracie prístroje, zdravot. techniky a zariadenia, hodinárske výrobky z drahých kovov, motorové vozidlá a náhradné diely, rozhlasové a televízne prijímače, prístroje a stroje pre domácnosť, železiarsky </w:t>
      </w:r>
      <w:r w:rsidR="00E43C45" w:rsidRPr="00E43C45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tovaru</w:t>
      </w:r>
      <w:r w:rsidRPr="00E43C45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farby, laky, ovocie, zelenina, mäso a mäsové výrobky, nealkoholické a alkoholické nápoje, palivá a pohonné hmoty, tabakové výrobky, kvety, sklo, porcelán, </w:t>
      </w:r>
      <w:r w:rsidR="00E43C45" w:rsidRPr="00E43C45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krištáľ</w:t>
      </w:r>
      <w:r w:rsidR="00ED3856" w:rsidRPr="00E43C45">
        <w:rPr>
          <w:strike/>
        </w:rPr>
        <w:t>,</w:t>
      </w:r>
    </w:p>
    <w:p w:rsidR="00ED3856" w:rsidRPr="00E43C45" w:rsidRDefault="008F492A" w:rsidP="00BF6D26">
      <w:pPr>
        <w:numPr>
          <w:ilvl w:val="0"/>
          <w:numId w:val="3"/>
        </w:numPr>
        <w:tabs>
          <w:tab w:val="num" w:pos="-1080"/>
        </w:tabs>
        <w:spacing w:line="360" w:lineRule="auto"/>
        <w:rPr>
          <w:strike/>
        </w:rPr>
      </w:pPr>
      <w:r w:rsidRPr="00E43C45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sprostredkovanie činnosti v predmete podnikania</w:t>
      </w:r>
      <w:r w:rsidR="00ED3856" w:rsidRPr="00E43C45">
        <w:rPr>
          <w:strike/>
        </w:rPr>
        <w:t>,</w:t>
      </w:r>
    </w:p>
    <w:p w:rsidR="00ED3856" w:rsidRPr="00E43C45" w:rsidRDefault="009718BE" w:rsidP="00BF6D26">
      <w:pPr>
        <w:numPr>
          <w:ilvl w:val="0"/>
          <w:numId w:val="3"/>
        </w:numPr>
        <w:tabs>
          <w:tab w:val="num" w:pos="-1080"/>
        </w:tabs>
        <w:spacing w:line="360" w:lineRule="auto"/>
        <w:rPr>
          <w:strike/>
        </w:rPr>
      </w:pPr>
      <w:r w:rsidRPr="00E43C45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finančný a operatívny leasing v predmete podnikania</w:t>
      </w:r>
      <w:r w:rsidRPr="00E43C45">
        <w:rPr>
          <w:rStyle w:val="apple-converted-space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 </w:t>
      </w:r>
    </w:p>
    <w:p w:rsidR="00ED3856" w:rsidRPr="00E43C45" w:rsidRDefault="00E43C45" w:rsidP="00BF6D26">
      <w:pPr>
        <w:numPr>
          <w:ilvl w:val="0"/>
          <w:numId w:val="3"/>
        </w:numPr>
        <w:tabs>
          <w:tab w:val="num" w:pos="-1080"/>
        </w:tabs>
        <w:spacing w:line="360" w:lineRule="auto"/>
        <w:rPr>
          <w:strike/>
        </w:rPr>
      </w:pPr>
      <w:r w:rsidRPr="00E43C45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výroba kovových konštrukcií a ich častí</w:t>
      </w:r>
    </w:p>
    <w:p w:rsidR="00ED3856" w:rsidRPr="00E43C45" w:rsidRDefault="00E43C45" w:rsidP="00BF6D26">
      <w:pPr>
        <w:numPr>
          <w:ilvl w:val="0"/>
          <w:numId w:val="3"/>
        </w:numPr>
        <w:tabs>
          <w:tab w:val="num" w:pos="-1080"/>
        </w:tabs>
        <w:spacing w:line="360" w:lineRule="auto"/>
        <w:rPr>
          <w:strike/>
        </w:rPr>
      </w:pPr>
      <w:r w:rsidRPr="00E43C45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zámočníctvo</w:t>
      </w:r>
    </w:p>
    <w:p w:rsidR="00ED3856" w:rsidRPr="00E43C45" w:rsidRDefault="00E43C45" w:rsidP="00BF6D26">
      <w:pPr>
        <w:numPr>
          <w:ilvl w:val="0"/>
          <w:numId w:val="3"/>
        </w:numPr>
        <w:tabs>
          <w:tab w:val="num" w:pos="-1080"/>
        </w:tabs>
        <w:spacing w:line="360" w:lineRule="auto"/>
      </w:pPr>
      <w:r w:rsidRPr="00E43C45">
        <w:t>Kovoobrábanie</w:t>
      </w:r>
    </w:p>
    <w:p w:rsidR="00ED3856" w:rsidRPr="00E43C45" w:rsidRDefault="00ED3856" w:rsidP="00BF6D26">
      <w:pPr>
        <w:numPr>
          <w:ilvl w:val="0"/>
          <w:numId w:val="3"/>
        </w:numPr>
        <w:tabs>
          <w:tab w:val="num" w:pos="-1080"/>
        </w:tabs>
        <w:spacing w:line="360" w:lineRule="auto"/>
      </w:pPr>
      <w:r w:rsidRPr="00E43C45">
        <w:t xml:space="preserve">prenájom </w:t>
      </w:r>
      <w:r w:rsidR="00E43C45" w:rsidRPr="00E43C45">
        <w:t>hnuteľných vecí</w:t>
      </w:r>
      <w:r w:rsidRPr="00E43C45">
        <w:t>,</w:t>
      </w:r>
    </w:p>
    <w:p w:rsidR="00ED3856" w:rsidRPr="00E43C45" w:rsidRDefault="00E43C45" w:rsidP="00BF6D26">
      <w:pPr>
        <w:numPr>
          <w:ilvl w:val="0"/>
          <w:numId w:val="3"/>
        </w:numPr>
        <w:tabs>
          <w:tab w:val="num" w:pos="-1080"/>
        </w:tabs>
        <w:spacing w:line="360" w:lineRule="auto"/>
      </w:pPr>
      <w:r w:rsidRPr="00E43C45">
        <w:t>administratívne činnosti</w:t>
      </w:r>
    </w:p>
    <w:p w:rsidR="00ED3856" w:rsidRPr="00E43C45" w:rsidRDefault="00E43C45" w:rsidP="00BF6D26">
      <w:pPr>
        <w:numPr>
          <w:ilvl w:val="0"/>
          <w:numId w:val="3"/>
        </w:numPr>
        <w:tabs>
          <w:tab w:val="num" w:pos="-1080"/>
        </w:tabs>
        <w:spacing w:line="360" w:lineRule="auto"/>
      </w:pPr>
      <w:r w:rsidRPr="00E43C45">
        <w:t xml:space="preserve">počítačové </w:t>
      </w:r>
      <w:r w:rsidR="00ED3856" w:rsidRPr="00E43C45">
        <w:t>spracovanie dát a súvisiace činnosti,</w:t>
      </w:r>
    </w:p>
    <w:p w:rsidR="00ED3856" w:rsidRPr="00E43C45" w:rsidRDefault="00ED3856" w:rsidP="00BF6D26">
      <w:pPr>
        <w:numPr>
          <w:ilvl w:val="0"/>
          <w:numId w:val="3"/>
        </w:numPr>
        <w:tabs>
          <w:tab w:val="num" w:pos="-1080"/>
        </w:tabs>
        <w:spacing w:line="360" w:lineRule="auto"/>
      </w:pPr>
      <w:r w:rsidRPr="00E43C45">
        <w:t>vedenie účtovníctva.</w:t>
      </w:r>
    </w:p>
    <w:p w:rsidR="00ED3856" w:rsidRPr="00641E0C" w:rsidRDefault="00ED3856" w:rsidP="00ED3856">
      <w:pPr>
        <w:spacing w:line="360" w:lineRule="auto"/>
        <w:ind w:firstLine="480"/>
      </w:pPr>
    </w:p>
    <w:p w:rsidR="00ED3856" w:rsidRPr="00C168B2" w:rsidRDefault="00ED3856" w:rsidP="00ED3856">
      <w:pPr>
        <w:pStyle w:val="Nadpis2"/>
        <w:rPr>
          <w:sz w:val="28"/>
          <w:szCs w:val="28"/>
        </w:rPr>
      </w:pPr>
      <w:bookmarkStart w:id="5" w:name="_Toc356207999"/>
      <w:r w:rsidRPr="00C168B2">
        <w:rPr>
          <w:sz w:val="28"/>
          <w:szCs w:val="28"/>
        </w:rPr>
        <w:t>1.2 Orgány spoločnosti</w:t>
      </w:r>
      <w:bookmarkEnd w:id="5"/>
    </w:p>
    <w:p w:rsidR="00ED3856" w:rsidRDefault="00ED3856" w:rsidP="00ED3856">
      <w:pPr>
        <w:spacing w:line="360" w:lineRule="auto"/>
        <w:ind w:firstLine="480"/>
      </w:pPr>
    </w:p>
    <w:p w:rsidR="00ED3856" w:rsidRPr="00641E0C" w:rsidRDefault="00ED3856" w:rsidP="00ED3856">
      <w:pPr>
        <w:spacing w:line="360" w:lineRule="auto"/>
        <w:rPr>
          <w:b/>
        </w:rPr>
      </w:pPr>
      <w:r w:rsidRPr="00641E0C">
        <w:rPr>
          <w:b/>
        </w:rPr>
        <w:t>Valné zhromaždenie</w:t>
      </w:r>
    </w:p>
    <w:p w:rsidR="00ED3856" w:rsidRPr="00641E0C" w:rsidRDefault="00ED3856" w:rsidP="00C168B2">
      <w:pPr>
        <w:ind w:left="360" w:firstLine="480"/>
        <w:rPr>
          <w:b/>
        </w:rPr>
      </w:pPr>
    </w:p>
    <w:p w:rsidR="00ED3856" w:rsidRPr="00641E0C" w:rsidRDefault="00ED3856" w:rsidP="00ED3856">
      <w:pPr>
        <w:spacing w:line="360" w:lineRule="auto"/>
        <w:ind w:firstLine="300"/>
        <w:jc w:val="both"/>
      </w:pPr>
      <w:r w:rsidRPr="00641E0C">
        <w:t>Valné zhromaždenie spoločníkov j</w:t>
      </w:r>
      <w:r w:rsidR="00BF6D26">
        <w:t>e</w:t>
      </w:r>
      <w:r w:rsidRPr="00641E0C">
        <w:t xml:space="preserve"> najvyšším orgánom spoločnosti. Pôsobnosť valného zhromaždenia je určená v spoločenskej zmluve. </w:t>
      </w:r>
    </w:p>
    <w:p w:rsidR="00C168B2" w:rsidRPr="00641E0C" w:rsidRDefault="00C168B2" w:rsidP="00FD53D8"/>
    <w:p w:rsidR="00F404CD" w:rsidRDefault="00F404CD" w:rsidP="00ED3856">
      <w:pPr>
        <w:pStyle w:val="Nadpis2"/>
        <w:spacing w:line="360" w:lineRule="auto"/>
      </w:pPr>
      <w:bookmarkStart w:id="6" w:name="_Toc295296757"/>
      <w:bookmarkStart w:id="7" w:name="_Toc295296979"/>
      <w:bookmarkStart w:id="8" w:name="_Toc356208000"/>
    </w:p>
    <w:p w:rsidR="00F404CD" w:rsidRDefault="00F404CD" w:rsidP="00ED3856">
      <w:pPr>
        <w:pStyle w:val="Nadpis2"/>
        <w:spacing w:line="360" w:lineRule="auto"/>
      </w:pPr>
    </w:p>
    <w:p w:rsidR="00F404CD" w:rsidRDefault="00F404CD" w:rsidP="00ED3856">
      <w:pPr>
        <w:pStyle w:val="Nadpis2"/>
        <w:spacing w:line="360" w:lineRule="auto"/>
      </w:pPr>
    </w:p>
    <w:p w:rsidR="00F404CD" w:rsidRPr="00F404CD" w:rsidRDefault="00F404CD" w:rsidP="00F404CD"/>
    <w:bookmarkEnd w:id="6"/>
    <w:bookmarkEnd w:id="7"/>
    <w:bookmarkEnd w:id="8"/>
    <w:p w:rsidR="005F01AA" w:rsidRPr="00641E0C" w:rsidRDefault="005F01AA" w:rsidP="005F01AA">
      <w:pPr>
        <w:pStyle w:val="Nadpis2"/>
        <w:spacing w:line="360" w:lineRule="auto"/>
      </w:pPr>
      <w:r w:rsidRPr="00641E0C">
        <w:t>Konatelia</w:t>
      </w:r>
    </w:p>
    <w:p w:rsidR="005F01AA" w:rsidRPr="00641E0C" w:rsidRDefault="005F01AA" w:rsidP="005F01AA"/>
    <w:p w:rsidR="005F01AA" w:rsidRPr="00641E0C" w:rsidRDefault="005F01AA" w:rsidP="005F01AA">
      <w:pPr>
        <w:pStyle w:val="Nadpis2"/>
        <w:spacing w:line="360" w:lineRule="auto"/>
        <w:ind w:firstLine="300"/>
        <w:jc w:val="both"/>
        <w:rPr>
          <w:b w:val="0"/>
        </w:rPr>
      </w:pPr>
      <w:bookmarkStart w:id="9" w:name="_Toc295296758"/>
      <w:bookmarkStart w:id="10" w:name="_Toc295296980"/>
      <w:bookmarkStart w:id="11" w:name="_Toc356208001"/>
      <w:r w:rsidRPr="00641E0C">
        <w:rPr>
          <w:b w:val="0"/>
        </w:rPr>
        <w:t xml:space="preserve">Konatelia sú zodpovední za vedenie spoločnosti vo všetkých záležitostiach, ktoré nepatria do pôsobnosti valného zhromaždenia, ako aj za bežnú správu spoločnosti. Štatutárnym orgánom spoločnosti sú </w:t>
      </w:r>
      <w:r>
        <w:rPr>
          <w:b w:val="0"/>
        </w:rPr>
        <w:t>dv</w:t>
      </w:r>
      <w:r w:rsidRPr="00641E0C">
        <w:rPr>
          <w:b w:val="0"/>
        </w:rPr>
        <w:t>aja konatelia, z ktorých každý podpisuje rozhodnutia v mene spoločnosti samostatne.</w:t>
      </w:r>
      <w:bookmarkEnd w:id="9"/>
      <w:bookmarkEnd w:id="10"/>
      <w:bookmarkEnd w:id="11"/>
    </w:p>
    <w:p w:rsidR="005F01AA" w:rsidRDefault="005F01AA" w:rsidP="005F01AA">
      <w:pPr>
        <w:spacing w:line="360" w:lineRule="auto"/>
      </w:pPr>
      <w:r>
        <w:t xml:space="preserve">Konatelia : </w:t>
      </w:r>
      <w:r w:rsidRPr="00641E0C">
        <w:t xml:space="preserve"> </w:t>
      </w:r>
      <w:r>
        <w:t>Karl Rejlek</w:t>
      </w:r>
    </w:p>
    <w:p w:rsidR="005F01AA" w:rsidRPr="00564B9B" w:rsidRDefault="005F01AA" w:rsidP="005F01AA">
      <w:pPr>
        <w:spacing w:line="360" w:lineRule="auto"/>
      </w:pPr>
      <w:r w:rsidRPr="00564B9B">
        <w:t>Prokurista: Hannes Aichinger</w:t>
      </w:r>
    </w:p>
    <w:p w:rsidR="005F01AA" w:rsidRDefault="005F01AA" w:rsidP="005F01AA">
      <w:pPr>
        <w:spacing w:line="360" w:lineRule="auto"/>
        <w:rPr>
          <w:b/>
        </w:rPr>
      </w:pPr>
      <w:r>
        <w:rPr>
          <w:b/>
        </w:rPr>
        <w:t>Organizačná štruktúra spoločnosti</w:t>
      </w:r>
    </w:p>
    <w:p w:rsidR="005F01AA" w:rsidRDefault="005F01AA" w:rsidP="005F01AA">
      <w:pPr>
        <w:spacing w:line="360" w:lineRule="auto"/>
        <w:rPr>
          <w:b/>
        </w:rPr>
      </w:pPr>
    </w:p>
    <w:p w:rsidR="00DA2995" w:rsidRPr="00564B9B" w:rsidRDefault="005F01AA" w:rsidP="00DA2995">
      <w:pPr>
        <w:spacing w:line="360" w:lineRule="auto"/>
      </w:pPr>
      <w:r w:rsidRPr="002C4132">
        <w:t>Riadenie</w:t>
      </w:r>
      <w:r>
        <w:t xml:space="preserve"> spoločnosti zabezpečujú </w:t>
      </w:r>
      <w:r w:rsidR="00DA2995" w:rsidRPr="00564B9B">
        <w:t>Prokurista: Hannes Aichinger</w:t>
      </w:r>
    </w:p>
    <w:p w:rsidR="005F01AA" w:rsidRDefault="00DA2995" w:rsidP="00DA2995">
      <w:pPr>
        <w:spacing w:line="360" w:lineRule="auto"/>
      </w:pPr>
      <w:r>
        <w:t>, ktorý zároveň pôsobí ako obchodno - výrobný riaditeľ</w:t>
      </w:r>
    </w:p>
    <w:p w:rsidR="005F01AA" w:rsidRDefault="005F01AA" w:rsidP="005F01AA">
      <w:pPr>
        <w:pStyle w:val="Odsekzoznamu"/>
        <w:numPr>
          <w:ilvl w:val="0"/>
          <w:numId w:val="9"/>
        </w:numPr>
        <w:spacing w:line="360" w:lineRule="auto"/>
      </w:pPr>
      <w:r>
        <w:t>Viliam Kováč, vedúci Rozvoja a Riadenia  Ľudských zdrojov</w:t>
      </w:r>
    </w:p>
    <w:p w:rsidR="005F01AA" w:rsidRDefault="005F01AA" w:rsidP="005F01AA">
      <w:pPr>
        <w:pStyle w:val="Odsekzoznamu"/>
        <w:numPr>
          <w:ilvl w:val="0"/>
          <w:numId w:val="9"/>
        </w:numPr>
        <w:spacing w:line="360" w:lineRule="auto"/>
        <w:jc w:val="both"/>
      </w:pPr>
      <w:r>
        <w:t>Ing. Milan Kalnický pôsobí ako finančný riaditeľ</w:t>
      </w:r>
    </w:p>
    <w:p w:rsidR="005F01AA" w:rsidRPr="002C4132" w:rsidRDefault="005F01AA" w:rsidP="005F01AA">
      <w:pPr>
        <w:spacing w:line="360" w:lineRule="auto"/>
        <w:jc w:val="both"/>
      </w:pPr>
      <w:r>
        <w:t xml:space="preserve">Spoločnosť </w:t>
      </w:r>
      <w:r w:rsidRPr="00D40A6A">
        <w:t>k 31.12.201</w:t>
      </w:r>
      <w:r w:rsidR="00DA2995">
        <w:t>9</w:t>
      </w:r>
      <w:r w:rsidRPr="00D40A6A">
        <w:t xml:space="preserve"> zamestnávala </w:t>
      </w:r>
      <w:r>
        <w:t>1</w:t>
      </w:r>
      <w:r w:rsidR="006B3124">
        <w:t>56</w:t>
      </w:r>
      <w:r>
        <w:t xml:space="preserve"> zamestnancov, má dostatočné kapacity na zabezpečovanie svojich aktivít, čoho dôkazom je súčasná organizačná štruktúra:  </w:t>
      </w:r>
    </w:p>
    <w:p w:rsidR="005F01AA" w:rsidRDefault="005F01AA" w:rsidP="005F01AA">
      <w:pPr>
        <w:spacing w:line="360" w:lineRule="auto"/>
        <w:ind w:firstLine="480"/>
        <w:rPr>
          <w:b/>
        </w:rPr>
      </w:pPr>
      <w:r>
        <w:rPr>
          <w:b/>
          <w:noProof/>
          <w:lang w:eastAsia="sk-SK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-280035</wp:posOffset>
            </wp:positionH>
            <wp:positionV relativeFrom="paragraph">
              <wp:posOffset>44450</wp:posOffset>
            </wp:positionV>
            <wp:extent cx="6153150" cy="3914775"/>
            <wp:effectExtent l="57150" t="0" r="0" b="0"/>
            <wp:wrapNone/>
            <wp:docPr id="1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anchor>
        </w:drawing>
      </w:r>
    </w:p>
    <w:p w:rsidR="005F01AA" w:rsidRPr="002C4132" w:rsidRDefault="005F01AA" w:rsidP="005F01AA">
      <w:pPr>
        <w:spacing w:line="360" w:lineRule="auto"/>
        <w:ind w:firstLine="480"/>
        <w:rPr>
          <w:b/>
          <w:i/>
        </w:rPr>
      </w:pPr>
    </w:p>
    <w:p w:rsidR="005F01AA" w:rsidRPr="000D6783" w:rsidRDefault="005F01AA" w:rsidP="005F01AA">
      <w:pPr>
        <w:tabs>
          <w:tab w:val="left" w:pos="1755"/>
        </w:tabs>
        <w:spacing w:line="360" w:lineRule="auto"/>
        <w:ind w:firstLine="480"/>
        <w:rPr>
          <w:rFonts w:ascii="Calibri" w:hAnsi="Calibri"/>
          <w:b/>
          <w:color w:val="17365D" w:themeColor="text2" w:themeShade="BF"/>
          <w:sz w:val="16"/>
        </w:rPr>
      </w:pPr>
      <w:r>
        <w:rPr>
          <w:b/>
        </w:rPr>
        <w:tab/>
      </w:r>
      <w:r>
        <w:rPr>
          <w:rFonts w:ascii="Calibri" w:hAnsi="Calibri"/>
          <w:b/>
          <w:color w:val="17365D" w:themeColor="text2" w:themeShade="BF"/>
          <w:sz w:val="16"/>
        </w:rPr>
        <w:t xml:space="preserve"> </w:t>
      </w:r>
    </w:p>
    <w:p w:rsidR="005F01AA" w:rsidRDefault="005F01AA" w:rsidP="005F01AA">
      <w:pPr>
        <w:tabs>
          <w:tab w:val="left" w:pos="5565"/>
        </w:tabs>
        <w:spacing w:line="360" w:lineRule="auto"/>
        <w:ind w:firstLine="480"/>
        <w:rPr>
          <w:b/>
        </w:rPr>
      </w:pPr>
      <w:r>
        <w:rPr>
          <w:b/>
        </w:rPr>
        <w:tab/>
      </w:r>
    </w:p>
    <w:p w:rsidR="005F01AA" w:rsidRDefault="005F01AA" w:rsidP="005F01AA">
      <w:pPr>
        <w:spacing w:line="360" w:lineRule="auto"/>
        <w:ind w:firstLine="480"/>
        <w:rPr>
          <w:b/>
        </w:rPr>
      </w:pPr>
    </w:p>
    <w:p w:rsidR="005F01AA" w:rsidRDefault="005F01AA" w:rsidP="005F01AA">
      <w:pPr>
        <w:tabs>
          <w:tab w:val="left" w:pos="6675"/>
        </w:tabs>
        <w:spacing w:line="360" w:lineRule="auto"/>
        <w:ind w:firstLine="480"/>
        <w:rPr>
          <w:b/>
        </w:rPr>
      </w:pPr>
      <w:r>
        <w:rPr>
          <w:b/>
        </w:rPr>
        <w:tab/>
      </w:r>
    </w:p>
    <w:p w:rsidR="005F01AA" w:rsidRDefault="005F01AA" w:rsidP="005F01AA">
      <w:pPr>
        <w:spacing w:line="360" w:lineRule="auto"/>
        <w:ind w:firstLine="480"/>
        <w:rPr>
          <w:b/>
        </w:rPr>
      </w:pPr>
    </w:p>
    <w:p w:rsidR="005F01AA" w:rsidRPr="005D21B9" w:rsidRDefault="005F01AA" w:rsidP="005F01AA">
      <w:pPr>
        <w:numPr>
          <w:ilvl w:val="0"/>
          <w:numId w:val="26"/>
        </w:numPr>
        <w:tabs>
          <w:tab w:val="left" w:pos="7620"/>
        </w:tabs>
        <w:spacing w:line="360" w:lineRule="auto"/>
        <w:rPr>
          <w:rFonts w:ascii="Calibri" w:hAnsi="Calibri"/>
          <w:color w:val="365F91" w:themeColor="accent1" w:themeShade="BF"/>
          <w:sz w:val="16"/>
          <w:szCs w:val="16"/>
        </w:rPr>
      </w:pPr>
      <w:r>
        <w:rPr>
          <w:b/>
        </w:rPr>
        <w:tab/>
      </w:r>
      <w:r w:rsidRPr="005D21B9">
        <w:rPr>
          <w:rFonts w:ascii="Calibri" w:hAnsi="Calibri"/>
          <w:color w:val="365F91" w:themeColor="accent1" w:themeShade="BF"/>
          <w:sz w:val="16"/>
          <w:szCs w:val="16"/>
        </w:rPr>
        <w:t>Vedúci RRĽZ</w:t>
      </w:r>
    </w:p>
    <w:p w:rsidR="005F01AA" w:rsidRPr="005D21B9" w:rsidRDefault="005F01AA" w:rsidP="005F01AA">
      <w:pPr>
        <w:tabs>
          <w:tab w:val="left" w:pos="7620"/>
        </w:tabs>
        <w:spacing w:line="360" w:lineRule="auto"/>
        <w:ind w:firstLine="480"/>
        <w:rPr>
          <w:rFonts w:ascii="Calibri" w:hAnsi="Calibri"/>
          <w:b/>
          <w:sz w:val="16"/>
          <w:szCs w:val="16"/>
        </w:rPr>
      </w:pPr>
    </w:p>
    <w:p w:rsidR="005F01AA" w:rsidRDefault="005F01AA" w:rsidP="005F01AA">
      <w:pPr>
        <w:spacing w:line="360" w:lineRule="auto"/>
        <w:ind w:firstLine="480"/>
        <w:rPr>
          <w:b/>
        </w:rPr>
      </w:pPr>
    </w:p>
    <w:p w:rsidR="005F01AA" w:rsidRDefault="005F01AA" w:rsidP="005F01AA">
      <w:pPr>
        <w:spacing w:line="360" w:lineRule="auto"/>
        <w:ind w:firstLine="480"/>
        <w:rPr>
          <w:b/>
        </w:rPr>
      </w:pPr>
    </w:p>
    <w:p w:rsidR="005F01AA" w:rsidRDefault="005F01AA" w:rsidP="005F01AA">
      <w:pPr>
        <w:spacing w:line="360" w:lineRule="auto"/>
        <w:ind w:firstLine="480"/>
        <w:rPr>
          <w:b/>
        </w:rPr>
      </w:pPr>
    </w:p>
    <w:p w:rsidR="005F01AA" w:rsidRDefault="005F01AA" w:rsidP="005F01AA">
      <w:pPr>
        <w:pStyle w:val="Nadpis2"/>
        <w:rPr>
          <w:sz w:val="28"/>
          <w:szCs w:val="28"/>
        </w:rPr>
      </w:pPr>
      <w:bookmarkStart w:id="12" w:name="_Toc356208002"/>
    </w:p>
    <w:p w:rsidR="005F01AA" w:rsidRDefault="005F01AA" w:rsidP="005F01AA">
      <w:pPr>
        <w:pStyle w:val="Nadpis2"/>
        <w:rPr>
          <w:sz w:val="28"/>
          <w:szCs w:val="28"/>
        </w:rPr>
      </w:pPr>
    </w:p>
    <w:p w:rsidR="005F01AA" w:rsidRDefault="005F01AA" w:rsidP="005F01AA">
      <w:pPr>
        <w:pStyle w:val="Nadpis2"/>
        <w:rPr>
          <w:sz w:val="28"/>
          <w:szCs w:val="28"/>
        </w:rPr>
      </w:pPr>
    </w:p>
    <w:p w:rsidR="005F01AA" w:rsidRPr="00F404CD" w:rsidRDefault="005F01AA" w:rsidP="005F01AA"/>
    <w:p w:rsidR="005F01AA" w:rsidRDefault="005F01AA" w:rsidP="005F01AA">
      <w:pPr>
        <w:pStyle w:val="Nadpis2"/>
        <w:rPr>
          <w:sz w:val="28"/>
          <w:szCs w:val="28"/>
        </w:rPr>
      </w:pPr>
    </w:p>
    <w:p w:rsidR="00DA2995" w:rsidRDefault="00DA2995" w:rsidP="005F01AA">
      <w:pPr>
        <w:pStyle w:val="Nadpis2"/>
        <w:rPr>
          <w:sz w:val="28"/>
          <w:szCs w:val="28"/>
        </w:rPr>
      </w:pPr>
    </w:p>
    <w:p w:rsidR="00DA2995" w:rsidRDefault="00DA2995" w:rsidP="005F01AA">
      <w:pPr>
        <w:pStyle w:val="Nadpis2"/>
        <w:rPr>
          <w:sz w:val="28"/>
          <w:szCs w:val="28"/>
        </w:rPr>
      </w:pPr>
    </w:p>
    <w:p w:rsidR="005F01AA" w:rsidRPr="00C168B2" w:rsidRDefault="005F01AA" w:rsidP="005F01AA">
      <w:pPr>
        <w:pStyle w:val="Nadpis2"/>
        <w:rPr>
          <w:sz w:val="28"/>
          <w:szCs w:val="28"/>
        </w:rPr>
      </w:pPr>
      <w:r w:rsidRPr="00C168B2">
        <w:rPr>
          <w:sz w:val="28"/>
          <w:szCs w:val="28"/>
        </w:rPr>
        <w:t>1.3  Priority podnikania  spoločnosti</w:t>
      </w:r>
      <w:bookmarkEnd w:id="12"/>
    </w:p>
    <w:p w:rsidR="00ED3856" w:rsidRPr="00641E0C" w:rsidRDefault="00ED3856" w:rsidP="00ED3856">
      <w:pPr>
        <w:spacing w:line="360" w:lineRule="auto"/>
        <w:ind w:firstLine="480"/>
        <w:rPr>
          <w:b/>
        </w:rPr>
      </w:pPr>
    </w:p>
    <w:p w:rsidR="00ED3856" w:rsidRDefault="00ED3856" w:rsidP="00ED3856">
      <w:pPr>
        <w:spacing w:line="360" w:lineRule="auto"/>
        <w:ind w:firstLine="400"/>
        <w:jc w:val="both"/>
      </w:pPr>
      <w:r w:rsidRPr="00641E0C">
        <w:t>Spoločnosť sa zaoberá strojárenskou výrobou zákazkového charakteru</w:t>
      </w:r>
      <w:r w:rsidR="00A87379">
        <w:t xml:space="preserve">, predovšetkým vo výrobe pre </w:t>
      </w:r>
      <w:r w:rsidR="0001713A">
        <w:t xml:space="preserve">strojársky, </w:t>
      </w:r>
      <w:r w:rsidR="00A87379">
        <w:t>automobilový</w:t>
      </w:r>
      <w:r w:rsidR="0001713A">
        <w:t xml:space="preserve">, potravinársky </w:t>
      </w:r>
      <w:r w:rsidR="00A87379">
        <w:t xml:space="preserve"> priemysel</w:t>
      </w:r>
      <w:r w:rsidR="00794B41">
        <w:t>.</w:t>
      </w:r>
      <w:r w:rsidR="00E228D3">
        <w:t xml:space="preserve"> </w:t>
      </w:r>
      <w:r w:rsidRPr="00641E0C">
        <w:t>Svoju činnosť vykonáva vo vlastných priestoroch</w:t>
      </w:r>
      <w:r w:rsidR="00A87379">
        <w:t xml:space="preserve"> v</w:t>
      </w:r>
      <w:r w:rsidR="0001713A">
        <w:t>o</w:t>
      </w:r>
      <w:r w:rsidR="00A87379">
        <w:t xml:space="preserve"> </w:t>
      </w:r>
      <w:r w:rsidR="0001713A">
        <w:t xml:space="preserve"> hlavnej </w:t>
      </w:r>
      <w:r w:rsidR="00A87379">
        <w:t>výrobnej hale</w:t>
      </w:r>
      <w:r w:rsidRPr="00641E0C">
        <w:t>.</w:t>
      </w:r>
    </w:p>
    <w:p w:rsidR="00ED3856" w:rsidRPr="00641E0C" w:rsidRDefault="00ED3856" w:rsidP="00794B41">
      <w:pPr>
        <w:spacing w:line="360" w:lineRule="auto"/>
        <w:ind w:firstLine="400"/>
        <w:jc w:val="both"/>
      </w:pPr>
      <w:r w:rsidRPr="00641E0C">
        <w:t xml:space="preserve"> </w:t>
      </w:r>
    </w:p>
    <w:p w:rsidR="00ED3856" w:rsidRDefault="00ED3856" w:rsidP="00794B41">
      <w:pPr>
        <w:spacing w:line="360" w:lineRule="auto"/>
        <w:jc w:val="both"/>
      </w:pPr>
      <w:r w:rsidRPr="00641E0C">
        <w:t xml:space="preserve">Výrobné činnosti sú vykonávané v dvoch </w:t>
      </w:r>
      <w:r w:rsidR="00112999">
        <w:t xml:space="preserve">resp. troch </w:t>
      </w:r>
      <w:r w:rsidRPr="00641E0C">
        <w:t>pracovných zmenách kvalifikovanými pracovníkmi.</w:t>
      </w:r>
      <w:r w:rsidR="00AB4A01">
        <w:t xml:space="preserve"> </w:t>
      </w:r>
      <w:r w:rsidRPr="00641E0C">
        <w:t xml:space="preserve">Výroba je realizovaná na základe jednotlivých objednávok presne stanoveného rozsahu pre pomerne stabilizovaný okruh zákazníkov. Hlavným predmetom podnikania spoločnosti je výrobná </w:t>
      </w:r>
      <w:r w:rsidR="00751A04">
        <w:t xml:space="preserve"> a obchodná </w:t>
      </w:r>
      <w:r w:rsidRPr="00641E0C">
        <w:t>činnosť v strojárenstve a to predovšetkým v</w:t>
      </w:r>
      <w:r>
        <w:t xml:space="preserve"> obl</w:t>
      </w:r>
      <w:r w:rsidRPr="00641E0C">
        <w:t>astiach:</w:t>
      </w:r>
    </w:p>
    <w:p w:rsidR="00920E35" w:rsidRDefault="00920E35" w:rsidP="00794B41">
      <w:pPr>
        <w:spacing w:line="360" w:lineRule="auto"/>
        <w:jc w:val="both"/>
      </w:pPr>
    </w:p>
    <w:p w:rsidR="00ED3856" w:rsidRPr="00641E0C" w:rsidRDefault="00ED3856" w:rsidP="00BF6D26">
      <w:pPr>
        <w:numPr>
          <w:ilvl w:val="0"/>
          <w:numId w:val="1"/>
        </w:numPr>
        <w:tabs>
          <w:tab w:val="clear" w:pos="720"/>
          <w:tab w:val="num" w:pos="-1440"/>
        </w:tabs>
        <w:spacing w:line="360" w:lineRule="auto"/>
        <w:ind w:left="360"/>
      </w:pPr>
      <w:r w:rsidRPr="00641E0C">
        <w:t xml:space="preserve">výroba </w:t>
      </w:r>
      <w:r w:rsidR="00112999">
        <w:t xml:space="preserve">lisovacích nástrojov a prípravkov </w:t>
      </w:r>
      <w:r w:rsidRPr="00641E0C">
        <w:t xml:space="preserve"> pre </w:t>
      </w:r>
      <w:r w:rsidR="00112999">
        <w:t>rôzne druhy  priemys</w:t>
      </w:r>
      <w:r w:rsidRPr="00641E0C">
        <w:t>l</w:t>
      </w:r>
      <w:r w:rsidR="00112999">
        <w:t>u</w:t>
      </w:r>
      <w:r w:rsidRPr="00641E0C">
        <w:t>,</w:t>
      </w:r>
    </w:p>
    <w:p w:rsidR="00112999" w:rsidRDefault="00ED3856" w:rsidP="00BF6D26">
      <w:pPr>
        <w:numPr>
          <w:ilvl w:val="0"/>
          <w:numId w:val="2"/>
        </w:numPr>
        <w:tabs>
          <w:tab w:val="clear" w:pos="720"/>
          <w:tab w:val="num" w:pos="-720"/>
        </w:tabs>
        <w:spacing w:line="360" w:lineRule="auto"/>
        <w:ind w:left="360"/>
      </w:pPr>
      <w:r w:rsidRPr="00641E0C">
        <w:t>výroba</w:t>
      </w:r>
      <w:r w:rsidR="00112999">
        <w:t xml:space="preserve"> presných strojných súčiastok</w:t>
      </w:r>
      <w:r w:rsidRPr="00641E0C">
        <w:t xml:space="preserve"> </w:t>
      </w:r>
    </w:p>
    <w:p w:rsidR="00920E35" w:rsidRDefault="00920E35" w:rsidP="00920E35">
      <w:pPr>
        <w:spacing w:line="360" w:lineRule="auto"/>
        <w:ind w:left="360"/>
      </w:pPr>
    </w:p>
    <w:p w:rsidR="00920E35" w:rsidRDefault="00794B41" w:rsidP="00920E35">
      <w:pPr>
        <w:spacing w:line="360" w:lineRule="auto"/>
        <w:ind w:firstLine="567"/>
        <w:jc w:val="both"/>
      </w:pPr>
      <w:r w:rsidRPr="00641E0C">
        <w:t>Z hľadiska zabezpečenia prác, ktoré nevykonáva vlastnými kapacitami, kooperuje</w:t>
      </w:r>
      <w:r>
        <w:t xml:space="preserve"> na základe zmluvných vzťahov</w:t>
      </w:r>
      <w:r w:rsidRPr="00641E0C">
        <w:t xml:space="preserve"> s externými spoločnosťami</w:t>
      </w:r>
      <w:r>
        <w:t xml:space="preserve">. Nakupuje práce v oblasti tepelného spracovania, pieskovania, mechanického opracovania a spracovania </w:t>
      </w:r>
      <w:r w:rsidR="00112999">
        <w:t xml:space="preserve">neštandardných technologických operácii </w:t>
      </w:r>
      <w:r>
        <w:t>ako aj ostatného mechanického opracovania v prípade, že požiadavka zákazníkov prekračuje vlastné kapacity.</w:t>
      </w:r>
      <w:r w:rsidR="004376A6">
        <w:t xml:space="preserve"> </w:t>
      </w:r>
      <w:r w:rsidR="00920E35">
        <w:t xml:space="preserve">V súčasnosti </w:t>
      </w:r>
      <w:r w:rsidR="004376A6">
        <w:t xml:space="preserve">nakúpené kooperačné práce predstavujú objem 10% z výrobnej kapacity spoločnosti. Rovnaké využitie nakúpených kooperačných prác sa očakáva aj v budúcnosti. </w:t>
      </w:r>
    </w:p>
    <w:p w:rsidR="00920E35" w:rsidRDefault="00920E35" w:rsidP="00920E35">
      <w:pPr>
        <w:spacing w:line="360" w:lineRule="auto"/>
        <w:ind w:firstLine="567"/>
        <w:jc w:val="both"/>
      </w:pPr>
    </w:p>
    <w:p w:rsidR="00ED3856" w:rsidRPr="00053856" w:rsidRDefault="00ED3856" w:rsidP="00920E35">
      <w:pPr>
        <w:spacing w:line="360" w:lineRule="auto"/>
        <w:ind w:left="720" w:hanging="720"/>
        <w:jc w:val="both"/>
        <w:rPr>
          <w:b/>
          <w:bCs/>
        </w:rPr>
      </w:pPr>
      <w:r w:rsidRPr="00053856">
        <w:rPr>
          <w:b/>
          <w:bCs/>
        </w:rPr>
        <w:t xml:space="preserve">Spoločnosť v roku </w:t>
      </w:r>
      <w:r w:rsidR="00C850E2" w:rsidRPr="00053856">
        <w:rPr>
          <w:b/>
          <w:bCs/>
        </w:rPr>
        <w:t>201</w:t>
      </w:r>
      <w:r w:rsidR="00DA2995" w:rsidRPr="00053856">
        <w:rPr>
          <w:b/>
          <w:bCs/>
        </w:rPr>
        <w:t>9</w:t>
      </w:r>
      <w:r w:rsidR="006B3124" w:rsidRPr="00053856">
        <w:rPr>
          <w:b/>
          <w:bCs/>
        </w:rPr>
        <w:t xml:space="preserve"> </w:t>
      </w:r>
      <w:r w:rsidRPr="00053856">
        <w:rPr>
          <w:b/>
          <w:bCs/>
        </w:rPr>
        <w:t>vykonávala činnosti v oblasti výskumu a vývoja.</w:t>
      </w:r>
    </w:p>
    <w:p w:rsidR="00D3027C" w:rsidRDefault="001A48D0" w:rsidP="001A48D0">
      <w:pPr>
        <w:spacing w:line="360" w:lineRule="auto"/>
        <w:ind w:left="720" w:hanging="720"/>
        <w:jc w:val="both"/>
      </w:pPr>
      <w:r>
        <w:t>Projekt sa zaoberal</w:t>
      </w:r>
      <w:r w:rsidR="00D3027C">
        <w:t xml:space="preserve"> návrhom, vývojom a overením konštrukčnej hypotézy nového dielu konzoly pre malé automobily s predným náhonom a vývojom nových lisovacích nástrojov pre výrobu riadiacej konzoly.</w:t>
      </w:r>
      <w:r w:rsidRPr="0046337B">
        <w:t xml:space="preserve"> </w:t>
      </w:r>
      <w:r>
        <w:t xml:space="preserve">Výsledkom projektu je získané know-how </w:t>
      </w:r>
      <w:r w:rsidR="00D3027C">
        <w:t>o vplyve materiálových vlastností vstupného polotovaru na kvalitu jeho deformácie v procese lisovania /tvárnenia/, nové vedomosti vo vývoji nových lisovacích nástrojov pre výrobu riadiacej konzoly so splnením všetkých bezpečnostných štandardov, nové vedomosti o tvorbe prototypov, získané spätnou väzbou po overení pevnostných skúšok a CRASH testov, zabezpečenie efektívnej výroby riadiacich kon</w:t>
      </w:r>
      <w:r w:rsidR="00053856">
        <w:t>z</w:t>
      </w:r>
      <w:r w:rsidR="00D3027C">
        <w:t>ol pre menšie vozidlá s predným náhonom.</w:t>
      </w:r>
    </w:p>
    <w:p w:rsidR="001A48D0" w:rsidRPr="0046337B" w:rsidRDefault="001A48D0" w:rsidP="00D3027C">
      <w:pPr>
        <w:spacing w:line="360" w:lineRule="auto"/>
        <w:jc w:val="both"/>
      </w:pPr>
      <w:r w:rsidRPr="00740AC5">
        <w:t xml:space="preserve">Celkové oprávnené </w:t>
      </w:r>
      <w:r w:rsidR="00BA6E20" w:rsidRPr="00740AC5">
        <w:t>náklady</w:t>
      </w:r>
      <w:r w:rsidRPr="00740AC5">
        <w:t xml:space="preserve"> predstavovali </w:t>
      </w:r>
      <w:r w:rsidR="00740AC5" w:rsidRPr="00740AC5">
        <w:t>636 112</w:t>
      </w:r>
      <w:r w:rsidRPr="00740AC5">
        <w:t xml:space="preserve"> €</w:t>
      </w:r>
      <w:r w:rsidR="00BA6E20" w:rsidRPr="00740AC5">
        <w:t xml:space="preserve">, z toho Osobne náklady </w:t>
      </w:r>
      <w:r w:rsidR="00740AC5" w:rsidRPr="00740AC5">
        <w:t>58</w:t>
      </w:r>
      <w:r w:rsidR="00475CA4">
        <w:t> </w:t>
      </w:r>
      <w:r w:rsidR="00740AC5" w:rsidRPr="00740AC5">
        <w:t>119</w:t>
      </w:r>
      <w:r w:rsidR="00475CA4">
        <w:t xml:space="preserve"> </w:t>
      </w:r>
      <w:r w:rsidR="00475CA4" w:rsidRPr="00740AC5">
        <w:t>€</w:t>
      </w:r>
      <w:r w:rsidR="00BA6E20" w:rsidRPr="00740AC5">
        <w:t xml:space="preserve">, materiál </w:t>
      </w:r>
      <w:r w:rsidR="00740AC5" w:rsidRPr="00740AC5">
        <w:t>577 993</w:t>
      </w:r>
      <w:r w:rsidR="00475CA4" w:rsidRPr="00475CA4">
        <w:t xml:space="preserve"> </w:t>
      </w:r>
      <w:r w:rsidR="00475CA4" w:rsidRPr="00740AC5">
        <w:t>€</w:t>
      </w:r>
      <w:r w:rsidR="00053856">
        <w:t>.</w:t>
      </w:r>
    </w:p>
    <w:p w:rsidR="00740AC5" w:rsidRDefault="00740AC5" w:rsidP="00920E35">
      <w:pPr>
        <w:spacing w:line="360" w:lineRule="auto"/>
        <w:jc w:val="both"/>
      </w:pPr>
    </w:p>
    <w:p w:rsidR="00ED3856" w:rsidRPr="00053856" w:rsidRDefault="00ED3856" w:rsidP="00920E35">
      <w:pPr>
        <w:spacing w:line="360" w:lineRule="auto"/>
        <w:jc w:val="both"/>
        <w:rPr>
          <w:b/>
          <w:bCs/>
        </w:rPr>
      </w:pPr>
      <w:r w:rsidRPr="00053856">
        <w:rPr>
          <w:b/>
          <w:bCs/>
        </w:rPr>
        <w:t xml:space="preserve">Spoločnosť v roku </w:t>
      </w:r>
      <w:r w:rsidR="00C850E2" w:rsidRPr="00053856">
        <w:rPr>
          <w:b/>
          <w:bCs/>
        </w:rPr>
        <w:t>201</w:t>
      </w:r>
      <w:r w:rsidR="00DA2995" w:rsidRPr="00053856">
        <w:rPr>
          <w:b/>
          <w:bCs/>
        </w:rPr>
        <w:t>9</w:t>
      </w:r>
      <w:r w:rsidRPr="00053856">
        <w:rPr>
          <w:b/>
          <w:bCs/>
        </w:rPr>
        <w:t xml:space="preserve"> nenadobudla žiadne obchodné podiely ani akcie.</w:t>
      </w:r>
    </w:p>
    <w:p w:rsidR="00ED3856" w:rsidRDefault="00ED3856" w:rsidP="00ED3856">
      <w:pPr>
        <w:spacing w:line="360" w:lineRule="auto"/>
        <w:ind w:firstLine="480"/>
        <w:jc w:val="both"/>
      </w:pPr>
    </w:p>
    <w:p w:rsidR="00ED3856" w:rsidRDefault="00ED3856" w:rsidP="00ED3856">
      <w:pPr>
        <w:spacing w:line="360" w:lineRule="auto"/>
        <w:ind w:firstLine="480"/>
        <w:jc w:val="both"/>
      </w:pPr>
      <w:r>
        <w:t>Spokojnosť zákazníkov je pre spoločnosť prvoradá. Kvalifikovaní a vyškolení pracovníci zabezpečujú požadovanú kvalitu na všetkých úrovniach výrobného procesu,</w:t>
      </w:r>
      <w:r w:rsidR="00AB4A01">
        <w:t xml:space="preserve"> </w:t>
      </w:r>
      <w:r>
        <w:t>počnúc kontrolou dodávaných dielov a materiálov, cez kontrolu výrobného procesu na jednotlivých pracoviskách až po finálnu kontrolu hotových výrobkov.</w:t>
      </w:r>
    </w:p>
    <w:p w:rsidR="00ED3856" w:rsidRDefault="00ED3856" w:rsidP="00DA5D80">
      <w:pPr>
        <w:spacing w:line="360" w:lineRule="auto"/>
        <w:ind w:firstLine="567"/>
        <w:jc w:val="both"/>
      </w:pPr>
      <w:r>
        <w:t xml:space="preserve">Systém riadenia kvality v spoločnosti </w:t>
      </w:r>
      <w:r w:rsidR="00E8181F">
        <w:t>VIENA INTERNATIONAL, S.R.O.</w:t>
      </w:r>
      <w:r>
        <w:t xml:space="preserve"> s.r.o., bol certifikovaný nezávislou audítorskou spoločnosťou </w:t>
      </w:r>
      <w:r w:rsidR="00DA5D80">
        <w:t>TUV SUD Management service</w:t>
      </w:r>
      <w:r>
        <w:t xml:space="preserve"> – </w:t>
      </w:r>
      <w:r w:rsidR="00DA5D80">
        <w:t>GmbH</w:t>
      </w:r>
      <w:r>
        <w:t xml:space="preserve">. Integrovaný systém manažérstva kvality podľa ISO 9001:2008 a systém </w:t>
      </w:r>
      <w:r w:rsidR="00F07504">
        <w:t>environm</w:t>
      </w:r>
      <w:r>
        <w:t xml:space="preserve">entálneho manažérstva podľa  ISO 14001:2004 </w:t>
      </w:r>
      <w:r w:rsidR="00DA5D80">
        <w:t xml:space="preserve"> a systém riadenia výroby lisovacích nástrojov a presných strojných súčiastok  OHSAS 18001:2008 </w:t>
      </w:r>
      <w:r>
        <w:t>deklarujú dlhodobý záväzok spoločnosti zameriavať sa na kvalitu našich výrobkov a neustále zdokonaľovať všetky súvisiace procesy.</w:t>
      </w:r>
    </w:p>
    <w:p w:rsidR="00ED3856" w:rsidRPr="00641E0C" w:rsidRDefault="00ED3856" w:rsidP="00ED3856">
      <w:pPr>
        <w:spacing w:line="360" w:lineRule="auto"/>
        <w:ind w:firstLine="480"/>
      </w:pPr>
    </w:p>
    <w:p w:rsidR="00ED3856" w:rsidRPr="00C168B2" w:rsidRDefault="00ED3856" w:rsidP="00ED3856">
      <w:pPr>
        <w:pStyle w:val="Nadpis2"/>
        <w:rPr>
          <w:sz w:val="28"/>
          <w:szCs w:val="28"/>
        </w:rPr>
      </w:pPr>
      <w:r w:rsidRPr="00641E0C">
        <w:t xml:space="preserve">    </w:t>
      </w:r>
      <w:bookmarkStart w:id="13" w:name="_Toc295296759"/>
      <w:bookmarkStart w:id="14" w:name="_Toc356208003"/>
      <w:r w:rsidRPr="00C168B2">
        <w:rPr>
          <w:sz w:val="28"/>
          <w:szCs w:val="28"/>
        </w:rPr>
        <w:t>1.3  Najvýznamnejší zákazníci spoločnosti</w:t>
      </w:r>
      <w:bookmarkEnd w:id="13"/>
      <w:bookmarkEnd w:id="14"/>
    </w:p>
    <w:p w:rsidR="00ED3856" w:rsidRPr="00641E0C" w:rsidRDefault="00ED3856" w:rsidP="00ED3856">
      <w:pPr>
        <w:spacing w:line="360" w:lineRule="auto"/>
        <w:ind w:firstLine="480"/>
      </w:pPr>
      <w:r w:rsidRPr="00641E0C">
        <w:t xml:space="preserve"> </w:t>
      </w:r>
    </w:p>
    <w:p w:rsidR="005D0868" w:rsidRDefault="00ED3856" w:rsidP="00BF6D26">
      <w:pPr>
        <w:spacing w:line="360" w:lineRule="auto"/>
        <w:ind w:firstLine="400"/>
        <w:jc w:val="both"/>
      </w:pPr>
      <w:r w:rsidRPr="00641E0C">
        <w:t>Maximálne naplnenie požiadaviek zákazník</w:t>
      </w:r>
      <w:r w:rsidR="005D0868">
        <w:t>ov</w:t>
      </w:r>
      <w:r w:rsidRPr="00641E0C">
        <w:t xml:space="preserve"> je nosným bodom politiky vedenia spoločnosti</w:t>
      </w:r>
      <w:r w:rsidR="005D0868">
        <w:t>. K</w:t>
      </w:r>
      <w:r w:rsidRPr="00641E0C">
        <w:t>aždému zákazníkovi</w:t>
      </w:r>
    </w:p>
    <w:p w:rsidR="005D0868" w:rsidRDefault="005D0868" w:rsidP="005D0868">
      <w:pPr>
        <w:pStyle w:val="Odsekzoznamu"/>
        <w:numPr>
          <w:ilvl w:val="0"/>
          <w:numId w:val="10"/>
        </w:numPr>
        <w:spacing w:line="360" w:lineRule="auto"/>
        <w:jc w:val="both"/>
      </w:pPr>
      <w:r>
        <w:t xml:space="preserve">je </w:t>
      </w:r>
      <w:r w:rsidR="00ED3856" w:rsidRPr="00641E0C">
        <w:t xml:space="preserve">venovaná pozornosť s cieľom splniť v najväčšej možnej miere </w:t>
      </w:r>
      <w:r w:rsidR="00C143CD">
        <w:t xml:space="preserve">jeho </w:t>
      </w:r>
      <w:r>
        <w:t xml:space="preserve">požiadavky </w:t>
      </w:r>
      <w:r w:rsidR="00C143CD">
        <w:t xml:space="preserve">a úsilie o </w:t>
      </w:r>
      <w:r>
        <w:t>zvyšovani</w:t>
      </w:r>
      <w:r w:rsidR="00C143CD">
        <w:t>e</w:t>
      </w:r>
      <w:r>
        <w:t xml:space="preserve"> spokojnosti</w:t>
      </w:r>
      <w:r w:rsidR="00C143CD">
        <w:t>,</w:t>
      </w:r>
    </w:p>
    <w:p w:rsidR="005D0868" w:rsidRDefault="00C143CD" w:rsidP="005D0868">
      <w:pPr>
        <w:pStyle w:val="Odsekzoznamu"/>
        <w:numPr>
          <w:ilvl w:val="0"/>
          <w:numId w:val="10"/>
        </w:numPr>
        <w:spacing w:line="360" w:lineRule="auto"/>
        <w:jc w:val="both"/>
      </w:pPr>
      <w:r>
        <w:t xml:space="preserve">zachovanie </w:t>
      </w:r>
      <w:r w:rsidR="005D0868">
        <w:t>čestnos</w:t>
      </w:r>
      <w:r>
        <w:t>ti,</w:t>
      </w:r>
      <w:r w:rsidR="005D0868">
        <w:t> profesionalit</w:t>
      </w:r>
      <w:r>
        <w:t>y a  budovanie dlhodobých</w:t>
      </w:r>
      <w:r w:rsidR="005D0868">
        <w:t xml:space="preserve"> vzájomných vzťaho</w:t>
      </w:r>
      <w:r>
        <w:t>v</w:t>
      </w:r>
      <w:r w:rsidR="005D0868">
        <w:t xml:space="preserve"> </w:t>
      </w:r>
    </w:p>
    <w:p w:rsidR="00DA5D80" w:rsidRDefault="00ED3856" w:rsidP="00C143CD">
      <w:pPr>
        <w:spacing w:line="360" w:lineRule="auto"/>
        <w:jc w:val="both"/>
      </w:pPr>
      <w:r w:rsidRPr="00641E0C">
        <w:t xml:space="preserve">Zákazníkmi spoločnosti sú firmy pôsobiace vo výrobe </w:t>
      </w:r>
      <w:r w:rsidR="00DA5D80">
        <w:t xml:space="preserve">produkcie </w:t>
      </w:r>
    </w:p>
    <w:p w:rsidR="00BF6D26" w:rsidRDefault="00DA5D80" w:rsidP="00DA5D80">
      <w:pPr>
        <w:pStyle w:val="Odsekzoznamu"/>
        <w:numPr>
          <w:ilvl w:val="0"/>
          <w:numId w:val="15"/>
        </w:numPr>
        <w:spacing w:line="360" w:lineRule="auto"/>
        <w:jc w:val="both"/>
      </w:pPr>
      <w:r>
        <w:t>pre automobily</w:t>
      </w:r>
      <w:r w:rsidR="00ED3856" w:rsidRPr="00641E0C">
        <w:t xml:space="preserve"> a tiež  v projekcii a výrobe výrobných pros</w:t>
      </w:r>
      <w:r>
        <w:t>triedkov pre výrobu automobilov</w:t>
      </w:r>
    </w:p>
    <w:p w:rsidR="00E150F8" w:rsidRDefault="00E150F8" w:rsidP="00DA5D80">
      <w:pPr>
        <w:pStyle w:val="Odsekzoznamu"/>
        <w:numPr>
          <w:ilvl w:val="0"/>
          <w:numId w:val="15"/>
        </w:numPr>
        <w:spacing w:line="360" w:lineRule="auto"/>
        <w:jc w:val="both"/>
      </w:pPr>
      <w:r>
        <w:t xml:space="preserve">výrobných liniek na tvárnenie kovových materiálov , </w:t>
      </w:r>
    </w:p>
    <w:p w:rsidR="00E150F8" w:rsidRDefault="00E150F8" w:rsidP="00DA5D80">
      <w:pPr>
        <w:pStyle w:val="Odsekzoznamu"/>
        <w:numPr>
          <w:ilvl w:val="0"/>
          <w:numId w:val="15"/>
        </w:numPr>
        <w:spacing w:line="360" w:lineRule="auto"/>
        <w:jc w:val="both"/>
      </w:pPr>
      <w:r>
        <w:t xml:space="preserve">liniek na balenie </w:t>
      </w:r>
      <w:r w:rsidR="008E354F">
        <w:t>rôznych</w:t>
      </w:r>
      <w:r>
        <w:t xml:space="preserve"> tovarov</w:t>
      </w:r>
    </w:p>
    <w:p w:rsidR="00E150F8" w:rsidRDefault="00E150F8" w:rsidP="00DA5D80">
      <w:pPr>
        <w:pStyle w:val="Odsekzoznamu"/>
        <w:numPr>
          <w:ilvl w:val="0"/>
          <w:numId w:val="15"/>
        </w:numPr>
        <w:spacing w:line="360" w:lineRule="auto"/>
        <w:jc w:val="both"/>
      </w:pPr>
      <w:r>
        <w:t>potravinárskeho priemyslu</w:t>
      </w:r>
    </w:p>
    <w:p w:rsidR="00ED3856" w:rsidRDefault="00ED3856" w:rsidP="00BA343D">
      <w:pPr>
        <w:spacing w:line="360" w:lineRule="auto"/>
        <w:jc w:val="both"/>
      </w:pPr>
      <w:r w:rsidRPr="00641E0C">
        <w:t>Najvýznamnejšími zákazníkmi sú:</w:t>
      </w:r>
    </w:p>
    <w:p w:rsidR="00444581" w:rsidRDefault="00444581" w:rsidP="00444581">
      <w:pPr>
        <w:pStyle w:val="Odsekzoznamu"/>
        <w:numPr>
          <w:ilvl w:val="0"/>
          <w:numId w:val="7"/>
        </w:numPr>
        <w:spacing w:line="360" w:lineRule="auto"/>
      </w:pPr>
      <w:r>
        <w:t xml:space="preserve">Nedschroef Herentals NV, </w:t>
      </w:r>
    </w:p>
    <w:p w:rsidR="00444581" w:rsidRDefault="00444581" w:rsidP="00444581">
      <w:pPr>
        <w:pStyle w:val="Odsekzoznamu"/>
        <w:numPr>
          <w:ilvl w:val="0"/>
          <w:numId w:val="7"/>
        </w:numPr>
        <w:spacing w:line="360" w:lineRule="auto"/>
      </w:pPr>
      <w:r>
        <w:t>BOBST SA, FHW Franz HAAS Waffelmaschinen GmbH</w:t>
      </w:r>
    </w:p>
    <w:p w:rsidR="000503AA" w:rsidRDefault="00A369A0" w:rsidP="00ED3856">
      <w:pPr>
        <w:pStyle w:val="Odsekzoznamu"/>
        <w:numPr>
          <w:ilvl w:val="0"/>
          <w:numId w:val="7"/>
        </w:numPr>
        <w:spacing w:line="360" w:lineRule="auto"/>
      </w:pPr>
      <w:r>
        <w:t>Heinrich Huhn</w:t>
      </w:r>
      <w:r w:rsidR="00083B44">
        <w:t xml:space="preserve"> GmbH</w:t>
      </w:r>
      <w:r>
        <w:t xml:space="preserve"> + Co.KG</w:t>
      </w:r>
      <w:r w:rsidR="00E150F8">
        <w:t xml:space="preserve">, </w:t>
      </w:r>
    </w:p>
    <w:p w:rsidR="00ED3856" w:rsidRPr="00641E0C" w:rsidRDefault="00ED3856" w:rsidP="00ED3856">
      <w:pPr>
        <w:spacing w:line="360" w:lineRule="auto"/>
        <w:ind w:left="720"/>
      </w:pPr>
    </w:p>
    <w:p w:rsidR="00E150F8" w:rsidRPr="00553546" w:rsidRDefault="00ED3856" w:rsidP="00ED3856">
      <w:pPr>
        <w:spacing w:line="360" w:lineRule="auto"/>
      </w:pPr>
      <w:r w:rsidRPr="00553546">
        <w:t xml:space="preserve">Export za rok </w:t>
      </w:r>
      <w:r w:rsidR="00C850E2" w:rsidRPr="00553546">
        <w:t>201</w:t>
      </w:r>
      <w:r w:rsidR="00DA2995" w:rsidRPr="00553546">
        <w:t>9</w:t>
      </w:r>
      <w:r w:rsidRPr="00553546">
        <w:t xml:space="preserve"> rok dosiahol</w:t>
      </w:r>
      <w:r w:rsidR="00A669BB" w:rsidRPr="00553546">
        <w:t xml:space="preserve"> výšku</w:t>
      </w:r>
      <w:r w:rsidRPr="00553546">
        <w:t xml:space="preserve"> </w:t>
      </w:r>
      <w:r w:rsidR="00553546" w:rsidRPr="00553546">
        <w:t>10 119</w:t>
      </w:r>
      <w:r w:rsidR="00E150F8" w:rsidRPr="00553546">
        <w:t xml:space="preserve"> mil</w:t>
      </w:r>
      <w:r w:rsidRPr="00553546">
        <w:t xml:space="preserve"> EUR, z toho do krajín Eurozóny </w:t>
      </w:r>
      <w:r w:rsidR="00553546" w:rsidRPr="00553546">
        <w:t>79</w:t>
      </w:r>
      <w:r w:rsidR="00E150F8" w:rsidRPr="00553546">
        <w:t xml:space="preserve"> % </w:t>
      </w:r>
      <w:r w:rsidRPr="00553546">
        <w:t>.</w:t>
      </w:r>
    </w:p>
    <w:p w:rsidR="00ED3856" w:rsidRPr="00366CCA" w:rsidRDefault="00A669BB" w:rsidP="00ED3856">
      <w:pPr>
        <w:spacing w:line="360" w:lineRule="auto"/>
      </w:pPr>
      <w:r w:rsidRPr="00DA2995">
        <w:rPr>
          <w:color w:val="FF0000"/>
        </w:rPr>
        <w:t xml:space="preserve"> </w:t>
      </w:r>
      <w:r w:rsidR="00ED3856" w:rsidRPr="00366CCA">
        <w:t xml:space="preserve">Import za posledný rok dosiahol </w:t>
      </w:r>
      <w:r w:rsidRPr="00366CCA">
        <w:t>sumu</w:t>
      </w:r>
      <w:r w:rsidR="00ED3856" w:rsidRPr="00366CCA">
        <w:t xml:space="preserve"> </w:t>
      </w:r>
      <w:r w:rsidR="00612246" w:rsidRPr="00366CCA">
        <w:t xml:space="preserve">0, </w:t>
      </w:r>
      <w:r w:rsidR="00366CCA" w:rsidRPr="00366CCA">
        <w:t>89</w:t>
      </w:r>
      <w:r w:rsidR="00612246" w:rsidRPr="00366CCA">
        <w:t xml:space="preserve"> </w:t>
      </w:r>
      <w:r w:rsidR="00E150F8" w:rsidRPr="00366CCA">
        <w:t>mil</w:t>
      </w:r>
      <w:r w:rsidR="009C71E8" w:rsidRPr="00366CCA">
        <w:t xml:space="preserve"> </w:t>
      </w:r>
      <w:r w:rsidR="00ED3856" w:rsidRPr="00366CCA">
        <w:t>EUR.</w:t>
      </w:r>
    </w:p>
    <w:p w:rsidR="00A369A0" w:rsidRDefault="00A369A0" w:rsidP="00ED3856">
      <w:pPr>
        <w:spacing w:line="360" w:lineRule="auto"/>
      </w:pPr>
    </w:p>
    <w:p w:rsidR="00ED3856" w:rsidRPr="00C168B2" w:rsidRDefault="00ED3856" w:rsidP="00ED3856">
      <w:pPr>
        <w:pStyle w:val="Nadpis2"/>
        <w:rPr>
          <w:sz w:val="28"/>
          <w:szCs w:val="28"/>
        </w:rPr>
      </w:pPr>
      <w:bookmarkStart w:id="15" w:name="_Toc295296760"/>
      <w:bookmarkStart w:id="16" w:name="_Toc356208004"/>
      <w:r w:rsidRPr="00C168B2">
        <w:rPr>
          <w:sz w:val="28"/>
          <w:szCs w:val="28"/>
        </w:rPr>
        <w:t>1.4 Vplyv predmetu podnikania spoločnosti na životné prostredie</w:t>
      </w:r>
      <w:bookmarkEnd w:id="15"/>
      <w:bookmarkEnd w:id="16"/>
      <w:r w:rsidRPr="00C168B2">
        <w:rPr>
          <w:sz w:val="28"/>
          <w:szCs w:val="28"/>
        </w:rPr>
        <w:t xml:space="preserve">  </w:t>
      </w:r>
    </w:p>
    <w:p w:rsidR="00ED3856" w:rsidRPr="00641E0C" w:rsidRDefault="00ED3856" w:rsidP="00ED3856">
      <w:pPr>
        <w:spacing w:line="360" w:lineRule="auto"/>
      </w:pPr>
    </w:p>
    <w:p w:rsidR="00A15E5C" w:rsidRPr="00A15E5C" w:rsidRDefault="00A15E5C" w:rsidP="00A15E5C">
      <w:pPr>
        <w:spacing w:line="360" w:lineRule="auto"/>
        <w:ind w:firstLine="709"/>
        <w:jc w:val="both"/>
      </w:pPr>
      <w:r w:rsidRPr="00A15E5C">
        <w:t>Spoločnosť</w:t>
      </w:r>
      <w:r>
        <w:t>,</w:t>
      </w:r>
      <w:r w:rsidRPr="00A15E5C">
        <w:t xml:space="preserve"> </w:t>
      </w:r>
      <w:r>
        <w:t xml:space="preserve">v súlade s vybudovaným systémom manažérstva </w:t>
      </w:r>
      <w:r w:rsidR="00F07504">
        <w:t>environm</w:t>
      </w:r>
      <w:r>
        <w:t>entu podľa ISO 14001:2004,</w:t>
      </w:r>
      <w:r w:rsidRPr="00A15E5C">
        <w:t xml:space="preserve"> dodržiava všet</w:t>
      </w:r>
      <w:r>
        <w:t>ky predpisy súvisiace so životným prostredím tak, aby ho svojou činnosťou minimálne zaťažovali.</w:t>
      </w:r>
      <w:r w:rsidRPr="00A15E5C">
        <w:t xml:space="preserve"> </w:t>
      </w:r>
    </w:p>
    <w:p w:rsidR="00A15E5C" w:rsidRDefault="00A15E5C" w:rsidP="00ED3856">
      <w:pPr>
        <w:spacing w:line="360" w:lineRule="auto"/>
        <w:rPr>
          <w:b/>
        </w:rPr>
      </w:pPr>
    </w:p>
    <w:p w:rsidR="00ED3856" w:rsidRPr="00641E0C" w:rsidRDefault="00ED3856" w:rsidP="00ED3856">
      <w:pPr>
        <w:spacing w:line="360" w:lineRule="auto"/>
        <w:rPr>
          <w:b/>
        </w:rPr>
      </w:pPr>
      <w:r w:rsidRPr="00641E0C">
        <w:rPr>
          <w:b/>
        </w:rPr>
        <w:t>Odvetvia :</w:t>
      </w:r>
    </w:p>
    <w:p w:rsidR="00A15E5C" w:rsidRPr="0056272A" w:rsidRDefault="00ED3856" w:rsidP="0056272A">
      <w:pPr>
        <w:pStyle w:val="Odsekzoznamu"/>
        <w:numPr>
          <w:ilvl w:val="0"/>
          <w:numId w:val="11"/>
        </w:numPr>
        <w:spacing w:line="360" w:lineRule="auto"/>
        <w:jc w:val="both"/>
        <w:rPr>
          <w:b/>
        </w:rPr>
      </w:pPr>
      <w:r w:rsidRPr="0056272A">
        <w:rPr>
          <w:b/>
        </w:rPr>
        <w:t>Voda</w:t>
      </w:r>
    </w:p>
    <w:p w:rsidR="00ED3856" w:rsidRPr="00641E0C" w:rsidRDefault="00ED3856" w:rsidP="00A15E5C">
      <w:pPr>
        <w:spacing w:line="360" w:lineRule="auto"/>
        <w:jc w:val="both"/>
      </w:pPr>
      <w:r w:rsidRPr="00641E0C">
        <w:rPr>
          <w:b/>
        </w:rPr>
        <w:t>c</w:t>
      </w:r>
      <w:r w:rsidRPr="00641E0C">
        <w:t xml:space="preserve">harakter technológie neprodukuje odpadové vody, ktoré by vyžadovali osobitné </w:t>
      </w:r>
      <w:r w:rsidR="00A15E5C">
        <w:t>n</w:t>
      </w:r>
      <w:r w:rsidRPr="00641E0C">
        <w:t>akladanie</w:t>
      </w:r>
    </w:p>
    <w:p w:rsidR="00ED3856" w:rsidRPr="00641E0C" w:rsidRDefault="00ED3856" w:rsidP="00A15E5C">
      <w:pPr>
        <w:spacing w:line="360" w:lineRule="auto"/>
        <w:jc w:val="both"/>
      </w:pPr>
      <w:r w:rsidRPr="00641E0C">
        <w:t>vplyv – nevýznamný</w:t>
      </w:r>
    </w:p>
    <w:p w:rsidR="00A15E5C" w:rsidRDefault="00ED3856" w:rsidP="0056272A">
      <w:pPr>
        <w:pStyle w:val="Odsekzoznamu"/>
        <w:numPr>
          <w:ilvl w:val="0"/>
          <w:numId w:val="11"/>
        </w:numPr>
        <w:spacing w:line="360" w:lineRule="auto"/>
        <w:jc w:val="both"/>
      </w:pPr>
      <w:r w:rsidRPr="0056272A">
        <w:rPr>
          <w:b/>
        </w:rPr>
        <w:t>Ovzdušie</w:t>
      </w:r>
      <w:r w:rsidRPr="00641E0C">
        <w:t xml:space="preserve"> </w:t>
      </w:r>
    </w:p>
    <w:p w:rsidR="00A15E5C" w:rsidRDefault="00ED3856" w:rsidP="00A15E5C">
      <w:pPr>
        <w:spacing w:line="360" w:lineRule="auto"/>
        <w:jc w:val="both"/>
      </w:pPr>
      <w:r w:rsidRPr="00641E0C">
        <w:t>charakter technológie nie je zaradený ako významný znečisťovateľ ovzdušia v meste a v blízkom okolí. Ako stredný zdroj znečisťovania ovzdušia je zaradené pracovisko nanášania</w:t>
      </w:r>
      <w:r w:rsidR="00BF6D26">
        <w:t xml:space="preserve"> </w:t>
      </w:r>
      <w:r w:rsidRPr="00641E0C">
        <w:t>náterových hmôt, pracovisko vykazuje o 1,5 krát nižšie emisné limity ako je povolené zákonnou požiadavkou.</w:t>
      </w:r>
      <w:bookmarkStart w:id="17" w:name="_Toc295296761"/>
      <w:bookmarkStart w:id="18" w:name="_Toc295296984"/>
    </w:p>
    <w:p w:rsidR="00A15E5C" w:rsidRPr="0056272A" w:rsidRDefault="00ED3856" w:rsidP="0056272A">
      <w:pPr>
        <w:pStyle w:val="Odsekzoznamu"/>
        <w:numPr>
          <w:ilvl w:val="0"/>
          <w:numId w:val="11"/>
        </w:numPr>
        <w:spacing w:line="360" w:lineRule="auto"/>
        <w:jc w:val="both"/>
        <w:rPr>
          <w:b/>
        </w:rPr>
      </w:pPr>
      <w:r w:rsidRPr="0056272A">
        <w:rPr>
          <w:b/>
        </w:rPr>
        <w:t>Odpady</w:t>
      </w:r>
    </w:p>
    <w:p w:rsidR="00ED3856" w:rsidRPr="00641E0C" w:rsidRDefault="00ED3856" w:rsidP="00A15E5C">
      <w:pPr>
        <w:spacing w:line="360" w:lineRule="auto"/>
        <w:jc w:val="both"/>
      </w:pPr>
      <w:r w:rsidRPr="00641E0C">
        <w:t>vznikajúce nebezpečné odpady z prevádzky sú zhromažďované vo vyhradenom</w:t>
      </w:r>
      <w:bookmarkEnd w:id="17"/>
      <w:bookmarkEnd w:id="18"/>
      <w:r w:rsidRPr="00641E0C">
        <w:t xml:space="preserve"> </w:t>
      </w:r>
      <w:bookmarkStart w:id="19" w:name="_Toc295296762"/>
      <w:bookmarkStart w:id="20" w:name="_Toc295296985"/>
      <w:r w:rsidRPr="00641E0C">
        <w:t>označenom priestore v určených nádobách.. Nádoby sú označené identifikačným</w:t>
      </w:r>
      <w:bookmarkEnd w:id="19"/>
      <w:bookmarkEnd w:id="20"/>
      <w:r w:rsidRPr="00641E0C">
        <w:t xml:space="preserve"> </w:t>
      </w:r>
      <w:r>
        <w:t>l</w:t>
      </w:r>
      <w:bookmarkStart w:id="21" w:name="_Toc295296763"/>
      <w:bookmarkStart w:id="22" w:name="_Toc295296986"/>
      <w:r w:rsidRPr="00641E0C">
        <w:t>istom</w:t>
      </w:r>
      <w:r>
        <w:t xml:space="preserve"> </w:t>
      </w:r>
      <w:r w:rsidRPr="00641E0C">
        <w:t>nebezpečného</w:t>
      </w:r>
      <w:r>
        <w:t xml:space="preserve"> </w:t>
      </w:r>
      <w:r w:rsidRPr="00641E0C">
        <w:t>odpadu, sú odolné voči</w:t>
      </w:r>
      <w:r>
        <w:t xml:space="preserve"> </w:t>
      </w:r>
      <w:r w:rsidRPr="00641E0C">
        <w:t>mechanickému poškodeniu</w:t>
      </w:r>
      <w:bookmarkEnd w:id="21"/>
      <w:bookmarkEnd w:id="22"/>
      <w:r>
        <w:t xml:space="preserve"> a </w:t>
      </w:r>
      <w:bookmarkStart w:id="23" w:name="_Toc295296764"/>
      <w:bookmarkStart w:id="24" w:name="_Toc295296987"/>
      <w:r>
        <w:t>che</w:t>
      </w:r>
      <w:r w:rsidRPr="00641E0C">
        <w:t>mickým</w:t>
      </w:r>
      <w:r>
        <w:t xml:space="preserve"> </w:t>
      </w:r>
      <w:r w:rsidRPr="00641E0C">
        <w:t>vplyvom.</w:t>
      </w:r>
      <w:r>
        <w:t xml:space="preserve"> </w:t>
      </w:r>
      <w:r w:rsidRPr="00641E0C">
        <w:t>V</w:t>
      </w:r>
      <w:r>
        <w:t xml:space="preserve">  </w:t>
      </w:r>
      <w:r w:rsidRPr="00641E0C">
        <w:t>súlade</w:t>
      </w:r>
      <w:r>
        <w:t xml:space="preserve"> </w:t>
      </w:r>
      <w:r w:rsidRPr="00641E0C">
        <w:t>so</w:t>
      </w:r>
      <w:r>
        <w:t xml:space="preserve"> </w:t>
      </w:r>
      <w:r w:rsidRPr="00641E0C">
        <w:t>zákonnými požiadavkami</w:t>
      </w:r>
      <w:r>
        <w:t xml:space="preserve"> </w:t>
      </w:r>
      <w:r w:rsidRPr="00641E0C">
        <w:t>sú nádoby po</w:t>
      </w:r>
      <w:bookmarkEnd w:id="23"/>
      <w:bookmarkEnd w:id="24"/>
      <w:r w:rsidRPr="00641E0C">
        <w:t xml:space="preserve"> </w:t>
      </w:r>
      <w:bookmarkStart w:id="25" w:name="_Toc295296765"/>
      <w:bookmarkStart w:id="26" w:name="_Toc295296988"/>
      <w:r w:rsidRPr="00641E0C">
        <w:t>naplnení vyvážané na zneškodnenie zmluvnou spoločnosťou.</w:t>
      </w:r>
      <w:bookmarkEnd w:id="25"/>
      <w:bookmarkEnd w:id="26"/>
    </w:p>
    <w:p w:rsidR="00ED3856" w:rsidRPr="00E2560E" w:rsidRDefault="00ED3856" w:rsidP="00A15E5C">
      <w:pPr>
        <w:pStyle w:val="Nadpis2"/>
        <w:spacing w:line="360" w:lineRule="auto"/>
        <w:jc w:val="both"/>
        <w:rPr>
          <w:b w:val="0"/>
        </w:rPr>
      </w:pPr>
      <w:bookmarkStart w:id="27" w:name="_Toc295296766"/>
      <w:bookmarkStart w:id="28" w:name="_Toc295296989"/>
      <w:bookmarkStart w:id="29" w:name="_Toc356208005"/>
      <w:r w:rsidRPr="00641E0C">
        <w:rPr>
          <w:b w:val="0"/>
        </w:rPr>
        <w:t>Pracoviská</w:t>
      </w:r>
      <w:r>
        <w:rPr>
          <w:b w:val="0"/>
        </w:rPr>
        <w:t xml:space="preserve"> </w:t>
      </w:r>
      <w:r w:rsidRPr="00641E0C">
        <w:rPr>
          <w:b w:val="0"/>
        </w:rPr>
        <w:t>boli z</w:t>
      </w:r>
      <w:r>
        <w:rPr>
          <w:b w:val="0"/>
        </w:rPr>
        <w:t> </w:t>
      </w:r>
      <w:r w:rsidRPr="00641E0C">
        <w:rPr>
          <w:b w:val="0"/>
        </w:rPr>
        <w:t>hľadiska</w:t>
      </w:r>
      <w:r>
        <w:rPr>
          <w:b w:val="0"/>
        </w:rPr>
        <w:t xml:space="preserve"> </w:t>
      </w:r>
      <w:r w:rsidRPr="00641E0C">
        <w:rPr>
          <w:b w:val="0"/>
        </w:rPr>
        <w:t>bezpečnos</w:t>
      </w:r>
      <w:r>
        <w:rPr>
          <w:b w:val="0"/>
        </w:rPr>
        <w:t xml:space="preserve">ť </w:t>
      </w:r>
      <w:r w:rsidRPr="00641E0C">
        <w:rPr>
          <w:b w:val="0"/>
        </w:rPr>
        <w:t>a</w:t>
      </w:r>
      <w:r>
        <w:rPr>
          <w:b w:val="0"/>
        </w:rPr>
        <w:t> </w:t>
      </w:r>
      <w:r w:rsidRPr="00641E0C">
        <w:rPr>
          <w:b w:val="0"/>
        </w:rPr>
        <w:t>ochrany</w:t>
      </w:r>
      <w:r>
        <w:rPr>
          <w:b w:val="0"/>
        </w:rPr>
        <w:t xml:space="preserve"> </w:t>
      </w:r>
      <w:r w:rsidRPr="00641E0C">
        <w:rPr>
          <w:b w:val="0"/>
        </w:rPr>
        <w:t>zdravia</w:t>
      </w:r>
      <w:r>
        <w:rPr>
          <w:b w:val="0"/>
        </w:rPr>
        <w:t xml:space="preserve"> </w:t>
      </w:r>
      <w:r w:rsidRPr="00641E0C">
        <w:rPr>
          <w:b w:val="0"/>
        </w:rPr>
        <w:t>posudzované z</w:t>
      </w:r>
      <w:r>
        <w:rPr>
          <w:b w:val="0"/>
        </w:rPr>
        <w:t> </w:t>
      </w:r>
      <w:r w:rsidRPr="00641E0C">
        <w:rPr>
          <w:b w:val="0"/>
        </w:rPr>
        <w:t>pohľadu</w:t>
      </w:r>
      <w:r>
        <w:rPr>
          <w:b w:val="0"/>
        </w:rPr>
        <w:t xml:space="preserve"> </w:t>
      </w:r>
      <w:r w:rsidRPr="00641E0C">
        <w:rPr>
          <w:b w:val="0"/>
        </w:rPr>
        <w:t>rizika</w:t>
      </w:r>
      <w:bookmarkStart w:id="30" w:name="_Toc295296767"/>
      <w:bookmarkStart w:id="31" w:name="_Toc295296990"/>
      <w:bookmarkEnd w:id="27"/>
      <w:bookmarkEnd w:id="28"/>
      <w:r w:rsidR="008E354F">
        <w:rPr>
          <w:b w:val="0"/>
          <w:color w:val="FF0000"/>
        </w:rPr>
        <w:t xml:space="preserve"> </w:t>
      </w:r>
      <w:r w:rsidR="008E354F" w:rsidRPr="00564B9B">
        <w:rPr>
          <w:b w:val="0"/>
        </w:rPr>
        <w:t>a</w:t>
      </w:r>
      <w:r w:rsidR="008E354F">
        <w:rPr>
          <w:b w:val="0"/>
          <w:color w:val="FF0000"/>
        </w:rPr>
        <w:t xml:space="preserve"> </w:t>
      </w:r>
      <w:r w:rsidRPr="00F07504">
        <w:rPr>
          <w:b w:val="0"/>
          <w:color w:val="FF0000"/>
        </w:rPr>
        <w:t xml:space="preserve"> </w:t>
      </w:r>
      <w:r w:rsidRPr="00E2560E">
        <w:rPr>
          <w:b w:val="0"/>
        </w:rPr>
        <w:t>ohrozenia.</w:t>
      </w:r>
      <w:bookmarkEnd w:id="29"/>
      <w:r w:rsidRPr="00E2560E">
        <w:rPr>
          <w:b w:val="0"/>
        </w:rPr>
        <w:t xml:space="preserve"> </w:t>
      </w:r>
      <w:bookmarkEnd w:id="30"/>
      <w:bookmarkEnd w:id="31"/>
    </w:p>
    <w:p w:rsidR="00F404CD" w:rsidRDefault="00F404CD" w:rsidP="00F404CD">
      <w:bookmarkStart w:id="32" w:name="_Toc356208006"/>
    </w:p>
    <w:p w:rsidR="00DA2995" w:rsidRDefault="00DA2995" w:rsidP="00F404CD"/>
    <w:p w:rsidR="00DA2995" w:rsidRDefault="00DA2995" w:rsidP="00F404CD"/>
    <w:p w:rsidR="00DA2995" w:rsidRPr="00F404CD" w:rsidRDefault="00DA2995" w:rsidP="00F404CD"/>
    <w:p w:rsidR="00203EDB" w:rsidRDefault="00203EDB" w:rsidP="00203EDB">
      <w:pPr>
        <w:pStyle w:val="Nadpis1"/>
      </w:pPr>
      <w:r>
        <w:t>2  Personálna a sociálna oblasť</w:t>
      </w:r>
      <w:bookmarkEnd w:id="32"/>
    </w:p>
    <w:p w:rsidR="00444581" w:rsidRDefault="00444581" w:rsidP="00203EDB">
      <w:pPr>
        <w:spacing w:line="360" w:lineRule="auto"/>
        <w:ind w:left="360"/>
        <w:jc w:val="both"/>
        <w:outlineLvl w:val="0"/>
      </w:pPr>
    </w:p>
    <w:p w:rsidR="00203EDB" w:rsidRDefault="00203EDB" w:rsidP="00203EDB">
      <w:pPr>
        <w:spacing w:line="360" w:lineRule="auto"/>
        <w:ind w:left="360"/>
        <w:jc w:val="both"/>
        <w:outlineLvl w:val="0"/>
        <w:rPr>
          <w:b/>
        </w:rPr>
      </w:pPr>
      <w:r>
        <w:t>Personálny manažment je integrálnou súčasťou manažérskeho procesu v každej organizácii. Jeho poprednú úlohu v riadení určuje fakt, že najdôležitejším kapitálom spoločnosti je personál, t.j. jej zamestnanci. Pre premenu štýlu práce, určovanú trhom a tempa týchto zmien vzniká nutnosť prijímania opatrení, smerujúcich k zvýšeniu účinnosti práce zamestnancov spoločnosti a ich stabilizácia.</w:t>
      </w:r>
    </w:p>
    <w:p w:rsidR="00D40A6A" w:rsidRPr="00D40A6A" w:rsidRDefault="00D40A6A" w:rsidP="00D40A6A">
      <w:bookmarkStart w:id="33" w:name="_Toc356208007"/>
      <w:bookmarkStart w:id="34" w:name="_Toc295296768"/>
    </w:p>
    <w:p w:rsidR="00203EDB" w:rsidRDefault="00203EDB" w:rsidP="00203EDB">
      <w:pPr>
        <w:pStyle w:val="Nadpis2"/>
        <w:rPr>
          <w:sz w:val="28"/>
          <w:szCs w:val="28"/>
        </w:rPr>
      </w:pPr>
      <w:r>
        <w:rPr>
          <w:sz w:val="28"/>
          <w:szCs w:val="28"/>
        </w:rPr>
        <w:t xml:space="preserve"> 2.1  Činnosť personálneho oddelenia </w:t>
      </w:r>
    </w:p>
    <w:p w:rsidR="00203EDB" w:rsidRDefault="00203EDB" w:rsidP="00203EDB"/>
    <w:p w:rsidR="00203EDB" w:rsidRDefault="00203EDB" w:rsidP="00203EDB">
      <w:r>
        <w:t>Činnosť oddelenia bola zameraná na tri základné smery:</w:t>
      </w:r>
    </w:p>
    <w:p w:rsidR="00203EDB" w:rsidRDefault="00203EDB" w:rsidP="00203EDB"/>
    <w:p w:rsidR="00203EDB" w:rsidRDefault="00203EDB" w:rsidP="009C712A">
      <w:pPr>
        <w:pStyle w:val="Odsekzoznamu"/>
        <w:numPr>
          <w:ilvl w:val="0"/>
          <w:numId w:val="18"/>
        </w:numPr>
        <w:spacing w:line="360" w:lineRule="auto"/>
        <w:jc w:val="both"/>
      </w:pPr>
      <w:r w:rsidRPr="00D40A6A">
        <w:t xml:space="preserve">Vyhľadávanie pracovníkov, potrebných pre zabezpečovanie pracovných úloh. V rámci tejto činnosti bolo spracovaných </w:t>
      </w:r>
      <w:r w:rsidR="00D72CF8">
        <w:t>2</w:t>
      </w:r>
      <w:r w:rsidR="002A1CCB">
        <w:t>54</w:t>
      </w:r>
      <w:r w:rsidRPr="00D40A6A">
        <w:t xml:space="preserve"> žiadosti o prijatie do pracovného pomeru. Po posúdení a prvom kontakte bolo vykonaných </w:t>
      </w:r>
      <w:r w:rsidR="002A1CCB">
        <w:t>53</w:t>
      </w:r>
      <w:r w:rsidRPr="00D40A6A">
        <w:t xml:space="preserve"> pohovorov, z ktorých </w:t>
      </w:r>
      <w:r w:rsidR="00D72CF8">
        <w:t>1</w:t>
      </w:r>
      <w:r w:rsidR="00C514C6">
        <w:t>7</w:t>
      </w:r>
      <w:r w:rsidRPr="00D40A6A">
        <w:t xml:space="preserve"> záujemcov o prácu po pohovore dávalo predpoklad prínosu a bol s nimi uzatvorený pracov</w:t>
      </w:r>
      <w:r>
        <w:t xml:space="preserve">ný pomer.  </w:t>
      </w:r>
    </w:p>
    <w:p w:rsidR="00203EDB" w:rsidRDefault="00203EDB" w:rsidP="009C712A">
      <w:pPr>
        <w:pStyle w:val="Odsekzoznamu"/>
        <w:numPr>
          <w:ilvl w:val="0"/>
          <w:numId w:val="18"/>
        </w:numPr>
        <w:spacing w:line="360" w:lineRule="auto"/>
        <w:jc w:val="both"/>
      </w:pPr>
      <w:r w:rsidRPr="00D40A6A">
        <w:t>Zabezpečenie potrebnej agendy a legislatívneho súladu spojeného so vznikom, trvaním a ukončením pracovného pomeru. V roku 201</w:t>
      </w:r>
      <w:r w:rsidR="00DA2995">
        <w:t>9</w:t>
      </w:r>
      <w:r w:rsidRPr="00D40A6A">
        <w:t xml:space="preserve"> bolo uzatvorených </w:t>
      </w:r>
      <w:r w:rsidR="002A1CCB">
        <w:t>26</w:t>
      </w:r>
      <w:r w:rsidRPr="00D40A6A">
        <w:t xml:space="preserve"> pracovných zmlúv, </w:t>
      </w:r>
      <w:r w:rsidR="002A1CCB">
        <w:t>87</w:t>
      </w:r>
      <w:r w:rsidRPr="00D40A6A">
        <w:t xml:space="preserve"> dodatkov k jestvujúcim pracovným zmluvám a v rámci zabezpečovania ďalších úloh bolo spísaných </w:t>
      </w:r>
      <w:r w:rsidR="002A1CCB">
        <w:t>3</w:t>
      </w:r>
      <w:r w:rsidRPr="00D40A6A">
        <w:t xml:space="preserve"> doh</w:t>
      </w:r>
      <w:r w:rsidR="002A1CCB">
        <w:t>ody</w:t>
      </w:r>
      <w:r w:rsidRPr="00D40A6A">
        <w:t xml:space="preserve"> o pracovnej činnosti a</w:t>
      </w:r>
      <w:r w:rsidR="00340609" w:rsidRPr="00D40A6A">
        <w:t> 1</w:t>
      </w:r>
      <w:r w:rsidR="002A1CCB">
        <w:t>2</w:t>
      </w:r>
      <w:r w:rsidR="00340609" w:rsidRPr="00D40A6A">
        <w:t xml:space="preserve"> </w:t>
      </w:r>
      <w:r w:rsidRPr="00D40A6A">
        <w:t xml:space="preserve">dohôd o  vykonaní práce. V priebehu roka bolo ukončených </w:t>
      </w:r>
      <w:r w:rsidR="002A1CCB">
        <w:t>17</w:t>
      </w:r>
      <w:r w:rsidRPr="00D40A6A">
        <w:t xml:space="preserve"> pracovných pomerov. V rámci zabezpečenia potrieb spoločnosti v oblasti</w:t>
      </w:r>
      <w:r>
        <w:t xml:space="preserve"> zabezpečovania kvalifikovanej pracovnej sily je využívaná spolupráca s</w:t>
      </w:r>
      <w:r w:rsidR="00B2529A">
        <w:t> </w:t>
      </w:r>
      <w:r>
        <w:t>piatimi</w:t>
      </w:r>
      <w:r w:rsidR="00B2529A">
        <w:t xml:space="preserve"> </w:t>
      </w:r>
      <w:r w:rsidR="00B2529A" w:rsidRPr="00D40A6A">
        <w:t>personálnymi</w:t>
      </w:r>
      <w:r>
        <w:t xml:space="preserve"> leasingovými spoločnosťami.</w:t>
      </w:r>
    </w:p>
    <w:p w:rsidR="00D40A6A" w:rsidRDefault="00D40A6A" w:rsidP="00D40A6A"/>
    <w:p w:rsidR="00203EDB" w:rsidRDefault="00203EDB" w:rsidP="00203EDB">
      <w:pPr>
        <w:pStyle w:val="Nadpis2"/>
        <w:rPr>
          <w:sz w:val="28"/>
          <w:szCs w:val="28"/>
        </w:rPr>
      </w:pPr>
      <w:r>
        <w:rPr>
          <w:sz w:val="28"/>
          <w:szCs w:val="28"/>
        </w:rPr>
        <w:t xml:space="preserve"> 2.2  Vzdelávanie a sociálna politika</w:t>
      </w:r>
      <w:bookmarkEnd w:id="33"/>
      <w:bookmarkEnd w:id="34"/>
    </w:p>
    <w:p w:rsidR="00444581" w:rsidRDefault="00444581" w:rsidP="00203EDB">
      <w:pPr>
        <w:spacing w:line="360" w:lineRule="auto"/>
        <w:ind w:firstLine="400"/>
        <w:jc w:val="both"/>
      </w:pPr>
    </w:p>
    <w:p w:rsidR="00203EDB" w:rsidRDefault="00203EDB" w:rsidP="00203EDB">
      <w:pPr>
        <w:spacing w:line="360" w:lineRule="auto"/>
        <w:ind w:firstLine="400"/>
        <w:jc w:val="both"/>
      </w:pPr>
      <w:r>
        <w:t xml:space="preserve">Základom úspešného napredovania spoločnosti sú jej zamestnanci. Vzdelávaním a inovatívnym prístupom vytvárame schopnosť rýchlej reakcie na kľúčové zmeny neustále sa meniacich požiadaviek trhu. Schopnosť rýchlej reakcie závisí na znalostiach a správnom využití informácií. Z týchto dôvodov venujeme pozornosť odbornému a osobnému rozvoju každého zamestnanca. </w:t>
      </w:r>
      <w:r w:rsidR="00DA2995">
        <w:t>Firma má vybudované</w:t>
      </w:r>
      <w:r w:rsidR="00C514C6">
        <w:t xml:space="preserve"> nové školiace stredisko, v ktorom  prijatí zamestnanci pred riadnym zaradením do výrobného procesu získavajú pod odborným vedením  potrebné vedomosti a</w:t>
      </w:r>
      <w:r w:rsidR="002A1CCB">
        <w:t> </w:t>
      </w:r>
      <w:r w:rsidR="00C514C6">
        <w:t>zručnosti</w:t>
      </w:r>
      <w:r w:rsidR="002A1CCB">
        <w:t xml:space="preserve"> a zahájili sme v ňom výučbu 5 žiakov duálneho vzdelávania</w:t>
      </w:r>
      <w:r w:rsidR="00C514C6">
        <w:t xml:space="preserve">. </w:t>
      </w:r>
      <w:r>
        <w:t>Napriek faktu, že v oblasti personálnej a vzdelávacej spoločnosť prijíma zamestnancov so zodpovedajúcimi predpokladmi a úrovňou kvalifikácie, venujeme sa intenzívnemu procesu stáleho vzdelávania.. Aj v uplynulom roku spoločnosť investovala do vzdelávania a sociálneho programu.</w:t>
      </w:r>
    </w:p>
    <w:p w:rsidR="00D40A6A" w:rsidRDefault="00D40A6A" w:rsidP="00203EDB">
      <w:pPr>
        <w:jc w:val="both"/>
      </w:pPr>
    </w:p>
    <w:p w:rsidR="00203EDB" w:rsidRDefault="00203EDB" w:rsidP="00203EDB">
      <w:pPr>
        <w:rPr>
          <w:b/>
        </w:rPr>
      </w:pPr>
      <w:bookmarkStart w:id="35" w:name="_Toc295296993"/>
      <w:bookmarkStart w:id="36" w:name="_Toc295296769"/>
      <w:r>
        <w:rPr>
          <w:b/>
        </w:rPr>
        <w:t>Štruktúra zamestnancov</w:t>
      </w:r>
      <w:bookmarkEnd w:id="35"/>
      <w:bookmarkEnd w:id="36"/>
      <w:r>
        <w:rPr>
          <w:b/>
        </w:rPr>
        <w:t xml:space="preserve"> </w:t>
      </w:r>
    </w:p>
    <w:p w:rsidR="00203EDB" w:rsidRDefault="00203EDB" w:rsidP="00203EDB"/>
    <w:p w:rsidR="00203EDB" w:rsidRDefault="00203EDB" w:rsidP="00203EDB">
      <w:pPr>
        <w:spacing w:line="360" w:lineRule="auto"/>
        <w:ind w:firstLine="400"/>
        <w:jc w:val="both"/>
        <w:rPr>
          <w:color w:val="000000"/>
        </w:rPr>
      </w:pPr>
      <w:r>
        <w:rPr>
          <w:color w:val="000000"/>
        </w:rPr>
        <w:t>Počet zamestnancov zamestnaných v spoločnosti k </w:t>
      </w:r>
      <w:r w:rsidRPr="00D40A6A">
        <w:t>31.12.201</w:t>
      </w:r>
      <w:r w:rsidR="00CD5CA6">
        <w:t>9</w:t>
      </w:r>
      <w:r w:rsidRPr="00D40A6A">
        <w:t xml:space="preserve"> bol 1</w:t>
      </w:r>
      <w:r w:rsidR="00CD5CA6">
        <w:t>39</w:t>
      </w:r>
      <w:r>
        <w:rPr>
          <w:color w:val="000000"/>
        </w:rPr>
        <w:t xml:space="preserve">. </w:t>
      </w:r>
      <w:r w:rsidR="00C50642">
        <w:rPr>
          <w:color w:val="000000"/>
        </w:rPr>
        <w:t xml:space="preserve"> </w:t>
      </w:r>
      <w:r>
        <w:rPr>
          <w:color w:val="000000"/>
        </w:rPr>
        <w:t>Vekovú štruktúru znázorňuje nasledujúca tabuľka:</w:t>
      </w:r>
    </w:p>
    <w:p w:rsidR="00203EDB" w:rsidRDefault="00203EDB" w:rsidP="00203EDB">
      <w:pPr>
        <w:jc w:val="both"/>
      </w:pPr>
    </w:p>
    <w:tbl>
      <w:tblPr>
        <w:tblStyle w:val="Strednmrieka3zvraznenie1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203EDB" w:rsidTr="00203EDB">
        <w:trPr>
          <w:cnfStyle w:val="100000000000"/>
        </w:trPr>
        <w:tc>
          <w:tcPr>
            <w:cnfStyle w:val="001000000000"/>
            <w:tcW w:w="2303" w:type="dxa"/>
            <w:vAlign w:val="bottom"/>
            <w:hideMark/>
          </w:tcPr>
          <w:p w:rsidR="00203EDB" w:rsidRDefault="00203EDB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Zamestnanci</w:t>
            </w:r>
          </w:p>
        </w:tc>
        <w:tc>
          <w:tcPr>
            <w:tcW w:w="2303" w:type="dxa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100000000000"/>
              <w:rPr>
                <w:b w:val="0"/>
              </w:rPr>
            </w:pPr>
            <w:r>
              <w:rPr>
                <w:b w:val="0"/>
              </w:rPr>
              <w:t>Počet</w:t>
            </w:r>
          </w:p>
        </w:tc>
        <w:tc>
          <w:tcPr>
            <w:tcW w:w="2303" w:type="dxa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100000000000"/>
              <w:rPr>
                <w:b w:val="0"/>
              </w:rPr>
            </w:pPr>
            <w:r>
              <w:rPr>
                <w:b w:val="0"/>
              </w:rPr>
              <w:t>Počet v %</w:t>
            </w:r>
          </w:p>
        </w:tc>
        <w:tc>
          <w:tcPr>
            <w:tcW w:w="2303" w:type="dxa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100000000000"/>
              <w:rPr>
                <w:b w:val="0"/>
              </w:rPr>
            </w:pPr>
            <w:r>
              <w:rPr>
                <w:b w:val="0"/>
              </w:rPr>
              <w:t>Priemerný vek</w:t>
            </w:r>
          </w:p>
        </w:tc>
      </w:tr>
      <w:tr w:rsidR="00203EDB" w:rsidTr="00203EDB">
        <w:trPr>
          <w:cnfStyle w:val="000000100000"/>
        </w:trPr>
        <w:tc>
          <w:tcPr>
            <w:cnfStyle w:val="001000000000"/>
            <w:tcW w:w="2303" w:type="dxa"/>
            <w:vAlign w:val="bottom"/>
            <w:hideMark/>
          </w:tcPr>
          <w:p w:rsidR="00203EDB" w:rsidRDefault="00203EDB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Muži</w:t>
            </w:r>
          </w:p>
        </w:tc>
        <w:tc>
          <w:tcPr>
            <w:tcW w:w="2303" w:type="dxa"/>
            <w:vAlign w:val="bottom"/>
            <w:hideMark/>
          </w:tcPr>
          <w:p w:rsidR="00203EDB" w:rsidRDefault="005007B0" w:rsidP="00CD5CA6">
            <w:pPr>
              <w:spacing w:line="360" w:lineRule="auto"/>
              <w:jc w:val="center"/>
              <w:cnfStyle w:val="000000100000"/>
            </w:pPr>
            <w:r>
              <w:t>1</w:t>
            </w:r>
            <w:r w:rsidR="00CD5CA6">
              <w:t>18</w:t>
            </w:r>
          </w:p>
        </w:tc>
        <w:tc>
          <w:tcPr>
            <w:tcW w:w="2303" w:type="dxa"/>
            <w:vAlign w:val="bottom"/>
            <w:hideMark/>
          </w:tcPr>
          <w:p w:rsidR="00203EDB" w:rsidRDefault="005007B0" w:rsidP="00CD5CA6">
            <w:pPr>
              <w:spacing w:line="360" w:lineRule="auto"/>
              <w:jc w:val="center"/>
              <w:cnfStyle w:val="000000100000"/>
            </w:pPr>
            <w:r>
              <w:t>8</w:t>
            </w:r>
            <w:r w:rsidR="00CD5CA6">
              <w:t>4</w:t>
            </w:r>
            <w:r>
              <w:t>,</w:t>
            </w:r>
            <w:r w:rsidR="00CD5CA6">
              <w:t>89</w:t>
            </w:r>
          </w:p>
        </w:tc>
        <w:tc>
          <w:tcPr>
            <w:tcW w:w="2303" w:type="dxa"/>
            <w:vAlign w:val="bottom"/>
            <w:hideMark/>
          </w:tcPr>
          <w:p w:rsidR="00203EDB" w:rsidRDefault="00203EDB" w:rsidP="008F1FB8">
            <w:pPr>
              <w:spacing w:line="360" w:lineRule="auto"/>
              <w:jc w:val="center"/>
              <w:cnfStyle w:val="000000100000"/>
            </w:pPr>
            <w:r>
              <w:t>4</w:t>
            </w:r>
            <w:r w:rsidR="008F1FB8">
              <w:t>1</w:t>
            </w:r>
            <w:r>
              <w:t xml:space="preserve"> rokov</w:t>
            </w:r>
            <w:r w:rsidR="00C12523">
              <w:t xml:space="preserve"> </w:t>
            </w:r>
            <w:r w:rsidR="007922C0">
              <w:t>4</w:t>
            </w:r>
            <w:r w:rsidR="00C12523">
              <w:t xml:space="preserve"> mesiac</w:t>
            </w:r>
            <w:r w:rsidR="007922C0">
              <w:t>e</w:t>
            </w:r>
          </w:p>
        </w:tc>
      </w:tr>
      <w:tr w:rsidR="00203EDB" w:rsidTr="00203EDB">
        <w:tc>
          <w:tcPr>
            <w:cnfStyle w:val="001000000000"/>
            <w:tcW w:w="2303" w:type="dxa"/>
            <w:vAlign w:val="bottom"/>
            <w:hideMark/>
          </w:tcPr>
          <w:p w:rsidR="00203EDB" w:rsidRDefault="00203EDB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Ženy</w:t>
            </w:r>
          </w:p>
        </w:tc>
        <w:tc>
          <w:tcPr>
            <w:tcW w:w="2303" w:type="dxa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203EDB" w:rsidRDefault="005007B0" w:rsidP="007922C0">
            <w:pPr>
              <w:spacing w:line="360" w:lineRule="auto"/>
              <w:jc w:val="center"/>
              <w:cnfStyle w:val="000000000000"/>
            </w:pPr>
            <w:r>
              <w:t>2</w:t>
            </w:r>
            <w:r w:rsidR="007922C0">
              <w:t>1</w:t>
            </w:r>
          </w:p>
        </w:tc>
        <w:tc>
          <w:tcPr>
            <w:tcW w:w="2303" w:type="dxa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203EDB" w:rsidRDefault="005007B0" w:rsidP="00CD5CA6">
            <w:pPr>
              <w:spacing w:line="360" w:lineRule="auto"/>
              <w:jc w:val="center"/>
              <w:cnfStyle w:val="000000000000"/>
            </w:pPr>
            <w:r>
              <w:t>1</w:t>
            </w:r>
            <w:r w:rsidR="00CD5CA6">
              <w:t>5</w:t>
            </w:r>
            <w:r>
              <w:t>,</w:t>
            </w:r>
            <w:r w:rsidR="00CD5CA6">
              <w:t>11</w:t>
            </w:r>
          </w:p>
        </w:tc>
        <w:tc>
          <w:tcPr>
            <w:tcW w:w="2303" w:type="dxa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8" w:space="0" w:color="FFFFFF" w:themeColor="background1"/>
            </w:tcBorders>
            <w:vAlign w:val="bottom"/>
            <w:hideMark/>
          </w:tcPr>
          <w:p w:rsidR="00203EDB" w:rsidRDefault="008F1FB8" w:rsidP="007922C0">
            <w:pPr>
              <w:spacing w:line="360" w:lineRule="auto"/>
              <w:jc w:val="center"/>
              <w:cnfStyle w:val="000000000000"/>
            </w:pPr>
            <w:r>
              <w:t>50</w:t>
            </w:r>
            <w:r w:rsidR="00C12523">
              <w:t xml:space="preserve"> rokov </w:t>
            </w:r>
            <w:r w:rsidR="007922C0">
              <w:t>10</w:t>
            </w:r>
            <w:r w:rsidR="00203EDB">
              <w:t xml:space="preserve"> mesiacov</w:t>
            </w:r>
          </w:p>
        </w:tc>
      </w:tr>
      <w:tr w:rsidR="00203EDB" w:rsidTr="00203EDB">
        <w:trPr>
          <w:cnfStyle w:val="000000100000"/>
        </w:trPr>
        <w:tc>
          <w:tcPr>
            <w:cnfStyle w:val="001000000000"/>
            <w:tcW w:w="2303" w:type="dxa"/>
            <w:vAlign w:val="bottom"/>
            <w:hideMark/>
          </w:tcPr>
          <w:p w:rsidR="00203EDB" w:rsidRDefault="00203EDB">
            <w:pPr>
              <w:spacing w:line="360" w:lineRule="auto"/>
            </w:pPr>
            <w:r>
              <w:t>Celkom</w:t>
            </w:r>
          </w:p>
        </w:tc>
        <w:tc>
          <w:tcPr>
            <w:tcW w:w="2303" w:type="dxa"/>
            <w:vAlign w:val="bottom"/>
            <w:hideMark/>
          </w:tcPr>
          <w:p w:rsidR="00203EDB" w:rsidRDefault="00203EDB" w:rsidP="00CD5CA6">
            <w:pPr>
              <w:spacing w:line="360" w:lineRule="auto"/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1</w:t>
            </w:r>
            <w:r w:rsidR="00CD5CA6">
              <w:rPr>
                <w:b/>
              </w:rPr>
              <w:t>39</w:t>
            </w:r>
          </w:p>
        </w:tc>
        <w:tc>
          <w:tcPr>
            <w:tcW w:w="2303" w:type="dxa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2303" w:type="dxa"/>
            <w:vAlign w:val="bottom"/>
            <w:hideMark/>
          </w:tcPr>
          <w:p w:rsidR="00203EDB" w:rsidRDefault="00203EDB" w:rsidP="008F1FB8">
            <w:pPr>
              <w:spacing w:line="360" w:lineRule="auto"/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4</w:t>
            </w:r>
            <w:r w:rsidR="008F1FB8">
              <w:rPr>
                <w:b/>
              </w:rPr>
              <w:t>2</w:t>
            </w:r>
            <w:r>
              <w:rPr>
                <w:b/>
              </w:rPr>
              <w:t xml:space="preserve"> rokov </w:t>
            </w:r>
            <w:r w:rsidR="008F1FB8">
              <w:rPr>
                <w:b/>
              </w:rPr>
              <w:t>9</w:t>
            </w:r>
            <w:r>
              <w:rPr>
                <w:b/>
              </w:rPr>
              <w:t xml:space="preserve"> mesiac</w:t>
            </w:r>
            <w:r w:rsidR="008F1FB8">
              <w:rPr>
                <w:b/>
              </w:rPr>
              <w:t>ov</w:t>
            </w:r>
          </w:p>
        </w:tc>
      </w:tr>
    </w:tbl>
    <w:p w:rsidR="00203EDB" w:rsidRDefault="00203EDB" w:rsidP="00203EDB">
      <w:pPr>
        <w:jc w:val="both"/>
      </w:pPr>
    </w:p>
    <w:p w:rsidR="00203EDB" w:rsidRDefault="00203EDB" w:rsidP="00203EDB">
      <w:pPr>
        <w:spacing w:line="360" w:lineRule="auto"/>
      </w:pPr>
      <w:r>
        <w:rPr>
          <w:b/>
          <w:bCs/>
        </w:rPr>
        <w:t>Štruktúra vzdelania pracovníkov je nasledovná</w:t>
      </w:r>
      <w:r>
        <w:t>:</w:t>
      </w:r>
    </w:p>
    <w:p w:rsidR="00203EDB" w:rsidRDefault="00203EDB" w:rsidP="00203EDB"/>
    <w:tbl>
      <w:tblPr>
        <w:tblStyle w:val="Strednmrieka3zvraznenie1"/>
        <w:tblW w:w="5000" w:type="pct"/>
        <w:tblLook w:val="04A0"/>
      </w:tblPr>
      <w:tblGrid>
        <w:gridCol w:w="2548"/>
        <w:gridCol w:w="945"/>
        <w:gridCol w:w="959"/>
        <w:gridCol w:w="946"/>
        <w:gridCol w:w="960"/>
        <w:gridCol w:w="990"/>
        <w:gridCol w:w="1009"/>
        <w:gridCol w:w="931"/>
      </w:tblGrid>
      <w:tr w:rsidR="00203EDB" w:rsidTr="00203EDB">
        <w:trPr>
          <w:cnfStyle w:val="100000000000"/>
        </w:trPr>
        <w:tc>
          <w:tcPr>
            <w:cnfStyle w:val="001000000000"/>
            <w:tcW w:w="1372" w:type="pct"/>
          </w:tcPr>
          <w:p w:rsidR="00203EDB" w:rsidRDefault="00203EDB">
            <w:pPr>
              <w:spacing w:line="360" w:lineRule="auto"/>
            </w:pPr>
          </w:p>
        </w:tc>
        <w:tc>
          <w:tcPr>
            <w:tcW w:w="1025" w:type="pct"/>
            <w:gridSpan w:val="2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100000000000"/>
              <w:rPr>
                <w:b w:val="0"/>
              </w:rPr>
            </w:pPr>
            <w:r>
              <w:rPr>
                <w:b w:val="0"/>
              </w:rPr>
              <w:t>Stredoškolské bez maturity</w:t>
            </w:r>
          </w:p>
        </w:tc>
        <w:tc>
          <w:tcPr>
            <w:tcW w:w="1026" w:type="pct"/>
            <w:gridSpan w:val="2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100000000000"/>
              <w:rPr>
                <w:b w:val="0"/>
              </w:rPr>
            </w:pPr>
            <w:r>
              <w:rPr>
                <w:b w:val="0"/>
              </w:rPr>
              <w:t>Stredoškolské s maturitou</w:t>
            </w:r>
          </w:p>
        </w:tc>
        <w:tc>
          <w:tcPr>
            <w:tcW w:w="1076" w:type="pct"/>
            <w:gridSpan w:val="2"/>
            <w:vAlign w:val="center"/>
            <w:hideMark/>
          </w:tcPr>
          <w:p w:rsidR="00203EDB" w:rsidRDefault="00203EDB">
            <w:pPr>
              <w:spacing w:line="360" w:lineRule="auto"/>
              <w:jc w:val="center"/>
              <w:cnfStyle w:val="100000000000"/>
              <w:rPr>
                <w:b w:val="0"/>
              </w:rPr>
            </w:pPr>
            <w:r>
              <w:rPr>
                <w:b w:val="0"/>
              </w:rPr>
              <w:t>Vysokoškolské</w:t>
            </w:r>
          </w:p>
        </w:tc>
        <w:tc>
          <w:tcPr>
            <w:tcW w:w="501" w:type="pct"/>
            <w:vMerge w:val="restart"/>
            <w:tcBorders>
              <w:bottom w:val="single" w:sz="8" w:space="0" w:color="FFFFFF" w:themeColor="background1"/>
            </w:tcBorders>
            <w:vAlign w:val="center"/>
            <w:hideMark/>
          </w:tcPr>
          <w:p w:rsidR="00203EDB" w:rsidRDefault="00203EDB">
            <w:pPr>
              <w:spacing w:line="360" w:lineRule="auto"/>
              <w:jc w:val="center"/>
              <w:cnfStyle w:val="100000000000"/>
              <w:rPr>
                <w:b w:val="0"/>
              </w:rPr>
            </w:pPr>
            <w:r>
              <w:rPr>
                <w:b w:val="0"/>
              </w:rPr>
              <w:t>Spolu</w:t>
            </w:r>
          </w:p>
        </w:tc>
      </w:tr>
      <w:tr w:rsidR="00203EDB" w:rsidTr="00203EDB">
        <w:trPr>
          <w:cnfStyle w:val="000000100000"/>
        </w:trPr>
        <w:tc>
          <w:tcPr>
            <w:cnfStyle w:val="001000000000"/>
            <w:tcW w:w="1372" w:type="pct"/>
          </w:tcPr>
          <w:p w:rsidR="00203EDB" w:rsidRDefault="00203EDB">
            <w:pPr>
              <w:spacing w:line="360" w:lineRule="auto"/>
            </w:pPr>
          </w:p>
        </w:tc>
        <w:tc>
          <w:tcPr>
            <w:tcW w:w="509" w:type="pct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Ženy</w:t>
            </w:r>
          </w:p>
        </w:tc>
        <w:tc>
          <w:tcPr>
            <w:tcW w:w="516" w:type="pct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Muži</w:t>
            </w:r>
          </w:p>
        </w:tc>
        <w:tc>
          <w:tcPr>
            <w:tcW w:w="509" w:type="pct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Ženy</w:t>
            </w:r>
          </w:p>
        </w:tc>
        <w:tc>
          <w:tcPr>
            <w:tcW w:w="517" w:type="pct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Muži</w:t>
            </w:r>
          </w:p>
        </w:tc>
        <w:tc>
          <w:tcPr>
            <w:tcW w:w="533" w:type="pct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Ženy</w:t>
            </w:r>
          </w:p>
        </w:tc>
        <w:tc>
          <w:tcPr>
            <w:tcW w:w="543" w:type="pct"/>
            <w:vAlign w:val="bottom"/>
            <w:hideMark/>
          </w:tcPr>
          <w:p w:rsidR="00203EDB" w:rsidRDefault="00203EDB">
            <w:pPr>
              <w:spacing w:line="360" w:lineRule="auto"/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Muži</w:t>
            </w:r>
          </w:p>
        </w:tc>
        <w:tc>
          <w:tcPr>
            <w:tcW w:w="0" w:type="auto"/>
            <w:vMerge/>
            <w:vAlign w:val="center"/>
            <w:hideMark/>
          </w:tcPr>
          <w:p w:rsidR="00203EDB" w:rsidRDefault="00203EDB">
            <w:pPr>
              <w:cnfStyle w:val="000000100000"/>
              <w:rPr>
                <w:bCs/>
                <w:color w:val="FFFFFF" w:themeColor="background1"/>
              </w:rPr>
            </w:pPr>
          </w:p>
        </w:tc>
      </w:tr>
      <w:tr w:rsidR="006212A0" w:rsidTr="00203EDB">
        <w:tc>
          <w:tcPr>
            <w:cnfStyle w:val="001000000000"/>
            <w:tcW w:w="1372" w:type="pct"/>
            <w:vAlign w:val="bottom"/>
            <w:hideMark/>
          </w:tcPr>
          <w:p w:rsidR="006212A0" w:rsidRDefault="006212A0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THP</w:t>
            </w:r>
          </w:p>
        </w:tc>
        <w:tc>
          <w:tcPr>
            <w:tcW w:w="509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</w:tcPr>
          <w:p w:rsidR="006212A0" w:rsidRDefault="00C50642" w:rsidP="006212A0">
            <w:pPr>
              <w:jc w:val="center"/>
              <w:cnfStyle w:val="000000000000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516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5007B0" w:rsidP="006212A0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</w:p>
        </w:tc>
        <w:tc>
          <w:tcPr>
            <w:tcW w:w="509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0C21B1" w:rsidP="00C50642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</w:t>
            </w:r>
          </w:p>
        </w:tc>
        <w:tc>
          <w:tcPr>
            <w:tcW w:w="517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6212A0" w:rsidP="000C21B1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</w:t>
            </w:r>
            <w:r w:rsidR="000C21B1">
              <w:rPr>
                <w:rFonts w:ascii="Calibri" w:hAnsi="Calibri"/>
                <w:color w:val="000000"/>
              </w:rPr>
              <w:t>6</w:t>
            </w:r>
          </w:p>
        </w:tc>
        <w:tc>
          <w:tcPr>
            <w:tcW w:w="533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8F1FB8" w:rsidP="006212A0">
            <w:pPr>
              <w:jc w:val="center"/>
              <w:cnfStyle w:val="000000000000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543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5007B0" w:rsidP="008F1FB8">
            <w:pPr>
              <w:jc w:val="center"/>
              <w:cnfStyle w:val="000000000000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8F1FB8">
              <w:rPr>
                <w:color w:val="000000"/>
              </w:rPr>
              <w:t>4</w:t>
            </w:r>
          </w:p>
        </w:tc>
        <w:tc>
          <w:tcPr>
            <w:tcW w:w="501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8" w:space="0" w:color="FFFFFF" w:themeColor="background1"/>
            </w:tcBorders>
            <w:vAlign w:val="bottom"/>
            <w:hideMark/>
          </w:tcPr>
          <w:p w:rsidR="006212A0" w:rsidRDefault="005007B0" w:rsidP="000C21B1">
            <w:pPr>
              <w:jc w:val="center"/>
              <w:cnfStyle w:val="000000000000"/>
              <w:rPr>
                <w:color w:val="000000"/>
              </w:rPr>
            </w:pPr>
            <w:r>
              <w:rPr>
                <w:color w:val="000000"/>
              </w:rPr>
              <w:t>5</w:t>
            </w:r>
            <w:r w:rsidR="008F1FB8">
              <w:rPr>
                <w:color w:val="000000"/>
              </w:rPr>
              <w:t>1</w:t>
            </w:r>
          </w:p>
        </w:tc>
      </w:tr>
      <w:tr w:rsidR="006212A0" w:rsidTr="00203EDB">
        <w:trPr>
          <w:cnfStyle w:val="000000100000"/>
        </w:trPr>
        <w:tc>
          <w:tcPr>
            <w:cnfStyle w:val="001000000000"/>
            <w:tcW w:w="1372" w:type="pct"/>
            <w:vAlign w:val="bottom"/>
            <w:hideMark/>
          </w:tcPr>
          <w:p w:rsidR="006212A0" w:rsidRDefault="006212A0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Administratíva</w:t>
            </w:r>
          </w:p>
        </w:tc>
        <w:tc>
          <w:tcPr>
            <w:tcW w:w="509" w:type="pct"/>
            <w:vAlign w:val="bottom"/>
          </w:tcPr>
          <w:p w:rsidR="006212A0" w:rsidRDefault="006212A0" w:rsidP="006212A0">
            <w:pPr>
              <w:jc w:val="center"/>
              <w:cnfStyle w:val="000000100000"/>
              <w:rPr>
                <w:color w:val="000000"/>
              </w:rPr>
            </w:pPr>
          </w:p>
        </w:tc>
        <w:tc>
          <w:tcPr>
            <w:tcW w:w="516" w:type="pct"/>
            <w:vAlign w:val="bottom"/>
          </w:tcPr>
          <w:p w:rsidR="006212A0" w:rsidRDefault="006212A0" w:rsidP="006212A0">
            <w:pPr>
              <w:jc w:val="center"/>
              <w:cnfStyle w:val="000000100000"/>
              <w:rPr>
                <w:color w:val="000000"/>
              </w:rPr>
            </w:pPr>
          </w:p>
        </w:tc>
        <w:tc>
          <w:tcPr>
            <w:tcW w:w="509" w:type="pct"/>
            <w:vAlign w:val="bottom"/>
            <w:hideMark/>
          </w:tcPr>
          <w:p w:rsidR="006212A0" w:rsidRDefault="00176063" w:rsidP="006212A0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517" w:type="pct"/>
            <w:vAlign w:val="bottom"/>
          </w:tcPr>
          <w:p w:rsidR="006212A0" w:rsidRDefault="006212A0" w:rsidP="006212A0">
            <w:pPr>
              <w:jc w:val="center"/>
              <w:cnfStyle w:val="000000100000"/>
              <w:rPr>
                <w:color w:val="000000"/>
              </w:rPr>
            </w:pPr>
          </w:p>
        </w:tc>
        <w:tc>
          <w:tcPr>
            <w:tcW w:w="533" w:type="pct"/>
            <w:vAlign w:val="bottom"/>
          </w:tcPr>
          <w:p w:rsidR="006212A0" w:rsidRDefault="006212A0" w:rsidP="006212A0">
            <w:pPr>
              <w:jc w:val="center"/>
              <w:cnfStyle w:val="000000100000"/>
              <w:rPr>
                <w:color w:val="000000"/>
              </w:rPr>
            </w:pPr>
          </w:p>
        </w:tc>
        <w:tc>
          <w:tcPr>
            <w:tcW w:w="543" w:type="pct"/>
            <w:vAlign w:val="bottom"/>
          </w:tcPr>
          <w:p w:rsidR="006212A0" w:rsidRDefault="006212A0" w:rsidP="006212A0">
            <w:pPr>
              <w:jc w:val="center"/>
              <w:cnfStyle w:val="000000100000"/>
              <w:rPr>
                <w:color w:val="000000"/>
              </w:rPr>
            </w:pPr>
          </w:p>
        </w:tc>
        <w:tc>
          <w:tcPr>
            <w:tcW w:w="501" w:type="pct"/>
            <w:vAlign w:val="bottom"/>
            <w:hideMark/>
          </w:tcPr>
          <w:p w:rsidR="006212A0" w:rsidRDefault="00176063" w:rsidP="006212A0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</w:p>
        </w:tc>
      </w:tr>
      <w:tr w:rsidR="006212A0" w:rsidTr="00203EDB">
        <w:tc>
          <w:tcPr>
            <w:cnfStyle w:val="001000000000"/>
            <w:tcW w:w="1372" w:type="pct"/>
            <w:vAlign w:val="bottom"/>
            <w:hideMark/>
          </w:tcPr>
          <w:p w:rsidR="006212A0" w:rsidRDefault="006212A0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Výrobní robotníci</w:t>
            </w:r>
          </w:p>
        </w:tc>
        <w:tc>
          <w:tcPr>
            <w:tcW w:w="509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6212A0" w:rsidP="006212A0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</w:p>
        </w:tc>
        <w:tc>
          <w:tcPr>
            <w:tcW w:w="516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8F1FB8" w:rsidP="00D73B0D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36</w:t>
            </w:r>
          </w:p>
        </w:tc>
        <w:tc>
          <w:tcPr>
            <w:tcW w:w="509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</w:tcPr>
          <w:p w:rsidR="006212A0" w:rsidRDefault="006212A0" w:rsidP="006212A0">
            <w:pPr>
              <w:jc w:val="center"/>
              <w:cnfStyle w:val="000000000000"/>
              <w:rPr>
                <w:color w:val="000000"/>
              </w:rPr>
            </w:pPr>
          </w:p>
        </w:tc>
        <w:tc>
          <w:tcPr>
            <w:tcW w:w="517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D73B0D" w:rsidP="008F1FB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</w:t>
            </w:r>
            <w:r w:rsidR="008F1FB8"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533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</w:tcPr>
          <w:p w:rsidR="006212A0" w:rsidRDefault="006212A0" w:rsidP="006212A0">
            <w:pPr>
              <w:jc w:val="center"/>
              <w:cnfStyle w:val="000000000000"/>
              <w:rPr>
                <w:color w:val="000000"/>
              </w:rPr>
            </w:pPr>
          </w:p>
        </w:tc>
        <w:tc>
          <w:tcPr>
            <w:tcW w:w="543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vAlign w:val="bottom"/>
          </w:tcPr>
          <w:p w:rsidR="006212A0" w:rsidRDefault="006212A0" w:rsidP="006212A0">
            <w:pPr>
              <w:jc w:val="center"/>
              <w:cnfStyle w:val="000000000000"/>
              <w:rPr>
                <w:color w:val="000000"/>
              </w:rPr>
            </w:pPr>
          </w:p>
        </w:tc>
        <w:tc>
          <w:tcPr>
            <w:tcW w:w="501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8" w:space="0" w:color="FFFFFF" w:themeColor="background1"/>
            </w:tcBorders>
            <w:vAlign w:val="bottom"/>
            <w:hideMark/>
          </w:tcPr>
          <w:p w:rsidR="006212A0" w:rsidRDefault="008F1FB8" w:rsidP="00D73B0D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79</w:t>
            </w:r>
          </w:p>
        </w:tc>
      </w:tr>
      <w:tr w:rsidR="006212A0" w:rsidTr="00203EDB">
        <w:trPr>
          <w:cnfStyle w:val="000000100000"/>
        </w:trPr>
        <w:tc>
          <w:tcPr>
            <w:cnfStyle w:val="001000000000"/>
            <w:tcW w:w="1372" w:type="pct"/>
            <w:vAlign w:val="bottom"/>
            <w:hideMark/>
          </w:tcPr>
          <w:p w:rsidR="006212A0" w:rsidRDefault="006212A0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Ostatní</w:t>
            </w:r>
          </w:p>
        </w:tc>
        <w:tc>
          <w:tcPr>
            <w:tcW w:w="509" w:type="pct"/>
            <w:vAlign w:val="bottom"/>
            <w:hideMark/>
          </w:tcPr>
          <w:p w:rsidR="006212A0" w:rsidRDefault="006212A0" w:rsidP="006212A0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516" w:type="pct"/>
            <w:vAlign w:val="bottom"/>
            <w:hideMark/>
          </w:tcPr>
          <w:p w:rsidR="006212A0" w:rsidRDefault="006212A0" w:rsidP="006212A0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</w:p>
        </w:tc>
        <w:tc>
          <w:tcPr>
            <w:tcW w:w="509" w:type="pct"/>
            <w:vAlign w:val="bottom"/>
            <w:hideMark/>
          </w:tcPr>
          <w:p w:rsidR="006212A0" w:rsidRDefault="006212A0" w:rsidP="006212A0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</w:p>
        </w:tc>
        <w:tc>
          <w:tcPr>
            <w:tcW w:w="517" w:type="pct"/>
            <w:vAlign w:val="bottom"/>
            <w:hideMark/>
          </w:tcPr>
          <w:p w:rsidR="006212A0" w:rsidRDefault="008F1FB8" w:rsidP="006212A0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</w:p>
        </w:tc>
        <w:tc>
          <w:tcPr>
            <w:tcW w:w="533" w:type="pct"/>
            <w:vAlign w:val="bottom"/>
          </w:tcPr>
          <w:p w:rsidR="006212A0" w:rsidRDefault="006212A0" w:rsidP="006212A0">
            <w:pPr>
              <w:jc w:val="center"/>
              <w:cnfStyle w:val="000000100000"/>
              <w:rPr>
                <w:color w:val="000000"/>
              </w:rPr>
            </w:pPr>
          </w:p>
        </w:tc>
        <w:tc>
          <w:tcPr>
            <w:tcW w:w="543" w:type="pct"/>
            <w:vAlign w:val="bottom"/>
          </w:tcPr>
          <w:p w:rsidR="006212A0" w:rsidRDefault="006212A0" w:rsidP="006212A0">
            <w:pPr>
              <w:jc w:val="center"/>
              <w:cnfStyle w:val="000000100000"/>
              <w:rPr>
                <w:color w:val="000000"/>
              </w:rPr>
            </w:pPr>
          </w:p>
        </w:tc>
        <w:tc>
          <w:tcPr>
            <w:tcW w:w="501" w:type="pct"/>
            <w:vAlign w:val="bottom"/>
            <w:hideMark/>
          </w:tcPr>
          <w:p w:rsidR="006212A0" w:rsidRDefault="008F1FB8" w:rsidP="006212A0">
            <w:pPr>
              <w:jc w:val="center"/>
              <w:cnfStyle w:val="0000001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</w:t>
            </w:r>
          </w:p>
        </w:tc>
      </w:tr>
      <w:tr w:rsidR="006212A0" w:rsidTr="00203EDB">
        <w:tc>
          <w:tcPr>
            <w:cnfStyle w:val="001000000000"/>
            <w:tcW w:w="1372" w:type="pct"/>
            <w:tcBorders>
              <w:bottom w:val="single" w:sz="8" w:space="0" w:color="FFFFFF" w:themeColor="background1"/>
            </w:tcBorders>
            <w:vAlign w:val="bottom"/>
            <w:hideMark/>
          </w:tcPr>
          <w:p w:rsidR="006212A0" w:rsidRDefault="006212A0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Celkom:</w:t>
            </w:r>
          </w:p>
        </w:tc>
        <w:tc>
          <w:tcPr>
            <w:tcW w:w="509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8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C50642" w:rsidP="006212A0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516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8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C50642" w:rsidP="008F1FB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</w:t>
            </w:r>
            <w:r w:rsidR="008F1FB8">
              <w:rPr>
                <w:rFonts w:ascii="Calibri" w:hAnsi="Calibri"/>
                <w:color w:val="000000"/>
              </w:rPr>
              <w:t>1</w:t>
            </w:r>
          </w:p>
        </w:tc>
        <w:tc>
          <w:tcPr>
            <w:tcW w:w="509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8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5007B0" w:rsidP="00D73B0D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</w:t>
            </w:r>
            <w:r w:rsidR="00D73B0D"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517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8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8F1FB8" w:rsidP="00D73B0D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64</w:t>
            </w:r>
          </w:p>
        </w:tc>
        <w:tc>
          <w:tcPr>
            <w:tcW w:w="533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8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8F1FB8" w:rsidP="006212A0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</w:t>
            </w:r>
          </w:p>
        </w:tc>
        <w:tc>
          <w:tcPr>
            <w:tcW w:w="543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8" w:space="0" w:color="FFFFFF" w:themeColor="background1"/>
              <w:right w:val="single" w:sz="6" w:space="0" w:color="FFFFFF" w:themeColor="background1"/>
            </w:tcBorders>
            <w:vAlign w:val="bottom"/>
            <w:hideMark/>
          </w:tcPr>
          <w:p w:rsidR="006212A0" w:rsidRDefault="005007B0" w:rsidP="008F1FB8">
            <w:pPr>
              <w:jc w:val="center"/>
              <w:cnfStyle w:val="00000000000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</w:t>
            </w:r>
            <w:r w:rsidR="008F1FB8">
              <w:rPr>
                <w:rFonts w:ascii="Calibri" w:hAnsi="Calibri"/>
                <w:color w:val="000000"/>
              </w:rPr>
              <w:t>4</w:t>
            </w:r>
          </w:p>
        </w:tc>
        <w:tc>
          <w:tcPr>
            <w:tcW w:w="501" w:type="pct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vAlign w:val="bottom"/>
            <w:hideMark/>
          </w:tcPr>
          <w:p w:rsidR="006212A0" w:rsidRDefault="006212A0" w:rsidP="008F1FB8">
            <w:pPr>
              <w:jc w:val="center"/>
              <w:cnfStyle w:val="000000000000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  <w:r w:rsidR="008F1FB8">
              <w:rPr>
                <w:b/>
                <w:bCs/>
                <w:color w:val="000000"/>
              </w:rPr>
              <w:t>39</w:t>
            </w:r>
          </w:p>
        </w:tc>
      </w:tr>
    </w:tbl>
    <w:p w:rsidR="00D40A6A" w:rsidRDefault="00D40A6A" w:rsidP="00203EDB">
      <w:pPr>
        <w:rPr>
          <w:b/>
        </w:rPr>
      </w:pPr>
      <w:bookmarkStart w:id="37" w:name="_Toc295296995"/>
      <w:bookmarkStart w:id="38" w:name="_Toc295296771"/>
    </w:p>
    <w:p w:rsidR="00203EDB" w:rsidRDefault="00203EDB" w:rsidP="00203EDB">
      <w:pPr>
        <w:rPr>
          <w:b/>
        </w:rPr>
      </w:pPr>
      <w:r>
        <w:rPr>
          <w:b/>
        </w:rPr>
        <w:t>Vzdelávanie</w:t>
      </w:r>
      <w:bookmarkEnd w:id="37"/>
      <w:bookmarkEnd w:id="38"/>
    </w:p>
    <w:p w:rsidR="00203EDB" w:rsidRDefault="00203EDB" w:rsidP="00203EDB">
      <w:pPr>
        <w:rPr>
          <w:b/>
        </w:rPr>
      </w:pPr>
    </w:p>
    <w:p w:rsidR="00203EDB" w:rsidRDefault="00203EDB" w:rsidP="00203EDB">
      <w:pPr>
        <w:spacing w:line="360" w:lineRule="auto"/>
        <w:ind w:firstLine="400"/>
        <w:jc w:val="both"/>
      </w:pPr>
      <w:r>
        <w:t xml:space="preserve">Súčasťou orientácie rozvoja potenciálu zamestnancov je odborné a osobnostné vzdelávanie zamerané na  cielenú stabilizáciu zamestnancov, oboznamovanie sa s organizačnými smernicami a pokynmi, ako aj prepracovaný systém bezpečnosti a ochrany zdravia pri práci. </w:t>
      </w:r>
    </w:p>
    <w:p w:rsidR="00203EDB" w:rsidRDefault="00203EDB" w:rsidP="00203EDB"/>
    <w:p w:rsidR="00203EDB" w:rsidRDefault="00203EDB" w:rsidP="00203EDB">
      <w:pPr>
        <w:spacing w:line="360" w:lineRule="auto"/>
      </w:pPr>
      <w:r>
        <w:t>Zamestnanci absolvovali:</w:t>
      </w:r>
    </w:p>
    <w:p w:rsidR="00B2529A" w:rsidRPr="00D40A6A" w:rsidRDefault="00B2529A" w:rsidP="00203EDB">
      <w:pPr>
        <w:pStyle w:val="Odsekzoznamu"/>
        <w:numPr>
          <w:ilvl w:val="0"/>
          <w:numId w:val="19"/>
        </w:numPr>
        <w:spacing w:line="360" w:lineRule="auto"/>
      </w:pPr>
      <w:r w:rsidRPr="00D40A6A">
        <w:t>školenia vyplývajúce zo zákona či iných záväzných predpisov</w:t>
      </w:r>
    </w:p>
    <w:p w:rsidR="00203EDB" w:rsidRDefault="00203EDB" w:rsidP="00203EDB">
      <w:pPr>
        <w:pStyle w:val="Odsekzoznamu"/>
        <w:numPr>
          <w:ilvl w:val="0"/>
          <w:numId w:val="19"/>
        </w:numPr>
        <w:spacing w:line="360" w:lineRule="auto"/>
      </w:pPr>
      <w:r>
        <w:t>technické školenia</w:t>
      </w:r>
    </w:p>
    <w:p w:rsidR="00203EDB" w:rsidRDefault="00203EDB" w:rsidP="00203EDB">
      <w:pPr>
        <w:numPr>
          <w:ilvl w:val="0"/>
          <w:numId w:val="20"/>
        </w:numPr>
        <w:spacing w:line="360" w:lineRule="auto"/>
      </w:pPr>
      <w:r>
        <w:t xml:space="preserve">odborné semináre zamerané k vedeniu účtovníctva a k súvisiacim zákonom a predpisom </w:t>
      </w:r>
    </w:p>
    <w:p w:rsidR="00D97174" w:rsidRDefault="00024122" w:rsidP="00203EDB">
      <w:pPr>
        <w:numPr>
          <w:ilvl w:val="0"/>
          <w:numId w:val="20"/>
        </w:numPr>
        <w:spacing w:line="360" w:lineRule="auto"/>
      </w:pPr>
      <w:r>
        <w:t>školenie zamerané na interných audítorov</w:t>
      </w:r>
    </w:p>
    <w:p w:rsidR="00024122" w:rsidRDefault="00024122" w:rsidP="00203EDB">
      <w:pPr>
        <w:numPr>
          <w:ilvl w:val="0"/>
          <w:numId w:val="20"/>
        </w:numPr>
        <w:spacing w:line="360" w:lineRule="auto"/>
      </w:pPr>
      <w:r>
        <w:t>semináre zamerané na Zákonník práce</w:t>
      </w:r>
    </w:p>
    <w:p w:rsidR="00203EDB" w:rsidRDefault="00203EDB" w:rsidP="00203EDB">
      <w:pPr>
        <w:numPr>
          <w:ilvl w:val="0"/>
          <w:numId w:val="20"/>
        </w:numPr>
        <w:spacing w:line="360" w:lineRule="auto"/>
      </w:pPr>
      <w:r>
        <w:t>školenia k programovému vybaveniu</w:t>
      </w:r>
    </w:p>
    <w:p w:rsidR="00203EDB" w:rsidRDefault="00203EDB" w:rsidP="00203EDB">
      <w:pPr>
        <w:numPr>
          <w:ilvl w:val="0"/>
          <w:numId w:val="20"/>
        </w:numPr>
        <w:spacing w:line="360" w:lineRule="auto"/>
      </w:pPr>
      <w:r>
        <w:t>školenia zamerané na bezpečnosť a ochranu zdravia pri práci a ochranu životného                  prostredia</w:t>
      </w:r>
    </w:p>
    <w:p w:rsidR="00024122" w:rsidRDefault="00024122" w:rsidP="00203EDB">
      <w:pPr>
        <w:numPr>
          <w:ilvl w:val="0"/>
          <w:numId w:val="20"/>
        </w:numPr>
        <w:spacing w:line="360" w:lineRule="auto"/>
      </w:pPr>
      <w:r>
        <w:t>jazykové školenia</w:t>
      </w:r>
    </w:p>
    <w:p w:rsidR="00203EDB" w:rsidRDefault="00203EDB" w:rsidP="00203EDB">
      <w:pPr>
        <w:spacing w:line="360" w:lineRule="auto"/>
        <w:ind w:left="360"/>
      </w:pPr>
    </w:p>
    <w:p w:rsidR="00203EDB" w:rsidRDefault="00203EDB" w:rsidP="00203EDB">
      <w:pPr>
        <w:rPr>
          <w:b/>
        </w:rPr>
      </w:pPr>
      <w:bookmarkStart w:id="39" w:name="_Toc295296996"/>
      <w:bookmarkStart w:id="40" w:name="_Toc295296772"/>
      <w:r>
        <w:rPr>
          <w:b/>
        </w:rPr>
        <w:t>Sociálna politika</w:t>
      </w:r>
      <w:bookmarkEnd w:id="39"/>
      <w:bookmarkEnd w:id="40"/>
    </w:p>
    <w:p w:rsidR="00203EDB" w:rsidRDefault="00203EDB" w:rsidP="00203EDB">
      <w:pPr>
        <w:rPr>
          <w:b/>
        </w:rPr>
      </w:pPr>
    </w:p>
    <w:p w:rsidR="00203EDB" w:rsidRDefault="00203EDB" w:rsidP="00203EDB">
      <w:pPr>
        <w:pStyle w:val="Nadpis2"/>
        <w:tabs>
          <w:tab w:val="left" w:pos="0"/>
        </w:tabs>
        <w:spacing w:line="360" w:lineRule="auto"/>
        <w:rPr>
          <w:b w:val="0"/>
        </w:rPr>
      </w:pPr>
      <w:bookmarkStart w:id="41" w:name="_Toc356208008"/>
      <w:bookmarkStart w:id="42" w:name="_Toc295296997"/>
      <w:bookmarkStart w:id="43" w:name="_Toc295296773"/>
      <w:r>
        <w:rPr>
          <w:b w:val="0"/>
        </w:rPr>
        <w:t>V oblasti sociálnej politiky spoločnosť svojim zamestnancom poskytuje:</w:t>
      </w:r>
      <w:bookmarkEnd w:id="41"/>
      <w:bookmarkEnd w:id="42"/>
      <w:bookmarkEnd w:id="43"/>
    </w:p>
    <w:p w:rsidR="00203EDB" w:rsidRDefault="00203EDB" w:rsidP="00203EDB">
      <w:pPr>
        <w:numPr>
          <w:ilvl w:val="0"/>
          <w:numId w:val="21"/>
        </w:numPr>
        <w:spacing w:line="360" w:lineRule="auto"/>
        <w:jc w:val="both"/>
      </w:pPr>
      <w:r>
        <w:t xml:space="preserve">stravovacie služby vo forme podávania jedného zo štyroch teplého hlavného jedla alebo vo forme stravovacej poukážky, </w:t>
      </w:r>
    </w:p>
    <w:p w:rsidR="00203EDB" w:rsidRDefault="00203EDB" w:rsidP="00203EDB">
      <w:pPr>
        <w:numPr>
          <w:ilvl w:val="0"/>
          <w:numId w:val="21"/>
        </w:numPr>
        <w:spacing w:line="360" w:lineRule="auto"/>
        <w:jc w:val="both"/>
      </w:pPr>
      <w:r>
        <w:t>v súlade s prijatými zásadami boli zo sociálneho fondu vyplácané odmeny pri pracovných a životných jubileách zamestnancov</w:t>
      </w:r>
    </w:p>
    <w:p w:rsidR="00203EDB" w:rsidRDefault="00203EDB" w:rsidP="00203EDB">
      <w:pPr>
        <w:numPr>
          <w:ilvl w:val="0"/>
          <w:numId w:val="21"/>
        </w:numPr>
        <w:spacing w:line="360" w:lineRule="auto"/>
        <w:jc w:val="both"/>
      </w:pPr>
      <w:r>
        <w:t>zabezpečenie možnosti regenerácie a relaxácie spôsobom poskytnutia vstupeniek na športové a kultúrne podujatia.</w:t>
      </w:r>
    </w:p>
    <w:p w:rsidR="000503AA" w:rsidRDefault="000503AA" w:rsidP="00ED3856">
      <w:pPr>
        <w:pStyle w:val="Nadpis1"/>
      </w:pPr>
    </w:p>
    <w:p w:rsidR="00ED3856" w:rsidRPr="00641E0C" w:rsidRDefault="00ED3856" w:rsidP="00ED3856">
      <w:pPr>
        <w:pStyle w:val="Nadpis1"/>
      </w:pPr>
      <w:r w:rsidRPr="00641E0C">
        <w:t xml:space="preserve">  </w:t>
      </w:r>
      <w:bookmarkStart w:id="44" w:name="_Toc356208009"/>
      <w:r w:rsidRPr="00641E0C">
        <w:t>3    Hospodársky vývoj</w:t>
      </w:r>
      <w:bookmarkEnd w:id="44"/>
    </w:p>
    <w:p w:rsidR="00ED3856" w:rsidRDefault="00ED3856" w:rsidP="00ED3856">
      <w:pPr>
        <w:pStyle w:val="Nadpis2"/>
      </w:pPr>
      <w:r w:rsidRPr="00641E0C">
        <w:t xml:space="preserve">          </w:t>
      </w:r>
    </w:p>
    <w:p w:rsidR="00ED3856" w:rsidRPr="00C168B2" w:rsidRDefault="00ED3856" w:rsidP="00ED3856">
      <w:pPr>
        <w:pStyle w:val="Nadpis2"/>
        <w:rPr>
          <w:sz w:val="28"/>
          <w:szCs w:val="28"/>
        </w:rPr>
      </w:pPr>
      <w:r w:rsidRPr="00641E0C">
        <w:t xml:space="preserve"> </w:t>
      </w:r>
      <w:bookmarkStart w:id="45" w:name="_Toc295296775"/>
      <w:bookmarkStart w:id="46" w:name="_Toc356208010"/>
      <w:r w:rsidRPr="00C168B2">
        <w:rPr>
          <w:sz w:val="28"/>
          <w:szCs w:val="28"/>
        </w:rPr>
        <w:t>3.1 Vybrané ekonomické ukazovatele</w:t>
      </w:r>
      <w:bookmarkEnd w:id="45"/>
      <w:bookmarkEnd w:id="46"/>
      <w:r w:rsidRPr="00C168B2">
        <w:rPr>
          <w:sz w:val="28"/>
          <w:szCs w:val="28"/>
        </w:rPr>
        <w:t xml:space="preserve"> </w:t>
      </w:r>
    </w:p>
    <w:p w:rsidR="00ED3856" w:rsidRPr="00B760DA" w:rsidRDefault="00ED3856" w:rsidP="00ED3856"/>
    <w:p w:rsidR="00ED3856" w:rsidRDefault="00ED3856" w:rsidP="00ED3856">
      <w:pPr>
        <w:spacing w:line="360" w:lineRule="auto"/>
        <w:rPr>
          <w:b/>
        </w:rPr>
      </w:pPr>
      <w:r w:rsidRPr="00641E0C">
        <w:rPr>
          <w:b/>
        </w:rPr>
        <w:t xml:space="preserve">Náklady, výnosy a výsledok hospodárenia v roku </w:t>
      </w:r>
      <w:r w:rsidR="00C850E2">
        <w:rPr>
          <w:b/>
        </w:rPr>
        <w:t>201</w:t>
      </w:r>
      <w:r w:rsidR="00DA2995">
        <w:rPr>
          <w:b/>
        </w:rPr>
        <w:t>9</w:t>
      </w:r>
    </w:p>
    <w:p w:rsidR="004244F8" w:rsidRPr="00641E0C" w:rsidRDefault="004244F8" w:rsidP="004244F8">
      <w:pPr>
        <w:rPr>
          <w:b/>
        </w:rPr>
      </w:pPr>
    </w:p>
    <w:p w:rsidR="00ED3856" w:rsidRDefault="00ED3856" w:rsidP="00ED3856">
      <w:pPr>
        <w:spacing w:line="360" w:lineRule="auto"/>
        <w:rPr>
          <w:bCs/>
        </w:rPr>
      </w:pPr>
      <w:r w:rsidRPr="00641E0C">
        <w:rPr>
          <w:b/>
          <w:bCs/>
        </w:rPr>
        <w:t xml:space="preserve">   </w:t>
      </w:r>
      <w:r w:rsidRPr="00641E0C">
        <w:rPr>
          <w:bCs/>
        </w:rPr>
        <w:t xml:space="preserve">Výsledkom hospodárenia za účtovné obdobie roka </w:t>
      </w:r>
      <w:r w:rsidR="00C850E2">
        <w:rPr>
          <w:bCs/>
        </w:rPr>
        <w:t>201</w:t>
      </w:r>
      <w:r w:rsidR="00DA2995">
        <w:rPr>
          <w:bCs/>
        </w:rPr>
        <w:t>9</w:t>
      </w:r>
      <w:r w:rsidRPr="00641E0C">
        <w:rPr>
          <w:bCs/>
        </w:rPr>
        <w:t xml:space="preserve"> bol</w:t>
      </w:r>
      <w:r w:rsidR="00613A50">
        <w:rPr>
          <w:bCs/>
        </w:rPr>
        <w:t>a</w:t>
      </w:r>
      <w:r w:rsidR="00941AF2">
        <w:rPr>
          <w:bCs/>
        </w:rPr>
        <w:t xml:space="preserve"> </w:t>
      </w:r>
      <w:r w:rsidR="00613A50">
        <w:rPr>
          <w:bCs/>
        </w:rPr>
        <w:t>strata</w:t>
      </w:r>
      <w:r>
        <w:rPr>
          <w:bCs/>
        </w:rPr>
        <w:t xml:space="preserve"> </w:t>
      </w:r>
      <w:r w:rsidR="00006EC8">
        <w:rPr>
          <w:bCs/>
        </w:rPr>
        <w:t>pred zdan</w:t>
      </w:r>
      <w:r w:rsidR="009946D1">
        <w:rPr>
          <w:bCs/>
        </w:rPr>
        <w:t>e</w:t>
      </w:r>
      <w:r w:rsidR="00006EC8">
        <w:rPr>
          <w:bCs/>
        </w:rPr>
        <w:t>ním</w:t>
      </w:r>
      <w:r>
        <w:rPr>
          <w:bCs/>
        </w:rPr>
        <w:t xml:space="preserve"> </w:t>
      </w:r>
      <w:r w:rsidR="00613A50" w:rsidRPr="00613A50">
        <w:rPr>
          <w:bCs/>
        </w:rPr>
        <w:t>4 591</w:t>
      </w:r>
      <w:r>
        <w:rPr>
          <w:bCs/>
        </w:rPr>
        <w:t xml:space="preserve"> EUR, ktorý predstavuje </w:t>
      </w:r>
      <w:r w:rsidRPr="00641E0C">
        <w:rPr>
          <w:bCs/>
        </w:rPr>
        <w:t xml:space="preserve"> rozdiel medzi celkovými výnosmi</w:t>
      </w:r>
      <w:r>
        <w:rPr>
          <w:bCs/>
        </w:rPr>
        <w:t xml:space="preserve"> v čiastke</w:t>
      </w:r>
      <w:r w:rsidRPr="00641E0C">
        <w:rPr>
          <w:bCs/>
        </w:rPr>
        <w:t xml:space="preserve"> </w:t>
      </w:r>
      <w:r w:rsidR="00613A50" w:rsidRPr="00613A50">
        <w:rPr>
          <w:bCs/>
        </w:rPr>
        <w:t>12 207 268</w:t>
      </w:r>
      <w:r w:rsidRPr="00641E0C">
        <w:rPr>
          <w:bCs/>
        </w:rPr>
        <w:t xml:space="preserve"> </w:t>
      </w:r>
      <w:r>
        <w:rPr>
          <w:bCs/>
        </w:rPr>
        <w:t xml:space="preserve">EUR </w:t>
      </w:r>
      <w:r w:rsidRPr="00641E0C">
        <w:rPr>
          <w:bCs/>
        </w:rPr>
        <w:t xml:space="preserve"> a celkovými nákladmi</w:t>
      </w:r>
      <w:r>
        <w:rPr>
          <w:bCs/>
        </w:rPr>
        <w:t xml:space="preserve"> v čiastke </w:t>
      </w:r>
      <w:r w:rsidR="00613A50" w:rsidRPr="00B45078">
        <w:rPr>
          <w:bCs/>
        </w:rPr>
        <w:t>12</w:t>
      </w:r>
      <w:r w:rsidR="00053856" w:rsidRPr="00B45078">
        <w:rPr>
          <w:bCs/>
        </w:rPr>
        <w:t> 211</w:t>
      </w:r>
      <w:r w:rsidR="009A3277" w:rsidRPr="00B45078">
        <w:rPr>
          <w:bCs/>
        </w:rPr>
        <w:t> </w:t>
      </w:r>
      <w:r w:rsidR="00053856" w:rsidRPr="00B45078">
        <w:rPr>
          <w:bCs/>
        </w:rPr>
        <w:t>860</w:t>
      </w:r>
      <w:r w:rsidR="009A3277" w:rsidRPr="00B45078">
        <w:rPr>
          <w:bCs/>
        </w:rPr>
        <w:t xml:space="preserve"> EUR</w:t>
      </w:r>
      <w:r w:rsidRPr="00641E0C">
        <w:rPr>
          <w:bCs/>
        </w:rPr>
        <w:t>.</w:t>
      </w:r>
    </w:p>
    <w:p w:rsidR="00ED3856" w:rsidRDefault="00ED3856" w:rsidP="00ED3856">
      <w:pPr>
        <w:spacing w:line="360" w:lineRule="auto"/>
        <w:rPr>
          <w:bCs/>
        </w:rPr>
      </w:pPr>
      <w:r w:rsidRPr="00641E0C">
        <w:rPr>
          <w:bCs/>
        </w:rPr>
        <w:t xml:space="preserve">Štruktúru a vývoj vybraných údajov porovnáva nasledovný prehľad :    </w:t>
      </w:r>
    </w:p>
    <w:p w:rsidR="00053856" w:rsidRDefault="00053856" w:rsidP="00ED3856">
      <w:pPr>
        <w:spacing w:line="360" w:lineRule="auto"/>
        <w:rPr>
          <w:bCs/>
        </w:rPr>
      </w:pPr>
    </w:p>
    <w:p w:rsidR="00053856" w:rsidRDefault="00053856" w:rsidP="00ED3856">
      <w:pPr>
        <w:spacing w:line="360" w:lineRule="auto"/>
        <w:rPr>
          <w:bCs/>
        </w:rPr>
      </w:pPr>
    </w:p>
    <w:p w:rsidR="00053856" w:rsidRDefault="00053856" w:rsidP="00ED3856">
      <w:pPr>
        <w:spacing w:line="360" w:lineRule="auto"/>
        <w:rPr>
          <w:bCs/>
        </w:rPr>
      </w:pPr>
    </w:p>
    <w:p w:rsidR="00053856" w:rsidRDefault="00053856" w:rsidP="00ED3856">
      <w:pPr>
        <w:spacing w:line="360" w:lineRule="auto"/>
        <w:rPr>
          <w:bCs/>
        </w:rPr>
      </w:pPr>
    </w:p>
    <w:p w:rsidR="00053856" w:rsidRDefault="00053856" w:rsidP="00ED3856">
      <w:pPr>
        <w:spacing w:line="360" w:lineRule="auto"/>
        <w:rPr>
          <w:bCs/>
        </w:rPr>
      </w:pPr>
    </w:p>
    <w:p w:rsidR="00ED3856" w:rsidRDefault="00ED3856" w:rsidP="00053856">
      <w:pPr>
        <w:pStyle w:val="Nadpis2"/>
        <w:numPr>
          <w:ilvl w:val="0"/>
          <w:numId w:val="6"/>
        </w:numPr>
        <w:spacing w:line="360" w:lineRule="auto"/>
      </w:pPr>
      <w:bookmarkStart w:id="47" w:name="_Toc295296776"/>
      <w:bookmarkStart w:id="48" w:name="_Toc295297001"/>
      <w:bookmarkStart w:id="49" w:name="_Toc356208011"/>
      <w:r w:rsidRPr="00641E0C">
        <w:t>Vývoj vybraných údajov z výkazov ziskov a strát  v</w:t>
      </w:r>
      <w:r w:rsidR="00707B06">
        <w:t xml:space="preserve"> tis </w:t>
      </w:r>
      <w:r w:rsidRPr="00641E0C">
        <w:t>€</w:t>
      </w:r>
      <w:bookmarkEnd w:id="47"/>
      <w:bookmarkEnd w:id="48"/>
      <w:bookmarkEnd w:id="49"/>
    </w:p>
    <w:p w:rsidR="009C712A" w:rsidRDefault="009C712A" w:rsidP="009C712A"/>
    <w:p w:rsidR="009C712A" w:rsidRPr="009C712A" w:rsidRDefault="009C712A" w:rsidP="009C712A"/>
    <w:tbl>
      <w:tblPr>
        <w:tblStyle w:val="Strednmrieka3zvraznenie1"/>
        <w:tblW w:w="5000" w:type="pct"/>
        <w:tblLook w:val="04A0"/>
      </w:tblPr>
      <w:tblGrid>
        <w:gridCol w:w="2700"/>
        <w:gridCol w:w="2196"/>
        <w:gridCol w:w="2196"/>
        <w:gridCol w:w="2196"/>
      </w:tblGrid>
      <w:tr w:rsidR="00680AE4" w:rsidTr="004244F8">
        <w:trPr>
          <w:cnfStyle w:val="100000000000"/>
          <w:trHeight w:val="454"/>
        </w:trPr>
        <w:tc>
          <w:tcPr>
            <w:cnfStyle w:val="001000000000"/>
            <w:tcW w:w="1453" w:type="pct"/>
            <w:vAlign w:val="bottom"/>
          </w:tcPr>
          <w:p w:rsidR="00680AE4" w:rsidRPr="00C555F1" w:rsidRDefault="00680AE4" w:rsidP="00680AE4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Ukazovatele</w:t>
            </w:r>
          </w:p>
        </w:tc>
        <w:tc>
          <w:tcPr>
            <w:tcW w:w="1182" w:type="pct"/>
            <w:vAlign w:val="bottom"/>
          </w:tcPr>
          <w:p w:rsidR="00680AE4" w:rsidRPr="00701F87" w:rsidRDefault="00A04621" w:rsidP="0099616D">
            <w:pPr>
              <w:jc w:val="center"/>
              <w:cnfStyle w:val="100000000000"/>
            </w:pPr>
            <w:r>
              <w:t>2017</w:t>
            </w:r>
          </w:p>
        </w:tc>
        <w:tc>
          <w:tcPr>
            <w:tcW w:w="1182" w:type="pct"/>
            <w:vAlign w:val="bottom"/>
          </w:tcPr>
          <w:p w:rsidR="00680AE4" w:rsidRPr="00C555F1" w:rsidRDefault="00A04621" w:rsidP="0099616D">
            <w:pPr>
              <w:spacing w:line="360" w:lineRule="auto"/>
              <w:jc w:val="center"/>
              <w:cnfStyle w:val="100000000000"/>
              <w:rPr>
                <w:b w:val="0"/>
              </w:rPr>
            </w:pPr>
            <w:r>
              <w:rPr>
                <w:b w:val="0"/>
              </w:rPr>
              <w:t>2018</w:t>
            </w:r>
          </w:p>
        </w:tc>
        <w:tc>
          <w:tcPr>
            <w:tcW w:w="1182" w:type="pct"/>
            <w:vAlign w:val="bottom"/>
          </w:tcPr>
          <w:p w:rsidR="00680AE4" w:rsidRPr="00C555F1" w:rsidRDefault="001411CC" w:rsidP="00A04621">
            <w:pPr>
              <w:spacing w:line="360" w:lineRule="auto"/>
              <w:jc w:val="center"/>
              <w:cnfStyle w:val="100000000000"/>
              <w:rPr>
                <w:b w:val="0"/>
              </w:rPr>
            </w:pPr>
            <w:r>
              <w:rPr>
                <w:b w:val="0"/>
              </w:rPr>
              <w:t>201</w:t>
            </w:r>
            <w:r w:rsidR="00A04621">
              <w:rPr>
                <w:b w:val="0"/>
              </w:rPr>
              <w:t>9</w:t>
            </w:r>
          </w:p>
        </w:tc>
      </w:tr>
      <w:tr w:rsidR="00A04621" w:rsidTr="004244F8">
        <w:trPr>
          <w:cnfStyle w:val="000000100000"/>
          <w:trHeight w:val="454"/>
        </w:trPr>
        <w:tc>
          <w:tcPr>
            <w:cnfStyle w:val="001000000000"/>
            <w:tcW w:w="1453" w:type="pct"/>
            <w:vAlign w:val="bottom"/>
          </w:tcPr>
          <w:p w:rsidR="00A04621" w:rsidRPr="00C555F1" w:rsidRDefault="00A04621" w:rsidP="00680AE4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Výroba</w:t>
            </w:r>
          </w:p>
        </w:tc>
        <w:tc>
          <w:tcPr>
            <w:tcW w:w="1182" w:type="pct"/>
            <w:vAlign w:val="bottom"/>
          </w:tcPr>
          <w:p w:rsidR="00A04621" w:rsidRPr="00C555F1" w:rsidRDefault="00A04621" w:rsidP="00613A50">
            <w:pPr>
              <w:spacing w:line="360" w:lineRule="auto"/>
              <w:jc w:val="center"/>
              <w:cnfStyle w:val="000000100000"/>
            </w:pPr>
            <w:r>
              <w:t>10 260</w:t>
            </w:r>
          </w:p>
        </w:tc>
        <w:tc>
          <w:tcPr>
            <w:tcW w:w="1182" w:type="pct"/>
            <w:vAlign w:val="bottom"/>
          </w:tcPr>
          <w:p w:rsidR="00A04621" w:rsidRPr="00C555F1" w:rsidRDefault="00A04621" w:rsidP="00613A50">
            <w:pPr>
              <w:spacing w:line="360" w:lineRule="auto"/>
              <w:jc w:val="center"/>
              <w:cnfStyle w:val="000000100000"/>
            </w:pPr>
            <w:r>
              <w:t>11 717</w:t>
            </w:r>
          </w:p>
        </w:tc>
        <w:tc>
          <w:tcPr>
            <w:tcW w:w="1182" w:type="pct"/>
            <w:vAlign w:val="bottom"/>
          </w:tcPr>
          <w:p w:rsidR="00A04621" w:rsidRPr="00C555F1" w:rsidRDefault="007063F1" w:rsidP="001411CC">
            <w:pPr>
              <w:spacing w:line="360" w:lineRule="auto"/>
              <w:jc w:val="center"/>
              <w:cnfStyle w:val="000000100000"/>
            </w:pPr>
            <w:r>
              <w:t>11 849</w:t>
            </w:r>
          </w:p>
        </w:tc>
      </w:tr>
      <w:tr w:rsidR="00A04621" w:rsidTr="004244F8">
        <w:trPr>
          <w:trHeight w:val="454"/>
        </w:trPr>
        <w:tc>
          <w:tcPr>
            <w:cnfStyle w:val="001000000000"/>
            <w:tcW w:w="1453" w:type="pct"/>
            <w:vAlign w:val="bottom"/>
          </w:tcPr>
          <w:p w:rsidR="00A04621" w:rsidRPr="00C555F1" w:rsidRDefault="00A04621" w:rsidP="00680AE4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Výrobná spotreba</w:t>
            </w:r>
          </w:p>
        </w:tc>
        <w:tc>
          <w:tcPr>
            <w:tcW w:w="1182" w:type="pct"/>
            <w:vAlign w:val="bottom"/>
          </w:tcPr>
          <w:p w:rsidR="00A04621" w:rsidRPr="00C555F1" w:rsidRDefault="00A04621" w:rsidP="00613A50">
            <w:pPr>
              <w:spacing w:line="360" w:lineRule="auto"/>
              <w:jc w:val="center"/>
              <w:cnfStyle w:val="000000000000"/>
            </w:pPr>
            <w:r>
              <w:t>4 904</w:t>
            </w:r>
          </w:p>
        </w:tc>
        <w:tc>
          <w:tcPr>
            <w:tcW w:w="1182" w:type="pct"/>
            <w:vAlign w:val="bottom"/>
          </w:tcPr>
          <w:p w:rsidR="00A04621" w:rsidRPr="00C555F1" w:rsidRDefault="00A04621" w:rsidP="00613A50">
            <w:pPr>
              <w:spacing w:line="360" w:lineRule="auto"/>
              <w:jc w:val="center"/>
              <w:cnfStyle w:val="000000000000"/>
            </w:pPr>
            <w:r>
              <w:t xml:space="preserve">5 316 </w:t>
            </w:r>
          </w:p>
        </w:tc>
        <w:tc>
          <w:tcPr>
            <w:tcW w:w="1182" w:type="pct"/>
            <w:vAlign w:val="bottom"/>
          </w:tcPr>
          <w:p w:rsidR="00A04621" w:rsidRPr="00C555F1" w:rsidRDefault="0003279E" w:rsidP="00680AE4">
            <w:pPr>
              <w:spacing w:line="360" w:lineRule="auto"/>
              <w:jc w:val="center"/>
              <w:cnfStyle w:val="000000000000"/>
            </w:pPr>
            <w:r>
              <w:t>5 637</w:t>
            </w:r>
          </w:p>
        </w:tc>
      </w:tr>
      <w:tr w:rsidR="00A04621" w:rsidTr="004244F8">
        <w:trPr>
          <w:cnfStyle w:val="000000100000"/>
          <w:trHeight w:val="454"/>
        </w:trPr>
        <w:tc>
          <w:tcPr>
            <w:cnfStyle w:val="001000000000"/>
            <w:tcW w:w="1453" w:type="pct"/>
            <w:vAlign w:val="bottom"/>
          </w:tcPr>
          <w:p w:rsidR="00A04621" w:rsidRPr="00C555F1" w:rsidRDefault="00A04621" w:rsidP="00680AE4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Pridaná hodnota</w:t>
            </w:r>
          </w:p>
        </w:tc>
        <w:tc>
          <w:tcPr>
            <w:tcW w:w="1182" w:type="pct"/>
            <w:vAlign w:val="bottom"/>
          </w:tcPr>
          <w:p w:rsidR="00A04621" w:rsidRPr="00C555F1" w:rsidRDefault="00A04621" w:rsidP="00613A50">
            <w:pPr>
              <w:spacing w:line="360" w:lineRule="auto"/>
              <w:jc w:val="center"/>
              <w:cnfStyle w:val="000000100000"/>
            </w:pPr>
            <w:r>
              <w:t xml:space="preserve">5 356 </w:t>
            </w:r>
          </w:p>
        </w:tc>
        <w:tc>
          <w:tcPr>
            <w:tcW w:w="1182" w:type="pct"/>
            <w:vAlign w:val="bottom"/>
          </w:tcPr>
          <w:p w:rsidR="00A04621" w:rsidRPr="00C555F1" w:rsidRDefault="00A04621" w:rsidP="00613A50">
            <w:pPr>
              <w:spacing w:line="360" w:lineRule="auto"/>
              <w:jc w:val="center"/>
              <w:cnfStyle w:val="000000100000"/>
            </w:pPr>
            <w:r>
              <w:t xml:space="preserve">6 401 </w:t>
            </w:r>
          </w:p>
        </w:tc>
        <w:tc>
          <w:tcPr>
            <w:tcW w:w="1182" w:type="pct"/>
            <w:vAlign w:val="bottom"/>
          </w:tcPr>
          <w:p w:rsidR="00A04621" w:rsidRPr="00C555F1" w:rsidRDefault="0003279E" w:rsidP="00680AE4">
            <w:pPr>
              <w:spacing w:line="360" w:lineRule="auto"/>
              <w:jc w:val="center"/>
              <w:cnfStyle w:val="000000100000"/>
            </w:pPr>
            <w:r>
              <w:t>6 212</w:t>
            </w:r>
          </w:p>
        </w:tc>
      </w:tr>
      <w:tr w:rsidR="00A04621" w:rsidTr="004244F8">
        <w:trPr>
          <w:trHeight w:val="454"/>
        </w:trPr>
        <w:tc>
          <w:tcPr>
            <w:cnfStyle w:val="001000000000"/>
            <w:tcW w:w="1453" w:type="pct"/>
            <w:vAlign w:val="bottom"/>
          </w:tcPr>
          <w:p w:rsidR="00A04621" w:rsidRPr="00C555F1" w:rsidRDefault="00A04621" w:rsidP="00680AE4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Osobné náklady</w:t>
            </w:r>
          </w:p>
        </w:tc>
        <w:tc>
          <w:tcPr>
            <w:tcW w:w="1182" w:type="pct"/>
            <w:vAlign w:val="bottom"/>
          </w:tcPr>
          <w:p w:rsidR="00A04621" w:rsidRPr="00C555F1" w:rsidRDefault="00A04621" w:rsidP="00613A50">
            <w:pPr>
              <w:spacing w:line="360" w:lineRule="auto"/>
              <w:jc w:val="center"/>
              <w:cnfStyle w:val="000000000000"/>
            </w:pPr>
            <w:r>
              <w:t>4 215</w:t>
            </w:r>
          </w:p>
        </w:tc>
        <w:tc>
          <w:tcPr>
            <w:tcW w:w="1182" w:type="pct"/>
            <w:vAlign w:val="bottom"/>
          </w:tcPr>
          <w:p w:rsidR="00A04621" w:rsidRPr="00C555F1" w:rsidRDefault="00A04621" w:rsidP="00613A50">
            <w:pPr>
              <w:spacing w:line="360" w:lineRule="auto"/>
              <w:jc w:val="center"/>
              <w:cnfStyle w:val="000000000000"/>
            </w:pPr>
            <w:r>
              <w:t xml:space="preserve">4 520 </w:t>
            </w:r>
          </w:p>
        </w:tc>
        <w:tc>
          <w:tcPr>
            <w:tcW w:w="1182" w:type="pct"/>
            <w:vAlign w:val="bottom"/>
          </w:tcPr>
          <w:p w:rsidR="00A04621" w:rsidRPr="00C555F1" w:rsidRDefault="0003279E" w:rsidP="00680AE4">
            <w:pPr>
              <w:spacing w:line="360" w:lineRule="auto"/>
              <w:jc w:val="center"/>
              <w:cnfStyle w:val="000000000000"/>
            </w:pPr>
            <w:r>
              <w:t>4 862</w:t>
            </w:r>
          </w:p>
        </w:tc>
      </w:tr>
      <w:tr w:rsidR="00A04621" w:rsidTr="004244F8">
        <w:trPr>
          <w:cnfStyle w:val="000000100000"/>
          <w:trHeight w:val="454"/>
        </w:trPr>
        <w:tc>
          <w:tcPr>
            <w:cnfStyle w:val="001000000000"/>
            <w:tcW w:w="1453" w:type="pct"/>
            <w:vAlign w:val="bottom"/>
          </w:tcPr>
          <w:p w:rsidR="00A04621" w:rsidRPr="00C555F1" w:rsidRDefault="00A04621" w:rsidP="00680AE4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Odpisy</w:t>
            </w:r>
          </w:p>
        </w:tc>
        <w:tc>
          <w:tcPr>
            <w:tcW w:w="1182" w:type="pct"/>
            <w:vAlign w:val="bottom"/>
          </w:tcPr>
          <w:p w:rsidR="00A04621" w:rsidRPr="00C555F1" w:rsidRDefault="00A04621" w:rsidP="00613A50">
            <w:pPr>
              <w:spacing w:line="360" w:lineRule="auto"/>
              <w:jc w:val="center"/>
              <w:cnfStyle w:val="000000100000"/>
            </w:pPr>
            <w:r>
              <w:t>1 123</w:t>
            </w:r>
          </w:p>
        </w:tc>
        <w:tc>
          <w:tcPr>
            <w:tcW w:w="1182" w:type="pct"/>
            <w:vAlign w:val="bottom"/>
          </w:tcPr>
          <w:p w:rsidR="00A04621" w:rsidRPr="00C555F1" w:rsidRDefault="00A04621" w:rsidP="00613A50">
            <w:pPr>
              <w:spacing w:line="360" w:lineRule="auto"/>
              <w:jc w:val="center"/>
              <w:cnfStyle w:val="000000100000"/>
            </w:pPr>
            <w:r>
              <w:t>1 244</w:t>
            </w:r>
          </w:p>
        </w:tc>
        <w:tc>
          <w:tcPr>
            <w:tcW w:w="1182" w:type="pct"/>
            <w:vAlign w:val="bottom"/>
          </w:tcPr>
          <w:p w:rsidR="00A04621" w:rsidRPr="00C555F1" w:rsidRDefault="0003279E" w:rsidP="0099616D">
            <w:pPr>
              <w:spacing w:line="360" w:lineRule="auto"/>
              <w:jc w:val="center"/>
              <w:cnfStyle w:val="000000100000"/>
            </w:pPr>
            <w:r>
              <w:t>1 257</w:t>
            </w:r>
          </w:p>
        </w:tc>
      </w:tr>
      <w:tr w:rsidR="00A04621" w:rsidTr="004244F8">
        <w:trPr>
          <w:trHeight w:val="454"/>
        </w:trPr>
        <w:tc>
          <w:tcPr>
            <w:cnfStyle w:val="001000000000"/>
            <w:tcW w:w="1453" w:type="pct"/>
            <w:vAlign w:val="bottom"/>
          </w:tcPr>
          <w:p w:rsidR="00A04621" w:rsidRPr="00C555F1" w:rsidRDefault="00A04621" w:rsidP="00680AE4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Nákladové úroky</w:t>
            </w:r>
          </w:p>
        </w:tc>
        <w:tc>
          <w:tcPr>
            <w:tcW w:w="1182" w:type="pct"/>
            <w:vAlign w:val="bottom"/>
          </w:tcPr>
          <w:p w:rsidR="00A04621" w:rsidRPr="00C555F1" w:rsidRDefault="00A04621" w:rsidP="00613A50">
            <w:pPr>
              <w:spacing w:line="360" w:lineRule="auto"/>
              <w:jc w:val="center"/>
              <w:cnfStyle w:val="000000000000"/>
            </w:pPr>
            <w:r>
              <w:t xml:space="preserve">  52</w:t>
            </w:r>
          </w:p>
        </w:tc>
        <w:tc>
          <w:tcPr>
            <w:tcW w:w="1182" w:type="pct"/>
            <w:vAlign w:val="bottom"/>
          </w:tcPr>
          <w:p w:rsidR="00A04621" w:rsidRPr="00610AE9" w:rsidRDefault="00A04621" w:rsidP="00613A50">
            <w:pPr>
              <w:spacing w:line="360" w:lineRule="auto"/>
              <w:jc w:val="center"/>
              <w:cnfStyle w:val="000000000000"/>
            </w:pPr>
            <w:r>
              <w:t>36</w:t>
            </w:r>
          </w:p>
        </w:tc>
        <w:tc>
          <w:tcPr>
            <w:tcW w:w="1182" w:type="pct"/>
            <w:vAlign w:val="bottom"/>
          </w:tcPr>
          <w:p w:rsidR="00A04621" w:rsidRPr="00610AE9" w:rsidRDefault="0003279E" w:rsidP="00680AE4">
            <w:pPr>
              <w:spacing w:line="360" w:lineRule="auto"/>
              <w:jc w:val="center"/>
              <w:cnfStyle w:val="000000000000"/>
            </w:pPr>
            <w:r>
              <w:t>45</w:t>
            </w:r>
          </w:p>
        </w:tc>
      </w:tr>
      <w:tr w:rsidR="00A04621" w:rsidTr="004244F8">
        <w:trPr>
          <w:cnfStyle w:val="000000100000"/>
          <w:trHeight w:val="454"/>
        </w:trPr>
        <w:tc>
          <w:tcPr>
            <w:cnfStyle w:val="001000000000"/>
            <w:tcW w:w="1453" w:type="pct"/>
            <w:vAlign w:val="bottom"/>
          </w:tcPr>
          <w:p w:rsidR="00A04621" w:rsidRPr="00C555F1" w:rsidRDefault="00A04621" w:rsidP="00680AE4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Daň z príjmu</w:t>
            </w:r>
          </w:p>
        </w:tc>
        <w:tc>
          <w:tcPr>
            <w:tcW w:w="1182" w:type="pct"/>
            <w:vAlign w:val="bottom"/>
          </w:tcPr>
          <w:p w:rsidR="00A04621" w:rsidRPr="00707B06" w:rsidRDefault="00A04621" w:rsidP="00613A50">
            <w:pPr>
              <w:pStyle w:val="Odsekzoznamu"/>
              <w:spacing w:line="360" w:lineRule="auto"/>
              <w:cnfStyle w:val="000000100000"/>
            </w:pPr>
            <w:r>
              <w:t xml:space="preserve">    -132</w:t>
            </w:r>
          </w:p>
        </w:tc>
        <w:tc>
          <w:tcPr>
            <w:tcW w:w="1182" w:type="pct"/>
            <w:vAlign w:val="bottom"/>
          </w:tcPr>
          <w:p w:rsidR="00A04621" w:rsidRPr="0099616D" w:rsidRDefault="00A04621" w:rsidP="00613A50">
            <w:pPr>
              <w:spacing w:line="360" w:lineRule="auto"/>
              <w:jc w:val="center"/>
              <w:cnfStyle w:val="000000100000"/>
            </w:pPr>
            <w:r>
              <w:t>45</w:t>
            </w:r>
          </w:p>
        </w:tc>
        <w:tc>
          <w:tcPr>
            <w:tcW w:w="1182" w:type="pct"/>
            <w:vAlign w:val="bottom"/>
          </w:tcPr>
          <w:p w:rsidR="00A04621" w:rsidRPr="0099616D" w:rsidRDefault="0003279E" w:rsidP="001411CC">
            <w:pPr>
              <w:spacing w:line="360" w:lineRule="auto"/>
              <w:jc w:val="center"/>
              <w:cnfStyle w:val="000000100000"/>
            </w:pPr>
            <w:r>
              <w:t>-107</w:t>
            </w:r>
          </w:p>
        </w:tc>
      </w:tr>
      <w:tr w:rsidR="00A04621" w:rsidTr="004244F8">
        <w:trPr>
          <w:trHeight w:val="454"/>
        </w:trPr>
        <w:tc>
          <w:tcPr>
            <w:cnfStyle w:val="001000000000"/>
            <w:tcW w:w="1453" w:type="pct"/>
            <w:vAlign w:val="bottom"/>
          </w:tcPr>
          <w:p w:rsidR="00A04621" w:rsidRPr="00C555F1" w:rsidRDefault="00A04621" w:rsidP="009946D1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HV za účtovné obd</w:t>
            </w:r>
            <w:r>
              <w:rPr>
                <w:b w:val="0"/>
              </w:rPr>
              <w:t>obie</w:t>
            </w:r>
          </w:p>
        </w:tc>
        <w:tc>
          <w:tcPr>
            <w:tcW w:w="1182" w:type="pct"/>
            <w:vAlign w:val="bottom"/>
          </w:tcPr>
          <w:p w:rsidR="00A04621" w:rsidRPr="00701F87" w:rsidRDefault="00A04621" w:rsidP="00613A50">
            <w:pPr>
              <w:spacing w:line="360" w:lineRule="auto"/>
              <w:jc w:val="center"/>
              <w:cnfStyle w:val="00000000000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-51</w:t>
            </w:r>
          </w:p>
        </w:tc>
        <w:tc>
          <w:tcPr>
            <w:tcW w:w="1182" w:type="pct"/>
            <w:vAlign w:val="bottom"/>
          </w:tcPr>
          <w:p w:rsidR="00A04621" w:rsidRPr="00701F87" w:rsidRDefault="00A04621" w:rsidP="00613A50">
            <w:pPr>
              <w:spacing w:line="360" w:lineRule="auto"/>
              <w:jc w:val="center"/>
              <w:cnfStyle w:val="000000000000"/>
              <w:rPr>
                <w:color w:val="000000" w:themeColor="text1"/>
              </w:rPr>
            </w:pPr>
            <w:r>
              <w:rPr>
                <w:color w:val="000000" w:themeColor="text1"/>
              </w:rPr>
              <w:t>561</w:t>
            </w:r>
          </w:p>
        </w:tc>
        <w:tc>
          <w:tcPr>
            <w:tcW w:w="1182" w:type="pct"/>
            <w:vAlign w:val="bottom"/>
          </w:tcPr>
          <w:p w:rsidR="00A04621" w:rsidRPr="00701F87" w:rsidRDefault="0003279E" w:rsidP="00680AE4">
            <w:pPr>
              <w:spacing w:line="360" w:lineRule="auto"/>
              <w:jc w:val="center"/>
              <w:cnfStyle w:val="00000000000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103</w:t>
            </w:r>
          </w:p>
        </w:tc>
      </w:tr>
    </w:tbl>
    <w:p w:rsidR="009C712A" w:rsidRDefault="00ED3856" w:rsidP="00D521A4">
      <w:pPr>
        <w:jc w:val="both"/>
      </w:pPr>
      <w:r w:rsidRPr="00641E0C">
        <w:t xml:space="preserve">                     </w:t>
      </w:r>
    </w:p>
    <w:p w:rsidR="00444581" w:rsidRDefault="00444581" w:rsidP="00D521A4">
      <w:pPr>
        <w:jc w:val="both"/>
      </w:pPr>
    </w:p>
    <w:p w:rsidR="00ED3856" w:rsidRPr="00641E0C" w:rsidRDefault="00ED3856" w:rsidP="00D521A4">
      <w:pPr>
        <w:jc w:val="both"/>
      </w:pPr>
      <w:r w:rsidRPr="00641E0C">
        <w:t xml:space="preserve">                                                                     </w:t>
      </w:r>
    </w:p>
    <w:p w:rsidR="00ED3856" w:rsidRDefault="00ED3856" w:rsidP="00ED3856">
      <w:pPr>
        <w:spacing w:line="360" w:lineRule="auto"/>
        <w:rPr>
          <w:b/>
        </w:rPr>
      </w:pPr>
      <w:r w:rsidRPr="00641E0C">
        <w:rPr>
          <w:b/>
        </w:rPr>
        <w:t>Stav majetku a zdrojov majetku</w:t>
      </w:r>
      <w:r>
        <w:rPr>
          <w:b/>
        </w:rPr>
        <w:t xml:space="preserve"> </w:t>
      </w:r>
    </w:p>
    <w:p w:rsidR="009C712A" w:rsidRPr="00641E0C" w:rsidRDefault="009C712A" w:rsidP="00ED3856">
      <w:pPr>
        <w:spacing w:line="360" w:lineRule="auto"/>
        <w:rPr>
          <w:b/>
        </w:rPr>
      </w:pPr>
    </w:p>
    <w:p w:rsidR="00ED3856" w:rsidRDefault="00ED3856" w:rsidP="00ED3856">
      <w:pPr>
        <w:spacing w:line="360" w:lineRule="auto"/>
        <w:ind w:firstLine="400"/>
        <w:jc w:val="both"/>
        <w:rPr>
          <w:color w:val="000000"/>
        </w:rPr>
      </w:pPr>
      <w:r w:rsidRPr="00641E0C">
        <w:rPr>
          <w:color w:val="000000"/>
        </w:rPr>
        <w:t>Celkový stav majetku k 31.12.</w:t>
      </w:r>
      <w:r w:rsidR="00C850E2">
        <w:rPr>
          <w:color w:val="000000"/>
        </w:rPr>
        <w:t>20</w:t>
      </w:r>
      <w:r w:rsidR="00613A50">
        <w:rPr>
          <w:color w:val="000000"/>
        </w:rPr>
        <w:t>19</w:t>
      </w:r>
      <w:r w:rsidRPr="00641E0C">
        <w:rPr>
          <w:color w:val="000000"/>
        </w:rPr>
        <w:t xml:space="preserve"> bol </w:t>
      </w:r>
      <w:r w:rsidR="00613A50" w:rsidRPr="00613A50">
        <w:t>9 603</w:t>
      </w:r>
      <w:r w:rsidR="00CF4493">
        <w:rPr>
          <w:color w:val="000000"/>
        </w:rPr>
        <w:t xml:space="preserve"> tis</w:t>
      </w:r>
      <w:r w:rsidR="00D521A4">
        <w:rPr>
          <w:color w:val="000000"/>
        </w:rPr>
        <w:t xml:space="preserve"> EUR</w:t>
      </w:r>
      <w:r w:rsidRPr="00641E0C">
        <w:rPr>
          <w:color w:val="000000"/>
        </w:rPr>
        <w:t xml:space="preserve">. </w:t>
      </w:r>
      <w:r w:rsidR="00D74A2F">
        <w:rPr>
          <w:color w:val="000000"/>
        </w:rPr>
        <w:t>Výška</w:t>
      </w:r>
      <w:r>
        <w:rPr>
          <w:color w:val="000000"/>
        </w:rPr>
        <w:t xml:space="preserve">  majetku</w:t>
      </w:r>
      <w:r w:rsidRPr="00641E0C">
        <w:rPr>
          <w:color w:val="000000"/>
        </w:rPr>
        <w:t xml:space="preserve"> </w:t>
      </w:r>
      <w:r w:rsidR="00A57A94">
        <w:rPr>
          <w:color w:val="000000"/>
        </w:rPr>
        <w:t>vzrástla</w:t>
      </w:r>
      <w:r>
        <w:rPr>
          <w:color w:val="000000"/>
        </w:rPr>
        <w:t xml:space="preserve"> </w:t>
      </w:r>
      <w:r w:rsidRPr="00641E0C">
        <w:rPr>
          <w:color w:val="000000"/>
        </w:rPr>
        <w:t xml:space="preserve"> oproti  predchádzajúcemu obdobiu o</w:t>
      </w:r>
      <w:r w:rsidR="00FA3A31">
        <w:rPr>
          <w:color w:val="000000"/>
        </w:rPr>
        <w:t> </w:t>
      </w:r>
      <w:r w:rsidR="00613A50" w:rsidRPr="00613A50">
        <w:t>381</w:t>
      </w:r>
      <w:r w:rsidR="00CF4493">
        <w:rPr>
          <w:color w:val="000000"/>
        </w:rPr>
        <w:t xml:space="preserve"> tis.</w:t>
      </w:r>
      <w:r w:rsidRPr="00641E0C">
        <w:rPr>
          <w:color w:val="000000"/>
        </w:rPr>
        <w:t xml:space="preserve"> €.</w:t>
      </w:r>
    </w:p>
    <w:p w:rsidR="00ED3856" w:rsidRDefault="00ED3856" w:rsidP="00ED3856">
      <w:pPr>
        <w:spacing w:line="360" w:lineRule="auto"/>
      </w:pPr>
      <w:r w:rsidRPr="00641E0C">
        <w:t xml:space="preserve">Štruktúru a vývoj vybraných údajov porovnáva nasledovný prehľad: </w:t>
      </w:r>
    </w:p>
    <w:p w:rsidR="00ED3856" w:rsidRDefault="00ED3856" w:rsidP="00ED3856">
      <w:pPr>
        <w:numPr>
          <w:ilvl w:val="0"/>
          <w:numId w:val="6"/>
        </w:numPr>
        <w:spacing w:line="360" w:lineRule="auto"/>
      </w:pPr>
      <w:r w:rsidRPr="00641E0C">
        <w:rPr>
          <w:b/>
          <w:bCs/>
        </w:rPr>
        <w:t>Vývoj vybraných údajov  zo  súvahy  v</w:t>
      </w:r>
      <w:r w:rsidR="007A246F">
        <w:rPr>
          <w:b/>
          <w:bCs/>
        </w:rPr>
        <w:t xml:space="preserve"> tis </w:t>
      </w:r>
      <w:r w:rsidR="00D521A4">
        <w:rPr>
          <w:b/>
          <w:bCs/>
        </w:rPr>
        <w:t>EUR</w:t>
      </w:r>
      <w:r w:rsidRPr="00641E0C">
        <w:t xml:space="preserve">       </w:t>
      </w:r>
    </w:p>
    <w:p w:rsidR="009C712A" w:rsidRDefault="009C712A" w:rsidP="009C712A">
      <w:pPr>
        <w:spacing w:line="360" w:lineRule="auto"/>
        <w:ind w:left="360"/>
      </w:pPr>
    </w:p>
    <w:tbl>
      <w:tblPr>
        <w:tblStyle w:val="Strednmrieka3zvraznenie1"/>
        <w:tblW w:w="5000" w:type="pct"/>
        <w:tblLook w:val="04A0"/>
      </w:tblPr>
      <w:tblGrid>
        <w:gridCol w:w="3086"/>
        <w:gridCol w:w="2266"/>
        <w:gridCol w:w="2129"/>
        <w:gridCol w:w="1807"/>
      </w:tblGrid>
      <w:tr w:rsidR="00D521A4" w:rsidTr="009C712A">
        <w:trPr>
          <w:cnfStyle w:val="100000000000"/>
        </w:trPr>
        <w:tc>
          <w:tcPr>
            <w:cnfStyle w:val="001000000000"/>
            <w:tcW w:w="1661" w:type="pct"/>
          </w:tcPr>
          <w:p w:rsidR="00D521A4" w:rsidRPr="00D521A4" w:rsidRDefault="00D521A4" w:rsidP="00ED3856">
            <w:pPr>
              <w:spacing w:line="360" w:lineRule="auto"/>
              <w:jc w:val="center"/>
            </w:pPr>
          </w:p>
        </w:tc>
        <w:tc>
          <w:tcPr>
            <w:tcW w:w="1220" w:type="pct"/>
            <w:vAlign w:val="bottom"/>
          </w:tcPr>
          <w:p w:rsidR="00D521A4" w:rsidRPr="0024713B" w:rsidRDefault="0062267D" w:rsidP="00A04621">
            <w:pPr>
              <w:spacing w:line="360" w:lineRule="auto"/>
              <w:jc w:val="center"/>
              <w:cnfStyle w:val="100000000000"/>
              <w:rPr>
                <w:bCs w:val="0"/>
              </w:rPr>
            </w:pPr>
            <w:r>
              <w:rPr>
                <w:bCs w:val="0"/>
              </w:rPr>
              <w:t>201</w:t>
            </w:r>
            <w:r w:rsidR="00A04621">
              <w:rPr>
                <w:bCs w:val="0"/>
              </w:rPr>
              <w:t>7</w:t>
            </w:r>
          </w:p>
        </w:tc>
        <w:tc>
          <w:tcPr>
            <w:tcW w:w="1146" w:type="pct"/>
            <w:vAlign w:val="bottom"/>
          </w:tcPr>
          <w:p w:rsidR="00D521A4" w:rsidRPr="0024713B" w:rsidRDefault="00D521A4" w:rsidP="00A04621">
            <w:pPr>
              <w:spacing w:line="360" w:lineRule="auto"/>
              <w:jc w:val="center"/>
              <w:cnfStyle w:val="100000000000"/>
              <w:rPr>
                <w:bCs w:val="0"/>
              </w:rPr>
            </w:pPr>
            <w:r w:rsidRPr="0024713B">
              <w:rPr>
                <w:bCs w:val="0"/>
              </w:rPr>
              <w:t>201</w:t>
            </w:r>
            <w:r w:rsidR="00A04621">
              <w:rPr>
                <w:bCs w:val="0"/>
              </w:rPr>
              <w:t>8</w:t>
            </w:r>
          </w:p>
        </w:tc>
        <w:tc>
          <w:tcPr>
            <w:tcW w:w="973" w:type="pct"/>
            <w:vAlign w:val="bottom"/>
          </w:tcPr>
          <w:p w:rsidR="00D521A4" w:rsidRPr="00D521A4" w:rsidRDefault="00C850E2" w:rsidP="00A04621">
            <w:pPr>
              <w:spacing w:line="360" w:lineRule="auto"/>
              <w:jc w:val="center"/>
              <w:cnfStyle w:val="100000000000"/>
            </w:pPr>
            <w:r>
              <w:t>20</w:t>
            </w:r>
            <w:r w:rsidR="00A04621">
              <w:t>19</w:t>
            </w:r>
          </w:p>
        </w:tc>
      </w:tr>
      <w:tr w:rsidR="00A04621" w:rsidTr="009C712A">
        <w:trPr>
          <w:cnfStyle w:val="000000100000"/>
        </w:trPr>
        <w:tc>
          <w:tcPr>
            <w:cnfStyle w:val="001000000000"/>
            <w:tcW w:w="1661" w:type="pct"/>
          </w:tcPr>
          <w:p w:rsidR="00A04621" w:rsidRPr="00D521A4" w:rsidRDefault="00A04621" w:rsidP="00ED3856">
            <w:pPr>
              <w:spacing w:line="360" w:lineRule="auto"/>
              <w:rPr>
                <w:b w:val="0"/>
                <w:bCs w:val="0"/>
              </w:rPr>
            </w:pPr>
            <w:r w:rsidRPr="00D521A4">
              <w:rPr>
                <w:b w:val="0"/>
                <w:bCs w:val="0"/>
              </w:rPr>
              <w:t>Neobežný majetok</w:t>
            </w:r>
          </w:p>
        </w:tc>
        <w:tc>
          <w:tcPr>
            <w:tcW w:w="1220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100000"/>
            </w:pPr>
            <w:r>
              <w:t xml:space="preserve">5 771 </w:t>
            </w:r>
          </w:p>
        </w:tc>
        <w:tc>
          <w:tcPr>
            <w:tcW w:w="1146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100000"/>
            </w:pPr>
            <w:r>
              <w:t>5 784</w:t>
            </w:r>
          </w:p>
        </w:tc>
        <w:tc>
          <w:tcPr>
            <w:tcW w:w="973" w:type="pct"/>
            <w:vAlign w:val="bottom"/>
          </w:tcPr>
          <w:p w:rsidR="00A04621" w:rsidRPr="00D521A4" w:rsidRDefault="00613A50" w:rsidP="00D521A4">
            <w:pPr>
              <w:spacing w:line="360" w:lineRule="auto"/>
              <w:jc w:val="center"/>
              <w:cnfStyle w:val="000000100000"/>
            </w:pPr>
            <w:r>
              <w:t>5 614</w:t>
            </w:r>
          </w:p>
        </w:tc>
      </w:tr>
      <w:tr w:rsidR="00A04621" w:rsidTr="009C712A">
        <w:tc>
          <w:tcPr>
            <w:cnfStyle w:val="001000000000"/>
            <w:tcW w:w="1661" w:type="pct"/>
          </w:tcPr>
          <w:p w:rsidR="00A04621" w:rsidRPr="00D521A4" w:rsidRDefault="00A04621" w:rsidP="00ED3856">
            <w:pPr>
              <w:spacing w:line="360" w:lineRule="auto"/>
              <w:rPr>
                <w:b w:val="0"/>
              </w:rPr>
            </w:pPr>
            <w:r w:rsidRPr="00D521A4">
              <w:rPr>
                <w:b w:val="0"/>
              </w:rPr>
              <w:t>Obežný majetok</w:t>
            </w:r>
          </w:p>
        </w:tc>
        <w:tc>
          <w:tcPr>
            <w:tcW w:w="1220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000000"/>
            </w:pPr>
            <w:r>
              <w:t xml:space="preserve">2 878   </w:t>
            </w:r>
          </w:p>
        </w:tc>
        <w:tc>
          <w:tcPr>
            <w:tcW w:w="1146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000000"/>
            </w:pPr>
            <w:r>
              <w:t xml:space="preserve">3 246   </w:t>
            </w:r>
          </w:p>
        </w:tc>
        <w:tc>
          <w:tcPr>
            <w:tcW w:w="973" w:type="pct"/>
            <w:vAlign w:val="bottom"/>
          </w:tcPr>
          <w:p w:rsidR="00A04621" w:rsidRPr="00D521A4" w:rsidRDefault="00613A50" w:rsidP="00D54412">
            <w:pPr>
              <w:spacing w:line="360" w:lineRule="auto"/>
              <w:jc w:val="center"/>
              <w:cnfStyle w:val="000000000000"/>
            </w:pPr>
            <w:r>
              <w:t>3 868</w:t>
            </w:r>
          </w:p>
        </w:tc>
      </w:tr>
      <w:tr w:rsidR="00A04621" w:rsidTr="009C712A">
        <w:trPr>
          <w:cnfStyle w:val="000000100000"/>
        </w:trPr>
        <w:tc>
          <w:tcPr>
            <w:cnfStyle w:val="001000000000"/>
            <w:tcW w:w="1661" w:type="pct"/>
          </w:tcPr>
          <w:p w:rsidR="00A04621" w:rsidRPr="00D521A4" w:rsidRDefault="00A04621" w:rsidP="00ED3856">
            <w:pPr>
              <w:spacing w:line="360" w:lineRule="auto"/>
              <w:rPr>
                <w:b w:val="0"/>
              </w:rPr>
            </w:pPr>
            <w:r w:rsidRPr="00D521A4">
              <w:rPr>
                <w:b w:val="0"/>
              </w:rPr>
              <w:t>Zásoby</w:t>
            </w:r>
          </w:p>
        </w:tc>
        <w:tc>
          <w:tcPr>
            <w:tcW w:w="1220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100000"/>
            </w:pPr>
            <w:r>
              <w:t>717</w:t>
            </w:r>
          </w:p>
        </w:tc>
        <w:tc>
          <w:tcPr>
            <w:tcW w:w="1146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100000"/>
            </w:pPr>
            <w:r>
              <w:t>709</w:t>
            </w:r>
          </w:p>
        </w:tc>
        <w:tc>
          <w:tcPr>
            <w:tcW w:w="973" w:type="pct"/>
            <w:vAlign w:val="bottom"/>
          </w:tcPr>
          <w:p w:rsidR="00A04621" w:rsidRPr="00D521A4" w:rsidRDefault="00613A50" w:rsidP="00D521A4">
            <w:pPr>
              <w:spacing w:line="360" w:lineRule="auto"/>
              <w:jc w:val="center"/>
              <w:cnfStyle w:val="000000100000"/>
            </w:pPr>
            <w:r>
              <w:t>1 507</w:t>
            </w:r>
          </w:p>
        </w:tc>
      </w:tr>
      <w:tr w:rsidR="00A04621" w:rsidTr="009C712A">
        <w:tc>
          <w:tcPr>
            <w:cnfStyle w:val="001000000000"/>
            <w:tcW w:w="1661" w:type="pct"/>
          </w:tcPr>
          <w:p w:rsidR="00A04621" w:rsidRPr="00D521A4" w:rsidRDefault="00A04621" w:rsidP="00ED3856">
            <w:pPr>
              <w:spacing w:line="360" w:lineRule="auto"/>
              <w:rPr>
                <w:b w:val="0"/>
              </w:rPr>
            </w:pPr>
            <w:r w:rsidRPr="00D521A4">
              <w:rPr>
                <w:b w:val="0"/>
              </w:rPr>
              <w:t>Krátk. pohľadávky</w:t>
            </w:r>
          </w:p>
        </w:tc>
        <w:tc>
          <w:tcPr>
            <w:tcW w:w="1220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000000"/>
            </w:pPr>
            <w:r>
              <w:t xml:space="preserve">1 949 </w:t>
            </w:r>
          </w:p>
        </w:tc>
        <w:tc>
          <w:tcPr>
            <w:tcW w:w="1146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000000"/>
            </w:pPr>
            <w:r>
              <w:t xml:space="preserve">2 225 </w:t>
            </w:r>
          </w:p>
        </w:tc>
        <w:tc>
          <w:tcPr>
            <w:tcW w:w="973" w:type="pct"/>
            <w:vAlign w:val="bottom"/>
          </w:tcPr>
          <w:p w:rsidR="00A04621" w:rsidRPr="00D521A4" w:rsidRDefault="00613A50" w:rsidP="00D521A4">
            <w:pPr>
              <w:spacing w:line="360" w:lineRule="auto"/>
              <w:jc w:val="center"/>
              <w:cnfStyle w:val="000000000000"/>
            </w:pPr>
            <w:r>
              <w:t>1 971</w:t>
            </w:r>
          </w:p>
        </w:tc>
      </w:tr>
      <w:tr w:rsidR="00A04621" w:rsidTr="009C712A">
        <w:trPr>
          <w:cnfStyle w:val="000000100000"/>
        </w:trPr>
        <w:tc>
          <w:tcPr>
            <w:cnfStyle w:val="001000000000"/>
            <w:tcW w:w="1661" w:type="pct"/>
          </w:tcPr>
          <w:p w:rsidR="00A04621" w:rsidRPr="00D521A4" w:rsidRDefault="00A04621" w:rsidP="00ED3856">
            <w:pPr>
              <w:spacing w:line="360" w:lineRule="auto"/>
              <w:rPr>
                <w:b w:val="0"/>
              </w:rPr>
            </w:pPr>
            <w:r w:rsidRPr="00D521A4">
              <w:rPr>
                <w:b w:val="0"/>
              </w:rPr>
              <w:t>Finančné účty</w:t>
            </w:r>
          </w:p>
        </w:tc>
        <w:tc>
          <w:tcPr>
            <w:tcW w:w="1220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100000"/>
            </w:pPr>
            <w:r>
              <w:t>29</w:t>
            </w:r>
          </w:p>
        </w:tc>
        <w:tc>
          <w:tcPr>
            <w:tcW w:w="1146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100000"/>
            </w:pPr>
            <w:r>
              <w:t>135</w:t>
            </w:r>
          </w:p>
        </w:tc>
        <w:tc>
          <w:tcPr>
            <w:tcW w:w="973" w:type="pct"/>
            <w:vAlign w:val="bottom"/>
          </w:tcPr>
          <w:p w:rsidR="00A04621" w:rsidRPr="00D521A4" w:rsidRDefault="00613A50" w:rsidP="00D521A4">
            <w:pPr>
              <w:spacing w:line="360" w:lineRule="auto"/>
              <w:jc w:val="center"/>
              <w:cnfStyle w:val="000000100000"/>
            </w:pPr>
            <w:r>
              <w:t>105</w:t>
            </w:r>
          </w:p>
        </w:tc>
      </w:tr>
      <w:tr w:rsidR="00A04621" w:rsidTr="009C712A">
        <w:tc>
          <w:tcPr>
            <w:cnfStyle w:val="001000000000"/>
            <w:tcW w:w="1661" w:type="pct"/>
          </w:tcPr>
          <w:p w:rsidR="00A04621" w:rsidRPr="00701F87" w:rsidRDefault="00A04621" w:rsidP="00ED3856">
            <w:pPr>
              <w:spacing w:line="360" w:lineRule="auto"/>
              <w:rPr>
                <w:b w:val="0"/>
                <w:color w:val="000000" w:themeColor="text1"/>
              </w:rPr>
            </w:pPr>
            <w:r w:rsidRPr="00701F87">
              <w:rPr>
                <w:b w:val="0"/>
                <w:color w:val="000000" w:themeColor="text1"/>
              </w:rPr>
              <w:t>Časové rozlíšenie</w:t>
            </w:r>
          </w:p>
        </w:tc>
        <w:tc>
          <w:tcPr>
            <w:tcW w:w="1220" w:type="pct"/>
            <w:vAlign w:val="bottom"/>
          </w:tcPr>
          <w:p w:rsidR="00A04621" w:rsidRPr="00701F87" w:rsidRDefault="00A04621" w:rsidP="00613A50">
            <w:pPr>
              <w:spacing w:line="360" w:lineRule="auto"/>
              <w:jc w:val="center"/>
              <w:cnfStyle w:val="000000000000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226</w:t>
            </w:r>
          </w:p>
        </w:tc>
        <w:tc>
          <w:tcPr>
            <w:tcW w:w="1146" w:type="pct"/>
            <w:vAlign w:val="bottom"/>
          </w:tcPr>
          <w:p w:rsidR="00A04621" w:rsidRPr="00701F87" w:rsidRDefault="00A04621" w:rsidP="00613A50">
            <w:pPr>
              <w:spacing w:line="360" w:lineRule="auto"/>
              <w:jc w:val="center"/>
              <w:cnfStyle w:val="000000000000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192</w:t>
            </w:r>
          </w:p>
        </w:tc>
        <w:tc>
          <w:tcPr>
            <w:tcW w:w="973" w:type="pct"/>
            <w:vAlign w:val="bottom"/>
          </w:tcPr>
          <w:p w:rsidR="00A04621" w:rsidRPr="00701F87" w:rsidRDefault="00613A50" w:rsidP="009C712A">
            <w:pPr>
              <w:spacing w:line="360" w:lineRule="auto"/>
              <w:jc w:val="center"/>
              <w:cnfStyle w:val="000000000000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121</w:t>
            </w:r>
          </w:p>
        </w:tc>
      </w:tr>
      <w:tr w:rsidR="00A04621" w:rsidTr="009C712A">
        <w:trPr>
          <w:cnfStyle w:val="000000100000"/>
        </w:trPr>
        <w:tc>
          <w:tcPr>
            <w:cnfStyle w:val="001000000000"/>
            <w:tcW w:w="1661" w:type="pct"/>
          </w:tcPr>
          <w:p w:rsidR="00A04621" w:rsidRPr="00D74A2F" w:rsidRDefault="00A04621" w:rsidP="00ED3856">
            <w:pPr>
              <w:spacing w:line="360" w:lineRule="auto"/>
              <w:rPr>
                <w:bCs w:val="0"/>
              </w:rPr>
            </w:pPr>
            <w:r w:rsidRPr="00D74A2F">
              <w:rPr>
                <w:bCs w:val="0"/>
              </w:rPr>
              <w:t>Spolu majetok</w:t>
            </w:r>
          </w:p>
        </w:tc>
        <w:tc>
          <w:tcPr>
            <w:tcW w:w="1220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100000"/>
              <w:rPr>
                <w:b/>
                <w:bCs/>
              </w:rPr>
            </w:pPr>
            <w:r>
              <w:rPr>
                <w:b/>
                <w:bCs/>
              </w:rPr>
              <w:t xml:space="preserve">8 876 </w:t>
            </w:r>
          </w:p>
        </w:tc>
        <w:tc>
          <w:tcPr>
            <w:tcW w:w="1146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100000"/>
              <w:rPr>
                <w:b/>
                <w:bCs/>
              </w:rPr>
            </w:pPr>
            <w:r>
              <w:rPr>
                <w:b/>
                <w:bCs/>
              </w:rPr>
              <w:t xml:space="preserve">9 222 </w:t>
            </w:r>
          </w:p>
        </w:tc>
        <w:tc>
          <w:tcPr>
            <w:tcW w:w="973" w:type="pct"/>
            <w:vAlign w:val="bottom"/>
          </w:tcPr>
          <w:p w:rsidR="00A04621" w:rsidRPr="00D521A4" w:rsidRDefault="00613A50" w:rsidP="00D521A4">
            <w:pPr>
              <w:spacing w:line="360" w:lineRule="auto"/>
              <w:jc w:val="center"/>
              <w:cnfStyle w:val="000000100000"/>
              <w:rPr>
                <w:b/>
                <w:bCs/>
              </w:rPr>
            </w:pPr>
            <w:r>
              <w:rPr>
                <w:b/>
                <w:bCs/>
              </w:rPr>
              <w:t>9 603</w:t>
            </w:r>
          </w:p>
        </w:tc>
      </w:tr>
      <w:tr w:rsidR="00A04621" w:rsidTr="009C712A">
        <w:tc>
          <w:tcPr>
            <w:cnfStyle w:val="001000000000"/>
            <w:tcW w:w="1661" w:type="pct"/>
          </w:tcPr>
          <w:p w:rsidR="00A04621" w:rsidRPr="00D521A4" w:rsidRDefault="00A04621" w:rsidP="00ED3856">
            <w:pPr>
              <w:spacing w:line="360" w:lineRule="auto"/>
              <w:rPr>
                <w:b w:val="0"/>
                <w:bCs w:val="0"/>
              </w:rPr>
            </w:pPr>
            <w:r w:rsidRPr="00D521A4">
              <w:rPr>
                <w:b w:val="0"/>
                <w:bCs w:val="0"/>
              </w:rPr>
              <w:t>Záväzky</w:t>
            </w:r>
          </w:p>
        </w:tc>
        <w:tc>
          <w:tcPr>
            <w:tcW w:w="1220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000000"/>
            </w:pPr>
            <w:r>
              <w:t xml:space="preserve">3 564 </w:t>
            </w:r>
          </w:p>
        </w:tc>
        <w:tc>
          <w:tcPr>
            <w:tcW w:w="1146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000000"/>
            </w:pPr>
            <w:r>
              <w:t xml:space="preserve">3 974 </w:t>
            </w:r>
          </w:p>
        </w:tc>
        <w:tc>
          <w:tcPr>
            <w:tcW w:w="973" w:type="pct"/>
            <w:vAlign w:val="bottom"/>
          </w:tcPr>
          <w:p w:rsidR="00A04621" w:rsidRPr="00D521A4" w:rsidRDefault="00740AC5" w:rsidP="00D521A4">
            <w:pPr>
              <w:spacing w:line="360" w:lineRule="auto"/>
              <w:jc w:val="center"/>
              <w:cnfStyle w:val="000000000000"/>
            </w:pPr>
            <w:r>
              <w:t>4 672</w:t>
            </w:r>
          </w:p>
        </w:tc>
      </w:tr>
      <w:tr w:rsidR="00A04621" w:rsidTr="009C712A">
        <w:trPr>
          <w:cnfStyle w:val="000000100000"/>
        </w:trPr>
        <w:tc>
          <w:tcPr>
            <w:cnfStyle w:val="001000000000"/>
            <w:tcW w:w="1661" w:type="pct"/>
          </w:tcPr>
          <w:p w:rsidR="00A04621" w:rsidRPr="00D521A4" w:rsidRDefault="00A04621" w:rsidP="00ED3856">
            <w:pPr>
              <w:spacing w:line="360" w:lineRule="auto"/>
              <w:rPr>
                <w:b w:val="0"/>
              </w:rPr>
            </w:pPr>
            <w:r w:rsidRPr="00D521A4">
              <w:rPr>
                <w:b w:val="0"/>
              </w:rPr>
              <w:t>Rezervy</w:t>
            </w:r>
          </w:p>
        </w:tc>
        <w:tc>
          <w:tcPr>
            <w:tcW w:w="1220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100000"/>
            </w:pPr>
            <w:r>
              <w:t>117</w:t>
            </w:r>
          </w:p>
        </w:tc>
        <w:tc>
          <w:tcPr>
            <w:tcW w:w="1146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100000"/>
            </w:pPr>
            <w:r>
              <w:t>150</w:t>
            </w:r>
          </w:p>
        </w:tc>
        <w:tc>
          <w:tcPr>
            <w:tcW w:w="973" w:type="pct"/>
            <w:vAlign w:val="bottom"/>
          </w:tcPr>
          <w:p w:rsidR="00A04621" w:rsidRPr="00D521A4" w:rsidRDefault="00740AC5" w:rsidP="00D521A4">
            <w:pPr>
              <w:spacing w:line="360" w:lineRule="auto"/>
              <w:jc w:val="center"/>
              <w:cnfStyle w:val="000000100000"/>
            </w:pPr>
            <w:r>
              <w:t>140</w:t>
            </w:r>
          </w:p>
        </w:tc>
      </w:tr>
      <w:tr w:rsidR="00A04621" w:rsidTr="009C712A">
        <w:tc>
          <w:tcPr>
            <w:cnfStyle w:val="001000000000"/>
            <w:tcW w:w="1661" w:type="pct"/>
          </w:tcPr>
          <w:p w:rsidR="00A04621" w:rsidRPr="00D521A4" w:rsidRDefault="00A04621" w:rsidP="00ED3856">
            <w:pPr>
              <w:spacing w:line="360" w:lineRule="auto"/>
              <w:rPr>
                <w:b w:val="0"/>
              </w:rPr>
            </w:pPr>
            <w:r w:rsidRPr="00D521A4">
              <w:rPr>
                <w:b w:val="0"/>
              </w:rPr>
              <w:t>Dlh. záväzky</w:t>
            </w:r>
          </w:p>
        </w:tc>
        <w:tc>
          <w:tcPr>
            <w:tcW w:w="1220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000000"/>
            </w:pPr>
            <w:r>
              <w:t>148</w:t>
            </w:r>
          </w:p>
        </w:tc>
        <w:tc>
          <w:tcPr>
            <w:tcW w:w="1146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000000"/>
            </w:pPr>
            <w:r>
              <w:t>144</w:t>
            </w:r>
          </w:p>
        </w:tc>
        <w:tc>
          <w:tcPr>
            <w:tcW w:w="973" w:type="pct"/>
            <w:vAlign w:val="bottom"/>
          </w:tcPr>
          <w:p w:rsidR="00A04621" w:rsidRPr="00D521A4" w:rsidRDefault="00740AC5" w:rsidP="00D521A4">
            <w:pPr>
              <w:spacing w:line="360" w:lineRule="auto"/>
              <w:jc w:val="center"/>
              <w:cnfStyle w:val="000000000000"/>
            </w:pPr>
            <w:r>
              <w:t>164</w:t>
            </w:r>
          </w:p>
        </w:tc>
      </w:tr>
      <w:tr w:rsidR="00A04621" w:rsidTr="009C712A">
        <w:trPr>
          <w:cnfStyle w:val="000000100000"/>
        </w:trPr>
        <w:tc>
          <w:tcPr>
            <w:cnfStyle w:val="001000000000"/>
            <w:tcW w:w="1661" w:type="pct"/>
          </w:tcPr>
          <w:p w:rsidR="00A04621" w:rsidRPr="002521A5" w:rsidRDefault="00A04621" w:rsidP="00ED3856">
            <w:pPr>
              <w:spacing w:line="360" w:lineRule="auto"/>
              <w:rPr>
                <w:b w:val="0"/>
              </w:rPr>
            </w:pPr>
            <w:r w:rsidRPr="002521A5">
              <w:rPr>
                <w:b w:val="0"/>
              </w:rPr>
              <w:t>Dlh. úvery</w:t>
            </w:r>
          </w:p>
        </w:tc>
        <w:tc>
          <w:tcPr>
            <w:tcW w:w="1220" w:type="pct"/>
            <w:vAlign w:val="bottom"/>
          </w:tcPr>
          <w:p w:rsidR="00A04621" w:rsidRDefault="00A04621" w:rsidP="00613A50">
            <w:pPr>
              <w:spacing w:line="360" w:lineRule="auto"/>
              <w:jc w:val="center"/>
              <w:cnfStyle w:val="000000100000"/>
            </w:pPr>
            <w:r>
              <w:t xml:space="preserve">1 476 </w:t>
            </w:r>
          </w:p>
        </w:tc>
        <w:tc>
          <w:tcPr>
            <w:tcW w:w="1146" w:type="pct"/>
            <w:vAlign w:val="bottom"/>
          </w:tcPr>
          <w:p w:rsidR="00A04621" w:rsidRDefault="00A04621" w:rsidP="00613A50">
            <w:pPr>
              <w:spacing w:line="360" w:lineRule="auto"/>
              <w:jc w:val="center"/>
              <w:cnfStyle w:val="000000100000"/>
            </w:pPr>
            <w:r>
              <w:t>1 450</w:t>
            </w:r>
          </w:p>
        </w:tc>
        <w:tc>
          <w:tcPr>
            <w:tcW w:w="973" w:type="pct"/>
            <w:vAlign w:val="bottom"/>
          </w:tcPr>
          <w:p w:rsidR="00A04621" w:rsidRDefault="00740AC5" w:rsidP="00D521A4">
            <w:pPr>
              <w:spacing w:line="360" w:lineRule="auto"/>
              <w:jc w:val="center"/>
              <w:cnfStyle w:val="000000100000"/>
            </w:pPr>
            <w:r>
              <w:t>1 658</w:t>
            </w:r>
          </w:p>
        </w:tc>
      </w:tr>
      <w:tr w:rsidR="00A04621" w:rsidTr="009C712A">
        <w:tc>
          <w:tcPr>
            <w:cnfStyle w:val="001000000000"/>
            <w:tcW w:w="1661" w:type="pct"/>
          </w:tcPr>
          <w:p w:rsidR="00A04621" w:rsidRPr="00D521A4" w:rsidRDefault="00740AC5" w:rsidP="00ED3856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Krát</w:t>
            </w:r>
            <w:r w:rsidR="00A04621" w:rsidRPr="00D521A4">
              <w:rPr>
                <w:b w:val="0"/>
              </w:rPr>
              <w:t>. záväzky</w:t>
            </w:r>
          </w:p>
        </w:tc>
        <w:tc>
          <w:tcPr>
            <w:tcW w:w="1220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000000"/>
            </w:pPr>
            <w:r>
              <w:t>1 119</w:t>
            </w:r>
          </w:p>
        </w:tc>
        <w:tc>
          <w:tcPr>
            <w:tcW w:w="1146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000000"/>
            </w:pPr>
            <w:r>
              <w:t xml:space="preserve">1 015 </w:t>
            </w:r>
          </w:p>
        </w:tc>
        <w:tc>
          <w:tcPr>
            <w:tcW w:w="973" w:type="pct"/>
            <w:vAlign w:val="bottom"/>
          </w:tcPr>
          <w:p w:rsidR="00A04621" w:rsidRPr="00D521A4" w:rsidRDefault="00740AC5" w:rsidP="00D521A4">
            <w:pPr>
              <w:spacing w:line="360" w:lineRule="auto"/>
              <w:jc w:val="center"/>
              <w:cnfStyle w:val="000000000000"/>
            </w:pPr>
            <w:r>
              <w:t>1 155</w:t>
            </w:r>
          </w:p>
        </w:tc>
      </w:tr>
      <w:tr w:rsidR="00A04621" w:rsidTr="009C712A">
        <w:trPr>
          <w:cnfStyle w:val="000000100000"/>
        </w:trPr>
        <w:tc>
          <w:tcPr>
            <w:cnfStyle w:val="001000000000"/>
            <w:tcW w:w="1661" w:type="pct"/>
          </w:tcPr>
          <w:p w:rsidR="00A04621" w:rsidRPr="00D521A4" w:rsidRDefault="00A04621" w:rsidP="00ED3856">
            <w:pPr>
              <w:spacing w:line="360" w:lineRule="auto"/>
              <w:rPr>
                <w:b w:val="0"/>
              </w:rPr>
            </w:pPr>
            <w:r w:rsidRPr="00D521A4">
              <w:rPr>
                <w:b w:val="0"/>
              </w:rPr>
              <w:t>Úvery, výpomoci</w:t>
            </w:r>
          </w:p>
        </w:tc>
        <w:tc>
          <w:tcPr>
            <w:tcW w:w="1220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100000"/>
            </w:pPr>
            <w:r>
              <w:t>704</w:t>
            </w:r>
          </w:p>
        </w:tc>
        <w:tc>
          <w:tcPr>
            <w:tcW w:w="1146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100000"/>
            </w:pPr>
            <w:r>
              <w:t>1 215</w:t>
            </w:r>
          </w:p>
        </w:tc>
        <w:tc>
          <w:tcPr>
            <w:tcW w:w="973" w:type="pct"/>
            <w:vAlign w:val="bottom"/>
          </w:tcPr>
          <w:p w:rsidR="00A04621" w:rsidRPr="00D521A4" w:rsidRDefault="00740AC5" w:rsidP="007A246F">
            <w:pPr>
              <w:spacing w:line="360" w:lineRule="auto"/>
              <w:jc w:val="center"/>
              <w:cnfStyle w:val="000000100000"/>
            </w:pPr>
            <w:r>
              <w:t>1 556</w:t>
            </w:r>
          </w:p>
        </w:tc>
      </w:tr>
      <w:tr w:rsidR="00A04621" w:rsidTr="009C712A">
        <w:tc>
          <w:tcPr>
            <w:cnfStyle w:val="001000000000"/>
            <w:tcW w:w="1661" w:type="pct"/>
          </w:tcPr>
          <w:p w:rsidR="00A04621" w:rsidRPr="000F6E29" w:rsidRDefault="00A04621" w:rsidP="00ED3856">
            <w:pPr>
              <w:spacing w:line="360" w:lineRule="auto"/>
            </w:pPr>
            <w:r w:rsidRPr="000F6E29">
              <w:rPr>
                <w:b w:val="0"/>
              </w:rPr>
              <w:t>Časové rozlíšenie</w:t>
            </w:r>
          </w:p>
        </w:tc>
        <w:tc>
          <w:tcPr>
            <w:tcW w:w="1220" w:type="pct"/>
            <w:vAlign w:val="bottom"/>
          </w:tcPr>
          <w:p w:rsidR="00A04621" w:rsidRPr="00E4422A" w:rsidRDefault="00A04621" w:rsidP="00613A50">
            <w:pPr>
              <w:spacing w:line="360" w:lineRule="auto"/>
              <w:jc w:val="center"/>
              <w:cnfStyle w:val="000000000000"/>
            </w:pPr>
            <w:r w:rsidRPr="00E4422A">
              <w:t>719</w:t>
            </w:r>
          </w:p>
        </w:tc>
        <w:tc>
          <w:tcPr>
            <w:tcW w:w="1146" w:type="pct"/>
            <w:vAlign w:val="bottom"/>
          </w:tcPr>
          <w:p w:rsidR="00A04621" w:rsidRPr="000F6E29" w:rsidRDefault="00A04621" w:rsidP="00613A50">
            <w:pPr>
              <w:spacing w:line="360" w:lineRule="auto"/>
              <w:jc w:val="center"/>
              <w:cnfStyle w:val="000000000000"/>
            </w:pPr>
            <w:r>
              <w:t>594</w:t>
            </w:r>
          </w:p>
        </w:tc>
        <w:tc>
          <w:tcPr>
            <w:tcW w:w="973" w:type="pct"/>
            <w:vAlign w:val="bottom"/>
          </w:tcPr>
          <w:p w:rsidR="00A04621" w:rsidRPr="000F6E29" w:rsidRDefault="00740AC5" w:rsidP="00D521A4">
            <w:pPr>
              <w:spacing w:line="360" w:lineRule="auto"/>
              <w:jc w:val="center"/>
              <w:cnfStyle w:val="000000000000"/>
            </w:pPr>
            <w:r>
              <w:t>674</w:t>
            </w:r>
          </w:p>
        </w:tc>
      </w:tr>
      <w:tr w:rsidR="00A04621" w:rsidTr="009C712A">
        <w:trPr>
          <w:cnfStyle w:val="000000100000"/>
        </w:trPr>
        <w:tc>
          <w:tcPr>
            <w:cnfStyle w:val="001000000000"/>
            <w:tcW w:w="1661" w:type="pct"/>
          </w:tcPr>
          <w:p w:rsidR="00A04621" w:rsidRPr="00D521A4" w:rsidRDefault="00A04621" w:rsidP="00ED3856">
            <w:pPr>
              <w:spacing w:line="360" w:lineRule="auto"/>
              <w:rPr>
                <w:b w:val="0"/>
              </w:rPr>
            </w:pPr>
            <w:r w:rsidRPr="00D521A4">
              <w:rPr>
                <w:b w:val="0"/>
              </w:rPr>
              <w:t>Vlastné imanie</w:t>
            </w:r>
          </w:p>
        </w:tc>
        <w:tc>
          <w:tcPr>
            <w:tcW w:w="1220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100000"/>
            </w:pPr>
            <w:r>
              <w:t>4 593</w:t>
            </w:r>
          </w:p>
        </w:tc>
        <w:tc>
          <w:tcPr>
            <w:tcW w:w="1146" w:type="pct"/>
            <w:vAlign w:val="bottom"/>
          </w:tcPr>
          <w:p w:rsidR="00A04621" w:rsidRPr="00D521A4" w:rsidRDefault="00A04621" w:rsidP="00613A50">
            <w:pPr>
              <w:spacing w:line="360" w:lineRule="auto"/>
              <w:jc w:val="center"/>
              <w:cnfStyle w:val="000000100000"/>
            </w:pPr>
            <w:r>
              <w:t xml:space="preserve">4 654 </w:t>
            </w:r>
          </w:p>
        </w:tc>
        <w:tc>
          <w:tcPr>
            <w:tcW w:w="973" w:type="pct"/>
            <w:vAlign w:val="bottom"/>
          </w:tcPr>
          <w:p w:rsidR="00A04621" w:rsidRPr="00D521A4" w:rsidRDefault="00740AC5" w:rsidP="00D521A4">
            <w:pPr>
              <w:spacing w:line="360" w:lineRule="auto"/>
              <w:jc w:val="center"/>
              <w:cnfStyle w:val="000000100000"/>
            </w:pPr>
            <w:r>
              <w:t>4 257</w:t>
            </w:r>
          </w:p>
        </w:tc>
      </w:tr>
      <w:tr w:rsidR="00A04621" w:rsidRPr="009C712A" w:rsidTr="009C712A">
        <w:tc>
          <w:tcPr>
            <w:cnfStyle w:val="001000000000"/>
            <w:tcW w:w="1661" w:type="pct"/>
          </w:tcPr>
          <w:p w:rsidR="00A04621" w:rsidRPr="00701F87" w:rsidRDefault="00A04621" w:rsidP="00ED3856">
            <w:pPr>
              <w:spacing w:line="360" w:lineRule="auto"/>
              <w:rPr>
                <w:color w:val="000000" w:themeColor="text1"/>
              </w:rPr>
            </w:pPr>
            <w:r w:rsidRPr="00701F87">
              <w:rPr>
                <w:color w:val="000000" w:themeColor="text1"/>
              </w:rPr>
              <w:t>Vlastné imanie a záväzky</w:t>
            </w:r>
          </w:p>
        </w:tc>
        <w:tc>
          <w:tcPr>
            <w:tcW w:w="1220" w:type="pct"/>
            <w:vAlign w:val="bottom"/>
          </w:tcPr>
          <w:p w:rsidR="00A04621" w:rsidRPr="00701F87" w:rsidRDefault="00A04621" w:rsidP="00613A50">
            <w:pPr>
              <w:spacing w:line="360" w:lineRule="auto"/>
              <w:jc w:val="center"/>
              <w:cnfStyle w:val="000000000000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8 876</w:t>
            </w:r>
          </w:p>
        </w:tc>
        <w:tc>
          <w:tcPr>
            <w:tcW w:w="1146" w:type="pct"/>
            <w:vAlign w:val="bottom"/>
          </w:tcPr>
          <w:p w:rsidR="00A04621" w:rsidRPr="00701F87" w:rsidRDefault="00A04621" w:rsidP="00613A50">
            <w:pPr>
              <w:spacing w:line="360" w:lineRule="auto"/>
              <w:jc w:val="center"/>
              <w:cnfStyle w:val="000000000000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9 222</w:t>
            </w:r>
          </w:p>
        </w:tc>
        <w:tc>
          <w:tcPr>
            <w:tcW w:w="973" w:type="pct"/>
            <w:vAlign w:val="bottom"/>
          </w:tcPr>
          <w:p w:rsidR="00A04621" w:rsidRPr="00701F87" w:rsidRDefault="00740AC5" w:rsidP="00D521A4">
            <w:pPr>
              <w:spacing w:line="360" w:lineRule="auto"/>
              <w:jc w:val="center"/>
              <w:cnfStyle w:val="000000000000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9 603</w:t>
            </w:r>
          </w:p>
        </w:tc>
      </w:tr>
    </w:tbl>
    <w:p w:rsidR="00ED3856" w:rsidRPr="00641E0C" w:rsidRDefault="00ED3856" w:rsidP="0098663A">
      <w:r w:rsidRPr="00641E0C">
        <w:t xml:space="preserve">  </w:t>
      </w:r>
      <w:r w:rsidR="0024713B">
        <w:rPr>
          <w:noProof/>
          <w:lang w:eastAsia="sk-SK"/>
        </w:rPr>
        <w:t xml:space="preserve"> </w:t>
      </w:r>
      <w:r w:rsidRPr="00641E0C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72685" w:rsidRDefault="00672685" w:rsidP="00ED3856">
      <w:pPr>
        <w:pStyle w:val="Nadpis2"/>
      </w:pPr>
      <w:bookmarkStart w:id="50" w:name="_Toc295296781"/>
    </w:p>
    <w:p w:rsidR="00672685" w:rsidRDefault="00672685" w:rsidP="00ED3856">
      <w:pPr>
        <w:pStyle w:val="Nadpis2"/>
      </w:pPr>
    </w:p>
    <w:p w:rsidR="00ED3856" w:rsidRPr="00C168B2" w:rsidRDefault="00ED3856" w:rsidP="00ED3856">
      <w:pPr>
        <w:pStyle w:val="Nadpis2"/>
        <w:rPr>
          <w:sz w:val="28"/>
          <w:szCs w:val="28"/>
        </w:rPr>
      </w:pPr>
      <w:bookmarkStart w:id="51" w:name="_Toc356208012"/>
      <w:r w:rsidRPr="00C168B2">
        <w:rPr>
          <w:sz w:val="28"/>
          <w:szCs w:val="28"/>
        </w:rPr>
        <w:t>3.2 Návrh na rozdelenie zisku</w:t>
      </w:r>
      <w:bookmarkEnd w:id="50"/>
      <w:bookmarkEnd w:id="51"/>
    </w:p>
    <w:p w:rsidR="00ED3856" w:rsidRPr="00641E0C" w:rsidRDefault="00ED3856" w:rsidP="00ED3856">
      <w:pPr>
        <w:spacing w:line="360" w:lineRule="auto"/>
      </w:pPr>
    </w:p>
    <w:p w:rsidR="00ED3856" w:rsidRDefault="00ED3856" w:rsidP="00ED3856">
      <w:pPr>
        <w:spacing w:line="360" w:lineRule="auto"/>
        <w:ind w:firstLine="400"/>
        <w:jc w:val="both"/>
      </w:pPr>
      <w:r w:rsidRPr="00641E0C">
        <w:t xml:space="preserve">V zmysle ustanovenia spoločenskej zmluvy </w:t>
      </w:r>
      <w:r>
        <w:t xml:space="preserve">spoločníci spoločnosti navrhli valnému zhromaždeniu </w:t>
      </w:r>
      <w:r w:rsidR="00CB223A">
        <w:t>preúčtovať</w:t>
      </w:r>
      <w:r w:rsidR="009F2750">
        <w:t xml:space="preserve"> </w:t>
      </w:r>
      <w:r w:rsidR="00A57A94">
        <w:t>zisk</w:t>
      </w:r>
      <w:r w:rsidR="009C712A">
        <w:t xml:space="preserve"> </w:t>
      </w:r>
      <w:r w:rsidR="009C712A" w:rsidRPr="00701F87">
        <w:rPr>
          <w:color w:val="000000" w:themeColor="text1"/>
        </w:rPr>
        <w:t xml:space="preserve">po zdanení </w:t>
      </w:r>
      <w:r w:rsidRPr="00701F87">
        <w:rPr>
          <w:color w:val="000000" w:themeColor="text1"/>
        </w:rPr>
        <w:t xml:space="preserve"> </w:t>
      </w:r>
      <w:r w:rsidR="009F2750" w:rsidRPr="00701F87">
        <w:rPr>
          <w:color w:val="000000" w:themeColor="text1"/>
        </w:rPr>
        <w:t xml:space="preserve">za rok </w:t>
      </w:r>
      <w:r w:rsidR="00C850E2" w:rsidRPr="00701F87">
        <w:rPr>
          <w:color w:val="000000" w:themeColor="text1"/>
        </w:rPr>
        <w:t>201</w:t>
      </w:r>
      <w:r w:rsidR="00EC28FB">
        <w:rPr>
          <w:color w:val="000000" w:themeColor="text1"/>
        </w:rPr>
        <w:t>9</w:t>
      </w:r>
      <w:r w:rsidRPr="00701F87">
        <w:rPr>
          <w:color w:val="000000" w:themeColor="text1"/>
        </w:rPr>
        <w:t xml:space="preserve"> </w:t>
      </w:r>
      <w:r w:rsidR="009C712A" w:rsidRPr="00701F87">
        <w:rPr>
          <w:color w:val="000000" w:themeColor="text1"/>
        </w:rPr>
        <w:t xml:space="preserve">vo výške </w:t>
      </w:r>
      <w:r w:rsidR="0077043E">
        <w:rPr>
          <w:color w:val="000000" w:themeColor="text1"/>
        </w:rPr>
        <w:t xml:space="preserve"> </w:t>
      </w:r>
      <w:r w:rsidR="00740AC5" w:rsidRPr="00740AC5">
        <w:t>102 718</w:t>
      </w:r>
      <w:r w:rsidR="009C712A" w:rsidRPr="009C712A">
        <w:rPr>
          <w:color w:val="FF0000"/>
        </w:rPr>
        <w:t xml:space="preserve"> </w:t>
      </w:r>
      <w:r w:rsidR="009C712A">
        <w:t xml:space="preserve">€ </w:t>
      </w:r>
      <w:r w:rsidR="00CB223A">
        <w:t>a znížiť</w:t>
      </w:r>
      <w:r>
        <w:t xml:space="preserve"> </w:t>
      </w:r>
      <w:r w:rsidR="0077043E">
        <w:t>neuhraden</w:t>
      </w:r>
      <w:r w:rsidR="00D10EA9">
        <w:t>ú</w:t>
      </w:r>
      <w:r w:rsidR="0077043E">
        <w:t xml:space="preserve"> </w:t>
      </w:r>
      <w:r w:rsidR="00C71872">
        <w:t xml:space="preserve"> </w:t>
      </w:r>
      <w:r w:rsidR="0062267D">
        <w:t>str</w:t>
      </w:r>
      <w:r w:rsidR="0077043E">
        <w:t>a</w:t>
      </w:r>
      <w:r w:rsidR="0062267D">
        <w:t>t</w:t>
      </w:r>
      <w:r w:rsidR="00D10EA9">
        <w:t>u</w:t>
      </w:r>
      <w:r w:rsidR="0062267D">
        <w:t xml:space="preserve"> </w:t>
      </w:r>
      <w:r>
        <w:t xml:space="preserve">minulých </w:t>
      </w:r>
      <w:r w:rsidR="009F2750">
        <w:t>období.</w:t>
      </w:r>
    </w:p>
    <w:p w:rsidR="00C850E2" w:rsidRDefault="00C850E2" w:rsidP="00ED3856">
      <w:pPr>
        <w:spacing w:line="360" w:lineRule="auto"/>
        <w:ind w:firstLine="400"/>
        <w:jc w:val="both"/>
        <w:rPr>
          <w:b/>
          <w:bCs/>
        </w:rPr>
      </w:pPr>
    </w:p>
    <w:p w:rsidR="00701F87" w:rsidRPr="00641E0C" w:rsidRDefault="00701F87" w:rsidP="00ED3856">
      <w:pPr>
        <w:spacing w:line="360" w:lineRule="auto"/>
        <w:ind w:firstLine="400"/>
        <w:jc w:val="both"/>
        <w:rPr>
          <w:b/>
          <w:bCs/>
        </w:rPr>
      </w:pPr>
    </w:p>
    <w:p w:rsidR="0021539A" w:rsidRDefault="0021539A" w:rsidP="0021539A">
      <w:pPr>
        <w:pStyle w:val="Nadpis1"/>
      </w:pPr>
      <w:r>
        <w:t>4. Hlavné zámery  roku 20</w:t>
      </w:r>
      <w:r w:rsidR="00EC28FB">
        <w:t>20</w:t>
      </w:r>
      <w:r>
        <w:t xml:space="preserve">  a predpokladaný budúci vývoj   spoločnosti</w:t>
      </w:r>
    </w:p>
    <w:p w:rsidR="0021539A" w:rsidRDefault="0021539A" w:rsidP="0021539A">
      <w:pPr>
        <w:spacing w:line="360" w:lineRule="auto"/>
        <w:ind w:firstLine="400"/>
        <w:jc w:val="both"/>
      </w:pPr>
    </w:p>
    <w:p w:rsidR="0021539A" w:rsidRDefault="0021539A" w:rsidP="0021539A">
      <w:pPr>
        <w:spacing w:line="360" w:lineRule="auto"/>
        <w:jc w:val="both"/>
        <w:rPr>
          <w:b/>
        </w:rPr>
      </w:pPr>
      <w:r>
        <w:rPr>
          <w:b/>
        </w:rPr>
        <w:t xml:space="preserve">Hlavné zámery spoločnosti v roku </w:t>
      </w:r>
      <w:r w:rsidR="00A57A94">
        <w:rPr>
          <w:b/>
        </w:rPr>
        <w:t>20</w:t>
      </w:r>
      <w:r w:rsidR="00EC28FB">
        <w:rPr>
          <w:b/>
        </w:rPr>
        <w:t>20</w:t>
      </w:r>
    </w:p>
    <w:p w:rsidR="0021539A" w:rsidRDefault="0021539A" w:rsidP="0021539A">
      <w:pPr>
        <w:spacing w:line="360" w:lineRule="auto"/>
        <w:jc w:val="both"/>
      </w:pPr>
      <w:r>
        <w:rPr>
          <w:b/>
        </w:rPr>
        <w:t>Strategické ciele</w:t>
      </w:r>
      <w:r>
        <w:t xml:space="preserve">: </w:t>
      </w:r>
    </w:p>
    <w:p w:rsidR="000F791E" w:rsidRDefault="000F791E" w:rsidP="0021539A">
      <w:pPr>
        <w:pStyle w:val="Odsekzoznamu"/>
        <w:numPr>
          <w:ilvl w:val="0"/>
          <w:numId w:val="22"/>
        </w:numPr>
        <w:spacing w:line="360" w:lineRule="auto"/>
        <w:jc w:val="both"/>
      </w:pPr>
    </w:p>
    <w:p w:rsidR="0021539A" w:rsidRDefault="0021539A" w:rsidP="0021539A">
      <w:pPr>
        <w:pStyle w:val="Odsekzoznamu"/>
        <w:numPr>
          <w:ilvl w:val="0"/>
          <w:numId w:val="22"/>
        </w:numPr>
        <w:spacing w:line="360" w:lineRule="auto"/>
        <w:jc w:val="both"/>
      </w:pPr>
      <w:r>
        <w:t>Zabezpečiť zvyšovanie kvality výroby s cieľom posilnenia svojej trhovej pozície a zabezpečenia čo najvyššej spokojnosti odberateľov</w:t>
      </w:r>
    </w:p>
    <w:p w:rsidR="0021539A" w:rsidRDefault="0021539A" w:rsidP="0021539A">
      <w:pPr>
        <w:pStyle w:val="Odsekzoznamu"/>
        <w:numPr>
          <w:ilvl w:val="0"/>
          <w:numId w:val="22"/>
        </w:numPr>
        <w:spacing w:line="360" w:lineRule="auto"/>
        <w:jc w:val="both"/>
      </w:pPr>
      <w:r>
        <w:t>Dobudovať chýbajúce výrobné technológie vysokej kvality podporujúce rozvoj spoločnosti</w:t>
      </w:r>
    </w:p>
    <w:p w:rsidR="0021539A" w:rsidRDefault="0021539A" w:rsidP="0021539A">
      <w:pPr>
        <w:pStyle w:val="Odsekzoznamu"/>
        <w:numPr>
          <w:ilvl w:val="0"/>
          <w:numId w:val="22"/>
        </w:numPr>
        <w:spacing w:line="360" w:lineRule="auto"/>
        <w:jc w:val="both"/>
        <w:rPr>
          <w:b/>
        </w:rPr>
      </w:pPr>
      <w:r>
        <w:t>Naďalej si budovať pozíciu stabilného a atraktívneho zamestnávateľa v regióne v odbore strojárstvo.</w:t>
      </w:r>
    </w:p>
    <w:p w:rsidR="0021539A" w:rsidRDefault="0021539A" w:rsidP="0021539A">
      <w:pPr>
        <w:pStyle w:val="Odsekzoznamu"/>
        <w:numPr>
          <w:ilvl w:val="0"/>
          <w:numId w:val="22"/>
        </w:numPr>
        <w:spacing w:line="360" w:lineRule="auto"/>
        <w:jc w:val="both"/>
        <w:rPr>
          <w:b/>
        </w:rPr>
      </w:pPr>
      <w:r>
        <w:t>Využívaním najnovších trendov v oblasti obrábania kovov pracovať na zvýšení produktivity práce a na zvýšení ceny za Nh.</w:t>
      </w:r>
    </w:p>
    <w:p w:rsidR="0021539A" w:rsidRPr="00612246" w:rsidRDefault="0021539A" w:rsidP="00D40A6A">
      <w:pPr>
        <w:pStyle w:val="Odsekzoznamu"/>
        <w:spacing w:line="360" w:lineRule="auto"/>
        <w:ind w:left="360"/>
        <w:jc w:val="both"/>
        <w:rPr>
          <w:b/>
        </w:rPr>
      </w:pPr>
    </w:p>
    <w:p w:rsidR="0021539A" w:rsidRPr="00612246" w:rsidRDefault="0021539A" w:rsidP="00D40A6A">
      <w:pPr>
        <w:spacing w:line="360" w:lineRule="auto"/>
        <w:jc w:val="both"/>
        <w:rPr>
          <w:b/>
        </w:rPr>
      </w:pPr>
      <w:r w:rsidRPr="00612246">
        <w:rPr>
          <w:b/>
        </w:rPr>
        <w:t>Operatívne ciele:</w:t>
      </w:r>
    </w:p>
    <w:p w:rsidR="00D40A6A" w:rsidRPr="00612246" w:rsidRDefault="00D40A6A" w:rsidP="00D40A6A">
      <w:pPr>
        <w:spacing w:line="360" w:lineRule="auto"/>
        <w:jc w:val="both"/>
        <w:rPr>
          <w:b/>
        </w:rPr>
      </w:pPr>
    </w:p>
    <w:p w:rsidR="0021539A" w:rsidRPr="000E74E3" w:rsidRDefault="0021539A" w:rsidP="00D40A6A">
      <w:pPr>
        <w:pStyle w:val="Odsekzoznamu"/>
        <w:numPr>
          <w:ilvl w:val="0"/>
          <w:numId w:val="25"/>
        </w:numPr>
        <w:spacing w:line="360" w:lineRule="auto"/>
        <w:jc w:val="both"/>
      </w:pPr>
      <w:r w:rsidRPr="000E74E3">
        <w:t xml:space="preserve">Pokračovať v nákupe progresívnej technológie - zamerať sa na nákup  </w:t>
      </w:r>
      <w:r w:rsidR="00612246" w:rsidRPr="000E74E3">
        <w:t xml:space="preserve">3 a 5 osích    frézovacích CNC strojov </w:t>
      </w:r>
      <w:r w:rsidRPr="000E74E3">
        <w:t xml:space="preserve">. </w:t>
      </w:r>
    </w:p>
    <w:p w:rsidR="00EF2D2B" w:rsidRPr="00F404CD" w:rsidRDefault="00EF2D2B" w:rsidP="00F404CD">
      <w:bookmarkStart w:id="52" w:name="_Toc356208014"/>
      <w:bookmarkStart w:id="53" w:name="_Toc295296782"/>
    </w:p>
    <w:p w:rsidR="00D40A6A" w:rsidRDefault="00D40A6A" w:rsidP="0021539A">
      <w:pPr>
        <w:pStyle w:val="Nadpis2"/>
        <w:rPr>
          <w:sz w:val="28"/>
          <w:szCs w:val="28"/>
        </w:rPr>
      </w:pPr>
    </w:p>
    <w:p w:rsidR="0021539A" w:rsidRDefault="0021539A" w:rsidP="0021539A">
      <w:pPr>
        <w:pStyle w:val="Nadpis2"/>
        <w:rPr>
          <w:sz w:val="28"/>
          <w:szCs w:val="28"/>
        </w:rPr>
      </w:pPr>
      <w:r>
        <w:rPr>
          <w:sz w:val="28"/>
          <w:szCs w:val="28"/>
        </w:rPr>
        <w:t>4.1 Predpokladaný budúci vývoj spoločnosti</w:t>
      </w:r>
      <w:bookmarkEnd w:id="52"/>
      <w:bookmarkEnd w:id="53"/>
    </w:p>
    <w:p w:rsidR="0021539A" w:rsidRDefault="0021539A" w:rsidP="0021539A">
      <w:pPr>
        <w:spacing w:line="360" w:lineRule="auto"/>
        <w:jc w:val="both"/>
      </w:pPr>
    </w:p>
    <w:p w:rsidR="0021539A" w:rsidRDefault="0021539A" w:rsidP="0021539A">
      <w:pPr>
        <w:pStyle w:val="Odsekzoznamu"/>
        <w:numPr>
          <w:ilvl w:val="0"/>
          <w:numId w:val="23"/>
        </w:numPr>
        <w:spacing w:line="360" w:lineRule="auto"/>
        <w:jc w:val="both"/>
      </w:pPr>
      <w:r>
        <w:t>Stabilizovať pozíciu a zlepšiť konkurencieschopnosť na trhu dodávateľov v sektore automobilového priemyslu tak v oblasti výrobných zariadení, ako aj v oblasti všeobecného  strojárstva tak, aby spoločnosť bola vnímaná ako spoľahlivý dodávateľ služieb najvyššej kvality,</w:t>
      </w:r>
    </w:p>
    <w:p w:rsidR="0021539A" w:rsidRDefault="0021539A" w:rsidP="0021539A">
      <w:pPr>
        <w:pStyle w:val="Odsekzoznamu"/>
        <w:numPr>
          <w:ilvl w:val="0"/>
          <w:numId w:val="23"/>
        </w:numPr>
        <w:spacing w:line="360" w:lineRule="auto"/>
        <w:jc w:val="both"/>
      </w:pPr>
      <w:r>
        <w:t>Optimalizovať výrobný program spoločnosti s cieľom zvýšiť podiel zákaziek s vyššou pridanou hodnotou,</w:t>
      </w:r>
    </w:p>
    <w:p w:rsidR="0021539A" w:rsidRDefault="0021539A" w:rsidP="0021539A">
      <w:pPr>
        <w:pStyle w:val="Odsekzoznamu"/>
        <w:numPr>
          <w:ilvl w:val="0"/>
          <w:numId w:val="23"/>
        </w:numPr>
        <w:spacing w:line="360" w:lineRule="auto"/>
        <w:jc w:val="both"/>
      </w:pPr>
      <w:r>
        <w:t>Zvyšovať podiel výroby nástrojov o ktoré je súčasnosti zvýšený dopyt</w:t>
      </w:r>
    </w:p>
    <w:p w:rsidR="00BE07F9" w:rsidRDefault="0021539A" w:rsidP="0021539A">
      <w:pPr>
        <w:pStyle w:val="Odsekzoznamu"/>
        <w:numPr>
          <w:ilvl w:val="0"/>
          <w:numId w:val="23"/>
        </w:numPr>
        <w:spacing w:line="360" w:lineRule="auto"/>
        <w:jc w:val="both"/>
      </w:pPr>
      <w:r>
        <w:t xml:space="preserve">Budovať integrovaný systém riadenia spoločnosti postavený na procesnom riadení a zabezpečovať jeho neustále zlepšovanie. Systematickým vzdelávaním zvyšovať </w:t>
      </w:r>
    </w:p>
    <w:p w:rsidR="0021539A" w:rsidRDefault="0021539A" w:rsidP="00BE07F9">
      <w:pPr>
        <w:pStyle w:val="Odsekzoznamu"/>
        <w:spacing w:line="360" w:lineRule="auto"/>
        <w:ind w:left="360"/>
        <w:jc w:val="both"/>
      </w:pPr>
      <w:r>
        <w:t>povedomie zamestnancov a viesť ich k aktívnemu riešeniu úloh v oblasti kvality práce, bezpečnosti práce a ochrany životného prostredia.</w:t>
      </w:r>
    </w:p>
    <w:p w:rsidR="0021539A" w:rsidRDefault="0021539A" w:rsidP="0021539A">
      <w:pPr>
        <w:pStyle w:val="Odsekzoznamu"/>
        <w:numPr>
          <w:ilvl w:val="0"/>
          <w:numId w:val="23"/>
        </w:numPr>
        <w:spacing w:line="360" w:lineRule="auto"/>
        <w:jc w:val="both"/>
      </w:pPr>
      <w:r>
        <w:t>Pokračovať vo výchove mladých pracovníkov vo vlastnom učňovskom stredisku a takto dopĺňať vysokokvalifikovaných pracovníkov ktorých je nedostatok.</w:t>
      </w:r>
    </w:p>
    <w:p w:rsidR="0021539A" w:rsidRDefault="0021539A" w:rsidP="0021539A">
      <w:pPr>
        <w:spacing w:line="360" w:lineRule="auto"/>
        <w:rPr>
          <w:color w:val="000000"/>
        </w:rPr>
      </w:pPr>
    </w:p>
    <w:p w:rsidR="00B82A3B" w:rsidRDefault="00B82A3B" w:rsidP="00B82A3B">
      <w:pPr>
        <w:spacing w:line="360" w:lineRule="auto"/>
        <w:rPr>
          <w:b/>
          <w:sz w:val="28"/>
          <w:szCs w:val="28"/>
        </w:rPr>
      </w:pPr>
      <w:r w:rsidRPr="00641E0C">
        <w:rPr>
          <w:b/>
          <w:sz w:val="28"/>
          <w:szCs w:val="28"/>
        </w:rPr>
        <w:t>Významné udalosti od 1.1</w:t>
      </w:r>
      <w:r w:rsidRPr="009A3277">
        <w:rPr>
          <w:b/>
          <w:color w:val="FF0000"/>
          <w:sz w:val="28"/>
          <w:szCs w:val="28"/>
        </w:rPr>
        <w:t xml:space="preserve">. </w:t>
      </w:r>
      <w:r w:rsidRPr="00B45078">
        <w:rPr>
          <w:b/>
          <w:sz w:val="28"/>
          <w:szCs w:val="28"/>
        </w:rPr>
        <w:t>20</w:t>
      </w:r>
      <w:r w:rsidR="009A3277" w:rsidRPr="00B45078">
        <w:rPr>
          <w:b/>
          <w:sz w:val="28"/>
          <w:szCs w:val="28"/>
        </w:rPr>
        <w:t>20</w:t>
      </w:r>
      <w:r w:rsidRPr="00641E0C">
        <w:rPr>
          <w:b/>
          <w:sz w:val="28"/>
          <w:szCs w:val="28"/>
        </w:rPr>
        <w:t xml:space="preserve"> do dátumu vydania výročnej správy</w:t>
      </w:r>
    </w:p>
    <w:p w:rsidR="00BE07F9" w:rsidRDefault="00BE07F9" w:rsidP="00B82A3B">
      <w:pPr>
        <w:spacing w:line="360" w:lineRule="auto"/>
        <w:rPr>
          <w:b/>
          <w:sz w:val="28"/>
          <w:szCs w:val="28"/>
        </w:rPr>
      </w:pPr>
    </w:p>
    <w:p w:rsidR="009C7FB0" w:rsidRPr="000F791E" w:rsidRDefault="009C7FB0" w:rsidP="000F791E">
      <w:pPr>
        <w:pStyle w:val="Default"/>
        <w:jc w:val="both"/>
        <w:rPr>
          <w:rFonts w:ascii="Times New Roman" w:hAnsi="Times New Roman" w:cs="Times New Roman"/>
          <w:iCs/>
          <w:color w:val="auto"/>
          <w:sz w:val="22"/>
          <w:szCs w:val="22"/>
        </w:rPr>
      </w:pPr>
      <w:r w:rsidRPr="000F791E">
        <w:rPr>
          <w:rFonts w:ascii="Times New Roman" w:hAnsi="Times New Roman" w:cs="Times New Roman"/>
          <w:iCs/>
          <w:color w:val="auto"/>
          <w:sz w:val="22"/>
          <w:szCs w:val="22"/>
        </w:rPr>
        <w:t xml:space="preserve">Na konci roku 2019 sa prvýkrát objavili správy z Číny týkajúce sa COVID-19 (Coronavirus). </w:t>
      </w:r>
    </w:p>
    <w:p w:rsidR="009C7FB0" w:rsidRPr="000F791E" w:rsidRDefault="009C7FB0" w:rsidP="000F791E">
      <w:pPr>
        <w:pStyle w:val="Default"/>
        <w:jc w:val="both"/>
        <w:rPr>
          <w:rFonts w:ascii="Times New Roman" w:hAnsi="Times New Roman" w:cs="Times New Roman"/>
          <w:iCs/>
          <w:color w:val="auto"/>
          <w:sz w:val="22"/>
          <w:szCs w:val="22"/>
        </w:rPr>
      </w:pPr>
      <w:r w:rsidRPr="000F791E">
        <w:rPr>
          <w:rFonts w:ascii="Times New Roman" w:hAnsi="Times New Roman" w:cs="Times New Roman"/>
          <w:iCs/>
          <w:color w:val="auto"/>
          <w:sz w:val="22"/>
          <w:szCs w:val="22"/>
        </w:rPr>
        <w:t>V prvých mesiacoch roku 2020 sa vírus rozšíril do celého sveta a negatívne ovplyvnil mnoho krajín.</w:t>
      </w:r>
    </w:p>
    <w:p w:rsidR="009C7FB0" w:rsidRPr="000F791E" w:rsidRDefault="000F791E" w:rsidP="000F791E">
      <w:pPr>
        <w:pStyle w:val="Default"/>
        <w:jc w:val="both"/>
        <w:rPr>
          <w:rFonts w:ascii="Times New Roman" w:hAnsi="Times New Roman" w:cs="Times New Roman"/>
          <w:iCs/>
          <w:color w:val="auto"/>
          <w:sz w:val="22"/>
          <w:szCs w:val="22"/>
        </w:rPr>
      </w:pPr>
      <w:r w:rsidRPr="000F791E">
        <w:rPr>
          <w:rFonts w:ascii="Times New Roman" w:hAnsi="Times New Roman" w:cs="Times New Roman"/>
          <w:iCs/>
          <w:color w:val="auto"/>
          <w:sz w:val="22"/>
          <w:szCs w:val="22"/>
        </w:rPr>
        <w:t xml:space="preserve">Valné Zhromaždenie </w:t>
      </w:r>
      <w:r w:rsidR="009C7FB0" w:rsidRPr="000F791E">
        <w:rPr>
          <w:rFonts w:ascii="Times New Roman" w:hAnsi="Times New Roman" w:cs="Times New Roman"/>
          <w:iCs/>
          <w:color w:val="auto"/>
          <w:sz w:val="22"/>
          <w:szCs w:val="22"/>
        </w:rPr>
        <w:t xml:space="preserve"> účtovnej jednotky pozorne monitoruje situáciu a hľadá spôsoby, ako </w:t>
      </w:r>
    </w:p>
    <w:p w:rsidR="000F791E" w:rsidRDefault="009C7FB0" w:rsidP="000F791E">
      <w:pPr>
        <w:pStyle w:val="Default"/>
        <w:jc w:val="both"/>
        <w:rPr>
          <w:rFonts w:ascii="Times New Roman" w:hAnsi="Times New Roman" w:cs="Times New Roman"/>
          <w:iCs/>
          <w:color w:val="auto"/>
          <w:sz w:val="22"/>
          <w:szCs w:val="22"/>
        </w:rPr>
      </w:pPr>
      <w:r w:rsidRPr="000F791E">
        <w:rPr>
          <w:rFonts w:ascii="Times New Roman" w:hAnsi="Times New Roman" w:cs="Times New Roman"/>
          <w:iCs/>
          <w:color w:val="auto"/>
          <w:sz w:val="22"/>
          <w:szCs w:val="22"/>
        </w:rPr>
        <w:t>min</w:t>
      </w:r>
      <w:r w:rsidR="000F791E" w:rsidRPr="000F791E">
        <w:rPr>
          <w:rFonts w:ascii="Times New Roman" w:hAnsi="Times New Roman" w:cs="Times New Roman"/>
          <w:iCs/>
          <w:color w:val="auto"/>
          <w:sz w:val="22"/>
          <w:szCs w:val="22"/>
        </w:rPr>
        <w:t>imalizovať dopad na spoločnosť.</w:t>
      </w:r>
    </w:p>
    <w:p w:rsidR="000F791E" w:rsidRDefault="000F791E" w:rsidP="000F791E">
      <w:pPr>
        <w:pStyle w:val="Default"/>
        <w:jc w:val="both"/>
        <w:rPr>
          <w:rFonts w:ascii="Times New Roman" w:hAnsi="Times New Roman" w:cs="Times New Roman"/>
          <w:iCs/>
          <w:color w:val="auto"/>
          <w:sz w:val="22"/>
          <w:szCs w:val="22"/>
        </w:rPr>
      </w:pPr>
    </w:p>
    <w:p w:rsidR="000F791E" w:rsidRPr="000F791E" w:rsidRDefault="000F791E" w:rsidP="000F791E">
      <w:pPr>
        <w:pStyle w:val="Default"/>
        <w:jc w:val="both"/>
        <w:rPr>
          <w:rFonts w:ascii="Times New Roman" w:hAnsi="Times New Roman" w:cs="Times New Roman"/>
          <w:iCs/>
          <w:color w:val="auto"/>
          <w:sz w:val="22"/>
          <w:szCs w:val="22"/>
        </w:rPr>
      </w:pPr>
      <w:r>
        <w:rPr>
          <w:rFonts w:ascii="Times New Roman" w:hAnsi="Times New Roman" w:cs="Times New Roman"/>
          <w:iCs/>
          <w:color w:val="auto"/>
          <w:sz w:val="22"/>
          <w:szCs w:val="22"/>
        </w:rPr>
        <w:t xml:space="preserve">Úvodné  mesiace </w:t>
      </w:r>
      <w:r w:rsidR="0007249B">
        <w:rPr>
          <w:rFonts w:ascii="Times New Roman" w:hAnsi="Times New Roman" w:cs="Times New Roman"/>
          <w:iCs/>
          <w:color w:val="auto"/>
          <w:sz w:val="22"/>
          <w:szCs w:val="22"/>
        </w:rPr>
        <w:t xml:space="preserve">roku 2020 / 1.štvrťrok/ zaznamenala spoločnosť mimoriadne úspešné výsledky hospodárenia </w:t>
      </w:r>
      <w:r>
        <w:rPr>
          <w:rFonts w:ascii="Times New Roman" w:hAnsi="Times New Roman" w:cs="Times New Roman"/>
          <w:iCs/>
          <w:color w:val="auto"/>
          <w:sz w:val="22"/>
          <w:szCs w:val="22"/>
        </w:rPr>
        <w:t xml:space="preserve"> </w:t>
      </w:r>
      <w:r w:rsidR="0007249B">
        <w:rPr>
          <w:rFonts w:ascii="Times New Roman" w:hAnsi="Times New Roman" w:cs="Times New Roman"/>
          <w:iCs/>
          <w:color w:val="auto"/>
          <w:sz w:val="22"/>
          <w:szCs w:val="22"/>
        </w:rPr>
        <w:t xml:space="preserve">, ktoré napomáhajú ku tvorbe rezerv  finančných zdrojov a stabilizácii na nadchádzajúce obdobie.  </w:t>
      </w:r>
    </w:p>
    <w:p w:rsidR="000F791E" w:rsidRDefault="000F791E" w:rsidP="000F791E">
      <w:pPr>
        <w:pStyle w:val="Default"/>
        <w:jc w:val="both"/>
        <w:rPr>
          <w:rFonts w:ascii="Times New Roman" w:hAnsi="Times New Roman" w:cs="Times New Roman"/>
          <w:iCs/>
          <w:color w:val="auto"/>
          <w:sz w:val="22"/>
          <w:szCs w:val="22"/>
        </w:rPr>
      </w:pPr>
      <w:r w:rsidRPr="000F791E">
        <w:rPr>
          <w:rFonts w:ascii="Times New Roman" w:hAnsi="Times New Roman" w:cs="Times New Roman"/>
          <w:iCs/>
          <w:color w:val="auto"/>
          <w:sz w:val="22"/>
          <w:szCs w:val="22"/>
        </w:rPr>
        <w:t>Napriek príprave na nadchádzajúcu ťažkú hospodársku  situáciu v Európe a vo svete  spoločnosť Viena International  zaznamenala výpadok v príjme objednávok na obdobie 2. a 3. štvrťrok 2020</w:t>
      </w:r>
      <w:r>
        <w:rPr>
          <w:rFonts w:ascii="Times New Roman" w:hAnsi="Times New Roman" w:cs="Times New Roman"/>
          <w:iCs/>
          <w:color w:val="auto"/>
          <w:sz w:val="22"/>
          <w:szCs w:val="22"/>
        </w:rPr>
        <w:t>.</w:t>
      </w:r>
    </w:p>
    <w:p w:rsidR="0007249B" w:rsidRDefault="0007249B" w:rsidP="000F791E">
      <w:pPr>
        <w:pStyle w:val="Default"/>
        <w:jc w:val="both"/>
        <w:rPr>
          <w:rFonts w:ascii="Times New Roman" w:hAnsi="Times New Roman" w:cs="Times New Roman"/>
          <w:iCs/>
          <w:color w:val="auto"/>
          <w:sz w:val="22"/>
          <w:szCs w:val="22"/>
        </w:rPr>
      </w:pPr>
      <w:r>
        <w:rPr>
          <w:rFonts w:ascii="Times New Roman" w:hAnsi="Times New Roman" w:cs="Times New Roman"/>
          <w:iCs/>
          <w:color w:val="auto"/>
          <w:sz w:val="22"/>
          <w:szCs w:val="22"/>
        </w:rPr>
        <w:t xml:space="preserve">Uvedenú skutočnosť plánuje riešiť aj využívaním štátnej pomoci pomocou Opatrení a nariadení vlády SR. Tzv „kurzarbeit“, tzn príspevok na mzdy pre pracovníkov dočasne bez náplne práce. Účelom týchto krokov je udržať  stabilitu a disponibilné pracovné kapacity na obdobie po skončení mimoriadnej </w:t>
      </w:r>
      <w:r w:rsidR="004D40DE">
        <w:rPr>
          <w:rFonts w:ascii="Times New Roman" w:hAnsi="Times New Roman" w:cs="Times New Roman"/>
          <w:iCs/>
          <w:color w:val="auto"/>
          <w:sz w:val="22"/>
          <w:szCs w:val="22"/>
        </w:rPr>
        <w:t>situácie.</w:t>
      </w:r>
    </w:p>
    <w:p w:rsidR="000F791E" w:rsidRDefault="000F791E" w:rsidP="000F791E">
      <w:pPr>
        <w:pStyle w:val="Default"/>
        <w:jc w:val="both"/>
        <w:rPr>
          <w:rFonts w:ascii="Times New Roman" w:hAnsi="Times New Roman" w:cs="Times New Roman"/>
          <w:iCs/>
          <w:color w:val="auto"/>
          <w:sz w:val="22"/>
          <w:szCs w:val="22"/>
        </w:rPr>
      </w:pPr>
    </w:p>
    <w:p w:rsidR="00942972" w:rsidRDefault="00942972" w:rsidP="00B82A3B">
      <w:pPr>
        <w:spacing w:line="360" w:lineRule="auto"/>
        <w:ind w:left="900" w:hanging="900"/>
        <w:jc w:val="both"/>
      </w:pPr>
    </w:p>
    <w:p w:rsidR="00B82A3B" w:rsidRDefault="00B82A3B" w:rsidP="00B82A3B">
      <w:pPr>
        <w:spacing w:line="360" w:lineRule="auto"/>
        <w:ind w:left="900" w:hanging="900"/>
        <w:jc w:val="both"/>
      </w:pPr>
      <w:r>
        <w:t>V Martine, dňa</w:t>
      </w:r>
      <w:r w:rsidRPr="00641E0C">
        <w:t xml:space="preserve"> </w:t>
      </w:r>
      <w:r w:rsidR="00EC28FB">
        <w:t>07.05.2020</w:t>
      </w:r>
    </w:p>
    <w:sectPr w:rsidR="00B82A3B" w:rsidSect="00A51B9C">
      <w:headerReference w:type="default" r:id="rId14"/>
      <w:footerReference w:type="even" r:id="rId15"/>
      <w:footerReference w:type="default" r:id="rId16"/>
      <w:pgSz w:w="11907" w:h="16840" w:code="9"/>
      <w:pgMar w:top="1134" w:right="1134" w:bottom="1134" w:left="1701" w:header="1134" w:footer="851" w:gutter="0"/>
      <w:pgNumType w:start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2A18" w:rsidRDefault="00A02A18">
      <w:r>
        <w:separator/>
      </w:r>
    </w:p>
  </w:endnote>
  <w:endnote w:type="continuationSeparator" w:id="0">
    <w:p w:rsidR="00A02A18" w:rsidRDefault="00A02A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Open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249B" w:rsidRDefault="00472241" w:rsidP="00ED385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7249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7249B">
      <w:rPr>
        <w:rStyle w:val="slostrany"/>
        <w:noProof/>
      </w:rPr>
      <w:t>12</w:t>
    </w:r>
    <w:r>
      <w:rPr>
        <w:rStyle w:val="slostrany"/>
      </w:rPr>
      <w:fldChar w:fldCharType="end"/>
    </w:r>
  </w:p>
  <w:p w:rsidR="0007249B" w:rsidRDefault="0007249B" w:rsidP="00ED3856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249B" w:rsidRDefault="0007249B">
    <w:pPr>
      <w:pStyle w:val="Pta"/>
      <w:jc w:val="right"/>
    </w:pPr>
    <w:r>
      <w:t xml:space="preserve">                                          </w:t>
    </w:r>
    <w:r>
      <w:tab/>
    </w:r>
    <w:sdt>
      <w:sdtPr>
        <w:id w:val="83265608"/>
        <w:docPartObj>
          <w:docPartGallery w:val="Page Numbers (Bottom of Page)"/>
          <w:docPartUnique/>
        </w:docPartObj>
      </w:sdtPr>
      <w:sdtContent>
        <w:r w:rsidR="00472241"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 w:rsidR="00472241">
          <w:rPr>
            <w:noProof/>
          </w:rPr>
          <w:fldChar w:fldCharType="separate"/>
        </w:r>
        <w:r w:rsidR="006A1A0E">
          <w:rPr>
            <w:noProof/>
          </w:rPr>
          <w:t>13</w:t>
        </w:r>
        <w:r w:rsidR="00472241">
          <w:rPr>
            <w:noProof/>
          </w:rPr>
          <w:fldChar w:fldCharType="end"/>
        </w:r>
      </w:sdtContent>
    </w:sdt>
  </w:p>
  <w:p w:rsidR="0007249B" w:rsidRPr="00987AF7" w:rsidRDefault="0007249B" w:rsidP="00ED3856">
    <w:pPr>
      <w:pStyle w:val="Pta"/>
      <w:ind w:right="360"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2A18" w:rsidRDefault="00A02A18">
      <w:r>
        <w:separator/>
      </w:r>
    </w:p>
  </w:footnote>
  <w:footnote w:type="continuationSeparator" w:id="0">
    <w:p w:rsidR="00A02A18" w:rsidRDefault="00A02A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/>
    </w:tblPr>
    <w:tblGrid>
      <w:gridCol w:w="8143"/>
      <w:gridCol w:w="1159"/>
    </w:tblGrid>
    <w:tr w:rsidR="0007249B">
      <w:trPr>
        <w:trHeight w:val="288"/>
      </w:trPr>
      <w:sdt>
        <w:sdtPr>
          <w:rPr>
            <w:rFonts w:asciiTheme="majorHAnsi" w:eastAsiaTheme="majorEastAsia" w:hAnsiTheme="majorHAnsi" w:cstheme="majorBidi"/>
            <w:sz w:val="20"/>
            <w:szCs w:val="20"/>
          </w:rPr>
          <w:alias w:val="Názov"/>
          <w:id w:val="77761602"/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Content>
          <w:tc>
            <w:tcPr>
              <w:tcW w:w="7765" w:type="dxa"/>
            </w:tcPr>
            <w:p w:rsidR="0007249B" w:rsidRDefault="0007249B" w:rsidP="008E354F">
              <w:pPr>
                <w:pStyle w:val="Hlavika"/>
                <w:jc w:val="right"/>
                <w:rPr>
                  <w:rFonts w:asciiTheme="majorHAnsi" w:eastAsiaTheme="majorEastAsia" w:hAnsiTheme="majorHAnsi" w:cstheme="majorBidi"/>
                  <w:sz w:val="36"/>
                  <w:szCs w:val="36"/>
                </w:rPr>
              </w:pPr>
              <w:r>
                <w:rPr>
                  <w:rFonts w:asciiTheme="majorHAnsi" w:eastAsiaTheme="majorEastAsia" w:hAnsiTheme="majorHAnsi" w:cstheme="majorBidi"/>
                  <w:sz w:val="20"/>
                  <w:szCs w:val="20"/>
                </w:rPr>
                <w:t>VÝROČNÁ SPRÁVA 2019</w:t>
              </w:r>
            </w:p>
          </w:tc>
        </w:sdtContent>
      </w:sdt>
      <w:sdt>
        <w:sdtPr>
          <w:rPr>
            <w:rFonts w:asciiTheme="majorHAnsi" w:eastAsiaTheme="majorEastAsia" w:hAnsiTheme="majorHAnsi" w:cstheme="majorBidi"/>
            <w:b/>
            <w:bCs/>
            <w:color w:val="4F81BD" w:themeColor="accent1"/>
            <w:sz w:val="20"/>
            <w:szCs w:val="20"/>
          </w:rPr>
          <w:alias w:val="Rok"/>
          <w:id w:val="77761609"/>
          <w:dataBinding w:prefixMappings="xmlns:ns0='http://schemas.microsoft.com/office/2006/coverPageProps'" w:xpath="/ns0:CoverPageProperties[1]/ns0:PublishDate[1]" w:storeItemID="{55AF091B-3C7A-41E3-B477-F2FDAA23CFDA}"/>
          <w:date w:fullDate="2018-01-01T00:00:00Z">
            <w:dateFormat w:val="yyyy"/>
            <w:lid w:val="sk-SK"/>
            <w:storeMappedDataAs w:val="dateTime"/>
            <w:calendar w:val="gregorian"/>
          </w:date>
        </w:sdtPr>
        <w:sdtContent>
          <w:tc>
            <w:tcPr>
              <w:tcW w:w="1105" w:type="dxa"/>
            </w:tcPr>
            <w:p w:rsidR="0007249B" w:rsidRDefault="0007249B" w:rsidP="00D10EA9">
              <w:pPr>
                <w:pStyle w:val="Hlavika"/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36"/>
                  <w:szCs w:val="36"/>
                </w:rPr>
              </w:pPr>
              <w:r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20"/>
                  <w:szCs w:val="20"/>
                </w:rPr>
                <w:t>2018</w:t>
              </w:r>
            </w:p>
          </w:tc>
        </w:sdtContent>
      </w:sdt>
    </w:tr>
  </w:tbl>
  <w:p w:rsidR="0007249B" w:rsidRPr="0007179D" w:rsidRDefault="0007249B" w:rsidP="0007179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1E1110"/>
    <w:multiLevelType w:val="hybridMultilevel"/>
    <w:tmpl w:val="8A3450B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68F5126"/>
    <w:multiLevelType w:val="hybridMultilevel"/>
    <w:tmpl w:val="D870FFA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3BD786D"/>
    <w:multiLevelType w:val="hybridMultilevel"/>
    <w:tmpl w:val="8B780DD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95C0515"/>
    <w:multiLevelType w:val="hybridMultilevel"/>
    <w:tmpl w:val="62DE76A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8F3DF7"/>
    <w:multiLevelType w:val="hybridMultilevel"/>
    <w:tmpl w:val="D018C5BA"/>
    <w:lvl w:ilvl="0" w:tplc="02DAC0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0ACA3C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FFAA4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FC4286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2C05CB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78E366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620FB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F2AEE0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2A2969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1DA875BF"/>
    <w:multiLevelType w:val="hybridMultilevel"/>
    <w:tmpl w:val="00201B4C"/>
    <w:lvl w:ilvl="0" w:tplc="041B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6">
    <w:nsid w:val="20C2608F"/>
    <w:multiLevelType w:val="hybridMultilevel"/>
    <w:tmpl w:val="E022FD78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2851314"/>
    <w:multiLevelType w:val="hybridMultilevel"/>
    <w:tmpl w:val="8CC26500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2A287F59"/>
    <w:multiLevelType w:val="hybridMultilevel"/>
    <w:tmpl w:val="F6A25D7C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F697E2B"/>
    <w:multiLevelType w:val="multilevel"/>
    <w:tmpl w:val="05027FB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401C327C"/>
    <w:multiLevelType w:val="hybridMultilevel"/>
    <w:tmpl w:val="882ECF1C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448F6E14"/>
    <w:multiLevelType w:val="hybridMultilevel"/>
    <w:tmpl w:val="93E05DA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4EF14478"/>
    <w:multiLevelType w:val="hybridMultilevel"/>
    <w:tmpl w:val="0034093A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52FA0A77"/>
    <w:multiLevelType w:val="hybridMultilevel"/>
    <w:tmpl w:val="750E307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53B929C9"/>
    <w:multiLevelType w:val="hybridMultilevel"/>
    <w:tmpl w:val="A10E13BA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>
    <w:nsid w:val="556C5719"/>
    <w:multiLevelType w:val="hybridMultilevel"/>
    <w:tmpl w:val="6370559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7176455"/>
    <w:multiLevelType w:val="hybridMultilevel"/>
    <w:tmpl w:val="B2C49304"/>
    <w:lvl w:ilvl="0" w:tplc="8BE4104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DFA0F00"/>
    <w:multiLevelType w:val="hybridMultilevel"/>
    <w:tmpl w:val="C964A7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2F6C71"/>
    <w:multiLevelType w:val="hybridMultilevel"/>
    <w:tmpl w:val="031E069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7C465CB5"/>
    <w:multiLevelType w:val="hybridMultilevel"/>
    <w:tmpl w:val="867E079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14"/>
  </w:num>
  <w:num w:numId="5">
    <w:abstractNumId w:val="0"/>
  </w:num>
  <w:num w:numId="6">
    <w:abstractNumId w:val="7"/>
  </w:num>
  <w:num w:numId="7">
    <w:abstractNumId w:val="8"/>
  </w:num>
  <w:num w:numId="8">
    <w:abstractNumId w:val="9"/>
  </w:num>
  <w:num w:numId="9">
    <w:abstractNumId w:val="6"/>
  </w:num>
  <w:num w:numId="10">
    <w:abstractNumId w:val="12"/>
  </w:num>
  <w:num w:numId="11">
    <w:abstractNumId w:val="10"/>
  </w:num>
  <w:num w:numId="12">
    <w:abstractNumId w:val="13"/>
  </w:num>
  <w:num w:numId="13">
    <w:abstractNumId w:val="11"/>
  </w:num>
  <w:num w:numId="14">
    <w:abstractNumId w:val="1"/>
  </w:num>
  <w:num w:numId="15">
    <w:abstractNumId w:val="15"/>
  </w:num>
  <w:num w:numId="16">
    <w:abstractNumId w:val="16"/>
  </w:num>
  <w:num w:numId="17">
    <w:abstractNumId w:val="17"/>
  </w:num>
  <w:num w:numId="1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3"/>
  </w:num>
  <w:num w:numId="20">
    <w:abstractNumId w:val="14"/>
  </w:num>
  <w:num w:numId="21">
    <w:abstractNumId w:val="0"/>
  </w:num>
  <w:num w:numId="22">
    <w:abstractNumId w:val="11"/>
  </w:num>
  <w:num w:numId="23">
    <w:abstractNumId w:val="7"/>
  </w:num>
  <w:num w:numId="24">
    <w:abstractNumId w:val="3"/>
  </w:num>
  <w:num w:numId="25">
    <w:abstractNumId w:val="19"/>
  </w:num>
  <w:num w:numId="2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B82495"/>
    <w:rsid w:val="00006EC8"/>
    <w:rsid w:val="0001713A"/>
    <w:rsid w:val="00024122"/>
    <w:rsid w:val="00031F19"/>
    <w:rsid w:val="0003279E"/>
    <w:rsid w:val="000407AA"/>
    <w:rsid w:val="000461B3"/>
    <w:rsid w:val="000503AA"/>
    <w:rsid w:val="00053856"/>
    <w:rsid w:val="000658B5"/>
    <w:rsid w:val="00066874"/>
    <w:rsid w:val="0007179D"/>
    <w:rsid w:val="0007249B"/>
    <w:rsid w:val="00083B44"/>
    <w:rsid w:val="000924A2"/>
    <w:rsid w:val="000B74A7"/>
    <w:rsid w:val="000C21B1"/>
    <w:rsid w:val="000D4E01"/>
    <w:rsid w:val="000E5995"/>
    <w:rsid w:val="000E74E3"/>
    <w:rsid w:val="000F1DD6"/>
    <w:rsid w:val="000F24C0"/>
    <w:rsid w:val="000F2F88"/>
    <w:rsid w:val="000F4CB4"/>
    <w:rsid w:val="000F6E29"/>
    <w:rsid w:val="000F791E"/>
    <w:rsid w:val="00112999"/>
    <w:rsid w:val="0013240D"/>
    <w:rsid w:val="001411CC"/>
    <w:rsid w:val="00142B5E"/>
    <w:rsid w:val="00153672"/>
    <w:rsid w:val="00167159"/>
    <w:rsid w:val="00176063"/>
    <w:rsid w:val="00180E71"/>
    <w:rsid w:val="001925E7"/>
    <w:rsid w:val="00195EA4"/>
    <w:rsid w:val="001A48D0"/>
    <w:rsid w:val="001B00B3"/>
    <w:rsid w:val="001B3C4D"/>
    <w:rsid w:val="001C7EF8"/>
    <w:rsid w:val="00203EDB"/>
    <w:rsid w:val="0021539A"/>
    <w:rsid w:val="002226AF"/>
    <w:rsid w:val="0024713B"/>
    <w:rsid w:val="002521A5"/>
    <w:rsid w:val="00253E32"/>
    <w:rsid w:val="002557C9"/>
    <w:rsid w:val="0027093E"/>
    <w:rsid w:val="00277FC1"/>
    <w:rsid w:val="0028002B"/>
    <w:rsid w:val="00293B07"/>
    <w:rsid w:val="002A1CCB"/>
    <w:rsid w:val="002B5A8A"/>
    <w:rsid w:val="002C4132"/>
    <w:rsid w:val="002C693B"/>
    <w:rsid w:val="003103C2"/>
    <w:rsid w:val="00310645"/>
    <w:rsid w:val="003146E5"/>
    <w:rsid w:val="00340609"/>
    <w:rsid w:val="00342E11"/>
    <w:rsid w:val="003456BA"/>
    <w:rsid w:val="003620AF"/>
    <w:rsid w:val="00366CCA"/>
    <w:rsid w:val="00373A22"/>
    <w:rsid w:val="00377847"/>
    <w:rsid w:val="00380B90"/>
    <w:rsid w:val="003B2828"/>
    <w:rsid w:val="003B39CB"/>
    <w:rsid w:val="003C7886"/>
    <w:rsid w:val="003D181D"/>
    <w:rsid w:val="003D3805"/>
    <w:rsid w:val="003D3DC8"/>
    <w:rsid w:val="003D47D1"/>
    <w:rsid w:val="003E382E"/>
    <w:rsid w:val="003E668A"/>
    <w:rsid w:val="003F4AA3"/>
    <w:rsid w:val="003F7A43"/>
    <w:rsid w:val="0040756E"/>
    <w:rsid w:val="004244F8"/>
    <w:rsid w:val="00426D55"/>
    <w:rsid w:val="00432C5C"/>
    <w:rsid w:val="004376A6"/>
    <w:rsid w:val="00444581"/>
    <w:rsid w:val="004633A1"/>
    <w:rsid w:val="004676D8"/>
    <w:rsid w:val="00472241"/>
    <w:rsid w:val="00472C22"/>
    <w:rsid w:val="0047354E"/>
    <w:rsid w:val="00475CA4"/>
    <w:rsid w:val="00480D15"/>
    <w:rsid w:val="00493E2C"/>
    <w:rsid w:val="004A5C0B"/>
    <w:rsid w:val="004C0791"/>
    <w:rsid w:val="004C6B16"/>
    <w:rsid w:val="004C7BEC"/>
    <w:rsid w:val="004D21F2"/>
    <w:rsid w:val="004D40DE"/>
    <w:rsid w:val="004D6E76"/>
    <w:rsid w:val="004F23A1"/>
    <w:rsid w:val="004F4736"/>
    <w:rsid w:val="005007B0"/>
    <w:rsid w:val="00501DEC"/>
    <w:rsid w:val="005423B0"/>
    <w:rsid w:val="00553546"/>
    <w:rsid w:val="00556191"/>
    <w:rsid w:val="0056272A"/>
    <w:rsid w:val="00564B9B"/>
    <w:rsid w:val="00573E3A"/>
    <w:rsid w:val="00577C66"/>
    <w:rsid w:val="0058678D"/>
    <w:rsid w:val="00587CEB"/>
    <w:rsid w:val="00591807"/>
    <w:rsid w:val="005962B2"/>
    <w:rsid w:val="005C154D"/>
    <w:rsid w:val="005C3538"/>
    <w:rsid w:val="005D0868"/>
    <w:rsid w:val="005D53DC"/>
    <w:rsid w:val="005E68AE"/>
    <w:rsid w:val="005E703C"/>
    <w:rsid w:val="005F01AA"/>
    <w:rsid w:val="005F4BAE"/>
    <w:rsid w:val="00610AE9"/>
    <w:rsid w:val="006113E1"/>
    <w:rsid w:val="00612246"/>
    <w:rsid w:val="00613A50"/>
    <w:rsid w:val="00613E5A"/>
    <w:rsid w:val="00617D26"/>
    <w:rsid w:val="006212A0"/>
    <w:rsid w:val="0062267D"/>
    <w:rsid w:val="0062323D"/>
    <w:rsid w:val="00627635"/>
    <w:rsid w:val="0064601F"/>
    <w:rsid w:val="00651C05"/>
    <w:rsid w:val="00655B55"/>
    <w:rsid w:val="00663756"/>
    <w:rsid w:val="006725CC"/>
    <w:rsid w:val="00672685"/>
    <w:rsid w:val="00680AE4"/>
    <w:rsid w:val="00681CDF"/>
    <w:rsid w:val="006A07E9"/>
    <w:rsid w:val="006A1A0E"/>
    <w:rsid w:val="006B22FE"/>
    <w:rsid w:val="006B3124"/>
    <w:rsid w:val="006B7DCE"/>
    <w:rsid w:val="006F7035"/>
    <w:rsid w:val="00701F87"/>
    <w:rsid w:val="007063F1"/>
    <w:rsid w:val="00706EED"/>
    <w:rsid w:val="00707B06"/>
    <w:rsid w:val="0071419D"/>
    <w:rsid w:val="0072169E"/>
    <w:rsid w:val="00740AC5"/>
    <w:rsid w:val="00751A04"/>
    <w:rsid w:val="0076600D"/>
    <w:rsid w:val="007662BE"/>
    <w:rsid w:val="00766DC2"/>
    <w:rsid w:val="0077043E"/>
    <w:rsid w:val="007800CA"/>
    <w:rsid w:val="007803EE"/>
    <w:rsid w:val="00786324"/>
    <w:rsid w:val="007922C0"/>
    <w:rsid w:val="00794B41"/>
    <w:rsid w:val="007A246F"/>
    <w:rsid w:val="007A434A"/>
    <w:rsid w:val="007A62E5"/>
    <w:rsid w:val="007C4A52"/>
    <w:rsid w:val="007D631E"/>
    <w:rsid w:val="007E003D"/>
    <w:rsid w:val="0080505B"/>
    <w:rsid w:val="00823AB5"/>
    <w:rsid w:val="00824724"/>
    <w:rsid w:val="0083158A"/>
    <w:rsid w:val="00846465"/>
    <w:rsid w:val="00875D6D"/>
    <w:rsid w:val="00882365"/>
    <w:rsid w:val="00891C55"/>
    <w:rsid w:val="008A616A"/>
    <w:rsid w:val="008B1918"/>
    <w:rsid w:val="008C0729"/>
    <w:rsid w:val="008C3D6B"/>
    <w:rsid w:val="008D6EB0"/>
    <w:rsid w:val="008E354F"/>
    <w:rsid w:val="008F1FB8"/>
    <w:rsid w:val="008F492A"/>
    <w:rsid w:val="008F5F0E"/>
    <w:rsid w:val="00912AA9"/>
    <w:rsid w:val="00916B64"/>
    <w:rsid w:val="00920E35"/>
    <w:rsid w:val="00921FE5"/>
    <w:rsid w:val="00932362"/>
    <w:rsid w:val="00941AF2"/>
    <w:rsid w:val="00942972"/>
    <w:rsid w:val="009522E3"/>
    <w:rsid w:val="0095274E"/>
    <w:rsid w:val="009718BE"/>
    <w:rsid w:val="00985CAB"/>
    <w:rsid w:val="0098663A"/>
    <w:rsid w:val="009946D1"/>
    <w:rsid w:val="00995031"/>
    <w:rsid w:val="0099616D"/>
    <w:rsid w:val="009A2C84"/>
    <w:rsid w:val="009A3277"/>
    <w:rsid w:val="009B2587"/>
    <w:rsid w:val="009C0C7B"/>
    <w:rsid w:val="009C712A"/>
    <w:rsid w:val="009C71E8"/>
    <w:rsid w:val="009C7FB0"/>
    <w:rsid w:val="009E1369"/>
    <w:rsid w:val="009F2750"/>
    <w:rsid w:val="009F3CD8"/>
    <w:rsid w:val="009F3E9A"/>
    <w:rsid w:val="00A01307"/>
    <w:rsid w:val="00A02A18"/>
    <w:rsid w:val="00A04621"/>
    <w:rsid w:val="00A062B9"/>
    <w:rsid w:val="00A15E5C"/>
    <w:rsid w:val="00A2114D"/>
    <w:rsid w:val="00A229BF"/>
    <w:rsid w:val="00A22C96"/>
    <w:rsid w:val="00A3231B"/>
    <w:rsid w:val="00A369A0"/>
    <w:rsid w:val="00A50E08"/>
    <w:rsid w:val="00A51B9C"/>
    <w:rsid w:val="00A54DF8"/>
    <w:rsid w:val="00A57A94"/>
    <w:rsid w:val="00A65F3F"/>
    <w:rsid w:val="00A669BB"/>
    <w:rsid w:val="00A73EE5"/>
    <w:rsid w:val="00A75F23"/>
    <w:rsid w:val="00A87379"/>
    <w:rsid w:val="00AB4A01"/>
    <w:rsid w:val="00AB7C87"/>
    <w:rsid w:val="00AC7881"/>
    <w:rsid w:val="00AD0189"/>
    <w:rsid w:val="00B0391D"/>
    <w:rsid w:val="00B15F52"/>
    <w:rsid w:val="00B22DAB"/>
    <w:rsid w:val="00B2529A"/>
    <w:rsid w:val="00B3179E"/>
    <w:rsid w:val="00B32B0F"/>
    <w:rsid w:val="00B32D5D"/>
    <w:rsid w:val="00B3440A"/>
    <w:rsid w:val="00B45078"/>
    <w:rsid w:val="00B60E3F"/>
    <w:rsid w:val="00B6732C"/>
    <w:rsid w:val="00B67360"/>
    <w:rsid w:val="00B73428"/>
    <w:rsid w:val="00B75DDB"/>
    <w:rsid w:val="00B82495"/>
    <w:rsid w:val="00B82A3B"/>
    <w:rsid w:val="00B86954"/>
    <w:rsid w:val="00B92B95"/>
    <w:rsid w:val="00B9698C"/>
    <w:rsid w:val="00BA343D"/>
    <w:rsid w:val="00BA6CF6"/>
    <w:rsid w:val="00BA6E20"/>
    <w:rsid w:val="00BB7C98"/>
    <w:rsid w:val="00BC0D3C"/>
    <w:rsid w:val="00BC3A39"/>
    <w:rsid w:val="00BD0A1F"/>
    <w:rsid w:val="00BD26D5"/>
    <w:rsid w:val="00BE07F9"/>
    <w:rsid w:val="00BF16F7"/>
    <w:rsid w:val="00BF6D26"/>
    <w:rsid w:val="00BF7CB7"/>
    <w:rsid w:val="00C0375F"/>
    <w:rsid w:val="00C12523"/>
    <w:rsid w:val="00C143CD"/>
    <w:rsid w:val="00C168B2"/>
    <w:rsid w:val="00C21D89"/>
    <w:rsid w:val="00C35CA3"/>
    <w:rsid w:val="00C37725"/>
    <w:rsid w:val="00C433CF"/>
    <w:rsid w:val="00C50642"/>
    <w:rsid w:val="00C514C6"/>
    <w:rsid w:val="00C555F1"/>
    <w:rsid w:val="00C71872"/>
    <w:rsid w:val="00C71997"/>
    <w:rsid w:val="00C83BDC"/>
    <w:rsid w:val="00C850E2"/>
    <w:rsid w:val="00C87B65"/>
    <w:rsid w:val="00C9327D"/>
    <w:rsid w:val="00C93D72"/>
    <w:rsid w:val="00C95648"/>
    <w:rsid w:val="00C957EA"/>
    <w:rsid w:val="00CA249F"/>
    <w:rsid w:val="00CA5BA1"/>
    <w:rsid w:val="00CB223A"/>
    <w:rsid w:val="00CC557E"/>
    <w:rsid w:val="00CD5CA6"/>
    <w:rsid w:val="00CD6BA3"/>
    <w:rsid w:val="00CE0990"/>
    <w:rsid w:val="00CE0BE9"/>
    <w:rsid w:val="00CF4493"/>
    <w:rsid w:val="00D10EA9"/>
    <w:rsid w:val="00D262CB"/>
    <w:rsid w:val="00D3027C"/>
    <w:rsid w:val="00D40A6A"/>
    <w:rsid w:val="00D4582A"/>
    <w:rsid w:val="00D521A4"/>
    <w:rsid w:val="00D54412"/>
    <w:rsid w:val="00D72CF8"/>
    <w:rsid w:val="00D73B0D"/>
    <w:rsid w:val="00D747AD"/>
    <w:rsid w:val="00D74A2F"/>
    <w:rsid w:val="00D8610B"/>
    <w:rsid w:val="00D97174"/>
    <w:rsid w:val="00DA269A"/>
    <w:rsid w:val="00DA2995"/>
    <w:rsid w:val="00DA59BF"/>
    <w:rsid w:val="00DA5D80"/>
    <w:rsid w:val="00DB0771"/>
    <w:rsid w:val="00DB2251"/>
    <w:rsid w:val="00DC1EDD"/>
    <w:rsid w:val="00DC3269"/>
    <w:rsid w:val="00DC6F86"/>
    <w:rsid w:val="00DD3868"/>
    <w:rsid w:val="00DD5738"/>
    <w:rsid w:val="00DD61BC"/>
    <w:rsid w:val="00DE540B"/>
    <w:rsid w:val="00DE7F36"/>
    <w:rsid w:val="00E150F8"/>
    <w:rsid w:val="00E1667D"/>
    <w:rsid w:val="00E228D3"/>
    <w:rsid w:val="00E37E4B"/>
    <w:rsid w:val="00E43C45"/>
    <w:rsid w:val="00E4422A"/>
    <w:rsid w:val="00E46B11"/>
    <w:rsid w:val="00E57135"/>
    <w:rsid w:val="00E57C88"/>
    <w:rsid w:val="00E6458D"/>
    <w:rsid w:val="00E67F5D"/>
    <w:rsid w:val="00E755E8"/>
    <w:rsid w:val="00E8181F"/>
    <w:rsid w:val="00E81A57"/>
    <w:rsid w:val="00E86221"/>
    <w:rsid w:val="00EA13D0"/>
    <w:rsid w:val="00EA16E8"/>
    <w:rsid w:val="00EA686C"/>
    <w:rsid w:val="00EB3D15"/>
    <w:rsid w:val="00EC28FB"/>
    <w:rsid w:val="00ED27FF"/>
    <w:rsid w:val="00ED3856"/>
    <w:rsid w:val="00ED463B"/>
    <w:rsid w:val="00EE53E2"/>
    <w:rsid w:val="00EE6A33"/>
    <w:rsid w:val="00EF0AD0"/>
    <w:rsid w:val="00EF2D2B"/>
    <w:rsid w:val="00F032D5"/>
    <w:rsid w:val="00F07504"/>
    <w:rsid w:val="00F21772"/>
    <w:rsid w:val="00F23846"/>
    <w:rsid w:val="00F40168"/>
    <w:rsid w:val="00F404CD"/>
    <w:rsid w:val="00F66279"/>
    <w:rsid w:val="00F67184"/>
    <w:rsid w:val="00F949E9"/>
    <w:rsid w:val="00FA13C5"/>
    <w:rsid w:val="00FA3A31"/>
    <w:rsid w:val="00FA5AFD"/>
    <w:rsid w:val="00FD53D8"/>
    <w:rsid w:val="00FD7035"/>
    <w:rsid w:val="00FE0A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38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D3856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ED3856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3856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ED385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ED38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385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lostrany">
    <w:name w:val="page number"/>
    <w:basedOn w:val="Predvolenpsmoodseku"/>
    <w:rsid w:val="00ED3856"/>
  </w:style>
  <w:style w:type="paragraph" w:styleId="Obsah2">
    <w:name w:val="toc 2"/>
    <w:basedOn w:val="Normlny"/>
    <w:next w:val="Normlny"/>
    <w:autoRedefine/>
    <w:uiPriority w:val="39"/>
    <w:rsid w:val="00ED3856"/>
    <w:pPr>
      <w:ind w:left="240"/>
    </w:pPr>
  </w:style>
  <w:style w:type="paragraph" w:styleId="Obsah1">
    <w:name w:val="toc 1"/>
    <w:basedOn w:val="Normlny"/>
    <w:next w:val="Normlny"/>
    <w:autoRedefine/>
    <w:uiPriority w:val="39"/>
    <w:rsid w:val="00F40168"/>
    <w:pPr>
      <w:tabs>
        <w:tab w:val="left" w:pos="480"/>
        <w:tab w:val="right" w:leader="dot" w:pos="9062"/>
      </w:tabs>
      <w:spacing w:line="480" w:lineRule="auto"/>
    </w:pPr>
    <w:rPr>
      <w:b/>
      <w:noProof/>
    </w:rPr>
  </w:style>
  <w:style w:type="character" w:styleId="Hypertextovprepojenie">
    <w:name w:val="Hyperlink"/>
    <w:basedOn w:val="Predvolenpsmoodseku"/>
    <w:uiPriority w:val="99"/>
    <w:rsid w:val="00ED3856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ED38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38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ED3856"/>
    <w:pPr>
      <w:ind w:left="720"/>
      <w:contextualSpacing/>
    </w:pPr>
  </w:style>
  <w:style w:type="table" w:customStyle="1" w:styleId="Svetlpodfarbeniezvraznenie11">
    <w:name w:val="Svetlé podfarbenie – zvýraznenie 11"/>
    <w:basedOn w:val="Normlnatabuka"/>
    <w:uiPriority w:val="60"/>
    <w:rsid w:val="00ED3856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ED3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3856"/>
    <w:rPr>
      <w:rFonts w:ascii="Tahoma" w:eastAsia="Times New Roman" w:hAnsi="Tahoma" w:cs="Tahoma"/>
      <w:sz w:val="16"/>
      <w:szCs w:val="16"/>
      <w:lang w:eastAsia="cs-CZ"/>
    </w:rPr>
  </w:style>
  <w:style w:type="paragraph" w:styleId="Bezriadkovania">
    <w:name w:val="No Spacing"/>
    <w:link w:val="BezriadkovaniaChar"/>
    <w:uiPriority w:val="1"/>
    <w:qFormat/>
    <w:rsid w:val="00ED3856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ED3856"/>
    <w:rPr>
      <w:rFonts w:eastAsiaTheme="minorEastAsia"/>
      <w:lang w:eastAsia="sk-SK"/>
    </w:rPr>
  </w:style>
  <w:style w:type="paragraph" w:customStyle="1" w:styleId="HeaderOdd">
    <w:name w:val="Header Odd"/>
    <w:basedOn w:val="Bezriadkovania"/>
    <w:qFormat/>
    <w:rsid w:val="00F032D5"/>
    <w:pPr>
      <w:pBdr>
        <w:bottom w:val="single" w:sz="4" w:space="1" w:color="4F81BD" w:themeColor="accent1"/>
      </w:pBdr>
      <w:jc w:val="right"/>
    </w:pPr>
    <w:rPr>
      <w:b/>
      <w:bCs/>
      <w:color w:val="1F497D" w:themeColor="text2"/>
      <w:sz w:val="20"/>
      <w:szCs w:val="23"/>
      <w:lang w:eastAsia="ja-JP"/>
    </w:rPr>
  </w:style>
  <w:style w:type="table" w:styleId="Farebnmriekazvraznenie1">
    <w:name w:val="Colorful Grid Accent 1"/>
    <w:basedOn w:val="Normlnatabuka"/>
    <w:uiPriority w:val="73"/>
    <w:rsid w:val="001925E7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5">
    <w:name w:val="Colorful Grid Accent 5"/>
    <w:basedOn w:val="Normlnatabuka"/>
    <w:uiPriority w:val="73"/>
    <w:rsid w:val="001925E7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podfarbeniezvraznenie1">
    <w:name w:val="Colorful Shading Accent 1"/>
    <w:basedOn w:val="Normlnatabuka"/>
    <w:uiPriority w:val="71"/>
    <w:rsid w:val="001925E7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trednmrieka3zvraznenie1">
    <w:name w:val="Medium Grid 3 Accent 1"/>
    <w:basedOn w:val="Normlnatabuka"/>
    <w:uiPriority w:val="69"/>
    <w:rsid w:val="001925E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customStyle="1" w:styleId="apple-converted-space">
    <w:name w:val="apple-converted-space"/>
    <w:basedOn w:val="Predvolenpsmoodseku"/>
    <w:rsid w:val="009718BE"/>
  </w:style>
  <w:style w:type="paragraph" w:styleId="Zarkazkladnhotextu">
    <w:name w:val="Body Text Indent"/>
    <w:basedOn w:val="Normlny"/>
    <w:link w:val="ZarkazkladnhotextuChar"/>
    <w:semiHidden/>
    <w:unhideWhenUsed/>
    <w:rsid w:val="009C712A"/>
    <w:pPr>
      <w:spacing w:after="200" w:line="252" w:lineRule="auto"/>
      <w:ind w:firstLine="708"/>
      <w:jc w:val="both"/>
    </w:pPr>
    <w:rPr>
      <w:rFonts w:ascii="Cambria" w:hAnsi="Cambria"/>
      <w:szCs w:val="22"/>
      <w:lang w:val="cs-CZ" w:eastAsia="en-US" w:bidi="en-US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9C712A"/>
    <w:rPr>
      <w:rFonts w:ascii="Cambria" w:eastAsia="Times New Roman" w:hAnsi="Cambria" w:cs="Times New Roman"/>
      <w:sz w:val="24"/>
      <w:lang w:val="cs-CZ" w:bidi="en-US"/>
    </w:rPr>
  </w:style>
  <w:style w:type="paragraph" w:customStyle="1" w:styleId="Perex">
    <w:name w:val="Perex"/>
    <w:basedOn w:val="Normlny"/>
    <w:next w:val="Normlny"/>
    <w:link w:val="PerexChar"/>
    <w:uiPriority w:val="1"/>
    <w:qFormat/>
    <w:rsid w:val="001A48D0"/>
    <w:pPr>
      <w:spacing w:after="360" w:line="276" w:lineRule="auto"/>
      <w:jc w:val="both"/>
    </w:pPr>
    <w:rPr>
      <w:rFonts w:ascii="Open Sans" w:eastAsiaTheme="minorHAnsi" w:hAnsi="Open Sans" w:cs="Open Sans"/>
      <w:color w:val="000000" w:themeColor="text1"/>
      <w:shd w:val="clear" w:color="auto" w:fill="FFFFFF"/>
      <w:lang w:val="cs-CZ" w:eastAsia="en-US"/>
    </w:rPr>
  </w:style>
  <w:style w:type="character" w:customStyle="1" w:styleId="PerexChar">
    <w:name w:val="Perex Char"/>
    <w:basedOn w:val="Predvolenpsmoodseku"/>
    <w:link w:val="Perex"/>
    <w:uiPriority w:val="1"/>
    <w:rsid w:val="001A48D0"/>
    <w:rPr>
      <w:rFonts w:ascii="Open Sans" w:hAnsi="Open Sans" w:cs="Open Sans"/>
      <w:color w:val="000000" w:themeColor="text1"/>
      <w:sz w:val="24"/>
      <w:szCs w:val="24"/>
      <w:lang w:val="cs-CZ"/>
    </w:rPr>
  </w:style>
  <w:style w:type="paragraph" w:customStyle="1" w:styleId="Default">
    <w:name w:val="Default"/>
    <w:rsid w:val="009C7FB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684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diagramDrawing" Target="diagrams/drawing1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diagramColors" Target="diagrams/colors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QuickStyle" Target="diagrams/quickStyle1.xm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diagramLayout" Target="diagrams/layout1.xml"/><Relationship Id="rId4" Type="http://schemas.openxmlformats.org/officeDocument/2006/relationships/styles" Target="styles.xml"/><Relationship Id="rId9" Type="http://schemas.openxmlformats.org/officeDocument/2006/relationships/diagramData" Target="diagrams/data1.xml"/><Relationship Id="rId14" Type="http://schemas.openxmlformats.org/officeDocument/2006/relationships/header" Target="head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2">
  <dgm:title val=""/>
  <dgm:desc val=""/>
  <dgm:catLst>
    <dgm:cat type="mainScheme" pri="10200"/>
  </dgm:catLst>
  <dgm:styleLbl name="node0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lign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ln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2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3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4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fg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2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3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4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conF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align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trAlignAcc1">
    <dgm:fillClrLst meth="repeat">
      <a:schemeClr val="dk2">
        <a:alpha val="4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b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Fg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Align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Bg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fgAcc0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2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3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4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1"/>
    </dgm:linClrLst>
    <dgm:effectClrLst/>
    <dgm:txLinClrLst/>
    <dgm:txFillClrLst meth="repeat">
      <a:schemeClr val="dk2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2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095DFAC5-78EC-4A36-9CA7-97F467D24B0B}" type="doc">
      <dgm:prSet loTypeId="urn:microsoft.com/office/officeart/2005/8/layout/hierarchy1" loCatId="hierarchy" qsTypeId="urn:microsoft.com/office/officeart/2005/8/quickstyle/3d4" qsCatId="3D" csTypeId="urn:microsoft.com/office/officeart/2005/8/colors/accent0_2" csCatId="mainScheme" phldr="1"/>
      <dgm:spPr/>
      <dgm:t>
        <a:bodyPr/>
        <a:lstStyle/>
        <a:p>
          <a:endParaRPr lang="sk-SK"/>
        </a:p>
      </dgm:t>
    </dgm:pt>
    <dgm:pt modelId="{DCB0013F-C6A2-4928-9440-1D9EC4A678E0}">
      <dgm:prSet custT="1"/>
      <dgm:spPr/>
      <dgm:t>
        <a:bodyPr/>
        <a:lstStyle/>
        <a:p>
          <a:pPr marR="0" algn="ctr" rtl="0"/>
          <a:r>
            <a:rPr lang="sk-SK" sz="900" b="0" i="0" u="none" strike="noStrike" baseline="0">
              <a:latin typeface="Calibri"/>
            </a:rPr>
            <a:t> Generálny riaditeľ</a:t>
          </a:r>
          <a:endParaRPr lang="sk-SK" sz="900"/>
        </a:p>
      </dgm:t>
    </dgm:pt>
    <dgm:pt modelId="{1544BA21-B8F3-4B25-BB4E-69904944EF27}" type="parTrans" cxnId="{B7A6AB24-2382-4826-9D3F-806704BB64FD}">
      <dgm:prSet/>
      <dgm:spPr/>
      <dgm:t>
        <a:bodyPr/>
        <a:lstStyle/>
        <a:p>
          <a:pPr algn="ctr"/>
          <a:endParaRPr lang="sk-SK" sz="800"/>
        </a:p>
      </dgm:t>
    </dgm:pt>
    <dgm:pt modelId="{13C4BCD4-27B0-42EB-9D15-E1CCA35FB63C}" type="sibTrans" cxnId="{B7A6AB24-2382-4826-9D3F-806704BB64FD}">
      <dgm:prSet/>
      <dgm:spPr/>
      <dgm:t>
        <a:bodyPr/>
        <a:lstStyle/>
        <a:p>
          <a:pPr algn="ctr"/>
          <a:endParaRPr lang="sk-SK" sz="800"/>
        </a:p>
      </dgm:t>
    </dgm:pt>
    <dgm:pt modelId="{D4F2CE3A-4B0E-4482-B758-8069CD71BA7C}">
      <dgm:prSet custT="1"/>
      <dgm:spPr/>
      <dgm:t>
        <a:bodyPr/>
        <a:lstStyle/>
        <a:p>
          <a:pPr marR="0" algn="ctr" rtl="0"/>
          <a:r>
            <a:rPr lang="sk-SK" sz="800" b="0" i="0" u="none" strike="noStrike" baseline="0">
              <a:latin typeface="Calibri"/>
            </a:rPr>
            <a:t>Obchodno výrobný</a:t>
          </a:r>
        </a:p>
        <a:p>
          <a:pPr marR="0" algn="ctr" rtl="0"/>
          <a:r>
            <a:rPr lang="sk-SK" sz="800" b="0" i="0" u="none" strike="noStrike" baseline="0">
              <a:latin typeface="Calibri"/>
            </a:rPr>
            <a:t>riaditeľ</a:t>
          </a:r>
          <a:endParaRPr lang="sk-SK" sz="800"/>
        </a:p>
      </dgm:t>
    </dgm:pt>
    <dgm:pt modelId="{18AE581E-18FB-4F85-91A7-039FD476E565}" type="parTrans" cxnId="{47FD47DE-CB19-453B-91DD-FACBF1BC6786}">
      <dgm:prSet/>
      <dgm:spPr/>
      <dgm:t>
        <a:bodyPr/>
        <a:lstStyle/>
        <a:p>
          <a:pPr algn="ctr"/>
          <a:endParaRPr lang="sk-SK" sz="800"/>
        </a:p>
      </dgm:t>
    </dgm:pt>
    <dgm:pt modelId="{CA78C29A-D26B-45E0-841A-8641C07C2418}" type="sibTrans" cxnId="{47FD47DE-CB19-453B-91DD-FACBF1BC6786}">
      <dgm:prSet/>
      <dgm:spPr/>
      <dgm:t>
        <a:bodyPr/>
        <a:lstStyle/>
        <a:p>
          <a:pPr algn="ctr"/>
          <a:endParaRPr lang="sk-SK" sz="800"/>
        </a:p>
      </dgm:t>
    </dgm:pt>
    <dgm:pt modelId="{08ACCAFC-FC20-4D68-B390-97D2DB3B953A}">
      <dgm:prSet custT="1"/>
      <dgm:spPr/>
      <dgm:t>
        <a:bodyPr/>
        <a:lstStyle/>
        <a:p>
          <a:pPr marR="0" algn="ctr" rtl="0"/>
          <a:r>
            <a:rPr lang="sk-SK" sz="800" b="0" i="0" u="none" strike="noStrike" baseline="0">
              <a:latin typeface="Calibri"/>
            </a:rPr>
            <a:t>  Obchodný úsek</a:t>
          </a:r>
          <a:endParaRPr lang="sk-SK" sz="800"/>
        </a:p>
      </dgm:t>
    </dgm:pt>
    <dgm:pt modelId="{67EBCB5B-D369-4977-A203-3D2A1364B371}" type="parTrans" cxnId="{653AA165-939F-4428-8DC5-55A87E108215}">
      <dgm:prSet/>
      <dgm:spPr/>
      <dgm:t>
        <a:bodyPr/>
        <a:lstStyle/>
        <a:p>
          <a:pPr algn="ctr"/>
          <a:endParaRPr lang="sk-SK" sz="800"/>
        </a:p>
      </dgm:t>
    </dgm:pt>
    <dgm:pt modelId="{48EFECE3-6372-4386-991A-DAB9EA469C7D}" type="sibTrans" cxnId="{653AA165-939F-4428-8DC5-55A87E108215}">
      <dgm:prSet/>
      <dgm:spPr/>
      <dgm:t>
        <a:bodyPr/>
        <a:lstStyle/>
        <a:p>
          <a:pPr algn="ctr"/>
          <a:endParaRPr lang="sk-SK" sz="800"/>
        </a:p>
      </dgm:t>
    </dgm:pt>
    <dgm:pt modelId="{7CD783DF-BD48-4701-9240-ED5356B590CD}">
      <dgm:prSet custT="1"/>
      <dgm:spPr/>
      <dgm:t>
        <a:bodyPr/>
        <a:lstStyle/>
        <a:p>
          <a:pPr marR="0" algn="ctr" rtl="0"/>
          <a:r>
            <a:rPr lang="sk-SK" sz="800" b="0" i="0" u="none" strike="noStrike" baseline="0">
              <a:latin typeface="Calibri"/>
            </a:rPr>
            <a:t>Výrobný úsek</a:t>
          </a:r>
          <a:endParaRPr lang="sk-SK" sz="800"/>
        </a:p>
      </dgm:t>
    </dgm:pt>
    <dgm:pt modelId="{3E5C23E7-0F51-4894-8B98-B7622475CE6E}" type="parTrans" cxnId="{D0F0A1DC-D380-4B86-886F-C1899E76F02A}">
      <dgm:prSet/>
      <dgm:spPr/>
      <dgm:t>
        <a:bodyPr/>
        <a:lstStyle/>
        <a:p>
          <a:pPr algn="ctr"/>
          <a:endParaRPr lang="sk-SK" sz="800"/>
        </a:p>
      </dgm:t>
    </dgm:pt>
    <dgm:pt modelId="{0041D05C-FE03-45FC-A869-7AF44A14426E}" type="sibTrans" cxnId="{D0F0A1DC-D380-4B86-886F-C1899E76F02A}">
      <dgm:prSet/>
      <dgm:spPr/>
      <dgm:t>
        <a:bodyPr/>
        <a:lstStyle/>
        <a:p>
          <a:pPr algn="ctr"/>
          <a:endParaRPr lang="sk-SK" sz="800"/>
        </a:p>
      </dgm:t>
    </dgm:pt>
    <dgm:pt modelId="{E9A7BFD0-E531-4070-B907-852F890A2EF6}">
      <dgm:prSet custT="1"/>
      <dgm:spPr/>
      <dgm:t>
        <a:bodyPr/>
        <a:lstStyle/>
        <a:p>
          <a:pPr marR="0" algn="ctr" rtl="0"/>
          <a:r>
            <a:rPr lang="sk-SK" sz="800" b="0" i="0" u="none" strike="noStrike" baseline="0">
              <a:latin typeface="Calibri"/>
            </a:rPr>
            <a:t>kontrola</a:t>
          </a:r>
          <a:endParaRPr lang="sk-SK" sz="800"/>
        </a:p>
      </dgm:t>
    </dgm:pt>
    <dgm:pt modelId="{0C957A6F-67C6-4CAC-AD98-CE104B8FFBEA}" type="parTrans" cxnId="{08E20614-BD05-47C1-9E4D-F6D7C808D630}">
      <dgm:prSet/>
      <dgm:spPr/>
      <dgm:t>
        <a:bodyPr/>
        <a:lstStyle/>
        <a:p>
          <a:pPr algn="ctr"/>
          <a:endParaRPr lang="sk-SK" sz="800"/>
        </a:p>
      </dgm:t>
    </dgm:pt>
    <dgm:pt modelId="{FB5DD42C-5547-42FC-B1CF-07098D8ABCBC}" type="sibTrans" cxnId="{08E20614-BD05-47C1-9E4D-F6D7C808D630}">
      <dgm:prSet/>
      <dgm:spPr/>
      <dgm:t>
        <a:bodyPr/>
        <a:lstStyle/>
        <a:p>
          <a:pPr algn="ctr"/>
          <a:endParaRPr lang="sk-SK" sz="800"/>
        </a:p>
      </dgm:t>
    </dgm:pt>
    <dgm:pt modelId="{1792AB4F-19AA-47D7-9A7E-3BDEE6DBB66B}">
      <dgm:prSet custT="1"/>
      <dgm:spPr/>
      <dgm:t>
        <a:bodyPr/>
        <a:lstStyle/>
        <a:p>
          <a:pPr marR="0" algn="ctr" rtl="0"/>
          <a:r>
            <a:rPr lang="sk-SK" sz="800" b="0" i="0" u="none" strike="noStrike" baseline="0">
              <a:latin typeface="Calibri"/>
            </a:rPr>
            <a:t>Ekonomický riaditeľ</a:t>
          </a:r>
          <a:endParaRPr lang="sk-SK" sz="800"/>
        </a:p>
      </dgm:t>
    </dgm:pt>
    <dgm:pt modelId="{6F521BC4-9207-4DC7-9A37-3FAE035E92C5}" type="parTrans" cxnId="{29615641-3B14-4236-84AB-DBD7C4856AA8}">
      <dgm:prSet/>
      <dgm:spPr/>
      <dgm:t>
        <a:bodyPr/>
        <a:lstStyle/>
        <a:p>
          <a:pPr algn="ctr"/>
          <a:endParaRPr lang="sk-SK" sz="800"/>
        </a:p>
      </dgm:t>
    </dgm:pt>
    <dgm:pt modelId="{F9A0F7D8-6345-49DB-A43D-F26307B918DA}" type="sibTrans" cxnId="{29615641-3B14-4236-84AB-DBD7C4856AA8}">
      <dgm:prSet/>
      <dgm:spPr/>
      <dgm:t>
        <a:bodyPr/>
        <a:lstStyle/>
        <a:p>
          <a:pPr algn="ctr"/>
          <a:endParaRPr lang="sk-SK" sz="800"/>
        </a:p>
      </dgm:t>
    </dgm:pt>
    <dgm:pt modelId="{E0903469-8EB3-4643-B144-C05D01B85956}">
      <dgm:prSet custT="1"/>
      <dgm:spPr/>
      <dgm:t>
        <a:bodyPr/>
        <a:lstStyle/>
        <a:p>
          <a:pPr marR="0" algn="ctr" rtl="0"/>
          <a:r>
            <a:rPr lang="sk-SK" sz="800" b="0" i="0" u="none" strike="noStrike" baseline="0">
              <a:latin typeface="Calibri"/>
            </a:rPr>
            <a:t>Ekonomický úsek</a:t>
          </a:r>
          <a:endParaRPr lang="sk-SK" sz="800"/>
        </a:p>
      </dgm:t>
    </dgm:pt>
    <dgm:pt modelId="{00AB8FEA-A94A-48E7-9E7D-31EB35FE2B06}" type="parTrans" cxnId="{EE173318-CA5A-42DA-8A47-FC11CD85B56B}">
      <dgm:prSet/>
      <dgm:spPr/>
      <dgm:t>
        <a:bodyPr/>
        <a:lstStyle/>
        <a:p>
          <a:pPr algn="ctr"/>
          <a:endParaRPr lang="sk-SK" sz="800"/>
        </a:p>
      </dgm:t>
    </dgm:pt>
    <dgm:pt modelId="{188771FE-2895-4392-B518-716B33D3864A}" type="sibTrans" cxnId="{EE173318-CA5A-42DA-8A47-FC11CD85B56B}">
      <dgm:prSet/>
      <dgm:spPr/>
      <dgm:t>
        <a:bodyPr/>
        <a:lstStyle/>
        <a:p>
          <a:pPr algn="ctr"/>
          <a:endParaRPr lang="sk-SK" sz="800"/>
        </a:p>
      </dgm:t>
    </dgm:pt>
    <dgm:pt modelId="{102E458C-7248-49D1-85B8-C467CF5B5F8E}">
      <dgm:prSet custT="1"/>
      <dgm:spPr/>
      <dgm:t>
        <a:bodyPr/>
        <a:lstStyle/>
        <a:p>
          <a:pPr marR="0" algn="ctr" rtl="0"/>
          <a:r>
            <a:rPr lang="sk-SK" sz="800" b="0" i="0" u="none" strike="noStrike" baseline="0">
              <a:latin typeface="Calibri"/>
            </a:rPr>
            <a:t>informatika</a:t>
          </a:r>
          <a:endParaRPr lang="sk-SK" sz="800"/>
        </a:p>
      </dgm:t>
    </dgm:pt>
    <dgm:pt modelId="{212855FD-15E2-48AB-9B3D-B2C77D3AC337}" type="parTrans" cxnId="{D34DB683-231A-4BA7-90DE-E06E613CAF43}">
      <dgm:prSet/>
      <dgm:spPr/>
      <dgm:t>
        <a:bodyPr/>
        <a:lstStyle/>
        <a:p>
          <a:pPr algn="ctr"/>
          <a:endParaRPr lang="sk-SK" sz="800"/>
        </a:p>
      </dgm:t>
    </dgm:pt>
    <dgm:pt modelId="{BC4B5329-6187-4137-8BB0-43236B3EDF57}" type="sibTrans" cxnId="{D34DB683-231A-4BA7-90DE-E06E613CAF43}">
      <dgm:prSet/>
      <dgm:spPr/>
      <dgm:t>
        <a:bodyPr/>
        <a:lstStyle/>
        <a:p>
          <a:pPr algn="ctr"/>
          <a:endParaRPr lang="sk-SK" sz="800"/>
        </a:p>
      </dgm:t>
    </dgm:pt>
    <dgm:pt modelId="{E42CC1A0-DDFB-4DD6-BD30-98726E994917}">
      <dgm:prSet/>
      <dgm:spPr/>
      <dgm:t>
        <a:bodyPr/>
        <a:lstStyle/>
        <a:p>
          <a:endParaRPr lang="sk-SK"/>
        </a:p>
      </dgm:t>
    </dgm:pt>
    <dgm:pt modelId="{5FDD0E64-D8D8-4764-8F48-FEF62832CF7F}" type="parTrans" cxnId="{17A5DEC1-7E8B-4663-85BB-ADBA9B3A06FE}">
      <dgm:prSet/>
      <dgm:spPr/>
      <dgm:t>
        <a:bodyPr/>
        <a:lstStyle/>
        <a:p>
          <a:endParaRPr lang="sk-SK"/>
        </a:p>
      </dgm:t>
    </dgm:pt>
    <dgm:pt modelId="{07B1685D-E2B4-498C-B237-47D33D574E1C}" type="sibTrans" cxnId="{17A5DEC1-7E8B-4663-85BB-ADBA9B3A06FE}">
      <dgm:prSet/>
      <dgm:spPr/>
      <dgm:t>
        <a:bodyPr/>
        <a:lstStyle/>
        <a:p>
          <a:endParaRPr lang="sk-SK"/>
        </a:p>
      </dgm:t>
    </dgm:pt>
    <dgm:pt modelId="{B9898969-00BF-4530-8624-810B67E7B953}" type="pres">
      <dgm:prSet presAssocID="{095DFAC5-78EC-4A36-9CA7-97F467D24B0B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1A13F557-0245-40CD-97CE-DD3D40CA5D5F}" type="pres">
      <dgm:prSet presAssocID="{DCB0013F-C6A2-4928-9440-1D9EC4A678E0}" presName="hierRoot1" presStyleCnt="0"/>
      <dgm:spPr/>
    </dgm:pt>
    <dgm:pt modelId="{46E31443-EBCF-41F6-BC63-19B3EF4FA508}" type="pres">
      <dgm:prSet presAssocID="{DCB0013F-C6A2-4928-9440-1D9EC4A678E0}" presName="composite" presStyleCnt="0"/>
      <dgm:spPr/>
    </dgm:pt>
    <dgm:pt modelId="{12D5ED4C-68CE-4118-AB90-DCE24F900165}" type="pres">
      <dgm:prSet presAssocID="{DCB0013F-C6A2-4928-9440-1D9EC4A678E0}" presName="background" presStyleLbl="node0" presStyleIdx="0" presStyleCnt="1"/>
      <dgm:spPr/>
    </dgm:pt>
    <dgm:pt modelId="{35D98DF2-8FED-401E-9C3B-43BFAD140E07}" type="pres">
      <dgm:prSet presAssocID="{DCB0013F-C6A2-4928-9440-1D9EC4A678E0}" presName="text" presStyleLbl="fgAcc0" presStyleIdx="0" presStyleCnt="1" custScaleX="163220" custScaleY="166526" custLinFactNeighborY="-4780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B5C84A5-4C89-4DE5-BDFC-E5C78DF1AC94}" type="pres">
      <dgm:prSet presAssocID="{DCB0013F-C6A2-4928-9440-1D9EC4A678E0}" presName="hierChild2" presStyleCnt="0"/>
      <dgm:spPr/>
    </dgm:pt>
    <dgm:pt modelId="{B08D5542-37E3-4A40-9AD8-2A1AC1A7D8FF}" type="pres">
      <dgm:prSet presAssocID="{18AE581E-18FB-4F85-91A7-039FD476E565}" presName="Name10" presStyleLbl="parChTrans1D2" presStyleIdx="0" presStyleCnt="3"/>
      <dgm:spPr/>
      <dgm:t>
        <a:bodyPr/>
        <a:lstStyle/>
        <a:p>
          <a:endParaRPr lang="sk-SK"/>
        </a:p>
      </dgm:t>
    </dgm:pt>
    <dgm:pt modelId="{A0A7579A-F6A7-487C-8BB9-7036E57BA8C7}" type="pres">
      <dgm:prSet presAssocID="{D4F2CE3A-4B0E-4482-B758-8069CD71BA7C}" presName="hierRoot2" presStyleCnt="0"/>
      <dgm:spPr/>
    </dgm:pt>
    <dgm:pt modelId="{90CF8A81-50E7-407F-9DB7-8C0B6D21F0DE}" type="pres">
      <dgm:prSet presAssocID="{D4F2CE3A-4B0E-4482-B758-8069CD71BA7C}" presName="composite2" presStyleCnt="0"/>
      <dgm:spPr/>
    </dgm:pt>
    <dgm:pt modelId="{7FD0E0C5-ADF0-4F33-86B6-3462742B053C}" type="pres">
      <dgm:prSet presAssocID="{D4F2CE3A-4B0E-4482-B758-8069CD71BA7C}" presName="background2" presStyleLbl="node2" presStyleIdx="0" presStyleCnt="3"/>
      <dgm:spPr/>
    </dgm:pt>
    <dgm:pt modelId="{5485CD96-1C12-4A58-8CFB-75749FEFAF7B}" type="pres">
      <dgm:prSet presAssocID="{D4F2CE3A-4B0E-4482-B758-8069CD71BA7C}" presName="text2" presStyleLbl="fgAcc2" presStyleIdx="0" presStyleCnt="3" custScaleX="132791" custScaleY="129031" custLinFactNeighborX="-63556" custLinFactNeighborY="-1866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8DCE004-B88C-4527-8905-CE5A69763194}" type="pres">
      <dgm:prSet presAssocID="{D4F2CE3A-4B0E-4482-B758-8069CD71BA7C}" presName="hierChild3" presStyleCnt="0"/>
      <dgm:spPr/>
    </dgm:pt>
    <dgm:pt modelId="{1C51C054-667C-47EB-8E70-2623CACFFD3E}" type="pres">
      <dgm:prSet presAssocID="{67EBCB5B-D369-4977-A203-3D2A1364B371}" presName="Name17" presStyleLbl="parChTrans1D3" presStyleIdx="0" presStyleCnt="5"/>
      <dgm:spPr/>
      <dgm:t>
        <a:bodyPr/>
        <a:lstStyle/>
        <a:p>
          <a:endParaRPr lang="sk-SK"/>
        </a:p>
      </dgm:t>
    </dgm:pt>
    <dgm:pt modelId="{6EA3A9ED-326B-48F1-9A5C-29BA48F67F25}" type="pres">
      <dgm:prSet presAssocID="{08ACCAFC-FC20-4D68-B390-97D2DB3B953A}" presName="hierRoot3" presStyleCnt="0"/>
      <dgm:spPr/>
    </dgm:pt>
    <dgm:pt modelId="{D3A11BAD-9182-4D98-BAD1-B3EF8E10E39F}" type="pres">
      <dgm:prSet presAssocID="{08ACCAFC-FC20-4D68-B390-97D2DB3B953A}" presName="composite3" presStyleCnt="0"/>
      <dgm:spPr/>
    </dgm:pt>
    <dgm:pt modelId="{1FB89970-B7DA-41BC-9D92-7C97B78B1B17}" type="pres">
      <dgm:prSet presAssocID="{08ACCAFC-FC20-4D68-B390-97D2DB3B953A}" presName="background3" presStyleLbl="node3" presStyleIdx="0" presStyleCnt="5"/>
      <dgm:spPr/>
    </dgm:pt>
    <dgm:pt modelId="{B09D7442-5AD6-4A04-9C32-472079107540}" type="pres">
      <dgm:prSet presAssocID="{08ACCAFC-FC20-4D68-B390-97D2DB3B953A}" presName="text3" presStyleLbl="fgAcc3" presStyleIdx="0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C430F9C-7C64-488D-AFAE-0EA77B6BDAEE}" type="pres">
      <dgm:prSet presAssocID="{08ACCAFC-FC20-4D68-B390-97D2DB3B953A}" presName="hierChild4" presStyleCnt="0"/>
      <dgm:spPr/>
    </dgm:pt>
    <dgm:pt modelId="{06E69CC8-56E8-4A79-B553-16761253DC84}" type="pres">
      <dgm:prSet presAssocID="{3E5C23E7-0F51-4894-8B98-B7622475CE6E}" presName="Name17" presStyleLbl="parChTrans1D3" presStyleIdx="1" presStyleCnt="5"/>
      <dgm:spPr/>
      <dgm:t>
        <a:bodyPr/>
        <a:lstStyle/>
        <a:p>
          <a:endParaRPr lang="sk-SK"/>
        </a:p>
      </dgm:t>
    </dgm:pt>
    <dgm:pt modelId="{99F1A559-A2D0-4748-84F3-671C124245B0}" type="pres">
      <dgm:prSet presAssocID="{7CD783DF-BD48-4701-9240-ED5356B590CD}" presName="hierRoot3" presStyleCnt="0"/>
      <dgm:spPr/>
    </dgm:pt>
    <dgm:pt modelId="{850D1F46-2129-40FD-8DF7-46C862E1AC46}" type="pres">
      <dgm:prSet presAssocID="{7CD783DF-BD48-4701-9240-ED5356B590CD}" presName="composite3" presStyleCnt="0"/>
      <dgm:spPr/>
    </dgm:pt>
    <dgm:pt modelId="{47DBFF8B-0304-4858-9CB1-437957E4C91F}" type="pres">
      <dgm:prSet presAssocID="{7CD783DF-BD48-4701-9240-ED5356B590CD}" presName="background3" presStyleLbl="node3" presStyleIdx="1" presStyleCnt="5"/>
      <dgm:spPr/>
    </dgm:pt>
    <dgm:pt modelId="{F0A03729-A485-4F49-A26A-BB2691447B60}" type="pres">
      <dgm:prSet presAssocID="{7CD783DF-BD48-4701-9240-ED5356B590CD}" presName="text3" presStyleLbl="fgAcc3" presStyleIdx="1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388B3F95-8C51-47EC-8589-51D32B6B3023}" type="pres">
      <dgm:prSet presAssocID="{7CD783DF-BD48-4701-9240-ED5356B590CD}" presName="hierChild4" presStyleCnt="0"/>
      <dgm:spPr/>
    </dgm:pt>
    <dgm:pt modelId="{CA4D1C97-72A9-4157-9F5E-13D72ACAD77B}" type="pres">
      <dgm:prSet presAssocID="{0C957A6F-67C6-4CAC-AD98-CE104B8FFBEA}" presName="Name17" presStyleLbl="parChTrans1D3" presStyleIdx="2" presStyleCnt="5"/>
      <dgm:spPr/>
      <dgm:t>
        <a:bodyPr/>
        <a:lstStyle/>
        <a:p>
          <a:endParaRPr lang="sk-SK"/>
        </a:p>
      </dgm:t>
    </dgm:pt>
    <dgm:pt modelId="{5D6A8D90-ED1A-464A-9E4B-E7B898EF4542}" type="pres">
      <dgm:prSet presAssocID="{E9A7BFD0-E531-4070-B907-852F890A2EF6}" presName="hierRoot3" presStyleCnt="0"/>
      <dgm:spPr/>
    </dgm:pt>
    <dgm:pt modelId="{614BA295-A83D-401C-A613-AB2497C21F00}" type="pres">
      <dgm:prSet presAssocID="{E9A7BFD0-E531-4070-B907-852F890A2EF6}" presName="composite3" presStyleCnt="0"/>
      <dgm:spPr/>
    </dgm:pt>
    <dgm:pt modelId="{293289F1-A61D-4AF8-9987-A871FC86DF87}" type="pres">
      <dgm:prSet presAssocID="{E9A7BFD0-E531-4070-B907-852F890A2EF6}" presName="background3" presStyleLbl="node3" presStyleIdx="2" presStyleCnt="5"/>
      <dgm:spPr/>
    </dgm:pt>
    <dgm:pt modelId="{B0256143-8585-49B2-B412-9B502B37152A}" type="pres">
      <dgm:prSet presAssocID="{E9A7BFD0-E531-4070-B907-852F890A2EF6}" presName="text3" presStyleLbl="fgAcc3" presStyleIdx="2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E3F6729-DA05-45FE-96DA-46CA5B961A18}" type="pres">
      <dgm:prSet presAssocID="{E9A7BFD0-E531-4070-B907-852F890A2EF6}" presName="hierChild4" presStyleCnt="0"/>
      <dgm:spPr/>
    </dgm:pt>
    <dgm:pt modelId="{C1652D20-D0AF-4208-9FD1-A53C647DF34B}" type="pres">
      <dgm:prSet presAssocID="{6F521BC4-9207-4DC7-9A37-3FAE035E92C5}" presName="Name10" presStyleLbl="parChTrans1D2" presStyleIdx="1" presStyleCnt="3"/>
      <dgm:spPr/>
      <dgm:t>
        <a:bodyPr/>
        <a:lstStyle/>
        <a:p>
          <a:endParaRPr lang="sk-SK"/>
        </a:p>
      </dgm:t>
    </dgm:pt>
    <dgm:pt modelId="{9792FBB3-0E67-470C-B0B1-A4B760DFF14B}" type="pres">
      <dgm:prSet presAssocID="{1792AB4F-19AA-47D7-9A7E-3BDEE6DBB66B}" presName="hierRoot2" presStyleCnt="0"/>
      <dgm:spPr/>
    </dgm:pt>
    <dgm:pt modelId="{E2EB40DA-36E8-43F1-AC50-E03E2A53854F}" type="pres">
      <dgm:prSet presAssocID="{1792AB4F-19AA-47D7-9A7E-3BDEE6DBB66B}" presName="composite2" presStyleCnt="0"/>
      <dgm:spPr/>
    </dgm:pt>
    <dgm:pt modelId="{EF919A32-B9F4-48C4-88E9-03FC0F598F87}" type="pres">
      <dgm:prSet presAssocID="{1792AB4F-19AA-47D7-9A7E-3BDEE6DBB66B}" presName="background2" presStyleLbl="node2" presStyleIdx="1" presStyleCnt="3"/>
      <dgm:spPr/>
    </dgm:pt>
    <dgm:pt modelId="{381210F4-0BF9-481A-A4F6-D2EEDE69125A}" type="pres">
      <dgm:prSet presAssocID="{1792AB4F-19AA-47D7-9A7E-3BDEE6DBB66B}" presName="text2" presStyleLbl="fgAcc2" presStyleIdx="1" presStyleCnt="3" custScaleX="128761" custScaleY="128294" custLinFactNeighborX="-78237" custLinFactNeighborY="-1305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7EBEEF4-3DB5-49B6-9E0A-C9BAEE668E85}" type="pres">
      <dgm:prSet presAssocID="{1792AB4F-19AA-47D7-9A7E-3BDEE6DBB66B}" presName="hierChild3" presStyleCnt="0"/>
      <dgm:spPr/>
    </dgm:pt>
    <dgm:pt modelId="{92498541-346C-41FF-BAB8-56F27CFBF050}" type="pres">
      <dgm:prSet presAssocID="{00AB8FEA-A94A-48E7-9E7D-31EB35FE2B06}" presName="Name17" presStyleLbl="parChTrans1D3" presStyleIdx="3" presStyleCnt="5"/>
      <dgm:spPr/>
      <dgm:t>
        <a:bodyPr/>
        <a:lstStyle/>
        <a:p>
          <a:endParaRPr lang="sk-SK"/>
        </a:p>
      </dgm:t>
    </dgm:pt>
    <dgm:pt modelId="{3407C513-E78E-4AA6-891A-E630BB97867D}" type="pres">
      <dgm:prSet presAssocID="{E0903469-8EB3-4643-B144-C05D01B85956}" presName="hierRoot3" presStyleCnt="0"/>
      <dgm:spPr/>
    </dgm:pt>
    <dgm:pt modelId="{DEBCE419-966F-4C6E-ACAA-647D63E3FAAF}" type="pres">
      <dgm:prSet presAssocID="{E0903469-8EB3-4643-B144-C05D01B85956}" presName="composite3" presStyleCnt="0"/>
      <dgm:spPr/>
    </dgm:pt>
    <dgm:pt modelId="{0669BD4D-7FA2-4422-9903-0214E5798E61}" type="pres">
      <dgm:prSet presAssocID="{E0903469-8EB3-4643-B144-C05D01B85956}" presName="background3" presStyleLbl="node3" presStyleIdx="3" presStyleCnt="5"/>
      <dgm:spPr/>
    </dgm:pt>
    <dgm:pt modelId="{B846F3BA-3D71-4D25-A38B-A44BF7CE2B81}" type="pres">
      <dgm:prSet presAssocID="{E0903469-8EB3-4643-B144-C05D01B85956}" presName="text3" presStyleLbl="fgAcc3" presStyleIdx="3" presStyleCnt="5" custLinFactNeighborX="50351" custLinFactNeighborY="-50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9222D48-BCDC-4688-B08F-26FE38C26B64}" type="pres">
      <dgm:prSet presAssocID="{E0903469-8EB3-4643-B144-C05D01B85956}" presName="hierChild4" presStyleCnt="0"/>
      <dgm:spPr/>
    </dgm:pt>
    <dgm:pt modelId="{C7EF34B0-A16E-41FB-AC89-2275D3C9B3F0}" type="pres">
      <dgm:prSet presAssocID="{212855FD-15E2-48AB-9B3D-B2C77D3AC337}" presName="Name17" presStyleLbl="parChTrans1D3" presStyleIdx="4" presStyleCnt="5"/>
      <dgm:spPr/>
      <dgm:t>
        <a:bodyPr/>
        <a:lstStyle/>
        <a:p>
          <a:endParaRPr lang="sk-SK"/>
        </a:p>
      </dgm:t>
    </dgm:pt>
    <dgm:pt modelId="{17394D45-5CB3-4911-8805-BAB87C2A24BF}" type="pres">
      <dgm:prSet presAssocID="{102E458C-7248-49D1-85B8-C467CF5B5F8E}" presName="hierRoot3" presStyleCnt="0"/>
      <dgm:spPr/>
    </dgm:pt>
    <dgm:pt modelId="{93AE467D-0653-494E-BFE9-B1C7F232B00E}" type="pres">
      <dgm:prSet presAssocID="{102E458C-7248-49D1-85B8-C467CF5B5F8E}" presName="composite3" presStyleCnt="0"/>
      <dgm:spPr/>
    </dgm:pt>
    <dgm:pt modelId="{AB3F42C9-71B4-4D39-9E2B-EBC5E4248FD1}" type="pres">
      <dgm:prSet presAssocID="{102E458C-7248-49D1-85B8-C467CF5B5F8E}" presName="background3" presStyleLbl="node3" presStyleIdx="4" presStyleCnt="5"/>
      <dgm:spPr/>
    </dgm:pt>
    <dgm:pt modelId="{F61A8751-811C-43BC-BDC6-CE2F1D423E7B}" type="pres">
      <dgm:prSet presAssocID="{102E458C-7248-49D1-85B8-C467CF5B5F8E}" presName="text3" presStyleLbl="fgAcc3" presStyleIdx="4" presStyleCnt="5" custLinFactNeighborX="61211" custLinFactNeighborY="878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17990A8-642C-4BCC-84FA-7BA6350549F7}" type="pres">
      <dgm:prSet presAssocID="{102E458C-7248-49D1-85B8-C467CF5B5F8E}" presName="hierChild4" presStyleCnt="0"/>
      <dgm:spPr/>
    </dgm:pt>
    <dgm:pt modelId="{5320E149-EA26-4D1F-9A2E-1457068C695B}" type="pres">
      <dgm:prSet presAssocID="{5FDD0E64-D8D8-4764-8F48-FEF62832CF7F}" presName="Name10" presStyleLbl="parChTrans1D2" presStyleIdx="2" presStyleCnt="3"/>
      <dgm:spPr/>
      <dgm:t>
        <a:bodyPr/>
        <a:lstStyle/>
        <a:p>
          <a:endParaRPr lang="sk-SK"/>
        </a:p>
      </dgm:t>
    </dgm:pt>
    <dgm:pt modelId="{360D934F-C675-4D45-820C-006BD057C0D2}" type="pres">
      <dgm:prSet presAssocID="{E42CC1A0-DDFB-4DD6-BD30-98726E994917}" presName="hierRoot2" presStyleCnt="0"/>
      <dgm:spPr/>
    </dgm:pt>
    <dgm:pt modelId="{0F688F98-1298-4886-AA47-5DDDEFCCA5C3}" type="pres">
      <dgm:prSet presAssocID="{E42CC1A0-DDFB-4DD6-BD30-98726E994917}" presName="composite2" presStyleCnt="0"/>
      <dgm:spPr/>
    </dgm:pt>
    <dgm:pt modelId="{6BC51091-F3BD-4EA8-95FD-D2F1C2447572}" type="pres">
      <dgm:prSet presAssocID="{E42CC1A0-DDFB-4DD6-BD30-98726E994917}" presName="background2" presStyleLbl="node2" presStyleIdx="2" presStyleCnt="3"/>
      <dgm:spPr/>
    </dgm:pt>
    <dgm:pt modelId="{7978EA08-38CC-4FF4-B0E5-259AA0FC3200}" type="pres">
      <dgm:prSet presAssocID="{E42CC1A0-DDFB-4DD6-BD30-98726E994917}" presName="text2" presStyleLbl="fgAcc2" presStyleIdx="2" presStyleCnt="3" custLinFactNeighborX="-35623" custLinFactNeighborY="-6044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A3A46B3-213D-4404-80DD-5BD5BB78F24A}" type="pres">
      <dgm:prSet presAssocID="{E42CC1A0-DDFB-4DD6-BD30-98726E994917}" presName="hierChild3" presStyleCnt="0"/>
      <dgm:spPr/>
    </dgm:pt>
  </dgm:ptLst>
  <dgm:cxnLst>
    <dgm:cxn modelId="{08E20614-BD05-47C1-9E4D-F6D7C808D630}" srcId="{D4F2CE3A-4B0E-4482-B758-8069CD71BA7C}" destId="{E9A7BFD0-E531-4070-B907-852F890A2EF6}" srcOrd="2" destOrd="0" parTransId="{0C957A6F-67C6-4CAC-AD98-CE104B8FFBEA}" sibTransId="{FB5DD42C-5547-42FC-B1CF-07098D8ABCBC}"/>
    <dgm:cxn modelId="{F3313EB4-7A1E-459A-818D-F22FB0DFA987}" type="presOf" srcId="{DCB0013F-C6A2-4928-9440-1D9EC4A678E0}" destId="{35D98DF2-8FED-401E-9C3B-43BFAD140E07}" srcOrd="0" destOrd="0" presId="urn:microsoft.com/office/officeart/2005/8/layout/hierarchy1"/>
    <dgm:cxn modelId="{653AA165-939F-4428-8DC5-55A87E108215}" srcId="{D4F2CE3A-4B0E-4482-B758-8069CD71BA7C}" destId="{08ACCAFC-FC20-4D68-B390-97D2DB3B953A}" srcOrd="0" destOrd="0" parTransId="{67EBCB5B-D369-4977-A203-3D2A1364B371}" sibTransId="{48EFECE3-6372-4386-991A-DAB9EA469C7D}"/>
    <dgm:cxn modelId="{5D2896E0-6A1C-4F76-8292-08DD6BAA8FE6}" type="presOf" srcId="{212855FD-15E2-48AB-9B3D-B2C77D3AC337}" destId="{C7EF34B0-A16E-41FB-AC89-2275D3C9B3F0}" srcOrd="0" destOrd="0" presId="urn:microsoft.com/office/officeart/2005/8/layout/hierarchy1"/>
    <dgm:cxn modelId="{282DB697-9AF0-4EA0-AF24-9978ECF3B54D}" type="presOf" srcId="{08ACCAFC-FC20-4D68-B390-97D2DB3B953A}" destId="{B09D7442-5AD6-4A04-9C32-472079107540}" srcOrd="0" destOrd="0" presId="urn:microsoft.com/office/officeart/2005/8/layout/hierarchy1"/>
    <dgm:cxn modelId="{317428B1-9F97-4BBC-BD6F-5194E15F9290}" type="presOf" srcId="{E9A7BFD0-E531-4070-B907-852F890A2EF6}" destId="{B0256143-8585-49B2-B412-9B502B37152A}" srcOrd="0" destOrd="0" presId="urn:microsoft.com/office/officeart/2005/8/layout/hierarchy1"/>
    <dgm:cxn modelId="{2C30D39B-7643-4F5E-83D3-59B8595E5F3F}" type="presOf" srcId="{5FDD0E64-D8D8-4764-8F48-FEF62832CF7F}" destId="{5320E149-EA26-4D1F-9A2E-1457068C695B}" srcOrd="0" destOrd="0" presId="urn:microsoft.com/office/officeart/2005/8/layout/hierarchy1"/>
    <dgm:cxn modelId="{EB79A165-93EA-45E1-9D39-1DF7A69D821A}" type="presOf" srcId="{3E5C23E7-0F51-4894-8B98-B7622475CE6E}" destId="{06E69CC8-56E8-4A79-B553-16761253DC84}" srcOrd="0" destOrd="0" presId="urn:microsoft.com/office/officeart/2005/8/layout/hierarchy1"/>
    <dgm:cxn modelId="{1D4617A1-3BE8-40C9-AE1A-88286DA9252B}" type="presOf" srcId="{7CD783DF-BD48-4701-9240-ED5356B590CD}" destId="{F0A03729-A485-4F49-A26A-BB2691447B60}" srcOrd="0" destOrd="0" presId="urn:microsoft.com/office/officeart/2005/8/layout/hierarchy1"/>
    <dgm:cxn modelId="{967F7AFE-F7AE-41DC-BDB6-D44B9B924494}" type="presOf" srcId="{095DFAC5-78EC-4A36-9CA7-97F467D24B0B}" destId="{B9898969-00BF-4530-8624-810B67E7B953}" srcOrd="0" destOrd="0" presId="urn:microsoft.com/office/officeart/2005/8/layout/hierarchy1"/>
    <dgm:cxn modelId="{20DD66CC-E5BD-4A3C-AADD-AB11FC7AF8D0}" type="presOf" srcId="{1792AB4F-19AA-47D7-9A7E-3BDEE6DBB66B}" destId="{381210F4-0BF9-481A-A4F6-D2EEDE69125A}" srcOrd="0" destOrd="0" presId="urn:microsoft.com/office/officeart/2005/8/layout/hierarchy1"/>
    <dgm:cxn modelId="{62DA3718-07B6-47FE-881E-15CB622F56AE}" type="presOf" srcId="{102E458C-7248-49D1-85B8-C467CF5B5F8E}" destId="{F61A8751-811C-43BC-BDC6-CE2F1D423E7B}" srcOrd="0" destOrd="0" presId="urn:microsoft.com/office/officeart/2005/8/layout/hierarchy1"/>
    <dgm:cxn modelId="{D0F0A1DC-D380-4B86-886F-C1899E76F02A}" srcId="{D4F2CE3A-4B0E-4482-B758-8069CD71BA7C}" destId="{7CD783DF-BD48-4701-9240-ED5356B590CD}" srcOrd="1" destOrd="0" parTransId="{3E5C23E7-0F51-4894-8B98-B7622475CE6E}" sibTransId="{0041D05C-FE03-45FC-A869-7AF44A14426E}"/>
    <dgm:cxn modelId="{47FD47DE-CB19-453B-91DD-FACBF1BC6786}" srcId="{DCB0013F-C6A2-4928-9440-1D9EC4A678E0}" destId="{D4F2CE3A-4B0E-4482-B758-8069CD71BA7C}" srcOrd="0" destOrd="0" parTransId="{18AE581E-18FB-4F85-91A7-039FD476E565}" sibTransId="{CA78C29A-D26B-45E0-841A-8641C07C2418}"/>
    <dgm:cxn modelId="{52E11B1B-F657-49CA-8633-A67A8D57C1EC}" type="presOf" srcId="{18AE581E-18FB-4F85-91A7-039FD476E565}" destId="{B08D5542-37E3-4A40-9AD8-2A1AC1A7D8FF}" srcOrd="0" destOrd="0" presId="urn:microsoft.com/office/officeart/2005/8/layout/hierarchy1"/>
    <dgm:cxn modelId="{29615641-3B14-4236-84AB-DBD7C4856AA8}" srcId="{DCB0013F-C6A2-4928-9440-1D9EC4A678E0}" destId="{1792AB4F-19AA-47D7-9A7E-3BDEE6DBB66B}" srcOrd="1" destOrd="0" parTransId="{6F521BC4-9207-4DC7-9A37-3FAE035E92C5}" sibTransId="{F9A0F7D8-6345-49DB-A43D-F26307B918DA}"/>
    <dgm:cxn modelId="{EE173318-CA5A-42DA-8A47-FC11CD85B56B}" srcId="{1792AB4F-19AA-47D7-9A7E-3BDEE6DBB66B}" destId="{E0903469-8EB3-4643-B144-C05D01B85956}" srcOrd="0" destOrd="0" parTransId="{00AB8FEA-A94A-48E7-9E7D-31EB35FE2B06}" sibTransId="{188771FE-2895-4392-B518-716B33D3864A}"/>
    <dgm:cxn modelId="{6F765BF3-75B0-4344-99BA-83A04DB10AC6}" type="presOf" srcId="{0C957A6F-67C6-4CAC-AD98-CE104B8FFBEA}" destId="{CA4D1C97-72A9-4157-9F5E-13D72ACAD77B}" srcOrd="0" destOrd="0" presId="urn:microsoft.com/office/officeart/2005/8/layout/hierarchy1"/>
    <dgm:cxn modelId="{1CD00BBB-F0D4-4528-9D25-280C58B1AAE6}" type="presOf" srcId="{00AB8FEA-A94A-48E7-9E7D-31EB35FE2B06}" destId="{92498541-346C-41FF-BAB8-56F27CFBF050}" srcOrd="0" destOrd="0" presId="urn:microsoft.com/office/officeart/2005/8/layout/hierarchy1"/>
    <dgm:cxn modelId="{A83A3F0A-4875-4E8E-AA0F-ACAF9E9E4B80}" type="presOf" srcId="{E42CC1A0-DDFB-4DD6-BD30-98726E994917}" destId="{7978EA08-38CC-4FF4-B0E5-259AA0FC3200}" srcOrd="0" destOrd="0" presId="urn:microsoft.com/office/officeart/2005/8/layout/hierarchy1"/>
    <dgm:cxn modelId="{B7A6AB24-2382-4826-9D3F-806704BB64FD}" srcId="{095DFAC5-78EC-4A36-9CA7-97F467D24B0B}" destId="{DCB0013F-C6A2-4928-9440-1D9EC4A678E0}" srcOrd="0" destOrd="0" parTransId="{1544BA21-B8F3-4B25-BB4E-69904944EF27}" sibTransId="{13C4BCD4-27B0-42EB-9D15-E1CCA35FB63C}"/>
    <dgm:cxn modelId="{DC910BC2-ED0E-4C2D-8A6F-0A310D83A06C}" type="presOf" srcId="{D4F2CE3A-4B0E-4482-B758-8069CD71BA7C}" destId="{5485CD96-1C12-4A58-8CFB-75749FEFAF7B}" srcOrd="0" destOrd="0" presId="urn:microsoft.com/office/officeart/2005/8/layout/hierarchy1"/>
    <dgm:cxn modelId="{17A5DEC1-7E8B-4663-85BB-ADBA9B3A06FE}" srcId="{DCB0013F-C6A2-4928-9440-1D9EC4A678E0}" destId="{E42CC1A0-DDFB-4DD6-BD30-98726E994917}" srcOrd="2" destOrd="0" parTransId="{5FDD0E64-D8D8-4764-8F48-FEF62832CF7F}" sibTransId="{07B1685D-E2B4-498C-B237-47D33D574E1C}"/>
    <dgm:cxn modelId="{79807CC6-2EA8-4BDF-B64C-8FD9CEBFBD2E}" type="presOf" srcId="{E0903469-8EB3-4643-B144-C05D01B85956}" destId="{B846F3BA-3D71-4D25-A38B-A44BF7CE2B81}" srcOrd="0" destOrd="0" presId="urn:microsoft.com/office/officeart/2005/8/layout/hierarchy1"/>
    <dgm:cxn modelId="{D34DB683-231A-4BA7-90DE-E06E613CAF43}" srcId="{1792AB4F-19AA-47D7-9A7E-3BDEE6DBB66B}" destId="{102E458C-7248-49D1-85B8-C467CF5B5F8E}" srcOrd="1" destOrd="0" parTransId="{212855FD-15E2-48AB-9B3D-B2C77D3AC337}" sibTransId="{BC4B5329-6187-4137-8BB0-43236B3EDF57}"/>
    <dgm:cxn modelId="{4480B3EE-9E3D-43FA-B5F3-32FED13E8EA6}" type="presOf" srcId="{67EBCB5B-D369-4977-A203-3D2A1364B371}" destId="{1C51C054-667C-47EB-8E70-2623CACFFD3E}" srcOrd="0" destOrd="0" presId="urn:microsoft.com/office/officeart/2005/8/layout/hierarchy1"/>
    <dgm:cxn modelId="{97AE51A5-7587-4FA7-87AC-CCA9E2A8A652}" type="presOf" srcId="{6F521BC4-9207-4DC7-9A37-3FAE035E92C5}" destId="{C1652D20-D0AF-4208-9FD1-A53C647DF34B}" srcOrd="0" destOrd="0" presId="urn:microsoft.com/office/officeart/2005/8/layout/hierarchy1"/>
    <dgm:cxn modelId="{8762B2B8-2294-4F25-B9B8-10ECE0FFA2C8}" type="presParOf" srcId="{B9898969-00BF-4530-8624-810B67E7B953}" destId="{1A13F557-0245-40CD-97CE-DD3D40CA5D5F}" srcOrd="0" destOrd="0" presId="urn:microsoft.com/office/officeart/2005/8/layout/hierarchy1"/>
    <dgm:cxn modelId="{EC2D9286-E5E2-492F-A8EA-24C38445AAEA}" type="presParOf" srcId="{1A13F557-0245-40CD-97CE-DD3D40CA5D5F}" destId="{46E31443-EBCF-41F6-BC63-19B3EF4FA508}" srcOrd="0" destOrd="0" presId="urn:microsoft.com/office/officeart/2005/8/layout/hierarchy1"/>
    <dgm:cxn modelId="{3B8CD633-06B8-4869-8039-CC35674B44F9}" type="presParOf" srcId="{46E31443-EBCF-41F6-BC63-19B3EF4FA508}" destId="{12D5ED4C-68CE-4118-AB90-DCE24F900165}" srcOrd="0" destOrd="0" presId="urn:microsoft.com/office/officeart/2005/8/layout/hierarchy1"/>
    <dgm:cxn modelId="{C9286954-8C2A-47F9-A8F0-CE31789A7FB6}" type="presParOf" srcId="{46E31443-EBCF-41F6-BC63-19B3EF4FA508}" destId="{35D98DF2-8FED-401E-9C3B-43BFAD140E07}" srcOrd="1" destOrd="0" presId="urn:microsoft.com/office/officeart/2005/8/layout/hierarchy1"/>
    <dgm:cxn modelId="{5C60A408-A23A-4A8F-8C9C-1F151F9E143B}" type="presParOf" srcId="{1A13F557-0245-40CD-97CE-DD3D40CA5D5F}" destId="{4B5C84A5-4C89-4DE5-BDFC-E5C78DF1AC94}" srcOrd="1" destOrd="0" presId="urn:microsoft.com/office/officeart/2005/8/layout/hierarchy1"/>
    <dgm:cxn modelId="{274E0DDB-4FA7-466D-9CCA-6D5E3256B605}" type="presParOf" srcId="{4B5C84A5-4C89-4DE5-BDFC-E5C78DF1AC94}" destId="{B08D5542-37E3-4A40-9AD8-2A1AC1A7D8FF}" srcOrd="0" destOrd="0" presId="urn:microsoft.com/office/officeart/2005/8/layout/hierarchy1"/>
    <dgm:cxn modelId="{A5484187-4DE5-4C71-8CDC-BB2AA1309A25}" type="presParOf" srcId="{4B5C84A5-4C89-4DE5-BDFC-E5C78DF1AC94}" destId="{A0A7579A-F6A7-487C-8BB9-7036E57BA8C7}" srcOrd="1" destOrd="0" presId="urn:microsoft.com/office/officeart/2005/8/layout/hierarchy1"/>
    <dgm:cxn modelId="{127F71AB-1B03-49F7-B391-47EFE610B1B3}" type="presParOf" srcId="{A0A7579A-F6A7-487C-8BB9-7036E57BA8C7}" destId="{90CF8A81-50E7-407F-9DB7-8C0B6D21F0DE}" srcOrd="0" destOrd="0" presId="urn:microsoft.com/office/officeart/2005/8/layout/hierarchy1"/>
    <dgm:cxn modelId="{DE6390FF-030C-4A1F-B78B-875F32575780}" type="presParOf" srcId="{90CF8A81-50E7-407F-9DB7-8C0B6D21F0DE}" destId="{7FD0E0C5-ADF0-4F33-86B6-3462742B053C}" srcOrd="0" destOrd="0" presId="urn:microsoft.com/office/officeart/2005/8/layout/hierarchy1"/>
    <dgm:cxn modelId="{FA08F848-2806-49D8-ADF8-E31706F702BD}" type="presParOf" srcId="{90CF8A81-50E7-407F-9DB7-8C0B6D21F0DE}" destId="{5485CD96-1C12-4A58-8CFB-75749FEFAF7B}" srcOrd="1" destOrd="0" presId="urn:microsoft.com/office/officeart/2005/8/layout/hierarchy1"/>
    <dgm:cxn modelId="{FF583CF2-758C-457C-8C9C-036DB16E6824}" type="presParOf" srcId="{A0A7579A-F6A7-487C-8BB9-7036E57BA8C7}" destId="{58DCE004-B88C-4527-8905-CE5A69763194}" srcOrd="1" destOrd="0" presId="urn:microsoft.com/office/officeart/2005/8/layout/hierarchy1"/>
    <dgm:cxn modelId="{394BEDC4-C6E9-4BE7-AF04-BBD78D09B024}" type="presParOf" srcId="{58DCE004-B88C-4527-8905-CE5A69763194}" destId="{1C51C054-667C-47EB-8E70-2623CACFFD3E}" srcOrd="0" destOrd="0" presId="urn:microsoft.com/office/officeart/2005/8/layout/hierarchy1"/>
    <dgm:cxn modelId="{C12DC42B-EBDA-4104-91A2-BD2AB63C7C2E}" type="presParOf" srcId="{58DCE004-B88C-4527-8905-CE5A69763194}" destId="{6EA3A9ED-326B-48F1-9A5C-29BA48F67F25}" srcOrd="1" destOrd="0" presId="urn:microsoft.com/office/officeart/2005/8/layout/hierarchy1"/>
    <dgm:cxn modelId="{5D66BB11-AAB5-4729-8E65-C111E44B28E5}" type="presParOf" srcId="{6EA3A9ED-326B-48F1-9A5C-29BA48F67F25}" destId="{D3A11BAD-9182-4D98-BAD1-B3EF8E10E39F}" srcOrd="0" destOrd="0" presId="urn:microsoft.com/office/officeart/2005/8/layout/hierarchy1"/>
    <dgm:cxn modelId="{F5B9BA8D-3609-4587-9032-4F09DD9F4587}" type="presParOf" srcId="{D3A11BAD-9182-4D98-BAD1-B3EF8E10E39F}" destId="{1FB89970-B7DA-41BC-9D92-7C97B78B1B17}" srcOrd="0" destOrd="0" presId="urn:microsoft.com/office/officeart/2005/8/layout/hierarchy1"/>
    <dgm:cxn modelId="{802F9A0E-5FFC-4753-9159-22697FE092FF}" type="presParOf" srcId="{D3A11BAD-9182-4D98-BAD1-B3EF8E10E39F}" destId="{B09D7442-5AD6-4A04-9C32-472079107540}" srcOrd="1" destOrd="0" presId="urn:microsoft.com/office/officeart/2005/8/layout/hierarchy1"/>
    <dgm:cxn modelId="{7179ED25-4C39-40EC-B92C-1968F2E0D983}" type="presParOf" srcId="{6EA3A9ED-326B-48F1-9A5C-29BA48F67F25}" destId="{FC430F9C-7C64-488D-AFAE-0EA77B6BDAEE}" srcOrd="1" destOrd="0" presId="urn:microsoft.com/office/officeart/2005/8/layout/hierarchy1"/>
    <dgm:cxn modelId="{12F89818-3FAA-434A-99D4-FBEFC6E9DD87}" type="presParOf" srcId="{58DCE004-B88C-4527-8905-CE5A69763194}" destId="{06E69CC8-56E8-4A79-B553-16761253DC84}" srcOrd="2" destOrd="0" presId="urn:microsoft.com/office/officeart/2005/8/layout/hierarchy1"/>
    <dgm:cxn modelId="{4BC0AAF2-3748-47CF-A07C-97882B1F84FD}" type="presParOf" srcId="{58DCE004-B88C-4527-8905-CE5A69763194}" destId="{99F1A559-A2D0-4748-84F3-671C124245B0}" srcOrd="3" destOrd="0" presId="urn:microsoft.com/office/officeart/2005/8/layout/hierarchy1"/>
    <dgm:cxn modelId="{8895176D-3F05-41D8-8902-7712D6253C04}" type="presParOf" srcId="{99F1A559-A2D0-4748-84F3-671C124245B0}" destId="{850D1F46-2129-40FD-8DF7-46C862E1AC46}" srcOrd="0" destOrd="0" presId="urn:microsoft.com/office/officeart/2005/8/layout/hierarchy1"/>
    <dgm:cxn modelId="{19ABED01-F5A6-4C7B-A9DD-955AC68E70B3}" type="presParOf" srcId="{850D1F46-2129-40FD-8DF7-46C862E1AC46}" destId="{47DBFF8B-0304-4858-9CB1-437957E4C91F}" srcOrd="0" destOrd="0" presId="urn:microsoft.com/office/officeart/2005/8/layout/hierarchy1"/>
    <dgm:cxn modelId="{4F4B7560-5ACF-4797-9F13-B3A61C6142D3}" type="presParOf" srcId="{850D1F46-2129-40FD-8DF7-46C862E1AC46}" destId="{F0A03729-A485-4F49-A26A-BB2691447B60}" srcOrd="1" destOrd="0" presId="urn:microsoft.com/office/officeart/2005/8/layout/hierarchy1"/>
    <dgm:cxn modelId="{485D3A9B-9094-48B7-AF24-97373A82BF90}" type="presParOf" srcId="{99F1A559-A2D0-4748-84F3-671C124245B0}" destId="{388B3F95-8C51-47EC-8589-51D32B6B3023}" srcOrd="1" destOrd="0" presId="urn:microsoft.com/office/officeart/2005/8/layout/hierarchy1"/>
    <dgm:cxn modelId="{D334A2BC-60CC-434D-8477-1C182F147FE5}" type="presParOf" srcId="{58DCE004-B88C-4527-8905-CE5A69763194}" destId="{CA4D1C97-72A9-4157-9F5E-13D72ACAD77B}" srcOrd="4" destOrd="0" presId="urn:microsoft.com/office/officeart/2005/8/layout/hierarchy1"/>
    <dgm:cxn modelId="{ACFD6714-D404-4CD0-9346-9C0F2508D40B}" type="presParOf" srcId="{58DCE004-B88C-4527-8905-CE5A69763194}" destId="{5D6A8D90-ED1A-464A-9E4B-E7B898EF4542}" srcOrd="5" destOrd="0" presId="urn:microsoft.com/office/officeart/2005/8/layout/hierarchy1"/>
    <dgm:cxn modelId="{3A0855E2-FEF0-4585-8A27-0A91166FC3E5}" type="presParOf" srcId="{5D6A8D90-ED1A-464A-9E4B-E7B898EF4542}" destId="{614BA295-A83D-401C-A613-AB2497C21F00}" srcOrd="0" destOrd="0" presId="urn:microsoft.com/office/officeart/2005/8/layout/hierarchy1"/>
    <dgm:cxn modelId="{202C2A1C-571A-4D03-9E9E-0566081060A9}" type="presParOf" srcId="{614BA295-A83D-401C-A613-AB2497C21F00}" destId="{293289F1-A61D-4AF8-9987-A871FC86DF87}" srcOrd="0" destOrd="0" presId="urn:microsoft.com/office/officeart/2005/8/layout/hierarchy1"/>
    <dgm:cxn modelId="{1568D789-60FD-417C-9353-5BF6970E235F}" type="presParOf" srcId="{614BA295-A83D-401C-A613-AB2497C21F00}" destId="{B0256143-8585-49B2-B412-9B502B37152A}" srcOrd="1" destOrd="0" presId="urn:microsoft.com/office/officeart/2005/8/layout/hierarchy1"/>
    <dgm:cxn modelId="{9E685AFB-59C0-4B00-A706-2E98D5C608B4}" type="presParOf" srcId="{5D6A8D90-ED1A-464A-9E4B-E7B898EF4542}" destId="{DE3F6729-DA05-45FE-96DA-46CA5B961A18}" srcOrd="1" destOrd="0" presId="urn:microsoft.com/office/officeart/2005/8/layout/hierarchy1"/>
    <dgm:cxn modelId="{1E6E09BD-EF61-4513-9C88-436A8D059AE6}" type="presParOf" srcId="{4B5C84A5-4C89-4DE5-BDFC-E5C78DF1AC94}" destId="{C1652D20-D0AF-4208-9FD1-A53C647DF34B}" srcOrd="2" destOrd="0" presId="urn:microsoft.com/office/officeart/2005/8/layout/hierarchy1"/>
    <dgm:cxn modelId="{BF203C7E-8C9B-4BF9-9E16-C731725DDDF5}" type="presParOf" srcId="{4B5C84A5-4C89-4DE5-BDFC-E5C78DF1AC94}" destId="{9792FBB3-0E67-470C-B0B1-A4B760DFF14B}" srcOrd="3" destOrd="0" presId="urn:microsoft.com/office/officeart/2005/8/layout/hierarchy1"/>
    <dgm:cxn modelId="{7E217A5B-D3E2-4F47-8E2A-67F76405F50E}" type="presParOf" srcId="{9792FBB3-0E67-470C-B0B1-A4B760DFF14B}" destId="{E2EB40DA-36E8-43F1-AC50-E03E2A53854F}" srcOrd="0" destOrd="0" presId="urn:microsoft.com/office/officeart/2005/8/layout/hierarchy1"/>
    <dgm:cxn modelId="{CE8BBDAA-4D2B-4A5F-B517-F1D9D0A464E9}" type="presParOf" srcId="{E2EB40DA-36E8-43F1-AC50-E03E2A53854F}" destId="{EF919A32-B9F4-48C4-88E9-03FC0F598F87}" srcOrd="0" destOrd="0" presId="urn:microsoft.com/office/officeart/2005/8/layout/hierarchy1"/>
    <dgm:cxn modelId="{25F9A874-00D7-418C-8591-DD90B2D210A0}" type="presParOf" srcId="{E2EB40DA-36E8-43F1-AC50-E03E2A53854F}" destId="{381210F4-0BF9-481A-A4F6-D2EEDE69125A}" srcOrd="1" destOrd="0" presId="urn:microsoft.com/office/officeart/2005/8/layout/hierarchy1"/>
    <dgm:cxn modelId="{FEF7C173-96E0-4414-8FE3-8F737C5AA2A5}" type="presParOf" srcId="{9792FBB3-0E67-470C-B0B1-A4B760DFF14B}" destId="{07EBEEF4-3DB5-49B6-9E0A-C9BAEE668E85}" srcOrd="1" destOrd="0" presId="urn:microsoft.com/office/officeart/2005/8/layout/hierarchy1"/>
    <dgm:cxn modelId="{838495D9-9CFF-453F-9093-EF92896AB2B5}" type="presParOf" srcId="{07EBEEF4-3DB5-49B6-9E0A-C9BAEE668E85}" destId="{92498541-346C-41FF-BAB8-56F27CFBF050}" srcOrd="0" destOrd="0" presId="urn:microsoft.com/office/officeart/2005/8/layout/hierarchy1"/>
    <dgm:cxn modelId="{FB0B0EA3-A3D2-4408-A504-425F51004899}" type="presParOf" srcId="{07EBEEF4-3DB5-49B6-9E0A-C9BAEE668E85}" destId="{3407C513-E78E-4AA6-891A-E630BB97867D}" srcOrd="1" destOrd="0" presId="urn:microsoft.com/office/officeart/2005/8/layout/hierarchy1"/>
    <dgm:cxn modelId="{82E6CB8F-8E8D-42A2-8B01-BD6F14618969}" type="presParOf" srcId="{3407C513-E78E-4AA6-891A-E630BB97867D}" destId="{DEBCE419-966F-4C6E-ACAA-647D63E3FAAF}" srcOrd="0" destOrd="0" presId="urn:microsoft.com/office/officeart/2005/8/layout/hierarchy1"/>
    <dgm:cxn modelId="{4988A166-004F-46C9-8FC3-A4AAA1A237E9}" type="presParOf" srcId="{DEBCE419-966F-4C6E-ACAA-647D63E3FAAF}" destId="{0669BD4D-7FA2-4422-9903-0214E5798E61}" srcOrd="0" destOrd="0" presId="urn:microsoft.com/office/officeart/2005/8/layout/hierarchy1"/>
    <dgm:cxn modelId="{E219B5DE-356A-4E27-BAFD-3D639C8D05CA}" type="presParOf" srcId="{DEBCE419-966F-4C6E-ACAA-647D63E3FAAF}" destId="{B846F3BA-3D71-4D25-A38B-A44BF7CE2B81}" srcOrd="1" destOrd="0" presId="urn:microsoft.com/office/officeart/2005/8/layout/hierarchy1"/>
    <dgm:cxn modelId="{BF6DA8C6-6335-4B5D-9781-559F089161D1}" type="presParOf" srcId="{3407C513-E78E-4AA6-891A-E630BB97867D}" destId="{B9222D48-BCDC-4688-B08F-26FE38C26B64}" srcOrd="1" destOrd="0" presId="urn:microsoft.com/office/officeart/2005/8/layout/hierarchy1"/>
    <dgm:cxn modelId="{551BDD9A-728C-460A-962C-5935F5F61848}" type="presParOf" srcId="{07EBEEF4-3DB5-49B6-9E0A-C9BAEE668E85}" destId="{C7EF34B0-A16E-41FB-AC89-2275D3C9B3F0}" srcOrd="2" destOrd="0" presId="urn:microsoft.com/office/officeart/2005/8/layout/hierarchy1"/>
    <dgm:cxn modelId="{1421300B-3EBD-4F65-8590-AA88AA91E7D0}" type="presParOf" srcId="{07EBEEF4-3DB5-49B6-9E0A-C9BAEE668E85}" destId="{17394D45-5CB3-4911-8805-BAB87C2A24BF}" srcOrd="3" destOrd="0" presId="urn:microsoft.com/office/officeart/2005/8/layout/hierarchy1"/>
    <dgm:cxn modelId="{90F10935-D196-4A66-973E-C7CE02673EF5}" type="presParOf" srcId="{17394D45-5CB3-4911-8805-BAB87C2A24BF}" destId="{93AE467D-0653-494E-BFE9-B1C7F232B00E}" srcOrd="0" destOrd="0" presId="urn:microsoft.com/office/officeart/2005/8/layout/hierarchy1"/>
    <dgm:cxn modelId="{FD1691A8-8D2D-4B00-9D08-9560C52B15EF}" type="presParOf" srcId="{93AE467D-0653-494E-BFE9-B1C7F232B00E}" destId="{AB3F42C9-71B4-4D39-9E2B-EBC5E4248FD1}" srcOrd="0" destOrd="0" presId="urn:microsoft.com/office/officeart/2005/8/layout/hierarchy1"/>
    <dgm:cxn modelId="{CDF9E8F8-165F-4B67-ADC4-EA726AA8C598}" type="presParOf" srcId="{93AE467D-0653-494E-BFE9-B1C7F232B00E}" destId="{F61A8751-811C-43BC-BDC6-CE2F1D423E7B}" srcOrd="1" destOrd="0" presId="urn:microsoft.com/office/officeart/2005/8/layout/hierarchy1"/>
    <dgm:cxn modelId="{7749B4C0-BB64-40B6-B511-413D5A455982}" type="presParOf" srcId="{17394D45-5CB3-4911-8805-BAB87C2A24BF}" destId="{F17990A8-642C-4BCC-84FA-7BA6350549F7}" srcOrd="1" destOrd="0" presId="urn:microsoft.com/office/officeart/2005/8/layout/hierarchy1"/>
    <dgm:cxn modelId="{140316D1-CB2D-4CFD-822A-4BB27822CBFE}" type="presParOf" srcId="{4B5C84A5-4C89-4DE5-BDFC-E5C78DF1AC94}" destId="{5320E149-EA26-4D1F-9A2E-1457068C695B}" srcOrd="4" destOrd="0" presId="urn:microsoft.com/office/officeart/2005/8/layout/hierarchy1"/>
    <dgm:cxn modelId="{71601250-9280-4DFD-BA08-556C414BB05A}" type="presParOf" srcId="{4B5C84A5-4C89-4DE5-BDFC-E5C78DF1AC94}" destId="{360D934F-C675-4D45-820C-006BD057C0D2}" srcOrd="5" destOrd="0" presId="urn:microsoft.com/office/officeart/2005/8/layout/hierarchy1"/>
    <dgm:cxn modelId="{A86557C2-AFE9-4F78-9621-50633E80D1B0}" type="presParOf" srcId="{360D934F-C675-4D45-820C-006BD057C0D2}" destId="{0F688F98-1298-4886-AA47-5DDDEFCCA5C3}" srcOrd="0" destOrd="0" presId="urn:microsoft.com/office/officeart/2005/8/layout/hierarchy1"/>
    <dgm:cxn modelId="{FB8D8647-C55A-4CB8-B1E6-03B5C9C30E37}" type="presParOf" srcId="{0F688F98-1298-4886-AA47-5DDDEFCCA5C3}" destId="{6BC51091-F3BD-4EA8-95FD-D2F1C2447572}" srcOrd="0" destOrd="0" presId="urn:microsoft.com/office/officeart/2005/8/layout/hierarchy1"/>
    <dgm:cxn modelId="{2477E035-0027-4723-91F4-B0093555AFA4}" type="presParOf" srcId="{0F688F98-1298-4886-AA47-5DDDEFCCA5C3}" destId="{7978EA08-38CC-4FF4-B0E5-259AA0FC3200}" srcOrd="1" destOrd="0" presId="urn:microsoft.com/office/officeart/2005/8/layout/hierarchy1"/>
    <dgm:cxn modelId="{0624FD39-8D2B-4B45-A980-3A1F16A39084}" type="presParOf" srcId="{360D934F-C675-4D45-820C-006BD057C0D2}" destId="{9A3A46B3-213D-4404-80DD-5BD5BB78F24A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xmlns="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5320E149-EA26-4D1F-9A2E-1457068C695B}">
      <dsp:nvSpPr>
        <dsp:cNvPr id="0" name=""/>
        <dsp:cNvSpPr/>
      </dsp:nvSpPr>
      <dsp:spPr>
        <a:xfrm>
          <a:off x="3507485" y="1187938"/>
          <a:ext cx="1762062" cy="19158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7293"/>
              </a:lnTo>
              <a:lnTo>
                <a:pt x="1762062" y="107293"/>
              </a:lnTo>
              <a:lnTo>
                <a:pt x="1762062" y="191586"/>
              </a:lnTo>
            </a:path>
          </a:pathLst>
        </a:custGeom>
        <a:noFill/>
        <a:ln w="254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7EF34B0-A16E-41FB-AC89-2275D3C9B3F0}">
      <dsp:nvSpPr>
        <dsp:cNvPr id="0" name=""/>
        <dsp:cNvSpPr/>
      </dsp:nvSpPr>
      <dsp:spPr>
        <a:xfrm>
          <a:off x="3638849" y="2394658"/>
          <a:ext cx="1824893" cy="34510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60812"/>
              </a:lnTo>
              <a:lnTo>
                <a:pt x="1824893" y="260812"/>
              </a:lnTo>
              <a:lnTo>
                <a:pt x="1824893" y="345104"/>
              </a:lnTo>
            </a:path>
          </a:pathLst>
        </a:custGeom>
        <a:noFill/>
        <a:ln w="254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2498541-346C-41FF-BAB8-56F27CFBF050}">
      <dsp:nvSpPr>
        <dsp:cNvPr id="0" name=""/>
        <dsp:cNvSpPr/>
      </dsp:nvSpPr>
      <dsp:spPr>
        <a:xfrm>
          <a:off x="3638849" y="2394658"/>
          <a:ext cx="613974" cy="33713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52838"/>
              </a:lnTo>
              <a:lnTo>
                <a:pt x="613974" y="252838"/>
              </a:lnTo>
              <a:lnTo>
                <a:pt x="613974" y="337131"/>
              </a:lnTo>
            </a:path>
          </a:pathLst>
        </a:custGeom>
        <a:noFill/>
        <a:ln w="254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1652D20-D0AF-4208-9FD1-A53C647DF34B}">
      <dsp:nvSpPr>
        <dsp:cNvPr id="0" name=""/>
        <dsp:cNvSpPr/>
      </dsp:nvSpPr>
      <dsp:spPr>
        <a:xfrm>
          <a:off x="3507485" y="1187938"/>
          <a:ext cx="131364" cy="46545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81159"/>
              </a:lnTo>
              <a:lnTo>
                <a:pt x="131364" y="381159"/>
              </a:lnTo>
              <a:lnTo>
                <a:pt x="131364" y="465452"/>
              </a:lnTo>
            </a:path>
          </a:pathLst>
        </a:custGeom>
        <a:noFill/>
        <a:ln w="254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A4D1C97-72A9-4157-9F5E-13D72ACAD77B}">
      <dsp:nvSpPr>
        <dsp:cNvPr id="0" name=""/>
        <dsp:cNvSpPr/>
      </dsp:nvSpPr>
      <dsp:spPr>
        <a:xfrm>
          <a:off x="992172" y="2366496"/>
          <a:ext cx="1690401" cy="37245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88158"/>
              </a:lnTo>
              <a:lnTo>
                <a:pt x="1690401" y="288158"/>
              </a:lnTo>
              <a:lnTo>
                <a:pt x="1690401" y="372451"/>
              </a:lnTo>
            </a:path>
          </a:pathLst>
        </a:custGeom>
        <a:noFill/>
        <a:ln w="254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6E69CC8-56E8-4A79-B553-16761253DC84}">
      <dsp:nvSpPr>
        <dsp:cNvPr id="0" name=""/>
        <dsp:cNvSpPr/>
      </dsp:nvSpPr>
      <dsp:spPr>
        <a:xfrm>
          <a:off x="992172" y="2366496"/>
          <a:ext cx="578297" cy="37245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88158"/>
              </a:lnTo>
              <a:lnTo>
                <a:pt x="578297" y="288158"/>
              </a:lnTo>
              <a:lnTo>
                <a:pt x="578297" y="372451"/>
              </a:lnTo>
            </a:path>
          </a:pathLst>
        </a:custGeom>
        <a:noFill/>
        <a:ln w="254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C51C054-667C-47EB-8E70-2623CACFFD3E}">
      <dsp:nvSpPr>
        <dsp:cNvPr id="0" name=""/>
        <dsp:cNvSpPr/>
      </dsp:nvSpPr>
      <dsp:spPr>
        <a:xfrm>
          <a:off x="458367" y="2366496"/>
          <a:ext cx="533805" cy="372451"/>
        </a:xfrm>
        <a:custGeom>
          <a:avLst/>
          <a:gdLst/>
          <a:ahLst/>
          <a:cxnLst/>
          <a:rect l="0" t="0" r="0" b="0"/>
          <a:pathLst>
            <a:path>
              <a:moveTo>
                <a:pt x="533805" y="0"/>
              </a:moveTo>
              <a:lnTo>
                <a:pt x="533805" y="288158"/>
              </a:lnTo>
              <a:lnTo>
                <a:pt x="0" y="288158"/>
              </a:lnTo>
              <a:lnTo>
                <a:pt x="0" y="372451"/>
              </a:lnTo>
            </a:path>
          </a:pathLst>
        </a:custGeom>
        <a:noFill/>
        <a:ln w="254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08D5542-37E3-4A40-9AD8-2A1AC1A7D8FF}">
      <dsp:nvSpPr>
        <dsp:cNvPr id="0" name=""/>
        <dsp:cNvSpPr/>
      </dsp:nvSpPr>
      <dsp:spPr>
        <a:xfrm>
          <a:off x="992172" y="1187938"/>
          <a:ext cx="2515312" cy="433032"/>
        </a:xfrm>
        <a:custGeom>
          <a:avLst/>
          <a:gdLst/>
          <a:ahLst/>
          <a:cxnLst/>
          <a:rect l="0" t="0" r="0" b="0"/>
          <a:pathLst>
            <a:path>
              <a:moveTo>
                <a:pt x="2515312" y="0"/>
              </a:moveTo>
              <a:lnTo>
                <a:pt x="2515312" y="348739"/>
              </a:lnTo>
              <a:lnTo>
                <a:pt x="0" y="348739"/>
              </a:lnTo>
              <a:lnTo>
                <a:pt x="0" y="433032"/>
              </a:lnTo>
            </a:path>
          </a:pathLst>
        </a:custGeom>
        <a:noFill/>
        <a:ln w="254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2D5ED4C-68CE-4118-AB90-DCE24F900165}">
      <dsp:nvSpPr>
        <dsp:cNvPr id="0" name=""/>
        <dsp:cNvSpPr/>
      </dsp:nvSpPr>
      <dsp:spPr>
        <a:xfrm>
          <a:off x="2764913" y="225770"/>
          <a:ext cx="1485143" cy="962167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35D98DF2-8FED-401E-9C3B-43BFAD140E07}">
      <dsp:nvSpPr>
        <dsp:cNvPr id="0" name=""/>
        <dsp:cNvSpPr/>
      </dsp:nvSpPr>
      <dsp:spPr>
        <a:xfrm>
          <a:off x="2866013" y="321815"/>
          <a:ext cx="1485143" cy="962167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12700" extrusionH="1700" prstMaterial="dkEdge">
          <a:bevelT w="25400" h="6350" prst="softRound"/>
          <a:bevelB w="0" h="0" prst="convex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0" i="0" u="none" strike="noStrike" kern="1200" baseline="0">
              <a:latin typeface="Calibri"/>
            </a:rPr>
            <a:t> Generálny riaditeľ</a:t>
          </a:r>
          <a:endParaRPr lang="sk-SK" sz="900" kern="1200"/>
        </a:p>
      </dsp:txBody>
      <dsp:txXfrm>
        <a:off x="2866013" y="321815"/>
        <a:ext cx="1485143" cy="962167"/>
      </dsp:txXfrm>
    </dsp:sp>
    <dsp:sp modelId="{7FD0E0C5-ADF0-4F33-86B6-3462742B053C}">
      <dsp:nvSpPr>
        <dsp:cNvPr id="0" name=""/>
        <dsp:cNvSpPr/>
      </dsp:nvSpPr>
      <dsp:spPr>
        <a:xfrm>
          <a:off x="388038" y="1620970"/>
          <a:ext cx="1208269" cy="745526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485CD96-1C12-4A58-8CFB-75749FEFAF7B}">
      <dsp:nvSpPr>
        <dsp:cNvPr id="0" name=""/>
        <dsp:cNvSpPr/>
      </dsp:nvSpPr>
      <dsp:spPr>
        <a:xfrm>
          <a:off x="489138" y="1717015"/>
          <a:ext cx="1208269" cy="745526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12700" extrusionH="1700" prstMaterial="dkEdge">
          <a:bevelT w="25400" h="6350" prst="softRound"/>
          <a:bevelB w="0" h="0" prst="convex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0" i="0" u="none" strike="noStrike" kern="1200" baseline="0">
              <a:latin typeface="Calibri"/>
            </a:rPr>
            <a:t>Obchodno výrobný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0" i="0" u="none" strike="noStrike" kern="1200" baseline="0">
              <a:latin typeface="Calibri"/>
            </a:rPr>
            <a:t>riaditeľ</a:t>
          </a:r>
          <a:endParaRPr lang="sk-SK" sz="800" kern="1200"/>
        </a:p>
      </dsp:txBody>
      <dsp:txXfrm>
        <a:off x="489138" y="1717015"/>
        <a:ext cx="1208269" cy="745526"/>
      </dsp:txXfrm>
    </dsp:sp>
    <dsp:sp modelId="{1FB89970-B7DA-41BC-9D92-7C97B78B1B17}">
      <dsp:nvSpPr>
        <dsp:cNvPr id="0" name=""/>
        <dsp:cNvSpPr/>
      </dsp:nvSpPr>
      <dsp:spPr>
        <a:xfrm>
          <a:off x="3415" y="2738947"/>
          <a:ext cx="909903" cy="57778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09D7442-5AD6-4A04-9C32-472079107540}">
      <dsp:nvSpPr>
        <dsp:cNvPr id="0" name=""/>
        <dsp:cNvSpPr/>
      </dsp:nvSpPr>
      <dsp:spPr>
        <a:xfrm>
          <a:off x="104515" y="2834993"/>
          <a:ext cx="909903" cy="577788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12700" extrusionH="1700" prstMaterial="dkEdge">
          <a:bevelT w="25400" h="6350" prst="softRound"/>
          <a:bevelB w="0" h="0" prst="convex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0" i="0" u="none" strike="noStrike" kern="1200" baseline="0">
              <a:latin typeface="Calibri"/>
            </a:rPr>
            <a:t>  Obchodný úsek</a:t>
          </a:r>
          <a:endParaRPr lang="sk-SK" sz="800" kern="1200"/>
        </a:p>
      </dsp:txBody>
      <dsp:txXfrm>
        <a:off x="104515" y="2834993"/>
        <a:ext cx="909903" cy="577788"/>
      </dsp:txXfrm>
    </dsp:sp>
    <dsp:sp modelId="{47DBFF8B-0304-4858-9CB1-437957E4C91F}">
      <dsp:nvSpPr>
        <dsp:cNvPr id="0" name=""/>
        <dsp:cNvSpPr/>
      </dsp:nvSpPr>
      <dsp:spPr>
        <a:xfrm>
          <a:off x="1115519" y="2738947"/>
          <a:ext cx="909903" cy="57778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0A03729-A485-4F49-A26A-BB2691447B60}">
      <dsp:nvSpPr>
        <dsp:cNvPr id="0" name=""/>
        <dsp:cNvSpPr/>
      </dsp:nvSpPr>
      <dsp:spPr>
        <a:xfrm>
          <a:off x="1216619" y="2834993"/>
          <a:ext cx="909903" cy="577788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12700" extrusionH="1700" prstMaterial="dkEdge">
          <a:bevelT w="25400" h="6350" prst="softRound"/>
          <a:bevelB w="0" h="0" prst="convex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0" i="0" u="none" strike="noStrike" kern="1200" baseline="0">
              <a:latin typeface="Calibri"/>
            </a:rPr>
            <a:t>Výrobný úsek</a:t>
          </a:r>
          <a:endParaRPr lang="sk-SK" sz="800" kern="1200"/>
        </a:p>
      </dsp:txBody>
      <dsp:txXfrm>
        <a:off x="1216619" y="2834993"/>
        <a:ext cx="909903" cy="577788"/>
      </dsp:txXfrm>
    </dsp:sp>
    <dsp:sp modelId="{293289F1-A61D-4AF8-9987-A871FC86DF87}">
      <dsp:nvSpPr>
        <dsp:cNvPr id="0" name=""/>
        <dsp:cNvSpPr/>
      </dsp:nvSpPr>
      <dsp:spPr>
        <a:xfrm>
          <a:off x="2227623" y="2738947"/>
          <a:ext cx="909903" cy="57778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0256143-8585-49B2-B412-9B502B37152A}">
      <dsp:nvSpPr>
        <dsp:cNvPr id="0" name=""/>
        <dsp:cNvSpPr/>
      </dsp:nvSpPr>
      <dsp:spPr>
        <a:xfrm>
          <a:off x="2328723" y="2834993"/>
          <a:ext cx="909903" cy="577788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12700" extrusionH="1700" prstMaterial="dkEdge">
          <a:bevelT w="25400" h="6350" prst="softRound"/>
          <a:bevelB w="0" h="0" prst="convex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0" i="0" u="none" strike="noStrike" kern="1200" baseline="0">
              <a:latin typeface="Calibri"/>
            </a:rPr>
            <a:t>kontrola</a:t>
          </a:r>
          <a:endParaRPr lang="sk-SK" sz="800" kern="1200"/>
        </a:p>
      </dsp:txBody>
      <dsp:txXfrm>
        <a:off x="2328723" y="2834993"/>
        <a:ext cx="909903" cy="577788"/>
      </dsp:txXfrm>
    </dsp:sp>
    <dsp:sp modelId="{EF919A32-B9F4-48C4-88E9-03FC0F598F87}">
      <dsp:nvSpPr>
        <dsp:cNvPr id="0" name=""/>
        <dsp:cNvSpPr/>
      </dsp:nvSpPr>
      <dsp:spPr>
        <a:xfrm>
          <a:off x="3053049" y="1653390"/>
          <a:ext cx="1171600" cy="741267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381210F4-0BF9-481A-A4F6-D2EEDE69125A}">
      <dsp:nvSpPr>
        <dsp:cNvPr id="0" name=""/>
        <dsp:cNvSpPr/>
      </dsp:nvSpPr>
      <dsp:spPr>
        <a:xfrm>
          <a:off x="3154149" y="1749435"/>
          <a:ext cx="1171600" cy="741267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12700" extrusionH="1700" prstMaterial="dkEdge">
          <a:bevelT w="25400" h="6350" prst="softRound"/>
          <a:bevelB w="0" h="0" prst="convex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0" i="0" u="none" strike="noStrike" kern="1200" baseline="0">
              <a:latin typeface="Calibri"/>
            </a:rPr>
            <a:t>Ekonomický riaditeľ</a:t>
          </a:r>
          <a:endParaRPr lang="sk-SK" sz="800" kern="1200"/>
        </a:p>
      </dsp:txBody>
      <dsp:txXfrm>
        <a:off x="3154149" y="1749435"/>
        <a:ext cx="1171600" cy="741267"/>
      </dsp:txXfrm>
    </dsp:sp>
    <dsp:sp modelId="{0669BD4D-7FA2-4422-9903-0214E5798E61}">
      <dsp:nvSpPr>
        <dsp:cNvPr id="0" name=""/>
        <dsp:cNvSpPr/>
      </dsp:nvSpPr>
      <dsp:spPr>
        <a:xfrm>
          <a:off x="3797872" y="2731789"/>
          <a:ext cx="909903" cy="57778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846F3BA-3D71-4D25-A38B-A44BF7CE2B81}">
      <dsp:nvSpPr>
        <dsp:cNvPr id="0" name=""/>
        <dsp:cNvSpPr/>
      </dsp:nvSpPr>
      <dsp:spPr>
        <a:xfrm>
          <a:off x="3898972" y="2827834"/>
          <a:ext cx="909903" cy="577788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12700" extrusionH="1700" prstMaterial="dkEdge">
          <a:bevelT w="25400" h="6350" prst="softRound"/>
          <a:bevelB w="0" h="0" prst="convex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0" i="0" u="none" strike="noStrike" kern="1200" baseline="0">
              <a:latin typeface="Calibri"/>
            </a:rPr>
            <a:t>Ekonomický úsek</a:t>
          </a:r>
          <a:endParaRPr lang="sk-SK" sz="800" kern="1200"/>
        </a:p>
      </dsp:txBody>
      <dsp:txXfrm>
        <a:off x="3898972" y="2827834"/>
        <a:ext cx="909903" cy="577788"/>
      </dsp:txXfrm>
    </dsp:sp>
    <dsp:sp modelId="{AB3F42C9-71B4-4D39-9E2B-EBC5E4248FD1}">
      <dsp:nvSpPr>
        <dsp:cNvPr id="0" name=""/>
        <dsp:cNvSpPr/>
      </dsp:nvSpPr>
      <dsp:spPr>
        <a:xfrm>
          <a:off x="5008791" y="2739762"/>
          <a:ext cx="909903" cy="57778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61A8751-811C-43BC-BDC6-CE2F1D423E7B}">
      <dsp:nvSpPr>
        <dsp:cNvPr id="0" name=""/>
        <dsp:cNvSpPr/>
      </dsp:nvSpPr>
      <dsp:spPr>
        <a:xfrm>
          <a:off x="5109891" y="2835807"/>
          <a:ext cx="909903" cy="577788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12700" extrusionH="1700" prstMaterial="dkEdge">
          <a:bevelT w="25400" h="6350" prst="softRound"/>
          <a:bevelB w="0" h="0" prst="convex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0" i="0" u="none" strike="noStrike" kern="1200" baseline="0">
              <a:latin typeface="Calibri"/>
            </a:rPr>
            <a:t>informatika</a:t>
          </a:r>
          <a:endParaRPr lang="sk-SK" sz="800" kern="1200"/>
        </a:p>
      </dsp:txBody>
      <dsp:txXfrm>
        <a:off x="5109891" y="2835807"/>
        <a:ext cx="909903" cy="577788"/>
      </dsp:txXfrm>
    </dsp:sp>
    <dsp:sp modelId="{6BC51091-F3BD-4EA8-95FD-D2F1C2447572}">
      <dsp:nvSpPr>
        <dsp:cNvPr id="0" name=""/>
        <dsp:cNvSpPr/>
      </dsp:nvSpPr>
      <dsp:spPr>
        <a:xfrm>
          <a:off x="4814596" y="1379524"/>
          <a:ext cx="909903" cy="57778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978EA08-38CC-4FF4-B0E5-259AA0FC3200}">
      <dsp:nvSpPr>
        <dsp:cNvPr id="0" name=""/>
        <dsp:cNvSpPr/>
      </dsp:nvSpPr>
      <dsp:spPr>
        <a:xfrm>
          <a:off x="4915696" y="1475569"/>
          <a:ext cx="909903" cy="577788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chilly" dir="t"/>
        </a:scene3d>
        <a:sp3d z="12700" extrusionH="1700" prstMaterial="dkEdge">
          <a:bevelT w="25400" h="6350" prst="softRound"/>
          <a:bevelB w="0" h="0" prst="convex"/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5250" tIns="95250" rIns="95250" bIns="95250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2500" kern="1200"/>
        </a:p>
      </dsp:txBody>
      <dsp:txXfrm>
        <a:off x="4915696" y="1475569"/>
        <a:ext cx="909903" cy="57778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4">
  <dgm:title val=""/>
  <dgm:desc val=""/>
  <dgm:catLst>
    <dgm:cat type="3D" pri="11400"/>
  </dgm:catLst>
  <dgm:scene3d>
    <a:camera prst="orthographicFront"/>
    <a:lightRig rig="threePt" dir="t"/>
  </dgm:scene3d>
  <dgm:styleLbl name="node0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chilly" dir="t"/>
    </dgm:scene3d>
    <dgm:sp3d z="12700" extrusionH="12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ImgPlace1">
    <dgm:scene3d>
      <a:camera prst="orthographicFront"/>
      <a:lightRig rig="chilly" dir="t"/>
    </dgm:scene3d>
    <dgm:sp3d z="-257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chilly" dir="t"/>
    </dgm:scene3d>
    <dgm:sp3d z="-700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chilly" dir="t"/>
    </dgm:scene3d>
    <dgm:sp3d z="12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chilly" dir="t"/>
    </dgm:scene3d>
    <dgm:sp3d z="-25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chilly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chilly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chilly" dir="t"/>
    </dgm:scene3d>
    <dgm:sp3d z="1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2">
    <dgm:scene3d>
      <a:camera prst="orthographicFront"/>
      <a:lightRig rig="chilly" dir="t"/>
    </dgm:scene3d>
    <dgm:sp3d z="1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3">
    <dgm:scene3d>
      <a:camera prst="orthographicFront"/>
      <a:lightRig rig="chilly" dir="t"/>
    </dgm:scene3d>
    <dgm:sp3d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4">
    <dgm:scene3d>
      <a:camera prst="orthographicFront"/>
      <a:lightRig rig="chilly" dir="t"/>
    </dgm:scene3d>
    <dgm:sp3d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1D1">
    <dgm:scene3d>
      <a:camera prst="orthographicFront"/>
      <a:lightRig rig="chilly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chilly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chilly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chilly" dir="t"/>
    </dgm:scene3d>
    <dgm:sp3d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chilly" dir="t"/>
    </dgm:scene3d>
    <dgm:sp3d prstMaterial="dkEdge">
      <a:bevelT w="127000" h="25400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chilly" dir="t"/>
    </dgm:scene3d>
    <dgm:sp3d z="-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chilly" dir="t"/>
    </dgm:scene3d>
    <dgm:sp3d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chilly" dir="t"/>
    </dgm:scene3d>
    <dgm:sp3d z="-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chilly" dir="t"/>
    </dgm:scene3d>
    <dgm:sp3d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chilly" dir="t"/>
    </dgm:scene3d>
    <dgm:sp3d z="-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chilly" dir="t"/>
    </dgm:scene3d>
    <dgm:sp3d z="-12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chilly" dir="t"/>
    </dgm:scene3d>
    <dgm:sp3d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chilly" dir="t"/>
    </dgm:scene3d>
    <dgm:sp3d z="-1524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chilly" dir="t"/>
    </dgm:scene3d>
    <dgm:sp3d z="12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2018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6BB6145-1F8E-4D5E-9D7A-CB0B409AB8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2933</Words>
  <Characters>16722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2019</vt:lpstr>
    </vt:vector>
  </TitlesOfParts>
  <Company>HPM THERM  s.r.o.</Company>
  <LinksUpToDate>false</LinksUpToDate>
  <CharactersWithSpaces>19616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2019</dc:title>
  <dc:creator>FAMIS PRO  s.r.o.</dc:creator>
  <cp:lastModifiedBy>Cloviecikova Tatiana</cp:lastModifiedBy>
  <cp:revision>2</cp:revision>
  <cp:lastPrinted>2020-05-26T05:22:00Z</cp:lastPrinted>
  <dcterms:created xsi:type="dcterms:W3CDTF">2020-05-26T05:23:00Z</dcterms:created>
  <dcterms:modified xsi:type="dcterms:W3CDTF">2020-05-26T05:23:00Z</dcterms:modified>
</cp:coreProperties>
</file>