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B4231" w:rsidRPr="00367867" w:rsidRDefault="004B4231">
      <w:pPr>
        <w:spacing w:after="200" w:line="276" w:lineRule="auto"/>
        <w:ind w:left="426" w:hanging="426"/>
        <w:jc w:val="center"/>
        <w:rPr>
          <w:rFonts w:ascii="Cambria" w:eastAsia="Cambria" w:hAnsi="Cambria" w:cs="Cambria"/>
          <w:b/>
          <w:sz w:val="24"/>
          <w:lang w:val="en-US"/>
        </w:rPr>
      </w:pPr>
    </w:p>
    <w:p w:rsidR="004B4231" w:rsidRDefault="004B4231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 - Všeobecné informácie</w:t>
      </w: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I.1</w:t>
      </w:r>
      <w:r>
        <w:rPr>
          <w:rFonts w:ascii="Cambria" w:eastAsia="Cambria" w:hAnsi="Cambria" w:cs="Cambria"/>
          <w:b/>
        </w:rPr>
        <w:tab/>
        <w:t xml:space="preserve">Obchodné meno účtovnej jednotky: T – TAKÁCS </w:t>
      </w:r>
      <w:proofErr w:type="spellStart"/>
      <w:r>
        <w:rPr>
          <w:rFonts w:ascii="Cambria" w:eastAsia="Cambria" w:hAnsi="Cambria" w:cs="Cambria"/>
          <w:b/>
        </w:rPr>
        <w:t>s.r.o</w:t>
      </w:r>
      <w:proofErr w:type="spellEnd"/>
      <w:r>
        <w:rPr>
          <w:rFonts w:ascii="Cambria" w:eastAsia="Cambria" w:hAnsi="Cambria" w:cs="Cambria"/>
          <w:b/>
        </w:rPr>
        <w:t>.</w:t>
      </w: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</w:t>
      </w:r>
      <w:r>
        <w:rPr>
          <w:rFonts w:ascii="Cambria" w:eastAsia="Cambria" w:hAnsi="Cambria" w:cs="Cambria"/>
          <w:b/>
        </w:rPr>
        <w:t>Hlavná 151, 900 29  Nová Dedinka</w:t>
      </w: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Opis hospodárskej činnosti účtovnej jednotky: veľkoobchod a maloobchod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I.2</w:t>
      </w:r>
      <w:r>
        <w:rPr>
          <w:rFonts w:ascii="Cambria" w:eastAsia="Cambria" w:hAnsi="Cambria" w:cs="Cambria"/>
          <w:b/>
        </w:rPr>
        <w:tab/>
        <w:t xml:space="preserve">Informácie o účtovnej jednotke, v ktorej je účtovná jednotka neobmedzene ručiacim spoločníkom: </w:t>
      </w:r>
      <w:r>
        <w:rPr>
          <w:rFonts w:ascii="Cambria" w:eastAsia="Cambria" w:hAnsi="Cambria" w:cs="Cambria"/>
          <w:b/>
          <w:sz w:val="20"/>
        </w:rPr>
        <w:t xml:space="preserve">       Nie je.</w:t>
      </w: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I.3</w:t>
      </w:r>
      <w:r>
        <w:rPr>
          <w:rFonts w:ascii="Cambria" w:eastAsia="Cambria" w:hAnsi="Cambria" w:cs="Cambria"/>
          <w:b/>
        </w:rPr>
        <w:tab/>
        <w:t xml:space="preserve">Dátum schválenia účtovnej závierky za bezprostredne predchádzajúce účtovné obdobie:     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      </w:t>
      </w:r>
      <w:r w:rsidR="00715D65">
        <w:rPr>
          <w:rFonts w:ascii="Cambria" w:eastAsia="Cambria" w:hAnsi="Cambria" w:cs="Cambria"/>
          <w:b/>
          <w:sz w:val="20"/>
        </w:rPr>
        <w:t>9.5.2019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Rozhodnutie jediného spoločníka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I.4</w:t>
      </w:r>
      <w:r>
        <w:rPr>
          <w:rFonts w:ascii="Cambria" w:eastAsia="Cambria" w:hAnsi="Cambria" w:cs="Cambria"/>
          <w:b/>
        </w:rPr>
        <w:tab/>
        <w:t xml:space="preserve">Právny dôvod na zostavenie účtovnej závierky: 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 xml:space="preserve">Účtovná závierka Spoločnosti k 31.12.2019      je zostavená ako riadna účtovná závierka podľa § 17 ods. 6 zákona č. 431/2002 Z. z. o účtovníctve v platnom znení (ďalej „zákon o účtovníctve“) za účtovné obdobie od 1.1.2019      do 31.12.2019     . 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I.5</w:t>
      </w:r>
      <w:r>
        <w:rPr>
          <w:rFonts w:ascii="Cambria" w:eastAsia="Cambria" w:hAnsi="Cambria" w:cs="Cambria"/>
          <w:b/>
        </w:rPr>
        <w:tab/>
        <w:t>Informácie o skupine účtovných jednotiek, ak je účtovná jednotka jej súčasťou: N/A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najväčšiu skupinu, ktorej súčasťou je účtovná jednotka ako dcérska účtovná jednotka: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konsolidujúca účtovná jednotka, v ktorej je možné získať kópie konsolidovaných účtovných závierok uvedených v písmenách a) a b):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:rsidR="004B4231" w:rsidRDefault="004B4231">
      <w:pPr>
        <w:spacing w:after="0" w:line="276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color w:val="00B050"/>
          <w:sz w:val="20"/>
        </w:rPr>
      </w:pPr>
      <w:r>
        <w:rPr>
          <w:rFonts w:ascii="Cambria" w:eastAsia="Cambria" w:hAnsi="Cambria" w:cs="Cambria"/>
          <w:sz w:val="20"/>
        </w:rPr>
        <w:t>A.</w:t>
      </w:r>
      <w:r>
        <w:rPr>
          <w:rFonts w:ascii="Cambria" w:eastAsia="Cambria" w:hAnsi="Cambria" w:cs="Cambria"/>
          <w:sz w:val="20"/>
        </w:rPr>
        <w:tab/>
        <w:t xml:space="preserve">je </w:t>
      </w:r>
      <w:r>
        <w:rPr>
          <w:rFonts w:ascii="Cambria" w:eastAsia="Cambria" w:hAnsi="Cambria" w:cs="Cambria"/>
          <w:b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>účtovná jednotka  materskou účtovnou jednotkou</w:t>
      </w:r>
      <w:r>
        <w:rPr>
          <w:rFonts w:ascii="Cambria" w:eastAsia="Cambria" w:hAnsi="Cambria" w:cs="Cambria"/>
          <w:b/>
          <w:sz w:val="20"/>
        </w:rPr>
        <w:t xml:space="preserve">: </w:t>
      </w:r>
    </w:p>
    <w:p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B.</w:t>
      </w:r>
      <w:r>
        <w:rPr>
          <w:rFonts w:ascii="Cambria" w:eastAsia="Cambria" w:hAnsi="Cambria" w:cs="Cambria"/>
          <w:sz w:val="20"/>
        </w:rPr>
        <w:tab/>
        <w:t xml:space="preserve">je materská účtovná jednotka oslobodená od povinnosti zostaviť konsolidovanú účtovnú závierku </w:t>
      </w:r>
    </w:p>
    <w:p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ab/>
        <w:t>a konsolidovanú výročnú správu podľa § 22 zákona o účtovníctve a to:</w:t>
      </w:r>
    </w:p>
    <w:p w:rsidR="004B4231" w:rsidRDefault="004B4231">
      <w:pPr>
        <w:spacing w:after="0" w:line="240" w:lineRule="auto"/>
        <w:ind w:left="851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ab/>
      </w:r>
      <w:r>
        <w:rPr>
          <w:rFonts w:ascii="Cambria" w:eastAsia="Cambria" w:hAnsi="Cambria" w:cs="Cambria"/>
          <w:sz w:val="20"/>
        </w:rPr>
        <w:t xml:space="preserve">v zmysle § 22 ods. 8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 (oslobodenie od konsolidácie na medzistupni):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</w:p>
    <w:p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Údaje o materskej účtovnej jednotke zostavujúcej konsolidovanú účtovnú závierku podľa IFRS EÚ,</w:t>
      </w:r>
    </w:p>
    <w:p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do ktorej je zahrňovaná účtovná jednotka a všetky jej dcérske účtovné jednotky: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ind w:left="852" w:hanging="426"/>
        <w:jc w:val="both"/>
        <w:rPr>
          <w:rFonts w:ascii="Cambria" w:eastAsia="Cambria" w:hAnsi="Cambria" w:cs="Cambria"/>
          <w:i/>
          <w:sz w:val="20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15"/>
        <w:gridCol w:w="5019"/>
      </w:tblGrid>
      <w:tr w:rsidR="004B4231">
        <w:trPr>
          <w:trHeight w:val="1"/>
        </w:trPr>
        <w:tc>
          <w:tcPr>
            <w:tcW w:w="89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spoločnosť</w:t>
            </w: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Sídlo</w:t>
            </w: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I.6</w:t>
      </w:r>
      <w:r>
        <w:rPr>
          <w:rFonts w:ascii="Cambria" w:eastAsia="Cambria" w:hAnsi="Cambria" w:cs="Cambria"/>
          <w:b/>
        </w:rPr>
        <w:tab/>
        <w:t>Informácie o počte zamestnancov: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3"/>
        <w:gridCol w:w="2363"/>
        <w:gridCol w:w="2368"/>
      </w:tblGrid>
      <w:tr w:rsidR="004B4231">
        <w:trPr>
          <w:trHeight w:val="1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34" w:hanging="1"/>
            </w:pPr>
            <w:r>
              <w:rPr>
                <w:rFonts w:ascii="Cambria" w:eastAsia="Cambria" w:hAnsi="Cambria" w:cs="Cambria"/>
                <w:sz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15D65">
            <w:pPr>
              <w:spacing w:after="0" w:line="240" w:lineRule="auto"/>
              <w:ind w:left="426" w:hanging="426"/>
              <w:jc w:val="center"/>
            </w:pPr>
            <w:r>
              <w:t>27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15D65">
            <w:pPr>
              <w:spacing w:after="0" w:line="240" w:lineRule="auto"/>
              <w:ind w:left="426" w:hanging="426"/>
              <w:jc w:val="center"/>
            </w:pPr>
            <w:r>
              <w:t>29</w:t>
            </w:r>
          </w:p>
        </w:tc>
      </w:tr>
    </w:tbl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 - Informácie o prijatých postupoch</w:t>
      </w: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II.1</w:t>
      </w:r>
      <w:r>
        <w:rPr>
          <w:rFonts w:ascii="Cambria" w:eastAsia="Cambria" w:hAnsi="Cambria" w:cs="Cambria"/>
          <w:b/>
        </w:rPr>
        <w:tab/>
        <w:t xml:space="preserve">Účtovná jednotka bude nepretržite pokračovať vo svojej činnosti: </w:t>
      </w:r>
    </w:p>
    <w:p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Zmeny účtovných zásad a metód:</w:t>
      </w:r>
    </w:p>
    <w:p w:rsidR="004B4231" w:rsidRDefault="004B4231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Účtovné zásady a metódy boli účtovnou jednotkou konzistentne aplikované.</w:t>
      </w:r>
    </w:p>
    <w:p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 xml:space="preserve">Účtovné metódy a zásady boli aplikované v rámci platného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,  s nasledovnými osobitosťami: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2947"/>
        <w:gridCol w:w="3179"/>
      </w:tblGrid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Druh zmeny zásady</w:t>
            </w:r>
          </w:p>
          <w:p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vplyvu na príslušnú zložku majetku, záväzkov, vlastného imania</w:t>
            </w:r>
          </w:p>
          <w:p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výsledku hospodárenia účtovnej jednotky</w:t>
            </w: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200" w:line="240" w:lineRule="auto"/>
        <w:jc w:val="both"/>
        <w:rPr>
          <w:rFonts w:ascii="Cambria" w:eastAsia="Cambria" w:hAnsi="Cambria" w:cs="Cambria"/>
          <w:i/>
          <w:sz w:val="24"/>
        </w:rPr>
      </w:pPr>
      <w:r>
        <w:rPr>
          <w:rFonts w:ascii="Cambria" w:eastAsia="Cambria" w:hAnsi="Cambria" w:cs="Cambria"/>
          <w:i/>
          <w:sz w:val="20"/>
        </w:rPr>
        <w:t xml:space="preserve"> </w:t>
      </w:r>
      <w:r>
        <w:rPr>
          <w:rFonts w:ascii="Cambria" w:eastAsia="Cambria" w:hAnsi="Cambria" w:cs="Cambria"/>
          <w:i/>
          <w:sz w:val="24"/>
        </w:rPr>
        <w:t>„Účtovná jednotka neidentifikovala transakcie, ktorých charakter a účel nie je uvedený v súvahe“. .</w:t>
      </w:r>
    </w:p>
    <w:p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II.4</w:t>
      </w:r>
      <w:r>
        <w:rPr>
          <w:rFonts w:ascii="Cambria" w:eastAsia="Cambria" w:hAnsi="Cambria" w:cs="Cambria"/>
          <w:b/>
        </w:rPr>
        <w:tab/>
      </w:r>
    </w:p>
    <w:p w:rsidR="004B4231" w:rsidRDefault="00BE129F">
      <w:pPr>
        <w:numPr>
          <w:ilvl w:val="0"/>
          <w:numId w:val="5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Spôsob oceňovania jednotlivých zložiek majetku a záväzkov: </w:t>
      </w:r>
    </w:p>
    <w:p w:rsidR="004B4231" w:rsidRDefault="004B4231">
      <w:pPr>
        <w:spacing w:after="0" w:line="240" w:lineRule="auto"/>
        <w:ind w:left="720"/>
        <w:jc w:val="both"/>
        <w:rPr>
          <w:rFonts w:ascii="Cambria" w:eastAsia="Cambria" w:hAnsi="Cambria" w:cs="Cambria"/>
          <w:i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spojené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obstaraním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Záväzky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Deriváty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 xml:space="preserve">Iný majetok </w:t>
            </w:r>
            <w:r>
              <w:rPr>
                <w:rFonts w:ascii="Cambria" w:eastAsia="Cambria" w:hAnsi="Cambria" w:cs="Cambria"/>
                <w:i/>
                <w:sz w:val="20"/>
              </w:rPr>
              <w:t>(konkretizujte)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b) Odhad zníženia hodnoty majetku a tvorba opravných položiek k 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7"/>
        <w:gridCol w:w="2946"/>
        <w:gridCol w:w="3171"/>
      </w:tblGrid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Vytvorená opravná položka</w:t>
            </w: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lastRenderedPageBreak/>
              <w:t>pohľadávky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9287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4"/>
              </w:rPr>
              <w:t>9287</w:t>
            </w: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t>tovar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4"/>
              </w:rPr>
              <w:t>35612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4"/>
              </w:rPr>
              <w:t>35612</w:t>
            </w: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c) Ocenenie záväzkov a stanovenie odhadu ocenenia rezerv: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4"/>
        <w:gridCol w:w="4510"/>
      </w:tblGrid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Určenie ocenenia záväzkov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ocenenia rezerv</w:t>
            </w:r>
          </w:p>
        </w:tc>
      </w:tr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Nominálna hodnota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Na základe predpokladaných budúcich výdavkov</w:t>
            </w:r>
          </w:p>
        </w:tc>
      </w:tr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d) Ocenenie finančných nástrojov alebo majetku, ktorý nie je finančným nástrojom</w:t>
      </w:r>
    </w:p>
    <w:p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pri oceňovaní reálnou hodnotou: N/A</w:t>
      </w:r>
    </w:p>
    <w:p w:rsidR="004B4231" w:rsidRDefault="004B4231">
      <w:pPr>
        <w:spacing w:after="0" w:line="240" w:lineRule="auto"/>
        <w:ind w:right="-580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4B4231">
        <w:trPr>
          <w:trHeight w:val="1"/>
        </w:trPr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Aplikácia RH podľa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ZoÚ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Vplyv reálnej hodnoty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výsledok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reálnej hodnoty 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vlastné imanie (cez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oceňovacie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rozdiely)</w:t>
            </w:r>
          </w:p>
        </w:tc>
      </w:tr>
      <w:tr w:rsidR="004B4231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e) Ocenenie finančných nástrojov pri oceňovaní obstarávacou cenou alebo vlastnými nákladmi: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721"/>
        <w:gridCol w:w="1510"/>
        <w:gridCol w:w="1497"/>
        <w:gridCol w:w="724"/>
        <w:gridCol w:w="2236"/>
      </w:tblGrid>
      <w:tr w:rsidR="004B4231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derivátových finančných nástrojov</w:t>
            </w: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a charakteristika FN</w:t>
            </w: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FN</w:t>
            </w:r>
          </w:p>
        </w:tc>
      </w:tr>
      <w:tr w:rsidR="004B4231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Dlhodobý finančný majetok</w:t>
            </w: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 (ÚH)</w:t>
            </w: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(RH)</w:t>
            </w: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nezníženia ÚH (ak je ÚH &gt; RH)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dôvodov a povahy dôkazov pre nezníženie účtovnej hodnoty (ak prevyšuje hodnotu reálnu) vyhodnotené ako predpoklady na opätovné dosiahnutie účtovnej hodnoty: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 w:rsidP="00367867">
      <w:pPr>
        <w:spacing w:before="240" w:after="200"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  <w:sz w:val="20"/>
        </w:rPr>
        <w:t> </w:t>
      </w:r>
      <w:r>
        <w:rPr>
          <w:rFonts w:ascii="Cambria" w:eastAsia="Cambria" w:hAnsi="Cambria" w:cs="Cambria"/>
          <w:b/>
        </w:rPr>
        <w:t>f) Spôsob zostavenia odpisového plánu dlhodobého majetku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majetku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Doba odpisovania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Sadzba odpisov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Odpisová metóda</w:t>
            </w:r>
          </w:p>
        </w:tc>
      </w:tr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Dopravné prostriedky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roky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Stroje a zariadenia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4 - 6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 - 16,66%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Budovy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20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nehmotného majetku</w:t>
      </w:r>
      <w:r>
        <w:rPr>
          <w:rFonts w:ascii="Cambria" w:eastAsia="Cambria" w:hAnsi="Cambria" w:cs="Cambria"/>
          <w:sz w:val="20"/>
        </w:rPr>
        <w:t xml:space="preserve"> zostavený účtovnou jednotkou vychádza z predpokladanej doby použiteľnosti dlhodobého nehmotného majetku 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ascii="Cambria" w:eastAsia="Cambria" w:hAnsi="Cambria" w:cs="Cambria"/>
          <w:b/>
          <w:sz w:val="20"/>
        </w:rPr>
        <w:t>sa nerovnajú pri každom HIM , pri niektorých sa však rovnajú.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g) Dotácie poskytnuté na obstaranie majetku: N</w:t>
      </w:r>
      <w:r w:rsidR="00715D65">
        <w:rPr>
          <w:rFonts w:ascii="Cambria" w:eastAsia="Cambria" w:hAnsi="Cambria" w:cs="Cambria"/>
          <w:b/>
        </w:rPr>
        <w:t>/A    NIE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4B4231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Majetok obstaraný z dotácie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Ocenenie majetku </w:t>
            </w: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Výška dotácie</w:t>
            </w:r>
          </w:p>
        </w:tc>
      </w:tr>
      <w:tr w:rsidR="004B4231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lastRenderedPageBreak/>
        <w:t>II.5</w:t>
      </w:r>
      <w:r>
        <w:rPr>
          <w:rFonts w:ascii="Cambria" w:eastAsia="Cambria" w:hAnsi="Cambria" w:cs="Cambria"/>
          <w:b/>
        </w:rPr>
        <w:tab/>
        <w:t>Oprava významných a nevýznamných chýb minulých účtovných období vykonaných v bežnom účtovnom období: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4B4231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Druh opravy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Popis chyby a vplyvu opravy na nerozdelený VH, resp. VH bežného ú. o.</w:t>
            </w:r>
          </w:p>
        </w:tc>
      </w:tr>
      <w:tr w:rsidR="004B4231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nevýznamných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4B4231">
      <w:pPr>
        <w:spacing w:after="0" w:line="240" w:lineRule="auto"/>
        <w:ind w:right="-1440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III - Informácie, ktoré vysvetľujú a dopĺňajú položky súvahy</w:t>
      </w:r>
    </w:p>
    <w:p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III.1</w:t>
      </w:r>
      <w:r>
        <w:rPr>
          <w:rFonts w:ascii="Cambria" w:eastAsia="Cambria" w:hAnsi="Cambria" w:cs="Cambria"/>
          <w:b/>
        </w:rPr>
        <w:tab/>
        <w:t xml:space="preserve"> </w:t>
      </w:r>
      <w:proofErr w:type="spellStart"/>
      <w:r>
        <w:rPr>
          <w:rFonts w:ascii="Cambria" w:eastAsia="Cambria" w:hAnsi="Cambria" w:cs="Cambria"/>
          <w:b/>
        </w:rPr>
        <w:t>aa</w:t>
      </w:r>
      <w:proofErr w:type="spellEnd"/>
      <w:r>
        <w:rPr>
          <w:rFonts w:ascii="Cambria" w:eastAsia="Cambria" w:hAnsi="Cambria" w:cs="Cambria"/>
          <w:b/>
        </w:rPr>
        <w:t>) Prehľad o pohybe jednotlivých zložiek dlhodobého nehmotného majetku (DNM)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10206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0"/>
        <w:gridCol w:w="1288"/>
        <w:gridCol w:w="19"/>
        <w:gridCol w:w="937"/>
        <w:gridCol w:w="23"/>
        <w:gridCol w:w="37"/>
        <w:gridCol w:w="1244"/>
        <w:gridCol w:w="1107"/>
        <w:gridCol w:w="1006"/>
        <w:gridCol w:w="182"/>
        <w:gridCol w:w="1236"/>
        <w:gridCol w:w="75"/>
        <w:gridCol w:w="1232"/>
        <w:gridCol w:w="840"/>
      </w:tblGrid>
      <w:tr w:rsidR="004B4231" w:rsidTr="008D422E">
        <w:tc>
          <w:tcPr>
            <w:tcW w:w="98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9226" w:type="dxa"/>
            <w:gridSpan w:val="1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36786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Aktivované náklady</w:t>
            </w:r>
          </w:p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na vývoj</w:t>
            </w:r>
          </w:p>
        </w:tc>
        <w:tc>
          <w:tcPr>
            <w:tcW w:w="96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Softvér</w:t>
            </w:r>
          </w:p>
        </w:tc>
        <w:tc>
          <w:tcPr>
            <w:tcW w:w="128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Oceniteľné práva</w:t>
            </w:r>
          </w:p>
          <w:p w:rsidR="004B4231" w:rsidRDefault="004B4231">
            <w:pPr>
              <w:spacing w:after="0" w:line="240" w:lineRule="auto"/>
              <w:ind w:left="113" w:right="113"/>
              <w:jc w:val="both"/>
            </w:pPr>
          </w:p>
        </w:tc>
        <w:tc>
          <w:tcPr>
            <w:tcW w:w="110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Goodwill</w:t>
            </w:r>
            <w:proofErr w:type="spellEnd"/>
          </w:p>
        </w:tc>
        <w:tc>
          <w:tcPr>
            <w:tcW w:w="10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DNM</w:t>
            </w:r>
          </w:p>
        </w:tc>
        <w:tc>
          <w:tcPr>
            <w:tcW w:w="1418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DNM</w:t>
            </w: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 DNM</w:t>
            </w:r>
          </w:p>
        </w:tc>
        <w:tc>
          <w:tcPr>
            <w:tcW w:w="8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36786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1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:rsidTr="008D422E">
        <w:tc>
          <w:tcPr>
            <w:tcW w:w="10206" w:type="dxa"/>
            <w:gridSpan w:val="14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36786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47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36786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0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Oprávky</w:t>
            </w:r>
          </w:p>
        </w:tc>
      </w:tr>
      <w:tr w:rsidR="0036786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</w:tr>
      <w:tr w:rsidR="0036786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44699</w:t>
            </w:r>
          </w:p>
        </w:tc>
      </w:tr>
      <w:tr w:rsidR="004B4231" w:rsidRPr="0036786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rPr>
                <w:rFonts w:cstheme="minorHAnsi"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color w:val="2F75B5"/>
                <w:sz w:val="16"/>
                <w:szCs w:val="16"/>
              </w:rPr>
              <w:t>Opravné položky</w:t>
            </w:r>
          </w:p>
        </w:tc>
      </w:tr>
      <w:tr w:rsidR="0036786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>Zostatková hodnota</w:t>
            </w:r>
          </w:p>
        </w:tc>
      </w:tr>
      <w:tr w:rsidR="0036786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367867">
              <w:rPr>
                <w:rFonts w:eastAsia="Calibri" w:cstheme="minorHAnsi"/>
                <w:b/>
                <w:bCs/>
                <w:sz w:val="18"/>
                <w:szCs w:val="18"/>
              </w:rPr>
              <w:t>1768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367867">
              <w:rPr>
                <w:rFonts w:eastAsia="Calibri" w:cstheme="minorHAnsi"/>
                <w:b/>
                <w:bCs/>
                <w:sz w:val="18"/>
                <w:szCs w:val="18"/>
              </w:rPr>
              <w:t>1768</w:t>
            </w:r>
          </w:p>
        </w:tc>
      </w:tr>
      <w:tr w:rsidR="0036786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 konci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367867">
              <w:rPr>
                <w:rFonts w:eastAsia="Cambria" w:cstheme="minorHAnsi"/>
                <w:b/>
                <w:bCs/>
                <w:sz w:val="18"/>
                <w:szCs w:val="18"/>
              </w:rPr>
              <w:t>868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 w:rsidRPr="00367867">
              <w:rPr>
                <w:rFonts w:eastAsia="Calibri" w:cstheme="minorHAnsi"/>
                <w:b/>
                <w:bCs/>
                <w:sz w:val="18"/>
                <w:szCs w:val="18"/>
              </w:rPr>
              <w:t>868</w:t>
            </w:r>
          </w:p>
        </w:tc>
      </w:tr>
    </w:tbl>
    <w:p w:rsidR="004B4231" w:rsidRDefault="00BE129F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nehmotného majetku:</w:t>
      </w:r>
    </w:p>
    <w:p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</w:p>
    <w:p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9428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9"/>
        <w:gridCol w:w="1148"/>
        <w:gridCol w:w="49"/>
        <w:gridCol w:w="945"/>
        <w:gridCol w:w="854"/>
        <w:gridCol w:w="14"/>
        <w:gridCol w:w="33"/>
        <w:gridCol w:w="660"/>
        <w:gridCol w:w="712"/>
        <w:gridCol w:w="1279"/>
        <w:gridCol w:w="64"/>
        <w:gridCol w:w="1070"/>
        <w:gridCol w:w="91"/>
        <w:gridCol w:w="1445"/>
        <w:gridCol w:w="27"/>
        <w:gridCol w:w="19"/>
        <w:gridCol w:w="19"/>
        <w:gridCol w:w="30"/>
      </w:tblGrid>
      <w:tr w:rsidR="00EC1F73" w:rsidTr="00EC1F73">
        <w:tc>
          <w:tcPr>
            <w:tcW w:w="96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8459" w:type="dxa"/>
            <w:gridSpan w:val="1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Bezprostredne predchádzajúce účtovné obdobie</w:t>
            </w:r>
          </w:p>
        </w:tc>
      </w:tr>
      <w:tr w:rsidR="00EC1F73" w:rsidTr="00EC1F73">
        <w:trPr>
          <w:gridAfter w:val="2"/>
          <w:wAfter w:w="49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Aktivované náklady</w:t>
            </w:r>
          </w:p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vývoj</w:t>
            </w:r>
          </w:p>
        </w:tc>
        <w:tc>
          <w:tcPr>
            <w:tcW w:w="9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Softvér</w:t>
            </w:r>
          </w:p>
        </w:tc>
        <w:tc>
          <w:tcPr>
            <w:tcW w:w="901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Oceniteľné práva</w:t>
            </w:r>
          </w:p>
        </w:tc>
        <w:tc>
          <w:tcPr>
            <w:tcW w:w="6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Goodwill</w:t>
            </w:r>
            <w:proofErr w:type="spellEnd"/>
          </w:p>
        </w:tc>
        <w:tc>
          <w:tcPr>
            <w:tcW w:w="7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DNM</w:t>
            </w:r>
          </w:p>
        </w:tc>
        <w:tc>
          <w:tcPr>
            <w:tcW w:w="1343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DNM</w:t>
            </w:r>
          </w:p>
        </w:tc>
        <w:tc>
          <w:tcPr>
            <w:tcW w:w="116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 na DNM</w:t>
            </w:r>
          </w:p>
        </w:tc>
        <w:tc>
          <w:tcPr>
            <w:tcW w:w="1491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EC1F73" w:rsidTr="00EC1F73">
        <w:trPr>
          <w:gridAfter w:val="2"/>
          <w:wAfter w:w="49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1" w:type="dxa"/>
            <w:gridSpan w:val="3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3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gridSpan w:val="3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F73" w:rsidTr="00EC1F73">
        <w:tc>
          <w:tcPr>
            <w:tcW w:w="9428" w:type="dxa"/>
            <w:gridSpan w:val="18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</w:tr>
      <w:tr w:rsidR="00EC1F73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Oprávky</w:t>
            </w: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42899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42899</w:t>
            </w: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900</w:t>
            </w: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20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900</w:t>
            </w: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43799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43799</w:t>
            </w:r>
          </w:p>
        </w:tc>
      </w:tr>
      <w:tr w:rsidR="00EC1F73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color w:val="2F75B5"/>
                <w:sz w:val="14"/>
                <w:szCs w:val="14"/>
              </w:rPr>
              <w:t>Opravné položky</w:t>
            </w:r>
          </w:p>
        </w:tc>
      </w:tr>
      <w:tr w:rsidR="00EC1F73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Zostatková hodnota</w:t>
            </w:r>
          </w:p>
        </w:tc>
      </w:tr>
      <w:tr w:rsidR="00EC1F73" w:rsidTr="00EC1F73">
        <w:trPr>
          <w:gridAfter w:val="1"/>
          <w:wAfter w:w="3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 w:rsidP="00EC1F73">
            <w:pPr>
              <w:spacing w:after="0" w:line="240" w:lineRule="auto"/>
              <w:ind w:right="-185"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2668</w:t>
            </w:r>
          </w:p>
        </w:tc>
        <w:tc>
          <w:tcPr>
            <w:tcW w:w="86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 w:rsidP="00EC1F73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01" w:type="dxa"/>
            <w:gridSpan w:val="5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   2668</w:t>
            </w:r>
          </w:p>
        </w:tc>
      </w:tr>
      <w:tr w:rsidR="00EC1F73" w:rsidTr="00EC1F73">
        <w:trPr>
          <w:gridAfter w:val="1"/>
          <w:wAfter w:w="3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1768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01" w:type="dxa"/>
            <w:gridSpan w:val="5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   1768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nehmotného 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III. 1 </w:t>
      </w:r>
      <w:proofErr w:type="spellStart"/>
      <w:r>
        <w:rPr>
          <w:rFonts w:ascii="Cambria" w:eastAsia="Cambria" w:hAnsi="Cambria" w:cs="Cambria"/>
          <w:b/>
          <w:sz w:val="20"/>
        </w:rPr>
        <w:t>ab</w:t>
      </w:r>
      <w:proofErr w:type="spellEnd"/>
      <w:r>
        <w:rPr>
          <w:rFonts w:ascii="Cambria" w:eastAsia="Cambria" w:hAnsi="Cambria" w:cs="Cambria"/>
          <w:b/>
          <w:sz w:val="20"/>
        </w:rPr>
        <w:t>) Prehľad o pohybe jednotlivých zložiek dlhodobého hmotného majetku (DHM)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49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887"/>
        <w:gridCol w:w="928"/>
        <w:gridCol w:w="1132"/>
        <w:gridCol w:w="997"/>
        <w:gridCol w:w="995"/>
        <w:gridCol w:w="852"/>
        <w:gridCol w:w="512"/>
        <w:gridCol w:w="49"/>
        <w:gridCol w:w="7"/>
        <w:gridCol w:w="850"/>
        <w:gridCol w:w="45"/>
        <w:gridCol w:w="1083"/>
        <w:gridCol w:w="6"/>
      </w:tblGrid>
      <w:tr w:rsidR="006B4C32" w:rsidTr="007D6A36">
        <w:trPr>
          <w:trHeight w:val="1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34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6B4C32" w:rsidTr="007D6A36">
        <w:trPr>
          <w:cantSplit/>
        </w:trPr>
        <w:tc>
          <w:tcPr>
            <w:tcW w:w="115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Pozemky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Stavby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Pestovateľské celky trvalých porastov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Základné stádo a ťažné</w:t>
            </w:r>
          </w:p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zvieratá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majetok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DHM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</w:t>
            </w:r>
          </w:p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DHM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B6C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1159669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D2344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521265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5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9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1751418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11B6C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9930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6D234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57974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7569A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715D65">
              <w:rPr>
                <w:rFonts w:ascii="Calibri" w:eastAsia="Calibri" w:hAnsi="Calibri" w:cs="Calibri"/>
                <w:sz w:val="14"/>
                <w:szCs w:val="14"/>
              </w:rPr>
              <w:t>67904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7569A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715D65">
              <w:rPr>
                <w:rFonts w:ascii="Calibri" w:eastAsia="Calibri" w:hAnsi="Calibri" w:cs="Calibri"/>
                <w:sz w:val="14"/>
                <w:szCs w:val="14"/>
              </w:rPr>
              <w:t>17208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153016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7569A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715D65">
              <w:rPr>
                <w:rFonts w:ascii="Calibri" w:eastAsia="Calibri" w:hAnsi="Calibri" w:cs="Calibri"/>
                <w:sz w:val="14"/>
                <w:szCs w:val="14"/>
              </w:rPr>
              <w:t>67904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67904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B6C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1169599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D2344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579239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7569A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715D65">
              <w:rPr>
                <w:rFonts w:ascii="Calibri" w:eastAsia="Calibri" w:hAnsi="Calibri" w:cs="Calibri"/>
                <w:sz w:val="14"/>
                <w:szCs w:val="14"/>
              </w:rPr>
              <w:t>17208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891099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Pr="00715D65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Oprávky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B6C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423048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D2344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380359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5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873891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B6C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72171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6D234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48818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523014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</w:tr>
      <w:tr w:rsidR="006B4C32" w:rsidTr="007D6A36"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B6C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495219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429177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  70484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994880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Opravné položky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Zostatková hodnota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11B6C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736621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7569A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140905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5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sz w:val="14"/>
                <w:szCs w:val="14"/>
              </w:rPr>
              <w:t>877526</w:t>
            </w:r>
          </w:p>
        </w:tc>
      </w:tr>
      <w:tr w:rsidR="006B4C32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6D2344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6743</w:t>
            </w:r>
            <w:r w:rsidR="007D6A36">
              <w:rPr>
                <w:rFonts w:ascii="Cambria" w:eastAsia="Cambria" w:hAnsi="Cambria" w:cs="Cambria"/>
                <w:b/>
                <w:sz w:val="14"/>
                <w:szCs w:val="14"/>
              </w:rPr>
              <w:t>79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150062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56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824442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hmotného 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16"/>
        </w:rPr>
        <w:t>Informácie o úrokoch aktivovaných ako súčasť ocenenia (obstarávacia cena, vlastné náklady) počas</w:t>
      </w:r>
      <w:r>
        <w:rPr>
          <w:rFonts w:ascii="Cambria" w:eastAsia="Cambria" w:hAnsi="Cambria" w:cs="Cambria"/>
          <w:b/>
          <w:sz w:val="20"/>
        </w:rPr>
        <w:t xml:space="preserve"> účtovného obdobia: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1011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8"/>
        <w:gridCol w:w="854"/>
        <w:gridCol w:w="1056"/>
        <w:gridCol w:w="1065"/>
        <w:gridCol w:w="997"/>
        <w:gridCol w:w="992"/>
        <w:gridCol w:w="1199"/>
        <w:gridCol w:w="1211"/>
        <w:gridCol w:w="993"/>
        <w:gridCol w:w="735"/>
        <w:gridCol w:w="6"/>
      </w:tblGrid>
      <w:tr w:rsidR="004B4231" w:rsidTr="007D6A36">
        <w:trPr>
          <w:trHeight w:val="1"/>
        </w:trPr>
        <w:tc>
          <w:tcPr>
            <w:tcW w:w="10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DHM</w:t>
            </w:r>
          </w:p>
        </w:tc>
        <w:tc>
          <w:tcPr>
            <w:tcW w:w="910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:rsidTr="007D6A36">
        <w:trPr>
          <w:gridAfter w:val="1"/>
          <w:wAfter w:w="6" w:type="dxa"/>
        </w:trPr>
        <w:tc>
          <w:tcPr>
            <w:tcW w:w="100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Pozemky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Stavby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Pestovateľské celky trvalých porastov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Základné stádo a ťažné zvieratá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Ostatný majetok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DHM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Poskytnuté preddavky</w:t>
            </w:r>
          </w:p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na DHM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</w:tr>
      <w:tr w:rsidR="004B4231" w:rsidTr="007D6A36">
        <w:trPr>
          <w:trHeight w:val="1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909431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502998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201726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1684639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19180E">
              <w:rPr>
                <w:rFonts w:ascii="Calibri" w:eastAsia="Calibri" w:hAnsi="Calibri" w:cs="Calibri"/>
                <w:sz w:val="14"/>
                <w:szCs w:val="14"/>
              </w:rPr>
              <w:t>48512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19180E">
              <w:rPr>
                <w:rFonts w:ascii="Calibri" w:eastAsia="Calibri" w:hAnsi="Calibri" w:cs="Calibri"/>
                <w:sz w:val="14"/>
                <w:szCs w:val="14"/>
              </w:rPr>
              <w:t>52537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101050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3A009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34270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  <w:r w:rsidR="003A009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34270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19180E">
              <w:rPr>
                <w:rFonts w:ascii="Calibri" w:eastAsia="Calibri" w:hAnsi="Calibri" w:cs="Calibri"/>
                <w:sz w:val="14"/>
                <w:szCs w:val="14"/>
              </w:rPr>
              <w:t>201726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-</w:t>
            </w:r>
            <w:r w:rsidR="003A009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201726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1159669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521265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1751418</w:t>
            </w:r>
          </w:p>
        </w:tc>
      </w:tr>
      <w:tr w:rsidR="004B4231" w:rsidTr="007D6A36">
        <w:trPr>
          <w:trHeight w:val="497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oprávky</w:t>
            </w:r>
          </w:p>
        </w:tc>
      </w:tr>
      <w:tr w:rsidR="004B4231" w:rsidTr="007D6A36">
        <w:trPr>
          <w:gridAfter w:val="1"/>
          <w:wAfter w:w="6" w:type="dxa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353257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360424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66160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779841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69790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5</w:t>
            </w:r>
            <w:r w:rsidR="003A009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4206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4324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128320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34270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34270</w:t>
            </w:r>
          </w:p>
        </w:tc>
      </w:tr>
      <w:tr w:rsidR="004B4231" w:rsidTr="007D6A36">
        <w:trPr>
          <w:gridAfter w:val="1"/>
          <w:wAfter w:w="6" w:type="dxa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3A009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423048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3</w:t>
            </w:r>
            <w:r w:rsidR="00270E6B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80360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873892</w:t>
            </w:r>
          </w:p>
        </w:tc>
      </w:tr>
      <w:tr w:rsidR="004B4231" w:rsidTr="007D6A36">
        <w:trPr>
          <w:trHeight w:val="1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Opravné položky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:rsidTr="007D6A36">
        <w:trPr>
          <w:trHeight w:val="1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Zostatková hodnota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556174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142574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4324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 w:rsidRPr="0019180E">
              <w:rPr>
                <w:rFonts w:ascii="Calibri" w:eastAsia="Calibri" w:hAnsi="Calibri" w:cs="Calibri"/>
                <w:sz w:val="14"/>
                <w:szCs w:val="14"/>
              </w:rPr>
              <w:t>201726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904798</w:t>
            </w:r>
          </w:p>
        </w:tc>
      </w:tr>
      <w:tr w:rsidR="004B4231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736621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140905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877526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hmotného majetku:</w:t>
      </w:r>
    </w:p>
    <w:p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b)</w:t>
      </w:r>
      <w:r>
        <w:rPr>
          <w:rFonts w:ascii="Cambria" w:eastAsia="Cambria" w:hAnsi="Cambria" w:cs="Cambria"/>
          <w:b/>
        </w:rPr>
        <w:tab/>
        <w:t xml:space="preserve">Prehľad o dlhodobom nehmotnom (DNM) a dlhodobom hmotnom majetku (DHM), ku ktorému nemá účtovná jednotka vlastnícke právo: majetok obstaraný finančným prenájmom, majetok, pri ktorom vlastnícke práva nadobudol veriteľ </w:t>
      </w:r>
      <w:r>
        <w:rPr>
          <w:rFonts w:ascii="Cambria" w:eastAsia="Cambria" w:hAnsi="Cambria" w:cs="Cambria"/>
          <w:b/>
        </w:rPr>
        <w:lastRenderedPageBreak/>
        <w:t>zmluvou o zabezpečovacom prevode práva, alebo ktorý užíva účtovná jednotka na základe zmluvy o výpožičke: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DNM užívaný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DHM užívaný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c) Informácie o DNM a  DHM s obmedzeným právom nakladania a na ktorý je</w:t>
      </w:r>
    </w:p>
    <w:p w:rsidR="004B4231" w:rsidRDefault="00BE129F">
      <w:pPr>
        <w:spacing w:after="0" w:line="240" w:lineRule="auto"/>
        <w:ind w:left="426" w:firstLine="282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zriadené záložné právo: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nehmotný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236384 </w:t>
            </w:r>
          </w:p>
        </w:tc>
      </w:tr>
      <w:tr w:rsidR="004B4231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d) Informácie o majetku, ktorým je </w:t>
      </w:r>
      <w:proofErr w:type="spellStart"/>
      <w:r>
        <w:rPr>
          <w:rFonts w:ascii="Cambria" w:eastAsia="Cambria" w:hAnsi="Cambria" w:cs="Cambria"/>
          <w:b/>
        </w:rPr>
        <w:t>goodwill</w:t>
      </w:r>
      <w:proofErr w:type="spellEnd"/>
      <w:r>
        <w:rPr>
          <w:rFonts w:ascii="Cambria" w:eastAsia="Cambria" w:hAnsi="Cambria" w:cs="Cambria"/>
          <w:b/>
        </w:rPr>
        <w:t>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4B4231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Dôvod vzniku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Hodnota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Odpis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</w:tr>
      <w:tr w:rsidR="004B4231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súvisiace s </w:t>
      </w:r>
      <w:proofErr w:type="spellStart"/>
      <w:r>
        <w:rPr>
          <w:rFonts w:ascii="Cambria" w:eastAsia="Cambria" w:hAnsi="Cambria" w:cs="Cambria"/>
          <w:b/>
          <w:sz w:val="20"/>
        </w:rPr>
        <w:t>goodwillom</w:t>
      </w:r>
      <w:proofErr w:type="spellEnd"/>
      <w:r>
        <w:rPr>
          <w:rFonts w:ascii="Cambria" w:eastAsia="Cambria" w:hAnsi="Cambria" w:cs="Cambria"/>
          <w:b/>
          <w:sz w:val="20"/>
        </w:rPr>
        <w:t>, predovšetkým okolnosti vzniku, spôsob výpočtu, prehodnotenie opodstatnenosti jeho výšky a spôsob odpisovania:</w:t>
      </w:r>
    </w:p>
    <w:p w:rsidR="007D6A36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:rsidR="004B4231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e) Prehľad o výskumnej a vývojovej činnosti v bežnom období: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Náklady na výskum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neaktivované</w:t>
            </w: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aktivované</w:t>
            </w:r>
          </w:p>
        </w:tc>
      </w:tr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výskumnej a vývojovej činnosti: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f) Informácie o štruktúre dlhodobého finančného majetku: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4"/>
        <w:gridCol w:w="1307"/>
        <w:gridCol w:w="1357"/>
        <w:gridCol w:w="1358"/>
        <w:gridCol w:w="1358"/>
        <w:gridCol w:w="1340"/>
      </w:tblGrid>
      <w:tr w:rsidR="004B4231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a sídlo spoločnosti,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VI ÚJ, v ktorej má ÚJ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VH ÚJ,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hlasovacích právach</w:t>
            </w: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rozhodujúcim vplyvom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so spoločným rozhodujúcim vplyvom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podstatným vplyvom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DFM na účely vykonania vplyvu v inej ÚJ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77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</w:t>
      </w:r>
      <w:r>
        <w:rPr>
          <w:rFonts w:ascii="Cambria" w:eastAsia="Cambria" w:hAnsi="Cambria" w:cs="Cambria"/>
          <w:sz w:val="20"/>
        </w:rPr>
        <w:t>(napr. podiel na iných zložkách vlastného imania):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g), i), j)</w:t>
      </w:r>
      <w:r>
        <w:rPr>
          <w:rFonts w:ascii="Cambria" w:eastAsia="Cambria" w:hAnsi="Cambria" w:cs="Cambria"/>
          <w:b/>
        </w:rPr>
        <w:tab/>
        <w:t>Informácie o  dlhodobom finančnom majetku: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1"/>
        <w:gridCol w:w="916"/>
        <w:gridCol w:w="1093"/>
        <w:gridCol w:w="877"/>
        <w:gridCol w:w="935"/>
        <w:gridCol w:w="395"/>
        <w:gridCol w:w="462"/>
        <w:gridCol w:w="903"/>
        <w:gridCol w:w="1052"/>
        <w:gridCol w:w="979"/>
        <w:gridCol w:w="521"/>
      </w:tblGrid>
      <w:tr w:rsidR="004B4231">
        <w:trPr>
          <w:trHeight w:val="1"/>
        </w:trPr>
        <w:tc>
          <w:tcPr>
            <w:tcW w:w="11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9054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c>
          <w:tcPr>
            <w:tcW w:w="11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CP a podiely s 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 dlhodobom finančnom 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8"/>
        <w:gridCol w:w="925"/>
        <w:gridCol w:w="1023"/>
        <w:gridCol w:w="885"/>
        <w:gridCol w:w="944"/>
        <w:gridCol w:w="397"/>
        <w:gridCol w:w="465"/>
        <w:gridCol w:w="911"/>
        <w:gridCol w:w="1062"/>
        <w:gridCol w:w="989"/>
        <w:gridCol w:w="525"/>
      </w:tblGrid>
      <w:tr w:rsidR="004B4231">
        <w:trPr>
          <w:trHeight w:val="1"/>
        </w:trPr>
        <w:tc>
          <w:tcPr>
            <w:tcW w:w="14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877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141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 CP a podiely</w:t>
            </w:r>
          </w:p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 xml:space="preserve">Obstarávaný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h)</w:t>
      </w:r>
      <w:r>
        <w:rPr>
          <w:rFonts w:ascii="Cambria" w:eastAsia="Cambria" w:hAnsi="Cambria" w:cs="Cambria"/>
          <w:b/>
        </w:rPr>
        <w:tab/>
        <w:t>Informácie o ocenení dlhodobého finančného majetku ku dňu, ku ktorému sa zostavuje účtovná závierka a vplyve takéhoto ocenenia na výsledok hospodárenia a na výšku vlastného imania: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5"/>
        <w:gridCol w:w="1129"/>
        <w:gridCol w:w="1126"/>
        <w:gridCol w:w="1119"/>
        <w:gridCol w:w="1118"/>
        <w:gridCol w:w="1131"/>
        <w:gridCol w:w="1126"/>
      </w:tblGrid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Vyradenie CP z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účtovníctva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Stav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na konci účtovného obdobia</w:t>
            </w:r>
          </w:p>
        </w:tc>
      </w:tr>
      <w:tr w:rsidR="004B4231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dlhodobého finančného majetku ku dňu, ku ktorému sa zostavuje účtovná závierka a vplyve takéhoto ocenenia na výsledok hospodárenia a na výšku vlastného imania: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k)</w:t>
      </w:r>
      <w:r>
        <w:rPr>
          <w:rFonts w:ascii="Cambria" w:eastAsia="Cambria" w:hAnsi="Cambria" w:cs="Cambria"/>
          <w:b/>
        </w:rPr>
        <w:tab/>
        <w:t>Informácie o DFM, na ktorý je zriadené záložné právo a s obmedzeným právom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nakladania: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1"/>
        <w:gridCol w:w="4463"/>
      </w:tblGrid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pri ktorom má ÚJ obmedzené právo nakladania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l) </w:t>
      </w:r>
      <w:r>
        <w:rPr>
          <w:rFonts w:ascii="Cambria" w:eastAsia="Cambria" w:hAnsi="Cambria" w:cs="Cambria"/>
          <w:b/>
        </w:rPr>
        <w:tab/>
        <w:t xml:space="preserve">Informácie o podielových certifikátoch, konvertibilných dlhopisoch, </w:t>
      </w:r>
      <w:proofErr w:type="spellStart"/>
      <w:r>
        <w:rPr>
          <w:rFonts w:ascii="Cambria" w:eastAsia="Cambria" w:hAnsi="Cambria" w:cs="Cambria"/>
          <w:b/>
        </w:rPr>
        <w:t>warantoch</w:t>
      </w:r>
      <w:proofErr w:type="spellEnd"/>
      <w:r>
        <w:rPr>
          <w:rFonts w:ascii="Cambria" w:eastAsia="Cambria" w:hAnsi="Cambria" w:cs="Cambria"/>
          <w:b/>
        </w:rPr>
        <w:t>,</w:t>
      </w:r>
    </w:p>
    <w:p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opciách a podobných cenných papieroch: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3"/>
        <w:gridCol w:w="2789"/>
        <w:gridCol w:w="2792"/>
      </w:tblGrid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Druh/opis finančného majetku</w:t>
            </w: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 CP</w:t>
            </w: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práv</w:t>
            </w: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m)</w:t>
      </w:r>
      <w:r>
        <w:rPr>
          <w:rFonts w:ascii="Cambria" w:eastAsia="Cambria" w:hAnsi="Cambria" w:cs="Cambria"/>
          <w:b/>
        </w:rPr>
        <w:tab/>
        <w:t>Informácie o opravných položkách (OP) k zásobám: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4B4231">
        <w:trPr>
          <w:trHeight w:val="1"/>
        </w:trPr>
        <w:tc>
          <w:tcPr>
            <w:tcW w:w="14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744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ÚO</w:t>
            </w:r>
          </w:p>
        </w:tc>
        <w:tc>
          <w:tcPr>
            <w:tcW w:w="14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2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03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ÚO</w:t>
            </w:r>
          </w:p>
        </w:tc>
      </w:tr>
      <w:tr w:rsidR="004B4231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 účtovníctva</w:t>
            </w:r>
          </w:p>
        </w:tc>
        <w:tc>
          <w:tcPr>
            <w:tcW w:w="14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Materiál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Polotovary vlastnej výroby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Tovar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35373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238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35611</w:t>
            </w:r>
          </w:p>
        </w:tc>
      </w:tr>
      <w:tr w:rsidR="004B4231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Nehnuteľnosť na predaj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preddavky na zásoby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Zásoby spolu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35373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238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35611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opravných položkách k zásobám </w:t>
      </w:r>
      <w:r>
        <w:rPr>
          <w:rFonts w:ascii="Cambria" w:eastAsia="Cambria" w:hAnsi="Cambria" w:cs="Cambria"/>
          <w:sz w:val="20"/>
        </w:rPr>
        <w:t>(napr. dôvod ich tvorby a zúčtovania)</w:t>
      </w:r>
      <w:r>
        <w:rPr>
          <w:rFonts w:ascii="Cambria" w:eastAsia="Cambria" w:hAnsi="Cambria" w:cs="Cambria"/>
          <w:b/>
          <w:sz w:val="20"/>
        </w:rPr>
        <w:t>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Dôvod tvorby - </w:t>
      </w:r>
      <w:proofErr w:type="spellStart"/>
      <w:r>
        <w:rPr>
          <w:rFonts w:ascii="Cambria" w:eastAsia="Cambria" w:hAnsi="Cambria" w:cs="Cambria"/>
          <w:b/>
          <w:sz w:val="20"/>
        </w:rPr>
        <w:t>neobrátkové</w:t>
      </w:r>
      <w:proofErr w:type="spellEnd"/>
      <w:r>
        <w:rPr>
          <w:rFonts w:ascii="Cambria" w:eastAsia="Cambria" w:hAnsi="Cambria" w:cs="Cambria"/>
          <w:b/>
          <w:sz w:val="20"/>
        </w:rPr>
        <w:t xml:space="preserve"> zásoby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n)</w:t>
      </w:r>
      <w:r>
        <w:rPr>
          <w:rFonts w:ascii="Cambria" w:eastAsia="Cambria" w:hAnsi="Cambria" w:cs="Cambria"/>
          <w:b/>
        </w:rPr>
        <w:tab/>
        <w:t>Informácie o zásobách, na ktoré je zriadené záložné právo a zásobách</w:t>
      </w:r>
    </w:p>
    <w:p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s obmedzeným právom nakladania: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4"/>
        <w:gridCol w:w="4460"/>
      </w:tblGrid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III. 1 o)</w:t>
      </w:r>
      <w:r>
        <w:rPr>
          <w:rFonts w:ascii="Cambria" w:eastAsia="Cambria" w:hAnsi="Cambria" w:cs="Cambria"/>
          <w:b/>
        </w:rPr>
        <w:tab/>
        <w:t>Informácie o zákazkovej výrobe a o zákazkovej výstavbe nehnuteľnosti určenej na predaj: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k zákazkovej výrobe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2215"/>
        <w:gridCol w:w="2262"/>
        <w:gridCol w:w="2229"/>
      </w:tblGrid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výrobu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5"/>
        <w:gridCol w:w="2239"/>
        <w:gridCol w:w="2240"/>
      </w:tblGrid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až do konca bežného ÚO</w:t>
            </w: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zákazkovej výrobe:</w:t>
      </w: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Metóda zistenia stupňa dokončenia zákazkovej výroby: stupeň dokončenia (spôsob zistenia); metóda nulového zisku, iná metóda, prípadne súvisiace informácie: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Informácie k zákazkovej výstavbe nehnuteľností: 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6"/>
        <w:gridCol w:w="2200"/>
        <w:gridCol w:w="2255"/>
        <w:gridCol w:w="2243"/>
      </w:tblGrid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 nehnuteľnosti určenej na predaj až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výstavby nehnuteľností určených na predaj 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výstavbu nehnuteľnosti určenej na predaj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31"/>
        <w:gridCol w:w="2262"/>
      </w:tblGrid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výstavby nehnuteľnosti určenej na predaj 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Suma od začiatku ZV nehnuteľnosti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určenej na predaj  až do konca bežného ÚO</w:t>
            </w: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Vyfakturované čiastky výnosov za vykonanú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Úprava výnosov podľa použitej metódy zistenia stupňa dokončenia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zákazkovej výstavbe nehnuteľností </w:t>
      </w:r>
      <w:r>
        <w:rPr>
          <w:rFonts w:ascii="Cambria" w:eastAsia="Cambria" w:hAnsi="Cambria" w:cs="Cambria"/>
          <w:sz w:val="20"/>
        </w:rPr>
        <w:t>(napr. o metódach určenia výnosov, metódach určenia stupňa dokončenia, opis spôsobu, na základe ktorého účtovná jednotka zhotovujúca nehnuteľnosť určenú na predaj usúdila, že počas výstavby nehnuteľnosti určenej na predaj dochádza k priebežnému transferu, posúdenie indikátorov priebežného transferu počas výstavby nehnuteľnosti určenej na predaj):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p)</w:t>
      </w:r>
      <w:r>
        <w:rPr>
          <w:rFonts w:ascii="Cambria" w:eastAsia="Cambria" w:hAnsi="Cambria" w:cs="Cambria"/>
          <w:b/>
        </w:rPr>
        <w:tab/>
        <w:t>Informácie o pohľadávkach a vývoji opravnej položky (OP) k pohľadávkam: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4B4231">
        <w:trPr>
          <w:trHeight w:val="1"/>
        </w:trPr>
        <w:tc>
          <w:tcPr>
            <w:tcW w:w="14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9180E">
            <w:pPr>
              <w:spacing w:after="0" w:line="240" w:lineRule="auto"/>
              <w:jc w:val="center"/>
            </w:pPr>
            <w:r>
              <w:t>2398982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6737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7796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5246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9287</w:t>
            </w: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DÚJ a MÚJ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pohľadávky v rámci podielovej účasti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spoločníkom, členom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a združeniu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pohľadávky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2398982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6737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7796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5246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9287</w:t>
            </w:r>
          </w:p>
        </w:tc>
      </w:tr>
    </w:tbl>
    <w:p w:rsidR="004B4231" w:rsidRDefault="00BE129F">
      <w:pPr>
        <w:spacing w:before="240" w:after="200" w:line="240" w:lineRule="auto"/>
        <w:ind w:right="-141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opravných položkách k pohľadávkam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:rsidR="004B4231" w:rsidRDefault="004B4231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q)</w:t>
      </w:r>
      <w:r>
        <w:rPr>
          <w:rFonts w:ascii="Cambria" w:eastAsia="Cambria" w:hAnsi="Cambria" w:cs="Cambria"/>
          <w:b/>
        </w:rPr>
        <w:tab/>
        <w:t>Informácie o hodnote pohľadávok do lehoty splatnosti a po lehote splatnosti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Nižšie uvedené pohľadávky neobsahujú odloženú daňovú pohľadávku (účet 481) a čistú hodnotu zákazky (účet 316). Informácie o odloženej daňovej pohľadávke sú III. 2 f) a informácie o čistej hodnote zákazky sú v časti III. 1 o).</w:t>
      </w:r>
    </w:p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60"/>
        <w:gridCol w:w="2997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2054368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1598021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347652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F2D27">
            <w:pPr>
              <w:spacing w:after="0" w:line="240" w:lineRule="auto"/>
              <w:jc w:val="center"/>
            </w:pPr>
            <w:r>
              <w:t>518348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2402020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2116369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3848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3382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3848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3385</w:t>
            </w:r>
          </w:p>
        </w:tc>
      </w:tr>
    </w:tbl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r)</w:t>
      </w:r>
      <w:r>
        <w:rPr>
          <w:rFonts w:ascii="Cambria" w:eastAsia="Cambria" w:hAnsi="Cambria" w:cs="Cambria"/>
          <w:b/>
        </w:rPr>
        <w:tab/>
        <w:t xml:space="preserve">Informácie o hodnote pohľadávok zabezpečených záložným právom alebo inou 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 xml:space="preserve">formou zabezpečenia, o hodnote pohľadávok, na ktoré sa zriadilo záložné právo 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a o hodnote pohľadávok, pri ktorých má ÚJ obmedzené právo nakladania: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Hodnota pohľadávok</w:t>
            </w: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 (ak sú relevantné):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t)</w:t>
      </w:r>
      <w:r>
        <w:rPr>
          <w:rFonts w:ascii="Cambria" w:eastAsia="Cambria" w:hAnsi="Cambria" w:cs="Cambria"/>
          <w:b/>
        </w:rPr>
        <w:tab/>
        <w:t>Informácie o krátkodobom finančnom majetku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54"/>
        <w:gridCol w:w="3004"/>
        <w:gridCol w:w="3176"/>
      </w:tblGrid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18861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22950</w:t>
            </w:r>
          </w:p>
        </w:tc>
      </w:tr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Bežné účty v banke alebo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pobočke zahraničnej banky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806608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1250778</w:t>
            </w:r>
          </w:p>
        </w:tc>
      </w:tr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Peniaze na ceste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825469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7D6A36">
            <w:pPr>
              <w:spacing w:after="0" w:line="240" w:lineRule="auto"/>
              <w:jc w:val="center"/>
            </w:pPr>
            <w:r>
              <w:t>1273728</w:t>
            </w: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krátkodobom finančnom majetku, ktorý tvoria finančné prostriedky v hotovosti a na bankových účtoch: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5"/>
        <w:gridCol w:w="1485"/>
        <w:gridCol w:w="1467"/>
        <w:gridCol w:w="1435"/>
        <w:gridCol w:w="1453"/>
        <w:gridCol w:w="1609"/>
      </w:tblGrid>
      <w:tr w:rsidR="004B4231">
        <w:trPr>
          <w:trHeight w:val="1"/>
        </w:trPr>
        <w:tc>
          <w:tcPr>
            <w:tcW w:w="149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before="240" w:after="0" w:line="240" w:lineRule="auto"/>
              <w:ind w:right="-14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149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 na konci účtovného obdobia</w:t>
            </w: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Majetkové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Dlhové 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kvóty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Dlhové CP so splatnosťou do jedného roka držané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splatnosti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realizovateľné CP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krátkodobom finančnom majetku: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u)</w:t>
      </w:r>
      <w:r>
        <w:rPr>
          <w:rFonts w:ascii="Cambria" w:eastAsia="Cambria" w:hAnsi="Cambria" w:cs="Cambria"/>
          <w:b/>
        </w:rPr>
        <w:tab/>
        <w:t xml:space="preserve">Informácie o ocenení krátkodobého finančného  majetku ku dňu, ku ktorému sa </w:t>
      </w:r>
    </w:p>
    <w:p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zostavuje účtovná závierka reálnou hodnotou alebo metódou vlastného imania:</w:t>
      </w:r>
    </w:p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7"/>
        <w:gridCol w:w="2219"/>
        <w:gridCol w:w="2245"/>
        <w:gridCol w:w="2213"/>
      </w:tblGrid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Zvýšenie/ zníženie hodnoty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Vplyv 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vlastné imanie</w:t>
            </w: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Dlhové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Emisné kvóty (komodity)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KFM reálnou hodnotou ku dňu, ku ktorému sa zostavuje ÚZ: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v)</w:t>
      </w:r>
      <w:r>
        <w:rPr>
          <w:rFonts w:ascii="Cambria" w:eastAsia="Cambria" w:hAnsi="Cambria" w:cs="Cambria"/>
          <w:b/>
        </w:rPr>
        <w:tab/>
        <w:t>Informácie o vývoji opravnej položky (OP) ku krátkodobému finančnému majetku: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4B4231">
        <w:trPr>
          <w:trHeight w:val="1"/>
        </w:trPr>
        <w:tc>
          <w:tcPr>
            <w:tcW w:w="17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(KFM)</w:t>
            </w:r>
          </w:p>
        </w:tc>
        <w:tc>
          <w:tcPr>
            <w:tcW w:w="13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11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1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>
        <w:trPr>
          <w:trHeight w:val="1"/>
        </w:trPr>
        <w:tc>
          <w:tcPr>
            <w:tcW w:w="177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 účtovníctva</w:t>
            </w:r>
          </w:p>
        </w:tc>
        <w:tc>
          <w:tcPr>
            <w:tcW w:w="142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Obstarávanie KFM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k opravným položkám ku KFM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w)</w:t>
      </w:r>
      <w:r>
        <w:rPr>
          <w:rFonts w:ascii="Cambria" w:eastAsia="Cambria" w:hAnsi="Cambria" w:cs="Cambria"/>
          <w:b/>
        </w:rPr>
        <w:tab/>
        <w:t>Informácie o krátkodobom finančnom majetku (KFM), na ktorý bolo zriadené záložné právo alebo s obmedzeným právom nakladania: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8"/>
        <w:gridCol w:w="4566"/>
      </w:tblGrid>
      <w:tr w:rsidR="004B4231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Hodnota za bežné účtovné obdobie</w:t>
            </w:r>
          </w:p>
        </w:tc>
      </w:tr>
      <w:tr w:rsidR="004B4231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 s obmedzeným právo nakladania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KFM na ktorý bolo zriadené záložné právo alebo účtovná jednotka má obmedzené právo s ním nakladať: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x) Informácie o vlastných akciách: N/A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7"/>
        <w:gridCol w:w="1772"/>
        <w:gridCol w:w="1797"/>
        <w:gridCol w:w="1760"/>
        <w:gridCol w:w="1798"/>
      </w:tblGrid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 xml:space="preserve">Dôvod nadobudnutia vlastných akcií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lastRenderedPageBreak/>
              <w:t>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lastRenderedPageBreak/>
              <w:t>Bežné účtovné obdobie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konci účtovného obdobia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 nadobudnutia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nadobudnutia</w:t>
            </w: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vlastných akciách: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y) Informácie o významných položkách časového rozlíšenia na strane aktív: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before="240" w:after="0" w:line="240" w:lineRule="auto"/>
              <w:ind w:right="-141"/>
              <w:jc w:val="center"/>
            </w:pPr>
            <w:r>
              <w:t>708</w:t>
            </w:r>
            <w:r w:rsidR="007D6A36">
              <w:t>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before="240" w:after="0" w:line="240" w:lineRule="auto"/>
              <w:ind w:right="-141"/>
              <w:jc w:val="center"/>
            </w:pPr>
            <w:r>
              <w:t>5693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poistenie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before="240" w:after="0" w:line="240" w:lineRule="auto"/>
              <w:ind w:right="-141"/>
              <w:jc w:val="center"/>
            </w:pPr>
            <w:r>
              <w:t>708</w:t>
            </w:r>
            <w:r w:rsidR="007D6A36">
              <w:t>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before="240" w:after="0" w:line="240" w:lineRule="auto"/>
              <w:ind w:right="-141"/>
              <w:jc w:val="center"/>
            </w:pPr>
            <w:r>
              <w:t>5693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položkách časového rozlíšenia na strane aktív: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III.2 a)</w:t>
      </w:r>
      <w:r>
        <w:rPr>
          <w:rFonts w:ascii="Cambria" w:eastAsia="Cambria" w:hAnsi="Cambria" w:cs="Cambria"/>
          <w:b/>
        </w:rPr>
        <w:tab/>
        <w:t>body 1, 2 a 5 – Informácie o vlastnom imaní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(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a.s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akcie (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a.s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Zisk na akciu, alebo na podiel na základnom imaní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základnom imaní </w:t>
      </w:r>
      <w:r>
        <w:rPr>
          <w:rFonts w:ascii="Cambria" w:eastAsia="Cambria" w:hAnsi="Cambria" w:cs="Cambria"/>
          <w:sz w:val="20"/>
        </w:rPr>
        <w:t>(najmä práva spojené s jednotlivými druhmi akcií v a. s., informácie o inom titule zmeny vlastného imania počas účtovného obdobia):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68"/>
        <w:gridCol w:w="2965"/>
        <w:gridCol w:w="3001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hodnoty majetku pri použití metódy  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situácie: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zisku/strate, ktoré boli priamo účtované na účtoch vlastného imania: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a) bod 6: Rozdelenie účtovného zisku/vysporiadanie straty,  prípadne návrh: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3"/>
        <w:gridCol w:w="4471"/>
      </w:tblGrid>
      <w:tr w:rsidR="004B4231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1181758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Rozdelenie účtovného zisku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sociálneho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na zvýšenie základného imania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minulých období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do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1181758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Rozdelenie podielu na zisku spoločníkom, členom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1181758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4"/>
        <w:gridCol w:w="4470"/>
      </w:tblGrid>
      <w:tr w:rsidR="004B4231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Vysporiadanie účtovnej straty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spoločníkmi, členmi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Prevod na účet neuhradenej straty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rozdelení zisku/vysporiadaní straty:</w:t>
      </w: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b) Informácie o rezervách: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4B4231">
        <w:trPr>
          <w:trHeight w:val="1"/>
        </w:trPr>
        <w:tc>
          <w:tcPr>
            <w:tcW w:w="20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c>
          <w:tcPr>
            <w:tcW w:w="208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679</w:t>
            </w:r>
            <w:r w:rsidR="007D6A36">
              <w:rPr>
                <w:rFonts w:ascii="Cambria" w:eastAsia="Cambria" w:hAnsi="Cambria" w:cs="Cambria"/>
                <w:b/>
                <w:sz w:val="20"/>
              </w:rPr>
              <w:t>2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13386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6793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t>1338</w:t>
            </w:r>
            <w:r w:rsidR="007D6A36">
              <w:t>7</w:t>
            </w: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269A0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5024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5024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9901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-odvody poistného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176</w:t>
            </w:r>
            <w:r w:rsidR="007D6A36">
              <w:t>8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3485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1769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348</w:t>
            </w:r>
            <w:r w:rsidR="007D6A36">
              <w:rPr>
                <w:rFonts w:ascii="Cambria" w:eastAsia="Cambria" w:hAnsi="Cambria" w:cs="Cambria"/>
                <w:b/>
                <w:sz w:val="20"/>
              </w:rPr>
              <w:t>6</w:t>
            </w:r>
          </w:p>
        </w:tc>
      </w:tr>
      <w:tr w:rsidR="004B4231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1"/>
        <w:gridCol w:w="1101"/>
        <w:gridCol w:w="1409"/>
        <w:gridCol w:w="1417"/>
        <w:gridCol w:w="1422"/>
        <w:gridCol w:w="1434"/>
      </w:tblGrid>
      <w:tr w:rsidR="004B4231">
        <w:trPr>
          <w:trHeight w:val="1"/>
        </w:trPr>
        <w:tc>
          <w:tcPr>
            <w:tcW w:w="223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223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6633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6793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6633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6793</w:t>
            </w: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4907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5024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4907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5024</w:t>
            </w: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odvody poistného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1726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1769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1726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1769</w:t>
            </w:r>
          </w:p>
        </w:tc>
      </w:tr>
      <w:tr w:rsidR="004B4231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rezervách </w:t>
      </w:r>
      <w:r>
        <w:rPr>
          <w:rFonts w:ascii="Cambria" w:eastAsia="Cambria" w:hAnsi="Cambria" w:cs="Cambria"/>
          <w:sz w:val="20"/>
        </w:rPr>
        <w:t>(napr. predpokladaný rok použitia rezerv):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c) Informácie o výške záväzkov do a po lehote splatnosti: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47F30">
            <w:pPr>
              <w:spacing w:after="0" w:line="240" w:lineRule="auto"/>
              <w:jc w:val="center"/>
            </w:pPr>
            <w:r>
              <w:t>358117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268448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12338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39420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57"/>
        <w:gridCol w:w="3000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Bezprostredne predchádzajúce obdobie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</w:rPr>
              <w:t>52664</w:t>
            </w:r>
            <w:r w:rsidR="00BE129F">
              <w:rPr>
                <w:rFonts w:ascii="Cambria" w:eastAsia="Cambria" w:hAnsi="Cambria" w:cs="Cambria"/>
              </w:rPr>
              <w:t xml:space="preserve">  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159357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42512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</w:pPr>
            <w:r>
              <w:t>139000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20357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Krátkodobé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317791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396791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305553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357371</w:t>
            </w:r>
          </w:p>
        </w:tc>
      </w:tr>
      <w:tr w:rsidR="004B4231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26030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39420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d)</w:t>
      </w:r>
      <w:r>
        <w:rPr>
          <w:rFonts w:ascii="Cambria" w:eastAsia="Cambria" w:hAnsi="Cambria" w:cs="Cambria"/>
          <w:b/>
        </w:rPr>
        <w:tab/>
        <w:t>Štruktúra záväzkov podľa zostatkovej doby splatnosti v členení a v nadväznosti</w:t>
      </w:r>
    </w:p>
    <w:p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položky súvahy: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Dlhodobé záväzky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7"/>
        <w:gridCol w:w="1680"/>
        <w:gridCol w:w="1679"/>
        <w:gridCol w:w="1679"/>
        <w:gridCol w:w="1679"/>
      </w:tblGrid>
      <w:tr w:rsidR="004B4231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42512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139000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281214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Čistá hodnota zákazky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42512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139000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prijaté preddavky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zmenky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úhradu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Vydané dlhopisy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10152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20357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záväzky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Krátkodobé záväzky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1682"/>
        <w:gridCol w:w="1671"/>
        <w:gridCol w:w="1682"/>
        <w:gridCol w:w="1671"/>
      </w:tblGrid>
      <w:tr w:rsidR="004B4231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D058A">
            <w:pPr>
              <w:spacing w:after="0" w:line="240" w:lineRule="auto"/>
              <w:jc w:val="center"/>
            </w:pPr>
            <w:r>
              <w:t>305553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D058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D058A">
            <w:pPr>
              <w:spacing w:after="0" w:line="240" w:lineRule="auto"/>
              <w:jc w:val="center"/>
            </w:pPr>
            <w:r>
              <w:t>396791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39420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Záväzky z obchodného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D058A">
            <w:pPr>
              <w:spacing w:after="0" w:line="240" w:lineRule="auto"/>
              <w:jc w:val="center"/>
            </w:pPr>
            <w:r>
              <w:t>213464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D058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12238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311171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39420</w:t>
            </w: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26823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73C3C">
            <w:pPr>
              <w:spacing w:after="0" w:line="240" w:lineRule="auto"/>
              <w:jc w:val="center"/>
            </w:pPr>
            <w:r>
              <w:t>23782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405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48070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46630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Iné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Bežné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173916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173916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finančné výpomoci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záväzkoch: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e) Hodnota záväzkov zabezpečená záložným právom: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s) a III. 2 f) Informácie o odloženej daňovej pohľadávke alebo o odloženom daňovom záväzku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0"/>
        <w:gridCol w:w="2958"/>
        <w:gridCol w:w="2996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majetku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D73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15522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15304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D73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35611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35374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D73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20089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20070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Dočasné rozdiely medzi účtovnou hodnotou záväzkov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2800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umorovať daňovú stratu v budúcnosti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previesť nevyužité daňové odpočty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Sadzba dane z príjmov ( v %)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21 %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21%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D73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8066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8017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Uplatnená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Odložený daňový záväzok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3D73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4218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4635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odloženého daňového záväzku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týkajúce sa odloženej daňovej pohľadávky/záväzku: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Odložená daňová pohľadávka vyplýva z tvorby opravnej položky k tovaru a nezaplatených záväzkom, ktoré sú uznané až po zaplatení.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Odložený daňový záväzok vyplýva z rozdielu medzi účtovnou a daňovou zostatkovou cenou dlhodobého majetku.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g) Informácie o záväzkoch zo sociálneho fondu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8"/>
        <w:gridCol w:w="2873"/>
        <w:gridCol w:w="2773"/>
      </w:tblGrid>
      <w:tr w:rsidR="004B4231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</w:pPr>
            <w:r>
              <w:t>20357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10730</w:t>
            </w:r>
          </w:p>
        </w:tc>
      </w:tr>
      <w:tr w:rsidR="004B4231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</w:pPr>
            <w:r>
              <w:t>1989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7914</w:t>
            </w: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16524</w:t>
            </w: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Čerpanie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</w:pPr>
            <w:r>
              <w:t>12194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6898</w:t>
            </w: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Konečný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</w:pPr>
            <w:r>
              <w:t>10152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C0A28">
            <w:pPr>
              <w:spacing w:after="0" w:line="240" w:lineRule="auto"/>
              <w:jc w:val="center"/>
            </w:pPr>
            <w:r>
              <w:t>20356</w:t>
            </w: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záväzkov zo sociálneho fondu: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h) Informácie o vydaných dlhopisoch N/A</w:t>
      </w:r>
    </w:p>
    <w:p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5"/>
        <w:gridCol w:w="1501"/>
        <w:gridCol w:w="1475"/>
        <w:gridCol w:w="1487"/>
        <w:gridCol w:w="1472"/>
        <w:gridCol w:w="1504"/>
      </w:tblGrid>
      <w:tr w:rsidR="004B4231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dlhopisov: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i) Informácie o bankových úveroch, pôžičkách a krátkodobých finančných</w:t>
      </w:r>
    </w:p>
    <w:p w:rsidR="004B4231" w:rsidRDefault="00BE129F">
      <w:pPr>
        <w:spacing w:after="0" w:line="240" w:lineRule="auto"/>
        <w:ind w:left="851" w:hanging="143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výpomociach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9"/>
        <w:gridCol w:w="1758"/>
        <w:gridCol w:w="1791"/>
        <w:gridCol w:w="1788"/>
        <w:gridCol w:w="1788"/>
      </w:tblGrid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 xml:space="preserve">Úrok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p. a.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Suma istiny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BPO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</w:tr>
      <w:tr w:rsidR="004B4231">
        <w:trPr>
          <w:trHeight w:val="1"/>
        </w:trPr>
        <w:tc>
          <w:tcPr>
            <w:tcW w:w="92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Dlhodobé bankové úvery</w:t>
            </w: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Úver SLSP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30.6.202</w:t>
            </w:r>
            <w:r w:rsidR="001D54C4">
              <w:rPr>
                <w:rFonts w:ascii="Cambria" w:eastAsia="Cambria" w:hAnsi="Cambria" w:cs="Cambria"/>
                <w:b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D54C4">
            <w:pPr>
              <w:spacing w:after="0" w:line="240" w:lineRule="auto"/>
              <w:jc w:val="center"/>
            </w:pPr>
            <w:r>
              <w:t>260857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1D54C4">
            <w:pPr>
              <w:spacing w:after="0" w:line="240" w:lineRule="auto"/>
              <w:jc w:val="center"/>
            </w:pPr>
            <w:r>
              <w:t>434773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bankové úvery</w:t>
            </w: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kontokorent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Rok </w:t>
            </w:r>
            <w:r w:rsidR="001D54C4">
              <w:rPr>
                <w:rFonts w:ascii="Cambria" w:eastAsia="Cambria" w:hAnsi="Cambria" w:cs="Cambria"/>
                <w:b/>
                <w:sz w:val="20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EC60C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2600000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2200000</w:t>
            </w: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 xml:space="preserve">Dlhodobé pôžičky                                                 </w:t>
            </w: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pôžičky</w:t>
            </w: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finančné výpomoci</w:t>
            </w: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úverov, pôžičiek a krátkodobých finančných výpomocí: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j) Informácie o významných položkách časového rozlíšenia na strane pasív: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Emisné kvóty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Dotácie na obstaranie DHM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318"/>
              <w:rPr>
                <w:rFonts w:ascii="Cambria" w:eastAsia="Cambria" w:hAnsi="Cambria" w:cs="Cambria"/>
                <w:i/>
                <w:sz w:val="20"/>
              </w:rPr>
            </w:pPr>
            <w:r>
              <w:rPr>
                <w:rFonts w:ascii="Cambria" w:eastAsia="Cambria" w:hAnsi="Cambria" w:cs="Cambria"/>
                <w:i/>
                <w:sz w:val="20"/>
              </w:rPr>
              <w:t>Dotácie na hospodársku</w:t>
            </w:r>
          </w:p>
          <w:p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činnosť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časového rozlíšenia na strane pasív: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III.3 </w:t>
      </w:r>
      <w:r>
        <w:rPr>
          <w:rFonts w:ascii="Cambria" w:eastAsia="Cambria" w:hAnsi="Cambria" w:cs="Cambria"/>
          <w:b/>
        </w:rPr>
        <w:tab/>
        <w:t>Informácie o majetku prenajatom formou finančného prenájmu u prenajímateľa: celková suma dohodnutých platieb ku dňu, ku ktorému sa zostavuje ÚZ v členení</w:t>
      </w:r>
    </w:p>
    <w:p w:rsidR="004B4231" w:rsidRDefault="00BE129F">
      <w:pPr>
        <w:spacing w:after="0" w:line="240" w:lineRule="auto"/>
        <w:ind w:left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istinu u prenajímateľa a finančný výnos: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6"/>
        <w:gridCol w:w="1225"/>
        <w:gridCol w:w="1225"/>
        <w:gridCol w:w="1194"/>
        <w:gridCol w:w="1225"/>
        <w:gridCol w:w="1225"/>
        <w:gridCol w:w="1194"/>
      </w:tblGrid>
      <w:tr w:rsidR="004B4231">
        <w:trPr>
          <w:trHeight w:val="1"/>
        </w:trPr>
        <w:tc>
          <w:tcPr>
            <w:tcW w:w="1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PRENAJÍMATEĽ</w:t>
            </w:r>
          </w:p>
        </w:tc>
        <w:tc>
          <w:tcPr>
            <w:tcW w:w="37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78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78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výnos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majetku prenajatom formou finančného prenájmu u prenajímateľa: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III.4</w:t>
      </w:r>
      <w:r>
        <w:rPr>
          <w:rFonts w:ascii="Cambria" w:eastAsia="Cambria" w:hAnsi="Cambria" w:cs="Cambria"/>
          <w:b/>
        </w:rPr>
        <w:tab/>
        <w:t>Informácie o majetku prenajatom formou finančného prenájmu u nájomcu: celková suma dohodnutých platieb ku dňu, ku ktorému sa zostavuje ÚZ: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8"/>
        <w:gridCol w:w="1277"/>
        <w:gridCol w:w="1277"/>
        <w:gridCol w:w="1264"/>
        <w:gridCol w:w="1277"/>
        <w:gridCol w:w="1277"/>
        <w:gridCol w:w="1264"/>
      </w:tblGrid>
      <w:tr w:rsidR="004B4231">
        <w:trPr>
          <w:trHeight w:val="1"/>
        </w:trPr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NÁJOMCA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náklad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majetku prenajatom formou finančného prenájmu u nájomcu: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a) – e) Informácie o dani z príjmov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26"/>
        <w:gridCol w:w="2267"/>
      </w:tblGrid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f) a g)  Informácie o daniach z príjmov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0"/>
        <w:gridCol w:w="997"/>
        <w:gridCol w:w="952"/>
        <w:gridCol w:w="779"/>
        <w:gridCol w:w="997"/>
        <w:gridCol w:w="952"/>
        <w:gridCol w:w="779"/>
        <w:gridCol w:w="738"/>
      </w:tblGrid>
      <w:tr w:rsidR="004B4231">
        <w:trPr>
          <w:gridAfter w:val="1"/>
          <w:wAfter w:w="992" w:type="dxa"/>
          <w:trHeight w:val="1"/>
        </w:trPr>
        <w:tc>
          <w:tcPr>
            <w:tcW w:w="34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Výsledok hospodárenia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1793583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1507924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Teoretická daň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376652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316664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Daňovo neuznané náklady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47883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47746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10027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nepodliehajúce dani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-3080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-646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-2500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-525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4B4231">
        <w:trPr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Vplyv nevykázanej odloženej daňovej pohľadávky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Umorenie daňovej straty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sadzby dane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6. Informácie o významných položkách majetku a záväzkov zabezpečených derivátmi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697"/>
        <w:gridCol w:w="1670"/>
        <w:gridCol w:w="2779"/>
      </w:tblGrid>
      <w:tr w:rsidR="004B4231">
        <w:trPr>
          <w:trHeight w:val="1"/>
        </w:trPr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Dohodnutá cena podkladového nástroja</w:t>
            </w:r>
          </w:p>
        </w:tc>
      </w:tr>
      <w:tr w:rsidR="004B4231">
        <w:trPr>
          <w:trHeight w:val="1"/>
        </w:trPr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obchodovanie, 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Menový forward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Úrokový swap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4"/>
        <w:gridCol w:w="1630"/>
        <w:gridCol w:w="1575"/>
        <w:gridCol w:w="1630"/>
        <w:gridCol w:w="1575"/>
      </w:tblGrid>
      <w:tr w:rsidR="004B4231">
        <w:trPr>
          <w:trHeight w:val="1"/>
        </w:trPr>
        <w:tc>
          <w:tcPr>
            <w:tcW w:w="26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</w:tr>
      <w:tr w:rsidR="004B4231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</w:tr>
      <w:tr w:rsidR="004B4231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na obchodovanie,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 významných položkách derivátov za bežné účtovné obdobie</w:t>
      </w:r>
      <w:r>
        <w:rPr>
          <w:rFonts w:ascii="Cambria" w:eastAsia="Cambria" w:hAnsi="Cambria" w:cs="Cambria"/>
          <w:sz w:val="20"/>
        </w:rPr>
        <w:t>, napr. informácie o rozsahu a povahe týchto derivátov vrátane významných podmienok, ktoré môžu ovplyvniť sumu, načasovanie a mieru istoty budúcich peňažných tokov: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1"/>
        <w:gridCol w:w="2781"/>
        <w:gridCol w:w="2802"/>
      </w:tblGrid>
      <w:tr w:rsidR="004B4231">
        <w:trPr>
          <w:trHeight w:val="1"/>
        </w:trPr>
        <w:tc>
          <w:tcPr>
            <w:tcW w:w="34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Zabezpečovaná položka</w:t>
            </w:r>
          </w:p>
        </w:tc>
        <w:tc>
          <w:tcPr>
            <w:tcW w:w="56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Reálna hodnota</w:t>
            </w:r>
          </w:p>
        </w:tc>
      </w:tr>
      <w:tr w:rsidR="004B4231">
        <w:trPr>
          <w:trHeight w:val="1"/>
        </w:trPr>
        <w:tc>
          <w:tcPr>
            <w:tcW w:w="340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</w:t>
            </w: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Zmluvy, ktoré sa neúčtujú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Očakávané budúce obchody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položkách zabezpečených derivátmi </w:t>
      </w:r>
      <w:r>
        <w:rPr>
          <w:rFonts w:ascii="Cambria" w:eastAsia="Cambria" w:hAnsi="Cambria" w:cs="Cambria"/>
          <w:sz w:val="20"/>
        </w:rPr>
        <w:t>(najmä forma zabezpečenia):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IV - Informácie, ktoré vysvetľujú a dopĺňajú položky výkazu ziskov a strát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IV.1 a) Informácie o tržbách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3"/>
        <w:gridCol w:w="1158"/>
        <w:gridCol w:w="1158"/>
        <w:gridCol w:w="849"/>
        <w:gridCol w:w="842"/>
        <w:gridCol w:w="850"/>
        <w:gridCol w:w="842"/>
        <w:gridCol w:w="850"/>
        <w:gridCol w:w="842"/>
      </w:tblGrid>
      <w:tr w:rsidR="004B4231">
        <w:trPr>
          <w:trHeight w:val="1"/>
        </w:trPr>
        <w:tc>
          <w:tcPr>
            <w:tcW w:w="16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Oblasť odbytu</w:t>
            </w:r>
          </w:p>
        </w:tc>
        <w:tc>
          <w:tcPr>
            <w:tcW w:w="23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</w:tr>
      <w:tr w:rsidR="004B4231">
        <w:trPr>
          <w:trHeight w:val="1"/>
        </w:trPr>
        <w:tc>
          <w:tcPr>
            <w:tcW w:w="16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</w:tr>
      <w:tr w:rsidR="004B4231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EU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1049C">
            <w:pPr>
              <w:spacing w:after="0" w:line="240" w:lineRule="auto"/>
              <w:jc w:val="center"/>
            </w:pPr>
            <w:r>
              <w:t>14039039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9344A1">
            <w:pPr>
              <w:spacing w:after="0" w:line="240" w:lineRule="auto"/>
              <w:jc w:val="center"/>
            </w:pPr>
            <w:r>
              <w:t>11779164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F1049C">
            <w:pPr>
              <w:spacing w:after="0" w:line="240" w:lineRule="auto"/>
              <w:jc w:val="center"/>
            </w:pPr>
            <w:r>
              <w:t>14039039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9344A1">
            <w:pPr>
              <w:spacing w:after="0" w:line="240" w:lineRule="auto"/>
              <w:jc w:val="center"/>
            </w:pPr>
            <w:r>
              <w:t>11779164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b) Informácie o zmene stavu vnútroorganizačných zásob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01"/>
        <w:gridCol w:w="1123"/>
        <w:gridCol w:w="1123"/>
        <w:gridCol w:w="1208"/>
        <w:gridCol w:w="1152"/>
        <w:gridCol w:w="1127"/>
      </w:tblGrid>
      <w:tr w:rsidR="004B4231">
        <w:trPr>
          <w:trHeight w:val="1"/>
        </w:trPr>
        <w:tc>
          <w:tcPr>
            <w:tcW w:w="34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  <w:tc>
          <w:tcPr>
            <w:tcW w:w="23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 zásob</w:t>
            </w:r>
          </w:p>
        </w:tc>
      </w:tr>
      <w:tr w:rsidR="004B4231">
        <w:trPr>
          <w:trHeight w:val="1"/>
        </w:trPr>
        <w:tc>
          <w:tcPr>
            <w:tcW w:w="341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Začiatočný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Nedokončená výroba a polotovary vlastnej výroby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Manká a škody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Reprezentačné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Dary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vo výkaze ziskov a strát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zmene stavu vnútroorganizačných zásob: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c)  d)  f) Informácie o výnosoch pri aktivácii nákladov, o výnosoch z hospodárskej činnosti, finančných  výnosov a výnosov, ktoré majú výnimočný rozsah alebo výskyt: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4"/>
        <w:gridCol w:w="2785"/>
        <w:gridCol w:w="2785"/>
      </w:tblGrid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výnosov z hospodárskej činnosti,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skonto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4752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12626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výnosy,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1625</w:t>
            </w:r>
            <w:r w:rsidR="00F1049C">
              <w:t>3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2405</w:t>
            </w:r>
            <w:r w:rsidR="00F1049C">
              <w:t>4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zisky,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1385</w:t>
            </w:r>
            <w:r w:rsidR="00F1049C">
              <w:t>3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2405</w:t>
            </w:r>
            <w:r w:rsidR="00F1049C">
              <w:t>4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Kurzové zisky ku dňu, ku ktorému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 zostavuje účtovná závierka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11464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586442">
            <w:pPr>
              <w:spacing w:after="0" w:line="240" w:lineRule="auto"/>
              <w:jc w:val="center"/>
            </w:pPr>
            <w:r>
              <w:t>7341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významné položky finančných výnosov,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Výnosy, ktoré majú výnimočný rozsah alebo výskyt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Dodatočné informácie o výnosoch pri aktivácii nákladov, o výnosoch z hospodárskej činnosti, finančných výnosov a výnosov, ktoré majú výnimočný rozsah alebo výskyt: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e)  g) h) i) a IV.3</w:t>
      </w:r>
      <w:r>
        <w:rPr>
          <w:rFonts w:ascii="Cambria" w:eastAsia="Cambria" w:hAnsi="Cambria" w:cs="Cambria"/>
          <w:b/>
        </w:rPr>
        <w:tab/>
        <w:t>Informácie o osobných nákladoch, o významných nákladoch</w:t>
      </w:r>
    </w:p>
    <w:p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  <w:t>za poskytnuté služby a významných nákladoch z hospodárskej</w:t>
      </w:r>
    </w:p>
    <w:p w:rsidR="004B4231" w:rsidRDefault="00BE129F">
      <w:pPr>
        <w:spacing w:after="0" w:line="240" w:lineRule="auto"/>
        <w:ind w:left="1416" w:firstLine="70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a finančnej činnosti: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8"/>
        <w:gridCol w:w="2215"/>
        <w:gridCol w:w="2261"/>
      </w:tblGrid>
      <w:tr w:rsidR="004B4231" w:rsidTr="00586442">
        <w:trPr>
          <w:trHeight w:val="190"/>
        </w:trPr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za poskytnuté služby,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786486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770514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voči audítorovi/audítorskej spoločnosti,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t>2800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2800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za overenie individuálnej účtovnej závierky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t>2800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2800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uisťovacie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 xml:space="preserve"> audítorské služby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poradenstvo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neaudítorské služby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 poskytnuté služby,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454145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439228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sprostredkovanie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24914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34454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nájomne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35768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3137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Služby externých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dodavateľov</w:t>
            </w:r>
            <w:proofErr w:type="spellEnd"/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393463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401637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Osobné náklady,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638431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487915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Mzdy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455411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362058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náklady na závislú činnosť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poistenie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113175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90543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Zdravotné poistenie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43944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35313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zabezpečenie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25901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hospodárskej činnosti,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7828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28656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proofErr w:type="spellStart"/>
            <w:r>
              <w:rPr>
                <w:rFonts w:ascii="Cambria" w:eastAsia="Cambria" w:hAnsi="Cambria" w:cs="Cambria"/>
                <w:sz w:val="20"/>
              </w:rPr>
              <w:t>sconta</w:t>
            </w:r>
            <w:proofErr w:type="spellEnd"/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t>34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0 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náklady,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72803</w:t>
            </w:r>
            <w:r w:rsidR="00586442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22984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7331</w:t>
            </w:r>
            <w:r w:rsidR="00586442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31641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 ku dňu, ku ktorému sa zostavuje účtovná závierka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0B1B44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43283</w:t>
            </w:r>
            <w:r w:rsidR="00586442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16230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finančných</w:t>
            </w:r>
          </w:p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nákladov,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A61C88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22189</w:t>
            </w: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A61C88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17120</w:t>
            </w: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Náklady, ktoré majú výnimočný rozsah</w:t>
            </w:r>
          </w:p>
          <w:p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alebo výskyt, z toho: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:rsidTr="00586442">
        <w:tc>
          <w:tcPr>
            <w:tcW w:w="4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nákladoch z hospodárskej a finančnej činnosti a nákladoch, ktoré majú výnimočný rozsah alebo výskyt: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4</w:t>
      </w:r>
      <w:r>
        <w:rPr>
          <w:rFonts w:ascii="Cambria" w:eastAsia="Cambria" w:hAnsi="Cambria" w:cs="Cambria"/>
          <w:b/>
        </w:rPr>
        <w:tab/>
        <w:t>Informácie o čistom obrate podľa § 2 ods. 15 a § 19 ods. 1a)  Zákona o účtovníctve: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24"/>
        <w:gridCol w:w="2739"/>
        <w:gridCol w:w="2771"/>
      </w:tblGrid>
      <w:tr w:rsidR="004B4231">
        <w:trPr>
          <w:trHeight w:val="1"/>
        </w:trPr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 predaja služieb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97752</w:t>
            </w:r>
            <w:r w:rsidR="00BE129F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 </w:t>
            </w:r>
            <w:r w:rsidR="00A61C88">
              <w:rPr>
                <w:rFonts w:ascii="Cambria" w:eastAsia="Cambria" w:hAnsi="Cambria" w:cs="Cambria"/>
                <w:sz w:val="20"/>
              </w:rPr>
              <w:t>81842</w:t>
            </w: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tovar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t>13941287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11697322</w:t>
            </w:r>
            <w:r w:rsidR="00BE129F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14039039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1177916</w:t>
            </w:r>
            <w:r w:rsidR="00EC60CB">
              <w:rPr>
                <w:rFonts w:ascii="Cambria" w:eastAsia="Cambria" w:hAnsi="Cambria" w:cs="Cambria"/>
                <w:sz w:val="20"/>
              </w:rPr>
              <w:t>4</w:t>
            </w:r>
            <w:r w:rsidR="00BE129F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čistom obrate: </w:t>
      </w:r>
      <w:r>
        <w:rPr>
          <w:rFonts w:ascii="Cambria" w:eastAsia="Cambria" w:hAnsi="Cambria" w:cs="Cambria"/>
          <w:sz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 - Informácie o iných aktívach a iných pasívach N/A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a) Informácie o podmienenom majetku: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6"/>
        <w:gridCol w:w="2769"/>
        <w:gridCol w:w="2809"/>
      </w:tblGrid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poistných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koncesionárskych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licenčných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investovania prostriedkov získaných oslobodením od dane z príjmov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privatizácie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súdnych sporov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práva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o podmienenom majetku: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lastRenderedPageBreak/>
        <w:t>V. 1 b) Informácie o podmienených záväzkoch: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podmienených záväzkoch: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2 Významné položky ostatných finančných povinností, ktoré sa nevykazujú v účtovných výkazoch: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ostatných finančných povinnostiach: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3  Informácie o údajoch na podsúvahových účtoch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1"/>
        <w:gridCol w:w="2233"/>
        <w:gridCol w:w="2270"/>
      </w:tblGrid>
      <w:tr w:rsidR="004B4231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Bankové ručenia, vecné bremená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sumách na podsúvahových účtoch: 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1410" w:hanging="141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 -</w:t>
      </w:r>
      <w:r>
        <w:rPr>
          <w:rFonts w:ascii="Cambria" w:eastAsia="Cambria" w:hAnsi="Cambria" w:cs="Cambria"/>
          <w:b/>
          <w:sz w:val="24"/>
        </w:rPr>
        <w:tab/>
        <w:t>Udalosti, ktoré nastali po dni, ku ktorému sa zostavuje účtovná závierka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6"/>
        <w:gridCol w:w="1671"/>
        <w:gridCol w:w="1677"/>
        <w:gridCol w:w="1700"/>
      </w:tblGrid>
      <w:tr w:rsidR="004B4231">
        <w:trPr>
          <w:trHeight w:val="1"/>
        </w:trPr>
        <w:tc>
          <w:tcPr>
            <w:tcW w:w="39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 udalostí, ktoré nastali alebo sú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dôsledkom okolností po dni, ku ktorému sa zostavuje účtovná závierka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>
        <w:trPr>
          <w:trHeight w:val="1"/>
        </w:trPr>
        <w:tc>
          <w:tcPr>
            <w:tcW w:w="396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Pokles alebo zvýšenie trhovej ceny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Zmena výšky rezerv a opravných položiek, o ktorých sa účtovná jednotka dozvedela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hore uvedenom období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Zmeny významných položiek dlhodobého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200" w:line="240" w:lineRule="auto"/>
        <w:jc w:val="both"/>
        <w:rPr>
          <w:rFonts w:ascii="Cambria" w:eastAsia="Cambria" w:hAnsi="Cambria" w:cs="Cambria"/>
          <w:b/>
          <w:sz w:val="24"/>
        </w:rPr>
      </w:pP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skutočnostiach, ktoré nastali po dni, ku ktorému sa zostavuje účtovná závierka do dňa zostavenia účtovnej závierky: 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Ak žiadne z uvedených ani obdobných udalostí s rovnakým účinkom na účtovnú závierku nenastali, účtovná jednotka uvedie informáciu:</w:t>
      </w: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  <w:r>
        <w:rPr>
          <w:rFonts w:ascii="Cambria" w:eastAsia="Cambria" w:hAnsi="Cambria" w:cs="Cambria"/>
          <w:i/>
          <w:sz w:val="20"/>
        </w:rPr>
        <w:t>Zoznam udalostí (viď vyššie) je potom potrebné odstrániť.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 -</w:t>
      </w:r>
      <w:r>
        <w:rPr>
          <w:rFonts w:ascii="Cambria" w:eastAsia="Cambria" w:hAnsi="Cambria" w:cs="Cambria"/>
          <w:b/>
          <w:sz w:val="24"/>
        </w:rPr>
        <w:tab/>
        <w:t>Informácie o ekonomických vzťahoch účtovnej jednotky</w:t>
      </w:r>
    </w:p>
    <w:p w:rsidR="004B4231" w:rsidRDefault="00BE129F">
      <w:pPr>
        <w:spacing w:after="200" w:line="276" w:lineRule="auto"/>
        <w:ind w:left="1134" w:firstLine="282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a spriaznených osôb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a)  Informácie o ekonomických vzťahoch účtovnej jednotky a spriaznených osôb: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6"/>
        <w:gridCol w:w="2274"/>
        <w:gridCol w:w="2193"/>
        <w:gridCol w:w="2251"/>
      </w:tblGrid>
      <w:tr w:rsidR="004B4231">
        <w:trPr>
          <w:trHeight w:val="1"/>
        </w:trPr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Hodnotové vyjadrenie obchodu</w:t>
            </w:r>
          </w:p>
        </w:tc>
      </w:tr>
      <w:tr w:rsidR="004B4231">
        <w:trPr>
          <w:trHeight w:val="1"/>
        </w:trPr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Tomáš Takács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nehnuteľností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iného majetku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Nákup/predaj služieb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Lízing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Výskum a vývoj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Licencie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Financovanie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T-TAKÁCS KFT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 pôžičiek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034EA">
            <w:pPr>
              <w:spacing w:after="0" w:line="240" w:lineRule="auto"/>
              <w:jc w:val="center"/>
            </w:pPr>
            <w:r>
              <w:t>28558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034EA">
            <w:pPr>
              <w:spacing w:after="0" w:line="240" w:lineRule="auto"/>
              <w:jc w:val="center"/>
            </w:pPr>
            <w:r>
              <w:t>378007</w:t>
            </w: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vkladov do vlastného imania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záruk a garancií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Podmienené záväzky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finančné povinnosti/nároky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Úhrada záväzkov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mene príslušnej ÚJ alebo príslušnou ÚZ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b)</w:t>
      </w:r>
      <w:r>
        <w:rPr>
          <w:rFonts w:ascii="Cambria" w:eastAsia="Cambria" w:hAnsi="Cambria" w:cs="Cambria"/>
          <w:b/>
        </w:rPr>
        <w:tab/>
        <w:t>Charakteristika transakcií medzi účtovnou jednotkou a spriaznenými osobami: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5"/>
        <w:gridCol w:w="1673"/>
        <w:gridCol w:w="2181"/>
        <w:gridCol w:w="1701"/>
        <w:gridCol w:w="1704"/>
      </w:tblGrid>
      <w:tr w:rsidR="004B4231">
        <w:trPr>
          <w:trHeight w:val="1"/>
        </w:trPr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Výška zostatku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ku dňu, ku ktorému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sa zostavuje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 pochybným pohľadávkam</w:t>
            </w: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c)  Charakteristika transakcií medzi účtovnou jednotkou a spriaznenými osobami: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>
        <w:tc>
          <w:tcPr>
            <w:tcW w:w="23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bežné účtovné obdobie</w:t>
            </w:r>
          </w:p>
        </w:tc>
      </w:tr>
      <w:tr w:rsidR="004B4231">
        <w:trPr>
          <w:trHeight w:val="509"/>
        </w:trPr>
        <w:tc>
          <w:tcPr>
            <w:tcW w:w="2363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201</w:t>
            </w:r>
            <w:r w:rsidR="00A034EA">
              <w:rPr>
                <w:rFonts w:ascii="Cambria" w:eastAsia="Cambria" w:hAnsi="Cambria" w:cs="Cambria"/>
                <w:b/>
                <w:sz w:val="20"/>
              </w:rPr>
              <w:t>9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A034EA">
            <w:pPr>
              <w:spacing w:after="0" w:line="240" w:lineRule="auto"/>
              <w:jc w:val="both"/>
            </w:pPr>
            <w:r>
              <w:t>2663439</w:t>
            </w: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Nákup tovaru za rok 201</w:t>
            </w:r>
            <w:r w:rsidR="00A034EA">
              <w:rPr>
                <w:rFonts w:ascii="Cambria" w:eastAsia="Cambria" w:hAnsi="Cambria" w:cs="Cambria"/>
                <w:b/>
                <w:sz w:val="20"/>
              </w:rPr>
              <w:t>9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A034EA">
            <w:pPr>
              <w:spacing w:after="0" w:line="240" w:lineRule="auto"/>
              <w:jc w:val="both"/>
            </w:pPr>
            <w:r>
              <w:t>2549366</w:t>
            </w: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>
        <w:tc>
          <w:tcPr>
            <w:tcW w:w="23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bezprostredne predchádzajúce účtovné obdobie</w:t>
            </w:r>
          </w:p>
        </w:tc>
      </w:tr>
      <w:tr w:rsidR="004B4231">
        <w:trPr>
          <w:trHeight w:val="509"/>
        </w:trPr>
        <w:tc>
          <w:tcPr>
            <w:tcW w:w="2363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2</w:t>
      </w:r>
      <w:r>
        <w:rPr>
          <w:rFonts w:ascii="Cambria" w:eastAsia="Cambria" w:hAnsi="Cambria" w:cs="Cambria"/>
          <w:b/>
        </w:rPr>
        <w:tab/>
        <w:t>Informácie o príjmoch a výhodách členov štatutárnych orgánov,  dozorných orgánov a iného orgánu účtovnej jednotky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7"/>
        <w:gridCol w:w="1417"/>
        <w:gridCol w:w="1259"/>
        <w:gridCol w:w="763"/>
        <w:gridCol w:w="1413"/>
        <w:gridCol w:w="1212"/>
        <w:gridCol w:w="823"/>
      </w:tblGrid>
      <w:tr w:rsidR="004B4231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bývalých členov orgánov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odmeny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záruky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Poskytnuté pôžičky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Splatené pôžičky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Odpustené a odpísané pôžičky k 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Iné plnenia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 xml:space="preserve">Dodatočné informácie o príjmoch a výhodách členov štatutárnych orgánov, dozorných orgánov a iného orgánu účtovnej jednotky </w:t>
      </w:r>
      <w:r>
        <w:rPr>
          <w:rFonts w:ascii="Cambria" w:eastAsia="Cambria" w:hAnsi="Cambria" w:cs="Cambria"/>
          <w:sz w:val="20"/>
        </w:rPr>
        <w:t>(napr. hlavné podmienky, na základe ktorých boli záruky, iné zabezpečenia a pôžičky poskytnuté):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VIII - Ostatné informácie N/A</w:t>
      </w: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1 Informácie o výlučných právach alebo osobitných právach udelených účtovnej jednotke</w:t>
      </w:r>
    </w:p>
    <w:p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formách prijatej náhrady</w:t>
      </w:r>
    </w:p>
    <w:p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účtovných zásadách použitých pri prideľovaní nákladov a výnosov a</w:t>
      </w:r>
    </w:p>
    <w:p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druhoch činnosti účtovnej jednotky.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1410" w:hanging="14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a) a b)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  je zaradená do kategórie priemyselnej výroby a jej čistý obrat za bezprostredne predchádzajúce účtovné obdobie bol väčší ako 250 000 000 €: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1"/>
        <w:gridCol w:w="1770"/>
        <w:gridCol w:w="1796"/>
        <w:gridCol w:w="1770"/>
        <w:gridCol w:w="1797"/>
      </w:tblGrid>
      <w:tr w:rsidR="004B4231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</w:tr>
      <w:tr w:rsidR="004B4231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</w:tr>
      <w:tr w:rsidR="004B4231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 na celkovom ZI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celkovom ZI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celkovom ZI 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1418" w:hanging="141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c) – g)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 za bezprostredne predchádzajúce účtovné obdobie bol väčší ako</w:t>
      </w:r>
    </w:p>
    <w:p w:rsidR="004B4231" w:rsidRDefault="00BE129F">
      <w:pPr>
        <w:spacing w:after="0" w:line="240" w:lineRule="auto"/>
        <w:ind w:left="1418" w:hanging="2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250 000 000 €: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7"/>
        <w:gridCol w:w="2774"/>
        <w:gridCol w:w="2813"/>
      </w:tblGrid>
      <w:tr w:rsidR="004B4231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Informácie o výške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úvery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orgánom verejnej správy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Záruky poskytnuté inou účtovnou jednotkou, v ktorej má orgán </w:t>
            </w:r>
            <w:r>
              <w:rPr>
                <w:rFonts w:ascii="Cambria" w:eastAsia="Cambria" w:hAnsi="Cambria" w:cs="Cambria"/>
                <w:sz w:val="20"/>
              </w:rPr>
              <w:lastRenderedPageBreak/>
              <w:t>verejnej moci väčšinový podiel na hlasovacích právach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VIII. 3  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za bezprostredne predchádzajúce účtovné obdobie bol väčší ako 250 000 000 € -  finančné vzťahy  medzi orgánom verejnej moci a účtovnou jednotkou: N/A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2775"/>
        <w:gridCol w:w="2814"/>
      </w:tblGrid>
      <w:tr w:rsidR="004B4231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Pôžičky za zvýhodnených podmienok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IX - Prehľad o pohybe vlastného imania</w:t>
      </w: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3"/>
        <w:gridCol w:w="1422"/>
        <w:gridCol w:w="1399"/>
        <w:gridCol w:w="1419"/>
        <w:gridCol w:w="1434"/>
      </w:tblGrid>
      <w:tr w:rsidR="004B4231">
        <w:trPr>
          <w:trHeight w:val="1"/>
        </w:trPr>
        <w:tc>
          <w:tcPr>
            <w:tcW w:w="18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>
        <w:trPr>
          <w:trHeight w:val="1"/>
        </w:trPr>
        <w:tc>
          <w:tcPr>
            <w:tcW w:w="189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9959 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Oceňovacie rozdiely </w:t>
            </w:r>
            <w:r>
              <w:rPr>
                <w:rFonts w:ascii="Cambria" w:eastAsia="Cambria" w:hAnsi="Cambria" w:cs="Cambria"/>
                <w:sz w:val="20"/>
              </w:rPr>
              <w:lastRenderedPageBreak/>
              <w:t>z precenenia majetku a záväzkov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 xml:space="preserve">  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t>6126286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90000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1181758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61C8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7218044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VH bežného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účtovného 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1181758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1410235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-1181758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1410235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osoby-podnikateľa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3"/>
        <w:gridCol w:w="1422"/>
        <w:gridCol w:w="1399"/>
        <w:gridCol w:w="1419"/>
        <w:gridCol w:w="1434"/>
      </w:tblGrid>
      <w:tr w:rsidR="004B4231">
        <w:trPr>
          <w:trHeight w:val="1"/>
        </w:trPr>
        <w:tc>
          <w:tcPr>
            <w:tcW w:w="18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>
        <w:trPr>
          <w:trHeight w:val="1"/>
        </w:trPr>
        <w:tc>
          <w:tcPr>
            <w:tcW w:w="18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5133290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90000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1082996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6126286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Neuhradená strata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VH bežného účtovného 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1097996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1181758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</w:t>
            </w:r>
            <w:r w:rsidR="00A824C6">
              <w:rPr>
                <w:rFonts w:ascii="Cambria" w:eastAsia="Cambria" w:hAnsi="Cambria" w:cs="Cambria"/>
                <w:b/>
                <w:sz w:val="20"/>
              </w:rPr>
              <w:t>1097996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A824C6">
            <w:pPr>
              <w:spacing w:after="0" w:line="240" w:lineRule="auto"/>
              <w:jc w:val="center"/>
            </w:pPr>
            <w:r>
              <w:t>1184758</w:t>
            </w: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 podnikateľa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priamej metódy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9"/>
        <w:gridCol w:w="4405"/>
        <w:gridCol w:w="1630"/>
        <w:gridCol w:w="1630"/>
      </w:tblGrid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tovaru, vrátane prijatých preddavkov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nákup tovaru,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služieb,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obstaranie materiálu, energie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osobné náklady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Výdavky na dane a poplatky, s výnimkou výdavkov na daň z príjmov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účt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 jednotky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 odpočítaní príjmov z vrátenia preplatku dane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cenných papierov určených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nákup cenných papierov určených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Peňažné toky z prevádzkovej  činnosti okrem príjmov a výdavkov, ktoré sa uvádzajú alternatívne, osobitne v iných častiach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položky výnimočného rozsahu alebo výskytu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príjmy vzťahujúce sa na výnosy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výdavky vzťahujúce sa na náklady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dlhodobých cenných papierov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poskytnuté pôžičky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až B. 8.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súvisiace s derivátmi, okrem tých, ktoré sú určené na predaj alebo na obchodovanie, alebo ak sa tieto príjmy považujú za peňažné toky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Prijaté úroky, okrem tých, ktoré sa začleňujú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príjmy vzťahujúce sa na investičnú činnosť, okrem tých, ktoré sa uvádzajú osobitne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investičnú činnosť, okrem tých, ktoré sa uvádzajú osobitne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peňažné dary od spoločníkov alebo členov družstva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vyplatenie podielu spoločníka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ďalších dôvodov, ktoré súvisia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z ďalších dôvodov, ktoré súvisia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so znížením vlastného imania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 zmenách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dlhových cenných papierov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</w:t>
            </w:r>
          </w:p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zisku, okrem tých, ktoré sa  začleňujú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C.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finančnú činnosť, okrem tých, ktoré sa uvádzajú osobitne</w:t>
            </w:r>
          </w:p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ku prehľadu finančných tokov:</w:t>
      </w:r>
    </w:p>
    <w:p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nepriamej metódy</w:t>
      </w:r>
    </w:p>
    <w:p w:rsidR="004B4231" w:rsidRDefault="00BE129F">
      <w:pPr>
        <w:suppressAutoHyphens/>
        <w:spacing w:after="60" w:line="240" w:lineRule="auto"/>
        <w:rPr>
          <w:rFonts w:ascii="Times New Roman" w:eastAsia="Times New Roman" w:hAnsi="Times New Roman" w:cs="Times New Roman"/>
          <w:b/>
          <w:sz w:val="21"/>
        </w:rPr>
      </w:pPr>
      <w:r>
        <w:rPr>
          <w:rFonts w:ascii="Times New Roman" w:eastAsia="Times New Roman" w:hAnsi="Times New Roman" w:cs="Times New Roman"/>
          <w:b/>
          <w:sz w:val="21"/>
        </w:rPr>
        <w:t>Prehľad peňažných tokov pri použití nepriamej metódy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4990"/>
        <w:gridCol w:w="1316"/>
        <w:gridCol w:w="1583"/>
      </w:tblGrid>
      <w:tr w:rsidR="004B4231" w:rsidTr="00007B79">
        <w:trPr>
          <w:cantSplit/>
          <w:trHeight w:val="269"/>
          <w:jc w:val="center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Označenie položky</w:t>
            </w:r>
          </w:p>
        </w:tc>
        <w:tc>
          <w:tcPr>
            <w:tcW w:w="49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Obsah položky</w:t>
            </w:r>
          </w:p>
        </w:tc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Bezprostredne predchádzajúce účtovné obdobie</w:t>
            </w:r>
          </w:p>
        </w:tc>
      </w:tr>
      <w:tr w:rsidR="004B4231" w:rsidTr="00007B79">
        <w:trPr>
          <w:trHeight w:val="509"/>
          <w:jc w:val="center"/>
        </w:trPr>
        <w:tc>
          <w:tcPr>
            <w:tcW w:w="115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990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prevádzkovej činnosti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Z/S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hospodárenia z bežnej činnosti pred zdanením daňou z príjmov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1795365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1506794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lastRenderedPageBreak/>
              <w:t>A.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1. 1. až A. 1. 13.)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129414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111502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Odpisy dlhodobého nehmotného majetku a dlhodobého hmotného majetku</w:t>
            </w:r>
            <w:r>
              <w:rPr>
                <w:rFonts w:ascii="Calibri" w:eastAsia="Calibri" w:hAnsi="Calibri" w:cs="Calibri"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</w:rPr>
              <w:t>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121890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129222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 opravnej položky k nadobudnutému majetku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dlhodobých rezerv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opravných položiek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2551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-20481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položiek časového rozlíšenia nákladov a výnosov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-1396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-538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Dividendy a iné podiely na zisku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nákladov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7332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11833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-2448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-4621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A.1.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rFonts w:ascii="Calibri" w:eastAsia="Calibri" w:hAnsi="Calibri" w:cs="Calibri"/>
                <w:sz w:val="21"/>
              </w:rPr>
              <w:br/>
              <w:t>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-1564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-11005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t>3049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6016</w:t>
            </w: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Vplyv zmien stavu pracovného kapitálu,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ktorým sa na účely tohto opatrenia rozumie rozdiel medzi obežným majetkom a krátkodobými záväzkami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 xml:space="preserve">s výnimkou položiek obežného majetku, ktoré sú súčasťou peňažných prostriedkov a peňažných ekvivalentov, na výsledok </w:t>
            </w:r>
            <w:r>
              <w:rPr>
                <w:rFonts w:ascii="Calibri" w:eastAsia="Calibri" w:hAnsi="Calibri" w:cs="Calibri"/>
                <w:i/>
                <w:sz w:val="21"/>
              </w:rPr>
              <w:lastRenderedPageBreak/>
              <w:t>hospodárenia  z bežnej činnosti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2. 1. až A. 2. 4.)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lastRenderedPageBreak/>
              <w:t>-1835770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948BB" w:rsidRDefault="00D259CC" w:rsidP="00D259CC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-790880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pohľadávok z prevádzkovej činnosti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t>-617168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-431080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záväzkov z prevádzkovej činnosti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t>-385272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-14534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zásob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t>-833330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-345266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 + A. 1. + A. 2.)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D259CC" w:rsidP="00D259CC">
            <w:pPr>
              <w:spacing w:after="0" w:line="240" w:lineRule="auto"/>
              <w:jc w:val="right"/>
              <w:rPr>
                <w:b/>
                <w:bCs/>
              </w:rPr>
            </w:pPr>
            <w:r w:rsidRPr="00007B79">
              <w:rPr>
                <w:b/>
                <w:bCs/>
              </w:rPr>
              <w:t>89009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D259CC" w:rsidP="00D259CC">
            <w:pPr>
              <w:pStyle w:val="Value"/>
              <w:rPr>
                <w:b/>
                <w:bCs/>
                <w:sz w:val="21"/>
                <w:szCs w:val="21"/>
              </w:rPr>
            </w:pPr>
            <w:r w:rsidRPr="00007B79">
              <w:rPr>
                <w:b/>
                <w:bCs/>
                <w:sz w:val="21"/>
                <w:szCs w:val="21"/>
              </w:rPr>
              <w:t>827416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t>-7332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-11833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6.)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007B79" w:rsidP="00D259CC">
            <w:pPr>
              <w:spacing w:after="0" w:line="240" w:lineRule="auto"/>
              <w:jc w:val="right"/>
              <w:rPr>
                <w:b/>
                <w:bCs/>
              </w:rPr>
            </w:pPr>
            <w:r w:rsidRPr="00007B79">
              <w:rPr>
                <w:b/>
                <w:bCs/>
              </w:rPr>
              <w:t>81677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007B79" w:rsidP="00D259CC">
            <w:pPr>
              <w:spacing w:after="0" w:line="240" w:lineRule="auto"/>
              <w:jc w:val="right"/>
              <w:rPr>
                <w:b/>
                <w:bCs/>
              </w:rPr>
            </w:pPr>
            <w:r w:rsidRPr="00007B79">
              <w:rPr>
                <w:b/>
                <w:bCs/>
                <w:sz w:val="21"/>
                <w:szCs w:val="21"/>
              </w:rPr>
              <w:t>815583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-353337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-401452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prevádzkovú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 charakteru vzťahujúce sa na prevádzkovú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A.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007B79" w:rsidP="00D259CC">
            <w:pPr>
              <w:spacing w:after="0" w:line="240" w:lineRule="auto"/>
              <w:jc w:val="right"/>
              <w:rPr>
                <w:b/>
                <w:bCs/>
              </w:rPr>
            </w:pPr>
            <w:r w:rsidRPr="00007B79">
              <w:rPr>
                <w:b/>
                <w:bCs/>
              </w:rPr>
              <w:t>-271660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Pr="00007B79" w:rsidRDefault="00007B79" w:rsidP="00D259CC">
            <w:pPr>
              <w:spacing w:after="0" w:line="240" w:lineRule="auto"/>
              <w:jc w:val="right"/>
              <w:rPr>
                <w:b/>
                <w:bCs/>
              </w:rPr>
            </w:pPr>
            <w:r w:rsidRPr="00007B79">
              <w:rPr>
                <w:b/>
                <w:bCs/>
                <w:sz w:val="21"/>
                <w:szCs w:val="21"/>
              </w:rPr>
              <w:t>414131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investičnej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nehmotného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B.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-85113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rPr>
                <w:sz w:val="21"/>
                <w:szCs w:val="21"/>
              </w:rPr>
              <w:t>-101049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dlhodobých cenných papierov a</w:t>
            </w:r>
            <w:r>
              <w:rPr>
                <w:rFonts w:ascii="Calibri" w:eastAsia="Calibri" w:hAnsi="Calibri" w:cs="Calibri"/>
                <w:sz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nehmotného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B. 14.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príjmy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výdavky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B.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investičnej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B. 1. až B. 19.)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-85113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rPr>
                <w:b/>
                <w:sz w:val="21"/>
                <w:szCs w:val="21"/>
              </w:rPr>
              <w:t>-101049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finančnej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Peňažné toky vo vlastnom imaní (súčet C. 1. 1. až C. 1. 8.)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upísaných akcií a obchodných podielov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peňažné dary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úhrady straty spoločníkmi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spojené so znížením fondov vytvorených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z iných dôvodov, ktoré súvisia so znížením vlastného imania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Peňažné toky vznikajúce z dlhodobých záväzkov a krátkodobých záväzkov z finančnej </w:t>
            </w:r>
            <w:proofErr w:type="spellStart"/>
            <w:r>
              <w:rPr>
                <w:rFonts w:ascii="Calibri" w:eastAsia="Calibri" w:hAnsi="Calibri" w:cs="Calibri"/>
                <w:i/>
                <w:sz w:val="21"/>
              </w:rPr>
              <w:t>činnost</w:t>
            </w:r>
            <w:proofErr w:type="spellEnd"/>
            <w:r>
              <w:rPr>
                <w:rFonts w:ascii="Calibri" w:eastAsia="Calibri" w:hAnsi="Calibri" w:cs="Calibri"/>
                <w:i/>
                <w:sz w:val="21"/>
              </w:rPr>
              <w:t>,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C. 2. 1. až C. 2.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emisie dlhových cenných papierov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C.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dlhových CP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prijatých pôžičiek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pôžičiek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finančnú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lastRenderedPageBreak/>
              <w:t>C.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finančnú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C.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finančnej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C. 1. až C.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D259CC" w:rsidRDefault="00007B79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007B79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2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446773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208082</w:t>
            </w:r>
          </w:p>
        </w:tc>
      </w:tr>
      <w:tr w:rsidR="00007B79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5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1273728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369849</w:t>
            </w:r>
          </w:p>
        </w:tc>
      </w:tr>
      <w:tr w:rsidR="00007B79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826955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1060658</w:t>
            </w:r>
          </w:p>
        </w:tc>
      </w:tr>
      <w:tr w:rsidR="00007B79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-1485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4988</w:t>
            </w:r>
          </w:p>
        </w:tc>
      </w:tr>
      <w:tr w:rsidR="00007B79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825470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B79" w:rsidRDefault="00007B79" w:rsidP="00935E3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1273728</w:t>
            </w:r>
          </w:p>
        </w:tc>
      </w:tr>
    </w:tbl>
    <w:p w:rsidR="00007B79" w:rsidRDefault="00007B79" w:rsidP="00007B79"/>
    <w:p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sectPr w:rsidR="004B4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4806A5"/>
    <w:multiLevelType w:val="multilevel"/>
    <w:tmpl w:val="4C48CF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F8218FF"/>
    <w:multiLevelType w:val="multilevel"/>
    <w:tmpl w:val="35EE42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EF614E1"/>
    <w:multiLevelType w:val="multilevel"/>
    <w:tmpl w:val="3E5800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08C4C7D"/>
    <w:multiLevelType w:val="multilevel"/>
    <w:tmpl w:val="1EEA66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8AD2678"/>
    <w:multiLevelType w:val="multilevel"/>
    <w:tmpl w:val="204E9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2F23749"/>
    <w:multiLevelType w:val="multilevel"/>
    <w:tmpl w:val="4718A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231"/>
    <w:rsid w:val="00007B79"/>
    <w:rsid w:val="000B1B44"/>
    <w:rsid w:val="001312B0"/>
    <w:rsid w:val="00147F30"/>
    <w:rsid w:val="0019180E"/>
    <w:rsid w:val="001D54C4"/>
    <w:rsid w:val="00260306"/>
    <w:rsid w:val="00270E6B"/>
    <w:rsid w:val="00367867"/>
    <w:rsid w:val="00373C3C"/>
    <w:rsid w:val="003A009B"/>
    <w:rsid w:val="003D737F"/>
    <w:rsid w:val="00411B6C"/>
    <w:rsid w:val="00460A56"/>
    <w:rsid w:val="004B4231"/>
    <w:rsid w:val="00586442"/>
    <w:rsid w:val="006B4C32"/>
    <w:rsid w:val="006D2344"/>
    <w:rsid w:val="00715D65"/>
    <w:rsid w:val="007569AF"/>
    <w:rsid w:val="007D6A36"/>
    <w:rsid w:val="007F2D27"/>
    <w:rsid w:val="008D422E"/>
    <w:rsid w:val="009344A1"/>
    <w:rsid w:val="00A034EA"/>
    <w:rsid w:val="00A61C88"/>
    <w:rsid w:val="00A824C6"/>
    <w:rsid w:val="00AC0A28"/>
    <w:rsid w:val="00B4052D"/>
    <w:rsid w:val="00BB49BA"/>
    <w:rsid w:val="00BE129F"/>
    <w:rsid w:val="00C00945"/>
    <w:rsid w:val="00D259CC"/>
    <w:rsid w:val="00D96435"/>
    <w:rsid w:val="00DD058A"/>
    <w:rsid w:val="00EC1F73"/>
    <w:rsid w:val="00EC60CB"/>
    <w:rsid w:val="00F1049C"/>
    <w:rsid w:val="00F269A0"/>
    <w:rsid w:val="00F41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E09B4-E27F-4215-93A6-6AC8A2EC0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7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867"/>
    <w:rPr>
      <w:rFonts w:ascii="Segoe UI" w:hAnsi="Segoe UI" w:cs="Segoe UI"/>
      <w:sz w:val="18"/>
      <w:szCs w:val="18"/>
    </w:rPr>
  </w:style>
  <w:style w:type="paragraph" w:customStyle="1" w:styleId="Value">
    <w:name w:val="Value"/>
    <w:basedOn w:val="Normlny"/>
    <w:rsid w:val="00D259C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234205-F617-4F1E-9825-9920C9D3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57</Pages>
  <Words>11119</Words>
  <Characters>63382</Characters>
  <Application>Microsoft Office Word</Application>
  <DocSecurity>4</DocSecurity>
  <Lines>528</Lines>
  <Paragraphs>148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150</dc:creator>
  <cp:lastModifiedBy>150</cp:lastModifiedBy>
  <cp:revision>2</cp:revision>
  <cp:lastPrinted>2020-05-20T16:43:00Z</cp:lastPrinted>
  <dcterms:created xsi:type="dcterms:W3CDTF">2020-05-22T07:14:00Z</dcterms:created>
  <dcterms:modified xsi:type="dcterms:W3CDTF">2020-05-22T07:14:00Z</dcterms:modified>
</cp:coreProperties>
</file>