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308" w:rsidRDefault="00147308" w:rsidP="00147308">
      <w:pPr>
        <w:pStyle w:val="Nadpis4"/>
        <w:jc w:val="center"/>
      </w:pPr>
      <w:r>
        <w:t>I. N. V. E. S. T. , a. s. ,     029 64       Oravská Jasenica    345</w:t>
      </w: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rPr>
          <w:b/>
          <w:bCs/>
          <w:sz w:val="28"/>
          <w:u w:val="single"/>
        </w:rPr>
      </w:pPr>
    </w:p>
    <w:p w:rsidR="00147308" w:rsidRDefault="00147308" w:rsidP="00147308">
      <w:pPr>
        <w:pStyle w:val="Nadpis5"/>
      </w:pPr>
      <w:r>
        <w:t xml:space="preserve">   Výročná správa </w:t>
      </w:r>
    </w:p>
    <w:p w:rsidR="00147308" w:rsidRDefault="00147308" w:rsidP="00147308"/>
    <w:p w:rsidR="00147308" w:rsidRDefault="00147308" w:rsidP="00147308"/>
    <w:p w:rsidR="00147308" w:rsidRDefault="00053BC1" w:rsidP="00147308">
      <w:pPr>
        <w:pStyle w:val="NadpisVS"/>
        <w:numPr>
          <w:ilvl w:val="0"/>
          <w:numId w:val="0"/>
        </w:numPr>
        <w:rPr>
          <w:b w:val="0"/>
          <w:bCs/>
          <w:sz w:val="96"/>
        </w:rPr>
      </w:pPr>
      <w:r>
        <w:rPr>
          <w:b w:val="0"/>
          <w:bCs/>
          <w:sz w:val="96"/>
        </w:rPr>
        <w:t xml:space="preserve">             2019</w:t>
      </w:r>
    </w:p>
    <w:p w:rsidR="00147308" w:rsidRDefault="00147308" w:rsidP="00147308">
      <w:pPr>
        <w:pStyle w:val="NadpisVS"/>
        <w:numPr>
          <w:ilvl w:val="0"/>
          <w:numId w:val="0"/>
        </w:numPr>
        <w:rPr>
          <w:b w:val="0"/>
          <w:bCs/>
          <w:sz w:val="96"/>
        </w:rPr>
      </w:pPr>
    </w:p>
    <w:p w:rsidR="00147308" w:rsidRDefault="00147308" w:rsidP="00147308">
      <w:pPr>
        <w:pStyle w:val="NadpisVS"/>
        <w:numPr>
          <w:ilvl w:val="0"/>
          <w:numId w:val="0"/>
        </w:numPr>
        <w:rPr>
          <w:b w:val="0"/>
          <w:bCs/>
          <w:sz w:val="96"/>
        </w:rPr>
      </w:pPr>
    </w:p>
    <w:p w:rsidR="00147308" w:rsidRDefault="00147308" w:rsidP="00147308">
      <w:pPr>
        <w:pStyle w:val="NadpisVS"/>
        <w:numPr>
          <w:ilvl w:val="0"/>
          <w:numId w:val="0"/>
        </w:numPr>
        <w:rPr>
          <w:b w:val="0"/>
          <w:bCs/>
          <w:sz w:val="96"/>
        </w:rPr>
      </w:pPr>
    </w:p>
    <w:p w:rsidR="00147308" w:rsidRDefault="00147308" w:rsidP="00147308">
      <w:pPr>
        <w:pStyle w:val="NadpisVS"/>
        <w:numPr>
          <w:ilvl w:val="0"/>
          <w:numId w:val="0"/>
        </w:numPr>
        <w:rPr>
          <w:b w:val="0"/>
          <w:bCs/>
          <w:sz w:val="96"/>
        </w:rPr>
      </w:pPr>
    </w:p>
    <w:p w:rsidR="00147308" w:rsidRDefault="00147308" w:rsidP="00147308">
      <w:pPr>
        <w:pStyle w:val="NadpisVS"/>
        <w:numPr>
          <w:ilvl w:val="0"/>
          <w:numId w:val="0"/>
        </w:numPr>
        <w:rPr>
          <w:b w:val="0"/>
          <w:bCs/>
          <w:sz w:val="96"/>
        </w:rPr>
      </w:pPr>
    </w:p>
    <w:p w:rsidR="00147308" w:rsidRDefault="00147308" w:rsidP="00147308">
      <w:pPr>
        <w:pStyle w:val="NadpisVS"/>
        <w:numPr>
          <w:ilvl w:val="0"/>
          <w:numId w:val="0"/>
        </w:numPr>
      </w:pPr>
    </w:p>
    <w:p w:rsidR="00FF3A30" w:rsidRDefault="00FF3A30">
      <w:pPr>
        <w:pStyle w:val="NadpisVS"/>
        <w:numPr>
          <w:ilvl w:val="0"/>
          <w:numId w:val="0"/>
        </w:numPr>
      </w:pPr>
      <w:r>
        <w:lastRenderedPageBreak/>
        <w:t>OBSAH</w:t>
      </w:r>
    </w:p>
    <w:p w:rsidR="00FF3A30" w:rsidRDefault="00FF3A30">
      <w:pPr>
        <w:pStyle w:val="NadpisVS"/>
        <w:numPr>
          <w:ilvl w:val="0"/>
          <w:numId w:val="0"/>
        </w:numPr>
      </w:pPr>
    </w:p>
    <w:p w:rsidR="00274384" w:rsidRDefault="00D36F42">
      <w:pPr>
        <w:pStyle w:val="Obsah1"/>
        <w:tabs>
          <w:tab w:val="left" w:pos="480"/>
          <w:tab w:val="right" w:leader="dot" w:pos="9060"/>
        </w:tabs>
        <w:rPr>
          <w:rFonts w:asciiTheme="minorHAnsi" w:eastAsiaTheme="minorEastAsia" w:hAnsiTheme="minorHAnsi" w:cstheme="minorBidi"/>
          <w:b w:val="0"/>
          <w:bCs w:val="0"/>
          <w:caps w:val="0"/>
          <w:noProof/>
          <w:sz w:val="22"/>
          <w:szCs w:val="22"/>
        </w:rPr>
      </w:pPr>
      <w:r w:rsidRPr="00D36F42">
        <w:rPr>
          <w:b w:val="0"/>
          <w:smallCaps/>
        </w:rPr>
        <w:fldChar w:fldCharType="begin"/>
      </w:r>
      <w:r w:rsidR="00FF3A30">
        <w:rPr>
          <w:b w:val="0"/>
          <w:smallCaps/>
        </w:rPr>
        <w:instrText xml:space="preserve"> TOC \o "1-3" \h \z </w:instrText>
      </w:r>
      <w:r w:rsidRPr="00D36F42">
        <w:rPr>
          <w:b w:val="0"/>
          <w:smallCaps/>
        </w:rPr>
        <w:fldChar w:fldCharType="separate"/>
      </w:r>
      <w:hyperlink w:anchor="_Toc41307465" w:history="1">
        <w:r w:rsidR="00274384" w:rsidRPr="006F7D76">
          <w:rPr>
            <w:rStyle w:val="Hypertextovprepojenie"/>
            <w:noProof/>
          </w:rPr>
          <w:t>1</w:t>
        </w:r>
        <w:r w:rsidR="00274384">
          <w:rPr>
            <w:rFonts w:asciiTheme="minorHAnsi" w:eastAsiaTheme="minorEastAsia" w:hAnsiTheme="minorHAnsi" w:cstheme="minorBidi"/>
            <w:b w:val="0"/>
            <w:bCs w:val="0"/>
            <w:caps w:val="0"/>
            <w:noProof/>
            <w:sz w:val="22"/>
            <w:szCs w:val="22"/>
          </w:rPr>
          <w:tab/>
        </w:r>
        <w:r w:rsidR="00274384" w:rsidRPr="006F7D76">
          <w:rPr>
            <w:rStyle w:val="Hypertextovprepojenie"/>
            <w:noProof/>
          </w:rPr>
          <w:t>Úvod</w:t>
        </w:r>
        <w:r w:rsidR="00274384">
          <w:rPr>
            <w:noProof/>
            <w:webHidden/>
          </w:rPr>
          <w:tab/>
        </w:r>
        <w:r w:rsidR="00274384">
          <w:rPr>
            <w:noProof/>
            <w:webHidden/>
          </w:rPr>
          <w:fldChar w:fldCharType="begin"/>
        </w:r>
        <w:r w:rsidR="00274384">
          <w:rPr>
            <w:noProof/>
            <w:webHidden/>
          </w:rPr>
          <w:instrText xml:space="preserve"> PAGEREF _Toc41307465 \h </w:instrText>
        </w:r>
        <w:r w:rsidR="00274384">
          <w:rPr>
            <w:noProof/>
            <w:webHidden/>
          </w:rPr>
        </w:r>
        <w:r w:rsidR="00274384">
          <w:rPr>
            <w:noProof/>
            <w:webHidden/>
          </w:rPr>
          <w:fldChar w:fldCharType="separate"/>
        </w:r>
        <w:r w:rsidR="0010625F">
          <w:rPr>
            <w:noProof/>
            <w:webHidden/>
          </w:rPr>
          <w:t>2</w:t>
        </w:r>
        <w:r w:rsidR="00274384">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66" w:history="1">
        <w:r w:rsidRPr="006F7D76">
          <w:rPr>
            <w:rStyle w:val="Hypertextovprepojenie"/>
            <w:noProof/>
          </w:rPr>
          <w:t>História a predmet podnikania</w:t>
        </w:r>
        <w:r>
          <w:rPr>
            <w:noProof/>
            <w:webHidden/>
          </w:rPr>
          <w:tab/>
        </w:r>
        <w:r>
          <w:rPr>
            <w:noProof/>
            <w:webHidden/>
          </w:rPr>
          <w:fldChar w:fldCharType="begin"/>
        </w:r>
        <w:r>
          <w:rPr>
            <w:noProof/>
            <w:webHidden/>
          </w:rPr>
          <w:instrText xml:space="preserve"> PAGEREF _Toc41307466 \h </w:instrText>
        </w:r>
        <w:r>
          <w:rPr>
            <w:noProof/>
            <w:webHidden/>
          </w:rPr>
        </w:r>
        <w:r>
          <w:rPr>
            <w:noProof/>
            <w:webHidden/>
          </w:rPr>
          <w:fldChar w:fldCharType="separate"/>
        </w:r>
        <w:r w:rsidR="0010625F">
          <w:rPr>
            <w:noProof/>
            <w:webHidden/>
          </w:rPr>
          <w:t>2</w:t>
        </w:r>
        <w:r>
          <w:rPr>
            <w:noProof/>
            <w:webHidden/>
          </w:rPr>
          <w:fldChar w:fldCharType="end"/>
        </w:r>
      </w:hyperlink>
    </w:p>
    <w:p w:rsidR="00274384" w:rsidRDefault="00274384">
      <w:pPr>
        <w:pStyle w:val="Obsah1"/>
        <w:tabs>
          <w:tab w:val="right" w:leader="dot" w:pos="9060"/>
        </w:tabs>
        <w:rPr>
          <w:rFonts w:asciiTheme="minorHAnsi" w:eastAsiaTheme="minorEastAsia" w:hAnsiTheme="minorHAnsi" w:cstheme="minorBidi"/>
          <w:b w:val="0"/>
          <w:bCs w:val="0"/>
          <w:caps w:val="0"/>
          <w:noProof/>
          <w:sz w:val="22"/>
          <w:szCs w:val="22"/>
        </w:rPr>
      </w:pPr>
      <w:hyperlink w:anchor="_Toc41307467" w:history="1">
        <w:r w:rsidRPr="006F7D76">
          <w:rPr>
            <w:rStyle w:val="Hypertextovprepojenie"/>
            <w:noProof/>
          </w:rPr>
          <w:t>2 Orgány spoločnosti</w:t>
        </w:r>
        <w:r>
          <w:rPr>
            <w:noProof/>
            <w:webHidden/>
          </w:rPr>
          <w:tab/>
        </w:r>
        <w:r>
          <w:rPr>
            <w:noProof/>
            <w:webHidden/>
          </w:rPr>
          <w:fldChar w:fldCharType="begin"/>
        </w:r>
        <w:r>
          <w:rPr>
            <w:noProof/>
            <w:webHidden/>
          </w:rPr>
          <w:instrText xml:space="preserve"> PAGEREF _Toc41307467 \h </w:instrText>
        </w:r>
        <w:r>
          <w:rPr>
            <w:noProof/>
            <w:webHidden/>
          </w:rPr>
        </w:r>
        <w:r>
          <w:rPr>
            <w:noProof/>
            <w:webHidden/>
          </w:rPr>
          <w:fldChar w:fldCharType="separate"/>
        </w:r>
        <w:r w:rsidR="0010625F">
          <w:rPr>
            <w:noProof/>
            <w:webHidden/>
          </w:rPr>
          <w:t>3</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68" w:history="1">
        <w:r w:rsidRPr="006F7D76">
          <w:rPr>
            <w:rStyle w:val="Hypertextovprepojenie"/>
            <w:noProof/>
          </w:rPr>
          <w:t>2.1 Štatutárny orgán akciovej spoločnosti</w:t>
        </w:r>
        <w:r>
          <w:rPr>
            <w:noProof/>
            <w:webHidden/>
          </w:rPr>
          <w:tab/>
        </w:r>
        <w:r>
          <w:rPr>
            <w:noProof/>
            <w:webHidden/>
          </w:rPr>
          <w:fldChar w:fldCharType="begin"/>
        </w:r>
        <w:r>
          <w:rPr>
            <w:noProof/>
            <w:webHidden/>
          </w:rPr>
          <w:instrText xml:space="preserve"> PAGEREF _Toc41307468 \h </w:instrText>
        </w:r>
        <w:r>
          <w:rPr>
            <w:noProof/>
            <w:webHidden/>
          </w:rPr>
        </w:r>
        <w:r>
          <w:rPr>
            <w:noProof/>
            <w:webHidden/>
          </w:rPr>
          <w:fldChar w:fldCharType="separate"/>
        </w:r>
        <w:r w:rsidR="0010625F">
          <w:rPr>
            <w:noProof/>
            <w:webHidden/>
          </w:rPr>
          <w:t>3</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69" w:history="1">
        <w:r w:rsidRPr="006F7D76">
          <w:rPr>
            <w:rStyle w:val="Hypertextovprepojenie"/>
            <w:noProof/>
          </w:rPr>
          <w:t>2.2  Dozorný orgán akciovej spoločnosti</w:t>
        </w:r>
        <w:r>
          <w:rPr>
            <w:noProof/>
            <w:webHidden/>
          </w:rPr>
          <w:tab/>
        </w:r>
        <w:r>
          <w:rPr>
            <w:noProof/>
            <w:webHidden/>
          </w:rPr>
          <w:fldChar w:fldCharType="begin"/>
        </w:r>
        <w:r>
          <w:rPr>
            <w:noProof/>
            <w:webHidden/>
          </w:rPr>
          <w:instrText xml:space="preserve"> PAGEREF _Toc41307469 \h </w:instrText>
        </w:r>
        <w:r>
          <w:rPr>
            <w:noProof/>
            <w:webHidden/>
          </w:rPr>
        </w:r>
        <w:r>
          <w:rPr>
            <w:noProof/>
            <w:webHidden/>
          </w:rPr>
          <w:fldChar w:fldCharType="separate"/>
        </w:r>
        <w:r w:rsidR="0010625F">
          <w:rPr>
            <w:noProof/>
            <w:webHidden/>
          </w:rPr>
          <w:t>3</w:t>
        </w:r>
        <w:r>
          <w:rPr>
            <w:noProof/>
            <w:webHidden/>
          </w:rPr>
          <w:fldChar w:fldCharType="end"/>
        </w:r>
      </w:hyperlink>
    </w:p>
    <w:p w:rsidR="00274384" w:rsidRDefault="00274384">
      <w:pPr>
        <w:pStyle w:val="Obsah1"/>
        <w:tabs>
          <w:tab w:val="right" w:leader="dot" w:pos="9060"/>
        </w:tabs>
        <w:rPr>
          <w:rFonts w:asciiTheme="minorHAnsi" w:eastAsiaTheme="minorEastAsia" w:hAnsiTheme="minorHAnsi" w:cstheme="minorBidi"/>
          <w:b w:val="0"/>
          <w:bCs w:val="0"/>
          <w:caps w:val="0"/>
          <w:noProof/>
          <w:sz w:val="22"/>
          <w:szCs w:val="22"/>
        </w:rPr>
      </w:pPr>
      <w:hyperlink w:anchor="_Toc41307470" w:history="1">
        <w:r w:rsidRPr="006F7D76">
          <w:rPr>
            <w:rStyle w:val="Hypertextovprepojenie"/>
            <w:noProof/>
          </w:rPr>
          <w:t>3. Hlavné výsledky hospodárenia</w:t>
        </w:r>
        <w:r>
          <w:rPr>
            <w:noProof/>
            <w:webHidden/>
          </w:rPr>
          <w:tab/>
        </w:r>
        <w:r>
          <w:rPr>
            <w:noProof/>
            <w:webHidden/>
          </w:rPr>
          <w:fldChar w:fldCharType="begin"/>
        </w:r>
        <w:r>
          <w:rPr>
            <w:noProof/>
            <w:webHidden/>
          </w:rPr>
          <w:instrText xml:space="preserve"> PAGEREF _Toc41307470 \h </w:instrText>
        </w:r>
        <w:r>
          <w:rPr>
            <w:noProof/>
            <w:webHidden/>
          </w:rPr>
        </w:r>
        <w:r>
          <w:rPr>
            <w:noProof/>
            <w:webHidden/>
          </w:rPr>
          <w:fldChar w:fldCharType="separate"/>
        </w:r>
        <w:r w:rsidR="0010625F">
          <w:rPr>
            <w:noProof/>
            <w:webHidden/>
          </w:rPr>
          <w:t>4</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71" w:history="1">
        <w:r w:rsidRPr="006F7D76">
          <w:rPr>
            <w:rStyle w:val="Hypertextovprepojenie"/>
            <w:noProof/>
          </w:rPr>
          <w:t>3.1 Rok 2019</w:t>
        </w:r>
        <w:r>
          <w:rPr>
            <w:noProof/>
            <w:webHidden/>
          </w:rPr>
          <w:tab/>
        </w:r>
        <w:r>
          <w:rPr>
            <w:noProof/>
            <w:webHidden/>
          </w:rPr>
          <w:fldChar w:fldCharType="begin"/>
        </w:r>
        <w:r>
          <w:rPr>
            <w:noProof/>
            <w:webHidden/>
          </w:rPr>
          <w:instrText xml:space="preserve"> PAGEREF _Toc41307471 \h </w:instrText>
        </w:r>
        <w:r>
          <w:rPr>
            <w:noProof/>
            <w:webHidden/>
          </w:rPr>
        </w:r>
        <w:r>
          <w:rPr>
            <w:noProof/>
            <w:webHidden/>
          </w:rPr>
          <w:fldChar w:fldCharType="separate"/>
        </w:r>
        <w:r w:rsidR="0010625F">
          <w:rPr>
            <w:noProof/>
            <w:webHidden/>
          </w:rPr>
          <w:t>4</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72" w:history="1">
        <w:r w:rsidRPr="006F7D76">
          <w:rPr>
            <w:rStyle w:val="Hypertextovprepojenie"/>
            <w:noProof/>
          </w:rPr>
          <w:t>3.2 Rok 2018</w:t>
        </w:r>
        <w:r>
          <w:rPr>
            <w:noProof/>
            <w:webHidden/>
          </w:rPr>
          <w:tab/>
        </w:r>
        <w:r>
          <w:rPr>
            <w:noProof/>
            <w:webHidden/>
          </w:rPr>
          <w:fldChar w:fldCharType="begin"/>
        </w:r>
        <w:r>
          <w:rPr>
            <w:noProof/>
            <w:webHidden/>
          </w:rPr>
          <w:instrText xml:space="preserve"> PAGEREF _Toc41307472 \h </w:instrText>
        </w:r>
        <w:r>
          <w:rPr>
            <w:noProof/>
            <w:webHidden/>
          </w:rPr>
        </w:r>
        <w:r>
          <w:rPr>
            <w:noProof/>
            <w:webHidden/>
          </w:rPr>
          <w:fldChar w:fldCharType="separate"/>
        </w:r>
        <w:r w:rsidR="0010625F">
          <w:rPr>
            <w:noProof/>
            <w:webHidden/>
          </w:rPr>
          <w:t>4</w:t>
        </w:r>
        <w:r>
          <w:rPr>
            <w:noProof/>
            <w:webHidden/>
          </w:rPr>
          <w:fldChar w:fldCharType="end"/>
        </w:r>
      </w:hyperlink>
    </w:p>
    <w:p w:rsidR="00274384" w:rsidRDefault="00274384">
      <w:pPr>
        <w:pStyle w:val="Obsah1"/>
        <w:tabs>
          <w:tab w:val="right" w:leader="dot" w:pos="9060"/>
        </w:tabs>
        <w:rPr>
          <w:rFonts w:asciiTheme="minorHAnsi" w:eastAsiaTheme="minorEastAsia" w:hAnsiTheme="minorHAnsi" w:cstheme="minorBidi"/>
          <w:b w:val="0"/>
          <w:bCs w:val="0"/>
          <w:caps w:val="0"/>
          <w:noProof/>
          <w:sz w:val="22"/>
          <w:szCs w:val="22"/>
        </w:rPr>
      </w:pPr>
      <w:hyperlink w:anchor="_Toc41307473" w:history="1">
        <w:r w:rsidRPr="006F7D76">
          <w:rPr>
            <w:rStyle w:val="Hypertextovprepojenie"/>
            <w:noProof/>
          </w:rPr>
          <w:t>4 Účtovná prax a účtovné zásady</w:t>
        </w:r>
        <w:r>
          <w:rPr>
            <w:noProof/>
            <w:webHidden/>
          </w:rPr>
          <w:tab/>
        </w:r>
        <w:r>
          <w:rPr>
            <w:noProof/>
            <w:webHidden/>
          </w:rPr>
          <w:fldChar w:fldCharType="begin"/>
        </w:r>
        <w:r>
          <w:rPr>
            <w:noProof/>
            <w:webHidden/>
          </w:rPr>
          <w:instrText xml:space="preserve"> PAGEREF _Toc41307473 \h </w:instrText>
        </w:r>
        <w:r>
          <w:rPr>
            <w:noProof/>
            <w:webHidden/>
          </w:rPr>
        </w:r>
        <w:r>
          <w:rPr>
            <w:noProof/>
            <w:webHidden/>
          </w:rPr>
          <w:fldChar w:fldCharType="separate"/>
        </w:r>
        <w:r w:rsidR="0010625F">
          <w:rPr>
            <w:noProof/>
            <w:webHidden/>
          </w:rPr>
          <w:t>5</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74" w:history="1">
        <w:r w:rsidRPr="006F7D76">
          <w:rPr>
            <w:rStyle w:val="Hypertextovprepojenie"/>
            <w:noProof/>
          </w:rPr>
          <w:t>4.1 Spôsob vedenia účtovníctva</w:t>
        </w:r>
        <w:r>
          <w:rPr>
            <w:noProof/>
            <w:webHidden/>
          </w:rPr>
          <w:tab/>
        </w:r>
        <w:r>
          <w:rPr>
            <w:noProof/>
            <w:webHidden/>
          </w:rPr>
          <w:fldChar w:fldCharType="begin"/>
        </w:r>
        <w:r>
          <w:rPr>
            <w:noProof/>
            <w:webHidden/>
          </w:rPr>
          <w:instrText xml:space="preserve"> PAGEREF _Toc41307474 \h </w:instrText>
        </w:r>
        <w:r>
          <w:rPr>
            <w:noProof/>
            <w:webHidden/>
          </w:rPr>
        </w:r>
        <w:r>
          <w:rPr>
            <w:noProof/>
            <w:webHidden/>
          </w:rPr>
          <w:fldChar w:fldCharType="separate"/>
        </w:r>
        <w:r w:rsidR="0010625F">
          <w:rPr>
            <w:noProof/>
            <w:webHidden/>
          </w:rPr>
          <w:t>5</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75" w:history="1">
        <w:r w:rsidRPr="006F7D76">
          <w:rPr>
            <w:rStyle w:val="Hypertextovprepojenie"/>
            <w:noProof/>
          </w:rPr>
          <w:t>4.2 Metódy oceňovania a spôsob odpisovania</w:t>
        </w:r>
        <w:r>
          <w:rPr>
            <w:noProof/>
            <w:webHidden/>
          </w:rPr>
          <w:tab/>
        </w:r>
        <w:r>
          <w:rPr>
            <w:noProof/>
            <w:webHidden/>
          </w:rPr>
          <w:fldChar w:fldCharType="begin"/>
        </w:r>
        <w:r>
          <w:rPr>
            <w:noProof/>
            <w:webHidden/>
          </w:rPr>
          <w:instrText xml:space="preserve"> PAGEREF _Toc41307475 \h </w:instrText>
        </w:r>
        <w:r>
          <w:rPr>
            <w:noProof/>
            <w:webHidden/>
          </w:rPr>
        </w:r>
        <w:r>
          <w:rPr>
            <w:noProof/>
            <w:webHidden/>
          </w:rPr>
          <w:fldChar w:fldCharType="separate"/>
        </w:r>
        <w:r w:rsidR="0010625F">
          <w:rPr>
            <w:noProof/>
            <w:webHidden/>
          </w:rPr>
          <w:t>5</w:t>
        </w:r>
        <w:r>
          <w:rPr>
            <w:noProof/>
            <w:webHidden/>
          </w:rPr>
          <w:fldChar w:fldCharType="end"/>
        </w:r>
      </w:hyperlink>
    </w:p>
    <w:p w:rsidR="00274384" w:rsidRDefault="00274384">
      <w:pPr>
        <w:pStyle w:val="Obsah1"/>
        <w:tabs>
          <w:tab w:val="right" w:leader="dot" w:pos="9060"/>
        </w:tabs>
        <w:rPr>
          <w:rFonts w:asciiTheme="minorHAnsi" w:eastAsiaTheme="minorEastAsia" w:hAnsiTheme="minorHAnsi" w:cstheme="minorBidi"/>
          <w:b w:val="0"/>
          <w:bCs w:val="0"/>
          <w:caps w:val="0"/>
          <w:noProof/>
          <w:sz w:val="22"/>
          <w:szCs w:val="22"/>
        </w:rPr>
      </w:pPr>
      <w:hyperlink w:anchor="_Toc41307476" w:history="1">
        <w:r w:rsidRPr="006F7D76">
          <w:rPr>
            <w:rStyle w:val="Hypertextovprepojenie"/>
            <w:noProof/>
          </w:rPr>
          <w:t>5 Ročná účtovná závierka</w:t>
        </w:r>
        <w:r>
          <w:rPr>
            <w:noProof/>
            <w:webHidden/>
          </w:rPr>
          <w:tab/>
        </w:r>
        <w:r>
          <w:rPr>
            <w:noProof/>
            <w:webHidden/>
          </w:rPr>
          <w:fldChar w:fldCharType="begin"/>
        </w:r>
        <w:r>
          <w:rPr>
            <w:noProof/>
            <w:webHidden/>
          </w:rPr>
          <w:instrText xml:space="preserve"> PAGEREF _Toc41307476 \h </w:instrText>
        </w:r>
        <w:r>
          <w:rPr>
            <w:noProof/>
            <w:webHidden/>
          </w:rPr>
        </w:r>
        <w:r>
          <w:rPr>
            <w:noProof/>
            <w:webHidden/>
          </w:rPr>
          <w:fldChar w:fldCharType="separate"/>
        </w:r>
        <w:r w:rsidR="0010625F">
          <w:rPr>
            <w:noProof/>
            <w:webHidden/>
          </w:rPr>
          <w:t>6</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77" w:history="1">
        <w:r w:rsidRPr="006F7D76">
          <w:rPr>
            <w:rStyle w:val="Hypertextovprepojenie"/>
            <w:noProof/>
          </w:rPr>
          <w:t>5.1 Súvaha</w:t>
        </w:r>
        <w:r>
          <w:rPr>
            <w:noProof/>
            <w:webHidden/>
          </w:rPr>
          <w:tab/>
        </w:r>
        <w:r>
          <w:rPr>
            <w:noProof/>
            <w:webHidden/>
          </w:rPr>
          <w:fldChar w:fldCharType="begin"/>
        </w:r>
        <w:r>
          <w:rPr>
            <w:noProof/>
            <w:webHidden/>
          </w:rPr>
          <w:instrText xml:space="preserve"> PAGEREF _Toc41307477 \h </w:instrText>
        </w:r>
        <w:r>
          <w:rPr>
            <w:noProof/>
            <w:webHidden/>
          </w:rPr>
        </w:r>
        <w:r>
          <w:rPr>
            <w:noProof/>
            <w:webHidden/>
          </w:rPr>
          <w:fldChar w:fldCharType="separate"/>
        </w:r>
        <w:r w:rsidR="0010625F">
          <w:rPr>
            <w:noProof/>
            <w:webHidden/>
          </w:rPr>
          <w:t>6</w:t>
        </w:r>
        <w:r>
          <w:rPr>
            <w:noProof/>
            <w:webHidden/>
          </w:rPr>
          <w:fldChar w:fldCharType="end"/>
        </w:r>
      </w:hyperlink>
    </w:p>
    <w:p w:rsidR="00274384" w:rsidRDefault="00274384">
      <w:pPr>
        <w:pStyle w:val="Obsah2"/>
        <w:tabs>
          <w:tab w:val="right" w:leader="dot" w:pos="9060"/>
        </w:tabs>
        <w:rPr>
          <w:rFonts w:asciiTheme="minorHAnsi" w:eastAsiaTheme="minorEastAsia" w:hAnsiTheme="minorHAnsi" w:cstheme="minorBidi"/>
          <w:smallCaps w:val="0"/>
          <w:noProof/>
          <w:sz w:val="22"/>
          <w:szCs w:val="22"/>
        </w:rPr>
      </w:pPr>
      <w:hyperlink w:anchor="_Toc41307478" w:history="1">
        <w:r w:rsidRPr="006F7D76">
          <w:rPr>
            <w:rStyle w:val="Hypertextovprepojenie"/>
            <w:noProof/>
          </w:rPr>
          <w:t>5.2 Výkaz ziskov a strát</w:t>
        </w:r>
        <w:r>
          <w:rPr>
            <w:noProof/>
            <w:webHidden/>
          </w:rPr>
          <w:tab/>
        </w:r>
        <w:r>
          <w:rPr>
            <w:noProof/>
            <w:webHidden/>
          </w:rPr>
          <w:fldChar w:fldCharType="begin"/>
        </w:r>
        <w:r>
          <w:rPr>
            <w:noProof/>
            <w:webHidden/>
          </w:rPr>
          <w:instrText xml:space="preserve"> PAGEREF _Toc41307478 \h </w:instrText>
        </w:r>
        <w:r>
          <w:rPr>
            <w:noProof/>
            <w:webHidden/>
          </w:rPr>
        </w:r>
        <w:r>
          <w:rPr>
            <w:noProof/>
            <w:webHidden/>
          </w:rPr>
          <w:fldChar w:fldCharType="separate"/>
        </w:r>
        <w:r w:rsidR="0010625F">
          <w:rPr>
            <w:noProof/>
            <w:webHidden/>
          </w:rPr>
          <w:t>6</w:t>
        </w:r>
        <w:r>
          <w:rPr>
            <w:noProof/>
            <w:webHidden/>
          </w:rPr>
          <w:fldChar w:fldCharType="end"/>
        </w:r>
      </w:hyperlink>
    </w:p>
    <w:p w:rsidR="00274384" w:rsidRDefault="00274384">
      <w:pPr>
        <w:pStyle w:val="Obsah1"/>
        <w:tabs>
          <w:tab w:val="right" w:leader="dot" w:pos="9060"/>
        </w:tabs>
        <w:rPr>
          <w:rFonts w:asciiTheme="minorHAnsi" w:eastAsiaTheme="minorEastAsia" w:hAnsiTheme="minorHAnsi" w:cstheme="minorBidi"/>
          <w:b w:val="0"/>
          <w:bCs w:val="0"/>
          <w:caps w:val="0"/>
          <w:noProof/>
          <w:sz w:val="22"/>
          <w:szCs w:val="22"/>
        </w:rPr>
      </w:pPr>
      <w:hyperlink w:anchor="_Toc41307479" w:history="1">
        <w:r w:rsidRPr="006F7D76">
          <w:rPr>
            <w:rStyle w:val="Hypertextovprepojenie"/>
            <w:noProof/>
          </w:rPr>
          <w:t>6 Predpokladaný vývoj spoločnosti</w:t>
        </w:r>
        <w:r>
          <w:rPr>
            <w:noProof/>
            <w:webHidden/>
          </w:rPr>
          <w:tab/>
        </w:r>
        <w:r>
          <w:rPr>
            <w:noProof/>
            <w:webHidden/>
          </w:rPr>
          <w:fldChar w:fldCharType="begin"/>
        </w:r>
        <w:r>
          <w:rPr>
            <w:noProof/>
            <w:webHidden/>
          </w:rPr>
          <w:instrText xml:space="preserve"> PAGEREF _Toc41307479 \h </w:instrText>
        </w:r>
        <w:r>
          <w:rPr>
            <w:noProof/>
            <w:webHidden/>
          </w:rPr>
        </w:r>
        <w:r>
          <w:rPr>
            <w:noProof/>
            <w:webHidden/>
          </w:rPr>
          <w:fldChar w:fldCharType="separate"/>
        </w:r>
        <w:r w:rsidR="0010625F">
          <w:rPr>
            <w:noProof/>
            <w:webHidden/>
          </w:rPr>
          <w:t>7</w:t>
        </w:r>
        <w:r>
          <w:rPr>
            <w:noProof/>
            <w:webHidden/>
          </w:rPr>
          <w:fldChar w:fldCharType="end"/>
        </w:r>
      </w:hyperlink>
    </w:p>
    <w:p w:rsidR="00274384" w:rsidRDefault="00274384">
      <w:pPr>
        <w:pStyle w:val="Obsah1"/>
        <w:tabs>
          <w:tab w:val="right" w:leader="dot" w:pos="9060"/>
        </w:tabs>
        <w:rPr>
          <w:rFonts w:asciiTheme="minorHAnsi" w:eastAsiaTheme="minorEastAsia" w:hAnsiTheme="minorHAnsi" w:cstheme="minorBidi"/>
          <w:b w:val="0"/>
          <w:bCs w:val="0"/>
          <w:caps w:val="0"/>
          <w:noProof/>
          <w:sz w:val="22"/>
          <w:szCs w:val="22"/>
        </w:rPr>
      </w:pPr>
      <w:hyperlink w:anchor="_Toc41307480" w:history="1">
        <w:r w:rsidRPr="006F7D76">
          <w:rPr>
            <w:rStyle w:val="Hypertextovprepojenie"/>
            <w:noProof/>
          </w:rPr>
          <w:t>7 Prílohy</w:t>
        </w:r>
        <w:r>
          <w:rPr>
            <w:noProof/>
            <w:webHidden/>
          </w:rPr>
          <w:tab/>
        </w:r>
        <w:r>
          <w:rPr>
            <w:noProof/>
            <w:webHidden/>
          </w:rPr>
          <w:fldChar w:fldCharType="begin"/>
        </w:r>
        <w:r>
          <w:rPr>
            <w:noProof/>
            <w:webHidden/>
          </w:rPr>
          <w:instrText xml:space="preserve"> PAGEREF _Toc41307480 \h </w:instrText>
        </w:r>
        <w:r>
          <w:rPr>
            <w:noProof/>
            <w:webHidden/>
          </w:rPr>
        </w:r>
        <w:r>
          <w:rPr>
            <w:noProof/>
            <w:webHidden/>
          </w:rPr>
          <w:fldChar w:fldCharType="separate"/>
        </w:r>
        <w:r w:rsidR="0010625F">
          <w:rPr>
            <w:noProof/>
            <w:webHidden/>
          </w:rPr>
          <w:t>8</w:t>
        </w:r>
        <w:r>
          <w:rPr>
            <w:noProof/>
            <w:webHidden/>
          </w:rPr>
          <w:fldChar w:fldCharType="end"/>
        </w:r>
      </w:hyperlink>
    </w:p>
    <w:p w:rsidR="00FF3A30" w:rsidRDefault="00D36F42">
      <w:pPr>
        <w:pStyle w:val="NadpisVS"/>
        <w:numPr>
          <w:ilvl w:val="0"/>
          <w:numId w:val="0"/>
        </w:numPr>
      </w:pPr>
      <w:r>
        <w:rPr>
          <w:rFonts w:ascii="Times New Roman" w:hAnsi="Times New Roman" w:cs="Times New Roman"/>
          <w:b w:val="0"/>
          <w:smallCaps/>
          <w:color w:val="auto"/>
          <w:sz w:val="24"/>
        </w:rPr>
        <w:fldChar w:fldCharType="end"/>
      </w: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pPr>
    </w:p>
    <w:p w:rsidR="00FF3A30" w:rsidRDefault="00FF3A30">
      <w:pPr>
        <w:pStyle w:val="NadpisVS"/>
        <w:numPr>
          <w:ilvl w:val="0"/>
          <w:numId w:val="0"/>
        </w:numPr>
        <w:tabs>
          <w:tab w:val="left" w:pos="360"/>
        </w:tabs>
      </w:pPr>
    </w:p>
    <w:p w:rsidR="00FF3A30" w:rsidRDefault="00FF3A30" w:rsidP="007D033D">
      <w:pPr>
        <w:pStyle w:val="Nadpis1"/>
      </w:pPr>
      <w:bookmarkStart w:id="0" w:name="_Toc41307465"/>
      <w:r>
        <w:lastRenderedPageBreak/>
        <w:t>1</w:t>
      </w:r>
      <w:r>
        <w:tab/>
        <w:t>Úvod</w:t>
      </w:r>
      <w:bookmarkEnd w:id="0"/>
    </w:p>
    <w:p w:rsidR="00FF3A30" w:rsidRDefault="00FF3A30">
      <w:pPr>
        <w:pStyle w:val="Nadpis2"/>
      </w:pPr>
      <w:bookmarkStart w:id="1" w:name="_Toc41307466"/>
      <w:r>
        <w:t>História a predmet podnikania</w:t>
      </w:r>
      <w:bookmarkEnd w:id="1"/>
    </w:p>
    <w:p w:rsidR="00FF3A30" w:rsidRPr="007D033D" w:rsidRDefault="00FF3A30" w:rsidP="003B23EA">
      <w:pPr>
        <w:jc w:val="both"/>
      </w:pPr>
    </w:p>
    <w:p w:rsidR="00FF3A30" w:rsidRPr="007D033D" w:rsidRDefault="003B23EA" w:rsidP="003B23EA">
      <w:pPr>
        <w:pStyle w:val="ObsahVS"/>
        <w:jc w:val="both"/>
      </w:pPr>
      <w:r>
        <w:t xml:space="preserve">            </w:t>
      </w:r>
      <w:r w:rsidR="00FF3A30" w:rsidRPr="007D033D">
        <w:t xml:space="preserve"> Spoločnosť </w:t>
      </w:r>
      <w:r w:rsidR="00FF3A30" w:rsidRPr="007D033D">
        <w:rPr>
          <w:b/>
        </w:rPr>
        <w:t>I.N.V.E.S.T., a. s.</w:t>
      </w:r>
      <w:r w:rsidR="00FF3A30" w:rsidRPr="007D033D">
        <w:t xml:space="preserve"> vznikla zápisom do Obchodného registra dňa 02. 05. 2001. Sídlo  spoločnosti sa nachádza Ora</w:t>
      </w:r>
      <w:r w:rsidR="007D033D">
        <w:rPr>
          <w:i/>
        </w:rPr>
        <w:t xml:space="preserve">vská Jasenica 345, </w:t>
      </w:r>
      <w:r w:rsidR="00FF3A30" w:rsidRPr="007D033D">
        <w:t xml:space="preserve"> 029 64  Oravská Jasenica. Akciová spoločnosť bola založená zakladateľskou zmluvou zo dňa 23. 03. 2001 v zmysle § 154 Obchodného zákonníka schválením stanov. Spoločnosť má 1 000 kusov akcií na </w:t>
      </w:r>
      <w:r w:rsidR="00053BC1">
        <w:t>meno</w:t>
      </w:r>
      <w:r w:rsidR="00FF3A30" w:rsidRPr="007D033D">
        <w:t xml:space="preserve"> v zaknihovanej podobe a menovitá </w:t>
      </w:r>
      <w:r w:rsidR="00AC5C52">
        <w:t xml:space="preserve">hodnota jednej akcie je </w:t>
      </w:r>
      <w:r w:rsidR="00053BC1">
        <w:t>33,193919 EUR a 1002 kusov akcii na meno v zaknihovanej podobe a menovitá hodnota jednej akcie je 5 EU</w:t>
      </w:r>
      <w:r w:rsidR="008161A9">
        <w:t>R</w:t>
      </w:r>
    </w:p>
    <w:p w:rsidR="00FF3A30" w:rsidRPr="007D033D" w:rsidRDefault="00FF3A30" w:rsidP="003B23EA">
      <w:pPr>
        <w:pStyle w:val="ObsahVS"/>
        <w:jc w:val="both"/>
      </w:pPr>
      <w:r w:rsidRPr="007D033D">
        <w:t xml:space="preserve">            Spoločnosť má oprávnenie na nasledovné druhy činnosti:</w:t>
      </w:r>
    </w:p>
    <w:p w:rsidR="00FF3A30" w:rsidRPr="007D033D" w:rsidRDefault="00FF3A30" w:rsidP="003B23EA">
      <w:pPr>
        <w:pStyle w:val="ObsahVS"/>
        <w:jc w:val="both"/>
      </w:pPr>
      <w:r w:rsidRPr="007D033D">
        <w:t>-</w:t>
      </w:r>
      <w:r w:rsidR="003B23EA">
        <w:t xml:space="preserve"> </w:t>
      </w:r>
      <w:r w:rsidRPr="007D033D">
        <w:t>Výkon činnosti stavbyvedúceho – pozemné stavby, vodohospodárske</w:t>
      </w:r>
      <w:r w:rsidR="003B23EA">
        <w:t>,</w:t>
      </w:r>
    </w:p>
    <w:p w:rsidR="00FF3A30" w:rsidRDefault="00FF3A30" w:rsidP="003B23EA">
      <w:pPr>
        <w:pStyle w:val="ObsahVS"/>
        <w:jc w:val="both"/>
      </w:pPr>
      <w:r w:rsidRPr="007D033D">
        <w:t>-</w:t>
      </w:r>
      <w:r w:rsidR="003B23EA">
        <w:t xml:space="preserve"> </w:t>
      </w:r>
      <w:r w:rsidRPr="007D033D">
        <w:t>Výkon činnosti stavebného dozoru pozemné stavby – jednoduché stavby</w:t>
      </w:r>
      <w:r w:rsidR="003B23EA">
        <w:t>,</w:t>
      </w:r>
    </w:p>
    <w:p w:rsidR="003B23EA" w:rsidRPr="007D033D" w:rsidRDefault="003B23EA" w:rsidP="003B23EA">
      <w:pPr>
        <w:pStyle w:val="ObsahVS"/>
        <w:jc w:val="both"/>
      </w:pPr>
      <w:r>
        <w:t>- Uskutočňovanie pozemných stavieb a ich zmien, stavebných úprav a udržiavacích prác.</w:t>
      </w: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7D033D" w:rsidRDefault="007D033D">
      <w:pPr>
        <w:pStyle w:val="Pta"/>
      </w:pPr>
    </w:p>
    <w:p w:rsidR="007D033D" w:rsidRDefault="007D033D">
      <w:pPr>
        <w:pStyle w:val="Pta"/>
      </w:pPr>
    </w:p>
    <w:p w:rsidR="00FF3A30" w:rsidRDefault="00FF3A30">
      <w:pPr>
        <w:pStyle w:val="Pta"/>
      </w:pPr>
    </w:p>
    <w:p w:rsidR="003B23EA" w:rsidRDefault="003B23EA">
      <w:pPr>
        <w:pStyle w:val="Pta"/>
      </w:pPr>
    </w:p>
    <w:p w:rsidR="003B23EA" w:rsidRDefault="003B23EA">
      <w:pPr>
        <w:pStyle w:val="Pta"/>
      </w:pPr>
    </w:p>
    <w:p w:rsidR="003B23EA" w:rsidRDefault="003B23EA">
      <w:pPr>
        <w:pStyle w:val="Pta"/>
      </w:pPr>
    </w:p>
    <w:p w:rsidR="003B23EA" w:rsidRDefault="003B23EA">
      <w:pPr>
        <w:pStyle w:val="Pta"/>
      </w:pPr>
    </w:p>
    <w:p w:rsidR="003B23EA" w:rsidRDefault="003B23EA">
      <w:pPr>
        <w:pStyle w:val="Pta"/>
      </w:pPr>
    </w:p>
    <w:p w:rsidR="003B23EA" w:rsidRDefault="003B23EA">
      <w:pPr>
        <w:pStyle w:val="Pta"/>
      </w:pPr>
    </w:p>
    <w:p w:rsidR="00FF3A30" w:rsidRDefault="00FF3A30">
      <w:pPr>
        <w:pStyle w:val="Pta"/>
      </w:pPr>
    </w:p>
    <w:p w:rsidR="00FF3A30" w:rsidRDefault="00FF3A30">
      <w:pPr>
        <w:pStyle w:val="Pta"/>
      </w:pPr>
    </w:p>
    <w:p w:rsidR="00FF3A30" w:rsidRDefault="00FF3A30">
      <w:pPr>
        <w:pStyle w:val="Pta"/>
      </w:pPr>
    </w:p>
    <w:p w:rsidR="00FF3A30" w:rsidRDefault="00147308" w:rsidP="00D22827">
      <w:pPr>
        <w:pStyle w:val="Nadpis1"/>
      </w:pPr>
      <w:bookmarkStart w:id="2" w:name="_Toc41307467"/>
      <w:r>
        <w:lastRenderedPageBreak/>
        <w:t xml:space="preserve">2 </w:t>
      </w:r>
      <w:r w:rsidR="00D22827" w:rsidRPr="00D22827">
        <w:t>Or</w:t>
      </w:r>
      <w:r w:rsidR="00FF3A30">
        <w:t>gány spoločnosti</w:t>
      </w:r>
      <w:bookmarkEnd w:id="2"/>
    </w:p>
    <w:p w:rsidR="00FF3A30" w:rsidRDefault="00147308" w:rsidP="00147308">
      <w:pPr>
        <w:pStyle w:val="Nadpis2"/>
        <w:tabs>
          <w:tab w:val="clear" w:pos="576"/>
        </w:tabs>
        <w:ind w:left="180" w:firstLine="0"/>
      </w:pPr>
      <w:bookmarkStart w:id="3" w:name="_Toc41307468"/>
      <w:r>
        <w:t xml:space="preserve">2.1 </w:t>
      </w:r>
      <w:r w:rsidR="00FF3A30">
        <w:t>Štatutárny orgán akciovej spoločnosti</w:t>
      </w:r>
      <w:bookmarkEnd w:id="3"/>
    </w:p>
    <w:p w:rsidR="00FF3A30" w:rsidRPr="007D033D" w:rsidRDefault="00FF3A30"/>
    <w:p w:rsidR="00FF3A30" w:rsidRDefault="00FF3A30" w:rsidP="003B23EA">
      <w:pPr>
        <w:pStyle w:val="ObsahVS"/>
      </w:pPr>
      <w:r w:rsidRPr="007D033D">
        <w:t>Predstavenstvo</w:t>
      </w:r>
    </w:p>
    <w:p w:rsidR="003B23EA" w:rsidRPr="007D033D" w:rsidRDefault="003B23EA" w:rsidP="003B23EA">
      <w:pPr>
        <w:pStyle w:val="ObsahVS"/>
      </w:pPr>
    </w:p>
    <w:p w:rsidR="00FF3A30" w:rsidRPr="007D033D" w:rsidRDefault="00FF3A30" w:rsidP="003B23EA">
      <w:pPr>
        <w:pStyle w:val="ObsahVS"/>
      </w:pPr>
      <w:r w:rsidRPr="007D033D">
        <w:t>Ing. Jozef Hutko, predseda</w:t>
      </w:r>
    </w:p>
    <w:p w:rsidR="00FF3A30" w:rsidRPr="007D033D" w:rsidRDefault="00FF3A30" w:rsidP="003B23EA">
      <w:pPr>
        <w:pStyle w:val="ObsahVS"/>
      </w:pPr>
      <w:r w:rsidRPr="007D033D">
        <w:t xml:space="preserve">      </w:t>
      </w:r>
      <w:r w:rsidR="008161A9">
        <w:t xml:space="preserve"> </w:t>
      </w:r>
      <w:r w:rsidRPr="007D033D">
        <w:t>Oravská Jasenica 345</w:t>
      </w:r>
    </w:p>
    <w:p w:rsidR="00FF3A30" w:rsidRPr="007D033D" w:rsidRDefault="00FF3A30" w:rsidP="003B23EA">
      <w:pPr>
        <w:pStyle w:val="ObsahVS"/>
      </w:pPr>
      <w:r w:rsidRPr="007D033D">
        <w:t xml:space="preserve">     </w:t>
      </w:r>
      <w:r w:rsidR="008161A9">
        <w:t xml:space="preserve">  </w:t>
      </w:r>
      <w:r w:rsidRPr="007D033D">
        <w:t>029 64  Oravská Jasenica</w:t>
      </w:r>
    </w:p>
    <w:p w:rsidR="007D033D" w:rsidRPr="007D033D" w:rsidRDefault="007D033D" w:rsidP="003B23EA">
      <w:pPr>
        <w:pStyle w:val="ObsahVS"/>
      </w:pPr>
    </w:p>
    <w:p w:rsidR="00FF3A30" w:rsidRPr="007D033D" w:rsidRDefault="00FF3A30" w:rsidP="003B23EA">
      <w:pPr>
        <w:pStyle w:val="ObsahVS"/>
      </w:pPr>
      <w:r w:rsidRPr="007D033D">
        <w:t>Ing. Vladimír Mušák, podpredseda</w:t>
      </w:r>
    </w:p>
    <w:p w:rsidR="00FF3A30" w:rsidRPr="007D033D" w:rsidRDefault="00FF3A30" w:rsidP="003B23EA">
      <w:pPr>
        <w:pStyle w:val="ObsahVS"/>
      </w:pPr>
      <w:r w:rsidRPr="007D033D">
        <w:t xml:space="preserve">      </w:t>
      </w:r>
      <w:r w:rsidR="008161A9">
        <w:t xml:space="preserve">  </w:t>
      </w:r>
      <w:r w:rsidRPr="007D033D">
        <w:t>Plátenícka 887</w:t>
      </w:r>
    </w:p>
    <w:p w:rsidR="007D033D" w:rsidRPr="007D033D" w:rsidRDefault="00FF3A30" w:rsidP="003B23EA">
      <w:pPr>
        <w:pStyle w:val="ObsahVS"/>
      </w:pPr>
      <w:r w:rsidRPr="007D033D">
        <w:t xml:space="preserve">     </w:t>
      </w:r>
      <w:r w:rsidR="008161A9">
        <w:t xml:space="preserve">   </w:t>
      </w:r>
      <w:r w:rsidRPr="007D033D">
        <w:t>029 01  Námestovo</w:t>
      </w:r>
    </w:p>
    <w:p w:rsidR="00FF3A30" w:rsidRDefault="007D033D" w:rsidP="007D033D">
      <w:pPr>
        <w:pStyle w:val="Nadpis2"/>
        <w:tabs>
          <w:tab w:val="clear" w:pos="576"/>
        </w:tabs>
        <w:ind w:left="180" w:firstLine="0"/>
      </w:pPr>
      <w:bookmarkStart w:id="4" w:name="_Toc41307469"/>
      <w:r>
        <w:t xml:space="preserve">2.2 </w:t>
      </w:r>
      <w:r w:rsidR="00147308" w:rsidRPr="007D033D">
        <w:t xml:space="preserve"> </w:t>
      </w:r>
      <w:r w:rsidR="00FF3A30" w:rsidRPr="007D033D">
        <w:t>Dozorný orgán akciovej spoločnosti</w:t>
      </w:r>
      <w:bookmarkEnd w:id="4"/>
    </w:p>
    <w:p w:rsidR="007D033D" w:rsidRPr="007D033D" w:rsidRDefault="007D033D" w:rsidP="007D033D"/>
    <w:p w:rsidR="00FF3A30" w:rsidRDefault="00FF3A30" w:rsidP="003B23EA">
      <w:pPr>
        <w:pStyle w:val="ObsahVS"/>
      </w:pPr>
      <w:r w:rsidRPr="007D033D">
        <w:t>Dozorná rada</w:t>
      </w:r>
    </w:p>
    <w:p w:rsidR="003B23EA" w:rsidRPr="007D033D" w:rsidRDefault="003B23EA" w:rsidP="003B23EA">
      <w:pPr>
        <w:pStyle w:val="ObsahVS"/>
      </w:pPr>
    </w:p>
    <w:p w:rsidR="00FF3A30" w:rsidRPr="007D033D" w:rsidRDefault="00FF3A30" w:rsidP="003B23EA">
      <w:pPr>
        <w:pStyle w:val="ObsahVS"/>
      </w:pPr>
      <w:r w:rsidRPr="007D033D">
        <w:t>Ing. Eva Hutková, predseda</w:t>
      </w:r>
    </w:p>
    <w:p w:rsidR="00FF3A30" w:rsidRPr="007D033D" w:rsidRDefault="00FF3A30" w:rsidP="003B23EA">
      <w:pPr>
        <w:pStyle w:val="ObsahVS"/>
      </w:pPr>
      <w:r w:rsidRPr="007D033D">
        <w:t>Oravská Jasenica 345</w:t>
      </w:r>
    </w:p>
    <w:p w:rsidR="00FF3A30" w:rsidRPr="007D033D" w:rsidRDefault="00FF3A30" w:rsidP="003B23EA">
      <w:pPr>
        <w:pStyle w:val="ObsahVS"/>
      </w:pPr>
      <w:r w:rsidRPr="007D033D">
        <w:t>029 64  Oravská Jasenica</w:t>
      </w:r>
    </w:p>
    <w:p w:rsidR="007D033D" w:rsidRPr="007D033D" w:rsidRDefault="007D033D" w:rsidP="003B23EA">
      <w:pPr>
        <w:pStyle w:val="ObsahVS"/>
      </w:pPr>
    </w:p>
    <w:p w:rsidR="00FF3A30" w:rsidRPr="007D033D" w:rsidRDefault="00FF3A30" w:rsidP="003B23EA">
      <w:pPr>
        <w:pStyle w:val="ObsahVS"/>
      </w:pPr>
      <w:r w:rsidRPr="007D033D">
        <w:t>Katarína Mušáková, podpredseda</w:t>
      </w:r>
    </w:p>
    <w:p w:rsidR="00FF3A30" w:rsidRPr="007D033D" w:rsidRDefault="00FF3A30" w:rsidP="003B23EA">
      <w:pPr>
        <w:pStyle w:val="ObsahVS"/>
      </w:pPr>
      <w:r w:rsidRPr="007D033D">
        <w:t>Plátenícka 887</w:t>
      </w:r>
    </w:p>
    <w:p w:rsidR="00FF3A30" w:rsidRDefault="00FF3A30" w:rsidP="003B23EA">
      <w:pPr>
        <w:pStyle w:val="ObsahVS"/>
      </w:pPr>
      <w:r w:rsidRPr="007D033D">
        <w:t>029 01  Námestovo</w:t>
      </w:r>
    </w:p>
    <w:p w:rsidR="003B23EA" w:rsidRPr="007D033D" w:rsidRDefault="003B23EA" w:rsidP="003B23EA">
      <w:pPr>
        <w:pStyle w:val="ObsahVS"/>
      </w:pPr>
    </w:p>
    <w:p w:rsidR="00FF3A30" w:rsidRPr="007D033D" w:rsidRDefault="003B23EA" w:rsidP="003B23EA">
      <w:pPr>
        <w:pStyle w:val="ObsahVS"/>
      </w:pPr>
      <w:r>
        <w:t>Adam Mušák</w:t>
      </w:r>
      <w:r w:rsidR="003250D9">
        <w:t xml:space="preserve">, </w:t>
      </w:r>
      <w:r w:rsidR="00FF3A30" w:rsidRPr="007D033D">
        <w:t xml:space="preserve"> člen</w:t>
      </w:r>
    </w:p>
    <w:p w:rsidR="003B23EA" w:rsidRPr="007D033D" w:rsidRDefault="003B23EA" w:rsidP="003B23EA">
      <w:pPr>
        <w:pStyle w:val="ObsahVS"/>
      </w:pPr>
      <w:r w:rsidRPr="007D033D">
        <w:t>Plátenícka 887</w:t>
      </w:r>
    </w:p>
    <w:p w:rsidR="00FF3A30" w:rsidRDefault="003B23EA" w:rsidP="003B23EA">
      <w:pPr>
        <w:pStyle w:val="ObsahVS"/>
      </w:pPr>
      <w:r w:rsidRPr="007D033D">
        <w:t>029 01  Námestovo</w:t>
      </w:r>
    </w:p>
    <w:p w:rsidR="003B23EA" w:rsidRDefault="003B23EA" w:rsidP="003B23EA">
      <w:pPr>
        <w:pStyle w:val="ObsahVS"/>
      </w:pPr>
    </w:p>
    <w:p w:rsidR="003B23EA" w:rsidRDefault="003250D9" w:rsidP="003B23EA">
      <w:pPr>
        <w:pStyle w:val="ObsahVS"/>
      </w:pPr>
      <w:r>
        <w:t xml:space="preserve">Ing. Kristína </w:t>
      </w:r>
      <w:r w:rsidR="00B8564B">
        <w:t>Gabaľová</w:t>
      </w:r>
      <w:r>
        <w:t xml:space="preserve"> , </w:t>
      </w:r>
      <w:r w:rsidR="003B23EA">
        <w:t>člen</w:t>
      </w:r>
    </w:p>
    <w:p w:rsidR="003B23EA" w:rsidRDefault="003B23EA" w:rsidP="003B23EA">
      <w:pPr>
        <w:pStyle w:val="ObsahVS"/>
      </w:pPr>
      <w:r>
        <w:t>Oravská Jasenica 345</w:t>
      </w:r>
    </w:p>
    <w:p w:rsidR="003B23EA" w:rsidRDefault="003B23EA" w:rsidP="003B23EA">
      <w:pPr>
        <w:pStyle w:val="ObsahVS"/>
      </w:pPr>
      <w:r>
        <w:t>029 64 Oravská Jasenica</w:t>
      </w:r>
    </w:p>
    <w:p w:rsidR="003B23EA" w:rsidRPr="007D033D" w:rsidRDefault="003B23EA" w:rsidP="003B23EA">
      <w:pPr>
        <w:pStyle w:val="ObsahVS"/>
      </w:pPr>
    </w:p>
    <w:p w:rsidR="00FF3A30" w:rsidRDefault="00FF3A30" w:rsidP="003B23EA">
      <w:pPr>
        <w:pStyle w:val="ObsahVS"/>
      </w:pPr>
    </w:p>
    <w:p w:rsidR="00FF3A30" w:rsidRDefault="00FF3A30" w:rsidP="003B23EA">
      <w:pPr>
        <w:pStyle w:val="ObsahVS"/>
      </w:pPr>
      <w:r>
        <w:tab/>
      </w:r>
    </w:p>
    <w:p w:rsidR="00FF3A30" w:rsidRDefault="00FF3A30" w:rsidP="003B23EA">
      <w:pPr>
        <w:pStyle w:val="ObsahVS"/>
      </w:pPr>
    </w:p>
    <w:p w:rsidR="00FF3A30" w:rsidRDefault="00FF3A30" w:rsidP="003B23EA">
      <w:pPr>
        <w:pStyle w:val="ObsahVS"/>
      </w:pPr>
    </w:p>
    <w:p w:rsidR="00FF3A30" w:rsidRDefault="00FF3A30" w:rsidP="003B23EA">
      <w:pPr>
        <w:pStyle w:val="ObsahVS"/>
      </w:pPr>
    </w:p>
    <w:p w:rsidR="00FF3A30" w:rsidRDefault="00FF3A30" w:rsidP="003B23EA">
      <w:pPr>
        <w:pStyle w:val="ObsahVS"/>
      </w:pPr>
    </w:p>
    <w:p w:rsidR="00FF3A30" w:rsidRDefault="00FF3A30" w:rsidP="003B23EA">
      <w:pPr>
        <w:pStyle w:val="ObsahVS"/>
      </w:pPr>
    </w:p>
    <w:p w:rsidR="00FF3A30" w:rsidRDefault="00FF3A30" w:rsidP="003B23EA">
      <w:pPr>
        <w:pStyle w:val="ObsahVS"/>
      </w:pPr>
    </w:p>
    <w:p w:rsidR="00FF3A30" w:rsidRDefault="00FF3A30">
      <w:pPr>
        <w:pStyle w:val="Pta"/>
        <w:rPr>
          <w:rFonts w:ascii="Times New Roman" w:hAnsi="Times New Roman"/>
          <w:i/>
          <w:sz w:val="28"/>
        </w:rPr>
      </w:pPr>
    </w:p>
    <w:p w:rsidR="00147308" w:rsidRDefault="00147308">
      <w:pPr>
        <w:pStyle w:val="Pta"/>
        <w:rPr>
          <w:rFonts w:ascii="Times New Roman" w:hAnsi="Times New Roman"/>
          <w:i/>
          <w:sz w:val="28"/>
        </w:rPr>
      </w:pPr>
    </w:p>
    <w:p w:rsidR="007D033D" w:rsidRDefault="007D033D">
      <w:pPr>
        <w:pStyle w:val="Pta"/>
        <w:rPr>
          <w:rFonts w:ascii="Times New Roman" w:hAnsi="Times New Roman"/>
          <w:i/>
          <w:sz w:val="28"/>
        </w:rPr>
      </w:pPr>
    </w:p>
    <w:p w:rsidR="007D033D" w:rsidRDefault="007D033D">
      <w:pPr>
        <w:pStyle w:val="Pta"/>
        <w:rPr>
          <w:rFonts w:ascii="Times New Roman" w:hAnsi="Times New Roman"/>
          <w:i/>
          <w:sz w:val="28"/>
        </w:rPr>
      </w:pPr>
    </w:p>
    <w:p w:rsidR="00147308" w:rsidRDefault="00147308">
      <w:pPr>
        <w:pStyle w:val="Pta"/>
      </w:pPr>
    </w:p>
    <w:p w:rsidR="00FF3A30" w:rsidRDefault="00147308" w:rsidP="007D033D">
      <w:pPr>
        <w:pStyle w:val="Nadpis1"/>
      </w:pPr>
      <w:bookmarkStart w:id="5" w:name="_Toc41307470"/>
      <w:r>
        <w:lastRenderedPageBreak/>
        <w:t xml:space="preserve">3. </w:t>
      </w:r>
      <w:r w:rsidR="00FF3A30">
        <w:t>Hlavné výsledky hospodárenia</w:t>
      </w:r>
      <w:bookmarkEnd w:id="5"/>
    </w:p>
    <w:p w:rsidR="00C861BA" w:rsidRPr="00C861BA" w:rsidRDefault="00C861BA" w:rsidP="00C861BA"/>
    <w:p w:rsidR="00C861BA" w:rsidRDefault="00C861BA" w:rsidP="00C861BA">
      <w:pPr>
        <w:pStyle w:val="Nadpis2"/>
        <w:tabs>
          <w:tab w:val="clear" w:pos="576"/>
        </w:tabs>
        <w:ind w:left="180" w:firstLine="0"/>
      </w:pPr>
      <w:bookmarkStart w:id="6" w:name="_Toc41307471"/>
      <w:r>
        <w:t xml:space="preserve">3.1 </w:t>
      </w:r>
      <w:r w:rsidRPr="00D22827">
        <w:t>Rok 201</w:t>
      </w:r>
      <w:r>
        <w:t>9</w:t>
      </w:r>
      <w:bookmarkEnd w:id="6"/>
    </w:p>
    <w:p w:rsidR="00C861BA" w:rsidRPr="00451FD4" w:rsidRDefault="00C861BA" w:rsidP="00C861BA"/>
    <w:p w:rsidR="00C861BA" w:rsidRDefault="00C861BA" w:rsidP="00C861BA">
      <w:pPr>
        <w:pStyle w:val="ObsahVS"/>
        <w:jc w:val="both"/>
      </w:pPr>
      <w:r>
        <w:t>Spoločnosť zamestnávala v roku 2019  pracovníkov a to:</w:t>
      </w:r>
    </w:p>
    <w:p w:rsidR="00C861BA" w:rsidRDefault="00C861BA" w:rsidP="00C861BA">
      <w:pPr>
        <w:pStyle w:val="ObsahVS"/>
        <w:jc w:val="both"/>
      </w:pPr>
    </w:p>
    <w:p w:rsidR="00C861BA" w:rsidRDefault="00B8564B" w:rsidP="00C861BA">
      <w:pPr>
        <w:pStyle w:val="ObsahVS"/>
        <w:jc w:val="both"/>
      </w:pPr>
      <w:r>
        <w:t>6</w:t>
      </w:r>
      <w:r w:rsidR="00C861BA">
        <w:t xml:space="preserve"> pracovníci v administratíve </w:t>
      </w:r>
    </w:p>
    <w:p w:rsidR="00C861BA" w:rsidRDefault="00C861BA" w:rsidP="00C861BA">
      <w:pPr>
        <w:pStyle w:val="ObsahVS"/>
        <w:jc w:val="both"/>
      </w:pPr>
      <w:r>
        <w:t>2 manažéri</w:t>
      </w:r>
    </w:p>
    <w:p w:rsidR="00C861BA" w:rsidRDefault="00C861BA" w:rsidP="00C861BA">
      <w:pPr>
        <w:pStyle w:val="ObsahVS"/>
        <w:jc w:val="both"/>
      </w:pPr>
    </w:p>
    <w:p w:rsidR="003978C1" w:rsidRDefault="00C861BA" w:rsidP="00C861BA">
      <w:pPr>
        <w:pStyle w:val="ObsahVS"/>
        <w:jc w:val="both"/>
      </w:pPr>
      <w:r>
        <w:t>Celkové výnosy spoločnosti boli za rok 2019 9 968 0</w:t>
      </w:r>
      <w:r w:rsidR="00B8564B">
        <w:t>29</w:t>
      </w:r>
      <w:r>
        <w:t>,</w:t>
      </w:r>
      <w:r w:rsidR="00B8564B">
        <w:t>88</w:t>
      </w:r>
      <w:r>
        <w:t xml:space="preserve">EUR. Celkové náklady činili </w:t>
      </w:r>
    </w:p>
    <w:p w:rsidR="00C861BA" w:rsidRDefault="003978C1" w:rsidP="00C861BA">
      <w:pPr>
        <w:pStyle w:val="ObsahVS"/>
        <w:jc w:val="both"/>
      </w:pPr>
      <w:r>
        <w:t>9 851 625</w:t>
      </w:r>
      <w:r w:rsidR="00C861BA">
        <w:t>,</w:t>
      </w:r>
      <w:r>
        <w:t>01</w:t>
      </w:r>
      <w:r w:rsidR="00C861BA">
        <w:t xml:space="preserve">  EUR, z čoho odložená daň bola zaúčtovaná vo výške + 230,03  EUR, splatná daň z príjmov právnických osôb bola 30 394,80 EUR. Hospodársky rok spoločnosť uzavrela s účtovným  ziskom 116 404,87 EUR.</w:t>
      </w:r>
    </w:p>
    <w:p w:rsidR="00C861BA" w:rsidRDefault="00C861BA" w:rsidP="00C861BA">
      <w:pPr>
        <w:pStyle w:val="ObsahVS"/>
        <w:jc w:val="both"/>
      </w:pPr>
      <w:r>
        <w:t>Pohľadávky spoločnosti z obchodného styku boli vo výške  </w:t>
      </w:r>
      <w:r w:rsidR="00DD70E8">
        <w:t>2</w:t>
      </w:r>
      <w:r>
        <w:t xml:space="preserve"> </w:t>
      </w:r>
      <w:r w:rsidR="00DD70E8">
        <w:t>155</w:t>
      </w:r>
      <w:r>
        <w:t xml:space="preserve"> </w:t>
      </w:r>
      <w:r w:rsidR="00DD70E8">
        <w:t>162</w:t>
      </w:r>
      <w:r>
        <w:t>,</w:t>
      </w:r>
      <w:r w:rsidR="00DD70E8">
        <w:t>52</w:t>
      </w:r>
      <w:r>
        <w:t xml:space="preserve"> EUR. Finančnú hotovosť ku poslednému dňu účtovného obdobia  tvorili peniaze v pokladni a na bankových účtoch v celkovej sume 323 045,57 EUR.</w:t>
      </w:r>
    </w:p>
    <w:p w:rsidR="00C861BA" w:rsidRDefault="00C861BA" w:rsidP="00C861BA">
      <w:pPr>
        <w:pStyle w:val="ObsahVS"/>
        <w:jc w:val="both"/>
      </w:pPr>
      <w:r>
        <w:t xml:space="preserve">Spoločnosť mala celkové  záväzky v hodnote 2 395 693,92 EUR. Záväzky voči svojím obchodným partnerom vo výške 1 </w:t>
      </w:r>
      <w:r w:rsidR="00DD70E8">
        <w:t>781</w:t>
      </w:r>
      <w:r>
        <w:t xml:space="preserve"> </w:t>
      </w:r>
      <w:r w:rsidR="00DD70E8">
        <w:t>317</w:t>
      </w:r>
      <w:r>
        <w:t>,4</w:t>
      </w:r>
      <w:r w:rsidR="00DD70E8">
        <w:t>3</w:t>
      </w:r>
      <w:r>
        <w:t xml:space="preserve"> EUR.</w:t>
      </w:r>
    </w:p>
    <w:p w:rsidR="00C861BA" w:rsidRDefault="00C861BA" w:rsidP="00C861BA">
      <w:pPr>
        <w:pStyle w:val="ObsahVS"/>
        <w:jc w:val="both"/>
      </w:pPr>
      <w:r>
        <w:t>Valné zhromaždenie na svojom zasadaní dňa 13. 03. 2020  schválilo účtovnú závierku a navrhlo nasledovné rozdelenie výsledku hospodárenia za rok 2019:</w:t>
      </w:r>
    </w:p>
    <w:p w:rsidR="00C861BA" w:rsidRDefault="00C861BA" w:rsidP="00C861BA">
      <w:pPr>
        <w:pStyle w:val="ObsahVS"/>
        <w:jc w:val="both"/>
      </w:pPr>
      <w:r>
        <w:t>prevod na účet nerozdeleného zisku vo výške 116 404,87 EUR</w:t>
      </w:r>
    </w:p>
    <w:p w:rsidR="00C861BA" w:rsidRDefault="00C861BA" w:rsidP="00147308">
      <w:pPr>
        <w:pStyle w:val="Nadpis2"/>
        <w:tabs>
          <w:tab w:val="clear" w:pos="576"/>
        </w:tabs>
        <w:ind w:left="180" w:firstLine="0"/>
      </w:pPr>
    </w:p>
    <w:p w:rsidR="00FF3A30" w:rsidRPr="00D22827" w:rsidRDefault="00C861BA" w:rsidP="00147308">
      <w:pPr>
        <w:pStyle w:val="Nadpis2"/>
        <w:tabs>
          <w:tab w:val="clear" w:pos="576"/>
        </w:tabs>
        <w:ind w:left="180" w:firstLine="0"/>
      </w:pPr>
      <w:bookmarkStart w:id="7" w:name="_Toc41307472"/>
      <w:r>
        <w:t>3.2</w:t>
      </w:r>
      <w:r w:rsidR="00147308">
        <w:t xml:space="preserve"> </w:t>
      </w:r>
      <w:r w:rsidR="00FF3A30" w:rsidRPr="00D22827">
        <w:t>Rok 20</w:t>
      </w:r>
      <w:r w:rsidR="002B4979" w:rsidRPr="00D22827">
        <w:t>1</w:t>
      </w:r>
      <w:r w:rsidR="00331C92">
        <w:t>8</w:t>
      </w:r>
      <w:bookmarkEnd w:id="7"/>
    </w:p>
    <w:p w:rsidR="00FF3A30" w:rsidRDefault="00FF3A30"/>
    <w:p w:rsidR="00FF3A30" w:rsidRDefault="00FF3A30" w:rsidP="003B23EA">
      <w:pPr>
        <w:pStyle w:val="ObsahVS"/>
        <w:jc w:val="both"/>
      </w:pPr>
      <w:r>
        <w:t>Sp</w:t>
      </w:r>
      <w:r w:rsidR="007467AA">
        <w:t>o</w:t>
      </w:r>
      <w:r w:rsidR="00296C98">
        <w:t>ločnosť zam</w:t>
      </w:r>
      <w:r w:rsidR="00053BC1">
        <w:t>estnávala v roku 2018</w:t>
      </w:r>
      <w:r>
        <w:t xml:space="preserve">  pracovníkov a to:</w:t>
      </w:r>
    </w:p>
    <w:p w:rsidR="00875BA7" w:rsidRDefault="00875BA7" w:rsidP="003B23EA">
      <w:pPr>
        <w:pStyle w:val="ObsahVS"/>
        <w:jc w:val="both"/>
      </w:pPr>
    </w:p>
    <w:p w:rsidR="00FF3A30" w:rsidRDefault="003978C1" w:rsidP="003B23EA">
      <w:pPr>
        <w:pStyle w:val="ObsahVS"/>
        <w:jc w:val="both"/>
      </w:pPr>
      <w:r>
        <w:t>5</w:t>
      </w:r>
      <w:r w:rsidR="00FF3A30">
        <w:t xml:space="preserve"> pracovníci v administratíve </w:t>
      </w:r>
    </w:p>
    <w:p w:rsidR="00FF3A30" w:rsidRDefault="00FF3A30" w:rsidP="003B23EA">
      <w:pPr>
        <w:pStyle w:val="ObsahVS"/>
        <w:jc w:val="both"/>
      </w:pPr>
      <w:r>
        <w:t>2 manažéri</w:t>
      </w:r>
    </w:p>
    <w:p w:rsidR="00875BA7" w:rsidRDefault="00875BA7" w:rsidP="003B23EA">
      <w:pPr>
        <w:pStyle w:val="ObsahVS"/>
        <w:jc w:val="both"/>
      </w:pPr>
    </w:p>
    <w:p w:rsidR="00DD70E8" w:rsidRDefault="00FF3A30" w:rsidP="003B23EA">
      <w:pPr>
        <w:pStyle w:val="ObsahVS"/>
        <w:jc w:val="both"/>
      </w:pPr>
      <w:r>
        <w:t>Celkové výnosy spoločnosti boli za rok 20</w:t>
      </w:r>
      <w:r w:rsidR="000875B5">
        <w:t>18</w:t>
      </w:r>
      <w:r w:rsidR="00686B47">
        <w:t xml:space="preserve"> </w:t>
      </w:r>
      <w:r w:rsidR="00BC0A9F">
        <w:t>3 128 443,95</w:t>
      </w:r>
      <w:r w:rsidR="00B11DC3">
        <w:t xml:space="preserve"> </w:t>
      </w:r>
      <w:r w:rsidR="002B4979">
        <w:t>EUR</w:t>
      </w:r>
      <w:r>
        <w:t xml:space="preserve">. Celkové náklady činili </w:t>
      </w:r>
    </w:p>
    <w:p w:rsidR="00FF3A30" w:rsidRDefault="00BC0A9F" w:rsidP="003B23EA">
      <w:pPr>
        <w:pStyle w:val="ObsahVS"/>
        <w:jc w:val="both"/>
      </w:pPr>
      <w:r>
        <w:t>3 0</w:t>
      </w:r>
      <w:r w:rsidR="00DD70E8">
        <w:t>93 819</w:t>
      </w:r>
      <w:r>
        <w:t>,</w:t>
      </w:r>
      <w:r w:rsidR="00DD70E8">
        <w:t>54</w:t>
      </w:r>
      <w:r w:rsidR="001D0A5C">
        <w:t xml:space="preserve"> </w:t>
      </w:r>
      <w:r w:rsidR="003C29DE">
        <w:t xml:space="preserve"> </w:t>
      </w:r>
      <w:r w:rsidR="00083BD3">
        <w:t>EUR</w:t>
      </w:r>
      <w:r w:rsidR="00FF3A30">
        <w:t xml:space="preserve">, z čoho odložená </w:t>
      </w:r>
      <w:r w:rsidR="00083BD3">
        <w:t xml:space="preserve">daň bola zaúčtovaná vo výške </w:t>
      </w:r>
      <w:r w:rsidR="00761791">
        <w:t>-1 419,92</w:t>
      </w:r>
      <w:r w:rsidR="00B11DC3">
        <w:t xml:space="preserve"> </w:t>
      </w:r>
      <w:r w:rsidR="00567BBC">
        <w:t xml:space="preserve"> </w:t>
      </w:r>
      <w:r w:rsidR="00083BD3">
        <w:t>EUR</w:t>
      </w:r>
      <w:r w:rsidR="00FF3A30">
        <w:t xml:space="preserve">, splatná daň z príjmov právnických osôb bola </w:t>
      </w:r>
      <w:r w:rsidR="00761791">
        <w:t>5 235,87</w:t>
      </w:r>
      <w:r w:rsidR="00B11DC3">
        <w:t xml:space="preserve"> </w:t>
      </w:r>
      <w:r w:rsidR="00083BD3">
        <w:t xml:space="preserve">EUR. </w:t>
      </w:r>
      <w:r w:rsidR="00FF3A30">
        <w:t xml:space="preserve">Hospodársky rok spoločnosť uzavrela s účtovným  ziskom </w:t>
      </w:r>
      <w:r w:rsidR="00761791">
        <w:t>30 808,46</w:t>
      </w:r>
      <w:r w:rsidR="00B11DC3">
        <w:t xml:space="preserve"> </w:t>
      </w:r>
      <w:r w:rsidR="00083BD3">
        <w:t>EUR</w:t>
      </w:r>
      <w:r w:rsidR="00FF3A30">
        <w:t>.</w:t>
      </w:r>
    </w:p>
    <w:p w:rsidR="00FF3A30" w:rsidRDefault="00FF3A30" w:rsidP="003B23EA">
      <w:pPr>
        <w:pStyle w:val="ObsahVS"/>
        <w:jc w:val="both"/>
      </w:pPr>
      <w:r>
        <w:t>Pohľadávky spoločnosti z obchodného styku boli vo výške  </w:t>
      </w:r>
      <w:r w:rsidR="00DD70E8">
        <w:t>70</w:t>
      </w:r>
      <w:r w:rsidR="00761791">
        <w:t>3</w:t>
      </w:r>
      <w:r w:rsidR="00DD70E8">
        <w:t> 296</w:t>
      </w:r>
      <w:r w:rsidR="00761791">
        <w:t>,</w:t>
      </w:r>
      <w:r w:rsidR="00DD70E8">
        <w:t>89</w:t>
      </w:r>
      <w:r w:rsidR="00567BBC">
        <w:t xml:space="preserve"> </w:t>
      </w:r>
      <w:r w:rsidR="005C0434">
        <w:t>EUR</w:t>
      </w:r>
      <w:r>
        <w:t xml:space="preserve">. Finančnú hotovosť ku poslednému dňu účtovného obdobia  tvorili peniaze v pokladni a na bankových účtoch v celkovej sume </w:t>
      </w:r>
      <w:r w:rsidR="00761791">
        <w:t>65 034,10</w:t>
      </w:r>
      <w:r w:rsidR="00A16B8A">
        <w:t xml:space="preserve"> </w:t>
      </w:r>
      <w:r w:rsidR="005C0434">
        <w:t>EUR</w:t>
      </w:r>
      <w:r>
        <w:t>.</w:t>
      </w:r>
    </w:p>
    <w:p w:rsidR="00FF3A30" w:rsidRDefault="00FF3A30" w:rsidP="003B23EA">
      <w:pPr>
        <w:pStyle w:val="ObsahVS"/>
        <w:jc w:val="both"/>
      </w:pPr>
      <w:r>
        <w:t xml:space="preserve">Spoločnosť mala celkové  záväzky v hodnote  </w:t>
      </w:r>
      <w:r w:rsidR="000875B5">
        <w:t>1 112 757,80</w:t>
      </w:r>
      <w:r w:rsidR="0033759E">
        <w:t xml:space="preserve"> </w:t>
      </w:r>
      <w:r w:rsidR="005C0434">
        <w:t>EUR</w:t>
      </w:r>
      <w:r>
        <w:t xml:space="preserve">. Záväzky voči svojím obchodným partnerom vo výške </w:t>
      </w:r>
      <w:r w:rsidR="000875B5">
        <w:t>5</w:t>
      </w:r>
      <w:r w:rsidR="00DD70E8">
        <w:t>45 </w:t>
      </w:r>
      <w:r w:rsidR="000875B5">
        <w:t>0</w:t>
      </w:r>
      <w:r w:rsidR="00DD70E8">
        <w:t>48,-</w:t>
      </w:r>
      <w:r w:rsidR="00451FD4">
        <w:t xml:space="preserve"> </w:t>
      </w:r>
      <w:r w:rsidR="005C0434">
        <w:t>EUR</w:t>
      </w:r>
      <w:r>
        <w:t>.</w:t>
      </w:r>
    </w:p>
    <w:p w:rsidR="00FF3A30" w:rsidRDefault="000875B5" w:rsidP="003B23EA">
      <w:pPr>
        <w:pStyle w:val="ObsahVS"/>
        <w:jc w:val="both"/>
      </w:pPr>
      <w:r>
        <w:t>Valné zhromaždenie na svojom za</w:t>
      </w:r>
      <w:r w:rsidR="00FF3A30">
        <w:t xml:space="preserve">sadaní dňa </w:t>
      </w:r>
      <w:r>
        <w:t>25</w:t>
      </w:r>
      <w:r w:rsidR="005C0434">
        <w:t>.</w:t>
      </w:r>
      <w:r>
        <w:t xml:space="preserve"> 03</w:t>
      </w:r>
      <w:r w:rsidR="00FF3A30">
        <w:t>. 20</w:t>
      </w:r>
      <w:r w:rsidR="00057579">
        <w:t>1</w:t>
      </w:r>
      <w:r>
        <w:t>9</w:t>
      </w:r>
      <w:r w:rsidR="0033759E">
        <w:t xml:space="preserve"> </w:t>
      </w:r>
      <w:r w:rsidR="00FF3A30">
        <w:t xml:space="preserve"> schválilo účtovnú závierku a navrhlo nasledovné rozdelenie výsledku hospodárenia za rok 20</w:t>
      </w:r>
      <w:r>
        <w:t>18</w:t>
      </w:r>
      <w:r w:rsidR="00FF3A30">
        <w:t>:</w:t>
      </w:r>
    </w:p>
    <w:p w:rsidR="00FF3A30" w:rsidRDefault="00FF3A30" w:rsidP="003B23EA">
      <w:pPr>
        <w:pStyle w:val="ObsahVS"/>
        <w:jc w:val="both"/>
      </w:pPr>
      <w:r>
        <w:t xml:space="preserve">prevod na účet nerozdeleného zisku vo výške </w:t>
      </w:r>
      <w:r w:rsidR="000875B5">
        <w:t>30 808,46</w:t>
      </w:r>
      <w:r w:rsidR="003C29DE">
        <w:t xml:space="preserve"> </w:t>
      </w:r>
      <w:r w:rsidR="005C0434">
        <w:t>EUR</w:t>
      </w:r>
    </w:p>
    <w:p w:rsidR="00331C92" w:rsidRDefault="00331C92" w:rsidP="00331C92">
      <w:pPr>
        <w:pStyle w:val="ObsahVS"/>
        <w:jc w:val="both"/>
      </w:pPr>
    </w:p>
    <w:p w:rsidR="00FF3A30" w:rsidRDefault="00147308" w:rsidP="00D22827">
      <w:pPr>
        <w:pStyle w:val="Nadpis1"/>
      </w:pPr>
      <w:bookmarkStart w:id="8" w:name="_Toc41307473"/>
      <w:r>
        <w:lastRenderedPageBreak/>
        <w:t xml:space="preserve">4 </w:t>
      </w:r>
      <w:r w:rsidR="00FF3A30">
        <w:t>Účtovná prax a účtovné zásady</w:t>
      </w:r>
      <w:bookmarkEnd w:id="8"/>
    </w:p>
    <w:p w:rsidR="00FF3A30" w:rsidRDefault="00147308" w:rsidP="007D033D">
      <w:pPr>
        <w:pStyle w:val="Nadpis2"/>
        <w:tabs>
          <w:tab w:val="clear" w:pos="576"/>
        </w:tabs>
        <w:ind w:left="0" w:firstLine="0"/>
      </w:pPr>
      <w:bookmarkStart w:id="9" w:name="_Toc41307474"/>
      <w:r>
        <w:t xml:space="preserve">4.1 </w:t>
      </w:r>
      <w:r w:rsidR="00FF3A30" w:rsidRPr="00D22827">
        <w:t>Spôsob vedenia účtovníctva</w:t>
      </w:r>
      <w:bookmarkEnd w:id="9"/>
    </w:p>
    <w:p w:rsidR="007D033D" w:rsidRPr="007D033D" w:rsidRDefault="007D033D" w:rsidP="003B23EA">
      <w:pPr>
        <w:jc w:val="both"/>
      </w:pPr>
    </w:p>
    <w:p w:rsidR="003B23EA" w:rsidRDefault="00FF3A30" w:rsidP="003B23EA">
      <w:pPr>
        <w:pStyle w:val="ObsahVS"/>
        <w:jc w:val="both"/>
      </w:pPr>
      <w:r>
        <w:t xml:space="preserve">             </w:t>
      </w:r>
      <w:r w:rsidRPr="007D033D">
        <w:t>I. N. V. E. S. T., a. s. v zmysle zákona č. 513/1991 Zb. v znení neskorších</w:t>
      </w:r>
      <w:r w:rsidR="007D033D">
        <w:t xml:space="preserve"> </w:t>
      </w:r>
      <w:r w:rsidRPr="007D033D">
        <w:t xml:space="preserve">predpisov vedie podvojné účtovníctvo v súlade so zákonom 431/2002 Z.z. o účtovníctve, opatreniami MF SR a ďalšími právnymi normami, hlavne daňovými zákonmi a opatreniami. </w:t>
      </w:r>
    </w:p>
    <w:p w:rsidR="00FF3A30" w:rsidRPr="007D033D" w:rsidRDefault="003B23EA" w:rsidP="003B23EA">
      <w:pPr>
        <w:pStyle w:val="ObsahVS"/>
        <w:jc w:val="both"/>
      </w:pPr>
      <w:r>
        <w:t xml:space="preserve">            </w:t>
      </w:r>
      <w:r w:rsidR="00FF3A30" w:rsidRPr="007D033D">
        <w:t>Účtovníctvo spoločnosti za rok 20</w:t>
      </w:r>
      <w:r w:rsidR="00331C92">
        <w:t>1</w:t>
      </w:r>
      <w:r w:rsidR="003978C1">
        <w:t>9</w:t>
      </w:r>
      <w:r w:rsidR="00FF3A30" w:rsidRPr="007D033D">
        <w:t xml:space="preserve"> bolo spracované </w:t>
      </w:r>
      <w:r w:rsidRPr="007D033D">
        <w:t>softvérom</w:t>
      </w:r>
      <w:r>
        <w:t xml:space="preserve"> </w:t>
      </w:r>
      <w:r w:rsidR="00FF3A30" w:rsidRPr="007D033D">
        <w:t xml:space="preserve"> v produkte firmy KROS, s. r. o. v Žiline, v s</w:t>
      </w:r>
      <w:r w:rsidR="0024641E">
        <w:t>ú</w:t>
      </w:r>
      <w:r w:rsidR="00FF3A30" w:rsidRPr="007D033D">
        <w:t>lade s § 7 zákona o účtovníctve, t. j. úplne, správne a preukázaným spôsobom podľa platnej účtovej osnovy pre podnikateľov účtujúcich v systéme podvojného účtovníctva.</w:t>
      </w:r>
    </w:p>
    <w:p w:rsidR="00FF3A30" w:rsidRPr="00D22827" w:rsidRDefault="00147308" w:rsidP="00147308">
      <w:pPr>
        <w:pStyle w:val="Nadpis2"/>
        <w:tabs>
          <w:tab w:val="clear" w:pos="576"/>
        </w:tabs>
        <w:ind w:left="0" w:firstLine="0"/>
      </w:pPr>
      <w:bookmarkStart w:id="10" w:name="_Toc41307475"/>
      <w:r>
        <w:t xml:space="preserve">4.2 </w:t>
      </w:r>
      <w:r w:rsidR="00FF3A30" w:rsidRPr="00D22827">
        <w:t>Metódy oceňovania a spôsob odpisovania</w:t>
      </w:r>
      <w:bookmarkEnd w:id="10"/>
    </w:p>
    <w:p w:rsidR="00FF3A30" w:rsidRDefault="00FF3A30" w:rsidP="003B23EA">
      <w:pPr>
        <w:jc w:val="both"/>
      </w:pPr>
    </w:p>
    <w:p w:rsidR="00FF3A30" w:rsidRPr="007D033D" w:rsidRDefault="00FF3A30" w:rsidP="003B23EA">
      <w:pPr>
        <w:pStyle w:val="ObsahVS"/>
        <w:jc w:val="both"/>
      </w:pPr>
      <w:r w:rsidRPr="007D033D">
        <w:t xml:space="preserve"> Pohľadávky pri ich vzniku boli oceňované v menovitej hodnote. Pohľadávky v  cudzej mene boli prepočítané na </w:t>
      </w:r>
      <w:r w:rsidR="009F1C96" w:rsidRPr="007D033D">
        <w:t xml:space="preserve">EUR </w:t>
      </w:r>
      <w:r w:rsidRPr="007D033D">
        <w:t xml:space="preserve"> podľa kurzového lístka </w:t>
      </w:r>
      <w:r w:rsidR="009F1C96" w:rsidRPr="007D033D">
        <w:t>ECB</w:t>
      </w:r>
      <w:r w:rsidRPr="007D033D">
        <w:t xml:space="preserve"> platného </w:t>
      </w:r>
      <w:r w:rsidR="009F1C96" w:rsidRPr="007D033D">
        <w:t>pred dňom</w:t>
      </w:r>
      <w:r w:rsidRPr="007D033D">
        <w:t xml:space="preserve"> uskutočnenia účtovného prípadu. Ku dňu, ku ktorému sa zostavovala účtovná závierka sa neuhradené pohľadávky vyjadrené v cudzej mene prepočítali kurzom </w:t>
      </w:r>
      <w:r w:rsidR="009F1C96" w:rsidRPr="007D033D">
        <w:t xml:space="preserve">ECB </w:t>
      </w:r>
      <w:r w:rsidRPr="007D033D">
        <w:t xml:space="preserve"> platným pre tento deň a vypočítaný rozdiel bol zaúčtovaný ako kurzová strata alebo kurzový zisk..</w:t>
      </w:r>
    </w:p>
    <w:p w:rsidR="00FF3A30" w:rsidRPr="007D033D" w:rsidRDefault="00FF3A30" w:rsidP="003B23EA">
      <w:pPr>
        <w:pStyle w:val="ObsahVS"/>
        <w:jc w:val="both"/>
      </w:pPr>
      <w:r w:rsidRPr="007D033D">
        <w:rPr>
          <w:bCs/>
        </w:rPr>
        <w:t xml:space="preserve">Záväzky </w:t>
      </w:r>
      <w:r w:rsidRPr="007D033D">
        <w:t xml:space="preserve">pri ich vzniku sa oceňovali v menovitej  hodnote. Záväzky vyjadrené v cudzej mene sa ako v prípade pohľadávok prepočítali kurzom </w:t>
      </w:r>
      <w:r w:rsidR="005C0434" w:rsidRPr="007D033D">
        <w:t>ECB</w:t>
      </w:r>
      <w:r w:rsidRPr="007D033D">
        <w:t xml:space="preserve"> k 31.12.20</w:t>
      </w:r>
      <w:r w:rsidR="00FB6676">
        <w:t>19</w:t>
      </w:r>
      <w:r w:rsidRPr="007D033D">
        <w:t xml:space="preserve"> a bol zaúčtovaný kurzový rozdiel.</w:t>
      </w:r>
    </w:p>
    <w:p w:rsidR="00FF3A30" w:rsidRPr="007D033D" w:rsidRDefault="00FF3A30" w:rsidP="003B23EA">
      <w:pPr>
        <w:pStyle w:val="ObsahVS"/>
        <w:jc w:val="both"/>
      </w:pPr>
      <w:r w:rsidRPr="007D033D">
        <w:rPr>
          <w:bCs/>
        </w:rPr>
        <w:t>Rezervy</w:t>
      </w:r>
      <w:r w:rsidRPr="007D033D">
        <w:t xml:space="preserve"> boli tvorené na  krytie mzdových nákladov za nevyčerpané dovolenky vrátane zákonného poistenia, na nevyfakturované dodávky a overenie účtovnej závierky a výročnej správy.</w:t>
      </w:r>
    </w:p>
    <w:p w:rsidR="00FF3A30" w:rsidRPr="007D033D" w:rsidRDefault="00FF3A30" w:rsidP="003B23EA">
      <w:pPr>
        <w:pStyle w:val="ObsahVS"/>
        <w:jc w:val="both"/>
      </w:pPr>
      <w:r w:rsidRPr="007D033D">
        <w:t xml:space="preserve">Obstarávacia cena, ktorú tvorí cena obstarania a náklady spojené s obstaraním bola používaná na oceňovanie </w:t>
      </w:r>
      <w:r w:rsidRPr="007D033D">
        <w:rPr>
          <w:bCs/>
        </w:rPr>
        <w:t xml:space="preserve">dlhodobého hmotného a nehmotného investičného majetku a zásob. </w:t>
      </w:r>
      <w:r w:rsidRPr="007D033D">
        <w:t xml:space="preserve">Obstaranie týchto položiek v cudzej mene bolo prepočítané kurzom </w:t>
      </w:r>
      <w:r w:rsidR="005C0434" w:rsidRPr="007D033D">
        <w:t>ECB</w:t>
      </w:r>
      <w:r w:rsidRPr="007D033D">
        <w:t xml:space="preserve"> </w:t>
      </w:r>
      <w:r w:rsidR="005C0434" w:rsidRPr="007D033D">
        <w:t>pred dňom</w:t>
      </w:r>
      <w:r w:rsidRPr="007D033D">
        <w:t xml:space="preserve"> uskutočnenia účtovného prípadu.</w:t>
      </w:r>
    </w:p>
    <w:p w:rsidR="00FF3A30" w:rsidRPr="007D033D" w:rsidRDefault="00FF3A30" w:rsidP="003B23EA">
      <w:pPr>
        <w:pStyle w:val="ObsahVS"/>
        <w:jc w:val="both"/>
      </w:pPr>
      <w:r w:rsidRPr="007D033D">
        <w:rPr>
          <w:bCs/>
        </w:rPr>
        <w:t xml:space="preserve">Odpisovanie </w:t>
      </w:r>
      <w:r w:rsidRPr="007D033D">
        <w:t>dlhodobého hmotného majetku sa uskutočňuje podľa odpisového plánu lineárnou  metódou. Sadzby pre účtovné odpisy si účtovná jednotka stanovuje podľa predpokladanej doby životnosti jednotlivého majetku.  Majetok obstaraný formou finančného leasingu je odpisovaný lineárnou metódou.</w:t>
      </w:r>
    </w:p>
    <w:p w:rsidR="00FF3A30" w:rsidRPr="007D033D" w:rsidRDefault="00FF3A30" w:rsidP="003B23EA">
      <w:pPr>
        <w:pStyle w:val="ObsahVS"/>
        <w:jc w:val="both"/>
      </w:pPr>
      <w:r w:rsidRPr="007D033D">
        <w:t xml:space="preserve">Oceňovanie </w:t>
      </w:r>
      <w:r w:rsidRPr="007D033D">
        <w:rPr>
          <w:bCs/>
        </w:rPr>
        <w:t xml:space="preserve">finančného majetku </w:t>
      </w:r>
      <w:r w:rsidRPr="007D033D">
        <w:t xml:space="preserve">prebiehalo v menovitej hodnote. Pri kúpe  a predaji cudzej meny na slovenskú menu použila účtovná jednotka kurz, za ktoré boli tieto hodnoty nakúpené alebo predané. V prípade výmeny jednotlivých cudzích mien bol použitý kurz </w:t>
      </w:r>
      <w:r w:rsidR="005C0434" w:rsidRPr="007D033D">
        <w:t>ECB</w:t>
      </w:r>
      <w:r w:rsidRPr="007D033D">
        <w:t xml:space="preserve">  k dátumu uskutočnenia výmeny.</w:t>
      </w:r>
    </w:p>
    <w:p w:rsidR="00FF3A30" w:rsidRPr="007D033D" w:rsidRDefault="00FF3A30" w:rsidP="003B23EA">
      <w:pPr>
        <w:pStyle w:val="ObsahVS"/>
        <w:jc w:val="both"/>
      </w:pPr>
      <w:r w:rsidRPr="007D033D">
        <w:t>V priebehu roku 20</w:t>
      </w:r>
      <w:r w:rsidR="00C861BA">
        <w:t>19</w:t>
      </w:r>
      <w:r w:rsidRPr="007D033D">
        <w:t xml:space="preserve"> spoločnosť neuskutočnila žiadnu zmenu odpisovania, postupov účtovania, usporiadania položiek účtovnej závierky ani ich obsahového vymedzenia. </w:t>
      </w:r>
    </w:p>
    <w:p w:rsidR="00FF3A30" w:rsidRDefault="00FF3A30" w:rsidP="003B23EA">
      <w:pPr>
        <w:pStyle w:val="Pta"/>
        <w:spacing w:before="120" w:line="360" w:lineRule="auto"/>
        <w:jc w:val="both"/>
      </w:pPr>
    </w:p>
    <w:p w:rsidR="00FF3A30" w:rsidRDefault="00FF3A30">
      <w:pPr>
        <w:pStyle w:val="Pta"/>
        <w:spacing w:before="120" w:line="360" w:lineRule="auto"/>
      </w:pPr>
    </w:p>
    <w:p w:rsidR="00FF3A30" w:rsidRDefault="00FF3A30">
      <w:pPr>
        <w:pStyle w:val="Pta"/>
        <w:spacing w:before="120" w:line="360" w:lineRule="auto"/>
      </w:pPr>
    </w:p>
    <w:p w:rsidR="00FF3A30" w:rsidRDefault="00FF3A30">
      <w:pPr>
        <w:pStyle w:val="Pta"/>
        <w:spacing w:before="120" w:line="360" w:lineRule="auto"/>
      </w:pPr>
    </w:p>
    <w:p w:rsidR="007D033D" w:rsidRDefault="007D033D" w:rsidP="00147308"/>
    <w:p w:rsidR="00147308" w:rsidRPr="00147308" w:rsidRDefault="00147308" w:rsidP="00147308"/>
    <w:p w:rsidR="00FF3A30" w:rsidRDefault="00147308" w:rsidP="00D22827">
      <w:pPr>
        <w:pStyle w:val="Nadpis1"/>
      </w:pPr>
      <w:bookmarkStart w:id="11" w:name="_Toc41307476"/>
      <w:r>
        <w:lastRenderedPageBreak/>
        <w:t xml:space="preserve">5 </w:t>
      </w:r>
      <w:r w:rsidR="00FF3A30">
        <w:t>Ročná účtovná závierka</w:t>
      </w:r>
      <w:bookmarkEnd w:id="11"/>
    </w:p>
    <w:p w:rsidR="00FF3A30" w:rsidRDefault="00FF3A30" w:rsidP="003B23EA">
      <w:pPr>
        <w:pStyle w:val="ObsahVS"/>
      </w:pPr>
    </w:p>
    <w:p w:rsidR="00FF3A30" w:rsidRDefault="00FF3A30" w:rsidP="003B23EA">
      <w:pPr>
        <w:pStyle w:val="ObsahVS"/>
        <w:jc w:val="both"/>
      </w:pPr>
      <w:r w:rsidRPr="007D033D">
        <w:t>I. N. V. E. S. T., a. s.  za rok 20</w:t>
      </w:r>
      <w:r w:rsidR="008619E6">
        <w:t>1</w:t>
      </w:r>
      <w:r w:rsidR="00C861BA">
        <w:t>9</w:t>
      </w:r>
      <w:r w:rsidR="007D033D" w:rsidRPr="007D033D">
        <w:t xml:space="preserve"> sprac</w:t>
      </w:r>
      <w:r w:rsidRPr="007D033D">
        <w:t>ovala svoju účtovnú závierku v štruktúre:</w:t>
      </w:r>
    </w:p>
    <w:p w:rsidR="003B23EA" w:rsidRPr="007D033D" w:rsidRDefault="003B23EA" w:rsidP="003B23EA">
      <w:pPr>
        <w:pStyle w:val="ObsahVS"/>
        <w:jc w:val="both"/>
      </w:pPr>
    </w:p>
    <w:p w:rsidR="00FF3A30" w:rsidRPr="007D033D" w:rsidRDefault="008619E6" w:rsidP="003B23EA">
      <w:pPr>
        <w:pStyle w:val="ObsahVS"/>
        <w:jc w:val="both"/>
      </w:pPr>
      <w:r>
        <w:t>Daňové priznanie</w:t>
      </w:r>
    </w:p>
    <w:p w:rsidR="00FF3A30" w:rsidRPr="007D033D" w:rsidRDefault="008619E6" w:rsidP="003B23EA">
      <w:pPr>
        <w:pStyle w:val="ObsahVS"/>
        <w:jc w:val="both"/>
      </w:pPr>
      <w:r>
        <w:t>Účtovná závierka</w:t>
      </w:r>
    </w:p>
    <w:p w:rsidR="003B23EA" w:rsidRDefault="00DD70E8" w:rsidP="003B23EA">
      <w:pPr>
        <w:pStyle w:val="ObsahVS"/>
        <w:jc w:val="both"/>
      </w:pPr>
      <w:r>
        <w:t>Cash flow</w:t>
      </w:r>
    </w:p>
    <w:p w:rsidR="008619E6" w:rsidRDefault="008619E6" w:rsidP="003B23EA">
      <w:pPr>
        <w:pStyle w:val="ObsahVS"/>
        <w:jc w:val="both"/>
      </w:pPr>
      <w:r>
        <w:t>Inventúry účtov</w:t>
      </w:r>
    </w:p>
    <w:p w:rsidR="003B23EA" w:rsidRPr="007D033D" w:rsidRDefault="003B23EA" w:rsidP="003B23EA">
      <w:pPr>
        <w:pStyle w:val="ObsahVS"/>
        <w:jc w:val="both"/>
      </w:pPr>
    </w:p>
    <w:p w:rsidR="00FF3A30" w:rsidRPr="007D033D" w:rsidRDefault="00FF3A30" w:rsidP="003B23EA">
      <w:pPr>
        <w:pStyle w:val="ObsahVS"/>
        <w:jc w:val="both"/>
      </w:pPr>
      <w:r w:rsidRPr="007D033D">
        <w:t>Účtovná závierka bola spracovaná v zmysle zákona č. 431/2002 Z.z. o účtovníctve a opatreniami MF SR k zostaveniu účtovnej závierky podnikateľov. Spoločnosť k 31. 12. 20</w:t>
      </w:r>
      <w:r w:rsidR="00C861BA">
        <w:t>19</w:t>
      </w:r>
      <w:r w:rsidRPr="007D033D">
        <w:t xml:space="preserve"> spracovala svoje priznanie k daniam z príjmov v zmysle zákona č.595/2003 Z.z o daniach z príjmov.</w:t>
      </w:r>
    </w:p>
    <w:p w:rsidR="00FF3A30" w:rsidRPr="00B11DC3" w:rsidRDefault="00FF3A30" w:rsidP="003B23EA">
      <w:pPr>
        <w:pStyle w:val="ObsahVS"/>
        <w:jc w:val="both"/>
        <w:rPr>
          <w:b/>
        </w:rPr>
      </w:pPr>
      <w:r w:rsidRPr="00B11DC3">
        <w:rPr>
          <w:b/>
        </w:rPr>
        <w:t xml:space="preserve">Audítorské overenie účtovnej závierky vykonal Ing. </w:t>
      </w:r>
      <w:r w:rsidR="00DA689A">
        <w:rPr>
          <w:b/>
        </w:rPr>
        <w:t>Zlatica Vaníková</w:t>
      </w:r>
      <w:r w:rsidRPr="00B11DC3">
        <w:rPr>
          <w:b/>
        </w:rPr>
        <w:t xml:space="preserve">, zodpovedný audítor, člen SKAu licencia č. </w:t>
      </w:r>
      <w:r w:rsidR="00DA689A">
        <w:rPr>
          <w:b/>
        </w:rPr>
        <w:t>71</w:t>
      </w:r>
      <w:r w:rsidRPr="00B11DC3">
        <w:rPr>
          <w:b/>
        </w:rPr>
        <w:t>. Výrok audítora je uvedený v bode č. 6 výročnej správy.</w:t>
      </w:r>
    </w:p>
    <w:p w:rsidR="00FF3A30" w:rsidRDefault="00147308" w:rsidP="007D033D">
      <w:pPr>
        <w:pStyle w:val="Nadpis2"/>
        <w:tabs>
          <w:tab w:val="clear" w:pos="576"/>
        </w:tabs>
        <w:ind w:left="0" w:firstLine="0"/>
      </w:pPr>
      <w:bookmarkStart w:id="12" w:name="_Toc41307477"/>
      <w:r w:rsidRPr="00147308">
        <w:t xml:space="preserve">5.1 </w:t>
      </w:r>
      <w:r w:rsidR="00FF3A30" w:rsidRPr="00147308">
        <w:t>Súvaha</w:t>
      </w:r>
      <w:bookmarkEnd w:id="12"/>
    </w:p>
    <w:p w:rsidR="007D033D" w:rsidRPr="007D033D" w:rsidRDefault="007D033D" w:rsidP="007D033D"/>
    <w:p w:rsidR="00FF3A30" w:rsidRPr="007D033D" w:rsidRDefault="00FF3A30" w:rsidP="003B23EA">
      <w:pPr>
        <w:pStyle w:val="ObsahVS"/>
        <w:jc w:val="both"/>
      </w:pPr>
      <w:r w:rsidRPr="007D033D">
        <w:t>Celkové aktíva spoločnosti sú vo výške</w:t>
      </w:r>
      <w:r w:rsidR="003C29DE">
        <w:t xml:space="preserve"> </w:t>
      </w:r>
      <w:r w:rsidR="00C861BA">
        <w:t>2 823 039,37</w:t>
      </w:r>
      <w:r w:rsidR="003C29DE">
        <w:t xml:space="preserve"> EUR </w:t>
      </w:r>
      <w:r w:rsidRPr="007D033D">
        <w:t xml:space="preserve"> z čoho neobežný majetok tvorí  </w:t>
      </w:r>
      <w:r w:rsidR="00C861BA">
        <w:t>268 996,85</w:t>
      </w:r>
      <w:r w:rsidR="00292F40">
        <w:t xml:space="preserve"> </w:t>
      </w:r>
      <w:r w:rsidR="009F1C96" w:rsidRPr="007D033D">
        <w:t xml:space="preserve"> </w:t>
      </w:r>
      <w:r w:rsidR="005C0434" w:rsidRPr="007D033D">
        <w:t>EUR</w:t>
      </w:r>
      <w:r w:rsidRPr="007D033D">
        <w:t xml:space="preserve"> a obežný majetok je </w:t>
      </w:r>
      <w:r w:rsidR="00C861BA">
        <w:t>2 537 775,41</w:t>
      </w:r>
      <w:r w:rsidR="000713EA">
        <w:t xml:space="preserve"> </w:t>
      </w:r>
      <w:r w:rsidR="00292F40">
        <w:t xml:space="preserve"> </w:t>
      </w:r>
      <w:r w:rsidR="00D60A11" w:rsidRPr="007D033D">
        <w:t>EUR</w:t>
      </w:r>
      <w:r w:rsidRPr="007D033D">
        <w:t xml:space="preserve"> a časové rozlíšenie má hodnotu </w:t>
      </w:r>
      <w:r w:rsidR="004F12EF">
        <w:t>16 267,11</w:t>
      </w:r>
      <w:r w:rsidR="000713EA">
        <w:t xml:space="preserve"> </w:t>
      </w:r>
      <w:r w:rsidR="00D60A11" w:rsidRPr="007D033D">
        <w:t xml:space="preserve"> EUR</w:t>
      </w:r>
      <w:r w:rsidRPr="007D033D">
        <w:t>.</w:t>
      </w:r>
    </w:p>
    <w:p w:rsidR="00FF3A30" w:rsidRPr="007D033D" w:rsidRDefault="00FF3A30" w:rsidP="003B23EA">
      <w:pPr>
        <w:pStyle w:val="ObsahVS"/>
        <w:jc w:val="both"/>
      </w:pPr>
      <w:r w:rsidRPr="007D033D">
        <w:t>Dlhodobý nehmotný a hmotný majetok  skladajúci sa zo strojov, prístrojov a zariadení, pozemkov, dopravných prostriedkov a obstarávaného dlhodobého hmotného majetku tvorí celú hodnotu neobežného majetku.</w:t>
      </w:r>
    </w:p>
    <w:p w:rsidR="00FF3A30" w:rsidRDefault="00FF3A30" w:rsidP="003B23EA">
      <w:pPr>
        <w:pStyle w:val="ObsahVS"/>
        <w:jc w:val="both"/>
      </w:pPr>
      <w:r>
        <w:t>Obežný majetok tvoria:</w:t>
      </w:r>
    </w:p>
    <w:p w:rsidR="00FF3A30" w:rsidRPr="007D033D" w:rsidRDefault="00FF3A30" w:rsidP="003B23EA">
      <w:pPr>
        <w:pStyle w:val="ObsahVS"/>
        <w:jc w:val="both"/>
      </w:pPr>
      <w:r w:rsidRPr="007D033D">
        <w:t>Zásoby</w:t>
      </w:r>
      <w:r w:rsidR="004F12EF">
        <w:t xml:space="preserve"> /materiál/</w:t>
      </w:r>
      <w:r w:rsidRPr="007D033D">
        <w:t xml:space="preserve"> </w:t>
      </w:r>
      <w:r w:rsidR="004F12EF">
        <w:t>4</w:t>
      </w:r>
      <w:r w:rsidR="0024641E">
        <w:t>2</w:t>
      </w:r>
      <w:r w:rsidR="004F12EF">
        <w:t xml:space="preserve"> </w:t>
      </w:r>
      <w:r w:rsidR="0024641E">
        <w:t>235</w:t>
      </w:r>
      <w:r w:rsidR="004F12EF">
        <w:t>,</w:t>
      </w:r>
      <w:r w:rsidR="0024641E">
        <w:t>03</w:t>
      </w:r>
      <w:r w:rsidR="00292F40">
        <w:t xml:space="preserve"> </w:t>
      </w:r>
      <w:r w:rsidR="00D60A11" w:rsidRPr="007D033D">
        <w:t>EUR</w:t>
      </w:r>
    </w:p>
    <w:p w:rsidR="00FF3A30" w:rsidRPr="007D033D" w:rsidRDefault="00FF3A30" w:rsidP="003B23EA">
      <w:pPr>
        <w:pStyle w:val="ObsahVS"/>
        <w:jc w:val="both"/>
      </w:pPr>
      <w:r w:rsidRPr="007D033D">
        <w:t xml:space="preserve">Pohľadávky </w:t>
      </w:r>
      <w:r w:rsidR="004F12EF">
        <w:t>1 653 198,44</w:t>
      </w:r>
      <w:r w:rsidR="00292F40">
        <w:t xml:space="preserve">  </w:t>
      </w:r>
      <w:r w:rsidR="00D60A11" w:rsidRPr="007D033D">
        <w:t>EUR</w:t>
      </w:r>
    </w:p>
    <w:p w:rsidR="00FF3A30" w:rsidRPr="007D033D" w:rsidRDefault="00FF3A30" w:rsidP="003B23EA">
      <w:pPr>
        <w:pStyle w:val="ObsahVS"/>
        <w:jc w:val="both"/>
      </w:pPr>
      <w:r w:rsidRPr="007D033D">
        <w:t xml:space="preserve">Finančný majetok </w:t>
      </w:r>
      <w:r w:rsidR="004F12EF">
        <w:t>323 045,57</w:t>
      </w:r>
      <w:r w:rsidR="00292F40">
        <w:t xml:space="preserve"> </w:t>
      </w:r>
      <w:r w:rsidR="00D60A11" w:rsidRPr="007D033D">
        <w:t>EUR</w:t>
      </w:r>
    </w:p>
    <w:p w:rsidR="00FF3A30" w:rsidRPr="007D033D" w:rsidRDefault="00FF3A30" w:rsidP="003B23EA">
      <w:pPr>
        <w:pStyle w:val="ObsahVS"/>
        <w:jc w:val="both"/>
      </w:pPr>
      <w:r w:rsidRPr="007D033D">
        <w:t>Majetok spoločnosti je krytý vlastným imaním vo výške  </w:t>
      </w:r>
      <w:r w:rsidR="004F12EF">
        <w:t>427 345,45</w:t>
      </w:r>
      <w:r w:rsidR="005063B5" w:rsidRPr="007D033D">
        <w:t xml:space="preserve"> </w:t>
      </w:r>
      <w:r w:rsidR="00D60A11" w:rsidRPr="007D033D">
        <w:t>EUR</w:t>
      </w:r>
      <w:r w:rsidRPr="007D033D">
        <w:t xml:space="preserve"> a záväzkami v hodnote  </w:t>
      </w:r>
      <w:r w:rsidR="004F12EF">
        <w:t>2 395 693,92</w:t>
      </w:r>
      <w:r w:rsidR="00292F40">
        <w:t xml:space="preserve"> </w:t>
      </w:r>
      <w:r w:rsidR="00D60A11" w:rsidRPr="007D033D">
        <w:t>EUR.</w:t>
      </w:r>
    </w:p>
    <w:p w:rsidR="00FF3A30" w:rsidRPr="007D033D" w:rsidRDefault="00FF3A30" w:rsidP="003B23EA">
      <w:pPr>
        <w:pStyle w:val="ObsahVS"/>
        <w:jc w:val="both"/>
      </w:pPr>
      <w:r w:rsidRPr="007D033D">
        <w:t>Vlastné imanie sa skladá zo základného imania zapísaného v obchodnom registri za  </w:t>
      </w:r>
      <w:r w:rsidR="00A16B8A">
        <w:t>38 20</w:t>
      </w:r>
      <w:r w:rsidR="00DA689A">
        <w:t>3</w:t>
      </w:r>
      <w:r w:rsidR="00A16B8A">
        <w:t>,</w:t>
      </w:r>
      <w:r w:rsidR="00DA689A">
        <w:t>92</w:t>
      </w:r>
      <w:r w:rsidR="00D60A11" w:rsidRPr="007D033D">
        <w:t xml:space="preserve"> EUR </w:t>
      </w:r>
      <w:r w:rsidRPr="007D033D">
        <w:t xml:space="preserve"> zákonného rezervného fondu hodnote  </w:t>
      </w:r>
      <w:r w:rsidR="00D60A11" w:rsidRPr="007D033D">
        <w:t>9</w:t>
      </w:r>
      <w:r w:rsidR="00292F40">
        <w:t> </w:t>
      </w:r>
      <w:r w:rsidR="00D60A11" w:rsidRPr="007D033D">
        <w:t>078</w:t>
      </w:r>
      <w:r w:rsidR="00292F40">
        <w:t>,</w:t>
      </w:r>
      <w:r w:rsidR="00DA689A">
        <w:t>30</w:t>
      </w:r>
      <w:r w:rsidR="00D60A11" w:rsidRPr="007D033D">
        <w:t xml:space="preserve"> EUR</w:t>
      </w:r>
      <w:r w:rsidRPr="007D033D">
        <w:t xml:space="preserve"> výsledku hospodárenia za  účtovné obdobie 20</w:t>
      </w:r>
      <w:r w:rsidR="004F12EF">
        <w:t>19</w:t>
      </w:r>
      <w:r w:rsidRPr="007D033D">
        <w:t xml:space="preserve">, ktorým je zisk vo výške </w:t>
      </w:r>
      <w:r w:rsidR="00296C98">
        <w:t xml:space="preserve"> </w:t>
      </w:r>
      <w:r w:rsidR="004F12EF">
        <w:t>116 404,87</w:t>
      </w:r>
      <w:r w:rsidR="00D60A11" w:rsidRPr="007D033D">
        <w:t>EUR</w:t>
      </w:r>
      <w:r w:rsidRPr="007D033D">
        <w:t xml:space="preserve"> a nerozdeleného zisku minulých rokov vo výške  </w:t>
      </w:r>
      <w:r w:rsidR="004F12EF">
        <w:t>263 658,36</w:t>
      </w:r>
      <w:r w:rsidR="00292F40">
        <w:t xml:space="preserve"> </w:t>
      </w:r>
      <w:r w:rsidR="00D60A11" w:rsidRPr="007D033D">
        <w:t>EUR</w:t>
      </w:r>
      <w:r w:rsidRPr="007D033D">
        <w:t>.</w:t>
      </w:r>
    </w:p>
    <w:p w:rsidR="00FF3A30" w:rsidRDefault="00147308" w:rsidP="007D033D">
      <w:pPr>
        <w:pStyle w:val="Nadpis2"/>
        <w:tabs>
          <w:tab w:val="clear" w:pos="576"/>
        </w:tabs>
        <w:ind w:left="0" w:firstLine="0"/>
      </w:pPr>
      <w:bookmarkStart w:id="13" w:name="_Toc355695616"/>
      <w:bookmarkStart w:id="14" w:name="_Toc41307478"/>
      <w:r>
        <w:t xml:space="preserve">5.2 </w:t>
      </w:r>
      <w:r w:rsidR="00FF3A30" w:rsidRPr="00D22827">
        <w:t>Výkaz ziskov a</w:t>
      </w:r>
      <w:r w:rsidR="007D033D">
        <w:t> </w:t>
      </w:r>
      <w:r w:rsidR="00FF3A30" w:rsidRPr="00D22827">
        <w:t>strát</w:t>
      </w:r>
      <w:bookmarkEnd w:id="13"/>
      <w:bookmarkEnd w:id="14"/>
    </w:p>
    <w:p w:rsidR="007D033D" w:rsidRPr="007D033D" w:rsidRDefault="007D033D" w:rsidP="007D033D"/>
    <w:p w:rsidR="00FF3A30" w:rsidRPr="007D033D" w:rsidRDefault="00FF3A30" w:rsidP="003B23EA">
      <w:pPr>
        <w:pStyle w:val="ObsahVS"/>
        <w:jc w:val="both"/>
      </w:pPr>
      <w:r w:rsidRPr="007D033D">
        <w:t>Spoločnosť vykázala účtovný  hospodársky výsledok z</w:t>
      </w:r>
      <w:r w:rsidR="00540B8F">
        <w:t>a účtovné obdobie</w:t>
      </w:r>
      <w:r w:rsidR="00292F40">
        <w:t xml:space="preserve"> </w:t>
      </w:r>
      <w:r w:rsidRPr="007D033D">
        <w:t xml:space="preserve"> zisk vo výške </w:t>
      </w:r>
      <w:r w:rsidR="004F12EF">
        <w:t>116 404,87</w:t>
      </w:r>
      <w:r w:rsidR="00292F40">
        <w:t xml:space="preserve"> </w:t>
      </w:r>
      <w:r w:rsidR="00D60A11" w:rsidRPr="007D033D">
        <w:t>EUR</w:t>
      </w:r>
      <w:r w:rsidRPr="007D033D">
        <w:t xml:space="preserve">. Z finančnej činnosti bola vykázaná strata vo výške  </w:t>
      </w:r>
      <w:r w:rsidR="004F12EF">
        <w:t xml:space="preserve">2 </w:t>
      </w:r>
      <w:r w:rsidR="002D3639">
        <w:t xml:space="preserve">597,88 </w:t>
      </w:r>
      <w:r w:rsidR="00D60A11" w:rsidRPr="007D033D">
        <w:t>EUR</w:t>
      </w:r>
      <w:r w:rsidRPr="007D033D">
        <w:t>. Zisk z hospodárskej činnosti tvorili prevažne:</w:t>
      </w:r>
    </w:p>
    <w:p w:rsidR="00D60A11" w:rsidRPr="007D033D" w:rsidRDefault="00FF3A30" w:rsidP="003B23EA">
      <w:pPr>
        <w:pStyle w:val="ObsahVS"/>
        <w:jc w:val="both"/>
      </w:pPr>
      <w:r w:rsidRPr="007D033D">
        <w:t xml:space="preserve">Výnosy z predaja služieb </w:t>
      </w:r>
      <w:r w:rsidR="002D3639">
        <w:t>9 918 416,76</w:t>
      </w:r>
      <w:r w:rsidR="00292F40">
        <w:t xml:space="preserve"> </w:t>
      </w:r>
      <w:r w:rsidR="005063B5" w:rsidRPr="007D033D">
        <w:t xml:space="preserve"> </w:t>
      </w:r>
      <w:r w:rsidR="00D60A11" w:rsidRPr="007D033D">
        <w:t xml:space="preserve">EUR   </w:t>
      </w:r>
    </w:p>
    <w:p w:rsidR="00FF3A30" w:rsidRPr="007D033D" w:rsidRDefault="00FF3A30" w:rsidP="003B23EA">
      <w:pPr>
        <w:pStyle w:val="ObsahVS"/>
        <w:jc w:val="both"/>
      </w:pPr>
      <w:r w:rsidRPr="007D033D">
        <w:t>Náklady na hospodársku činnosť pri jednotlivých druhoch dosiahli výšku:</w:t>
      </w:r>
    </w:p>
    <w:p w:rsidR="00FF3A30" w:rsidRPr="007D033D" w:rsidRDefault="00FF3A30" w:rsidP="003B23EA">
      <w:pPr>
        <w:pStyle w:val="ObsahVS"/>
        <w:jc w:val="both"/>
      </w:pPr>
      <w:r w:rsidRPr="007D033D">
        <w:t xml:space="preserve">Spotreba materiálu </w:t>
      </w:r>
      <w:r w:rsidR="00350417">
        <w:t>a energie</w:t>
      </w:r>
      <w:r w:rsidR="00BE21E9">
        <w:t xml:space="preserve"> </w:t>
      </w:r>
      <w:r w:rsidR="002D3639">
        <w:t>1 628 093,50</w:t>
      </w:r>
      <w:r w:rsidR="005063B5" w:rsidRPr="007D033D">
        <w:t xml:space="preserve"> </w:t>
      </w:r>
      <w:r w:rsidR="00D60A11" w:rsidRPr="007D033D">
        <w:t>EUR</w:t>
      </w:r>
    </w:p>
    <w:p w:rsidR="00FF3A30" w:rsidRPr="007D033D" w:rsidRDefault="00FF3A30" w:rsidP="003B23EA">
      <w:pPr>
        <w:pStyle w:val="ObsahVS"/>
        <w:jc w:val="both"/>
      </w:pPr>
      <w:r w:rsidRPr="007D033D">
        <w:t xml:space="preserve">Služby </w:t>
      </w:r>
      <w:r w:rsidR="002D3639">
        <w:t>7 899 227,41</w:t>
      </w:r>
      <w:r w:rsidR="005063B5" w:rsidRPr="007D033D">
        <w:t xml:space="preserve"> </w:t>
      </w:r>
      <w:r w:rsidR="009F1C96" w:rsidRPr="007D033D">
        <w:t>EUR</w:t>
      </w:r>
    </w:p>
    <w:p w:rsidR="00FF3A30" w:rsidRPr="007D033D" w:rsidRDefault="00FF3A30" w:rsidP="003B23EA">
      <w:pPr>
        <w:pStyle w:val="ObsahVS"/>
        <w:jc w:val="both"/>
      </w:pPr>
      <w:r w:rsidRPr="007D033D">
        <w:t xml:space="preserve">Mzdové náklady </w:t>
      </w:r>
      <w:r w:rsidR="002D3639">
        <w:t>119 626,20</w:t>
      </w:r>
      <w:r w:rsidR="006C5731">
        <w:t xml:space="preserve"> </w:t>
      </w:r>
      <w:r w:rsidR="009F1C96" w:rsidRPr="007D033D">
        <w:t xml:space="preserve"> EUR</w:t>
      </w:r>
    </w:p>
    <w:p w:rsidR="00FF3A30" w:rsidRPr="007D033D" w:rsidRDefault="00FF3A30" w:rsidP="003B23EA">
      <w:pPr>
        <w:pStyle w:val="ObsahVS"/>
        <w:jc w:val="both"/>
      </w:pPr>
      <w:r w:rsidRPr="007D033D">
        <w:t xml:space="preserve">Dane a poplatky </w:t>
      </w:r>
      <w:r w:rsidR="009F1C96" w:rsidRPr="007D033D">
        <w:t xml:space="preserve"> </w:t>
      </w:r>
      <w:r w:rsidR="002D3639">
        <w:t>6 251,08</w:t>
      </w:r>
      <w:r w:rsidR="006C5731">
        <w:t xml:space="preserve"> </w:t>
      </w:r>
      <w:r w:rsidR="00D301F4">
        <w:t xml:space="preserve"> </w:t>
      </w:r>
      <w:r w:rsidR="009F1C96" w:rsidRPr="007D033D">
        <w:t>EUR</w:t>
      </w:r>
    </w:p>
    <w:p w:rsidR="00FF3A30" w:rsidRPr="007D033D" w:rsidRDefault="00FF3A30" w:rsidP="003B23EA">
      <w:pPr>
        <w:pStyle w:val="ObsahVS"/>
        <w:jc w:val="both"/>
      </w:pPr>
      <w:r w:rsidRPr="007D033D">
        <w:t xml:space="preserve">Odpisy </w:t>
      </w:r>
      <w:r w:rsidR="002D3639">
        <w:t>66 859,51</w:t>
      </w:r>
      <w:r w:rsidR="006C5731">
        <w:t xml:space="preserve"> </w:t>
      </w:r>
      <w:r w:rsidR="009F1C96" w:rsidRPr="007D033D">
        <w:t xml:space="preserve"> EUR</w:t>
      </w:r>
    </w:p>
    <w:p w:rsidR="00FF3A30" w:rsidRPr="007D033D" w:rsidRDefault="00FF3A30" w:rsidP="003B23EA">
      <w:pPr>
        <w:pStyle w:val="ObsahVS"/>
        <w:jc w:val="both"/>
      </w:pPr>
      <w:r w:rsidRPr="007D033D">
        <w:t xml:space="preserve">Iné prevádzkové náklady </w:t>
      </w:r>
      <w:r w:rsidR="009F1C96" w:rsidRPr="007D033D">
        <w:t xml:space="preserve"> </w:t>
      </w:r>
      <w:r w:rsidR="002D3639">
        <w:t>23 823,16</w:t>
      </w:r>
      <w:r w:rsidR="005063B5" w:rsidRPr="007D033D">
        <w:t xml:space="preserve"> </w:t>
      </w:r>
      <w:r w:rsidRPr="007D033D">
        <w:t xml:space="preserve"> </w:t>
      </w:r>
      <w:r w:rsidR="009F1C96" w:rsidRPr="007D033D">
        <w:t>EUR</w:t>
      </w:r>
      <w:r w:rsidRPr="007D033D">
        <w:t xml:space="preserve">  </w:t>
      </w:r>
    </w:p>
    <w:p w:rsidR="00FF3A30" w:rsidRPr="007D033D" w:rsidRDefault="00FF3A30" w:rsidP="003B23EA">
      <w:pPr>
        <w:pStyle w:val="ObsahVS"/>
        <w:jc w:val="both"/>
      </w:pPr>
      <w:r w:rsidRPr="007D033D">
        <w:lastRenderedPageBreak/>
        <w:t>Strata z finančnej činnosti bola dosiahnutá prevažne na základe:</w:t>
      </w:r>
    </w:p>
    <w:p w:rsidR="00FF3A30" w:rsidRPr="007D033D" w:rsidRDefault="00FF3A30" w:rsidP="003B23EA">
      <w:pPr>
        <w:pStyle w:val="ObsahVS"/>
        <w:jc w:val="both"/>
      </w:pPr>
      <w:r w:rsidRPr="007D033D">
        <w:t xml:space="preserve">Úroky z leasingov </w:t>
      </w:r>
      <w:r w:rsidR="002D3639">
        <w:t>740,89</w:t>
      </w:r>
      <w:r w:rsidR="009F1C96" w:rsidRPr="007D033D">
        <w:t xml:space="preserve"> EUR</w:t>
      </w:r>
    </w:p>
    <w:p w:rsidR="00FF3A30" w:rsidRDefault="00FF3A30" w:rsidP="003B23EA">
      <w:pPr>
        <w:pStyle w:val="ObsahVS"/>
        <w:jc w:val="both"/>
      </w:pPr>
      <w:r w:rsidRPr="007D033D">
        <w:t xml:space="preserve">Ostatné finančné náklady vo výške </w:t>
      </w:r>
      <w:r w:rsidR="002D3639">
        <w:t>1 882,52</w:t>
      </w:r>
      <w:r w:rsidR="006C5731">
        <w:t xml:space="preserve"> </w:t>
      </w:r>
      <w:r w:rsidR="009F1C96" w:rsidRPr="007D033D">
        <w:t>EUR</w:t>
      </w:r>
      <w:r w:rsidRPr="007D033D">
        <w:t xml:space="preserve"> tvoren</w:t>
      </w:r>
      <w:r w:rsidR="00B93D5B">
        <w:t>ých hlavne nákladmi poplatky v bankách.</w:t>
      </w:r>
      <w:r w:rsidRPr="007D033D">
        <w:t>.</w:t>
      </w:r>
    </w:p>
    <w:p w:rsidR="007D033D" w:rsidRDefault="007D033D" w:rsidP="003B23EA">
      <w:pPr>
        <w:pStyle w:val="ObsahVS"/>
      </w:pPr>
    </w:p>
    <w:p w:rsidR="007D033D" w:rsidRDefault="007D033D" w:rsidP="003B23EA">
      <w:pPr>
        <w:pStyle w:val="ObsahVS"/>
      </w:pPr>
    </w:p>
    <w:p w:rsidR="007D033D" w:rsidRPr="007D033D" w:rsidRDefault="007D033D" w:rsidP="003B23EA">
      <w:pPr>
        <w:pStyle w:val="ObsahVS"/>
      </w:pPr>
    </w:p>
    <w:p w:rsidR="00FF3A30" w:rsidRDefault="00147308" w:rsidP="00D22827">
      <w:pPr>
        <w:pStyle w:val="Nadpis1"/>
      </w:pPr>
      <w:bookmarkStart w:id="15" w:name="_Toc41307479"/>
      <w:r>
        <w:t xml:space="preserve">6 </w:t>
      </w:r>
      <w:r w:rsidR="00FF3A30">
        <w:t>Predpokladaný vývoj spoločnosti</w:t>
      </w:r>
      <w:bookmarkEnd w:id="15"/>
    </w:p>
    <w:p w:rsidR="00FF3A30" w:rsidRPr="007D033D" w:rsidRDefault="00FF3A30" w:rsidP="003B23EA">
      <w:pPr>
        <w:pStyle w:val="ObsahVS"/>
      </w:pPr>
    </w:p>
    <w:p w:rsidR="00FC3B46" w:rsidRPr="00FC3B46" w:rsidRDefault="00FC3B46" w:rsidP="00FC3B46">
      <w:pPr>
        <w:pStyle w:val="m5027172269020123699gmail-obsahvs"/>
        <w:shd w:val="clear" w:color="auto" w:fill="FFFFFF"/>
        <w:spacing w:before="0" w:beforeAutospacing="0" w:after="0" w:afterAutospacing="0"/>
      </w:pPr>
      <w:r w:rsidRPr="00FC3B46">
        <w:t>Súčasná situácia na stavebnom trhu je z hľadiska dopytu nepriaznivá.</w:t>
      </w:r>
    </w:p>
    <w:p w:rsidR="00FC3B46" w:rsidRPr="00FC3B46" w:rsidRDefault="00FC3B46" w:rsidP="00FC3B46">
      <w:pPr>
        <w:pStyle w:val="m5027172269020123699gmail-obsahvs"/>
        <w:shd w:val="clear" w:color="auto" w:fill="FFFFFF"/>
        <w:spacing w:before="0" w:beforeAutospacing="0" w:after="0" w:afterAutospacing="0"/>
      </w:pPr>
      <w:r w:rsidRPr="00FC3B46">
        <w:t>Investorov zneisťuje Covid 19 a z tohto dôvodu zvažujú a odsúvajú stavebné investície.</w:t>
      </w:r>
    </w:p>
    <w:p w:rsidR="00FC3B46" w:rsidRPr="00FC3B46" w:rsidRDefault="00FC3B46" w:rsidP="00FC3B46">
      <w:pPr>
        <w:pStyle w:val="m5027172269020123699gmail-obsahvs"/>
        <w:shd w:val="clear" w:color="auto" w:fill="FFFFFF"/>
        <w:spacing w:before="0" w:beforeAutospacing="0" w:after="0" w:afterAutospacing="0"/>
      </w:pPr>
      <w:r w:rsidRPr="00FC3B46">
        <w:t>Verejné zákazky sa do značnej miery pozastavili.</w:t>
      </w:r>
    </w:p>
    <w:p w:rsidR="00FC3B46" w:rsidRDefault="00FC3B46" w:rsidP="00FC3B46">
      <w:pPr>
        <w:pStyle w:val="m5027172269020123699gmail-obsahvs"/>
        <w:shd w:val="clear" w:color="auto" w:fill="FFFFFF"/>
        <w:spacing w:before="0" w:beforeAutospacing="0" w:after="0" w:afterAutospacing="0"/>
        <w:rPr>
          <w:color w:val="222222"/>
        </w:rPr>
      </w:pPr>
      <w:r w:rsidRPr="00FC3B46">
        <w:t>Rast stavebnej výroby  v našej spoločnosti je momentálne uspokojivý</w:t>
      </w:r>
      <w:r>
        <w:rPr>
          <w:color w:val="1F497D"/>
        </w:rPr>
        <w:t>.</w:t>
      </w:r>
    </w:p>
    <w:p w:rsidR="00FC3B46" w:rsidRDefault="00FC3B46" w:rsidP="00FC3B46">
      <w:pPr>
        <w:pStyle w:val="m5027172269020123699gmail-obsahvs"/>
        <w:shd w:val="clear" w:color="auto" w:fill="FFFFFF"/>
        <w:spacing w:before="0" w:beforeAutospacing="0" w:after="0" w:afterAutospacing="0"/>
        <w:rPr>
          <w:color w:val="222222"/>
        </w:rPr>
      </w:pPr>
      <w:r>
        <w:rPr>
          <w:rFonts w:ascii="Calibri" w:hAnsi="Calibri" w:cs="Calibri"/>
          <w:color w:val="1F497D"/>
          <w:sz w:val="22"/>
          <w:szCs w:val="22"/>
        </w:rPr>
        <w:t> </w:t>
      </w:r>
    </w:p>
    <w:p w:rsidR="00FF3A30" w:rsidRDefault="00FF3A30" w:rsidP="003B23EA">
      <w:pPr>
        <w:pStyle w:val="ObsahVS"/>
      </w:pPr>
    </w:p>
    <w:p w:rsidR="00FF3A30" w:rsidRDefault="00FF3A30" w:rsidP="003B23EA">
      <w:pPr>
        <w:pStyle w:val="ObsahVS"/>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FF3A30" w:rsidRDefault="00FF3A30">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7D033D" w:rsidRDefault="007D033D">
      <w:pPr>
        <w:pStyle w:val="Pta"/>
      </w:pPr>
    </w:p>
    <w:p w:rsidR="00FF3A30" w:rsidRDefault="00FF3A30">
      <w:pPr>
        <w:pStyle w:val="Pta"/>
      </w:pPr>
    </w:p>
    <w:p w:rsidR="00FF3A30" w:rsidRDefault="00147308" w:rsidP="00147308">
      <w:pPr>
        <w:pStyle w:val="Nadpis1"/>
      </w:pPr>
      <w:bookmarkStart w:id="16" w:name="_Toc41307480"/>
      <w:r w:rsidRPr="00147308">
        <w:lastRenderedPageBreak/>
        <w:t xml:space="preserve">7 </w:t>
      </w:r>
      <w:r w:rsidR="00FF3A30">
        <w:t>Prílohy</w:t>
      </w:r>
      <w:bookmarkEnd w:id="16"/>
    </w:p>
    <w:p w:rsidR="00FF3A30" w:rsidRDefault="00FF3A30">
      <w:pPr>
        <w:pStyle w:val="NadpisVS"/>
        <w:numPr>
          <w:ilvl w:val="0"/>
          <w:numId w:val="0"/>
        </w:numPr>
      </w:pPr>
    </w:p>
    <w:p w:rsidR="00FF3A30" w:rsidRPr="007D033D" w:rsidRDefault="00FF3A30" w:rsidP="003B23EA">
      <w:pPr>
        <w:pStyle w:val="ObsahVS"/>
      </w:pPr>
    </w:p>
    <w:p w:rsidR="00FF3A30" w:rsidRDefault="00FF3A30" w:rsidP="003B23EA">
      <w:pPr>
        <w:pStyle w:val="ObsahVS"/>
      </w:pPr>
    </w:p>
    <w:p w:rsidR="00F863B7" w:rsidRPr="007D033D" w:rsidRDefault="00F863B7" w:rsidP="003B23EA">
      <w:pPr>
        <w:pStyle w:val="ObsahVS"/>
      </w:pPr>
      <w:r>
        <w:t>Účtovná závierka</w:t>
      </w:r>
    </w:p>
    <w:p w:rsidR="00FF3A30" w:rsidRPr="007D033D" w:rsidRDefault="00FF3A30" w:rsidP="003B23EA">
      <w:pPr>
        <w:pStyle w:val="ObsahVS"/>
      </w:pPr>
      <w:r w:rsidRPr="007D033D">
        <w:t> Správa audítora</w:t>
      </w:r>
    </w:p>
    <w:p w:rsidR="00FF3A30" w:rsidRPr="007D033D" w:rsidRDefault="00FF3A30" w:rsidP="003B23EA">
      <w:pPr>
        <w:pStyle w:val="ObsahVS"/>
      </w:pPr>
    </w:p>
    <w:p w:rsidR="00FF3A30" w:rsidRPr="007D033D" w:rsidRDefault="00FF3A30" w:rsidP="003B23EA">
      <w:pPr>
        <w:pStyle w:val="ObsahVS"/>
      </w:pPr>
    </w:p>
    <w:p w:rsidR="00FF3A30" w:rsidRPr="007D033D" w:rsidRDefault="00FF3A30" w:rsidP="003B23EA">
      <w:pPr>
        <w:pStyle w:val="ObsahVS"/>
      </w:pPr>
      <w:r w:rsidRPr="007D033D">
        <w:t xml:space="preserve">V Oravskej Jasenici </w:t>
      </w:r>
      <w:r w:rsidR="00B53D1C">
        <w:t>31</w:t>
      </w:r>
      <w:r w:rsidR="00331C92">
        <w:t>. 03</w:t>
      </w:r>
      <w:r w:rsidRPr="007D033D">
        <w:t>. 20</w:t>
      </w:r>
      <w:r w:rsidR="00C861BA">
        <w:t>20</w:t>
      </w:r>
    </w:p>
    <w:p w:rsidR="00FF3A30" w:rsidRDefault="00FF3A30" w:rsidP="003B23EA">
      <w:pPr>
        <w:pStyle w:val="ObsahVS"/>
      </w:pPr>
    </w:p>
    <w:p w:rsidR="00FF3A30" w:rsidRDefault="00FF3A30" w:rsidP="003B23EA">
      <w:pPr>
        <w:pStyle w:val="ObsahVS"/>
      </w:pPr>
    </w:p>
    <w:p w:rsidR="00FF3A30" w:rsidRDefault="00FF3A30" w:rsidP="003B23EA">
      <w:pPr>
        <w:pStyle w:val="ObsahVS"/>
      </w:pPr>
    </w:p>
    <w:p w:rsidR="00FF3A30" w:rsidRDefault="003B23EA">
      <w:r>
        <w:t>I</w:t>
      </w:r>
      <w:r w:rsidR="00FF3A30">
        <w:t>ng. Hutko Jozef ................................                         Ing. Mušák Vladimír .........................</w:t>
      </w:r>
    </w:p>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 w:rsidR="00FF3A30" w:rsidRDefault="00FF3A30">
      <w:pPr>
        <w:rPr>
          <w:b/>
          <w:bCs/>
          <w:sz w:val="96"/>
        </w:rPr>
      </w:pPr>
    </w:p>
    <w:sectPr w:rsidR="00FF3A30" w:rsidSect="00147308">
      <w:headerReference w:type="default" r:id="rId8"/>
      <w:footerReference w:type="even" r:id="rId9"/>
      <w:footerReference w:type="default" r:id="rId10"/>
      <w:pgSz w:w="11906" w:h="16838"/>
      <w:pgMar w:top="1418" w:right="1418"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49D5" w:rsidRDefault="00D449D5">
      <w:r>
        <w:separator/>
      </w:r>
    </w:p>
  </w:endnote>
  <w:endnote w:type="continuationSeparator" w:id="1">
    <w:p w:rsidR="00D449D5" w:rsidRDefault="00D449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entury">
    <w:panose1 w:val="020406040505050203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A30" w:rsidRDefault="00D36F42" w:rsidP="00147308">
    <w:pPr>
      <w:pStyle w:val="Pta"/>
      <w:framePr w:wrap="around" w:vAnchor="text" w:hAnchor="margin" w:xAlign="right" w:y="1"/>
      <w:rPr>
        <w:rStyle w:val="slostrany"/>
      </w:rPr>
    </w:pPr>
    <w:r>
      <w:rPr>
        <w:rStyle w:val="slostrany"/>
      </w:rPr>
      <w:fldChar w:fldCharType="begin"/>
    </w:r>
    <w:r w:rsidR="00FF3A30">
      <w:rPr>
        <w:rStyle w:val="slostrany"/>
      </w:rPr>
      <w:instrText xml:space="preserve">PAGE  </w:instrText>
    </w:r>
    <w:r w:rsidR="00274384">
      <w:rPr>
        <w:rStyle w:val="slostrany"/>
      </w:rPr>
      <w:fldChar w:fldCharType="separate"/>
    </w:r>
    <w:r w:rsidR="0010625F">
      <w:rPr>
        <w:rStyle w:val="slostrany"/>
        <w:noProof/>
      </w:rPr>
      <w:t>8</w:t>
    </w:r>
    <w:r>
      <w:rPr>
        <w:rStyle w:val="slostrany"/>
      </w:rPr>
      <w:fldChar w:fldCharType="end"/>
    </w:r>
  </w:p>
  <w:p w:rsidR="00FF3A30" w:rsidRDefault="00FF3A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308" w:rsidRDefault="00D36F42" w:rsidP="00E4776A">
    <w:pPr>
      <w:pStyle w:val="Pta"/>
      <w:framePr w:wrap="around" w:vAnchor="text" w:hAnchor="margin" w:xAlign="right" w:y="1"/>
      <w:rPr>
        <w:rStyle w:val="slostrany"/>
      </w:rPr>
    </w:pPr>
    <w:r>
      <w:rPr>
        <w:rStyle w:val="slostrany"/>
      </w:rPr>
      <w:fldChar w:fldCharType="begin"/>
    </w:r>
    <w:r w:rsidR="00147308">
      <w:rPr>
        <w:rStyle w:val="slostrany"/>
      </w:rPr>
      <w:instrText xml:space="preserve">PAGE  </w:instrText>
    </w:r>
    <w:r>
      <w:rPr>
        <w:rStyle w:val="slostrany"/>
      </w:rPr>
      <w:fldChar w:fldCharType="separate"/>
    </w:r>
    <w:r w:rsidR="0010625F">
      <w:rPr>
        <w:rStyle w:val="slostrany"/>
        <w:noProof/>
      </w:rPr>
      <w:t>1</w:t>
    </w:r>
    <w:r>
      <w:rPr>
        <w:rStyle w:val="slostrany"/>
      </w:rPr>
      <w:fldChar w:fldCharType="end"/>
    </w:r>
  </w:p>
  <w:p w:rsidR="00FF3A30" w:rsidRDefault="00FF3A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49D5" w:rsidRDefault="00D449D5">
      <w:r>
        <w:separator/>
      </w:r>
    </w:p>
  </w:footnote>
  <w:footnote w:type="continuationSeparator" w:id="1">
    <w:p w:rsidR="00D449D5" w:rsidRDefault="00D449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3A30" w:rsidRDefault="00FF3A30">
    <w:pPr>
      <w:pStyle w:val="Hlavika"/>
      <w:jc w:val="right"/>
      <w:rPr>
        <w:b/>
        <w:b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216591"/>
    <w:multiLevelType w:val="hybridMultilevel"/>
    <w:tmpl w:val="7F4269F2"/>
    <w:lvl w:ilvl="0" w:tplc="041B0001">
      <w:start w:val="1"/>
      <w:numFmt w:val="bullet"/>
      <w:lvlText w:val=""/>
      <w:lvlJc w:val="left"/>
      <w:pPr>
        <w:tabs>
          <w:tab w:val="num" w:pos="1600"/>
        </w:tabs>
        <w:ind w:left="1600" w:hanging="360"/>
      </w:pPr>
      <w:rPr>
        <w:rFonts w:ascii="Symbol" w:hAnsi="Symbol" w:hint="default"/>
      </w:rPr>
    </w:lvl>
    <w:lvl w:ilvl="1" w:tplc="041B0003" w:tentative="1">
      <w:start w:val="1"/>
      <w:numFmt w:val="bullet"/>
      <w:lvlText w:val="o"/>
      <w:lvlJc w:val="left"/>
      <w:pPr>
        <w:tabs>
          <w:tab w:val="num" w:pos="2320"/>
        </w:tabs>
        <w:ind w:left="2320" w:hanging="360"/>
      </w:pPr>
      <w:rPr>
        <w:rFonts w:ascii="Courier New" w:hAnsi="Courier New" w:hint="default"/>
      </w:rPr>
    </w:lvl>
    <w:lvl w:ilvl="2" w:tplc="041B0005" w:tentative="1">
      <w:start w:val="1"/>
      <w:numFmt w:val="bullet"/>
      <w:lvlText w:val=""/>
      <w:lvlJc w:val="left"/>
      <w:pPr>
        <w:tabs>
          <w:tab w:val="num" w:pos="3040"/>
        </w:tabs>
        <w:ind w:left="3040" w:hanging="360"/>
      </w:pPr>
      <w:rPr>
        <w:rFonts w:ascii="Wingdings" w:hAnsi="Wingdings" w:hint="default"/>
      </w:rPr>
    </w:lvl>
    <w:lvl w:ilvl="3" w:tplc="041B0001" w:tentative="1">
      <w:start w:val="1"/>
      <w:numFmt w:val="bullet"/>
      <w:lvlText w:val=""/>
      <w:lvlJc w:val="left"/>
      <w:pPr>
        <w:tabs>
          <w:tab w:val="num" w:pos="3760"/>
        </w:tabs>
        <w:ind w:left="3760" w:hanging="360"/>
      </w:pPr>
      <w:rPr>
        <w:rFonts w:ascii="Symbol" w:hAnsi="Symbol" w:hint="default"/>
      </w:rPr>
    </w:lvl>
    <w:lvl w:ilvl="4" w:tplc="041B0003" w:tentative="1">
      <w:start w:val="1"/>
      <w:numFmt w:val="bullet"/>
      <w:lvlText w:val="o"/>
      <w:lvlJc w:val="left"/>
      <w:pPr>
        <w:tabs>
          <w:tab w:val="num" w:pos="4480"/>
        </w:tabs>
        <w:ind w:left="4480" w:hanging="360"/>
      </w:pPr>
      <w:rPr>
        <w:rFonts w:ascii="Courier New" w:hAnsi="Courier New" w:hint="default"/>
      </w:rPr>
    </w:lvl>
    <w:lvl w:ilvl="5" w:tplc="041B0005" w:tentative="1">
      <w:start w:val="1"/>
      <w:numFmt w:val="bullet"/>
      <w:lvlText w:val=""/>
      <w:lvlJc w:val="left"/>
      <w:pPr>
        <w:tabs>
          <w:tab w:val="num" w:pos="5200"/>
        </w:tabs>
        <w:ind w:left="5200" w:hanging="360"/>
      </w:pPr>
      <w:rPr>
        <w:rFonts w:ascii="Wingdings" w:hAnsi="Wingdings" w:hint="default"/>
      </w:rPr>
    </w:lvl>
    <w:lvl w:ilvl="6" w:tplc="041B0001" w:tentative="1">
      <w:start w:val="1"/>
      <w:numFmt w:val="bullet"/>
      <w:lvlText w:val=""/>
      <w:lvlJc w:val="left"/>
      <w:pPr>
        <w:tabs>
          <w:tab w:val="num" w:pos="5920"/>
        </w:tabs>
        <w:ind w:left="5920" w:hanging="360"/>
      </w:pPr>
      <w:rPr>
        <w:rFonts w:ascii="Symbol" w:hAnsi="Symbol" w:hint="default"/>
      </w:rPr>
    </w:lvl>
    <w:lvl w:ilvl="7" w:tplc="041B0003" w:tentative="1">
      <w:start w:val="1"/>
      <w:numFmt w:val="bullet"/>
      <w:lvlText w:val="o"/>
      <w:lvlJc w:val="left"/>
      <w:pPr>
        <w:tabs>
          <w:tab w:val="num" w:pos="6640"/>
        </w:tabs>
        <w:ind w:left="6640" w:hanging="360"/>
      </w:pPr>
      <w:rPr>
        <w:rFonts w:ascii="Courier New" w:hAnsi="Courier New" w:hint="default"/>
      </w:rPr>
    </w:lvl>
    <w:lvl w:ilvl="8" w:tplc="041B0005" w:tentative="1">
      <w:start w:val="1"/>
      <w:numFmt w:val="bullet"/>
      <w:lvlText w:val=""/>
      <w:lvlJc w:val="left"/>
      <w:pPr>
        <w:tabs>
          <w:tab w:val="num" w:pos="7360"/>
        </w:tabs>
        <w:ind w:left="7360" w:hanging="360"/>
      </w:pPr>
      <w:rPr>
        <w:rFonts w:ascii="Wingdings" w:hAnsi="Wingdings" w:hint="default"/>
      </w:rPr>
    </w:lvl>
  </w:abstractNum>
  <w:abstractNum w:abstractNumId="1">
    <w:nsid w:val="24631BF3"/>
    <w:multiLevelType w:val="multilevel"/>
    <w:tmpl w:val="8432080C"/>
    <w:lvl w:ilvl="0">
      <w:start w:val="1"/>
      <w:numFmt w:val="decimal"/>
      <w:lvlText w:val="%1"/>
      <w:lvlJc w:val="left"/>
      <w:pPr>
        <w:tabs>
          <w:tab w:val="num" w:pos="432"/>
        </w:tabs>
        <w:ind w:left="432" w:hanging="432"/>
      </w:pPr>
    </w:lvl>
    <w:lvl w:ilvl="1">
      <w:start w:val="1"/>
      <w:numFmt w:val="decimal"/>
      <w:lvlText w:val="%1.%2"/>
      <w:lvlJc w:val="left"/>
      <w:pPr>
        <w:tabs>
          <w:tab w:val="num" w:pos="756"/>
        </w:tabs>
        <w:ind w:left="75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nsid w:val="263E6210"/>
    <w:multiLevelType w:val="multilevel"/>
    <w:tmpl w:val="8432080C"/>
    <w:lvl w:ilvl="0">
      <w:start w:val="1"/>
      <w:numFmt w:val="decimal"/>
      <w:pStyle w:val="NadpisVS"/>
      <w:lvlText w:val="%1"/>
      <w:lvlJc w:val="left"/>
      <w:pPr>
        <w:tabs>
          <w:tab w:val="num" w:pos="432"/>
        </w:tabs>
        <w:ind w:left="432" w:hanging="432"/>
      </w:pPr>
    </w:lvl>
    <w:lvl w:ilvl="1">
      <w:start w:val="1"/>
      <w:numFmt w:val="decimal"/>
      <w:lvlText w:val="%1.%2"/>
      <w:lvlJc w:val="left"/>
      <w:pPr>
        <w:tabs>
          <w:tab w:val="num" w:pos="756"/>
        </w:tabs>
        <w:ind w:left="75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nsid w:val="337254B8"/>
    <w:multiLevelType w:val="hybridMultilevel"/>
    <w:tmpl w:val="B84233F4"/>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4">
    <w:nsid w:val="35A942FA"/>
    <w:multiLevelType w:val="multilevel"/>
    <w:tmpl w:val="4B00A286"/>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416A4EFC"/>
    <w:multiLevelType w:val="multilevel"/>
    <w:tmpl w:val="078AB078"/>
    <w:lvl w:ilvl="0">
      <w:start w:val="1"/>
      <w:numFmt w:val="bullet"/>
      <w:lvlText w:val=""/>
      <w:lvlJc w:val="left"/>
      <w:pPr>
        <w:tabs>
          <w:tab w:val="num" w:pos="360"/>
        </w:tabs>
        <w:ind w:left="360" w:hanging="360"/>
      </w:pPr>
      <w:rPr>
        <w:rFonts w:ascii="Wingdings" w:hAnsi="Wingdings" w:hint="default"/>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6">
    <w:nsid w:val="4C192C7D"/>
    <w:multiLevelType w:val="hybridMultilevel"/>
    <w:tmpl w:val="D7C07FEA"/>
    <w:lvl w:ilvl="0" w:tplc="041B0001">
      <w:start w:val="1"/>
      <w:numFmt w:val="bullet"/>
      <w:lvlText w:val=""/>
      <w:lvlJc w:val="left"/>
      <w:pPr>
        <w:tabs>
          <w:tab w:val="num" w:pos="1440"/>
        </w:tabs>
        <w:ind w:left="1440" w:hanging="360"/>
      </w:pPr>
      <w:rPr>
        <w:rFonts w:ascii="Symbol" w:hAnsi="Symbol" w:hint="default"/>
      </w:rPr>
    </w:lvl>
    <w:lvl w:ilvl="1" w:tplc="041B0003" w:tentative="1">
      <w:start w:val="1"/>
      <w:numFmt w:val="bullet"/>
      <w:lvlText w:val="o"/>
      <w:lvlJc w:val="left"/>
      <w:pPr>
        <w:tabs>
          <w:tab w:val="num" w:pos="2160"/>
        </w:tabs>
        <w:ind w:left="2160" w:hanging="360"/>
      </w:pPr>
      <w:rPr>
        <w:rFonts w:ascii="Courier New" w:hAnsi="Courier New" w:hint="default"/>
      </w:rPr>
    </w:lvl>
    <w:lvl w:ilvl="2" w:tplc="041B0005" w:tentative="1">
      <w:start w:val="1"/>
      <w:numFmt w:val="bullet"/>
      <w:lvlText w:val=""/>
      <w:lvlJc w:val="left"/>
      <w:pPr>
        <w:tabs>
          <w:tab w:val="num" w:pos="2880"/>
        </w:tabs>
        <w:ind w:left="2880" w:hanging="360"/>
      </w:pPr>
      <w:rPr>
        <w:rFonts w:ascii="Wingdings" w:hAnsi="Wingdings" w:hint="default"/>
      </w:rPr>
    </w:lvl>
    <w:lvl w:ilvl="3" w:tplc="041B0001" w:tentative="1">
      <w:start w:val="1"/>
      <w:numFmt w:val="bullet"/>
      <w:lvlText w:val=""/>
      <w:lvlJc w:val="left"/>
      <w:pPr>
        <w:tabs>
          <w:tab w:val="num" w:pos="3600"/>
        </w:tabs>
        <w:ind w:left="3600" w:hanging="360"/>
      </w:pPr>
      <w:rPr>
        <w:rFonts w:ascii="Symbol" w:hAnsi="Symbol" w:hint="default"/>
      </w:rPr>
    </w:lvl>
    <w:lvl w:ilvl="4" w:tplc="041B0003" w:tentative="1">
      <w:start w:val="1"/>
      <w:numFmt w:val="bullet"/>
      <w:lvlText w:val="o"/>
      <w:lvlJc w:val="left"/>
      <w:pPr>
        <w:tabs>
          <w:tab w:val="num" w:pos="4320"/>
        </w:tabs>
        <w:ind w:left="4320" w:hanging="360"/>
      </w:pPr>
      <w:rPr>
        <w:rFonts w:ascii="Courier New" w:hAnsi="Courier New" w:hint="default"/>
      </w:rPr>
    </w:lvl>
    <w:lvl w:ilvl="5" w:tplc="041B0005" w:tentative="1">
      <w:start w:val="1"/>
      <w:numFmt w:val="bullet"/>
      <w:lvlText w:val=""/>
      <w:lvlJc w:val="left"/>
      <w:pPr>
        <w:tabs>
          <w:tab w:val="num" w:pos="5040"/>
        </w:tabs>
        <w:ind w:left="5040" w:hanging="360"/>
      </w:pPr>
      <w:rPr>
        <w:rFonts w:ascii="Wingdings" w:hAnsi="Wingdings" w:hint="default"/>
      </w:rPr>
    </w:lvl>
    <w:lvl w:ilvl="6" w:tplc="041B0001" w:tentative="1">
      <w:start w:val="1"/>
      <w:numFmt w:val="bullet"/>
      <w:lvlText w:val=""/>
      <w:lvlJc w:val="left"/>
      <w:pPr>
        <w:tabs>
          <w:tab w:val="num" w:pos="5760"/>
        </w:tabs>
        <w:ind w:left="5760" w:hanging="360"/>
      </w:pPr>
      <w:rPr>
        <w:rFonts w:ascii="Symbol" w:hAnsi="Symbol" w:hint="default"/>
      </w:rPr>
    </w:lvl>
    <w:lvl w:ilvl="7" w:tplc="041B0003" w:tentative="1">
      <w:start w:val="1"/>
      <w:numFmt w:val="bullet"/>
      <w:lvlText w:val="o"/>
      <w:lvlJc w:val="left"/>
      <w:pPr>
        <w:tabs>
          <w:tab w:val="num" w:pos="6480"/>
        </w:tabs>
        <w:ind w:left="6480" w:hanging="360"/>
      </w:pPr>
      <w:rPr>
        <w:rFonts w:ascii="Courier New" w:hAnsi="Courier New" w:hint="default"/>
      </w:rPr>
    </w:lvl>
    <w:lvl w:ilvl="8" w:tplc="041B0005" w:tentative="1">
      <w:start w:val="1"/>
      <w:numFmt w:val="bullet"/>
      <w:lvlText w:val=""/>
      <w:lvlJc w:val="left"/>
      <w:pPr>
        <w:tabs>
          <w:tab w:val="num" w:pos="7200"/>
        </w:tabs>
        <w:ind w:left="7200" w:hanging="360"/>
      </w:pPr>
      <w:rPr>
        <w:rFonts w:ascii="Wingdings" w:hAnsi="Wingdings" w:hint="default"/>
      </w:rPr>
    </w:lvl>
  </w:abstractNum>
  <w:abstractNum w:abstractNumId="7">
    <w:nsid w:val="72642E8F"/>
    <w:multiLevelType w:val="multilevel"/>
    <w:tmpl w:val="8432080C"/>
    <w:lvl w:ilvl="0">
      <w:start w:val="1"/>
      <w:numFmt w:val="decimal"/>
      <w:lvlText w:val="%1"/>
      <w:lvlJc w:val="left"/>
      <w:pPr>
        <w:tabs>
          <w:tab w:val="num" w:pos="432"/>
        </w:tabs>
        <w:ind w:left="432" w:hanging="432"/>
      </w:pPr>
    </w:lvl>
    <w:lvl w:ilvl="1">
      <w:start w:val="1"/>
      <w:numFmt w:val="decimal"/>
      <w:lvlText w:val="%1.%2"/>
      <w:lvlJc w:val="left"/>
      <w:pPr>
        <w:tabs>
          <w:tab w:val="num" w:pos="756"/>
        </w:tabs>
        <w:ind w:left="75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
    <w:nsid w:val="7A1D6F3A"/>
    <w:multiLevelType w:val="hybridMultilevel"/>
    <w:tmpl w:val="9792219E"/>
    <w:lvl w:ilvl="0" w:tplc="041B0001">
      <w:start w:val="1"/>
      <w:numFmt w:val="bullet"/>
      <w:lvlText w:val=""/>
      <w:lvlJc w:val="left"/>
      <w:pPr>
        <w:tabs>
          <w:tab w:val="num" w:pos="1600"/>
        </w:tabs>
        <w:ind w:left="1600" w:hanging="360"/>
      </w:pPr>
      <w:rPr>
        <w:rFonts w:ascii="Symbol" w:hAnsi="Symbol" w:hint="default"/>
      </w:rPr>
    </w:lvl>
    <w:lvl w:ilvl="1" w:tplc="041B0003" w:tentative="1">
      <w:start w:val="1"/>
      <w:numFmt w:val="bullet"/>
      <w:lvlText w:val="o"/>
      <w:lvlJc w:val="left"/>
      <w:pPr>
        <w:tabs>
          <w:tab w:val="num" w:pos="2320"/>
        </w:tabs>
        <w:ind w:left="2320" w:hanging="360"/>
      </w:pPr>
      <w:rPr>
        <w:rFonts w:ascii="Courier New" w:hAnsi="Courier New" w:hint="default"/>
      </w:rPr>
    </w:lvl>
    <w:lvl w:ilvl="2" w:tplc="041B0005" w:tentative="1">
      <w:start w:val="1"/>
      <w:numFmt w:val="bullet"/>
      <w:lvlText w:val=""/>
      <w:lvlJc w:val="left"/>
      <w:pPr>
        <w:tabs>
          <w:tab w:val="num" w:pos="3040"/>
        </w:tabs>
        <w:ind w:left="3040" w:hanging="360"/>
      </w:pPr>
      <w:rPr>
        <w:rFonts w:ascii="Wingdings" w:hAnsi="Wingdings" w:hint="default"/>
      </w:rPr>
    </w:lvl>
    <w:lvl w:ilvl="3" w:tplc="041B0001" w:tentative="1">
      <w:start w:val="1"/>
      <w:numFmt w:val="bullet"/>
      <w:lvlText w:val=""/>
      <w:lvlJc w:val="left"/>
      <w:pPr>
        <w:tabs>
          <w:tab w:val="num" w:pos="3760"/>
        </w:tabs>
        <w:ind w:left="3760" w:hanging="360"/>
      </w:pPr>
      <w:rPr>
        <w:rFonts w:ascii="Symbol" w:hAnsi="Symbol" w:hint="default"/>
      </w:rPr>
    </w:lvl>
    <w:lvl w:ilvl="4" w:tplc="041B0003" w:tentative="1">
      <w:start w:val="1"/>
      <w:numFmt w:val="bullet"/>
      <w:lvlText w:val="o"/>
      <w:lvlJc w:val="left"/>
      <w:pPr>
        <w:tabs>
          <w:tab w:val="num" w:pos="4480"/>
        </w:tabs>
        <w:ind w:left="4480" w:hanging="360"/>
      </w:pPr>
      <w:rPr>
        <w:rFonts w:ascii="Courier New" w:hAnsi="Courier New" w:hint="default"/>
      </w:rPr>
    </w:lvl>
    <w:lvl w:ilvl="5" w:tplc="041B0005" w:tentative="1">
      <w:start w:val="1"/>
      <w:numFmt w:val="bullet"/>
      <w:lvlText w:val=""/>
      <w:lvlJc w:val="left"/>
      <w:pPr>
        <w:tabs>
          <w:tab w:val="num" w:pos="5200"/>
        </w:tabs>
        <w:ind w:left="5200" w:hanging="360"/>
      </w:pPr>
      <w:rPr>
        <w:rFonts w:ascii="Wingdings" w:hAnsi="Wingdings" w:hint="default"/>
      </w:rPr>
    </w:lvl>
    <w:lvl w:ilvl="6" w:tplc="041B0001" w:tentative="1">
      <w:start w:val="1"/>
      <w:numFmt w:val="bullet"/>
      <w:lvlText w:val=""/>
      <w:lvlJc w:val="left"/>
      <w:pPr>
        <w:tabs>
          <w:tab w:val="num" w:pos="5920"/>
        </w:tabs>
        <w:ind w:left="5920" w:hanging="360"/>
      </w:pPr>
      <w:rPr>
        <w:rFonts w:ascii="Symbol" w:hAnsi="Symbol" w:hint="default"/>
      </w:rPr>
    </w:lvl>
    <w:lvl w:ilvl="7" w:tplc="041B0003" w:tentative="1">
      <w:start w:val="1"/>
      <w:numFmt w:val="bullet"/>
      <w:lvlText w:val="o"/>
      <w:lvlJc w:val="left"/>
      <w:pPr>
        <w:tabs>
          <w:tab w:val="num" w:pos="6640"/>
        </w:tabs>
        <w:ind w:left="6640" w:hanging="360"/>
      </w:pPr>
      <w:rPr>
        <w:rFonts w:ascii="Courier New" w:hAnsi="Courier New" w:hint="default"/>
      </w:rPr>
    </w:lvl>
    <w:lvl w:ilvl="8" w:tplc="041B0005" w:tentative="1">
      <w:start w:val="1"/>
      <w:numFmt w:val="bullet"/>
      <w:lvlText w:val=""/>
      <w:lvlJc w:val="left"/>
      <w:pPr>
        <w:tabs>
          <w:tab w:val="num" w:pos="7360"/>
        </w:tabs>
        <w:ind w:left="7360" w:hanging="360"/>
      </w:pPr>
      <w:rPr>
        <w:rFonts w:ascii="Wingdings" w:hAnsi="Wingding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4"/>
  </w:num>
  <w:num w:numId="5">
    <w:abstractNumId w:val="5"/>
  </w:num>
  <w:num w:numId="6">
    <w:abstractNumId w:val="5"/>
  </w:num>
  <w:num w:numId="7">
    <w:abstractNumId w:val="3"/>
  </w:num>
  <w:num w:numId="8">
    <w:abstractNumId w:val="6"/>
  </w:num>
  <w:num w:numId="9">
    <w:abstractNumId w:val="8"/>
  </w:num>
  <w:num w:numId="10">
    <w:abstractNumId w:val="0"/>
  </w:num>
  <w:num w:numId="11">
    <w:abstractNumId w:val="1"/>
  </w:num>
  <w:num w:numId="1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9E1767"/>
    <w:rsid w:val="00045A27"/>
    <w:rsid w:val="00053BC1"/>
    <w:rsid w:val="00057579"/>
    <w:rsid w:val="000713EA"/>
    <w:rsid w:val="00083BD3"/>
    <w:rsid w:val="000875B5"/>
    <w:rsid w:val="000D57B7"/>
    <w:rsid w:val="0010625F"/>
    <w:rsid w:val="001327AB"/>
    <w:rsid w:val="00147308"/>
    <w:rsid w:val="001754CE"/>
    <w:rsid w:val="001D0A5C"/>
    <w:rsid w:val="001E7572"/>
    <w:rsid w:val="001F55CF"/>
    <w:rsid w:val="00222087"/>
    <w:rsid w:val="0023227B"/>
    <w:rsid w:val="0024641E"/>
    <w:rsid w:val="00261102"/>
    <w:rsid w:val="00274384"/>
    <w:rsid w:val="00292F40"/>
    <w:rsid w:val="00296C98"/>
    <w:rsid w:val="002B4979"/>
    <w:rsid w:val="002D3639"/>
    <w:rsid w:val="003250D9"/>
    <w:rsid w:val="00325D3B"/>
    <w:rsid w:val="00331C92"/>
    <w:rsid w:val="0033759E"/>
    <w:rsid w:val="003401EA"/>
    <w:rsid w:val="00350417"/>
    <w:rsid w:val="00382F14"/>
    <w:rsid w:val="003978C1"/>
    <w:rsid w:val="003A2861"/>
    <w:rsid w:val="003A2E1B"/>
    <w:rsid w:val="003B23EA"/>
    <w:rsid w:val="003C0A74"/>
    <w:rsid w:val="003C29DE"/>
    <w:rsid w:val="003C7917"/>
    <w:rsid w:val="003D7C82"/>
    <w:rsid w:val="003E4FC0"/>
    <w:rsid w:val="003E53F0"/>
    <w:rsid w:val="00411203"/>
    <w:rsid w:val="00451FD4"/>
    <w:rsid w:val="00467CF7"/>
    <w:rsid w:val="00495E71"/>
    <w:rsid w:val="004B4C1A"/>
    <w:rsid w:val="004D66E7"/>
    <w:rsid w:val="004E7574"/>
    <w:rsid w:val="004F12EF"/>
    <w:rsid w:val="005045C8"/>
    <w:rsid w:val="0050502D"/>
    <w:rsid w:val="005063B5"/>
    <w:rsid w:val="00540B8F"/>
    <w:rsid w:val="00567BBC"/>
    <w:rsid w:val="00586EB1"/>
    <w:rsid w:val="005B184B"/>
    <w:rsid w:val="005C0434"/>
    <w:rsid w:val="005F0216"/>
    <w:rsid w:val="006301C6"/>
    <w:rsid w:val="00632F97"/>
    <w:rsid w:val="00640A67"/>
    <w:rsid w:val="00641865"/>
    <w:rsid w:val="00686852"/>
    <w:rsid w:val="00686B47"/>
    <w:rsid w:val="006B6285"/>
    <w:rsid w:val="006C5731"/>
    <w:rsid w:val="007467AA"/>
    <w:rsid w:val="00761791"/>
    <w:rsid w:val="00762B24"/>
    <w:rsid w:val="007D033D"/>
    <w:rsid w:val="008161A9"/>
    <w:rsid w:val="00824963"/>
    <w:rsid w:val="00835118"/>
    <w:rsid w:val="008619E6"/>
    <w:rsid w:val="00875BA7"/>
    <w:rsid w:val="008D212D"/>
    <w:rsid w:val="008F0BEF"/>
    <w:rsid w:val="00972723"/>
    <w:rsid w:val="009779E6"/>
    <w:rsid w:val="009E1767"/>
    <w:rsid w:val="009E380C"/>
    <w:rsid w:val="009F1C96"/>
    <w:rsid w:val="00A05656"/>
    <w:rsid w:val="00A078D5"/>
    <w:rsid w:val="00A16B8A"/>
    <w:rsid w:val="00A30CA1"/>
    <w:rsid w:val="00A3517D"/>
    <w:rsid w:val="00A7733B"/>
    <w:rsid w:val="00AB424F"/>
    <w:rsid w:val="00AC5C52"/>
    <w:rsid w:val="00AD3BF6"/>
    <w:rsid w:val="00AD3C8B"/>
    <w:rsid w:val="00B11DC3"/>
    <w:rsid w:val="00B15590"/>
    <w:rsid w:val="00B53D1C"/>
    <w:rsid w:val="00B56FBB"/>
    <w:rsid w:val="00B63444"/>
    <w:rsid w:val="00B7241D"/>
    <w:rsid w:val="00B824A4"/>
    <w:rsid w:val="00B8564B"/>
    <w:rsid w:val="00B93D5B"/>
    <w:rsid w:val="00BA4280"/>
    <w:rsid w:val="00BB55C5"/>
    <w:rsid w:val="00BC0A9F"/>
    <w:rsid w:val="00BE21E9"/>
    <w:rsid w:val="00C861BA"/>
    <w:rsid w:val="00CA4D5E"/>
    <w:rsid w:val="00CC0DEF"/>
    <w:rsid w:val="00CE1B66"/>
    <w:rsid w:val="00CF24FD"/>
    <w:rsid w:val="00D06F28"/>
    <w:rsid w:val="00D22827"/>
    <w:rsid w:val="00D301F4"/>
    <w:rsid w:val="00D36F42"/>
    <w:rsid w:val="00D449D5"/>
    <w:rsid w:val="00D60A11"/>
    <w:rsid w:val="00DA689A"/>
    <w:rsid w:val="00DD689B"/>
    <w:rsid w:val="00DD70E8"/>
    <w:rsid w:val="00E40225"/>
    <w:rsid w:val="00E42DF9"/>
    <w:rsid w:val="00E4776A"/>
    <w:rsid w:val="00E62854"/>
    <w:rsid w:val="00E94D35"/>
    <w:rsid w:val="00EB7432"/>
    <w:rsid w:val="00F41D28"/>
    <w:rsid w:val="00F70D0D"/>
    <w:rsid w:val="00F863B7"/>
    <w:rsid w:val="00FA0381"/>
    <w:rsid w:val="00FB6676"/>
    <w:rsid w:val="00FC3B46"/>
    <w:rsid w:val="00FF3A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301C6"/>
    <w:rPr>
      <w:sz w:val="24"/>
      <w:szCs w:val="24"/>
    </w:rPr>
  </w:style>
  <w:style w:type="paragraph" w:styleId="Nadpis1">
    <w:name w:val="heading 1"/>
    <w:basedOn w:val="Normlny"/>
    <w:next w:val="Normlny"/>
    <w:qFormat/>
    <w:rsid w:val="007D033D"/>
    <w:pPr>
      <w:keepNext/>
      <w:outlineLvl w:val="0"/>
    </w:pPr>
    <w:rPr>
      <w:rFonts w:ascii="Arial" w:eastAsia="Arial Unicode MS" w:hAnsi="Arial" w:cs="Arial"/>
      <w:color w:val="000000"/>
      <w:kern w:val="32"/>
      <w:sz w:val="40"/>
      <w:szCs w:val="48"/>
    </w:rPr>
  </w:style>
  <w:style w:type="paragraph" w:styleId="Nadpis2">
    <w:name w:val="heading 2"/>
    <w:basedOn w:val="Normlny"/>
    <w:next w:val="Normlny"/>
    <w:qFormat/>
    <w:rsid w:val="007D033D"/>
    <w:pPr>
      <w:keepNext/>
      <w:tabs>
        <w:tab w:val="num" w:pos="576"/>
      </w:tabs>
      <w:spacing w:before="240" w:after="60"/>
      <w:ind w:left="576" w:hanging="576"/>
      <w:outlineLvl w:val="1"/>
    </w:pPr>
    <w:rPr>
      <w:rFonts w:ascii="Arial" w:eastAsia="Arial Unicode MS" w:hAnsi="Arial" w:cs="Arial"/>
      <w:color w:val="000000"/>
      <w:sz w:val="32"/>
      <w:szCs w:val="36"/>
    </w:rPr>
  </w:style>
  <w:style w:type="paragraph" w:styleId="Nadpis3">
    <w:name w:val="heading 3"/>
    <w:basedOn w:val="Normlny"/>
    <w:next w:val="Normlny"/>
    <w:qFormat/>
    <w:rsid w:val="006301C6"/>
    <w:pPr>
      <w:keepNext/>
      <w:tabs>
        <w:tab w:val="num" w:pos="720"/>
      </w:tabs>
      <w:spacing w:before="240" w:after="60"/>
      <w:ind w:left="720" w:hanging="720"/>
      <w:outlineLvl w:val="2"/>
    </w:pPr>
    <w:rPr>
      <w:rFonts w:ascii="Arial" w:eastAsia="Arial Unicode MS" w:hAnsi="Arial" w:cs="Arial"/>
      <w:color w:val="000000"/>
      <w:sz w:val="28"/>
      <w:szCs w:val="28"/>
    </w:rPr>
  </w:style>
  <w:style w:type="paragraph" w:styleId="Nadpis4">
    <w:name w:val="heading 4"/>
    <w:basedOn w:val="Normlny"/>
    <w:next w:val="Normlny"/>
    <w:qFormat/>
    <w:rsid w:val="006301C6"/>
    <w:pPr>
      <w:keepNext/>
      <w:outlineLvl w:val="3"/>
    </w:pPr>
    <w:rPr>
      <w:b/>
      <w:bCs/>
      <w:sz w:val="28"/>
      <w:u w:val="single"/>
    </w:rPr>
  </w:style>
  <w:style w:type="paragraph" w:styleId="Nadpis5">
    <w:name w:val="heading 5"/>
    <w:basedOn w:val="Normlny"/>
    <w:next w:val="Normlny"/>
    <w:qFormat/>
    <w:rsid w:val="006301C6"/>
    <w:pPr>
      <w:keepNext/>
      <w:outlineLvl w:val="4"/>
    </w:pPr>
    <w:rPr>
      <w:b/>
      <w:bCs/>
      <w:sz w:val="9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bsah1">
    <w:name w:val="toc 1"/>
    <w:basedOn w:val="Normlny"/>
    <w:next w:val="Normlny"/>
    <w:autoRedefine/>
    <w:uiPriority w:val="39"/>
    <w:rsid w:val="006301C6"/>
    <w:pPr>
      <w:spacing w:before="120" w:after="120"/>
    </w:pPr>
    <w:rPr>
      <w:b/>
      <w:bCs/>
      <w:caps/>
    </w:rPr>
  </w:style>
  <w:style w:type="character" w:styleId="Hypertextovprepojenie">
    <w:name w:val="Hyperlink"/>
    <w:basedOn w:val="Predvolenpsmoodseku"/>
    <w:uiPriority w:val="99"/>
    <w:rsid w:val="006301C6"/>
    <w:rPr>
      <w:color w:val="330099"/>
      <w:u w:val="single"/>
    </w:rPr>
  </w:style>
  <w:style w:type="paragraph" w:styleId="Obsah3">
    <w:name w:val="toc 3"/>
    <w:basedOn w:val="Normlny"/>
    <w:next w:val="Normlny"/>
    <w:autoRedefine/>
    <w:semiHidden/>
    <w:rsid w:val="006301C6"/>
    <w:pPr>
      <w:ind w:left="480"/>
    </w:pPr>
    <w:rPr>
      <w:i/>
      <w:iCs/>
    </w:rPr>
  </w:style>
  <w:style w:type="paragraph" w:customStyle="1" w:styleId="NadpisVS">
    <w:name w:val="Nadpis VS"/>
    <w:basedOn w:val="Pta"/>
    <w:autoRedefine/>
    <w:rsid w:val="006301C6"/>
    <w:pPr>
      <w:numPr>
        <w:numId w:val="2"/>
      </w:numPr>
    </w:pPr>
    <w:rPr>
      <w:rFonts w:ascii="Century" w:hAnsi="Century"/>
      <w:b/>
      <w:sz w:val="36"/>
    </w:rPr>
  </w:style>
  <w:style w:type="paragraph" w:styleId="Pta">
    <w:name w:val="footer"/>
    <w:basedOn w:val="Normlny"/>
    <w:rsid w:val="006301C6"/>
    <w:pPr>
      <w:tabs>
        <w:tab w:val="center" w:pos="4536"/>
        <w:tab w:val="right" w:pos="9072"/>
      </w:tabs>
    </w:pPr>
    <w:rPr>
      <w:rFonts w:ascii="Arial" w:hAnsi="Arial" w:cs="Arial"/>
      <w:color w:val="000000"/>
    </w:rPr>
  </w:style>
  <w:style w:type="paragraph" w:customStyle="1" w:styleId="ObsahVS">
    <w:name w:val="Obsah VS"/>
    <w:basedOn w:val="NadpisVS"/>
    <w:autoRedefine/>
    <w:rsid w:val="003B23EA"/>
    <w:pPr>
      <w:numPr>
        <w:numId w:val="0"/>
      </w:numPr>
      <w:tabs>
        <w:tab w:val="clear" w:pos="4536"/>
        <w:tab w:val="center" w:pos="0"/>
      </w:tabs>
    </w:pPr>
    <w:rPr>
      <w:rFonts w:ascii="Times New Roman" w:hAnsi="Times New Roman" w:cs="Times New Roman"/>
      <w:b w:val="0"/>
      <w:sz w:val="24"/>
    </w:rPr>
  </w:style>
  <w:style w:type="paragraph" w:styleId="Hlavika">
    <w:name w:val="header"/>
    <w:basedOn w:val="Normlny"/>
    <w:rsid w:val="006301C6"/>
    <w:pPr>
      <w:tabs>
        <w:tab w:val="center" w:pos="4536"/>
        <w:tab w:val="right" w:pos="9072"/>
      </w:tabs>
    </w:pPr>
  </w:style>
  <w:style w:type="character" w:styleId="slostrany">
    <w:name w:val="page number"/>
    <w:basedOn w:val="Predvolenpsmoodseku"/>
    <w:rsid w:val="006301C6"/>
  </w:style>
  <w:style w:type="paragraph" w:styleId="Zkladntext">
    <w:name w:val="Body Text"/>
    <w:basedOn w:val="Normlny"/>
    <w:rsid w:val="006301C6"/>
    <w:rPr>
      <w:rFonts w:ascii="Arial" w:hAnsi="Arial" w:cs="Arial"/>
      <w:i/>
    </w:rPr>
  </w:style>
  <w:style w:type="paragraph" w:styleId="Obsah2">
    <w:name w:val="toc 2"/>
    <w:basedOn w:val="Normlny"/>
    <w:next w:val="Normlny"/>
    <w:autoRedefine/>
    <w:uiPriority w:val="39"/>
    <w:rsid w:val="006301C6"/>
    <w:pPr>
      <w:ind w:left="240"/>
    </w:pPr>
    <w:rPr>
      <w:smallCaps/>
    </w:rPr>
  </w:style>
  <w:style w:type="paragraph" w:styleId="Obsah4">
    <w:name w:val="toc 4"/>
    <w:basedOn w:val="Normlny"/>
    <w:next w:val="Normlny"/>
    <w:autoRedefine/>
    <w:semiHidden/>
    <w:rsid w:val="006301C6"/>
    <w:pPr>
      <w:ind w:left="720"/>
    </w:pPr>
    <w:rPr>
      <w:szCs w:val="21"/>
    </w:rPr>
  </w:style>
  <w:style w:type="paragraph" w:styleId="Obsah5">
    <w:name w:val="toc 5"/>
    <w:basedOn w:val="Normlny"/>
    <w:next w:val="Normlny"/>
    <w:autoRedefine/>
    <w:semiHidden/>
    <w:rsid w:val="006301C6"/>
    <w:pPr>
      <w:ind w:left="960"/>
    </w:pPr>
    <w:rPr>
      <w:szCs w:val="21"/>
    </w:rPr>
  </w:style>
  <w:style w:type="paragraph" w:styleId="Obsah6">
    <w:name w:val="toc 6"/>
    <w:basedOn w:val="Normlny"/>
    <w:next w:val="Normlny"/>
    <w:autoRedefine/>
    <w:semiHidden/>
    <w:rsid w:val="006301C6"/>
    <w:pPr>
      <w:ind w:left="1200"/>
    </w:pPr>
    <w:rPr>
      <w:szCs w:val="21"/>
    </w:rPr>
  </w:style>
  <w:style w:type="paragraph" w:styleId="Obsah7">
    <w:name w:val="toc 7"/>
    <w:basedOn w:val="Normlny"/>
    <w:next w:val="Normlny"/>
    <w:autoRedefine/>
    <w:semiHidden/>
    <w:rsid w:val="006301C6"/>
    <w:pPr>
      <w:ind w:left="1440"/>
    </w:pPr>
    <w:rPr>
      <w:szCs w:val="21"/>
    </w:rPr>
  </w:style>
  <w:style w:type="paragraph" w:styleId="Obsah8">
    <w:name w:val="toc 8"/>
    <w:basedOn w:val="Normlny"/>
    <w:next w:val="Normlny"/>
    <w:autoRedefine/>
    <w:semiHidden/>
    <w:rsid w:val="006301C6"/>
    <w:pPr>
      <w:ind w:left="1680"/>
    </w:pPr>
    <w:rPr>
      <w:szCs w:val="21"/>
    </w:rPr>
  </w:style>
  <w:style w:type="paragraph" w:styleId="Obsah9">
    <w:name w:val="toc 9"/>
    <w:basedOn w:val="Normlny"/>
    <w:next w:val="Normlny"/>
    <w:autoRedefine/>
    <w:semiHidden/>
    <w:rsid w:val="006301C6"/>
    <w:pPr>
      <w:ind w:left="1920"/>
    </w:pPr>
    <w:rPr>
      <w:szCs w:val="21"/>
    </w:rPr>
  </w:style>
  <w:style w:type="paragraph" w:styleId="Textbubliny">
    <w:name w:val="Balloon Text"/>
    <w:basedOn w:val="Normlny"/>
    <w:semiHidden/>
    <w:rsid w:val="00FF3A30"/>
    <w:rPr>
      <w:rFonts w:ascii="Tahoma" w:hAnsi="Tahoma" w:cs="Tahoma"/>
      <w:sz w:val="16"/>
      <w:szCs w:val="16"/>
    </w:rPr>
  </w:style>
  <w:style w:type="paragraph" w:customStyle="1" w:styleId="m5027172269020123699gmail-obsahvs">
    <w:name w:val="m_5027172269020123699gmail-obsahvs"/>
    <w:basedOn w:val="Normlny"/>
    <w:rsid w:val="00FC3B46"/>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7693493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03BB3-9B5A-49CE-AA59-FBB651EDD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1541</Words>
  <Characters>8786</Characters>
  <Application>Microsoft Office Word</Application>
  <DocSecurity>0</DocSecurity>
  <Lines>73</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OBSAH</vt:lpstr>
      <vt:lpstr>OBSAH</vt:lpstr>
    </vt:vector>
  </TitlesOfParts>
  <Company/>
  <LinksUpToDate>false</LinksUpToDate>
  <CharactersWithSpaces>10307</CharactersWithSpaces>
  <SharedDoc>false</SharedDoc>
  <HLinks>
    <vt:vector size="96" baseType="variant">
      <vt:variant>
        <vt:i4>1048633</vt:i4>
      </vt:variant>
      <vt:variant>
        <vt:i4>92</vt:i4>
      </vt:variant>
      <vt:variant>
        <vt:i4>0</vt:i4>
      </vt:variant>
      <vt:variant>
        <vt:i4>5</vt:i4>
      </vt:variant>
      <vt:variant>
        <vt:lpwstr/>
      </vt:variant>
      <vt:variant>
        <vt:lpwstr>_Toc355695618</vt:lpwstr>
      </vt:variant>
      <vt:variant>
        <vt:i4>1048633</vt:i4>
      </vt:variant>
      <vt:variant>
        <vt:i4>86</vt:i4>
      </vt:variant>
      <vt:variant>
        <vt:i4>0</vt:i4>
      </vt:variant>
      <vt:variant>
        <vt:i4>5</vt:i4>
      </vt:variant>
      <vt:variant>
        <vt:lpwstr/>
      </vt:variant>
      <vt:variant>
        <vt:lpwstr>_Toc355695617</vt:lpwstr>
      </vt:variant>
      <vt:variant>
        <vt:i4>1048633</vt:i4>
      </vt:variant>
      <vt:variant>
        <vt:i4>80</vt:i4>
      </vt:variant>
      <vt:variant>
        <vt:i4>0</vt:i4>
      </vt:variant>
      <vt:variant>
        <vt:i4>5</vt:i4>
      </vt:variant>
      <vt:variant>
        <vt:lpwstr/>
      </vt:variant>
      <vt:variant>
        <vt:lpwstr>_Toc355695616</vt:lpwstr>
      </vt:variant>
      <vt:variant>
        <vt:i4>1048633</vt:i4>
      </vt:variant>
      <vt:variant>
        <vt:i4>74</vt:i4>
      </vt:variant>
      <vt:variant>
        <vt:i4>0</vt:i4>
      </vt:variant>
      <vt:variant>
        <vt:i4>5</vt:i4>
      </vt:variant>
      <vt:variant>
        <vt:lpwstr/>
      </vt:variant>
      <vt:variant>
        <vt:lpwstr>_Toc355695615</vt:lpwstr>
      </vt:variant>
      <vt:variant>
        <vt:i4>1048633</vt:i4>
      </vt:variant>
      <vt:variant>
        <vt:i4>68</vt:i4>
      </vt:variant>
      <vt:variant>
        <vt:i4>0</vt:i4>
      </vt:variant>
      <vt:variant>
        <vt:i4>5</vt:i4>
      </vt:variant>
      <vt:variant>
        <vt:lpwstr/>
      </vt:variant>
      <vt:variant>
        <vt:lpwstr>_Toc355695614</vt:lpwstr>
      </vt:variant>
      <vt:variant>
        <vt:i4>1048633</vt:i4>
      </vt:variant>
      <vt:variant>
        <vt:i4>62</vt:i4>
      </vt:variant>
      <vt:variant>
        <vt:i4>0</vt:i4>
      </vt:variant>
      <vt:variant>
        <vt:i4>5</vt:i4>
      </vt:variant>
      <vt:variant>
        <vt:lpwstr/>
      </vt:variant>
      <vt:variant>
        <vt:lpwstr>_Toc355695613</vt:lpwstr>
      </vt:variant>
      <vt:variant>
        <vt:i4>1048633</vt:i4>
      </vt:variant>
      <vt:variant>
        <vt:i4>56</vt:i4>
      </vt:variant>
      <vt:variant>
        <vt:i4>0</vt:i4>
      </vt:variant>
      <vt:variant>
        <vt:i4>5</vt:i4>
      </vt:variant>
      <vt:variant>
        <vt:lpwstr/>
      </vt:variant>
      <vt:variant>
        <vt:lpwstr>_Toc355695612</vt:lpwstr>
      </vt:variant>
      <vt:variant>
        <vt:i4>1048633</vt:i4>
      </vt:variant>
      <vt:variant>
        <vt:i4>50</vt:i4>
      </vt:variant>
      <vt:variant>
        <vt:i4>0</vt:i4>
      </vt:variant>
      <vt:variant>
        <vt:i4>5</vt:i4>
      </vt:variant>
      <vt:variant>
        <vt:lpwstr/>
      </vt:variant>
      <vt:variant>
        <vt:lpwstr>_Toc355695611</vt:lpwstr>
      </vt:variant>
      <vt:variant>
        <vt:i4>1048633</vt:i4>
      </vt:variant>
      <vt:variant>
        <vt:i4>44</vt:i4>
      </vt:variant>
      <vt:variant>
        <vt:i4>0</vt:i4>
      </vt:variant>
      <vt:variant>
        <vt:i4>5</vt:i4>
      </vt:variant>
      <vt:variant>
        <vt:lpwstr/>
      </vt:variant>
      <vt:variant>
        <vt:lpwstr>_Toc355695610</vt:lpwstr>
      </vt:variant>
      <vt:variant>
        <vt:i4>1114169</vt:i4>
      </vt:variant>
      <vt:variant>
        <vt:i4>38</vt:i4>
      </vt:variant>
      <vt:variant>
        <vt:i4>0</vt:i4>
      </vt:variant>
      <vt:variant>
        <vt:i4>5</vt:i4>
      </vt:variant>
      <vt:variant>
        <vt:lpwstr/>
      </vt:variant>
      <vt:variant>
        <vt:lpwstr>_Toc355695609</vt:lpwstr>
      </vt:variant>
      <vt:variant>
        <vt:i4>1114169</vt:i4>
      </vt:variant>
      <vt:variant>
        <vt:i4>32</vt:i4>
      </vt:variant>
      <vt:variant>
        <vt:i4>0</vt:i4>
      </vt:variant>
      <vt:variant>
        <vt:i4>5</vt:i4>
      </vt:variant>
      <vt:variant>
        <vt:lpwstr/>
      </vt:variant>
      <vt:variant>
        <vt:lpwstr>_Toc355695608</vt:lpwstr>
      </vt:variant>
      <vt:variant>
        <vt:i4>1114169</vt:i4>
      </vt:variant>
      <vt:variant>
        <vt:i4>26</vt:i4>
      </vt:variant>
      <vt:variant>
        <vt:i4>0</vt:i4>
      </vt:variant>
      <vt:variant>
        <vt:i4>5</vt:i4>
      </vt:variant>
      <vt:variant>
        <vt:lpwstr/>
      </vt:variant>
      <vt:variant>
        <vt:lpwstr>_Toc355695607</vt:lpwstr>
      </vt:variant>
      <vt:variant>
        <vt:i4>1114169</vt:i4>
      </vt:variant>
      <vt:variant>
        <vt:i4>20</vt:i4>
      </vt:variant>
      <vt:variant>
        <vt:i4>0</vt:i4>
      </vt:variant>
      <vt:variant>
        <vt:i4>5</vt:i4>
      </vt:variant>
      <vt:variant>
        <vt:lpwstr/>
      </vt:variant>
      <vt:variant>
        <vt:lpwstr>_Toc355695606</vt:lpwstr>
      </vt:variant>
      <vt:variant>
        <vt:i4>1114169</vt:i4>
      </vt:variant>
      <vt:variant>
        <vt:i4>14</vt:i4>
      </vt:variant>
      <vt:variant>
        <vt:i4>0</vt:i4>
      </vt:variant>
      <vt:variant>
        <vt:i4>5</vt:i4>
      </vt:variant>
      <vt:variant>
        <vt:lpwstr/>
      </vt:variant>
      <vt:variant>
        <vt:lpwstr>_Toc355695605</vt:lpwstr>
      </vt:variant>
      <vt:variant>
        <vt:i4>1114169</vt:i4>
      </vt:variant>
      <vt:variant>
        <vt:i4>8</vt:i4>
      </vt:variant>
      <vt:variant>
        <vt:i4>0</vt:i4>
      </vt:variant>
      <vt:variant>
        <vt:i4>5</vt:i4>
      </vt:variant>
      <vt:variant>
        <vt:lpwstr/>
      </vt:variant>
      <vt:variant>
        <vt:lpwstr>_Toc355695604</vt:lpwstr>
      </vt:variant>
      <vt:variant>
        <vt:i4>1114169</vt:i4>
      </vt:variant>
      <vt:variant>
        <vt:i4>2</vt:i4>
      </vt:variant>
      <vt:variant>
        <vt:i4>0</vt:i4>
      </vt:variant>
      <vt:variant>
        <vt:i4>5</vt:i4>
      </vt:variant>
      <vt:variant>
        <vt:lpwstr/>
      </vt:variant>
      <vt:variant>
        <vt:lpwstr>_Toc355695603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OBSAH</dc:title>
  <dc:creator>CorConsult</dc:creator>
  <cp:lastModifiedBy>Daska</cp:lastModifiedBy>
  <cp:revision>4</cp:revision>
  <cp:lastPrinted>2020-05-25T12:05:00Z</cp:lastPrinted>
  <dcterms:created xsi:type="dcterms:W3CDTF">2020-05-25T11:49:00Z</dcterms:created>
  <dcterms:modified xsi:type="dcterms:W3CDTF">2020-05-25T12:06:00Z</dcterms:modified>
</cp:coreProperties>
</file>